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BE219B" w:rsidR="00544FEE" w:rsidP="00544FEE" w:rsidRDefault="00544FEE" w14:paraId="183A9F33" w14:textId="77777777">
      <w:pPr>
        <w:spacing w:line="240" w:lineRule="auto"/>
        <w:ind w:firstLine="0"/>
        <w:jc w:val="center"/>
        <w:rPr>
          <w:bCs/>
          <w:caps/>
        </w:rPr>
      </w:pPr>
      <w:r w:rsidRPr="00BE219B">
        <w:rPr>
          <w:bCs/>
          <w:caps/>
        </w:rPr>
        <w:t>Національний технічний університет України</w:t>
      </w:r>
    </w:p>
    <w:p w:rsidRPr="00BE219B" w:rsidR="00544FEE" w:rsidP="00544FEE" w:rsidRDefault="00544FEE" w14:paraId="1BFA14F0" w14:textId="77777777">
      <w:pPr>
        <w:spacing w:line="240" w:lineRule="auto"/>
        <w:ind w:firstLine="0"/>
        <w:jc w:val="center"/>
        <w:rPr>
          <w:bCs/>
          <w:caps/>
        </w:rPr>
      </w:pPr>
      <w:r w:rsidRPr="00BE219B">
        <w:rPr>
          <w:bCs/>
          <w:caps/>
        </w:rPr>
        <w:t>«Київський політехнічний інститут</w:t>
      </w:r>
    </w:p>
    <w:p w:rsidRPr="00BE219B" w:rsidR="00544FEE" w:rsidP="00544FEE" w:rsidRDefault="00544FEE" w14:paraId="6401F182" w14:textId="77777777">
      <w:pPr>
        <w:spacing w:line="240" w:lineRule="auto"/>
        <w:ind w:firstLine="0"/>
        <w:jc w:val="center"/>
        <w:rPr>
          <w:bCs/>
        </w:rPr>
      </w:pPr>
      <w:r w:rsidRPr="00BE219B">
        <w:rPr>
          <w:bCs/>
        </w:rPr>
        <w:t>імені ІГОРЯ СІКОРСЬКОГО»</w:t>
      </w:r>
    </w:p>
    <w:p w:rsidRPr="00BE219B" w:rsidR="00544FEE" w:rsidP="00544FEE" w:rsidRDefault="00544FEE" w14:paraId="399AFC84" w14:textId="77777777">
      <w:pPr>
        <w:spacing w:line="240" w:lineRule="auto"/>
        <w:ind w:firstLine="0"/>
        <w:jc w:val="center"/>
        <w:rPr>
          <w:b/>
          <w:bCs/>
          <w:caps/>
          <w:sz w:val="16"/>
          <w:szCs w:val="16"/>
        </w:rPr>
      </w:pPr>
    </w:p>
    <w:p w:rsidRPr="00BE219B" w:rsidR="00544FEE" w:rsidP="00544FEE" w:rsidRDefault="00544FEE" w14:paraId="09D62A33" w14:textId="77777777">
      <w:pPr>
        <w:tabs>
          <w:tab w:val="left" w:leader="underscore" w:pos="9356"/>
          <w:tab w:val="left" w:leader="underscore" w:pos="9631"/>
        </w:tabs>
        <w:spacing w:line="240" w:lineRule="auto"/>
        <w:ind w:firstLine="0"/>
        <w:jc w:val="center"/>
        <w:rPr>
          <w:b/>
          <w:szCs w:val="24"/>
          <w:vertAlign w:val="superscript"/>
        </w:rPr>
      </w:pPr>
      <w:r w:rsidRPr="00BE219B">
        <w:rPr>
          <w:szCs w:val="24"/>
        </w:rPr>
        <w:t xml:space="preserve">Інститут енергозбереження та енергоменеджменту </w:t>
      </w:r>
    </w:p>
    <w:p w:rsidRPr="00BE219B" w:rsidR="00544FEE" w:rsidP="00544FEE" w:rsidRDefault="00544FEE" w14:paraId="781D9C9F" w14:textId="77777777">
      <w:pPr>
        <w:tabs>
          <w:tab w:val="left" w:leader="underscore" w:pos="8903"/>
          <w:tab w:val="left" w:leader="underscore" w:pos="9631"/>
        </w:tabs>
        <w:spacing w:line="240" w:lineRule="auto"/>
        <w:ind w:firstLine="0"/>
        <w:jc w:val="center"/>
        <w:rPr>
          <w:b/>
          <w:szCs w:val="24"/>
          <w:vertAlign w:val="superscript"/>
        </w:rPr>
      </w:pPr>
      <w:r w:rsidRPr="00BE219B">
        <w:rPr>
          <w:szCs w:val="24"/>
        </w:rPr>
        <w:t>Кафедра теплотехніки та енергозбереження</w:t>
      </w:r>
    </w:p>
    <w:p w:rsidRPr="00BE219B" w:rsidR="00544FEE" w:rsidP="00544FEE" w:rsidRDefault="00544FEE" w14:paraId="230E8583" w14:textId="77777777">
      <w:pPr>
        <w:tabs>
          <w:tab w:val="left" w:leader="underscore" w:pos="8903"/>
          <w:tab w:val="left" w:leader="underscore" w:pos="9631"/>
        </w:tabs>
        <w:spacing w:line="240" w:lineRule="auto"/>
        <w:ind w:firstLine="0"/>
        <w:jc w:val="center"/>
        <w:rPr>
          <w:b/>
          <w:sz w:val="16"/>
          <w:szCs w:val="16"/>
        </w:rPr>
      </w:pPr>
    </w:p>
    <w:tbl>
      <w:tblPr>
        <w:tblW w:w="0" w:type="auto"/>
        <w:tblLook w:val="04A0" w:firstRow="1" w:lastRow="0" w:firstColumn="1" w:lastColumn="0" w:noHBand="0" w:noVBand="1"/>
      </w:tblPr>
      <w:tblGrid>
        <w:gridCol w:w="5432"/>
        <w:gridCol w:w="3922"/>
      </w:tblGrid>
      <w:tr w:rsidRPr="00BE219B" w:rsidR="00544FEE" w:rsidTr="00C63963" w14:paraId="71EAC0B9" w14:textId="77777777">
        <w:tc>
          <w:tcPr>
            <w:tcW w:w="5637" w:type="dxa"/>
          </w:tcPr>
          <w:p w:rsidRPr="00BE219B" w:rsidR="00544FEE" w:rsidP="00C63963" w:rsidRDefault="00544FEE" w14:paraId="7F24AEE7" w14:textId="77777777">
            <w:pPr>
              <w:tabs>
                <w:tab w:val="left" w:leader="underscore" w:pos="9631"/>
              </w:tabs>
              <w:spacing w:line="240" w:lineRule="auto"/>
              <w:ind w:firstLine="0"/>
              <w:rPr>
                <w:b/>
                <w:bCs/>
                <w:szCs w:val="24"/>
              </w:rPr>
            </w:pPr>
            <w:r w:rsidRPr="00BE219B">
              <w:rPr>
                <w:bCs/>
                <w:szCs w:val="24"/>
              </w:rPr>
              <w:t>«На правах рукопису»</w:t>
            </w:r>
          </w:p>
          <w:p w:rsidRPr="00BE219B" w:rsidR="00544FEE" w:rsidP="00C63963" w:rsidRDefault="00544FEE" w14:paraId="3D56DC96" w14:textId="77777777">
            <w:pPr>
              <w:tabs>
                <w:tab w:val="left" w:leader="underscore" w:pos="9631"/>
              </w:tabs>
              <w:spacing w:line="240" w:lineRule="auto"/>
              <w:ind w:firstLine="0"/>
              <w:rPr>
                <w:b/>
                <w:bCs/>
                <w:szCs w:val="24"/>
              </w:rPr>
            </w:pPr>
            <w:r w:rsidRPr="00BE219B">
              <w:rPr>
                <w:bCs/>
                <w:szCs w:val="24"/>
              </w:rPr>
              <w:t xml:space="preserve">УДК </w:t>
            </w:r>
            <w:r w:rsidRPr="00BE219B">
              <w:rPr>
                <w:bCs/>
                <w:szCs w:val="24"/>
                <w:u w:val="single"/>
              </w:rPr>
              <w:t>620.91:697.1</w:t>
            </w:r>
          </w:p>
        </w:tc>
        <w:tc>
          <w:tcPr>
            <w:tcW w:w="3969" w:type="dxa"/>
          </w:tcPr>
          <w:p w:rsidRPr="00BE219B" w:rsidR="00544FEE" w:rsidP="00C63963" w:rsidRDefault="00544FEE" w14:paraId="48594C52" w14:textId="77777777">
            <w:pPr>
              <w:spacing w:line="240" w:lineRule="auto"/>
              <w:ind w:firstLine="0"/>
              <w:rPr>
                <w:b/>
                <w:szCs w:val="24"/>
              </w:rPr>
            </w:pPr>
            <w:r w:rsidRPr="00BE219B">
              <w:rPr>
                <w:szCs w:val="24"/>
              </w:rPr>
              <w:t>«До захисту допущено»</w:t>
            </w:r>
          </w:p>
          <w:p w:rsidRPr="00BE219B" w:rsidR="00544FEE" w:rsidP="00C63963" w:rsidRDefault="00544FEE" w14:paraId="24D1B9DC" w14:textId="77777777">
            <w:pPr>
              <w:spacing w:line="240" w:lineRule="auto"/>
              <w:ind w:firstLine="0"/>
              <w:rPr>
                <w:b/>
                <w:bCs/>
                <w:szCs w:val="24"/>
              </w:rPr>
            </w:pPr>
            <w:r w:rsidRPr="00BE219B">
              <w:rPr>
                <w:bCs/>
                <w:szCs w:val="24"/>
              </w:rPr>
              <w:t>Завідувач кафедри</w:t>
            </w:r>
          </w:p>
          <w:p w:rsidRPr="00BE219B" w:rsidR="00544FEE" w:rsidP="00C63963" w:rsidRDefault="00544FEE" w14:paraId="1CD3FF1F" w14:textId="77777777">
            <w:pPr>
              <w:spacing w:line="240" w:lineRule="auto"/>
              <w:ind w:firstLine="0"/>
              <w:rPr>
                <w:b/>
                <w:szCs w:val="24"/>
              </w:rPr>
            </w:pPr>
            <w:r w:rsidRPr="00BE219B">
              <w:rPr>
                <w:szCs w:val="24"/>
              </w:rPr>
              <w:t xml:space="preserve">__________    </w:t>
            </w:r>
            <w:r w:rsidRPr="00BE219B">
              <w:rPr>
                <w:i/>
                <w:szCs w:val="24"/>
                <w:u w:val="single"/>
              </w:rPr>
              <w:t xml:space="preserve">Валерій ДЕШКО </w:t>
            </w:r>
            <w:r w:rsidRPr="00BE219B">
              <w:rPr>
                <w:i/>
                <w:szCs w:val="24"/>
              </w:rPr>
              <w:t>_</w:t>
            </w:r>
          </w:p>
          <w:p w:rsidRPr="00BE219B" w:rsidR="00544FEE" w:rsidP="00C63963" w:rsidRDefault="00544FEE" w14:paraId="0BEF05B5" w14:textId="77777777">
            <w:pPr>
              <w:spacing w:line="240" w:lineRule="auto"/>
              <w:ind w:firstLine="0"/>
              <w:rPr>
                <w:b/>
                <w:szCs w:val="24"/>
                <w:vertAlign w:val="superscript"/>
              </w:rPr>
            </w:pPr>
            <w:r w:rsidRPr="00BE219B">
              <w:rPr>
                <w:szCs w:val="24"/>
                <w:vertAlign w:val="superscript"/>
              </w:rPr>
              <w:t>(підпис)            (ініціали, прізвище)</w:t>
            </w:r>
          </w:p>
          <w:p w:rsidRPr="00BE219B" w:rsidR="00544FEE" w:rsidP="00C63963" w:rsidRDefault="00544FEE" w14:paraId="6BBAA221" w14:textId="77777777">
            <w:pPr>
              <w:spacing w:line="240" w:lineRule="auto"/>
              <w:ind w:firstLine="0"/>
              <w:rPr>
                <w:b/>
                <w:bCs/>
                <w:caps/>
                <w:szCs w:val="24"/>
              </w:rPr>
            </w:pPr>
            <w:r w:rsidRPr="00BE219B">
              <w:rPr>
                <w:szCs w:val="24"/>
              </w:rPr>
              <w:t>“___”_____________2020 р.</w:t>
            </w:r>
          </w:p>
        </w:tc>
      </w:tr>
    </w:tbl>
    <w:p w:rsidRPr="00BE219B" w:rsidR="00544FEE" w:rsidP="00544FEE" w:rsidRDefault="00544FEE" w14:paraId="55F07969" w14:textId="77777777">
      <w:pPr>
        <w:tabs>
          <w:tab w:val="left" w:leader="underscore" w:pos="9631"/>
        </w:tabs>
        <w:spacing w:line="240" w:lineRule="auto"/>
        <w:ind w:firstLine="0"/>
        <w:rPr>
          <w:b/>
          <w:bCs/>
          <w:caps/>
          <w:sz w:val="16"/>
          <w:szCs w:val="16"/>
        </w:rPr>
      </w:pPr>
    </w:p>
    <w:p w:rsidRPr="00BE219B" w:rsidR="00544FEE" w:rsidP="00544FEE" w:rsidRDefault="00544FEE" w14:paraId="056E82E5" w14:textId="77777777">
      <w:pPr>
        <w:tabs>
          <w:tab w:val="right" w:leader="underscore" w:pos="8903"/>
        </w:tabs>
        <w:spacing w:line="240" w:lineRule="auto"/>
        <w:ind w:firstLine="0"/>
        <w:jc w:val="center"/>
        <w:rPr>
          <w:sz w:val="40"/>
          <w:szCs w:val="40"/>
        </w:rPr>
      </w:pPr>
      <w:r w:rsidRPr="00BE219B">
        <w:rPr>
          <w:sz w:val="40"/>
          <w:szCs w:val="40"/>
        </w:rPr>
        <w:t>Магістерська дисертація</w:t>
      </w:r>
    </w:p>
    <w:p w:rsidRPr="00BE219B" w:rsidR="00544FEE" w:rsidP="00544FEE" w:rsidRDefault="00544FEE" w14:paraId="7BA0452F" w14:textId="77777777">
      <w:pPr>
        <w:spacing w:line="240" w:lineRule="auto"/>
        <w:ind w:firstLine="0"/>
        <w:jc w:val="center"/>
        <w:rPr>
          <w:sz w:val="16"/>
          <w:szCs w:val="16"/>
        </w:rPr>
      </w:pPr>
      <w:r w:rsidRPr="00BE219B">
        <w:t>на здобуття ступеня магістра</w:t>
      </w:r>
    </w:p>
    <w:p w:rsidRPr="00BE219B" w:rsidR="00544FEE" w:rsidP="00544FEE" w:rsidRDefault="00544FEE" w14:paraId="4E8B0C8B" w14:textId="77777777">
      <w:pPr>
        <w:tabs>
          <w:tab w:val="left" w:leader="underscore" w:pos="8903"/>
        </w:tabs>
        <w:spacing w:line="240" w:lineRule="auto"/>
        <w:rPr>
          <w:b/>
          <w:szCs w:val="26"/>
        </w:rPr>
      </w:pPr>
      <w:r w:rsidRPr="00BE219B">
        <w:rPr>
          <w:szCs w:val="26"/>
        </w:rPr>
        <w:t>зі спеціальності</w:t>
      </w:r>
      <w:r w:rsidRPr="00BE219B">
        <w:rPr>
          <w:szCs w:val="26"/>
          <w:lang w:val="ru-RU"/>
        </w:rPr>
        <w:t xml:space="preserve"> </w:t>
      </w:r>
      <w:r w:rsidRPr="00BE219B">
        <w:rPr>
          <w:i/>
          <w:iCs/>
          <w:szCs w:val="26"/>
          <w:u w:val="single"/>
        </w:rPr>
        <w:t xml:space="preserve">144 «Теплоенергетика»                                                       </w:t>
      </w:r>
      <w:r w:rsidRPr="00BE219B">
        <w:rPr>
          <w:szCs w:val="26"/>
        </w:rPr>
        <w:tab/>
      </w:r>
    </w:p>
    <w:p w:rsidRPr="00BE219B" w:rsidR="00544FEE" w:rsidP="00544FEE" w:rsidRDefault="00544FEE" w14:paraId="476CFCB3" w14:textId="77777777">
      <w:pPr>
        <w:tabs>
          <w:tab w:val="left" w:pos="720"/>
          <w:tab w:val="left" w:pos="1440"/>
          <w:tab w:val="left" w:pos="1620"/>
        </w:tabs>
        <w:spacing w:line="240" w:lineRule="auto"/>
        <w:rPr>
          <w:b/>
          <w:i/>
          <w:szCs w:val="26"/>
          <w:u w:val="single"/>
          <w:lang w:val="ru-RU"/>
        </w:rPr>
      </w:pPr>
      <w:proofErr w:type="spellStart"/>
      <w:r w:rsidRPr="00BE219B">
        <w:rPr>
          <w:szCs w:val="26"/>
          <w:lang w:val="ru-RU"/>
        </w:rPr>
        <w:t>освітньо-науков</w:t>
      </w:r>
      <w:proofErr w:type="spellEnd"/>
      <w:r w:rsidRPr="00BE219B">
        <w:rPr>
          <w:szCs w:val="26"/>
        </w:rPr>
        <w:t>а</w:t>
      </w:r>
      <w:r w:rsidRPr="00BE219B">
        <w:rPr>
          <w:szCs w:val="26"/>
          <w:lang w:val="ru-RU"/>
        </w:rPr>
        <w:t xml:space="preserve"> </w:t>
      </w:r>
      <w:proofErr w:type="spellStart"/>
      <w:r w:rsidRPr="00BE219B">
        <w:rPr>
          <w:szCs w:val="26"/>
          <w:lang w:val="ru-RU"/>
        </w:rPr>
        <w:t>програма</w:t>
      </w:r>
      <w:proofErr w:type="spellEnd"/>
      <w:r w:rsidRPr="00BE219B">
        <w:rPr>
          <w:szCs w:val="26"/>
        </w:rPr>
        <w:t xml:space="preserve"> «</w:t>
      </w:r>
      <w:r w:rsidRPr="00BE219B">
        <w:rPr>
          <w:i/>
          <w:szCs w:val="26"/>
          <w:u w:val="single"/>
        </w:rPr>
        <w:t>Енергетичний менеджмент та інжиніринг теплоенергетичних систем»</w:t>
      </w:r>
      <w:r w:rsidRPr="00BE219B">
        <w:rPr>
          <w:i/>
          <w:iCs/>
          <w:szCs w:val="26"/>
          <w:u w:val="single"/>
        </w:rPr>
        <w:t xml:space="preserve">                     </w:t>
      </w:r>
      <w:r w:rsidRPr="00BE219B">
        <w:rPr>
          <w:i/>
          <w:szCs w:val="26"/>
          <w:u w:val="single"/>
        </w:rPr>
        <w:t xml:space="preserve">            </w:t>
      </w:r>
    </w:p>
    <w:p w:rsidRPr="00BE219B" w:rsidR="00544FEE" w:rsidP="00544FEE" w:rsidRDefault="00544FEE" w14:paraId="3B272E74" w14:textId="77777777">
      <w:pPr>
        <w:tabs>
          <w:tab w:val="left" w:pos="720"/>
          <w:tab w:val="left" w:pos="1440"/>
          <w:tab w:val="left" w:pos="1620"/>
        </w:tabs>
        <w:spacing w:line="240" w:lineRule="auto"/>
        <w:rPr>
          <w:b/>
          <w:i/>
          <w:szCs w:val="26"/>
          <w:u w:val="single"/>
          <w:lang w:val="ru-RU"/>
        </w:rPr>
      </w:pPr>
    </w:p>
    <w:p w:rsidRPr="00BE219B" w:rsidR="00544FEE" w:rsidP="00544FEE" w:rsidRDefault="00544FEE" w14:paraId="692DE04B" w14:textId="77777777">
      <w:pPr>
        <w:tabs>
          <w:tab w:val="left" w:pos="720"/>
          <w:tab w:val="left" w:pos="1440"/>
          <w:tab w:val="left" w:pos="1620"/>
        </w:tabs>
        <w:spacing w:line="240" w:lineRule="auto"/>
        <w:ind w:firstLine="0"/>
        <w:rPr>
          <w:b/>
          <w:i/>
          <w:szCs w:val="26"/>
          <w:u w:val="single"/>
          <w:lang w:val="ru-RU"/>
        </w:rPr>
      </w:pPr>
      <w:r w:rsidRPr="00BE219B">
        <w:rPr>
          <w:szCs w:val="24"/>
        </w:rPr>
        <w:t>на тему</w:t>
      </w:r>
      <w:r w:rsidRPr="00BE219B">
        <w:rPr>
          <w:i/>
          <w:iCs/>
          <w:szCs w:val="26"/>
          <w:u w:val="single"/>
        </w:rPr>
        <w:t>: «Оцінювання розосередженого рівня природного повітрообміну з врахуванням мінливості внутрішніх та зовнішніх умов»</w:t>
      </w:r>
    </w:p>
    <w:p w:rsidRPr="00BE219B" w:rsidR="00544FEE" w:rsidP="00544FEE" w:rsidRDefault="00544FEE" w14:paraId="20029A61" w14:textId="77777777">
      <w:pPr>
        <w:spacing w:line="240" w:lineRule="auto"/>
        <w:ind w:firstLine="0"/>
        <w:rPr>
          <w:b/>
          <w:bCs/>
          <w:szCs w:val="24"/>
        </w:rPr>
      </w:pPr>
    </w:p>
    <w:p w:rsidRPr="00BE219B" w:rsidR="00544FEE" w:rsidP="00544FEE" w:rsidRDefault="00544FEE" w14:paraId="1EE93BC1" w14:textId="77777777">
      <w:pPr>
        <w:spacing w:line="240" w:lineRule="auto"/>
        <w:ind w:firstLine="0"/>
        <w:rPr>
          <w:b/>
          <w:bCs/>
          <w:szCs w:val="24"/>
        </w:rPr>
      </w:pPr>
      <w:r w:rsidRPr="00BE219B">
        <w:rPr>
          <w:bCs/>
          <w:szCs w:val="24"/>
        </w:rPr>
        <w:t xml:space="preserve">Виконала студентка </w:t>
      </w:r>
      <w:r w:rsidRPr="00BE219B">
        <w:rPr>
          <w:bCs/>
          <w:szCs w:val="24"/>
          <w:u w:val="single"/>
        </w:rPr>
        <w:t>ІІ</w:t>
      </w:r>
      <w:r w:rsidRPr="00BE219B">
        <w:rPr>
          <w:bCs/>
          <w:szCs w:val="24"/>
        </w:rPr>
        <w:t xml:space="preserve"> курсу, групи </w:t>
      </w:r>
      <w:r w:rsidRPr="00BE219B">
        <w:rPr>
          <w:bCs/>
          <w:szCs w:val="24"/>
          <w:u w:val="single"/>
        </w:rPr>
        <w:t xml:space="preserve">ОТ – </w:t>
      </w:r>
      <w:r w:rsidRPr="00BE219B">
        <w:rPr>
          <w:bCs/>
          <w:szCs w:val="24"/>
          <w:u w:val="single"/>
          <w:lang w:val="ru-RU"/>
        </w:rPr>
        <w:t>8</w:t>
      </w:r>
      <w:r w:rsidRPr="00BE219B">
        <w:rPr>
          <w:bCs/>
          <w:szCs w:val="24"/>
          <w:u w:val="single"/>
        </w:rPr>
        <w:t>1мн</w:t>
      </w:r>
    </w:p>
    <w:p w:rsidRPr="00BE219B" w:rsidR="00544FEE" w:rsidP="00544FEE" w:rsidRDefault="00544FEE" w14:paraId="74A61DA6" w14:textId="77777777">
      <w:pPr>
        <w:spacing w:line="240" w:lineRule="auto"/>
        <w:rPr>
          <w:b/>
          <w:szCs w:val="24"/>
          <w:vertAlign w:val="superscript"/>
        </w:rPr>
      </w:pPr>
      <w:r w:rsidRPr="00BE219B">
        <w:rPr>
          <w:szCs w:val="24"/>
          <w:vertAlign w:val="superscript"/>
        </w:rPr>
        <w:t xml:space="preserve">                                                                               (шифр групи)</w:t>
      </w:r>
    </w:p>
    <w:p w:rsidRPr="00BE219B" w:rsidR="00544FEE" w:rsidP="00544FEE" w:rsidRDefault="00544FEE" w14:paraId="23CC4E89" w14:textId="6B135512">
      <w:pPr>
        <w:tabs>
          <w:tab w:val="left" w:leader="underscore" w:pos="9356"/>
        </w:tabs>
        <w:spacing w:line="240" w:lineRule="auto"/>
        <w:ind w:firstLine="0"/>
        <w:jc w:val="center"/>
        <w:rPr>
          <w:b/>
          <w:u w:val="single"/>
        </w:rPr>
      </w:pPr>
      <w:r w:rsidRPr="00BE219B">
        <w:rPr>
          <w:u w:val="single"/>
        </w:rPr>
        <w:t xml:space="preserve">                               </w:t>
      </w:r>
      <w:r w:rsidRPr="00BE219B">
        <w:rPr>
          <w:u w:val="single"/>
        </w:rPr>
        <w:t xml:space="preserve">Гетманчук Ганна Олександрівна     </w:t>
      </w:r>
      <w:r w:rsidRPr="00BE219B">
        <w:rPr>
          <w:u w:val="single"/>
        </w:rPr>
        <w:t xml:space="preserve">      </w:t>
      </w:r>
      <w:r w:rsidRPr="00BE219B">
        <w:rPr>
          <w:u w:val="single"/>
        </w:rPr>
        <w:t xml:space="preserve">     </w:t>
      </w:r>
      <w:r w:rsidRPr="00BE219B">
        <w:t xml:space="preserve">   </w:t>
      </w:r>
      <w:r w:rsidRPr="00BE219B">
        <w:t xml:space="preserve">   </w:t>
      </w:r>
      <w:r w:rsidRPr="00BE219B">
        <w:t xml:space="preserve"> _________</w:t>
      </w:r>
    </w:p>
    <w:p w:rsidRPr="00BE219B" w:rsidR="00544FEE" w:rsidP="00544FEE" w:rsidRDefault="00544FEE" w14:paraId="6FEDA087" w14:textId="19F422F4">
      <w:pPr>
        <w:tabs>
          <w:tab w:val="left" w:pos="7938"/>
        </w:tabs>
        <w:spacing w:line="240" w:lineRule="auto"/>
        <w:ind w:firstLine="2694"/>
        <w:rPr>
          <w:b/>
          <w:szCs w:val="24"/>
          <w:vertAlign w:val="superscript"/>
        </w:rPr>
      </w:pPr>
      <w:r w:rsidRPr="00BE219B">
        <w:rPr>
          <w:szCs w:val="24"/>
          <w:vertAlign w:val="superscript"/>
        </w:rPr>
        <w:t xml:space="preserve">                (прізвище, ім’я, по батькові)</w:t>
      </w:r>
      <w:r w:rsidRPr="00BE219B">
        <w:rPr>
          <w:szCs w:val="24"/>
          <w:vertAlign w:val="superscript"/>
        </w:rPr>
        <w:tab/>
        <w:t xml:space="preserve">(підпис) </w:t>
      </w:r>
    </w:p>
    <w:p w:rsidRPr="00BE219B" w:rsidR="00544FEE" w:rsidP="00544FEE" w:rsidRDefault="00544FEE" w14:paraId="0A34552E" w14:textId="77777777">
      <w:pPr>
        <w:tabs>
          <w:tab w:val="left" w:leader="underscore" w:pos="7371"/>
          <w:tab w:val="left" w:pos="7513"/>
          <w:tab w:val="left" w:leader="underscore" w:pos="8903"/>
        </w:tabs>
        <w:spacing w:line="240" w:lineRule="auto"/>
        <w:ind w:firstLine="0"/>
        <w:rPr>
          <w:b/>
          <w:bCs/>
          <w:szCs w:val="24"/>
        </w:rPr>
      </w:pPr>
      <w:r w:rsidRPr="00BE219B">
        <w:rPr>
          <w:bCs/>
          <w:szCs w:val="24"/>
        </w:rPr>
        <w:t xml:space="preserve">Керівник </w:t>
      </w:r>
      <w:r w:rsidRPr="00BE219B">
        <w:rPr>
          <w:bCs/>
          <w:szCs w:val="24"/>
          <w:u w:val="single"/>
        </w:rPr>
        <w:t xml:space="preserve">        ст. викладач, </w:t>
      </w:r>
      <w:proofErr w:type="spellStart"/>
      <w:r w:rsidRPr="00BE219B">
        <w:rPr>
          <w:bCs/>
          <w:szCs w:val="24"/>
          <w:u w:val="single"/>
        </w:rPr>
        <w:t>к.т.н</w:t>
      </w:r>
      <w:proofErr w:type="spellEnd"/>
      <w:r w:rsidRPr="00BE219B">
        <w:rPr>
          <w:bCs/>
          <w:szCs w:val="24"/>
          <w:u w:val="single"/>
        </w:rPr>
        <w:t xml:space="preserve">., Білоус І.Ю.                               </w:t>
      </w:r>
      <w:r w:rsidRPr="00BE219B">
        <w:rPr>
          <w:bCs/>
          <w:szCs w:val="24"/>
        </w:rPr>
        <w:tab/>
        <w:t xml:space="preserve">   </w:t>
      </w:r>
      <w:r w:rsidRPr="00BE219B">
        <w:rPr>
          <w:bCs/>
          <w:szCs w:val="24"/>
        </w:rPr>
        <w:tab/>
        <w:t xml:space="preserve">  </w:t>
      </w:r>
    </w:p>
    <w:p w:rsidRPr="00BE219B" w:rsidR="00544FEE" w:rsidP="00544FEE" w:rsidRDefault="00544FEE" w14:paraId="14B47C30"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6B0CF2EF" w14:textId="77777777">
      <w:pPr>
        <w:tabs>
          <w:tab w:val="left" w:pos="3486"/>
          <w:tab w:val="left" w:leader="underscore" w:pos="5760"/>
          <w:tab w:val="left" w:pos="6120"/>
          <w:tab w:val="left" w:leader="underscore" w:pos="9540"/>
        </w:tabs>
        <w:spacing w:line="240" w:lineRule="auto"/>
        <w:ind w:firstLine="0"/>
        <w:rPr>
          <w:b/>
          <w:bCs/>
          <w:i/>
          <w:iCs/>
          <w:szCs w:val="26"/>
          <w:u w:val="single"/>
        </w:rPr>
      </w:pPr>
      <w:r w:rsidRPr="00BE219B">
        <w:rPr>
          <w:bCs/>
          <w:szCs w:val="26"/>
        </w:rPr>
        <w:t>Консультанти</w:t>
      </w:r>
      <w:r w:rsidRPr="00BE219B">
        <w:rPr>
          <w:szCs w:val="26"/>
        </w:rPr>
        <w:t>:</w:t>
      </w:r>
    </w:p>
    <w:p w:rsidRPr="00BE219B" w:rsidR="00544FEE" w:rsidP="00544FEE" w:rsidRDefault="00544FEE" w14:paraId="6AD0AF30" w14:textId="77777777">
      <w:pPr>
        <w:spacing w:line="240" w:lineRule="auto"/>
        <w:ind w:firstLine="0"/>
        <w:rPr>
          <w:sz w:val="16"/>
          <w:szCs w:val="16"/>
        </w:rPr>
      </w:pPr>
    </w:p>
    <w:p w:rsidRPr="00BE219B" w:rsidR="00544FEE" w:rsidP="00544FEE" w:rsidRDefault="00544FEE" w14:paraId="62DDA1B9" w14:textId="77777777">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bCs w:val="0"/>
          <w:szCs w:val="26"/>
        </w:rPr>
      </w:pPr>
      <w:bookmarkStart w:name="_Toc40873419" w:id="0"/>
      <w:bookmarkStart w:name="_Toc40873615" w:id="1"/>
      <w:bookmarkStart w:name="_Toc40873935" w:id="2"/>
      <w:r w:rsidRPr="00BE219B">
        <w:rPr>
          <w:bCs w:val="0"/>
          <w:iCs/>
          <w:szCs w:val="26"/>
        </w:rPr>
        <w:t>Стартап-проект</w:t>
      </w:r>
      <w:r w:rsidRPr="00BE219B">
        <w:rPr>
          <w:bCs w:val="0"/>
          <w:iCs/>
          <w:szCs w:val="26"/>
          <w:u w:val="single"/>
        </w:rPr>
        <w:t xml:space="preserve"> </w:t>
      </w:r>
      <w:r w:rsidRPr="00BE219B">
        <w:rPr>
          <w:bCs w:val="0"/>
          <w:u w:val="single"/>
        </w:rPr>
        <w:t xml:space="preserve">            </w:t>
      </w:r>
      <w:r w:rsidRPr="00BE219B">
        <w:rPr>
          <w:bCs w:val="0"/>
          <w:szCs w:val="26"/>
          <w:u w:val="single"/>
        </w:rPr>
        <w:t xml:space="preserve"> </w:t>
      </w:r>
      <w:proofErr w:type="spellStart"/>
      <w:r w:rsidRPr="00BE219B">
        <w:rPr>
          <w:bCs w:val="0"/>
          <w:iCs/>
          <w:szCs w:val="26"/>
          <w:u w:val="single"/>
        </w:rPr>
        <w:t>к.т.н</w:t>
      </w:r>
      <w:proofErr w:type="spellEnd"/>
      <w:r w:rsidRPr="00BE219B">
        <w:rPr>
          <w:bCs w:val="0"/>
          <w:iCs/>
          <w:szCs w:val="26"/>
          <w:u w:val="single"/>
        </w:rPr>
        <w:t xml:space="preserve">., </w:t>
      </w:r>
      <w:r w:rsidRPr="00BE219B">
        <w:rPr>
          <w:bCs w:val="0"/>
          <w:szCs w:val="26"/>
          <w:u w:val="single"/>
        </w:rPr>
        <w:t>доцент</w:t>
      </w:r>
      <w:r w:rsidRPr="00BE219B">
        <w:rPr>
          <w:bCs w:val="0"/>
          <w:iCs/>
          <w:szCs w:val="26"/>
          <w:u w:val="single"/>
        </w:rPr>
        <w:t xml:space="preserve"> Шевчук Н.А.                          </w:t>
      </w:r>
      <w:r w:rsidRPr="00BE219B">
        <w:rPr>
          <w:bCs w:val="0"/>
          <w:szCs w:val="26"/>
        </w:rPr>
        <w:t xml:space="preserve">    __________</w:t>
      </w:r>
      <w:bookmarkEnd w:id="0"/>
      <w:bookmarkEnd w:id="1"/>
      <w:bookmarkEnd w:id="2"/>
    </w:p>
    <w:p w:rsidRPr="00BE219B" w:rsidR="00544FEE" w:rsidP="00544FEE" w:rsidRDefault="00544FEE" w14:paraId="6B921597"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5E532476" w14:textId="77777777">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bCs w:val="0"/>
          <w:iCs/>
          <w:szCs w:val="26"/>
        </w:rPr>
      </w:pPr>
      <w:bookmarkStart w:name="_Toc40873420" w:id="3"/>
      <w:bookmarkStart w:name="_Toc40873616" w:id="4"/>
      <w:bookmarkStart w:name="_Toc40873936" w:id="5"/>
      <w:r w:rsidRPr="00BE219B">
        <w:rPr>
          <w:bCs w:val="0"/>
          <w:iCs/>
          <w:szCs w:val="26"/>
        </w:rPr>
        <w:t>Математичне</w:t>
      </w:r>
      <w:bookmarkEnd w:id="3"/>
      <w:bookmarkEnd w:id="4"/>
      <w:bookmarkEnd w:id="5"/>
      <w:r w:rsidRPr="00BE219B">
        <w:rPr>
          <w:bCs w:val="0"/>
          <w:iCs/>
          <w:szCs w:val="26"/>
        </w:rPr>
        <w:t xml:space="preserve">  </w:t>
      </w:r>
    </w:p>
    <w:p w:rsidRPr="00BE219B" w:rsidR="00544FEE" w:rsidP="00544FEE" w:rsidRDefault="00544FEE" w14:paraId="36AA9E35" w14:textId="77777777">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bCs w:val="0"/>
          <w:iCs/>
          <w:szCs w:val="26"/>
        </w:rPr>
      </w:pPr>
      <w:bookmarkStart w:name="_Toc40873421" w:id="6"/>
      <w:bookmarkStart w:name="_Toc40873617" w:id="7"/>
      <w:bookmarkStart w:name="_Toc40873937" w:id="8"/>
      <w:r w:rsidRPr="00BE219B">
        <w:rPr>
          <w:bCs w:val="0"/>
          <w:iCs/>
          <w:szCs w:val="26"/>
        </w:rPr>
        <w:t>моделювання</w:t>
      </w:r>
      <w:bookmarkEnd w:id="6"/>
      <w:bookmarkEnd w:id="7"/>
      <w:bookmarkEnd w:id="8"/>
      <w:r w:rsidRPr="00BE219B">
        <w:rPr>
          <w:bCs w:val="0"/>
          <w:iCs/>
          <w:szCs w:val="26"/>
        </w:rPr>
        <w:t xml:space="preserve"> </w:t>
      </w:r>
    </w:p>
    <w:p w:rsidRPr="00BE219B" w:rsidR="00544FEE" w:rsidP="00544FEE" w:rsidRDefault="00544FEE" w14:paraId="4A841AD7" w14:textId="77777777">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bCs w:val="0"/>
          <w:szCs w:val="26"/>
        </w:rPr>
      </w:pPr>
      <w:bookmarkStart w:name="_Toc40873422" w:id="9"/>
      <w:bookmarkStart w:name="_Toc40873618" w:id="10"/>
      <w:bookmarkStart w:name="_Toc40873938" w:id="11"/>
      <w:r w:rsidRPr="00BE219B">
        <w:rPr>
          <w:bCs w:val="0"/>
          <w:iCs/>
          <w:szCs w:val="26"/>
        </w:rPr>
        <w:t xml:space="preserve">будівель            </w:t>
      </w:r>
      <w:r w:rsidRPr="00BE219B">
        <w:rPr>
          <w:bCs w:val="0"/>
          <w:u w:val="single"/>
        </w:rPr>
        <w:t xml:space="preserve">   </w:t>
      </w:r>
      <w:r w:rsidRPr="00BE219B">
        <w:rPr>
          <w:bCs w:val="0"/>
          <w:szCs w:val="26"/>
          <w:u w:val="single"/>
        </w:rPr>
        <w:t xml:space="preserve"> </w:t>
      </w:r>
      <w:proofErr w:type="spellStart"/>
      <w:r w:rsidRPr="00BE219B">
        <w:rPr>
          <w:bCs w:val="0"/>
          <w:iCs/>
          <w:szCs w:val="26"/>
          <w:u w:val="single"/>
        </w:rPr>
        <w:t>к.т.н</w:t>
      </w:r>
      <w:proofErr w:type="spellEnd"/>
      <w:r w:rsidRPr="00BE219B">
        <w:rPr>
          <w:bCs w:val="0"/>
          <w:iCs/>
          <w:szCs w:val="26"/>
          <w:u w:val="single"/>
        </w:rPr>
        <w:t xml:space="preserve">., </w:t>
      </w:r>
      <w:r w:rsidRPr="00BE219B">
        <w:rPr>
          <w:bCs w:val="0"/>
          <w:szCs w:val="26"/>
          <w:u w:val="single"/>
        </w:rPr>
        <w:t>доцент</w:t>
      </w:r>
      <w:r w:rsidRPr="00BE219B">
        <w:rPr>
          <w:bCs w:val="0"/>
          <w:iCs/>
          <w:szCs w:val="26"/>
          <w:u w:val="single"/>
        </w:rPr>
        <w:t xml:space="preserve"> </w:t>
      </w:r>
      <w:proofErr w:type="spellStart"/>
      <w:r w:rsidRPr="00BE219B">
        <w:rPr>
          <w:bCs w:val="0"/>
          <w:iCs/>
          <w:szCs w:val="26"/>
          <w:u w:val="single"/>
        </w:rPr>
        <w:t>Суходуб</w:t>
      </w:r>
      <w:proofErr w:type="spellEnd"/>
      <w:r w:rsidRPr="00BE219B">
        <w:rPr>
          <w:bCs w:val="0"/>
          <w:iCs/>
          <w:szCs w:val="26"/>
          <w:u w:val="single"/>
        </w:rPr>
        <w:t xml:space="preserve"> І.О.                                     </w:t>
      </w:r>
      <w:r w:rsidRPr="00BE219B">
        <w:rPr>
          <w:bCs w:val="0"/>
          <w:szCs w:val="26"/>
        </w:rPr>
        <w:t xml:space="preserve">    __________</w:t>
      </w:r>
      <w:bookmarkEnd w:id="9"/>
      <w:bookmarkEnd w:id="10"/>
      <w:bookmarkEnd w:id="11"/>
    </w:p>
    <w:p w:rsidRPr="00BE219B" w:rsidR="00544FEE" w:rsidP="00544FEE" w:rsidRDefault="00544FEE" w14:paraId="49067DCD"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1914F731" w14:textId="77777777">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bCs w:val="0"/>
          <w:szCs w:val="26"/>
        </w:rPr>
      </w:pPr>
      <w:bookmarkStart w:name="_Toc40873423" w:id="12"/>
      <w:bookmarkStart w:name="_Toc40873619" w:id="13"/>
      <w:bookmarkStart w:name="_Toc40873939" w:id="14"/>
      <w:r w:rsidRPr="00BE219B">
        <w:rPr>
          <w:bCs w:val="0"/>
          <w:iCs/>
          <w:szCs w:val="26"/>
        </w:rPr>
        <w:t>Нормоконтроль</w:t>
      </w:r>
      <w:r w:rsidRPr="00BE219B">
        <w:rPr>
          <w:bCs w:val="0"/>
          <w:iCs/>
          <w:szCs w:val="26"/>
          <w:u w:val="single"/>
        </w:rPr>
        <w:t xml:space="preserve"> </w:t>
      </w:r>
      <w:r w:rsidRPr="00BE219B">
        <w:rPr>
          <w:bCs w:val="0"/>
          <w:u w:val="single"/>
        </w:rPr>
        <w:t xml:space="preserve">            </w:t>
      </w:r>
      <w:r w:rsidRPr="00BE219B">
        <w:rPr>
          <w:bCs w:val="0"/>
          <w:szCs w:val="26"/>
          <w:u w:val="single"/>
        </w:rPr>
        <w:t xml:space="preserve"> </w:t>
      </w:r>
      <w:proofErr w:type="spellStart"/>
      <w:r w:rsidRPr="00BE219B">
        <w:rPr>
          <w:bCs w:val="0"/>
          <w:iCs/>
          <w:szCs w:val="26"/>
          <w:u w:val="single"/>
        </w:rPr>
        <w:t>к.т.н</w:t>
      </w:r>
      <w:proofErr w:type="spellEnd"/>
      <w:r w:rsidRPr="00BE219B">
        <w:rPr>
          <w:bCs w:val="0"/>
          <w:iCs/>
          <w:szCs w:val="26"/>
          <w:u w:val="single"/>
        </w:rPr>
        <w:t xml:space="preserve">., </w:t>
      </w:r>
      <w:r w:rsidRPr="00BE219B">
        <w:rPr>
          <w:bCs w:val="0"/>
          <w:szCs w:val="26"/>
          <w:u w:val="single"/>
        </w:rPr>
        <w:t>доцент</w:t>
      </w:r>
      <w:r w:rsidRPr="00BE219B">
        <w:rPr>
          <w:bCs w:val="0"/>
          <w:iCs/>
          <w:szCs w:val="26"/>
          <w:u w:val="single"/>
        </w:rPr>
        <w:t xml:space="preserve"> Шкляр В.І.                              </w:t>
      </w:r>
      <w:r w:rsidRPr="00BE219B">
        <w:rPr>
          <w:bCs w:val="0"/>
          <w:szCs w:val="26"/>
        </w:rPr>
        <w:t xml:space="preserve">    __________</w:t>
      </w:r>
      <w:bookmarkEnd w:id="12"/>
      <w:bookmarkEnd w:id="13"/>
      <w:bookmarkEnd w:id="14"/>
    </w:p>
    <w:p w:rsidRPr="00BE219B" w:rsidR="00544FEE" w:rsidP="00544FEE" w:rsidRDefault="00544FEE" w14:paraId="545BE4D9"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64672EB3" w14:textId="77777777">
      <w:pPr>
        <w:tabs>
          <w:tab w:val="left" w:leader="underscore" w:pos="7371"/>
          <w:tab w:val="left" w:pos="7513"/>
          <w:tab w:val="left" w:leader="underscore" w:pos="8903"/>
        </w:tabs>
        <w:spacing w:line="240" w:lineRule="auto"/>
        <w:ind w:firstLine="0"/>
        <w:rPr>
          <w:b/>
          <w:bCs/>
          <w:szCs w:val="24"/>
        </w:rPr>
      </w:pPr>
      <w:r w:rsidRPr="00BE219B">
        <w:rPr>
          <w:bCs/>
          <w:szCs w:val="24"/>
        </w:rPr>
        <w:t xml:space="preserve">Рецензент         </w:t>
      </w:r>
      <w:r w:rsidRPr="00BE219B">
        <w:rPr>
          <w:bCs/>
          <w:szCs w:val="24"/>
        </w:rPr>
        <w:tab/>
      </w:r>
      <w:r w:rsidRPr="00BE219B">
        <w:rPr>
          <w:bCs/>
          <w:szCs w:val="24"/>
        </w:rPr>
        <w:tab/>
      </w:r>
      <w:r w:rsidRPr="00BE219B">
        <w:rPr>
          <w:bCs/>
          <w:szCs w:val="24"/>
        </w:rPr>
        <w:tab/>
      </w:r>
    </w:p>
    <w:p w:rsidRPr="00BE219B" w:rsidR="00544FEE" w:rsidP="00544FEE" w:rsidRDefault="00544FEE" w14:paraId="65776902"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310465B7" w14:textId="77777777">
      <w:pPr>
        <w:tabs>
          <w:tab w:val="left" w:leader="underscore" w:pos="7371"/>
          <w:tab w:val="left" w:pos="7513"/>
          <w:tab w:val="left" w:leader="underscore" w:pos="8903"/>
        </w:tabs>
        <w:spacing w:line="240" w:lineRule="auto"/>
        <w:ind w:firstLine="0"/>
        <w:rPr>
          <w:b/>
          <w:bCs/>
          <w:szCs w:val="24"/>
        </w:rPr>
      </w:pPr>
      <w:r w:rsidRPr="00BE219B">
        <w:rPr>
          <w:bCs/>
          <w:szCs w:val="24"/>
        </w:rPr>
        <w:t xml:space="preserve">Рецензент        </w:t>
      </w:r>
      <w:r w:rsidRPr="00BE219B">
        <w:rPr>
          <w:bCs/>
          <w:szCs w:val="24"/>
        </w:rPr>
        <w:tab/>
      </w:r>
      <w:r w:rsidRPr="00BE219B">
        <w:rPr>
          <w:bCs/>
          <w:szCs w:val="24"/>
        </w:rPr>
        <w:tab/>
      </w:r>
      <w:r w:rsidRPr="00BE219B">
        <w:rPr>
          <w:bCs/>
          <w:szCs w:val="24"/>
        </w:rPr>
        <w:tab/>
      </w:r>
    </w:p>
    <w:p w:rsidRPr="00BE219B" w:rsidR="00544FEE" w:rsidP="00544FEE" w:rsidRDefault="00544FEE" w14:paraId="10BEFE37" w14:textId="77777777">
      <w:pPr>
        <w:tabs>
          <w:tab w:val="left" w:pos="7938"/>
        </w:tabs>
        <w:spacing w:line="240" w:lineRule="auto"/>
        <w:ind w:firstLine="0"/>
        <w:rPr>
          <w:b/>
          <w:szCs w:val="24"/>
          <w:vertAlign w:val="superscript"/>
        </w:rPr>
      </w:pPr>
      <w:r w:rsidRPr="00BE219B">
        <w:rPr>
          <w:szCs w:val="24"/>
          <w:vertAlign w:val="superscript"/>
        </w:rPr>
        <w:t xml:space="preserve">                                          (посада, науковий ступінь, вчене звання, прізвище та ініціали)</w:t>
      </w:r>
      <w:r w:rsidRPr="00BE219B">
        <w:rPr>
          <w:szCs w:val="24"/>
          <w:vertAlign w:val="superscript"/>
        </w:rPr>
        <w:tab/>
        <w:t xml:space="preserve">(підпис) </w:t>
      </w:r>
    </w:p>
    <w:p w:rsidRPr="00BE219B" w:rsidR="00544FEE" w:rsidP="00544FEE" w:rsidRDefault="00544FEE" w14:paraId="0A2B4A91" w14:textId="77777777">
      <w:pPr>
        <w:tabs>
          <w:tab w:val="left" w:pos="330"/>
        </w:tabs>
        <w:spacing w:line="240" w:lineRule="auto"/>
        <w:ind w:left="4536"/>
        <w:rPr>
          <w:b/>
          <w:szCs w:val="24"/>
        </w:rPr>
      </w:pPr>
    </w:p>
    <w:p w:rsidRPr="00BE219B" w:rsidR="00544FEE" w:rsidP="00544FEE" w:rsidRDefault="00544FEE" w14:paraId="39D85433" w14:textId="77777777">
      <w:pPr>
        <w:tabs>
          <w:tab w:val="left" w:pos="330"/>
        </w:tabs>
        <w:spacing w:line="240" w:lineRule="auto"/>
        <w:ind w:left="4536" w:firstLine="0"/>
        <w:rPr>
          <w:b/>
          <w:szCs w:val="26"/>
        </w:rPr>
      </w:pPr>
      <w:r w:rsidRPr="00BE219B">
        <w:rPr>
          <w:szCs w:val="26"/>
        </w:rPr>
        <w:t>Засвідчую, що у цій магістерській дисертації немає запозичень з праць інших авторів без відповідних посилань.</w:t>
      </w:r>
    </w:p>
    <w:p w:rsidRPr="00BE219B" w:rsidR="00544FEE" w:rsidP="00544FEE" w:rsidRDefault="00544FEE" w14:paraId="3B22F2DB" w14:textId="77777777">
      <w:pPr>
        <w:tabs>
          <w:tab w:val="left" w:pos="330"/>
        </w:tabs>
        <w:spacing w:line="240" w:lineRule="auto"/>
        <w:ind w:firstLine="4536"/>
        <w:jc w:val="both"/>
        <w:rPr>
          <w:b/>
          <w:szCs w:val="24"/>
        </w:rPr>
      </w:pPr>
      <w:r w:rsidRPr="00BE219B">
        <w:rPr>
          <w:szCs w:val="26"/>
        </w:rPr>
        <w:t>Студент</w:t>
      </w:r>
      <w:r w:rsidRPr="00BE219B">
        <w:rPr>
          <w:szCs w:val="24"/>
        </w:rPr>
        <w:t xml:space="preserve">ка </w:t>
      </w:r>
      <w:r w:rsidRPr="00BE219B">
        <w:rPr>
          <w:bCs/>
          <w:szCs w:val="24"/>
        </w:rPr>
        <w:t xml:space="preserve"> </w:t>
      </w:r>
      <w:r w:rsidRPr="00BE219B">
        <w:rPr>
          <w:szCs w:val="24"/>
        </w:rPr>
        <w:t>_____________</w:t>
      </w:r>
    </w:p>
    <w:p w:rsidRPr="00BE219B" w:rsidR="00544FEE" w:rsidP="00544FEE" w:rsidRDefault="00544FEE" w14:paraId="46CB9C97" w14:textId="77777777">
      <w:pPr>
        <w:tabs>
          <w:tab w:val="left" w:pos="7938"/>
        </w:tabs>
        <w:spacing w:line="240" w:lineRule="auto"/>
        <w:ind w:left="4536" w:firstLine="1701"/>
        <w:rPr>
          <w:b/>
          <w:sz w:val="32"/>
          <w:szCs w:val="20"/>
          <w:vertAlign w:val="superscript"/>
        </w:rPr>
      </w:pPr>
      <w:r w:rsidRPr="00BE219B">
        <w:rPr>
          <w:sz w:val="32"/>
          <w:szCs w:val="20"/>
          <w:vertAlign w:val="superscript"/>
        </w:rPr>
        <w:t>(підпис)</w:t>
      </w:r>
    </w:p>
    <w:p w:rsidRPr="00BE219B" w:rsidR="00544FEE" w:rsidP="00544FEE" w:rsidRDefault="00544FEE" w14:paraId="0C432F51" w14:textId="77777777">
      <w:pPr>
        <w:spacing w:line="264" w:lineRule="auto"/>
        <w:ind w:firstLine="0"/>
        <w:jc w:val="center"/>
        <w:rPr>
          <w:b/>
          <w:bCs/>
        </w:rPr>
      </w:pPr>
      <w:r w:rsidRPr="00BE219B">
        <w:rPr>
          <w:szCs w:val="24"/>
        </w:rPr>
        <w:t>Київ – 2020 року</w:t>
      </w:r>
      <w:r w:rsidRPr="00BE219B">
        <w:rPr>
          <w:bCs/>
        </w:rPr>
        <w:br w:type="page"/>
      </w:r>
    </w:p>
    <w:p w:rsidRPr="00BE219B" w:rsidR="00544FEE" w:rsidP="00544FEE" w:rsidRDefault="00544FEE" w14:paraId="087ADD78" w14:textId="77777777">
      <w:pPr>
        <w:tabs>
          <w:tab w:val="left" w:pos="720"/>
          <w:tab w:val="left" w:pos="1440"/>
          <w:tab w:val="left" w:pos="1620"/>
        </w:tabs>
        <w:spacing w:line="240" w:lineRule="auto"/>
        <w:ind w:firstLine="0"/>
        <w:jc w:val="center"/>
        <w:rPr>
          <w:bCs/>
        </w:rPr>
      </w:pPr>
      <w:r w:rsidRPr="00BE219B">
        <w:rPr>
          <w:bCs/>
        </w:rPr>
        <w:lastRenderedPageBreak/>
        <w:t xml:space="preserve">Національний технічний університет України </w:t>
      </w:r>
    </w:p>
    <w:p w:rsidRPr="00BE219B" w:rsidR="00544FEE" w:rsidP="00544FEE" w:rsidRDefault="00544FEE" w14:paraId="6C8EEA0E" w14:textId="77777777">
      <w:pPr>
        <w:tabs>
          <w:tab w:val="left" w:pos="720"/>
          <w:tab w:val="left" w:pos="1440"/>
          <w:tab w:val="left" w:pos="1620"/>
        </w:tabs>
        <w:spacing w:line="240" w:lineRule="auto"/>
        <w:ind w:firstLine="0"/>
        <w:jc w:val="center"/>
        <w:rPr>
          <w:bCs/>
        </w:rPr>
      </w:pPr>
      <w:r w:rsidRPr="00BE219B">
        <w:rPr>
          <w:bCs/>
        </w:rPr>
        <w:t>«Київський політехнічний інститут</w:t>
      </w:r>
    </w:p>
    <w:p w:rsidRPr="00BE219B" w:rsidR="00544FEE" w:rsidP="00544FEE" w:rsidRDefault="00544FEE" w14:paraId="41B61465" w14:textId="77777777">
      <w:pPr>
        <w:tabs>
          <w:tab w:val="left" w:pos="720"/>
          <w:tab w:val="left" w:pos="1440"/>
          <w:tab w:val="left" w:pos="1620"/>
        </w:tabs>
        <w:spacing w:line="240" w:lineRule="auto"/>
        <w:ind w:firstLine="0"/>
        <w:jc w:val="center"/>
        <w:rPr>
          <w:bCs/>
        </w:rPr>
      </w:pPr>
      <w:r w:rsidRPr="00BE219B">
        <w:rPr>
          <w:bCs/>
        </w:rPr>
        <w:t>імені Ігоря Сікорського»</w:t>
      </w:r>
    </w:p>
    <w:p w:rsidRPr="00BE219B" w:rsidR="00544FEE" w:rsidP="00544FEE" w:rsidRDefault="00544FEE" w14:paraId="01394388" w14:textId="77777777">
      <w:pPr>
        <w:tabs>
          <w:tab w:val="left" w:pos="720"/>
          <w:tab w:val="left" w:pos="1440"/>
          <w:tab w:val="left" w:pos="1620"/>
        </w:tabs>
        <w:spacing w:line="240" w:lineRule="auto"/>
        <w:ind w:left="539" w:firstLine="0"/>
        <w:rPr>
          <w:b/>
          <w:bCs/>
        </w:rPr>
      </w:pPr>
    </w:p>
    <w:p w:rsidRPr="00BE219B" w:rsidR="00544FEE" w:rsidP="00544FEE" w:rsidRDefault="00544FEE" w14:paraId="0CE06DE9" w14:textId="77777777">
      <w:pPr>
        <w:tabs>
          <w:tab w:val="left" w:leader="underscore" w:pos="9356"/>
        </w:tabs>
        <w:spacing w:line="240" w:lineRule="auto"/>
        <w:ind w:left="539" w:hanging="540"/>
      </w:pPr>
      <w:r w:rsidRPr="00BE219B">
        <w:t xml:space="preserve">Інститут (факультет) </w:t>
      </w:r>
      <w:r w:rsidRPr="00BE219B">
        <w:rPr>
          <w:i/>
          <w:u w:val="single"/>
        </w:rPr>
        <w:t>Інститут енергозбереження та енергоменеджменту</w:t>
      </w:r>
    </w:p>
    <w:p w:rsidRPr="00BE219B" w:rsidR="00544FEE" w:rsidP="00544FEE" w:rsidRDefault="00544FEE" w14:paraId="18E52B49" w14:textId="77777777">
      <w:pPr>
        <w:tabs>
          <w:tab w:val="left" w:leader="underscore" w:pos="8903"/>
        </w:tabs>
        <w:spacing w:line="240" w:lineRule="auto"/>
        <w:ind w:left="539" w:firstLine="2013"/>
        <w:jc w:val="center"/>
        <w:rPr>
          <w:b/>
          <w:vertAlign w:val="superscript"/>
        </w:rPr>
      </w:pPr>
      <w:r w:rsidRPr="00BE219B">
        <w:rPr>
          <w:vertAlign w:val="superscript"/>
        </w:rPr>
        <w:t>(повна назва)</w:t>
      </w:r>
    </w:p>
    <w:p w:rsidRPr="00BE219B" w:rsidR="00544FEE" w:rsidP="00544FEE" w:rsidRDefault="00544FEE" w14:paraId="2ABA51DF" w14:textId="77777777">
      <w:pPr>
        <w:tabs>
          <w:tab w:val="left" w:leader="underscore" w:pos="9356"/>
        </w:tabs>
        <w:spacing w:line="240" w:lineRule="auto"/>
        <w:ind w:left="539" w:hanging="540"/>
        <w:rPr>
          <w:u w:val="single"/>
        </w:rPr>
      </w:pPr>
      <w:r w:rsidRPr="00BE219B">
        <w:t xml:space="preserve">Кафедра </w:t>
      </w:r>
      <w:r w:rsidRPr="00BE219B">
        <w:rPr>
          <w:i/>
          <w:u w:val="single"/>
        </w:rPr>
        <w:t xml:space="preserve">Теплотехніки та енергозбереження </w:t>
      </w:r>
    </w:p>
    <w:p w:rsidRPr="00BE219B" w:rsidR="00544FEE" w:rsidP="00544FEE" w:rsidRDefault="00544FEE" w14:paraId="48E398A3" w14:textId="77777777">
      <w:pPr>
        <w:tabs>
          <w:tab w:val="left" w:leader="underscore" w:pos="8903"/>
        </w:tabs>
        <w:spacing w:line="240" w:lineRule="auto"/>
        <w:ind w:left="539" w:right="3402" w:firstLine="595"/>
        <w:jc w:val="center"/>
        <w:rPr>
          <w:b/>
          <w:vertAlign w:val="superscript"/>
        </w:rPr>
      </w:pPr>
      <w:r w:rsidRPr="00BE219B">
        <w:rPr>
          <w:vertAlign w:val="superscript"/>
        </w:rPr>
        <w:t>(повна назва)</w:t>
      </w:r>
    </w:p>
    <w:p w:rsidRPr="00BE219B" w:rsidR="00544FEE" w:rsidP="00544FEE" w:rsidRDefault="00544FEE" w14:paraId="5E638562" w14:textId="77777777">
      <w:pPr>
        <w:tabs>
          <w:tab w:val="left" w:pos="5812"/>
          <w:tab w:val="left" w:pos="8833"/>
        </w:tabs>
        <w:spacing w:line="240" w:lineRule="auto"/>
        <w:ind w:left="539" w:hanging="540"/>
      </w:pPr>
      <w:r w:rsidRPr="00BE219B">
        <w:t>Рівень вищої освіти – другий (магістерський)</w:t>
      </w:r>
    </w:p>
    <w:p w:rsidRPr="00BE219B" w:rsidR="00544FEE" w:rsidP="00544FEE" w:rsidRDefault="00544FEE" w14:paraId="2B00F2CB" w14:textId="77777777">
      <w:pPr>
        <w:tabs>
          <w:tab w:val="left" w:leader="underscore" w:pos="9356"/>
        </w:tabs>
        <w:spacing w:before="120" w:line="240" w:lineRule="auto"/>
        <w:ind w:left="539" w:hanging="539"/>
        <w:rPr>
          <w:b/>
          <w:i/>
          <w:u w:val="single"/>
        </w:rPr>
      </w:pPr>
      <w:r w:rsidRPr="00BE219B">
        <w:t xml:space="preserve">Спеціальність </w:t>
      </w:r>
      <w:r w:rsidRPr="00BE219B">
        <w:rPr>
          <w:i/>
          <w:iCs/>
          <w:u w:val="single"/>
        </w:rPr>
        <w:t>144 «Теплоенергетика»</w:t>
      </w:r>
    </w:p>
    <w:p w:rsidRPr="00BE219B" w:rsidR="00544FEE" w:rsidP="00544FEE" w:rsidRDefault="00544FEE" w14:paraId="5E6F28B1" w14:textId="77777777">
      <w:pPr>
        <w:tabs>
          <w:tab w:val="left" w:leader="underscore" w:pos="8903"/>
        </w:tabs>
        <w:spacing w:line="240" w:lineRule="auto"/>
        <w:ind w:left="539" w:right="4677" w:firstLine="1162"/>
        <w:jc w:val="center"/>
        <w:rPr>
          <w:b/>
          <w:vertAlign w:val="superscript"/>
        </w:rPr>
      </w:pPr>
      <w:r w:rsidRPr="00BE219B">
        <w:rPr>
          <w:vertAlign w:val="superscript"/>
        </w:rPr>
        <w:t>(код і назва)</w:t>
      </w:r>
    </w:p>
    <w:p w:rsidRPr="00BE219B" w:rsidR="00544FEE" w:rsidP="00544FEE" w:rsidRDefault="00544FEE" w14:paraId="6978EB0F" w14:textId="77777777">
      <w:pPr>
        <w:tabs>
          <w:tab w:val="left" w:pos="720"/>
          <w:tab w:val="left" w:pos="1440"/>
          <w:tab w:val="left" w:pos="1620"/>
        </w:tabs>
        <w:spacing w:line="240" w:lineRule="auto"/>
        <w:ind w:firstLine="0"/>
        <w:rPr>
          <w:b/>
          <w:i/>
          <w:u w:val="single"/>
        </w:rPr>
      </w:pPr>
      <w:proofErr w:type="spellStart"/>
      <w:r w:rsidRPr="00BE219B">
        <w:rPr>
          <w:lang w:val="ru-RU"/>
        </w:rPr>
        <w:t>Освітньо-наукова</w:t>
      </w:r>
      <w:proofErr w:type="spellEnd"/>
      <w:r w:rsidRPr="00BE219B">
        <w:rPr>
          <w:lang w:val="ru-RU"/>
        </w:rPr>
        <w:t xml:space="preserve"> </w:t>
      </w:r>
      <w:proofErr w:type="spellStart"/>
      <w:r w:rsidRPr="00BE219B">
        <w:rPr>
          <w:lang w:val="ru-RU"/>
        </w:rPr>
        <w:t>програма</w:t>
      </w:r>
      <w:proofErr w:type="spellEnd"/>
      <w:r w:rsidRPr="00BE219B">
        <w:t xml:space="preserve"> «</w:t>
      </w:r>
      <w:r w:rsidRPr="00BE219B">
        <w:rPr>
          <w:i/>
          <w:u w:val="single"/>
        </w:rPr>
        <w:t>Енергетичний менеджмент та інжиніринг теплоенергетичних систем»</w:t>
      </w:r>
    </w:p>
    <w:p w:rsidRPr="00BE219B" w:rsidR="00544FEE" w:rsidP="00544FEE" w:rsidRDefault="00544FEE" w14:paraId="5EDE99B4" w14:textId="77777777">
      <w:pPr>
        <w:tabs>
          <w:tab w:val="left" w:pos="720"/>
          <w:tab w:val="left" w:pos="1440"/>
          <w:tab w:val="left" w:pos="1620"/>
        </w:tabs>
        <w:spacing w:line="240" w:lineRule="auto"/>
        <w:ind w:firstLine="0"/>
        <w:rPr>
          <w:b/>
          <w:i/>
          <w:u w:val="single"/>
        </w:rPr>
      </w:pPr>
    </w:p>
    <w:p w:rsidRPr="00BE219B" w:rsidR="00544FEE" w:rsidP="00544FEE" w:rsidRDefault="00544FEE" w14:paraId="1CBB86E1" w14:textId="77777777">
      <w:pPr>
        <w:tabs>
          <w:tab w:val="left" w:pos="720"/>
          <w:tab w:val="left" w:pos="1440"/>
          <w:tab w:val="left" w:pos="1620"/>
        </w:tabs>
        <w:spacing w:line="240" w:lineRule="auto"/>
        <w:ind w:left="5672" w:firstLine="0"/>
      </w:pPr>
      <w:r w:rsidRPr="00BE219B">
        <w:t>ЗАТВЕРДЖУЮ</w:t>
      </w:r>
    </w:p>
    <w:p w:rsidRPr="00BE219B" w:rsidR="00544FEE" w:rsidP="00544FEE" w:rsidRDefault="00544FEE" w14:paraId="61321C36" w14:textId="77777777">
      <w:pPr>
        <w:tabs>
          <w:tab w:val="left" w:pos="720"/>
          <w:tab w:val="left" w:pos="1440"/>
          <w:tab w:val="left" w:pos="1620"/>
        </w:tabs>
        <w:spacing w:line="240" w:lineRule="auto"/>
        <w:ind w:left="5672" w:firstLine="0"/>
        <w:rPr>
          <w:b/>
          <w:bCs/>
        </w:rPr>
      </w:pPr>
      <w:r w:rsidRPr="00BE219B">
        <w:rPr>
          <w:bCs/>
        </w:rPr>
        <w:t>Завідувач кафедри</w:t>
      </w:r>
    </w:p>
    <w:p w:rsidRPr="00BE219B" w:rsidR="00544FEE" w:rsidP="00544FEE" w:rsidRDefault="00544FEE" w14:paraId="5A711F7A" w14:textId="77777777">
      <w:pPr>
        <w:tabs>
          <w:tab w:val="left" w:pos="720"/>
          <w:tab w:val="left" w:pos="1440"/>
          <w:tab w:val="left" w:pos="1620"/>
        </w:tabs>
        <w:spacing w:line="240" w:lineRule="auto"/>
        <w:ind w:left="5671" w:firstLine="0"/>
      </w:pPr>
      <w:r w:rsidRPr="00BE219B">
        <w:t xml:space="preserve">__________  </w:t>
      </w:r>
      <w:r w:rsidRPr="00BE219B">
        <w:rPr>
          <w:i/>
          <w:szCs w:val="24"/>
          <w:u w:val="single"/>
        </w:rPr>
        <w:t>Валерій ДЕШКО</w:t>
      </w:r>
    </w:p>
    <w:p w:rsidRPr="00BE219B" w:rsidR="00544FEE" w:rsidP="00544FEE" w:rsidRDefault="00544FEE" w14:paraId="40D17FAF" w14:textId="77777777">
      <w:pPr>
        <w:tabs>
          <w:tab w:val="left" w:pos="720"/>
          <w:tab w:val="left" w:pos="1440"/>
          <w:tab w:val="left" w:pos="1620"/>
        </w:tabs>
        <w:spacing w:line="240" w:lineRule="auto"/>
        <w:ind w:left="5671" w:firstLine="425"/>
        <w:rPr>
          <w:b/>
          <w:vertAlign w:val="superscript"/>
        </w:rPr>
      </w:pPr>
      <w:r w:rsidRPr="00BE219B">
        <w:rPr>
          <w:vertAlign w:val="superscript"/>
        </w:rPr>
        <w:t>(підпис)            (ініціали, прізвище)</w:t>
      </w:r>
    </w:p>
    <w:p w:rsidRPr="00BE219B" w:rsidR="00544FEE" w:rsidP="00544FEE" w:rsidRDefault="00544FEE" w14:paraId="401C39C9" w14:textId="77777777">
      <w:pPr>
        <w:tabs>
          <w:tab w:val="left" w:pos="720"/>
          <w:tab w:val="left" w:pos="1440"/>
          <w:tab w:val="left" w:pos="1620"/>
        </w:tabs>
        <w:spacing w:line="240" w:lineRule="auto"/>
        <w:ind w:left="5672" w:firstLine="0"/>
      </w:pPr>
      <w:r w:rsidRPr="00BE219B">
        <w:t>«___»_____________20</w:t>
      </w:r>
      <w:r w:rsidRPr="00BE219B">
        <w:rPr>
          <w:lang w:val="ru-RU"/>
        </w:rPr>
        <w:t>20</w:t>
      </w:r>
      <w:r w:rsidRPr="00BE219B">
        <w:t xml:space="preserve"> р.</w:t>
      </w:r>
    </w:p>
    <w:p w:rsidRPr="00BE219B" w:rsidR="00544FEE" w:rsidP="00544FEE" w:rsidRDefault="00544FEE" w14:paraId="15E1AC5D" w14:textId="77777777">
      <w:pPr>
        <w:tabs>
          <w:tab w:val="left" w:pos="720"/>
          <w:tab w:val="left" w:pos="1440"/>
          <w:tab w:val="left" w:pos="1620"/>
        </w:tabs>
        <w:spacing w:before="120" w:line="240" w:lineRule="auto"/>
        <w:ind w:left="540" w:firstLine="0"/>
        <w:jc w:val="center"/>
        <w:rPr>
          <w:b/>
          <w:bCs/>
        </w:rPr>
      </w:pPr>
    </w:p>
    <w:p w:rsidRPr="00BE219B" w:rsidR="00544FEE" w:rsidP="00544FEE" w:rsidRDefault="00544FEE" w14:paraId="0D9E252F" w14:textId="77777777">
      <w:pPr>
        <w:tabs>
          <w:tab w:val="left" w:pos="720"/>
          <w:tab w:val="left" w:pos="1440"/>
          <w:tab w:val="left" w:pos="1620"/>
        </w:tabs>
        <w:spacing w:before="120" w:line="240" w:lineRule="auto"/>
        <w:ind w:left="540" w:hanging="540"/>
        <w:jc w:val="center"/>
        <w:rPr>
          <w:b/>
          <w:bCs/>
        </w:rPr>
      </w:pPr>
      <w:r w:rsidRPr="00BE219B">
        <w:rPr>
          <w:bCs/>
        </w:rPr>
        <w:t>ЗАВДАННЯ</w:t>
      </w:r>
    </w:p>
    <w:p w:rsidRPr="00BE219B" w:rsidR="00544FEE" w:rsidP="00544FEE" w:rsidRDefault="00544FEE" w14:paraId="070534CC" w14:textId="77777777">
      <w:pPr>
        <w:tabs>
          <w:tab w:val="left" w:pos="720"/>
          <w:tab w:val="left" w:pos="1440"/>
          <w:tab w:val="left" w:pos="1620"/>
        </w:tabs>
        <w:spacing w:line="240" w:lineRule="auto"/>
        <w:ind w:left="539" w:hanging="539"/>
        <w:jc w:val="center"/>
        <w:rPr>
          <w:b/>
          <w:bCs/>
        </w:rPr>
      </w:pPr>
      <w:r w:rsidRPr="00BE219B">
        <w:rPr>
          <w:bCs/>
        </w:rPr>
        <w:t>на магістерську дисертацію студенту</w:t>
      </w:r>
    </w:p>
    <w:p w:rsidRPr="00BE219B" w:rsidR="00544FEE" w:rsidP="00544FEE" w:rsidRDefault="00544FEE" w14:paraId="6DC73CD7" w14:textId="77777777">
      <w:pPr>
        <w:tabs>
          <w:tab w:val="left" w:leader="underscore" w:pos="8903"/>
        </w:tabs>
        <w:spacing w:line="240" w:lineRule="auto"/>
        <w:ind w:firstLine="0"/>
        <w:jc w:val="center"/>
        <w:rPr>
          <w:b/>
          <w:vertAlign w:val="superscript"/>
        </w:rPr>
      </w:pPr>
      <w:r w:rsidRPr="00BE219B">
        <w:rPr>
          <w:u w:val="single"/>
        </w:rPr>
        <w:t>Гетманчук Ганні Олександрівні</w:t>
      </w:r>
    </w:p>
    <w:p w:rsidRPr="00BE219B" w:rsidR="00544FEE" w:rsidP="00544FEE" w:rsidRDefault="00544FEE" w14:paraId="0F75EFEE" w14:textId="77777777">
      <w:pPr>
        <w:tabs>
          <w:tab w:val="left" w:leader="underscore" w:pos="8903"/>
        </w:tabs>
        <w:spacing w:line="240" w:lineRule="auto"/>
        <w:ind w:firstLine="0"/>
        <w:jc w:val="center"/>
        <w:rPr>
          <w:b/>
          <w:vertAlign w:val="superscript"/>
        </w:rPr>
      </w:pPr>
      <w:r w:rsidRPr="00BE219B">
        <w:rPr>
          <w:vertAlign w:val="superscript"/>
        </w:rPr>
        <w:t>(прізвище, ім’я, по батькові)</w:t>
      </w:r>
    </w:p>
    <w:p w:rsidRPr="00BE219B" w:rsidR="00544FEE" w:rsidP="00544FEE" w:rsidRDefault="00544FEE" w14:paraId="3A823FA0" w14:textId="77777777">
      <w:pPr>
        <w:tabs>
          <w:tab w:val="left" w:leader="underscore" w:pos="9356"/>
        </w:tabs>
        <w:spacing w:before="240" w:line="240" w:lineRule="auto"/>
        <w:ind w:firstLine="0"/>
      </w:pPr>
      <w:r w:rsidRPr="00BE219B">
        <w:t xml:space="preserve">1. Тема дисертації </w:t>
      </w:r>
      <w:r w:rsidRPr="00BE219B">
        <w:rPr>
          <w:i/>
          <w:iCs/>
          <w:szCs w:val="26"/>
          <w:u w:val="single"/>
        </w:rPr>
        <w:t>: «Оцінювання розосередженого рівня природного повітрообміну з врахуванням мінливості внутрішніх та зовнішніх умов»</w:t>
      </w:r>
      <w:r w:rsidRPr="00BE219B">
        <w:t>,</w:t>
      </w:r>
    </w:p>
    <w:p w:rsidRPr="00BE219B" w:rsidR="00544FEE" w:rsidP="00544FEE" w:rsidRDefault="00544FEE" w14:paraId="31CF9F83" w14:textId="77777777">
      <w:pPr>
        <w:tabs>
          <w:tab w:val="right" w:leader="underscore" w:pos="9639"/>
        </w:tabs>
        <w:spacing w:line="240" w:lineRule="auto"/>
        <w:ind w:firstLine="0"/>
      </w:pPr>
      <w:r w:rsidRPr="00BE219B">
        <w:t xml:space="preserve">науковий керівник дисертації </w:t>
      </w:r>
      <w:r w:rsidRPr="00BE219B">
        <w:rPr>
          <w:i/>
          <w:u w:val="single"/>
        </w:rPr>
        <w:t xml:space="preserve">Білоус І.Ю, </w:t>
      </w:r>
      <w:proofErr w:type="spellStart"/>
      <w:r w:rsidRPr="00BE219B">
        <w:rPr>
          <w:i/>
          <w:u w:val="single"/>
        </w:rPr>
        <w:t>к.т.н</w:t>
      </w:r>
      <w:proofErr w:type="spellEnd"/>
      <w:r w:rsidRPr="00BE219B">
        <w:rPr>
          <w:i/>
          <w:u w:val="single"/>
        </w:rPr>
        <w:t xml:space="preserve">,                                                 </w:t>
      </w:r>
      <w:r w:rsidRPr="00BE219B">
        <w:tab/>
        <w:t>,</w:t>
      </w:r>
    </w:p>
    <w:p w:rsidRPr="00BE219B" w:rsidR="00544FEE" w:rsidP="00544FEE" w:rsidRDefault="00544FEE" w14:paraId="05273BE3" w14:textId="77777777">
      <w:pPr>
        <w:tabs>
          <w:tab w:val="left" w:leader="underscore" w:pos="8903"/>
        </w:tabs>
        <w:spacing w:line="240" w:lineRule="auto"/>
        <w:ind w:firstLine="3544"/>
        <w:jc w:val="center"/>
        <w:rPr>
          <w:b/>
          <w:vertAlign w:val="superscript"/>
        </w:rPr>
      </w:pPr>
      <w:r w:rsidRPr="00BE219B">
        <w:rPr>
          <w:vertAlign w:val="superscript"/>
        </w:rPr>
        <w:t>(прізвище, ім’я, по батькові, науковий ступінь, вчене звання)</w:t>
      </w:r>
    </w:p>
    <w:p w:rsidRPr="00BE219B" w:rsidR="00544FEE" w:rsidP="00544FEE" w:rsidRDefault="00544FEE" w14:paraId="4D311808" w14:textId="77777777">
      <w:pPr>
        <w:tabs>
          <w:tab w:val="left" w:leader="underscore" w:pos="8903"/>
        </w:tabs>
        <w:spacing w:line="240" w:lineRule="auto"/>
        <w:ind w:firstLine="0"/>
        <w:rPr>
          <w:lang w:val="ru-RU"/>
        </w:rPr>
      </w:pPr>
      <w:r w:rsidRPr="00BE219B">
        <w:t>затверджені наказом по університету від «</w:t>
      </w:r>
      <w:r w:rsidRPr="00BE219B">
        <w:rPr>
          <w:u w:val="single"/>
          <w:lang w:val="ru-RU"/>
        </w:rPr>
        <w:t xml:space="preserve">     </w:t>
      </w:r>
      <w:r w:rsidRPr="00BE219B">
        <w:t>» ___ 20</w:t>
      </w:r>
      <w:r w:rsidRPr="00BE219B">
        <w:rPr>
          <w:lang w:val="ru-RU"/>
        </w:rPr>
        <w:t xml:space="preserve">20 </w:t>
      </w:r>
      <w:r w:rsidRPr="00BE219B">
        <w:t>р. № ____</w:t>
      </w:r>
    </w:p>
    <w:p w:rsidRPr="00BE219B" w:rsidR="00544FEE" w:rsidP="00544FEE" w:rsidRDefault="00544FEE" w14:paraId="6F73B6F5" w14:textId="77777777">
      <w:pPr>
        <w:tabs>
          <w:tab w:val="left" w:leader="underscore" w:pos="8903"/>
        </w:tabs>
        <w:spacing w:line="240" w:lineRule="auto"/>
        <w:ind w:firstLine="0"/>
        <w:rPr>
          <w:lang w:val="ru-RU"/>
        </w:rPr>
      </w:pPr>
    </w:p>
    <w:p w:rsidRPr="00BE219B" w:rsidR="00544FEE" w:rsidP="00544FEE" w:rsidRDefault="00544FEE" w14:paraId="453EBCDB" w14:textId="77777777">
      <w:pPr>
        <w:tabs>
          <w:tab w:val="left" w:leader="underscore" w:pos="9356"/>
        </w:tabs>
        <w:spacing w:line="240" w:lineRule="auto"/>
        <w:ind w:firstLine="0"/>
        <w:rPr>
          <w:lang w:val="ru-RU"/>
        </w:rPr>
      </w:pPr>
      <w:r w:rsidRPr="00BE219B">
        <w:t xml:space="preserve">2. Термін подання студентом дисертації   </w:t>
      </w:r>
      <w:r w:rsidRPr="00BE219B">
        <w:rPr>
          <w:u w:val="single"/>
          <w:lang w:val="ru-RU"/>
        </w:rPr>
        <w:t xml:space="preserve">12 </w:t>
      </w:r>
      <w:r w:rsidRPr="00BE219B">
        <w:rPr>
          <w:u w:val="single"/>
        </w:rPr>
        <w:t xml:space="preserve"> травня  2020 р.</w:t>
      </w:r>
    </w:p>
    <w:p w:rsidRPr="00BE219B" w:rsidR="00544FEE" w:rsidP="00544FEE" w:rsidRDefault="00544FEE" w14:paraId="12DFEE1C" w14:textId="77777777">
      <w:pPr>
        <w:tabs>
          <w:tab w:val="left" w:leader="underscore" w:pos="9356"/>
        </w:tabs>
        <w:spacing w:line="240" w:lineRule="auto"/>
        <w:ind w:firstLine="0"/>
        <w:rPr>
          <w:lang w:val="ru-RU"/>
        </w:rPr>
      </w:pPr>
    </w:p>
    <w:p w:rsidRPr="00BE219B" w:rsidR="00544FEE" w:rsidP="00544FEE" w:rsidRDefault="00544FEE" w14:paraId="33BE65C4" w14:textId="77777777">
      <w:pPr>
        <w:tabs>
          <w:tab w:val="left" w:leader="underscore" w:pos="9356"/>
        </w:tabs>
        <w:spacing w:line="240" w:lineRule="auto"/>
        <w:ind w:firstLine="0"/>
        <w:rPr>
          <w:b/>
          <w:lang w:val="ru-RU"/>
        </w:rPr>
      </w:pPr>
      <w:r w:rsidRPr="00BE219B">
        <w:t xml:space="preserve">3. </w:t>
      </w:r>
      <w:r w:rsidRPr="00BE219B">
        <w:rPr>
          <w:bCs/>
        </w:rPr>
        <w:t>Об’єкт дослідження</w:t>
      </w:r>
      <w:r w:rsidRPr="00BE219B">
        <w:rPr>
          <w:bCs/>
          <w:lang w:val="ru-RU"/>
        </w:rPr>
        <w:t xml:space="preserve">  </w:t>
      </w:r>
      <w:r w:rsidRPr="00BE219B">
        <w:rPr>
          <w:i/>
          <w:u w:val="single"/>
        </w:rPr>
        <w:t xml:space="preserve">процес оцінювання кратності повітрообміну в умовах динамічної зміни характеристик середовища             </w:t>
      </w:r>
    </w:p>
    <w:p w:rsidRPr="00BE219B" w:rsidR="00544FEE" w:rsidP="00544FEE" w:rsidRDefault="00544FEE" w14:paraId="2A52CF85" w14:textId="77777777">
      <w:pPr>
        <w:tabs>
          <w:tab w:val="left" w:leader="underscore" w:pos="9356"/>
        </w:tabs>
        <w:spacing w:line="240" w:lineRule="auto"/>
        <w:ind w:firstLine="0"/>
        <w:rPr>
          <w:lang w:val="ru-RU"/>
        </w:rPr>
      </w:pPr>
    </w:p>
    <w:p w:rsidRPr="00BE219B" w:rsidR="00544FEE" w:rsidP="00544FEE" w:rsidRDefault="00544FEE" w14:paraId="45EFE773" w14:textId="77777777">
      <w:pPr>
        <w:spacing w:line="240" w:lineRule="auto"/>
        <w:ind w:firstLine="0"/>
        <w:rPr>
          <w:b/>
          <w:i/>
          <w:u w:val="single"/>
        </w:rPr>
      </w:pPr>
      <w:r w:rsidRPr="00BE219B">
        <w:t xml:space="preserve">4. Предмет дослідження </w:t>
      </w:r>
      <w:r w:rsidRPr="00BE219B">
        <w:rPr>
          <w:i/>
          <w:u w:val="single"/>
        </w:rPr>
        <w:t>методи і способи оцінювання природного</w:t>
      </w:r>
      <w:r w:rsidRPr="00BE219B">
        <w:rPr>
          <w:i/>
        </w:rPr>
        <w:t xml:space="preserve"> </w:t>
      </w:r>
      <w:r w:rsidRPr="00BE219B">
        <w:rPr>
          <w:i/>
          <w:u w:val="single"/>
        </w:rPr>
        <w:t xml:space="preserve">повітрообміну і будівлях середньої поверховості з використанням  математичних моделей                                                                       </w:t>
      </w:r>
    </w:p>
    <w:p w:rsidRPr="00BE219B" w:rsidR="00544FEE" w:rsidP="00544FEE" w:rsidRDefault="00544FEE" w14:paraId="1F8F0138" w14:textId="77777777">
      <w:pPr>
        <w:spacing w:line="240" w:lineRule="auto"/>
        <w:ind w:firstLine="0"/>
        <w:rPr>
          <w:lang w:val="ru-RU"/>
        </w:rPr>
      </w:pPr>
    </w:p>
    <w:p w:rsidRPr="00BE219B" w:rsidR="00544FEE" w:rsidP="00544FEE" w:rsidRDefault="00544FEE" w14:paraId="4C2E7E09" w14:textId="77777777">
      <w:pPr>
        <w:spacing w:line="240" w:lineRule="auto"/>
        <w:ind w:firstLine="0"/>
        <w:rPr>
          <w:b/>
          <w:bCs/>
          <w:i/>
          <w:u w:val="single"/>
        </w:rPr>
      </w:pPr>
      <w:r w:rsidRPr="00BE219B">
        <w:t xml:space="preserve">5. Перелік завдань, які потрібно розробити </w:t>
      </w:r>
      <w:r w:rsidRPr="00BE219B">
        <w:rPr>
          <w:bCs/>
          <w:i/>
          <w:u w:val="single"/>
        </w:rPr>
        <w:t xml:space="preserve">1) провести літературний огляд; </w:t>
      </w:r>
    </w:p>
    <w:p w:rsidRPr="00BE219B" w:rsidR="00544FEE" w:rsidP="00544FEE" w:rsidRDefault="00544FEE" w14:paraId="2EA5FE0E" w14:textId="77777777">
      <w:pPr>
        <w:spacing w:line="240" w:lineRule="auto"/>
        <w:ind w:firstLine="0"/>
        <w:rPr>
          <w:b/>
          <w:bCs/>
          <w:i/>
          <w:u w:val="single"/>
        </w:rPr>
      </w:pPr>
      <w:r w:rsidRPr="00BE219B">
        <w:rPr>
          <w:bCs/>
          <w:i/>
          <w:u w:val="single"/>
        </w:rPr>
        <w:t xml:space="preserve">2) провести огляд кліматичних баз даних, що можуть бути використані при динамічному моделюванні; 3) </w:t>
      </w:r>
      <w:bookmarkStart w:name="_Hlk40438569" w:id="15"/>
      <w:r w:rsidRPr="00BE219B">
        <w:rPr>
          <w:bCs/>
          <w:i/>
          <w:u w:val="single"/>
        </w:rPr>
        <w:t>удосконалення існуючих емпіричних методів на основі підходів ASHRAE для оцінки природного повітрообміну в будівлях</w:t>
      </w:r>
      <w:bookmarkEnd w:id="15"/>
      <w:r w:rsidRPr="00BE219B">
        <w:rPr>
          <w:bCs/>
          <w:i/>
          <w:u w:val="single"/>
        </w:rPr>
        <w:t xml:space="preserve">; 4) оцінювання впливовості факторів, що обумовлюють природній повітрообмін в будівлях; 5) оцінювання природного повітрообміну при застосуванні найбільш поширених світлопрозорих елементів конструкцій; 6) </w:t>
      </w:r>
      <w:bookmarkStart w:name="_Hlk40438451" w:id="16"/>
      <w:r w:rsidRPr="00BE219B">
        <w:rPr>
          <w:bCs/>
          <w:i/>
          <w:u w:val="single"/>
        </w:rPr>
        <w:t>Моделювання обтікання зовнішнім повітрям будівель середньої поверховості.</w:t>
      </w:r>
    </w:p>
    <w:bookmarkEnd w:id="16"/>
    <w:p w:rsidRPr="00BE219B" w:rsidR="00544FEE" w:rsidP="00544FEE" w:rsidRDefault="00544FEE" w14:paraId="551A1CA4" w14:textId="5FB387FA">
      <w:pPr>
        <w:spacing w:line="240" w:lineRule="auto"/>
        <w:ind w:firstLine="0"/>
        <w:rPr>
          <w:b/>
          <w:i/>
          <w:u w:val="single"/>
        </w:rPr>
      </w:pPr>
      <w:r w:rsidRPr="00BE219B">
        <w:lastRenderedPageBreak/>
        <w:tab/>
        <w:t xml:space="preserve">6. Орієнтовний перелік ілюстративного матеріалу: </w:t>
      </w:r>
      <w:r w:rsidRPr="00BE219B">
        <w:br/>
      </w:r>
      <w:r w:rsidRPr="00BE219B">
        <w:rPr>
          <w:i/>
          <w:u w:val="single"/>
        </w:rPr>
        <w:t>Презентація</w:t>
      </w:r>
      <w:r w:rsidRPr="00BE219B">
        <w:rPr>
          <w:u w:val="single"/>
        </w:rPr>
        <w:t xml:space="preserve"> 20-30 слайдів.                                                                                       </w:t>
      </w:r>
      <w:r w:rsidRPr="00BE219B">
        <w:t>_</w:t>
      </w:r>
    </w:p>
    <w:p w:rsidRPr="00BE219B" w:rsidR="00544FEE" w:rsidP="00544FEE" w:rsidRDefault="00544FEE" w14:paraId="65C9A687" w14:textId="05746627">
      <w:pPr>
        <w:tabs>
          <w:tab w:val="left" w:leader="underscore" w:pos="9356"/>
        </w:tabs>
        <w:spacing w:before="240" w:line="240" w:lineRule="auto"/>
        <w:ind w:firstLine="0"/>
      </w:pPr>
      <w:r w:rsidRPr="00BE219B">
        <w:t>7. Орієнтовний перелік публікацій</w:t>
      </w:r>
      <w:r w:rsidRPr="00BE219B">
        <w:rPr>
          <w:i/>
          <w:u w:val="single"/>
        </w:rPr>
        <w:t xml:space="preserve"> 10 опублікованих праць, з них 3 фахові статті, 5 міжнародних конференцій, 2 всеукраїнських конференції, перемоги на 2 всеукраїнських та 1 міжнародному конкурсі, підготовлена стаття, що знаходиться на рецензуванні в журнал, що індексується в міжнародних базах даних </w:t>
      </w:r>
      <w:proofErr w:type="spellStart"/>
      <w:r w:rsidRPr="00BE219B">
        <w:rPr>
          <w:i/>
          <w:u w:val="single"/>
        </w:rPr>
        <w:t>Scopus</w:t>
      </w:r>
      <w:proofErr w:type="spellEnd"/>
      <w:r w:rsidRPr="00BE219B">
        <w:rPr>
          <w:i/>
          <w:u w:val="single"/>
        </w:rPr>
        <w:t xml:space="preserve">                                                                                                               </w:t>
      </w:r>
    </w:p>
    <w:p w:rsidRPr="00BE219B" w:rsidR="00544FEE" w:rsidP="00544FEE" w:rsidRDefault="00544FEE" w14:paraId="040678EA" w14:textId="77777777">
      <w:pPr>
        <w:tabs>
          <w:tab w:val="left" w:pos="360"/>
          <w:tab w:val="left" w:pos="1440"/>
          <w:tab w:val="left" w:pos="1620"/>
        </w:tabs>
        <w:spacing w:before="240" w:line="240" w:lineRule="auto"/>
        <w:ind w:left="540" w:hanging="540"/>
      </w:pPr>
      <w:r w:rsidRPr="00BE219B">
        <w:t>8. Консультанти розділів дисертації</w:t>
      </w:r>
    </w:p>
    <w:tbl>
      <w:tblPr>
        <w:tblW w:w="931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2410"/>
        <w:gridCol w:w="4111"/>
        <w:gridCol w:w="1396"/>
        <w:gridCol w:w="1397"/>
      </w:tblGrid>
      <w:tr w:rsidRPr="00BE219B" w:rsidR="00544FEE" w:rsidTr="00C63963" w14:paraId="154B4DB1" w14:textId="77777777">
        <w:trPr>
          <w:cantSplit/>
        </w:trPr>
        <w:tc>
          <w:tcPr>
            <w:tcW w:w="2410" w:type="dxa"/>
            <w:vMerge w:val="restart"/>
            <w:vAlign w:val="center"/>
          </w:tcPr>
          <w:p w:rsidRPr="00BE219B" w:rsidR="00544FEE" w:rsidP="00C63963" w:rsidRDefault="00544FEE" w14:paraId="075963C1" w14:textId="77777777">
            <w:pPr>
              <w:spacing w:line="240" w:lineRule="auto"/>
              <w:ind w:firstLine="0"/>
              <w:jc w:val="center"/>
              <w:rPr>
                <w:sz w:val="24"/>
              </w:rPr>
            </w:pPr>
            <w:r w:rsidRPr="00BE219B">
              <w:rPr>
                <w:sz w:val="24"/>
              </w:rPr>
              <w:t>Розділ</w:t>
            </w:r>
          </w:p>
        </w:tc>
        <w:tc>
          <w:tcPr>
            <w:tcW w:w="4111" w:type="dxa"/>
            <w:vMerge w:val="restart"/>
            <w:vAlign w:val="center"/>
          </w:tcPr>
          <w:p w:rsidRPr="00BE219B" w:rsidR="00544FEE" w:rsidP="00C63963" w:rsidRDefault="00544FEE" w14:paraId="0B54A62D" w14:textId="77777777">
            <w:pPr>
              <w:spacing w:line="240" w:lineRule="auto"/>
              <w:ind w:firstLine="0"/>
              <w:jc w:val="center"/>
              <w:rPr>
                <w:sz w:val="24"/>
              </w:rPr>
            </w:pPr>
            <w:r w:rsidRPr="00BE219B">
              <w:rPr>
                <w:sz w:val="24"/>
              </w:rPr>
              <w:t xml:space="preserve">Прізвище, ініціали та посада </w:t>
            </w:r>
            <w:r w:rsidRPr="00BE219B">
              <w:rPr>
                <w:sz w:val="24"/>
              </w:rPr>
              <w:br/>
              <w:t>консультанта</w:t>
            </w:r>
          </w:p>
        </w:tc>
        <w:tc>
          <w:tcPr>
            <w:tcW w:w="2793" w:type="dxa"/>
            <w:gridSpan w:val="2"/>
          </w:tcPr>
          <w:p w:rsidRPr="00BE219B" w:rsidR="00544FEE" w:rsidP="00C63963" w:rsidRDefault="00544FEE" w14:paraId="4977D5A1" w14:textId="77777777">
            <w:pPr>
              <w:spacing w:line="240" w:lineRule="auto"/>
              <w:ind w:firstLine="0"/>
              <w:jc w:val="center"/>
              <w:rPr>
                <w:sz w:val="24"/>
              </w:rPr>
            </w:pPr>
            <w:r w:rsidRPr="00BE219B">
              <w:rPr>
                <w:sz w:val="24"/>
              </w:rPr>
              <w:t>Підпис, дата</w:t>
            </w:r>
          </w:p>
        </w:tc>
      </w:tr>
      <w:tr w:rsidRPr="00BE219B" w:rsidR="00544FEE" w:rsidTr="00C63963" w14:paraId="5995A0DF" w14:textId="77777777">
        <w:trPr>
          <w:cantSplit/>
        </w:trPr>
        <w:tc>
          <w:tcPr>
            <w:tcW w:w="2410" w:type="dxa"/>
            <w:vMerge/>
          </w:tcPr>
          <w:p w:rsidRPr="00BE219B" w:rsidR="00544FEE" w:rsidP="00C63963" w:rsidRDefault="00544FEE" w14:paraId="04F04EBB" w14:textId="77777777">
            <w:pPr>
              <w:spacing w:line="240" w:lineRule="auto"/>
              <w:ind w:firstLine="0"/>
              <w:jc w:val="center"/>
            </w:pPr>
          </w:p>
        </w:tc>
        <w:tc>
          <w:tcPr>
            <w:tcW w:w="4111" w:type="dxa"/>
            <w:vMerge/>
          </w:tcPr>
          <w:p w:rsidRPr="00BE219B" w:rsidR="00544FEE" w:rsidP="00C63963" w:rsidRDefault="00544FEE" w14:paraId="1208FDBB" w14:textId="77777777">
            <w:pPr>
              <w:spacing w:line="240" w:lineRule="auto"/>
              <w:ind w:firstLine="0"/>
              <w:jc w:val="center"/>
            </w:pPr>
          </w:p>
        </w:tc>
        <w:tc>
          <w:tcPr>
            <w:tcW w:w="1396" w:type="dxa"/>
          </w:tcPr>
          <w:p w:rsidRPr="00BE219B" w:rsidR="00544FEE" w:rsidP="00C63963" w:rsidRDefault="00544FEE" w14:paraId="7DFA9F55" w14:textId="77777777">
            <w:pPr>
              <w:spacing w:line="240" w:lineRule="auto"/>
              <w:ind w:firstLine="0"/>
              <w:jc w:val="center"/>
              <w:rPr>
                <w:sz w:val="24"/>
              </w:rPr>
            </w:pPr>
            <w:r w:rsidRPr="00BE219B">
              <w:rPr>
                <w:sz w:val="24"/>
              </w:rPr>
              <w:t xml:space="preserve">завдання </w:t>
            </w:r>
            <w:r w:rsidRPr="00BE219B">
              <w:rPr>
                <w:sz w:val="24"/>
              </w:rPr>
              <w:br/>
              <w:t>видав</w:t>
            </w:r>
          </w:p>
        </w:tc>
        <w:tc>
          <w:tcPr>
            <w:tcW w:w="1397" w:type="dxa"/>
          </w:tcPr>
          <w:p w:rsidRPr="00BE219B" w:rsidR="00544FEE" w:rsidP="00C63963" w:rsidRDefault="00544FEE" w14:paraId="12BF8D1F" w14:textId="77777777">
            <w:pPr>
              <w:spacing w:line="240" w:lineRule="auto"/>
              <w:ind w:firstLine="0"/>
              <w:jc w:val="center"/>
              <w:rPr>
                <w:sz w:val="24"/>
              </w:rPr>
            </w:pPr>
            <w:r w:rsidRPr="00BE219B">
              <w:rPr>
                <w:sz w:val="24"/>
              </w:rPr>
              <w:t>завдання</w:t>
            </w:r>
            <w:r w:rsidRPr="00BE219B">
              <w:rPr>
                <w:sz w:val="24"/>
              </w:rPr>
              <w:br/>
              <w:t>прийняв</w:t>
            </w:r>
          </w:p>
        </w:tc>
      </w:tr>
      <w:tr w:rsidRPr="00BE219B" w:rsidR="00544FEE" w:rsidTr="00C63963" w14:paraId="50017814" w14:textId="77777777">
        <w:tc>
          <w:tcPr>
            <w:tcW w:w="2410" w:type="dxa"/>
            <w:vAlign w:val="center"/>
          </w:tcPr>
          <w:p w:rsidRPr="00BE219B" w:rsidR="00544FEE" w:rsidP="00C63963" w:rsidRDefault="00544FEE" w14:paraId="5C497735" w14:textId="77777777">
            <w:pPr>
              <w:spacing w:line="240" w:lineRule="auto"/>
              <w:ind w:firstLine="0"/>
              <w:rPr>
                <w:sz w:val="24"/>
              </w:rPr>
            </w:pPr>
            <w:r w:rsidRPr="00BE219B">
              <w:rPr>
                <w:bCs/>
                <w:iCs/>
                <w:szCs w:val="26"/>
              </w:rPr>
              <w:t>Стартап-проект</w:t>
            </w:r>
          </w:p>
        </w:tc>
        <w:tc>
          <w:tcPr>
            <w:tcW w:w="4111" w:type="dxa"/>
            <w:vAlign w:val="center"/>
          </w:tcPr>
          <w:p w:rsidRPr="00BE219B" w:rsidR="00544FEE" w:rsidP="00C63963" w:rsidRDefault="00544FEE" w14:paraId="096F1130" w14:textId="77777777">
            <w:pPr>
              <w:spacing w:line="240" w:lineRule="auto"/>
              <w:ind w:firstLine="0"/>
              <w:rPr>
                <w:sz w:val="24"/>
              </w:rPr>
            </w:pPr>
            <w:r w:rsidRPr="00BE219B">
              <w:rPr>
                <w:bCs/>
                <w:szCs w:val="26"/>
              </w:rPr>
              <w:t>доцент</w:t>
            </w:r>
            <w:r w:rsidRPr="00BE219B">
              <w:rPr>
                <w:bCs/>
                <w:iCs/>
                <w:szCs w:val="26"/>
              </w:rPr>
              <w:t xml:space="preserve"> Шевчук Н.А.</w:t>
            </w:r>
          </w:p>
        </w:tc>
        <w:tc>
          <w:tcPr>
            <w:tcW w:w="1396" w:type="dxa"/>
            <w:vAlign w:val="center"/>
          </w:tcPr>
          <w:p w:rsidRPr="00BE219B" w:rsidR="00544FEE" w:rsidP="00C63963" w:rsidRDefault="00544FEE" w14:paraId="04F30541" w14:textId="77777777">
            <w:pPr>
              <w:spacing w:line="240" w:lineRule="auto"/>
              <w:ind w:firstLine="0"/>
              <w:rPr>
                <w:sz w:val="24"/>
              </w:rPr>
            </w:pPr>
          </w:p>
        </w:tc>
        <w:tc>
          <w:tcPr>
            <w:tcW w:w="1397" w:type="dxa"/>
            <w:vAlign w:val="center"/>
          </w:tcPr>
          <w:p w:rsidRPr="00BE219B" w:rsidR="00544FEE" w:rsidP="00C63963" w:rsidRDefault="00544FEE" w14:paraId="7A1D4588" w14:textId="77777777">
            <w:pPr>
              <w:spacing w:line="240" w:lineRule="auto"/>
              <w:ind w:firstLine="0"/>
              <w:rPr>
                <w:sz w:val="24"/>
              </w:rPr>
            </w:pPr>
          </w:p>
        </w:tc>
      </w:tr>
      <w:tr w:rsidRPr="00BE219B" w:rsidR="00544FEE" w:rsidTr="00C63963" w14:paraId="260EB399" w14:textId="77777777">
        <w:tc>
          <w:tcPr>
            <w:tcW w:w="2410" w:type="dxa"/>
            <w:vAlign w:val="center"/>
          </w:tcPr>
          <w:p w:rsidRPr="00BE219B" w:rsidR="00544FEE" w:rsidP="00C63963" w:rsidRDefault="00544FEE" w14:paraId="636872E7" w14:textId="77777777">
            <w:pPr>
              <w:spacing w:line="240" w:lineRule="auto"/>
              <w:ind w:firstLine="0"/>
              <w:rPr>
                <w:b/>
                <w:bCs/>
                <w:iCs/>
                <w:szCs w:val="26"/>
              </w:rPr>
            </w:pPr>
            <w:r w:rsidRPr="00BE219B">
              <w:rPr>
                <w:bCs/>
                <w:iCs/>
                <w:szCs w:val="26"/>
              </w:rPr>
              <w:t>Математичне моделювання будівель</w:t>
            </w:r>
          </w:p>
        </w:tc>
        <w:tc>
          <w:tcPr>
            <w:tcW w:w="4111" w:type="dxa"/>
            <w:vAlign w:val="center"/>
          </w:tcPr>
          <w:p w:rsidRPr="00BE219B" w:rsidR="00544FEE" w:rsidP="00C63963" w:rsidRDefault="00544FEE" w14:paraId="390CE761" w14:textId="77777777">
            <w:pPr>
              <w:spacing w:line="240" w:lineRule="auto"/>
              <w:ind w:firstLine="0"/>
              <w:rPr>
                <w:b/>
                <w:bCs/>
                <w:iCs/>
                <w:szCs w:val="26"/>
              </w:rPr>
            </w:pPr>
            <w:r w:rsidRPr="00BE219B">
              <w:rPr>
                <w:bCs/>
                <w:szCs w:val="26"/>
              </w:rPr>
              <w:t>доцент</w:t>
            </w:r>
            <w:r w:rsidRPr="00BE219B">
              <w:rPr>
                <w:bCs/>
                <w:iCs/>
                <w:szCs w:val="26"/>
              </w:rPr>
              <w:t xml:space="preserve"> </w:t>
            </w:r>
            <w:proofErr w:type="spellStart"/>
            <w:r w:rsidRPr="00BE219B">
              <w:rPr>
                <w:bCs/>
                <w:iCs/>
                <w:szCs w:val="26"/>
              </w:rPr>
              <w:t>Суходуб</w:t>
            </w:r>
            <w:proofErr w:type="spellEnd"/>
            <w:r w:rsidRPr="00BE219B">
              <w:rPr>
                <w:bCs/>
                <w:iCs/>
                <w:szCs w:val="26"/>
              </w:rPr>
              <w:t xml:space="preserve"> І.О.</w:t>
            </w:r>
          </w:p>
        </w:tc>
        <w:tc>
          <w:tcPr>
            <w:tcW w:w="1396" w:type="dxa"/>
            <w:vAlign w:val="center"/>
          </w:tcPr>
          <w:p w:rsidRPr="00BE219B" w:rsidR="00544FEE" w:rsidP="00C63963" w:rsidRDefault="00544FEE" w14:paraId="3F153773" w14:textId="77777777">
            <w:pPr>
              <w:spacing w:line="240" w:lineRule="auto"/>
              <w:ind w:firstLine="0"/>
              <w:rPr>
                <w:sz w:val="24"/>
              </w:rPr>
            </w:pPr>
          </w:p>
        </w:tc>
        <w:tc>
          <w:tcPr>
            <w:tcW w:w="1397" w:type="dxa"/>
            <w:vAlign w:val="center"/>
          </w:tcPr>
          <w:p w:rsidRPr="00BE219B" w:rsidR="00544FEE" w:rsidP="00C63963" w:rsidRDefault="00544FEE" w14:paraId="2BFD0DFF" w14:textId="77777777">
            <w:pPr>
              <w:spacing w:line="240" w:lineRule="auto"/>
              <w:ind w:firstLine="0"/>
              <w:rPr>
                <w:sz w:val="24"/>
              </w:rPr>
            </w:pPr>
          </w:p>
        </w:tc>
      </w:tr>
      <w:tr w:rsidRPr="00BE219B" w:rsidR="00544FEE" w:rsidTr="00C63963" w14:paraId="4B49C245" w14:textId="77777777">
        <w:tc>
          <w:tcPr>
            <w:tcW w:w="2410" w:type="dxa"/>
            <w:vAlign w:val="center"/>
          </w:tcPr>
          <w:p w:rsidRPr="00BE219B" w:rsidR="00544FEE" w:rsidP="00C63963" w:rsidRDefault="00544FEE" w14:paraId="1D0CC4C2" w14:textId="77777777">
            <w:pPr>
              <w:spacing w:line="240" w:lineRule="auto"/>
              <w:ind w:firstLine="0"/>
              <w:rPr>
                <w:sz w:val="24"/>
              </w:rPr>
            </w:pPr>
            <w:r w:rsidRPr="00BE219B">
              <w:rPr>
                <w:bCs/>
                <w:szCs w:val="26"/>
              </w:rPr>
              <w:t>Нормоконтроль</w:t>
            </w:r>
          </w:p>
        </w:tc>
        <w:tc>
          <w:tcPr>
            <w:tcW w:w="4111" w:type="dxa"/>
            <w:vAlign w:val="center"/>
          </w:tcPr>
          <w:p w:rsidRPr="00BE219B" w:rsidR="00544FEE" w:rsidP="00C63963" w:rsidRDefault="00544FEE" w14:paraId="0DE50798" w14:textId="77777777">
            <w:pPr>
              <w:spacing w:line="240" w:lineRule="auto"/>
              <w:ind w:firstLine="0"/>
              <w:rPr>
                <w:sz w:val="24"/>
              </w:rPr>
            </w:pPr>
            <w:r w:rsidRPr="00BE219B">
              <w:rPr>
                <w:bCs/>
                <w:szCs w:val="26"/>
              </w:rPr>
              <w:t>доцент Шкляр В.І.</w:t>
            </w:r>
          </w:p>
        </w:tc>
        <w:tc>
          <w:tcPr>
            <w:tcW w:w="1396" w:type="dxa"/>
            <w:vAlign w:val="center"/>
          </w:tcPr>
          <w:p w:rsidRPr="00BE219B" w:rsidR="00544FEE" w:rsidP="00C63963" w:rsidRDefault="00544FEE" w14:paraId="2660FFC7" w14:textId="77777777">
            <w:pPr>
              <w:spacing w:line="240" w:lineRule="auto"/>
              <w:ind w:firstLine="0"/>
              <w:rPr>
                <w:sz w:val="24"/>
              </w:rPr>
            </w:pPr>
          </w:p>
        </w:tc>
        <w:tc>
          <w:tcPr>
            <w:tcW w:w="1397" w:type="dxa"/>
            <w:vAlign w:val="center"/>
          </w:tcPr>
          <w:p w:rsidRPr="00BE219B" w:rsidR="00544FEE" w:rsidP="00C63963" w:rsidRDefault="00544FEE" w14:paraId="7241398D" w14:textId="77777777">
            <w:pPr>
              <w:spacing w:line="240" w:lineRule="auto"/>
              <w:ind w:firstLine="0"/>
              <w:rPr>
                <w:sz w:val="24"/>
              </w:rPr>
            </w:pPr>
          </w:p>
        </w:tc>
      </w:tr>
    </w:tbl>
    <w:p w:rsidRPr="00BE219B" w:rsidR="00544FEE" w:rsidP="00544FEE" w:rsidRDefault="00544FEE" w14:paraId="67AEA835" w14:textId="77777777">
      <w:pPr>
        <w:tabs>
          <w:tab w:val="left" w:pos="1440"/>
          <w:tab w:val="left" w:pos="1620"/>
          <w:tab w:val="left" w:pos="9356"/>
        </w:tabs>
        <w:spacing w:before="240" w:line="240" w:lineRule="auto"/>
        <w:ind w:right="-31" w:firstLine="0"/>
      </w:pPr>
      <w:r w:rsidRPr="00BE219B">
        <w:t xml:space="preserve">9. </w:t>
      </w:r>
      <w:r w:rsidRPr="00BE219B">
        <w:rPr>
          <w:bCs/>
        </w:rPr>
        <w:t xml:space="preserve">Дата видачі завдання  </w:t>
      </w:r>
      <w:r w:rsidRPr="00BE219B">
        <w:rPr>
          <w:bCs/>
          <w:u w:val="single"/>
        </w:rPr>
        <w:t>03.02. 2020 р.</w:t>
      </w:r>
    </w:p>
    <w:p w:rsidRPr="00BE219B" w:rsidR="00544FEE" w:rsidP="00544FEE" w:rsidRDefault="00544FEE" w14:paraId="3277DC9C" w14:textId="77777777">
      <w:pPr>
        <w:spacing w:before="240" w:line="240" w:lineRule="auto"/>
        <w:ind w:firstLine="0"/>
        <w:jc w:val="center"/>
      </w:pPr>
      <w:r w:rsidRPr="00BE219B">
        <w:rPr>
          <w:bCs/>
        </w:rPr>
        <w:t>Календарний план</w:t>
      </w:r>
    </w:p>
    <w:tbl>
      <w:tblPr>
        <w:tblW w:w="931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540"/>
        <w:gridCol w:w="4674"/>
        <w:gridCol w:w="2819"/>
        <w:gridCol w:w="1281"/>
      </w:tblGrid>
      <w:tr w:rsidRPr="00BE219B" w:rsidR="00544FEE" w:rsidTr="00C63963" w14:paraId="125B3358" w14:textId="77777777">
        <w:tc>
          <w:tcPr>
            <w:tcW w:w="540" w:type="dxa"/>
            <w:vAlign w:val="center"/>
          </w:tcPr>
          <w:p w:rsidRPr="00BE219B" w:rsidR="00544FEE" w:rsidP="00C63963" w:rsidRDefault="00544FEE" w14:paraId="3B5720F8" w14:textId="77777777">
            <w:pPr>
              <w:spacing w:line="240" w:lineRule="auto"/>
              <w:ind w:firstLine="0"/>
              <w:jc w:val="center"/>
              <w:rPr>
                <w:sz w:val="24"/>
              </w:rPr>
            </w:pPr>
            <w:r w:rsidRPr="00BE219B">
              <w:rPr>
                <w:sz w:val="24"/>
              </w:rPr>
              <w:t>№ з/п</w:t>
            </w:r>
          </w:p>
        </w:tc>
        <w:tc>
          <w:tcPr>
            <w:tcW w:w="4674" w:type="dxa"/>
            <w:vAlign w:val="center"/>
          </w:tcPr>
          <w:p w:rsidRPr="00BE219B" w:rsidR="00544FEE" w:rsidP="00C63963" w:rsidRDefault="00544FEE" w14:paraId="18988AD6" w14:textId="77777777">
            <w:pPr>
              <w:spacing w:line="240" w:lineRule="auto"/>
              <w:ind w:firstLine="0"/>
              <w:jc w:val="center"/>
              <w:rPr>
                <w:sz w:val="24"/>
              </w:rPr>
            </w:pPr>
            <w:r w:rsidRPr="00BE219B">
              <w:rPr>
                <w:sz w:val="24"/>
              </w:rPr>
              <w:t xml:space="preserve">Назва етапів виконання </w:t>
            </w:r>
            <w:r w:rsidRPr="00BE219B">
              <w:rPr>
                <w:sz w:val="24"/>
              </w:rPr>
              <w:br/>
              <w:t>магістерської дисертації</w:t>
            </w:r>
          </w:p>
        </w:tc>
        <w:tc>
          <w:tcPr>
            <w:tcW w:w="2819" w:type="dxa"/>
            <w:vAlign w:val="center"/>
          </w:tcPr>
          <w:p w:rsidRPr="00BE219B" w:rsidR="00544FEE" w:rsidP="00C63963" w:rsidRDefault="00544FEE" w14:paraId="2F12E4D2" w14:textId="77777777">
            <w:pPr>
              <w:spacing w:line="240" w:lineRule="auto"/>
              <w:ind w:firstLine="0"/>
              <w:jc w:val="center"/>
              <w:rPr>
                <w:sz w:val="24"/>
              </w:rPr>
            </w:pPr>
            <w:r w:rsidRPr="00BE219B">
              <w:rPr>
                <w:sz w:val="24"/>
              </w:rPr>
              <w:t>Термін виконання етапів магістерської дисертації</w:t>
            </w:r>
          </w:p>
        </w:tc>
        <w:tc>
          <w:tcPr>
            <w:tcW w:w="1281" w:type="dxa"/>
            <w:vAlign w:val="center"/>
          </w:tcPr>
          <w:p w:rsidRPr="00BE219B" w:rsidR="00544FEE" w:rsidP="00C63963" w:rsidRDefault="00544FEE" w14:paraId="02E12528" w14:textId="77777777">
            <w:pPr>
              <w:spacing w:line="240" w:lineRule="auto"/>
              <w:ind w:firstLine="0"/>
              <w:jc w:val="center"/>
              <w:rPr>
                <w:sz w:val="24"/>
              </w:rPr>
            </w:pPr>
            <w:r w:rsidRPr="00BE219B">
              <w:rPr>
                <w:sz w:val="24"/>
              </w:rPr>
              <w:t>Примітка</w:t>
            </w:r>
          </w:p>
        </w:tc>
      </w:tr>
      <w:tr w:rsidRPr="00BE219B" w:rsidR="00544FEE" w:rsidTr="00C63963" w14:paraId="3265FDB6" w14:textId="77777777">
        <w:trPr>
          <w:trHeight w:val="292"/>
        </w:trPr>
        <w:tc>
          <w:tcPr>
            <w:tcW w:w="540" w:type="dxa"/>
            <w:vAlign w:val="center"/>
          </w:tcPr>
          <w:p w:rsidRPr="00BE219B" w:rsidR="00544FEE" w:rsidP="00C63963" w:rsidRDefault="00544FEE" w14:paraId="4FCD7935" w14:textId="77777777">
            <w:pPr>
              <w:spacing w:line="240" w:lineRule="auto"/>
              <w:ind w:firstLine="0"/>
              <w:jc w:val="center"/>
              <w:rPr>
                <w:b/>
                <w:sz w:val="24"/>
              </w:rPr>
            </w:pPr>
            <w:r w:rsidRPr="00BE219B">
              <w:rPr>
                <w:sz w:val="24"/>
              </w:rPr>
              <w:t>1</w:t>
            </w:r>
          </w:p>
        </w:tc>
        <w:tc>
          <w:tcPr>
            <w:tcW w:w="4674" w:type="dxa"/>
            <w:vAlign w:val="center"/>
          </w:tcPr>
          <w:p w:rsidRPr="00BE219B" w:rsidR="00544FEE" w:rsidP="00C63963" w:rsidRDefault="00544FEE" w14:paraId="18AFC69D" w14:textId="77777777">
            <w:pPr>
              <w:spacing w:line="240" w:lineRule="auto"/>
              <w:ind w:firstLine="0"/>
              <w:rPr>
                <w:b/>
                <w:bCs/>
                <w:i/>
                <w:sz w:val="24"/>
                <w:szCs w:val="24"/>
              </w:rPr>
            </w:pPr>
            <w:r w:rsidRPr="00BE219B">
              <w:rPr>
                <w:bCs/>
                <w:i/>
                <w:sz w:val="24"/>
                <w:szCs w:val="24"/>
              </w:rPr>
              <w:t>Проведення літературного огляду</w:t>
            </w:r>
          </w:p>
        </w:tc>
        <w:tc>
          <w:tcPr>
            <w:tcW w:w="2819" w:type="dxa"/>
            <w:vAlign w:val="center"/>
          </w:tcPr>
          <w:p w:rsidRPr="00BE219B" w:rsidR="00544FEE" w:rsidP="00C63963" w:rsidRDefault="00544FEE" w14:paraId="2A633F24" w14:textId="77777777">
            <w:pPr>
              <w:spacing w:line="240" w:lineRule="auto"/>
              <w:ind w:firstLine="0"/>
              <w:rPr>
                <w:b/>
                <w:bCs/>
                <w:i/>
                <w:sz w:val="24"/>
                <w:szCs w:val="24"/>
              </w:rPr>
            </w:pPr>
            <w:r w:rsidRPr="00BE219B">
              <w:rPr>
                <w:bCs/>
                <w:i/>
                <w:sz w:val="24"/>
                <w:szCs w:val="24"/>
              </w:rPr>
              <w:t>10.03. 2020 - 20.03. 2020</w:t>
            </w:r>
          </w:p>
        </w:tc>
        <w:tc>
          <w:tcPr>
            <w:tcW w:w="1281" w:type="dxa"/>
          </w:tcPr>
          <w:p w:rsidRPr="00BE219B" w:rsidR="00544FEE" w:rsidP="00C63963" w:rsidRDefault="00544FEE" w14:paraId="3C7A1435" w14:textId="77777777">
            <w:pPr>
              <w:spacing w:line="240" w:lineRule="auto"/>
              <w:ind w:firstLine="0"/>
              <w:rPr>
                <w:sz w:val="24"/>
              </w:rPr>
            </w:pPr>
          </w:p>
        </w:tc>
      </w:tr>
      <w:tr w:rsidRPr="00BE219B" w:rsidR="00544FEE" w:rsidTr="00C63963" w14:paraId="3690EBEE" w14:textId="77777777">
        <w:trPr>
          <w:trHeight w:val="20"/>
        </w:trPr>
        <w:tc>
          <w:tcPr>
            <w:tcW w:w="540" w:type="dxa"/>
            <w:vAlign w:val="center"/>
          </w:tcPr>
          <w:p w:rsidRPr="00BE219B" w:rsidR="00544FEE" w:rsidP="00C63963" w:rsidRDefault="00544FEE" w14:paraId="0DC2FB66" w14:textId="77777777">
            <w:pPr>
              <w:spacing w:line="240" w:lineRule="auto"/>
              <w:ind w:firstLine="0"/>
              <w:jc w:val="center"/>
              <w:rPr>
                <w:b/>
                <w:sz w:val="24"/>
              </w:rPr>
            </w:pPr>
            <w:r w:rsidRPr="00BE219B">
              <w:rPr>
                <w:sz w:val="24"/>
              </w:rPr>
              <w:t>2</w:t>
            </w:r>
          </w:p>
        </w:tc>
        <w:tc>
          <w:tcPr>
            <w:tcW w:w="4674" w:type="dxa"/>
            <w:vAlign w:val="center"/>
          </w:tcPr>
          <w:p w:rsidRPr="00BE219B" w:rsidR="00544FEE" w:rsidP="00C63963" w:rsidRDefault="00544FEE" w14:paraId="0C332816" w14:textId="77777777">
            <w:pPr>
              <w:spacing w:line="240" w:lineRule="auto"/>
              <w:ind w:firstLine="0"/>
              <w:rPr>
                <w:b/>
                <w:bCs/>
                <w:i/>
                <w:sz w:val="24"/>
                <w:szCs w:val="24"/>
              </w:rPr>
            </w:pPr>
            <w:r w:rsidRPr="00BE219B">
              <w:rPr>
                <w:bCs/>
                <w:i/>
                <w:sz w:val="24"/>
                <w:szCs w:val="24"/>
                <w:lang w:eastAsia="en-US"/>
              </w:rPr>
              <w:t>Огляд кліматичних баз даних</w:t>
            </w:r>
          </w:p>
        </w:tc>
        <w:tc>
          <w:tcPr>
            <w:tcW w:w="2819" w:type="dxa"/>
            <w:vAlign w:val="center"/>
          </w:tcPr>
          <w:p w:rsidRPr="00BE219B" w:rsidR="00544FEE" w:rsidP="00C63963" w:rsidRDefault="00544FEE" w14:paraId="21959807" w14:textId="77777777">
            <w:pPr>
              <w:spacing w:line="240" w:lineRule="auto"/>
              <w:ind w:firstLine="0"/>
              <w:rPr>
                <w:b/>
                <w:bCs/>
                <w:i/>
                <w:sz w:val="24"/>
                <w:szCs w:val="24"/>
              </w:rPr>
            </w:pPr>
            <w:r w:rsidRPr="00BE219B">
              <w:rPr>
                <w:bCs/>
                <w:i/>
                <w:sz w:val="24"/>
                <w:szCs w:val="24"/>
              </w:rPr>
              <w:t>20.03. 2020 - 31.03. 2020</w:t>
            </w:r>
          </w:p>
        </w:tc>
        <w:tc>
          <w:tcPr>
            <w:tcW w:w="1281" w:type="dxa"/>
          </w:tcPr>
          <w:p w:rsidRPr="00BE219B" w:rsidR="00544FEE" w:rsidP="00C63963" w:rsidRDefault="00544FEE" w14:paraId="02F61BB0" w14:textId="77777777">
            <w:pPr>
              <w:spacing w:line="240" w:lineRule="auto"/>
              <w:ind w:firstLine="0"/>
              <w:rPr>
                <w:sz w:val="24"/>
              </w:rPr>
            </w:pPr>
          </w:p>
        </w:tc>
      </w:tr>
      <w:tr w:rsidRPr="00BE219B" w:rsidR="00544FEE" w:rsidTr="00C63963" w14:paraId="63553265" w14:textId="77777777">
        <w:trPr>
          <w:trHeight w:val="20"/>
        </w:trPr>
        <w:tc>
          <w:tcPr>
            <w:tcW w:w="540" w:type="dxa"/>
            <w:vAlign w:val="center"/>
          </w:tcPr>
          <w:p w:rsidRPr="00BE219B" w:rsidR="00544FEE" w:rsidP="00C63963" w:rsidRDefault="00544FEE" w14:paraId="70B7DDC1" w14:textId="77777777">
            <w:pPr>
              <w:spacing w:line="240" w:lineRule="auto"/>
              <w:ind w:firstLine="0"/>
              <w:jc w:val="center"/>
              <w:rPr>
                <w:b/>
                <w:sz w:val="24"/>
              </w:rPr>
            </w:pPr>
            <w:r w:rsidRPr="00BE219B">
              <w:rPr>
                <w:sz w:val="24"/>
              </w:rPr>
              <w:t>3</w:t>
            </w:r>
          </w:p>
        </w:tc>
        <w:tc>
          <w:tcPr>
            <w:tcW w:w="4674" w:type="dxa"/>
            <w:vAlign w:val="center"/>
          </w:tcPr>
          <w:p w:rsidRPr="00BE219B" w:rsidR="00544FEE" w:rsidP="00C63963" w:rsidRDefault="00544FEE" w14:paraId="58C33337" w14:textId="77777777">
            <w:pPr>
              <w:spacing w:line="240" w:lineRule="auto"/>
              <w:ind w:firstLine="0"/>
              <w:rPr>
                <w:b/>
                <w:bCs/>
                <w:i/>
                <w:sz w:val="24"/>
                <w:szCs w:val="24"/>
              </w:rPr>
            </w:pPr>
            <w:r w:rsidRPr="00BE219B">
              <w:rPr>
                <w:bCs/>
                <w:i/>
                <w:sz w:val="24"/>
                <w:szCs w:val="24"/>
                <w:lang w:eastAsia="en-US"/>
              </w:rPr>
              <w:t>Оцінювання природного повітрообміну з використанням різних математичних моделей та програмних комплексів</w:t>
            </w:r>
          </w:p>
        </w:tc>
        <w:tc>
          <w:tcPr>
            <w:tcW w:w="2819" w:type="dxa"/>
            <w:vAlign w:val="center"/>
          </w:tcPr>
          <w:p w:rsidRPr="00BE219B" w:rsidR="00544FEE" w:rsidP="00C63963" w:rsidRDefault="00544FEE" w14:paraId="5390B9CB" w14:textId="77777777">
            <w:pPr>
              <w:spacing w:line="240" w:lineRule="auto"/>
              <w:ind w:firstLine="0"/>
              <w:rPr>
                <w:b/>
                <w:bCs/>
                <w:i/>
                <w:sz w:val="24"/>
                <w:szCs w:val="24"/>
              </w:rPr>
            </w:pPr>
            <w:r w:rsidRPr="00BE219B">
              <w:rPr>
                <w:bCs/>
                <w:i/>
                <w:sz w:val="24"/>
                <w:szCs w:val="24"/>
              </w:rPr>
              <w:t>1.04. 2020 - 15.04. 2020</w:t>
            </w:r>
          </w:p>
        </w:tc>
        <w:tc>
          <w:tcPr>
            <w:tcW w:w="1281" w:type="dxa"/>
          </w:tcPr>
          <w:p w:rsidRPr="00BE219B" w:rsidR="00544FEE" w:rsidP="00C63963" w:rsidRDefault="00544FEE" w14:paraId="72348167" w14:textId="77777777">
            <w:pPr>
              <w:spacing w:line="240" w:lineRule="auto"/>
              <w:ind w:firstLine="0"/>
              <w:rPr>
                <w:sz w:val="24"/>
              </w:rPr>
            </w:pPr>
          </w:p>
        </w:tc>
      </w:tr>
      <w:tr w:rsidRPr="00BE219B" w:rsidR="00544FEE" w:rsidTr="00C63963" w14:paraId="757C0677" w14:textId="77777777">
        <w:trPr>
          <w:trHeight w:val="20"/>
        </w:trPr>
        <w:tc>
          <w:tcPr>
            <w:tcW w:w="540" w:type="dxa"/>
            <w:vAlign w:val="center"/>
          </w:tcPr>
          <w:p w:rsidRPr="00BE219B" w:rsidR="00544FEE" w:rsidP="00C63963" w:rsidRDefault="00544FEE" w14:paraId="567B2EC6" w14:textId="77777777">
            <w:pPr>
              <w:spacing w:line="240" w:lineRule="auto"/>
              <w:ind w:firstLine="0"/>
              <w:jc w:val="center"/>
              <w:rPr>
                <w:b/>
                <w:sz w:val="24"/>
              </w:rPr>
            </w:pPr>
            <w:r w:rsidRPr="00BE219B">
              <w:rPr>
                <w:sz w:val="24"/>
              </w:rPr>
              <w:t>4</w:t>
            </w:r>
          </w:p>
        </w:tc>
        <w:tc>
          <w:tcPr>
            <w:tcW w:w="4674" w:type="dxa"/>
            <w:vAlign w:val="center"/>
          </w:tcPr>
          <w:p w:rsidRPr="00BE219B" w:rsidR="00544FEE" w:rsidP="00C63963" w:rsidRDefault="00544FEE" w14:paraId="4EBE32DA" w14:textId="77777777">
            <w:pPr>
              <w:spacing w:line="240" w:lineRule="auto"/>
              <w:ind w:firstLine="0"/>
              <w:rPr>
                <w:b/>
                <w:bCs/>
                <w:i/>
                <w:sz w:val="24"/>
                <w:szCs w:val="24"/>
              </w:rPr>
            </w:pPr>
            <w:r w:rsidRPr="00BE219B">
              <w:rPr>
                <w:bCs/>
                <w:i/>
                <w:sz w:val="24"/>
                <w:szCs w:val="24"/>
                <w:lang w:eastAsia="en-US"/>
              </w:rPr>
              <w:t>Енергоменеджмент та моніторинг</w:t>
            </w:r>
          </w:p>
        </w:tc>
        <w:tc>
          <w:tcPr>
            <w:tcW w:w="2819" w:type="dxa"/>
            <w:vAlign w:val="center"/>
          </w:tcPr>
          <w:p w:rsidRPr="00BE219B" w:rsidR="00544FEE" w:rsidP="00C63963" w:rsidRDefault="00544FEE" w14:paraId="71B1B5A0" w14:textId="77777777">
            <w:pPr>
              <w:spacing w:line="240" w:lineRule="auto"/>
              <w:ind w:firstLine="0"/>
              <w:rPr>
                <w:b/>
                <w:bCs/>
                <w:i/>
                <w:sz w:val="24"/>
                <w:szCs w:val="24"/>
              </w:rPr>
            </w:pPr>
            <w:r w:rsidRPr="00BE219B">
              <w:rPr>
                <w:bCs/>
                <w:i/>
                <w:sz w:val="24"/>
                <w:szCs w:val="24"/>
              </w:rPr>
              <w:t>16.04. 2020 - 30.04. 2020</w:t>
            </w:r>
          </w:p>
        </w:tc>
        <w:tc>
          <w:tcPr>
            <w:tcW w:w="1281" w:type="dxa"/>
          </w:tcPr>
          <w:p w:rsidRPr="00BE219B" w:rsidR="00544FEE" w:rsidP="00C63963" w:rsidRDefault="00544FEE" w14:paraId="4991B28F" w14:textId="77777777">
            <w:pPr>
              <w:spacing w:line="240" w:lineRule="auto"/>
              <w:ind w:firstLine="0"/>
              <w:rPr>
                <w:sz w:val="24"/>
              </w:rPr>
            </w:pPr>
          </w:p>
        </w:tc>
      </w:tr>
      <w:tr w:rsidRPr="00BE219B" w:rsidR="00544FEE" w:rsidTr="00C63963" w14:paraId="5CCFE798" w14:textId="77777777">
        <w:trPr>
          <w:trHeight w:val="20"/>
        </w:trPr>
        <w:tc>
          <w:tcPr>
            <w:tcW w:w="540" w:type="dxa"/>
            <w:vAlign w:val="center"/>
          </w:tcPr>
          <w:p w:rsidRPr="00BE219B" w:rsidR="00544FEE" w:rsidP="00C63963" w:rsidRDefault="00544FEE" w14:paraId="3211005D" w14:textId="77777777">
            <w:pPr>
              <w:spacing w:line="240" w:lineRule="auto"/>
              <w:ind w:firstLine="0"/>
              <w:jc w:val="center"/>
              <w:rPr>
                <w:b/>
                <w:sz w:val="24"/>
              </w:rPr>
            </w:pPr>
            <w:r w:rsidRPr="00BE219B">
              <w:rPr>
                <w:sz w:val="24"/>
              </w:rPr>
              <w:t>5</w:t>
            </w:r>
          </w:p>
        </w:tc>
        <w:tc>
          <w:tcPr>
            <w:tcW w:w="4674" w:type="dxa"/>
            <w:vAlign w:val="center"/>
          </w:tcPr>
          <w:p w:rsidRPr="00BE219B" w:rsidR="00544FEE" w:rsidP="00C63963" w:rsidRDefault="00544FEE" w14:paraId="5147B073" w14:textId="77777777">
            <w:pPr>
              <w:spacing w:line="240" w:lineRule="auto"/>
              <w:ind w:firstLine="0"/>
              <w:rPr>
                <w:b/>
                <w:bCs/>
                <w:i/>
                <w:sz w:val="24"/>
                <w:szCs w:val="24"/>
              </w:rPr>
            </w:pPr>
            <w:r w:rsidRPr="00BE219B">
              <w:rPr>
                <w:bCs/>
                <w:i/>
                <w:sz w:val="24"/>
                <w:szCs w:val="24"/>
              </w:rPr>
              <w:t>Стартап-проект</w:t>
            </w:r>
          </w:p>
        </w:tc>
        <w:tc>
          <w:tcPr>
            <w:tcW w:w="2819" w:type="dxa"/>
            <w:vAlign w:val="center"/>
          </w:tcPr>
          <w:p w:rsidRPr="00BE219B" w:rsidR="00544FEE" w:rsidP="00C63963" w:rsidRDefault="00544FEE" w14:paraId="4648FC40" w14:textId="77777777">
            <w:pPr>
              <w:spacing w:line="240" w:lineRule="auto"/>
              <w:ind w:firstLine="0"/>
              <w:rPr>
                <w:b/>
                <w:bCs/>
                <w:i/>
                <w:sz w:val="24"/>
                <w:szCs w:val="24"/>
              </w:rPr>
            </w:pPr>
            <w:r w:rsidRPr="00BE219B">
              <w:rPr>
                <w:bCs/>
                <w:i/>
                <w:sz w:val="24"/>
                <w:szCs w:val="24"/>
              </w:rPr>
              <w:t>01.05. 2020 - 04.05. 2020</w:t>
            </w:r>
          </w:p>
        </w:tc>
        <w:tc>
          <w:tcPr>
            <w:tcW w:w="1281" w:type="dxa"/>
          </w:tcPr>
          <w:p w:rsidRPr="00BE219B" w:rsidR="00544FEE" w:rsidP="00C63963" w:rsidRDefault="00544FEE" w14:paraId="7902003C" w14:textId="77777777">
            <w:pPr>
              <w:spacing w:line="240" w:lineRule="auto"/>
              <w:ind w:firstLine="0"/>
              <w:rPr>
                <w:sz w:val="24"/>
              </w:rPr>
            </w:pPr>
          </w:p>
        </w:tc>
      </w:tr>
      <w:tr w:rsidRPr="00BE219B" w:rsidR="00544FEE" w:rsidTr="00C63963" w14:paraId="5D8CD1F4" w14:textId="77777777">
        <w:trPr>
          <w:trHeight w:val="20"/>
        </w:trPr>
        <w:tc>
          <w:tcPr>
            <w:tcW w:w="540" w:type="dxa"/>
            <w:vAlign w:val="center"/>
          </w:tcPr>
          <w:p w:rsidRPr="00BE219B" w:rsidR="00544FEE" w:rsidP="00C63963" w:rsidRDefault="00544FEE" w14:paraId="2EF49E57" w14:textId="77777777">
            <w:pPr>
              <w:spacing w:line="240" w:lineRule="auto"/>
              <w:ind w:firstLine="0"/>
              <w:jc w:val="center"/>
              <w:rPr>
                <w:b/>
                <w:sz w:val="24"/>
              </w:rPr>
            </w:pPr>
            <w:r w:rsidRPr="00BE219B">
              <w:rPr>
                <w:sz w:val="24"/>
              </w:rPr>
              <w:t>6</w:t>
            </w:r>
          </w:p>
          <w:p w:rsidRPr="00BE219B" w:rsidR="00544FEE" w:rsidP="00C63963" w:rsidRDefault="00544FEE" w14:paraId="796B4D90" w14:textId="77777777">
            <w:pPr>
              <w:spacing w:line="240" w:lineRule="auto"/>
              <w:ind w:firstLine="0"/>
              <w:jc w:val="center"/>
              <w:rPr>
                <w:b/>
                <w:sz w:val="24"/>
              </w:rPr>
            </w:pPr>
          </w:p>
        </w:tc>
        <w:tc>
          <w:tcPr>
            <w:tcW w:w="4674" w:type="dxa"/>
            <w:vAlign w:val="center"/>
          </w:tcPr>
          <w:p w:rsidRPr="00BE219B" w:rsidR="00544FEE" w:rsidP="00C63963" w:rsidRDefault="00544FEE" w14:paraId="248B84FA" w14:textId="77777777">
            <w:pPr>
              <w:spacing w:line="240" w:lineRule="auto"/>
              <w:ind w:firstLine="0"/>
              <w:rPr>
                <w:b/>
                <w:bCs/>
                <w:sz w:val="24"/>
                <w:szCs w:val="24"/>
              </w:rPr>
            </w:pPr>
            <w:r w:rsidRPr="00BE219B">
              <w:rPr>
                <w:bCs/>
                <w:i/>
                <w:sz w:val="24"/>
                <w:szCs w:val="24"/>
              </w:rPr>
              <w:t>Нормативне оформлення магістерської дисертації</w:t>
            </w:r>
          </w:p>
        </w:tc>
        <w:tc>
          <w:tcPr>
            <w:tcW w:w="2819" w:type="dxa"/>
            <w:vAlign w:val="center"/>
          </w:tcPr>
          <w:p w:rsidRPr="00BE219B" w:rsidR="00544FEE" w:rsidP="00C63963" w:rsidRDefault="00544FEE" w14:paraId="17792172" w14:textId="77777777">
            <w:pPr>
              <w:spacing w:line="240" w:lineRule="auto"/>
              <w:ind w:firstLine="0"/>
              <w:rPr>
                <w:b/>
                <w:bCs/>
                <w:i/>
                <w:sz w:val="24"/>
                <w:szCs w:val="24"/>
              </w:rPr>
            </w:pPr>
            <w:r w:rsidRPr="00BE219B">
              <w:rPr>
                <w:bCs/>
                <w:i/>
                <w:sz w:val="24"/>
                <w:szCs w:val="24"/>
              </w:rPr>
              <w:t>04.05.2020-12.05. 2020</w:t>
            </w:r>
          </w:p>
        </w:tc>
        <w:tc>
          <w:tcPr>
            <w:tcW w:w="1281" w:type="dxa"/>
          </w:tcPr>
          <w:p w:rsidRPr="00BE219B" w:rsidR="00544FEE" w:rsidP="00C63963" w:rsidRDefault="00544FEE" w14:paraId="1D04D5DA" w14:textId="77777777">
            <w:pPr>
              <w:spacing w:line="240" w:lineRule="auto"/>
              <w:ind w:firstLine="0"/>
              <w:rPr>
                <w:sz w:val="24"/>
              </w:rPr>
            </w:pPr>
          </w:p>
        </w:tc>
      </w:tr>
      <w:tr w:rsidRPr="00BE219B" w:rsidR="00544FEE" w:rsidTr="00C63963" w14:paraId="3811E64D" w14:textId="77777777">
        <w:trPr>
          <w:trHeight w:val="20"/>
        </w:trPr>
        <w:tc>
          <w:tcPr>
            <w:tcW w:w="540" w:type="dxa"/>
            <w:vAlign w:val="center"/>
          </w:tcPr>
          <w:p w:rsidRPr="00BE219B" w:rsidR="00544FEE" w:rsidP="00C63963" w:rsidRDefault="00544FEE" w14:paraId="7E5F5B99" w14:textId="77777777">
            <w:pPr>
              <w:spacing w:line="240" w:lineRule="auto"/>
              <w:ind w:firstLine="0"/>
              <w:jc w:val="center"/>
              <w:rPr>
                <w:b/>
                <w:sz w:val="24"/>
              </w:rPr>
            </w:pPr>
            <w:r w:rsidRPr="00BE219B">
              <w:rPr>
                <w:sz w:val="24"/>
              </w:rPr>
              <w:t>7</w:t>
            </w:r>
          </w:p>
        </w:tc>
        <w:tc>
          <w:tcPr>
            <w:tcW w:w="4674" w:type="dxa"/>
            <w:vAlign w:val="center"/>
          </w:tcPr>
          <w:p w:rsidRPr="00BE219B" w:rsidR="00544FEE" w:rsidP="00C63963" w:rsidRDefault="00544FEE" w14:paraId="2B49F43E" w14:textId="77777777">
            <w:pPr>
              <w:spacing w:line="240" w:lineRule="auto"/>
              <w:ind w:firstLine="0"/>
              <w:rPr>
                <w:b/>
                <w:bCs/>
                <w:i/>
                <w:sz w:val="24"/>
                <w:szCs w:val="24"/>
              </w:rPr>
            </w:pPr>
            <w:r w:rsidRPr="00BE219B">
              <w:rPr>
                <w:bCs/>
                <w:i/>
                <w:sz w:val="24"/>
                <w:szCs w:val="24"/>
              </w:rPr>
              <w:t>Попередній захист</w:t>
            </w:r>
          </w:p>
        </w:tc>
        <w:tc>
          <w:tcPr>
            <w:tcW w:w="2819" w:type="dxa"/>
            <w:vAlign w:val="center"/>
          </w:tcPr>
          <w:p w:rsidRPr="00BE219B" w:rsidR="00544FEE" w:rsidP="00C63963" w:rsidRDefault="00544FEE" w14:paraId="4F2BCB82" w14:textId="77777777">
            <w:pPr>
              <w:spacing w:line="240" w:lineRule="auto"/>
              <w:ind w:firstLine="0"/>
              <w:rPr>
                <w:b/>
                <w:bCs/>
                <w:i/>
                <w:sz w:val="24"/>
                <w:szCs w:val="24"/>
              </w:rPr>
            </w:pPr>
            <w:r w:rsidRPr="00BE219B">
              <w:rPr>
                <w:bCs/>
                <w:i/>
                <w:sz w:val="24"/>
                <w:szCs w:val="24"/>
              </w:rPr>
              <w:t>12.05.2020-14.05.2020</w:t>
            </w:r>
          </w:p>
        </w:tc>
        <w:tc>
          <w:tcPr>
            <w:tcW w:w="1281" w:type="dxa"/>
          </w:tcPr>
          <w:p w:rsidRPr="00BE219B" w:rsidR="00544FEE" w:rsidP="00C63963" w:rsidRDefault="00544FEE" w14:paraId="5E2B2406" w14:textId="77777777">
            <w:pPr>
              <w:spacing w:line="240" w:lineRule="auto"/>
              <w:ind w:firstLine="0"/>
              <w:rPr>
                <w:sz w:val="24"/>
              </w:rPr>
            </w:pPr>
          </w:p>
        </w:tc>
      </w:tr>
    </w:tbl>
    <w:p w:rsidRPr="00BE219B" w:rsidR="00544FEE" w:rsidP="00544FEE" w:rsidRDefault="00544FEE" w14:paraId="21BCF5EF" w14:textId="77777777">
      <w:pPr>
        <w:spacing w:line="240" w:lineRule="auto"/>
        <w:ind w:firstLine="0"/>
      </w:pPr>
    </w:p>
    <w:p w:rsidRPr="00BE219B" w:rsidR="00544FEE" w:rsidP="00544FEE" w:rsidRDefault="00544FEE" w14:paraId="6933A31F" w14:textId="77777777">
      <w:pPr>
        <w:spacing w:line="240" w:lineRule="auto"/>
        <w:ind w:firstLine="0"/>
      </w:pPr>
    </w:p>
    <w:p w:rsidRPr="00BE219B" w:rsidR="00544FEE" w:rsidP="00544FEE" w:rsidRDefault="00544FEE" w14:paraId="7D05B92B" w14:textId="77777777">
      <w:pPr>
        <w:tabs>
          <w:tab w:val="left" w:pos="3828"/>
          <w:tab w:val="left" w:pos="6096"/>
          <w:tab w:val="right" w:pos="8931"/>
        </w:tabs>
        <w:spacing w:line="240" w:lineRule="auto"/>
        <w:ind w:left="540" w:hanging="540"/>
      </w:pPr>
      <w:r w:rsidRPr="00BE219B">
        <w:rPr>
          <w:bCs/>
        </w:rPr>
        <w:t xml:space="preserve">  Студентка</w:t>
      </w:r>
      <w:r w:rsidRPr="00BE219B">
        <w:rPr>
          <w:bCs/>
        </w:rPr>
        <w:tab/>
        <w:t xml:space="preserve">   ____________</w:t>
      </w:r>
      <w:r w:rsidRPr="00BE219B">
        <w:tab/>
        <w:t xml:space="preserve"> </w:t>
      </w:r>
      <w:r w:rsidRPr="00BE219B">
        <w:rPr>
          <w:i/>
          <w:u w:val="single"/>
        </w:rPr>
        <w:t>Ганна ГЕТМАНЧУК</w:t>
      </w:r>
    </w:p>
    <w:p w:rsidRPr="00BE219B" w:rsidR="00544FEE" w:rsidP="00544FEE" w:rsidRDefault="00544FEE" w14:paraId="5F9DAFD0" w14:textId="77777777">
      <w:pPr>
        <w:tabs>
          <w:tab w:val="left" w:pos="4253"/>
          <w:tab w:val="left" w:pos="6663"/>
          <w:tab w:val="right" w:pos="8931"/>
        </w:tabs>
        <w:spacing w:line="240" w:lineRule="auto"/>
        <w:ind w:firstLine="0"/>
        <w:rPr>
          <w:b/>
          <w:bCs/>
          <w:vertAlign w:val="superscript"/>
        </w:rPr>
      </w:pPr>
      <w:r w:rsidRPr="00BE219B">
        <w:rPr>
          <w:bCs/>
          <w:vertAlign w:val="superscript"/>
        </w:rPr>
        <w:tab/>
        <w:t xml:space="preserve">       (підпис)                          (ініціали, прізвище)</w:t>
      </w:r>
    </w:p>
    <w:p w:rsidRPr="00BE219B" w:rsidR="00544FEE" w:rsidP="00544FEE" w:rsidRDefault="00544FEE" w14:paraId="3F6EAEE1" w14:textId="77777777">
      <w:pPr>
        <w:tabs>
          <w:tab w:val="left" w:pos="3828"/>
          <w:tab w:val="left" w:pos="6096"/>
          <w:tab w:val="right" w:pos="8931"/>
        </w:tabs>
        <w:spacing w:line="240" w:lineRule="auto"/>
        <w:ind w:left="540" w:hanging="540"/>
        <w:rPr>
          <w:bCs/>
        </w:rPr>
      </w:pPr>
    </w:p>
    <w:p w:rsidRPr="00BE219B" w:rsidR="00544FEE" w:rsidP="00544FEE" w:rsidRDefault="00544FEE" w14:paraId="1437D24C" w14:textId="5FBED188">
      <w:pPr>
        <w:tabs>
          <w:tab w:val="left" w:pos="3828"/>
          <w:tab w:val="left" w:pos="6096"/>
          <w:tab w:val="right" w:pos="8931"/>
        </w:tabs>
        <w:spacing w:line="240" w:lineRule="auto"/>
        <w:ind w:left="708" w:hanging="540"/>
        <w:rPr>
          <w:b/>
          <w:bCs/>
          <w:i/>
          <w:u w:val="single"/>
        </w:rPr>
      </w:pPr>
      <w:r w:rsidRPr="00BE219B">
        <w:rPr>
          <w:bCs/>
        </w:rPr>
        <w:t xml:space="preserve">Науковий керівник дисертації </w:t>
      </w:r>
      <w:r w:rsidRPr="00BE219B">
        <w:rPr>
          <w:bCs/>
        </w:rPr>
        <w:t xml:space="preserve">       </w:t>
      </w:r>
      <w:r w:rsidRPr="00BE219B">
        <w:t xml:space="preserve">____________    </w:t>
      </w:r>
      <w:r w:rsidRPr="00BE219B">
        <w:rPr>
          <w:i/>
          <w:u w:val="single"/>
        </w:rPr>
        <w:t>Інна</w:t>
      </w:r>
      <w:r w:rsidRPr="00BE219B">
        <w:rPr>
          <w:bCs/>
          <w:szCs w:val="24"/>
          <w:u w:val="single"/>
        </w:rPr>
        <w:t xml:space="preserve"> </w:t>
      </w:r>
      <w:r w:rsidRPr="00BE219B">
        <w:rPr>
          <w:i/>
          <w:u w:val="single"/>
        </w:rPr>
        <w:t xml:space="preserve">БІЛОУС </w:t>
      </w:r>
    </w:p>
    <w:p w:rsidRPr="00BE219B" w:rsidR="00544FEE" w:rsidP="00544FEE" w:rsidRDefault="00544FEE" w14:paraId="3C8B57F2" w14:textId="77777777">
      <w:pPr>
        <w:tabs>
          <w:tab w:val="left" w:pos="3828"/>
          <w:tab w:val="left" w:pos="6096"/>
          <w:tab w:val="right" w:pos="8931"/>
        </w:tabs>
        <w:spacing w:line="240" w:lineRule="auto"/>
        <w:ind w:left="708" w:firstLine="3828"/>
        <w:rPr>
          <w:b/>
        </w:rPr>
      </w:pPr>
      <w:r w:rsidRPr="00BE219B">
        <w:rPr>
          <w:bCs/>
          <w:vertAlign w:val="superscript"/>
        </w:rPr>
        <w:t>(підпис)                  (ініціали, прізвище)</w:t>
      </w:r>
    </w:p>
    <w:p w:rsidRPr="00BE219B" w:rsidR="00544FEE" w:rsidP="00425D05" w:rsidRDefault="00544FEE" w14:paraId="7FE4FECE" w14:textId="77777777">
      <w:pPr>
        <w:tabs>
          <w:tab w:val="left" w:pos="4253"/>
          <w:tab w:val="left" w:pos="6663"/>
          <w:tab w:val="right" w:pos="8931"/>
        </w:tabs>
        <w:ind w:firstLine="851"/>
        <w:jc w:val="center"/>
        <w:rPr>
          <w:b/>
          <w:bCs/>
          <w:caps/>
          <w:sz w:val="28"/>
        </w:rPr>
      </w:pPr>
    </w:p>
    <w:p w:rsidRPr="00BE219B" w:rsidR="00544FEE" w:rsidP="00425D05" w:rsidRDefault="00544FEE" w14:paraId="6BB9348D" w14:textId="77777777">
      <w:pPr>
        <w:tabs>
          <w:tab w:val="left" w:pos="4253"/>
          <w:tab w:val="left" w:pos="6663"/>
          <w:tab w:val="right" w:pos="8931"/>
        </w:tabs>
        <w:ind w:firstLine="851"/>
        <w:jc w:val="center"/>
        <w:rPr>
          <w:b/>
          <w:bCs/>
          <w:caps/>
          <w:sz w:val="28"/>
        </w:rPr>
      </w:pPr>
    </w:p>
    <w:p w:rsidRPr="00BE219B" w:rsidR="00544FEE" w:rsidP="00425D05" w:rsidRDefault="00544FEE" w14:paraId="49770980" w14:textId="26DF9DE5">
      <w:pPr>
        <w:tabs>
          <w:tab w:val="left" w:pos="4253"/>
          <w:tab w:val="left" w:pos="6663"/>
          <w:tab w:val="right" w:pos="8931"/>
        </w:tabs>
        <w:ind w:firstLine="851"/>
        <w:jc w:val="center"/>
        <w:rPr>
          <w:b/>
          <w:bCs/>
          <w:caps/>
          <w:sz w:val="28"/>
        </w:rPr>
        <w:sectPr w:rsidRPr="00BE219B" w:rsidR="00544FEE" w:rsidSect="001F1386">
          <w:headerReference w:type="even" r:id="rId8"/>
          <w:headerReference w:type="default" r:id="rId9"/>
          <w:footerReference w:type="even" r:id="rId10"/>
          <w:footerReference w:type="default" r:id="rId11"/>
          <w:headerReference w:type="first" r:id="rId12"/>
          <w:footerReference w:type="first" r:id="rId13"/>
          <w:pgSz w:w="11906" w:h="16838"/>
          <w:pgMar w:top="851" w:right="851" w:bottom="851" w:left="1701" w:header="567" w:footer="0" w:gutter="0"/>
          <w:pgNumType w:start="4"/>
          <w:cols w:space="708"/>
          <w:docGrid w:linePitch="382"/>
        </w:sectPr>
      </w:pPr>
    </w:p>
    <w:p w:rsidRPr="00BE219B" w:rsidR="00BF3798" w:rsidP="00425D05" w:rsidRDefault="00506C6E" w14:paraId="3EF5BEE2" w14:textId="4530EA70">
      <w:pPr>
        <w:tabs>
          <w:tab w:val="left" w:pos="4253"/>
          <w:tab w:val="left" w:pos="6663"/>
          <w:tab w:val="right" w:pos="8931"/>
        </w:tabs>
        <w:ind w:firstLine="851"/>
        <w:jc w:val="center"/>
        <w:rPr>
          <w:b/>
          <w:bCs/>
          <w:caps/>
          <w:sz w:val="28"/>
        </w:rPr>
      </w:pPr>
      <w:r w:rsidRPr="00BE219B">
        <w:rPr>
          <w:b/>
          <w:bCs/>
          <w:caps/>
          <w:sz w:val="28"/>
        </w:rPr>
        <w:lastRenderedPageBreak/>
        <w:t>РЕФЕРАТ</w:t>
      </w:r>
    </w:p>
    <w:p w:rsidRPr="00BE219B" w:rsidR="00544FEE" w:rsidP="00425D05" w:rsidRDefault="00544FEE" w14:paraId="009EA880" w14:textId="77777777">
      <w:pPr>
        <w:tabs>
          <w:tab w:val="left" w:pos="4253"/>
          <w:tab w:val="left" w:pos="6663"/>
          <w:tab w:val="right" w:pos="8931"/>
        </w:tabs>
        <w:ind w:firstLine="851"/>
        <w:jc w:val="center"/>
        <w:rPr>
          <w:b/>
          <w:bCs/>
          <w:caps/>
          <w:sz w:val="28"/>
        </w:rPr>
      </w:pPr>
    </w:p>
    <w:p w:rsidRPr="00BE219B" w:rsidR="00BF3798" w:rsidP="00425D05" w:rsidRDefault="009000EB" w14:paraId="4F138F67" w14:textId="23112F0F">
      <w:pPr>
        <w:pStyle w:val="11"/>
        <w:spacing w:line="360" w:lineRule="auto"/>
        <w:ind w:firstLine="851"/>
        <w:jc w:val="both"/>
        <w:rPr>
          <w:sz w:val="28"/>
          <w:szCs w:val="28"/>
          <w:lang w:val="uk-UA"/>
        </w:rPr>
      </w:pPr>
      <w:r w:rsidRPr="00BE219B">
        <w:rPr>
          <w:sz w:val="28"/>
          <w:szCs w:val="28"/>
          <w:lang w:val="uk-UA"/>
        </w:rPr>
        <w:t xml:space="preserve">Магістерська дисертація </w:t>
      </w:r>
      <w:r w:rsidRPr="00BE219B" w:rsidR="00D861A4">
        <w:rPr>
          <w:sz w:val="28"/>
          <w:szCs w:val="28"/>
          <w:lang w:val="uk-UA"/>
        </w:rPr>
        <w:t>«Оцінювання розосередженого рівня природного повітрообміну з врахуванням мінливості внутрішніх та зовнішніх умов»,</w:t>
      </w:r>
      <w:r w:rsidRPr="00BE219B">
        <w:rPr>
          <w:sz w:val="28"/>
          <w:szCs w:val="28"/>
          <w:lang w:val="uk-UA"/>
        </w:rPr>
        <w:t xml:space="preserve"> складається з </w:t>
      </w:r>
      <w:r w:rsidRPr="00BE219B" w:rsidR="000C1333">
        <w:rPr>
          <w:sz w:val="28"/>
          <w:szCs w:val="28"/>
          <w:lang w:val="uk-UA"/>
        </w:rPr>
        <w:t>101</w:t>
      </w:r>
      <w:r w:rsidRPr="00BE219B">
        <w:rPr>
          <w:sz w:val="28"/>
          <w:szCs w:val="28"/>
          <w:lang w:val="uk-UA"/>
        </w:rPr>
        <w:t xml:space="preserve"> сторін</w:t>
      </w:r>
      <w:r w:rsidRPr="00BE219B" w:rsidR="000C1333">
        <w:rPr>
          <w:sz w:val="28"/>
          <w:szCs w:val="28"/>
          <w:lang w:val="uk-UA"/>
        </w:rPr>
        <w:t>ки</w:t>
      </w:r>
      <w:r w:rsidRPr="00BE219B">
        <w:rPr>
          <w:sz w:val="28"/>
          <w:szCs w:val="28"/>
          <w:lang w:val="uk-UA"/>
        </w:rPr>
        <w:t xml:space="preserve">, </w:t>
      </w:r>
      <w:r w:rsidRPr="00BE219B" w:rsidR="000C1333">
        <w:rPr>
          <w:sz w:val="28"/>
          <w:szCs w:val="28"/>
          <w:lang w:val="uk-UA"/>
        </w:rPr>
        <w:t>26</w:t>
      </w:r>
      <w:r w:rsidRPr="00BE219B">
        <w:rPr>
          <w:sz w:val="28"/>
          <w:szCs w:val="28"/>
          <w:lang w:val="uk-UA"/>
        </w:rPr>
        <w:t xml:space="preserve"> рисунків, </w:t>
      </w:r>
      <w:r w:rsidRPr="00BE219B" w:rsidR="000C1333">
        <w:rPr>
          <w:sz w:val="28"/>
          <w:szCs w:val="28"/>
          <w:lang w:val="uk-UA"/>
        </w:rPr>
        <w:t>23</w:t>
      </w:r>
      <w:r w:rsidRPr="00BE219B">
        <w:rPr>
          <w:sz w:val="28"/>
          <w:szCs w:val="28"/>
          <w:lang w:val="uk-UA"/>
        </w:rPr>
        <w:t xml:space="preserve"> таблиць, а також містить </w:t>
      </w:r>
      <w:r w:rsidRPr="00BE219B" w:rsidR="000C1333">
        <w:rPr>
          <w:sz w:val="28"/>
          <w:szCs w:val="28"/>
          <w:lang w:val="uk-UA"/>
        </w:rPr>
        <w:t>58</w:t>
      </w:r>
      <w:r w:rsidRPr="00BE219B">
        <w:rPr>
          <w:sz w:val="28"/>
          <w:szCs w:val="28"/>
          <w:lang w:val="uk-UA"/>
        </w:rPr>
        <w:t xml:space="preserve"> джерел в переліку посилань.</w:t>
      </w:r>
    </w:p>
    <w:p w:rsidRPr="00BE219B" w:rsidR="00DE787E" w:rsidP="00425D05" w:rsidRDefault="009000EB" w14:paraId="3C7130A5" w14:textId="155AFE81">
      <w:pPr>
        <w:pStyle w:val="11"/>
        <w:spacing w:line="360" w:lineRule="auto"/>
        <w:ind w:firstLine="851"/>
        <w:jc w:val="both"/>
        <w:rPr>
          <w:sz w:val="28"/>
          <w:szCs w:val="28"/>
          <w:lang w:val="uk-UA"/>
        </w:rPr>
      </w:pPr>
      <w:r w:rsidRPr="00BE219B">
        <w:rPr>
          <w:sz w:val="28"/>
          <w:szCs w:val="28"/>
          <w:lang w:val="uk-UA"/>
        </w:rPr>
        <w:t xml:space="preserve">Актуальність теми полягає в </w:t>
      </w:r>
      <w:r w:rsidRPr="00BE219B" w:rsidR="00840FE6">
        <w:rPr>
          <w:sz w:val="28"/>
          <w:szCs w:val="28"/>
          <w:lang w:val="uk-UA"/>
        </w:rPr>
        <w:t>застосуванні динамічного моделювання для дослідження природної кратності повітрообміну. З точки зору дотримання умов комфортно</w:t>
      </w:r>
      <w:r w:rsidRPr="00BE219B" w:rsidR="00F2499D">
        <w:rPr>
          <w:sz w:val="28"/>
          <w:szCs w:val="28"/>
          <w:lang w:val="uk-UA"/>
        </w:rPr>
        <w:t>с</w:t>
      </w:r>
      <w:r w:rsidRPr="00BE219B" w:rsidR="00840FE6">
        <w:rPr>
          <w:sz w:val="28"/>
          <w:szCs w:val="28"/>
          <w:lang w:val="uk-UA"/>
        </w:rPr>
        <w:t>ті</w:t>
      </w:r>
      <w:r w:rsidRPr="00BE219B" w:rsidR="00DE787E">
        <w:rPr>
          <w:sz w:val="28"/>
          <w:szCs w:val="28"/>
          <w:lang w:val="uk-UA"/>
        </w:rPr>
        <w:t>.</w:t>
      </w:r>
    </w:p>
    <w:p w:rsidRPr="00BE219B" w:rsidR="00840FE6" w:rsidP="00425D05" w:rsidRDefault="00DE787E" w14:paraId="193C9EC9" w14:textId="08501C1C">
      <w:pPr>
        <w:ind w:firstLine="851"/>
        <w:jc w:val="both"/>
        <w:rPr>
          <w:bCs/>
          <w:sz w:val="28"/>
        </w:rPr>
      </w:pPr>
      <w:r w:rsidRPr="00BE219B">
        <w:rPr>
          <w:bCs/>
          <w:sz w:val="28"/>
        </w:rPr>
        <w:t xml:space="preserve"> Метою роботи</w:t>
      </w:r>
      <w:bookmarkStart w:name="_Hlk31195441" w:id="17"/>
      <w:r w:rsidRPr="00BE219B" w:rsidR="007641E1">
        <w:rPr>
          <w:bCs/>
          <w:sz w:val="28"/>
        </w:rPr>
        <w:t xml:space="preserve"> є аналіз кліматичних баз даних та математичних моделей для дослідження кратності повітрообміну,</w:t>
      </w:r>
      <w:r w:rsidRPr="00BE219B" w:rsidR="007641E1">
        <w:rPr>
          <w:sz w:val="28"/>
        </w:rPr>
        <w:t xml:space="preserve"> </w:t>
      </w:r>
      <w:r w:rsidRPr="00BE219B" w:rsidR="00953301">
        <w:rPr>
          <w:sz w:val="28"/>
        </w:rPr>
        <w:t xml:space="preserve">для </w:t>
      </w:r>
      <w:r w:rsidRPr="00BE219B" w:rsidR="007641E1">
        <w:rPr>
          <w:sz w:val="28"/>
        </w:rPr>
        <w:t>використан</w:t>
      </w:r>
      <w:r w:rsidRPr="00BE219B" w:rsidR="00953301">
        <w:rPr>
          <w:sz w:val="28"/>
        </w:rPr>
        <w:t>ня</w:t>
      </w:r>
      <w:r w:rsidRPr="00BE219B" w:rsidR="007641E1">
        <w:rPr>
          <w:sz w:val="28"/>
        </w:rPr>
        <w:t xml:space="preserve"> </w:t>
      </w:r>
      <w:r w:rsidRPr="00BE219B" w:rsidR="00953301">
        <w:rPr>
          <w:sz w:val="28"/>
        </w:rPr>
        <w:t>в</w:t>
      </w:r>
      <w:r w:rsidRPr="00BE219B" w:rsidR="007641E1">
        <w:rPr>
          <w:sz w:val="28"/>
        </w:rPr>
        <w:t xml:space="preserve"> динамічному моделюванні</w:t>
      </w:r>
      <w:r w:rsidRPr="00BE219B" w:rsidR="007641E1">
        <w:rPr>
          <w:bCs/>
          <w:sz w:val="28"/>
        </w:rPr>
        <w:t>,</w:t>
      </w:r>
      <w:r w:rsidRPr="00BE219B" w:rsidR="00840FE6">
        <w:rPr>
          <w:bCs/>
          <w:sz w:val="28"/>
        </w:rPr>
        <w:t xml:space="preserve"> порівняння профілів тиску отриманих за методики ASHRAE та</w:t>
      </w:r>
      <w:r w:rsidRPr="00BE219B" w:rsidR="00840FE6">
        <w:rPr>
          <w:sz w:val="28"/>
        </w:rPr>
        <w:t xml:space="preserve"> </w:t>
      </w:r>
      <w:r w:rsidRPr="00BE219B" w:rsidR="00840FE6">
        <w:rPr>
          <w:bCs/>
          <w:sz w:val="28"/>
        </w:rPr>
        <w:t>більш деталізованих методів на основі програмного забезпечення FLUENT, що дозволять удосконалити емпіричні методи</w:t>
      </w:r>
      <w:r w:rsidRPr="00BE219B" w:rsidR="00953301">
        <w:rPr>
          <w:bCs/>
          <w:sz w:val="28"/>
        </w:rPr>
        <w:t xml:space="preserve"> визначення природної кратності повітрообміну</w:t>
      </w:r>
      <w:r w:rsidRPr="00BE219B" w:rsidR="00840FE6">
        <w:rPr>
          <w:bCs/>
          <w:sz w:val="28"/>
        </w:rPr>
        <w:t>.</w:t>
      </w:r>
      <w:bookmarkEnd w:id="17"/>
    </w:p>
    <w:p w:rsidRPr="00BE219B" w:rsidR="00F2499D" w:rsidP="00425D05" w:rsidRDefault="00DE787E" w14:paraId="55ABE5CE" w14:textId="5A14F7A4">
      <w:pPr>
        <w:pStyle w:val="af"/>
        <w:spacing w:line="360" w:lineRule="auto"/>
        <w:ind w:firstLine="851"/>
        <w:jc w:val="both"/>
        <w:rPr>
          <w:b w:val="0"/>
        </w:rPr>
      </w:pPr>
      <w:r w:rsidRPr="00BE219B">
        <w:rPr>
          <w:b w:val="0"/>
        </w:rPr>
        <w:t xml:space="preserve">Завдання дослідження – </w:t>
      </w:r>
      <w:r w:rsidRPr="00BE219B" w:rsidR="00D861A4">
        <w:rPr>
          <w:b w:val="0"/>
        </w:rPr>
        <w:t xml:space="preserve">провести огляд </w:t>
      </w:r>
      <w:bookmarkStart w:name="_Hlk40438218" w:id="18"/>
      <w:r w:rsidRPr="00BE219B" w:rsidR="00D861A4">
        <w:rPr>
          <w:b w:val="0"/>
        </w:rPr>
        <w:t xml:space="preserve">кліматичних баз даних, </w:t>
      </w:r>
      <w:bookmarkEnd w:id="18"/>
      <w:r w:rsidRPr="00BE219B" w:rsidR="00D861A4">
        <w:rPr>
          <w:b w:val="0"/>
        </w:rPr>
        <w:t>оцінити впливовості факторів, що обумовлюють природній повітрообмін в будівлях,</w:t>
      </w:r>
      <w:r w:rsidRPr="00BE219B" w:rsidR="007641E1">
        <w:rPr>
          <w:b w:val="0"/>
        </w:rPr>
        <w:t xml:space="preserve"> дослідити математичні моделі для дослідження кратності повітрообміну,</w:t>
      </w:r>
      <w:r w:rsidRPr="00BE219B" w:rsidR="00F2499D">
        <w:rPr>
          <w:b w:val="0"/>
        </w:rPr>
        <w:t xml:space="preserve"> на</w:t>
      </w:r>
      <w:r w:rsidRPr="00BE219B" w:rsidR="00D861A4">
        <w:rPr>
          <w:b w:val="0"/>
        </w:rPr>
        <w:t xml:space="preserve"> </w:t>
      </w:r>
      <w:bookmarkStart w:name="_Hlk40438360" w:id="19"/>
      <w:r w:rsidRPr="00BE219B" w:rsidR="00F2499D">
        <w:rPr>
          <w:b w:val="0"/>
        </w:rPr>
        <w:t xml:space="preserve">основі підходів ASHRAE </w:t>
      </w:r>
      <w:r w:rsidRPr="00BE219B" w:rsidR="00D861A4">
        <w:rPr>
          <w:b w:val="0"/>
        </w:rPr>
        <w:t>оцінити природн</w:t>
      </w:r>
      <w:r w:rsidRPr="00BE219B" w:rsidR="007641E1">
        <w:rPr>
          <w:b w:val="0"/>
        </w:rPr>
        <w:t>ий</w:t>
      </w:r>
      <w:r w:rsidRPr="00BE219B" w:rsidR="00D861A4">
        <w:rPr>
          <w:b w:val="0"/>
        </w:rPr>
        <w:t xml:space="preserve"> повітрообмін при застосуванні найбільш поширених світлопрозорих елементів конструкцій</w:t>
      </w:r>
      <w:bookmarkEnd w:id="19"/>
      <w:r w:rsidRPr="00BE219B" w:rsidR="00D861A4">
        <w:rPr>
          <w:b w:val="0"/>
        </w:rPr>
        <w:t>, провести моделювання обтікання зовнішнім повітрям будівель середньої поверховості</w:t>
      </w:r>
      <w:r w:rsidRPr="00BE219B" w:rsidR="00F2499D">
        <w:rPr>
          <w:b w:val="0"/>
        </w:rPr>
        <w:t>.</w:t>
      </w:r>
    </w:p>
    <w:p w:rsidRPr="00BE219B" w:rsidR="00D861A4" w:rsidP="00425D05" w:rsidRDefault="004E7D9A" w14:paraId="63793316" w14:textId="673F04BB">
      <w:pPr>
        <w:pStyle w:val="af"/>
        <w:spacing w:line="360" w:lineRule="auto"/>
        <w:ind w:firstLine="851"/>
        <w:jc w:val="both"/>
        <w:rPr>
          <w:b w:val="0"/>
        </w:rPr>
      </w:pPr>
      <w:r w:rsidRPr="00BE219B">
        <w:rPr>
          <w:b w:val="0"/>
        </w:rPr>
        <w:t xml:space="preserve">Об’єкт дослідження – </w:t>
      </w:r>
      <w:r w:rsidRPr="00BE219B" w:rsidR="00D861A4">
        <w:rPr>
          <w:b w:val="0"/>
        </w:rPr>
        <w:t>процес оцінювання кратності повітрообміну в умовах динамічної зміни характеристик середовища</w:t>
      </w:r>
      <w:r w:rsidRPr="00BE219B" w:rsidR="00481977">
        <w:rPr>
          <w:b w:val="0"/>
        </w:rPr>
        <w:t>.</w:t>
      </w:r>
      <w:r w:rsidRPr="00BE219B" w:rsidR="00D861A4">
        <w:rPr>
          <w:b w:val="0"/>
        </w:rPr>
        <w:t xml:space="preserve">            </w:t>
      </w:r>
    </w:p>
    <w:p w:rsidRPr="00BE219B" w:rsidR="00D861A4" w:rsidP="00425D05" w:rsidRDefault="00BD3FFF" w14:paraId="641852F5" w14:textId="77777777">
      <w:pPr>
        <w:pStyle w:val="af"/>
        <w:spacing w:line="360" w:lineRule="auto"/>
        <w:ind w:firstLine="851"/>
        <w:jc w:val="both"/>
        <w:rPr>
          <w:b w:val="0"/>
        </w:rPr>
      </w:pPr>
      <w:r w:rsidRPr="00BE219B">
        <w:rPr>
          <w:b w:val="0"/>
        </w:rPr>
        <w:t>Предмет дослідження</w:t>
      </w:r>
      <w:r w:rsidRPr="00BE219B" w:rsidR="000C58B2">
        <w:rPr>
          <w:b w:val="0"/>
        </w:rPr>
        <w:t xml:space="preserve"> – </w:t>
      </w:r>
      <w:r w:rsidRPr="00BE219B" w:rsidR="00D861A4">
        <w:rPr>
          <w:b w:val="0"/>
        </w:rPr>
        <w:t>методи і способи оцінювання природного повітрообміну і будівлях середньої поверховості з використанням  математичних моделей.</w:t>
      </w:r>
    </w:p>
    <w:p w:rsidRPr="00BE219B" w:rsidR="0073447A" w:rsidP="00425D05" w:rsidRDefault="0073447A" w14:paraId="1BFC9041" w14:textId="0E0904E6">
      <w:pPr>
        <w:ind w:firstLine="851"/>
        <w:jc w:val="both"/>
        <w:rPr>
          <w:sz w:val="28"/>
        </w:rPr>
      </w:pPr>
      <w:r w:rsidRPr="00BE219B">
        <w:rPr>
          <w:sz w:val="28"/>
        </w:rPr>
        <w:t>Наукова новизна:</w:t>
      </w:r>
    </w:p>
    <w:p w:rsidRPr="00BE219B" w:rsidR="0073447A" w:rsidP="00BF6C96" w:rsidRDefault="0073447A" w14:paraId="4336DE76" w14:textId="2A285214">
      <w:pPr>
        <w:pStyle w:val="ab"/>
        <w:numPr>
          <w:ilvl w:val="0"/>
          <w:numId w:val="8"/>
        </w:numPr>
        <w:ind w:left="0" w:firstLine="851"/>
        <w:jc w:val="both"/>
        <w:rPr>
          <w:sz w:val="28"/>
        </w:rPr>
      </w:pPr>
      <w:r w:rsidRPr="00BE219B">
        <w:rPr>
          <w:sz w:val="28"/>
        </w:rPr>
        <w:t xml:space="preserve">Удосконалено нестаціонарні сіткові моделі визначення природного повітрообміну будівель через світлопрозорі елементи будівлі за </w:t>
      </w:r>
      <w:r w:rsidRPr="00BE219B">
        <w:rPr>
          <w:sz w:val="28"/>
        </w:rPr>
        <w:lastRenderedPageBreak/>
        <w:t>рахунок уточнення коеф</w:t>
      </w:r>
      <w:r w:rsidRPr="00BE219B" w:rsidR="001F1386">
        <w:rPr>
          <w:sz w:val="28"/>
        </w:rPr>
        <w:t>і</w:t>
      </w:r>
      <w:r w:rsidRPr="00BE219B" w:rsidR="00386657">
        <w:rPr>
          <w:sz w:val="28"/>
        </w:rPr>
        <w:t>цієнту</w:t>
      </w:r>
      <w:r w:rsidRPr="00BE219B">
        <w:rPr>
          <w:sz w:val="28"/>
        </w:rPr>
        <w:t xml:space="preserve"> </w:t>
      </w:r>
      <w:r w:rsidRPr="00BE219B" w:rsidR="001F1386">
        <w:rPr>
          <w:sz w:val="28"/>
        </w:rPr>
        <w:t xml:space="preserve">тиску вітру - </w:t>
      </w:r>
      <w:r w:rsidRPr="00BE219B">
        <w:rPr>
          <w:sz w:val="28"/>
        </w:rPr>
        <w:t>Ср, що дозволяє зменшити розбіжність розрахунково</w:t>
      </w:r>
      <w:r w:rsidRPr="00BE219B" w:rsidR="00544FEE">
        <w:rPr>
          <w:sz w:val="28"/>
        </w:rPr>
        <w:t>го</w:t>
      </w:r>
      <w:r w:rsidRPr="00BE219B">
        <w:rPr>
          <w:sz w:val="28"/>
        </w:rPr>
        <w:t xml:space="preserve"> повітрообміну з фактичним для будівель середньої поверховості. </w:t>
      </w:r>
    </w:p>
    <w:p w:rsidRPr="00BE219B" w:rsidR="0073447A" w:rsidP="00BF6C96" w:rsidRDefault="0073447A" w14:paraId="2B012E55" w14:textId="77777777">
      <w:pPr>
        <w:pStyle w:val="ab"/>
        <w:numPr>
          <w:ilvl w:val="0"/>
          <w:numId w:val="8"/>
        </w:numPr>
        <w:ind w:left="0" w:firstLine="851"/>
        <w:jc w:val="both"/>
        <w:rPr>
          <w:sz w:val="28"/>
        </w:rPr>
      </w:pPr>
      <w:r w:rsidRPr="00BE219B">
        <w:rPr>
          <w:sz w:val="28"/>
        </w:rPr>
        <w:t>Розвинено підхід до розосередженого аналізу природного повітрообміну в приміщеннях будівель середньої поверховості, для визначення впливовості факторів механізмів створення природного повітрообміну в будівлях, що дозволяє визначати інфільтраційну на ексфільтаційну природу повітрообміну.</w:t>
      </w:r>
    </w:p>
    <w:p w:rsidRPr="00BE219B" w:rsidR="001200F6" w:rsidP="001200F6" w:rsidRDefault="001200F6" w14:paraId="3EC40B21" w14:textId="1B211F74">
      <w:pPr>
        <w:tabs>
          <w:tab w:val="left" w:pos="540"/>
        </w:tabs>
        <w:jc w:val="both"/>
        <w:rPr>
          <w:b/>
          <w:sz w:val="28"/>
        </w:rPr>
      </w:pPr>
      <w:r w:rsidRPr="00BE219B">
        <w:rPr>
          <w:sz w:val="28"/>
        </w:rPr>
        <w:t xml:space="preserve">Отримані результати, запропоновані методики та підходи можуть використовуватись для подальшого </w:t>
      </w:r>
      <w:r w:rsidRPr="00BE219B">
        <w:rPr>
          <w:bCs/>
          <w:sz w:val="28"/>
        </w:rPr>
        <w:t>удосконалення емпіричних методів розрахунку кратності повітрообміну</w:t>
      </w:r>
      <w:r w:rsidRPr="00BE219B">
        <w:rPr>
          <w:sz w:val="28"/>
        </w:rPr>
        <w:t>.</w:t>
      </w:r>
    </w:p>
    <w:p w:rsidRPr="00BE219B" w:rsidR="00B95830" w:rsidP="001200F6" w:rsidRDefault="000A18F3" w14:paraId="654988AC" w14:textId="77777777">
      <w:pPr>
        <w:tabs>
          <w:tab w:val="left" w:pos="540"/>
        </w:tabs>
        <w:jc w:val="both"/>
        <w:rPr>
          <w:sz w:val="28"/>
        </w:rPr>
      </w:pPr>
      <w:r w:rsidRPr="00BE219B">
        <w:rPr>
          <w:sz w:val="28"/>
        </w:rPr>
        <w:t>Апробація результатів дисертації.</w:t>
      </w:r>
      <w:r w:rsidRPr="00BE219B">
        <w:rPr>
          <w:b/>
          <w:bCs/>
          <w:sz w:val="28"/>
        </w:rPr>
        <w:t xml:space="preserve"> </w:t>
      </w:r>
    </w:p>
    <w:p w:rsidRPr="00BE219B" w:rsidR="00B95830" w:rsidP="001200F6" w:rsidRDefault="000A18F3" w14:paraId="32734B2A" w14:textId="728A5063">
      <w:pPr>
        <w:tabs>
          <w:tab w:val="left" w:pos="540"/>
        </w:tabs>
        <w:jc w:val="both"/>
        <w:rPr>
          <w:sz w:val="28"/>
        </w:rPr>
      </w:pPr>
      <w:r w:rsidRPr="00BE219B">
        <w:rPr>
          <w:sz w:val="28"/>
        </w:rPr>
        <w:t xml:space="preserve">Результати досліджень, представлені в дисертації, були висвітлені на Міжнародних і Всеукраїнських науково-технічних та науково-практичних конференціях, зокрема: </w:t>
      </w:r>
      <w:r w:rsidRPr="00BE219B" w:rsidR="00B95830">
        <w:rPr>
          <w:color w:val="000000"/>
          <w:sz w:val="28"/>
        </w:rPr>
        <w:t xml:space="preserve">ХV </w:t>
      </w:r>
      <w:proofErr w:type="spellStart"/>
      <w:r w:rsidRPr="00BE219B" w:rsidR="00B95830">
        <w:rPr>
          <w:color w:val="000000"/>
          <w:sz w:val="28"/>
        </w:rPr>
        <w:t>international</w:t>
      </w:r>
      <w:proofErr w:type="spellEnd"/>
      <w:r w:rsidRPr="00BE219B" w:rsidR="00B95830">
        <w:rPr>
          <w:color w:val="000000"/>
          <w:sz w:val="28"/>
        </w:rPr>
        <w:t xml:space="preserve"> </w:t>
      </w:r>
      <w:proofErr w:type="spellStart"/>
      <w:r w:rsidRPr="00BE219B" w:rsidR="00B95830">
        <w:rPr>
          <w:color w:val="000000"/>
          <w:sz w:val="28"/>
        </w:rPr>
        <w:t>internet</w:t>
      </w:r>
      <w:proofErr w:type="spellEnd"/>
      <w:r w:rsidRPr="00BE219B" w:rsidR="00B95830">
        <w:rPr>
          <w:color w:val="000000"/>
          <w:sz w:val="28"/>
        </w:rPr>
        <w:t xml:space="preserve"> </w:t>
      </w:r>
      <w:proofErr w:type="spellStart"/>
      <w:r w:rsidRPr="00BE219B" w:rsidR="00B95830">
        <w:rPr>
          <w:color w:val="000000"/>
          <w:sz w:val="28"/>
        </w:rPr>
        <w:t>conference</w:t>
      </w:r>
      <w:proofErr w:type="spellEnd"/>
      <w:r w:rsidRPr="00BE219B" w:rsidR="00B95830">
        <w:rPr>
          <w:color w:val="000000"/>
          <w:sz w:val="28"/>
        </w:rPr>
        <w:t xml:space="preserve"> ,,</w:t>
      </w:r>
      <w:proofErr w:type="spellStart"/>
      <w:r w:rsidRPr="00BE219B" w:rsidR="00B95830">
        <w:rPr>
          <w:color w:val="000000"/>
          <w:sz w:val="28"/>
        </w:rPr>
        <w:t>Scientific</w:t>
      </w:r>
      <w:proofErr w:type="spellEnd"/>
      <w:r w:rsidRPr="00BE219B" w:rsidR="00B95830">
        <w:rPr>
          <w:color w:val="000000"/>
          <w:sz w:val="28"/>
        </w:rPr>
        <w:t xml:space="preserve"> </w:t>
      </w:r>
      <w:proofErr w:type="spellStart"/>
      <w:r w:rsidRPr="00BE219B" w:rsidR="00B95830">
        <w:rPr>
          <w:color w:val="000000"/>
          <w:sz w:val="28"/>
        </w:rPr>
        <w:t>results</w:t>
      </w:r>
      <w:proofErr w:type="spellEnd"/>
      <w:r w:rsidRPr="00BE219B" w:rsidR="00B95830">
        <w:rPr>
          <w:color w:val="000000"/>
          <w:sz w:val="28"/>
        </w:rPr>
        <w:t xml:space="preserve"> </w:t>
      </w:r>
      <w:proofErr w:type="spellStart"/>
      <w:r w:rsidRPr="00BE219B" w:rsidR="00B95830">
        <w:rPr>
          <w:color w:val="000000"/>
          <w:sz w:val="28"/>
        </w:rPr>
        <w:t>of</w:t>
      </w:r>
      <w:proofErr w:type="spellEnd"/>
      <w:r w:rsidRPr="00BE219B" w:rsidR="00B95830">
        <w:rPr>
          <w:color w:val="000000"/>
          <w:sz w:val="28"/>
        </w:rPr>
        <w:t xml:space="preserve"> 2017" (2017, </w:t>
      </w:r>
      <w:proofErr w:type="spellStart"/>
      <w:r w:rsidRPr="00BE219B" w:rsidR="00B95830">
        <w:rPr>
          <w:color w:val="000000"/>
          <w:sz w:val="28"/>
        </w:rPr>
        <w:t>Vinnitsa</w:t>
      </w:r>
      <w:proofErr w:type="spellEnd"/>
      <w:r w:rsidRPr="00BE219B" w:rsidR="00B95830">
        <w:rPr>
          <w:color w:val="000000"/>
          <w:sz w:val="28"/>
        </w:rPr>
        <w:t xml:space="preserve">); </w:t>
      </w:r>
      <w:proofErr w:type="spellStart"/>
      <w:r w:rsidRPr="00BE219B" w:rsidR="00B95830">
        <w:rPr>
          <w:color w:val="000000"/>
          <w:sz w:val="28"/>
        </w:rPr>
        <w:t>Мiжнародна</w:t>
      </w:r>
      <w:proofErr w:type="spellEnd"/>
      <w:r w:rsidRPr="00BE219B" w:rsidR="00B95830">
        <w:rPr>
          <w:color w:val="000000"/>
          <w:sz w:val="28"/>
        </w:rPr>
        <w:t xml:space="preserve"> науково-практична конференція молодих вчених "Буд-майстер-клас-2017" (2017, Київ); Міжнародна науково-практична конференція «Інтегровані енергоефективні технології в архітектурі та будівництві: «Енергоінтеграція-2019» (2019, Київ); </w:t>
      </w:r>
      <w:proofErr w:type="spellStart"/>
      <w:r w:rsidRPr="00BE219B" w:rsidR="00B95830">
        <w:rPr>
          <w:color w:val="000000"/>
          <w:sz w:val="28"/>
        </w:rPr>
        <w:t>Мiжнародна</w:t>
      </w:r>
      <w:proofErr w:type="spellEnd"/>
      <w:r w:rsidRPr="00BE219B" w:rsidR="00B95830">
        <w:rPr>
          <w:color w:val="000000"/>
          <w:sz w:val="28"/>
        </w:rPr>
        <w:t xml:space="preserve"> студентська науково-</w:t>
      </w:r>
      <w:proofErr w:type="spellStart"/>
      <w:r w:rsidRPr="00BE219B" w:rsidR="00B95830">
        <w:rPr>
          <w:color w:val="000000"/>
          <w:sz w:val="28"/>
        </w:rPr>
        <w:t>технiчна</w:t>
      </w:r>
      <w:proofErr w:type="spellEnd"/>
      <w:r w:rsidRPr="00BE219B" w:rsidR="00B95830">
        <w:rPr>
          <w:color w:val="000000"/>
          <w:sz w:val="28"/>
        </w:rPr>
        <w:t xml:space="preserve"> конференція "</w:t>
      </w:r>
      <w:proofErr w:type="spellStart"/>
      <w:r w:rsidRPr="00BE219B" w:rsidR="00B95830">
        <w:rPr>
          <w:color w:val="000000"/>
          <w:sz w:val="28"/>
        </w:rPr>
        <w:t>Природничi</w:t>
      </w:r>
      <w:proofErr w:type="spellEnd"/>
      <w:r w:rsidRPr="00BE219B" w:rsidR="00B95830">
        <w:rPr>
          <w:color w:val="000000"/>
          <w:sz w:val="28"/>
        </w:rPr>
        <w:t xml:space="preserve"> та гуманітарні науки. </w:t>
      </w:r>
      <w:proofErr w:type="spellStart"/>
      <w:r w:rsidRPr="00BE219B" w:rsidR="00B95830">
        <w:rPr>
          <w:color w:val="000000"/>
          <w:sz w:val="28"/>
        </w:rPr>
        <w:t>Актyальнi</w:t>
      </w:r>
      <w:proofErr w:type="spellEnd"/>
      <w:r w:rsidRPr="00BE219B" w:rsidR="00B95830">
        <w:rPr>
          <w:color w:val="000000"/>
          <w:sz w:val="28"/>
        </w:rPr>
        <w:t xml:space="preserve"> питання." (2018, </w:t>
      </w:r>
      <w:proofErr w:type="spellStart"/>
      <w:r w:rsidRPr="00BE219B" w:rsidR="00B95830">
        <w:rPr>
          <w:color w:val="000000"/>
          <w:sz w:val="28"/>
        </w:rPr>
        <w:t>Тернопiль</w:t>
      </w:r>
      <w:proofErr w:type="spellEnd"/>
      <w:r w:rsidRPr="00BE219B" w:rsidR="00B95830">
        <w:rPr>
          <w:color w:val="000000"/>
          <w:sz w:val="28"/>
        </w:rPr>
        <w:t>); Всеукраїнський конкурс студентських наукових робіт з галузі «Енергетика» ІІ тур. Збірник тез. (2019, Маріуполь);</w:t>
      </w:r>
      <w:r w:rsidRPr="00BE219B" w:rsidR="00281A83">
        <w:rPr>
          <w:color w:val="000000"/>
          <w:sz w:val="28"/>
        </w:rPr>
        <w:t xml:space="preserve"> </w:t>
      </w:r>
      <w:r w:rsidRPr="00BE219B" w:rsidR="00B95830">
        <w:rPr>
          <w:color w:val="000000"/>
          <w:sz w:val="28"/>
        </w:rPr>
        <w:t xml:space="preserve">Всеукраїнська науково-технічна конференція «Енергетика. Екологія. Людина» (2019, Київ); Міжнародна науково-практична конференція </w:t>
      </w:r>
      <w:proofErr w:type="spellStart"/>
      <w:r w:rsidRPr="00BE219B" w:rsidR="00B95830">
        <w:rPr>
          <w:color w:val="000000"/>
          <w:sz w:val="28"/>
        </w:rPr>
        <w:t>памяті</w:t>
      </w:r>
      <w:proofErr w:type="spellEnd"/>
      <w:r w:rsidRPr="00BE219B" w:rsidR="00B95830">
        <w:rPr>
          <w:color w:val="000000"/>
          <w:sz w:val="28"/>
        </w:rPr>
        <w:t xml:space="preserve"> професора Віктора Михайловича Синькова «Проблеми та перспективи розвитку енергетики, </w:t>
      </w:r>
      <w:proofErr w:type="spellStart"/>
      <w:r w:rsidRPr="00BE219B" w:rsidR="00B95830">
        <w:rPr>
          <w:color w:val="000000"/>
          <w:sz w:val="28"/>
        </w:rPr>
        <w:t>електротехнології</w:t>
      </w:r>
      <w:proofErr w:type="spellEnd"/>
      <w:r w:rsidRPr="00BE219B" w:rsidR="00B95830">
        <w:rPr>
          <w:color w:val="000000"/>
          <w:sz w:val="28"/>
        </w:rPr>
        <w:t xml:space="preserve"> та автоматики в АПК» (2019, Київ).</w:t>
      </w:r>
    </w:p>
    <w:p w:rsidRPr="00BE219B" w:rsidR="00B95830" w:rsidP="00425D05" w:rsidRDefault="000C58B2" w14:paraId="00635785" w14:textId="77777777">
      <w:pPr>
        <w:tabs>
          <w:tab w:val="left" w:pos="540"/>
        </w:tabs>
        <w:ind w:firstLine="851"/>
        <w:jc w:val="both"/>
        <w:rPr>
          <w:sz w:val="28"/>
        </w:rPr>
      </w:pPr>
      <w:r w:rsidRPr="00BE219B">
        <w:rPr>
          <w:sz w:val="28"/>
        </w:rPr>
        <w:t>Публікації</w:t>
      </w:r>
      <w:r w:rsidRPr="00BE219B" w:rsidR="00F2499D">
        <w:rPr>
          <w:sz w:val="28"/>
        </w:rPr>
        <w:t xml:space="preserve">: </w:t>
      </w:r>
    </w:p>
    <w:p w:rsidRPr="00BE219B" w:rsidR="000C58B2" w:rsidP="00425D05" w:rsidRDefault="00B95830" w14:paraId="0C4FDF11" w14:textId="5A373051">
      <w:pPr>
        <w:tabs>
          <w:tab w:val="left" w:pos="540"/>
        </w:tabs>
        <w:ind w:firstLine="851"/>
        <w:jc w:val="both"/>
        <w:rPr>
          <w:sz w:val="28"/>
        </w:rPr>
      </w:pPr>
      <w:r w:rsidRPr="00BE219B">
        <w:rPr>
          <w:sz w:val="28"/>
        </w:rPr>
        <w:t xml:space="preserve">Матеріали дисертаційної роботи відображено </w:t>
      </w:r>
      <w:r w:rsidRPr="00BE219B" w:rsidR="00840FE6">
        <w:rPr>
          <w:sz w:val="28"/>
        </w:rPr>
        <w:t>10 опублікованих пра</w:t>
      </w:r>
      <w:r w:rsidRPr="00BE219B" w:rsidR="00281A83">
        <w:rPr>
          <w:sz w:val="28"/>
        </w:rPr>
        <w:t>ц</w:t>
      </w:r>
      <w:r w:rsidRPr="00BE219B">
        <w:rPr>
          <w:sz w:val="28"/>
        </w:rPr>
        <w:t>ях</w:t>
      </w:r>
      <w:r w:rsidRPr="00BE219B" w:rsidR="00840FE6">
        <w:rPr>
          <w:sz w:val="28"/>
        </w:rPr>
        <w:t xml:space="preserve">, з них 3 фахові статті, 5 міжнародних конференцій, 2 всеукраїнських конференції, перемоги на 2 всеукраїнських та 1 міжнародному конкурсі, </w:t>
      </w:r>
      <w:r w:rsidRPr="00BE219B" w:rsidR="00840FE6">
        <w:rPr>
          <w:sz w:val="28"/>
        </w:rPr>
        <w:lastRenderedPageBreak/>
        <w:t xml:space="preserve">підготовлена стаття, що знаходиться на рецензуванні в журнал, що індексується в міжнародних базах даних </w:t>
      </w:r>
      <w:proofErr w:type="spellStart"/>
      <w:r w:rsidRPr="00BE219B" w:rsidR="00840FE6">
        <w:rPr>
          <w:sz w:val="28"/>
        </w:rPr>
        <w:t>Scopus</w:t>
      </w:r>
      <w:proofErr w:type="spellEnd"/>
      <w:r w:rsidRPr="00BE219B" w:rsidR="00840FE6">
        <w:rPr>
          <w:sz w:val="28"/>
        </w:rPr>
        <w:t>.</w:t>
      </w:r>
    </w:p>
    <w:p w:rsidRPr="00BE219B" w:rsidR="00840FE6" w:rsidP="00425D05" w:rsidRDefault="00840FE6" w14:paraId="04E7CEFD" w14:textId="77777777">
      <w:pPr>
        <w:tabs>
          <w:tab w:val="left" w:pos="540"/>
        </w:tabs>
        <w:ind w:firstLine="851"/>
        <w:jc w:val="both"/>
        <w:rPr>
          <w:b/>
          <w:sz w:val="28"/>
        </w:rPr>
      </w:pPr>
    </w:p>
    <w:p w:rsidRPr="00BE219B" w:rsidR="0040406F" w:rsidP="00425D05" w:rsidRDefault="00F15895" w14:paraId="6F2D5528" w14:textId="63F0FB00">
      <w:pPr>
        <w:tabs>
          <w:tab w:val="left" w:pos="540"/>
        </w:tabs>
        <w:ind w:firstLine="851"/>
        <w:jc w:val="both"/>
        <w:rPr>
          <w:b/>
          <w:sz w:val="28"/>
        </w:rPr>
      </w:pPr>
      <w:r w:rsidRPr="00BE219B">
        <w:rPr>
          <w:b/>
          <w:bCs/>
          <w:sz w:val="28"/>
        </w:rPr>
        <w:t>Ключові слова та словосполучення:</w:t>
      </w:r>
      <w:r w:rsidRPr="00BE219B" w:rsidR="00840FE6">
        <w:rPr>
          <w:sz w:val="28"/>
        </w:rPr>
        <w:t xml:space="preserve"> кратність повітрообміну</w:t>
      </w:r>
      <w:r w:rsidRPr="00BE219B">
        <w:rPr>
          <w:sz w:val="28"/>
        </w:rPr>
        <w:t xml:space="preserve">, </w:t>
      </w:r>
      <w:r w:rsidRPr="00BE219B" w:rsidR="00B95830">
        <w:rPr>
          <w:sz w:val="28"/>
        </w:rPr>
        <w:t xml:space="preserve">бази кліматології, </w:t>
      </w:r>
      <w:r w:rsidRPr="00BE219B" w:rsidR="00840FE6">
        <w:rPr>
          <w:sz w:val="28"/>
        </w:rPr>
        <w:t>динамічне моделювання</w:t>
      </w:r>
      <w:r w:rsidRPr="00BE219B">
        <w:rPr>
          <w:sz w:val="28"/>
        </w:rPr>
        <w:t xml:space="preserve">, </w:t>
      </w:r>
      <w:r w:rsidRPr="00BE219B" w:rsidR="00840FE6">
        <w:rPr>
          <w:sz w:val="28"/>
        </w:rPr>
        <w:t>коефіцієнт тиску вітру</w:t>
      </w:r>
      <w:r w:rsidRPr="00BE219B">
        <w:rPr>
          <w:sz w:val="28"/>
        </w:rPr>
        <w:t>,</w:t>
      </w:r>
      <w:r w:rsidRPr="00BE219B" w:rsidR="00840FE6">
        <w:rPr>
          <w:sz w:val="28"/>
        </w:rPr>
        <w:t xml:space="preserve"> модельна сітка</w:t>
      </w:r>
      <w:r w:rsidRPr="00BE219B">
        <w:rPr>
          <w:sz w:val="28"/>
        </w:rPr>
        <w:t>.</w:t>
      </w:r>
    </w:p>
    <w:p w:rsidRPr="00BE219B" w:rsidR="0040406F" w:rsidP="00425D05" w:rsidRDefault="0040406F" w14:paraId="3928D266" w14:textId="77777777">
      <w:pPr>
        <w:ind w:firstLine="851"/>
        <w:jc w:val="both"/>
        <w:rPr>
          <w:b/>
          <w:sz w:val="28"/>
        </w:rPr>
      </w:pPr>
      <w:r w:rsidRPr="00BE219B">
        <w:rPr>
          <w:sz w:val="28"/>
        </w:rPr>
        <w:br w:type="page"/>
      </w:r>
    </w:p>
    <w:p w:rsidRPr="00BE219B" w:rsidR="0040406F" w:rsidP="00425D05" w:rsidRDefault="0040406F" w14:paraId="6E1C5810" w14:textId="3E98D9F0">
      <w:pPr>
        <w:tabs>
          <w:tab w:val="left" w:pos="540"/>
        </w:tabs>
        <w:ind w:firstLine="851"/>
        <w:jc w:val="center"/>
        <w:rPr>
          <w:b/>
          <w:bCs/>
          <w:sz w:val="28"/>
        </w:rPr>
      </w:pPr>
      <w:r w:rsidRPr="00BE219B">
        <w:rPr>
          <w:b/>
          <w:bCs/>
          <w:sz w:val="28"/>
        </w:rPr>
        <w:lastRenderedPageBreak/>
        <w:t>ABSTRACT</w:t>
      </w:r>
    </w:p>
    <w:p w:rsidRPr="00BE219B" w:rsidR="00544FEE" w:rsidP="00425D05" w:rsidRDefault="00544FEE" w14:paraId="08ED952C" w14:textId="77777777">
      <w:pPr>
        <w:tabs>
          <w:tab w:val="left" w:pos="540"/>
        </w:tabs>
        <w:ind w:firstLine="851"/>
        <w:jc w:val="center"/>
        <w:rPr>
          <w:b/>
          <w:bCs/>
          <w:sz w:val="28"/>
        </w:rPr>
      </w:pPr>
    </w:p>
    <w:p w:rsidRPr="00BE219B" w:rsidR="00F2499D" w:rsidP="00425D05" w:rsidRDefault="00F2499D" w14:paraId="2AC21539" w14:textId="25AA3595">
      <w:pPr>
        <w:tabs>
          <w:tab w:val="left" w:pos="540"/>
        </w:tabs>
        <w:ind w:firstLine="851"/>
        <w:jc w:val="both"/>
        <w:rPr>
          <w:sz w:val="28"/>
        </w:rPr>
      </w:pPr>
      <w:proofErr w:type="spellStart"/>
      <w:r w:rsidRPr="00BE219B">
        <w:rPr>
          <w:sz w:val="28"/>
        </w:rPr>
        <w:t>The</w:t>
      </w:r>
      <w:proofErr w:type="spellEnd"/>
      <w:r w:rsidRPr="00BE219B">
        <w:rPr>
          <w:sz w:val="28"/>
        </w:rPr>
        <w:t xml:space="preserve"> </w:t>
      </w:r>
      <w:proofErr w:type="spellStart"/>
      <w:r w:rsidRPr="00BE219B">
        <w:rPr>
          <w:sz w:val="28"/>
        </w:rPr>
        <w:t>master's</w:t>
      </w:r>
      <w:proofErr w:type="spellEnd"/>
      <w:r w:rsidRPr="00BE219B">
        <w:rPr>
          <w:sz w:val="28"/>
        </w:rPr>
        <w:t xml:space="preserve"> </w:t>
      </w:r>
      <w:proofErr w:type="spellStart"/>
      <w:r w:rsidRPr="00BE219B">
        <w:rPr>
          <w:sz w:val="28"/>
        </w:rPr>
        <w:t>dissertation</w:t>
      </w:r>
      <w:proofErr w:type="spellEnd"/>
      <w:r w:rsidRPr="00BE219B">
        <w:rPr>
          <w:sz w:val="28"/>
        </w:rPr>
        <w:t xml:space="preserve"> "</w:t>
      </w:r>
      <w:proofErr w:type="spellStart"/>
      <w:r w:rsidRPr="00BE219B">
        <w:rPr>
          <w:sz w:val="28"/>
        </w:rPr>
        <w:t>Estimation</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dispersed</w:t>
      </w:r>
      <w:proofErr w:type="spellEnd"/>
      <w:r w:rsidRPr="00BE219B">
        <w:rPr>
          <w:sz w:val="28"/>
        </w:rPr>
        <w:t xml:space="preserve"> </w:t>
      </w:r>
      <w:proofErr w:type="spellStart"/>
      <w:r w:rsidRPr="00BE219B">
        <w:rPr>
          <w:sz w:val="28"/>
        </w:rPr>
        <w:t>level</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natural</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taking</w:t>
      </w:r>
      <w:proofErr w:type="spellEnd"/>
      <w:r w:rsidRPr="00BE219B">
        <w:rPr>
          <w:sz w:val="28"/>
        </w:rPr>
        <w:t xml:space="preserve"> </w:t>
      </w:r>
      <w:proofErr w:type="spellStart"/>
      <w:r w:rsidRPr="00BE219B">
        <w:rPr>
          <w:sz w:val="28"/>
        </w:rPr>
        <w:t>into</w:t>
      </w:r>
      <w:proofErr w:type="spellEnd"/>
      <w:r w:rsidRPr="00BE219B">
        <w:rPr>
          <w:sz w:val="28"/>
        </w:rPr>
        <w:t xml:space="preserve"> </w:t>
      </w:r>
      <w:proofErr w:type="spellStart"/>
      <w:r w:rsidRPr="00BE219B">
        <w:rPr>
          <w:sz w:val="28"/>
        </w:rPr>
        <w:t>account</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variability</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internal</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external</w:t>
      </w:r>
      <w:proofErr w:type="spellEnd"/>
      <w:r w:rsidRPr="00BE219B">
        <w:rPr>
          <w:sz w:val="28"/>
        </w:rPr>
        <w:t xml:space="preserve"> </w:t>
      </w:r>
      <w:proofErr w:type="spellStart"/>
      <w:r w:rsidRPr="00BE219B">
        <w:rPr>
          <w:sz w:val="28"/>
        </w:rPr>
        <w:t>conditions</w:t>
      </w:r>
      <w:proofErr w:type="spellEnd"/>
      <w:r w:rsidRPr="00BE219B">
        <w:rPr>
          <w:sz w:val="28"/>
        </w:rPr>
        <w:t xml:space="preserve">" </w:t>
      </w:r>
      <w:proofErr w:type="spellStart"/>
      <w:r w:rsidRPr="00BE219B">
        <w:rPr>
          <w:sz w:val="28"/>
        </w:rPr>
        <w:t>consists</w:t>
      </w:r>
      <w:proofErr w:type="spellEnd"/>
      <w:r w:rsidRPr="00BE219B">
        <w:rPr>
          <w:sz w:val="28"/>
        </w:rPr>
        <w:t xml:space="preserve"> </w:t>
      </w:r>
      <w:proofErr w:type="spellStart"/>
      <w:r w:rsidRPr="00BE219B">
        <w:rPr>
          <w:sz w:val="28"/>
        </w:rPr>
        <w:t>of</w:t>
      </w:r>
      <w:proofErr w:type="spellEnd"/>
      <w:r w:rsidRPr="00BE219B">
        <w:rPr>
          <w:sz w:val="28"/>
        </w:rPr>
        <w:t xml:space="preserve"> </w:t>
      </w:r>
      <w:r w:rsidRPr="00BE219B" w:rsidR="000C1333">
        <w:rPr>
          <w:sz w:val="28"/>
        </w:rPr>
        <w:t xml:space="preserve"> 101</w:t>
      </w:r>
      <w:r w:rsidRPr="00BE219B">
        <w:rPr>
          <w:sz w:val="28"/>
        </w:rPr>
        <w:t xml:space="preserve"> </w:t>
      </w:r>
      <w:proofErr w:type="spellStart"/>
      <w:r w:rsidRPr="00BE219B">
        <w:rPr>
          <w:sz w:val="28"/>
        </w:rPr>
        <w:t>pages</w:t>
      </w:r>
      <w:proofErr w:type="spellEnd"/>
      <w:r w:rsidRPr="00BE219B">
        <w:rPr>
          <w:sz w:val="28"/>
        </w:rPr>
        <w:t xml:space="preserve">, </w:t>
      </w:r>
      <w:r w:rsidRPr="00BE219B" w:rsidR="000C1333">
        <w:rPr>
          <w:sz w:val="28"/>
        </w:rPr>
        <w:t>26</w:t>
      </w:r>
      <w:r w:rsidRPr="00BE219B">
        <w:rPr>
          <w:sz w:val="28"/>
        </w:rPr>
        <w:t xml:space="preserve"> </w:t>
      </w:r>
      <w:proofErr w:type="spellStart"/>
      <w:r w:rsidRPr="00BE219B">
        <w:rPr>
          <w:sz w:val="28"/>
        </w:rPr>
        <w:t>figures</w:t>
      </w:r>
      <w:proofErr w:type="spellEnd"/>
      <w:r w:rsidRPr="00BE219B">
        <w:rPr>
          <w:sz w:val="28"/>
        </w:rPr>
        <w:t xml:space="preserve">, </w:t>
      </w:r>
      <w:r w:rsidRPr="00BE219B" w:rsidR="000C1333">
        <w:rPr>
          <w:sz w:val="28"/>
        </w:rPr>
        <w:t>23</w:t>
      </w:r>
      <w:r w:rsidRPr="00BE219B">
        <w:rPr>
          <w:sz w:val="28"/>
        </w:rPr>
        <w:t xml:space="preserve"> </w:t>
      </w:r>
      <w:proofErr w:type="spellStart"/>
      <w:r w:rsidRPr="00BE219B">
        <w:rPr>
          <w:sz w:val="28"/>
        </w:rPr>
        <w:t>tables</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also</w:t>
      </w:r>
      <w:proofErr w:type="spellEnd"/>
      <w:r w:rsidRPr="00BE219B">
        <w:rPr>
          <w:sz w:val="28"/>
        </w:rPr>
        <w:t xml:space="preserve"> </w:t>
      </w:r>
      <w:proofErr w:type="spellStart"/>
      <w:r w:rsidRPr="00BE219B">
        <w:rPr>
          <w:sz w:val="28"/>
        </w:rPr>
        <w:t>contains</w:t>
      </w:r>
      <w:proofErr w:type="spellEnd"/>
      <w:r w:rsidRPr="00BE219B">
        <w:rPr>
          <w:sz w:val="28"/>
        </w:rPr>
        <w:t xml:space="preserve"> </w:t>
      </w:r>
      <w:r w:rsidRPr="00BE219B" w:rsidR="000C1333">
        <w:rPr>
          <w:sz w:val="28"/>
        </w:rPr>
        <w:t>58</w:t>
      </w:r>
      <w:r w:rsidRPr="00BE219B">
        <w:rPr>
          <w:sz w:val="28"/>
        </w:rPr>
        <w:t xml:space="preserve"> </w:t>
      </w:r>
      <w:proofErr w:type="spellStart"/>
      <w:r w:rsidRPr="00BE219B">
        <w:rPr>
          <w:sz w:val="28"/>
        </w:rPr>
        <w:t>sources</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list</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references</w:t>
      </w:r>
      <w:proofErr w:type="spellEnd"/>
      <w:r w:rsidRPr="00BE219B">
        <w:rPr>
          <w:sz w:val="28"/>
        </w:rPr>
        <w:t>.</w:t>
      </w:r>
    </w:p>
    <w:p w:rsidRPr="00BE219B" w:rsidR="00F2499D" w:rsidP="00425D05" w:rsidRDefault="0040406F" w14:paraId="2EFA6B93" w14:textId="77777777">
      <w:pPr>
        <w:tabs>
          <w:tab w:val="left" w:pos="540"/>
        </w:tabs>
        <w:ind w:firstLine="851"/>
        <w:jc w:val="both"/>
        <w:rPr>
          <w:sz w:val="28"/>
        </w:rPr>
      </w:pPr>
      <w:proofErr w:type="spellStart"/>
      <w:r w:rsidRPr="00BE219B">
        <w:rPr>
          <w:sz w:val="28"/>
        </w:rPr>
        <w:t>Actuality</w:t>
      </w:r>
      <w:proofErr w:type="spellEnd"/>
      <w:r w:rsidRPr="00BE219B">
        <w:rPr>
          <w:sz w:val="28"/>
        </w:rPr>
        <w:t xml:space="preserve"> </w:t>
      </w:r>
      <w:proofErr w:type="spellStart"/>
      <w:r w:rsidRPr="00BE219B">
        <w:rPr>
          <w:sz w:val="28"/>
        </w:rPr>
        <w:t>is</w:t>
      </w:r>
      <w:proofErr w:type="spellEnd"/>
      <w:r w:rsidRPr="00BE219B">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application</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dynamic</w:t>
      </w:r>
      <w:proofErr w:type="spellEnd"/>
      <w:r w:rsidRPr="00BE219B" w:rsidR="00F2499D">
        <w:rPr>
          <w:sz w:val="28"/>
        </w:rPr>
        <w:t xml:space="preserve"> </w:t>
      </w:r>
      <w:proofErr w:type="spellStart"/>
      <w:r w:rsidRPr="00BE219B" w:rsidR="00F2499D">
        <w:rPr>
          <w:sz w:val="28"/>
        </w:rPr>
        <w:t>modeling</w:t>
      </w:r>
      <w:proofErr w:type="spellEnd"/>
      <w:r w:rsidRPr="00BE219B" w:rsidR="00F2499D">
        <w:rPr>
          <w:sz w:val="28"/>
        </w:rPr>
        <w:t xml:space="preserve"> </w:t>
      </w:r>
      <w:proofErr w:type="spellStart"/>
      <w:r w:rsidRPr="00BE219B" w:rsidR="00F2499D">
        <w:rPr>
          <w:sz w:val="28"/>
        </w:rPr>
        <w:t>to</w:t>
      </w:r>
      <w:proofErr w:type="spellEnd"/>
      <w:r w:rsidRPr="00BE219B" w:rsidR="00F2499D">
        <w:rPr>
          <w:sz w:val="28"/>
        </w:rPr>
        <w:t xml:space="preserve"> </w:t>
      </w:r>
      <w:proofErr w:type="spellStart"/>
      <w:r w:rsidRPr="00BE219B" w:rsidR="00F2499D">
        <w:rPr>
          <w:sz w:val="28"/>
        </w:rPr>
        <w:t>study</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natural</w:t>
      </w:r>
      <w:proofErr w:type="spellEnd"/>
      <w:r w:rsidRPr="00BE219B" w:rsidR="00F2499D">
        <w:rPr>
          <w:sz w:val="28"/>
        </w:rPr>
        <w:t xml:space="preserve"> </w:t>
      </w:r>
      <w:proofErr w:type="spellStart"/>
      <w:r w:rsidRPr="00BE219B" w:rsidR="00F2499D">
        <w:rPr>
          <w:sz w:val="28"/>
        </w:rPr>
        <w:t>multiplicity</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In</w:t>
      </w:r>
      <w:proofErr w:type="spellEnd"/>
      <w:r w:rsidRPr="00BE219B" w:rsidR="00F2499D">
        <w:rPr>
          <w:sz w:val="28"/>
        </w:rPr>
        <w:t xml:space="preserve"> </w:t>
      </w:r>
      <w:proofErr w:type="spellStart"/>
      <w:r w:rsidRPr="00BE219B" w:rsidR="00F2499D">
        <w:rPr>
          <w:sz w:val="28"/>
        </w:rPr>
        <w:t>terms</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compliance</w:t>
      </w:r>
      <w:proofErr w:type="spellEnd"/>
      <w:r w:rsidRPr="00BE219B" w:rsidR="00F2499D">
        <w:rPr>
          <w:sz w:val="28"/>
        </w:rPr>
        <w:t xml:space="preserve"> </w:t>
      </w:r>
      <w:proofErr w:type="spellStart"/>
      <w:r w:rsidRPr="00BE219B" w:rsidR="00F2499D">
        <w:rPr>
          <w:sz w:val="28"/>
        </w:rPr>
        <w:t>with</w:t>
      </w:r>
      <w:proofErr w:type="spellEnd"/>
      <w:r w:rsidRPr="00BE219B" w:rsidR="00F2499D">
        <w:rPr>
          <w:sz w:val="28"/>
        </w:rPr>
        <w:t xml:space="preserve"> </w:t>
      </w:r>
      <w:proofErr w:type="spellStart"/>
      <w:r w:rsidRPr="00BE219B" w:rsidR="00F2499D">
        <w:rPr>
          <w:sz w:val="28"/>
        </w:rPr>
        <w:t>comfort</w:t>
      </w:r>
      <w:proofErr w:type="spellEnd"/>
      <w:r w:rsidRPr="00BE219B" w:rsidR="00F2499D">
        <w:rPr>
          <w:sz w:val="28"/>
        </w:rPr>
        <w:t xml:space="preserve"> </w:t>
      </w:r>
      <w:proofErr w:type="spellStart"/>
      <w:r w:rsidRPr="00BE219B" w:rsidR="00F2499D">
        <w:rPr>
          <w:sz w:val="28"/>
        </w:rPr>
        <w:t>conditions</w:t>
      </w:r>
      <w:proofErr w:type="spellEnd"/>
      <w:r w:rsidRPr="00BE219B" w:rsidR="00F2499D">
        <w:rPr>
          <w:sz w:val="28"/>
        </w:rPr>
        <w:t>.</w:t>
      </w:r>
    </w:p>
    <w:p w:rsidRPr="00BE219B" w:rsidR="00F2499D" w:rsidP="00425D05" w:rsidRDefault="00F2499D" w14:paraId="5D9F3782" w14:textId="77777777">
      <w:pPr>
        <w:tabs>
          <w:tab w:val="left" w:pos="540"/>
        </w:tabs>
        <w:ind w:firstLine="851"/>
        <w:jc w:val="both"/>
        <w:rPr>
          <w:sz w:val="28"/>
        </w:rPr>
      </w:pPr>
      <w:proofErr w:type="spellStart"/>
      <w:r w:rsidRPr="00BE219B">
        <w:rPr>
          <w:sz w:val="28"/>
        </w:rPr>
        <w:t>The</w:t>
      </w:r>
      <w:proofErr w:type="spellEnd"/>
      <w:r w:rsidRPr="00BE219B">
        <w:rPr>
          <w:sz w:val="28"/>
        </w:rPr>
        <w:t xml:space="preserve"> </w:t>
      </w:r>
      <w:proofErr w:type="spellStart"/>
      <w:r w:rsidRPr="00BE219B">
        <w:rPr>
          <w:sz w:val="28"/>
        </w:rPr>
        <w:t>aim</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work</w:t>
      </w:r>
      <w:proofErr w:type="spellEnd"/>
      <w:r w:rsidRPr="00BE219B">
        <w:rPr>
          <w:sz w:val="28"/>
        </w:rPr>
        <w:t xml:space="preserve"> </w:t>
      </w:r>
      <w:proofErr w:type="spellStart"/>
      <w:r w:rsidRPr="00BE219B">
        <w:rPr>
          <w:sz w:val="28"/>
        </w:rPr>
        <w:t>is</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analyze</w:t>
      </w:r>
      <w:proofErr w:type="spellEnd"/>
      <w:r w:rsidRPr="00BE219B">
        <w:rPr>
          <w:sz w:val="28"/>
        </w:rPr>
        <w:t xml:space="preserve"> </w:t>
      </w:r>
      <w:proofErr w:type="spellStart"/>
      <w:r w:rsidRPr="00BE219B">
        <w:rPr>
          <w:sz w:val="28"/>
        </w:rPr>
        <w:t>climatic</w:t>
      </w:r>
      <w:proofErr w:type="spellEnd"/>
      <w:r w:rsidRPr="00BE219B">
        <w:rPr>
          <w:sz w:val="28"/>
        </w:rPr>
        <w:t xml:space="preserve"> </w:t>
      </w:r>
      <w:proofErr w:type="spellStart"/>
      <w:r w:rsidRPr="00BE219B">
        <w:rPr>
          <w:sz w:val="28"/>
        </w:rPr>
        <w:t>databases</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mathematical</w:t>
      </w:r>
      <w:proofErr w:type="spellEnd"/>
      <w:r w:rsidRPr="00BE219B">
        <w:rPr>
          <w:sz w:val="28"/>
        </w:rPr>
        <w:t xml:space="preserve"> </w:t>
      </w:r>
      <w:proofErr w:type="spellStart"/>
      <w:r w:rsidRPr="00BE219B">
        <w:rPr>
          <w:sz w:val="28"/>
        </w:rPr>
        <w:t>models</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study</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multiplicity</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that</w:t>
      </w:r>
      <w:proofErr w:type="spellEnd"/>
      <w:r w:rsidRPr="00BE219B">
        <w:rPr>
          <w:sz w:val="28"/>
        </w:rPr>
        <w:t xml:space="preserve"> </w:t>
      </w:r>
      <w:proofErr w:type="spellStart"/>
      <w:r w:rsidRPr="00BE219B">
        <w:rPr>
          <w:sz w:val="28"/>
        </w:rPr>
        <w:t>can</w:t>
      </w:r>
      <w:proofErr w:type="spellEnd"/>
      <w:r w:rsidRPr="00BE219B">
        <w:rPr>
          <w:sz w:val="28"/>
        </w:rPr>
        <w:t xml:space="preserve"> </w:t>
      </w:r>
      <w:proofErr w:type="spellStart"/>
      <w:r w:rsidRPr="00BE219B">
        <w:rPr>
          <w:sz w:val="28"/>
        </w:rPr>
        <w:t>be</w:t>
      </w:r>
      <w:proofErr w:type="spellEnd"/>
      <w:r w:rsidRPr="00BE219B">
        <w:rPr>
          <w:sz w:val="28"/>
        </w:rPr>
        <w:t xml:space="preserve"> </w:t>
      </w:r>
      <w:proofErr w:type="spellStart"/>
      <w:r w:rsidRPr="00BE219B">
        <w:rPr>
          <w:sz w:val="28"/>
        </w:rPr>
        <w:t>used</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dynamic</w:t>
      </w:r>
      <w:proofErr w:type="spellEnd"/>
      <w:r w:rsidRPr="00BE219B">
        <w:rPr>
          <w:sz w:val="28"/>
        </w:rPr>
        <w:t xml:space="preserve"> </w:t>
      </w:r>
      <w:proofErr w:type="spellStart"/>
      <w:r w:rsidRPr="00BE219B">
        <w:rPr>
          <w:sz w:val="28"/>
        </w:rPr>
        <w:t>modeling</w:t>
      </w:r>
      <w:proofErr w:type="spellEnd"/>
      <w:r w:rsidRPr="00BE219B">
        <w:rPr>
          <w:sz w:val="28"/>
        </w:rPr>
        <w:t xml:space="preserve">, </w:t>
      </w:r>
      <w:proofErr w:type="spellStart"/>
      <w:r w:rsidRPr="00BE219B">
        <w:rPr>
          <w:sz w:val="28"/>
        </w:rPr>
        <w:t>comparing</w:t>
      </w:r>
      <w:proofErr w:type="spellEnd"/>
      <w:r w:rsidRPr="00BE219B">
        <w:rPr>
          <w:sz w:val="28"/>
        </w:rPr>
        <w:t xml:space="preserve"> </w:t>
      </w:r>
      <w:proofErr w:type="spellStart"/>
      <w:r w:rsidRPr="00BE219B">
        <w:rPr>
          <w:sz w:val="28"/>
        </w:rPr>
        <w:t>pressure</w:t>
      </w:r>
      <w:proofErr w:type="spellEnd"/>
      <w:r w:rsidRPr="00BE219B">
        <w:rPr>
          <w:sz w:val="28"/>
        </w:rPr>
        <w:t xml:space="preserve"> </w:t>
      </w:r>
      <w:proofErr w:type="spellStart"/>
      <w:r w:rsidRPr="00BE219B">
        <w:rPr>
          <w:sz w:val="28"/>
        </w:rPr>
        <w:t>profiles</w:t>
      </w:r>
      <w:proofErr w:type="spellEnd"/>
      <w:r w:rsidRPr="00BE219B">
        <w:rPr>
          <w:sz w:val="28"/>
        </w:rPr>
        <w:t xml:space="preserve"> </w:t>
      </w:r>
      <w:proofErr w:type="spellStart"/>
      <w:r w:rsidRPr="00BE219B">
        <w:rPr>
          <w:sz w:val="28"/>
        </w:rPr>
        <w:t>obtained</w:t>
      </w:r>
      <w:proofErr w:type="spellEnd"/>
      <w:r w:rsidRPr="00BE219B">
        <w:rPr>
          <w:sz w:val="28"/>
        </w:rPr>
        <w:t xml:space="preserve"> </w:t>
      </w:r>
      <w:proofErr w:type="spellStart"/>
      <w:r w:rsidRPr="00BE219B">
        <w:rPr>
          <w:sz w:val="28"/>
        </w:rPr>
        <w:t>by</w:t>
      </w:r>
      <w:proofErr w:type="spellEnd"/>
      <w:r w:rsidRPr="00BE219B">
        <w:rPr>
          <w:sz w:val="28"/>
        </w:rPr>
        <w:t xml:space="preserve"> ASHRAE </w:t>
      </w:r>
      <w:proofErr w:type="spellStart"/>
      <w:r w:rsidRPr="00BE219B">
        <w:rPr>
          <w:sz w:val="28"/>
        </w:rPr>
        <w:t>methods</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more</w:t>
      </w:r>
      <w:proofErr w:type="spellEnd"/>
      <w:r w:rsidRPr="00BE219B">
        <w:rPr>
          <w:sz w:val="28"/>
        </w:rPr>
        <w:t xml:space="preserve"> </w:t>
      </w:r>
      <w:proofErr w:type="spellStart"/>
      <w:r w:rsidRPr="00BE219B">
        <w:rPr>
          <w:sz w:val="28"/>
        </w:rPr>
        <w:t>detailed</w:t>
      </w:r>
      <w:proofErr w:type="spellEnd"/>
      <w:r w:rsidRPr="00BE219B">
        <w:rPr>
          <w:sz w:val="28"/>
        </w:rPr>
        <w:t xml:space="preserve"> </w:t>
      </w:r>
      <w:proofErr w:type="spellStart"/>
      <w:r w:rsidRPr="00BE219B">
        <w:rPr>
          <w:sz w:val="28"/>
        </w:rPr>
        <w:t>methods</w:t>
      </w:r>
      <w:proofErr w:type="spellEnd"/>
      <w:r w:rsidRPr="00BE219B">
        <w:rPr>
          <w:sz w:val="28"/>
        </w:rPr>
        <w:t xml:space="preserve"> </w:t>
      </w:r>
      <w:proofErr w:type="spellStart"/>
      <w:r w:rsidRPr="00BE219B">
        <w:rPr>
          <w:sz w:val="28"/>
        </w:rPr>
        <w:t>based</w:t>
      </w:r>
      <w:proofErr w:type="spellEnd"/>
      <w:r w:rsidRPr="00BE219B">
        <w:rPr>
          <w:sz w:val="28"/>
        </w:rPr>
        <w:t xml:space="preserve"> </w:t>
      </w:r>
      <w:proofErr w:type="spellStart"/>
      <w:r w:rsidRPr="00BE219B">
        <w:rPr>
          <w:sz w:val="28"/>
        </w:rPr>
        <w:t>on</w:t>
      </w:r>
      <w:proofErr w:type="spellEnd"/>
      <w:r w:rsidRPr="00BE219B">
        <w:rPr>
          <w:sz w:val="28"/>
        </w:rPr>
        <w:t xml:space="preserve"> FLUENT </w:t>
      </w:r>
      <w:proofErr w:type="spellStart"/>
      <w:r w:rsidRPr="00BE219B">
        <w:rPr>
          <w:sz w:val="28"/>
        </w:rPr>
        <w:t>software</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improve</w:t>
      </w:r>
      <w:proofErr w:type="spellEnd"/>
      <w:r w:rsidRPr="00BE219B">
        <w:rPr>
          <w:sz w:val="28"/>
        </w:rPr>
        <w:t xml:space="preserve"> </w:t>
      </w:r>
      <w:proofErr w:type="spellStart"/>
      <w:r w:rsidRPr="00BE219B">
        <w:rPr>
          <w:sz w:val="28"/>
        </w:rPr>
        <w:t>empirical</w:t>
      </w:r>
      <w:proofErr w:type="spellEnd"/>
      <w:r w:rsidRPr="00BE219B">
        <w:rPr>
          <w:sz w:val="28"/>
        </w:rPr>
        <w:t xml:space="preserve"> </w:t>
      </w:r>
      <w:proofErr w:type="spellStart"/>
      <w:r w:rsidRPr="00BE219B">
        <w:rPr>
          <w:sz w:val="28"/>
        </w:rPr>
        <w:t>methods</w:t>
      </w:r>
      <w:proofErr w:type="spellEnd"/>
      <w:r w:rsidRPr="00BE219B">
        <w:rPr>
          <w:sz w:val="28"/>
        </w:rPr>
        <w:t>.</w:t>
      </w:r>
    </w:p>
    <w:p w:rsidRPr="00BE219B" w:rsidR="00F2499D" w:rsidP="00425D05" w:rsidRDefault="0040406F" w14:paraId="090FF28A" w14:textId="77777777">
      <w:pPr>
        <w:tabs>
          <w:tab w:val="left" w:pos="540"/>
        </w:tabs>
        <w:ind w:firstLine="851"/>
        <w:jc w:val="both"/>
        <w:rPr>
          <w:sz w:val="28"/>
        </w:rPr>
      </w:pPr>
      <w:proofErr w:type="spellStart"/>
      <w:r w:rsidRPr="00BE219B">
        <w:rPr>
          <w:sz w:val="28"/>
        </w:rPr>
        <w:t>Research</w:t>
      </w:r>
      <w:proofErr w:type="spellEnd"/>
      <w:r w:rsidRPr="00BE219B">
        <w:rPr>
          <w:sz w:val="28"/>
        </w:rPr>
        <w:t xml:space="preserve"> </w:t>
      </w:r>
      <w:proofErr w:type="spellStart"/>
      <w:r w:rsidRPr="00BE219B">
        <w:rPr>
          <w:sz w:val="28"/>
        </w:rPr>
        <w:t>objectives</w:t>
      </w:r>
      <w:proofErr w:type="spellEnd"/>
      <w:r w:rsidRPr="00BE219B">
        <w:rPr>
          <w:sz w:val="28"/>
        </w:rPr>
        <w:t xml:space="preserve"> - </w:t>
      </w:r>
      <w:proofErr w:type="spellStart"/>
      <w:r w:rsidRPr="00BE219B" w:rsidR="00F2499D">
        <w:rPr>
          <w:sz w:val="28"/>
        </w:rPr>
        <w:t>to</w:t>
      </w:r>
      <w:proofErr w:type="spellEnd"/>
      <w:r w:rsidRPr="00BE219B" w:rsidR="00F2499D">
        <w:rPr>
          <w:sz w:val="28"/>
        </w:rPr>
        <w:t xml:space="preserve"> </w:t>
      </w:r>
      <w:proofErr w:type="spellStart"/>
      <w:r w:rsidRPr="00BE219B" w:rsidR="00F2499D">
        <w:rPr>
          <w:sz w:val="28"/>
        </w:rPr>
        <w:t>review</w:t>
      </w:r>
      <w:proofErr w:type="spellEnd"/>
      <w:r w:rsidRPr="00BE219B" w:rsidR="00F2499D">
        <w:rPr>
          <w:sz w:val="28"/>
        </w:rPr>
        <w:t xml:space="preserve"> </w:t>
      </w:r>
      <w:proofErr w:type="spellStart"/>
      <w:r w:rsidRPr="00BE219B" w:rsidR="00F2499D">
        <w:rPr>
          <w:sz w:val="28"/>
        </w:rPr>
        <w:t>climatic</w:t>
      </w:r>
      <w:proofErr w:type="spellEnd"/>
      <w:r w:rsidRPr="00BE219B" w:rsidR="00F2499D">
        <w:rPr>
          <w:sz w:val="28"/>
        </w:rPr>
        <w:t xml:space="preserve"> </w:t>
      </w:r>
      <w:proofErr w:type="spellStart"/>
      <w:r w:rsidRPr="00BE219B" w:rsidR="00F2499D">
        <w:rPr>
          <w:sz w:val="28"/>
        </w:rPr>
        <w:t>databases</w:t>
      </w:r>
      <w:proofErr w:type="spellEnd"/>
      <w:r w:rsidRPr="00BE219B" w:rsidR="00F2499D">
        <w:rPr>
          <w:sz w:val="28"/>
        </w:rPr>
        <w:t xml:space="preserve">, </w:t>
      </w:r>
      <w:proofErr w:type="spellStart"/>
      <w:r w:rsidRPr="00BE219B" w:rsidR="00F2499D">
        <w:rPr>
          <w:sz w:val="28"/>
        </w:rPr>
        <w:t>assess</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influence</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factors</w:t>
      </w:r>
      <w:proofErr w:type="spellEnd"/>
      <w:r w:rsidRPr="00BE219B" w:rsidR="00F2499D">
        <w:rPr>
          <w:sz w:val="28"/>
        </w:rPr>
        <w:t xml:space="preserve"> </w:t>
      </w:r>
      <w:proofErr w:type="spellStart"/>
      <w:r w:rsidRPr="00BE219B" w:rsidR="00F2499D">
        <w:rPr>
          <w:sz w:val="28"/>
        </w:rPr>
        <w:t>that</w:t>
      </w:r>
      <w:proofErr w:type="spellEnd"/>
      <w:r w:rsidRPr="00BE219B" w:rsidR="00F2499D">
        <w:rPr>
          <w:sz w:val="28"/>
        </w:rPr>
        <w:t xml:space="preserve"> </w:t>
      </w:r>
      <w:proofErr w:type="spellStart"/>
      <w:r w:rsidRPr="00BE219B" w:rsidR="00F2499D">
        <w:rPr>
          <w:sz w:val="28"/>
        </w:rPr>
        <w:t>cause</w:t>
      </w:r>
      <w:proofErr w:type="spellEnd"/>
      <w:r w:rsidRPr="00BE219B" w:rsidR="00F2499D">
        <w:rPr>
          <w:sz w:val="28"/>
        </w:rPr>
        <w:t xml:space="preserve"> </w:t>
      </w:r>
      <w:proofErr w:type="spellStart"/>
      <w:r w:rsidRPr="00BE219B" w:rsidR="00F2499D">
        <w:rPr>
          <w:sz w:val="28"/>
        </w:rPr>
        <w:t>natural</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in</w:t>
      </w:r>
      <w:proofErr w:type="spellEnd"/>
      <w:r w:rsidRPr="00BE219B" w:rsidR="00F2499D">
        <w:rPr>
          <w:sz w:val="28"/>
        </w:rPr>
        <w:t xml:space="preserve"> </w:t>
      </w:r>
      <w:proofErr w:type="spellStart"/>
      <w:r w:rsidRPr="00BE219B" w:rsidR="00F2499D">
        <w:rPr>
          <w:sz w:val="28"/>
        </w:rPr>
        <w:t>buildings</w:t>
      </w:r>
      <w:proofErr w:type="spellEnd"/>
      <w:r w:rsidRPr="00BE219B" w:rsidR="00F2499D">
        <w:rPr>
          <w:sz w:val="28"/>
        </w:rPr>
        <w:t xml:space="preserve">, </w:t>
      </w:r>
      <w:proofErr w:type="spellStart"/>
      <w:r w:rsidRPr="00BE219B" w:rsidR="00F2499D">
        <w:rPr>
          <w:sz w:val="28"/>
        </w:rPr>
        <w:t>investigate</w:t>
      </w:r>
      <w:proofErr w:type="spellEnd"/>
      <w:r w:rsidRPr="00BE219B" w:rsidR="00F2499D">
        <w:rPr>
          <w:sz w:val="28"/>
        </w:rPr>
        <w:t xml:space="preserve"> </w:t>
      </w:r>
      <w:proofErr w:type="spellStart"/>
      <w:r w:rsidRPr="00BE219B" w:rsidR="00F2499D">
        <w:rPr>
          <w:sz w:val="28"/>
        </w:rPr>
        <w:t>mathematical</w:t>
      </w:r>
      <w:proofErr w:type="spellEnd"/>
      <w:r w:rsidRPr="00BE219B" w:rsidR="00F2499D">
        <w:rPr>
          <w:sz w:val="28"/>
        </w:rPr>
        <w:t xml:space="preserve"> </w:t>
      </w:r>
      <w:proofErr w:type="spellStart"/>
      <w:r w:rsidRPr="00BE219B" w:rsidR="00F2499D">
        <w:rPr>
          <w:sz w:val="28"/>
        </w:rPr>
        <w:t>models</w:t>
      </w:r>
      <w:proofErr w:type="spellEnd"/>
      <w:r w:rsidRPr="00BE219B" w:rsidR="00F2499D">
        <w:rPr>
          <w:sz w:val="28"/>
        </w:rPr>
        <w:t xml:space="preserve"> </w:t>
      </w:r>
      <w:proofErr w:type="spellStart"/>
      <w:r w:rsidRPr="00BE219B" w:rsidR="00F2499D">
        <w:rPr>
          <w:sz w:val="28"/>
        </w:rPr>
        <w:t>to</w:t>
      </w:r>
      <w:proofErr w:type="spellEnd"/>
      <w:r w:rsidRPr="00BE219B" w:rsidR="00F2499D">
        <w:rPr>
          <w:sz w:val="28"/>
        </w:rPr>
        <w:t xml:space="preserve"> </w:t>
      </w:r>
      <w:proofErr w:type="spellStart"/>
      <w:r w:rsidRPr="00BE219B" w:rsidR="00F2499D">
        <w:rPr>
          <w:sz w:val="28"/>
        </w:rPr>
        <w:t>study</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multiplicity</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based</w:t>
      </w:r>
      <w:proofErr w:type="spellEnd"/>
      <w:r w:rsidRPr="00BE219B" w:rsidR="00F2499D">
        <w:rPr>
          <w:sz w:val="28"/>
        </w:rPr>
        <w:t xml:space="preserve"> </w:t>
      </w:r>
      <w:proofErr w:type="spellStart"/>
      <w:r w:rsidRPr="00BE219B" w:rsidR="00F2499D">
        <w:rPr>
          <w:sz w:val="28"/>
        </w:rPr>
        <w:t>on</w:t>
      </w:r>
      <w:proofErr w:type="spellEnd"/>
      <w:r w:rsidRPr="00BE219B" w:rsidR="00F2499D">
        <w:rPr>
          <w:sz w:val="28"/>
        </w:rPr>
        <w:t xml:space="preserve"> ASHRAE </w:t>
      </w:r>
      <w:proofErr w:type="spellStart"/>
      <w:r w:rsidRPr="00BE219B" w:rsidR="00F2499D">
        <w:rPr>
          <w:sz w:val="28"/>
        </w:rPr>
        <w:t>approaches</w:t>
      </w:r>
      <w:proofErr w:type="spellEnd"/>
      <w:r w:rsidRPr="00BE219B" w:rsidR="00F2499D">
        <w:rPr>
          <w:sz w:val="28"/>
        </w:rPr>
        <w:t xml:space="preserve"> </w:t>
      </w:r>
      <w:proofErr w:type="spellStart"/>
      <w:r w:rsidRPr="00BE219B" w:rsidR="00F2499D">
        <w:rPr>
          <w:sz w:val="28"/>
        </w:rPr>
        <w:t>to</w:t>
      </w:r>
      <w:proofErr w:type="spellEnd"/>
      <w:r w:rsidRPr="00BE219B" w:rsidR="00F2499D">
        <w:rPr>
          <w:sz w:val="28"/>
        </w:rPr>
        <w:t xml:space="preserve"> </w:t>
      </w:r>
      <w:proofErr w:type="spellStart"/>
      <w:r w:rsidRPr="00BE219B" w:rsidR="00F2499D">
        <w:rPr>
          <w:sz w:val="28"/>
        </w:rPr>
        <w:t>assess</w:t>
      </w:r>
      <w:proofErr w:type="spellEnd"/>
      <w:r w:rsidRPr="00BE219B" w:rsidR="00F2499D">
        <w:rPr>
          <w:sz w:val="28"/>
        </w:rPr>
        <w:t xml:space="preserve"> </w:t>
      </w:r>
      <w:proofErr w:type="spellStart"/>
      <w:r w:rsidRPr="00BE219B" w:rsidR="00F2499D">
        <w:rPr>
          <w:sz w:val="28"/>
        </w:rPr>
        <w:t>natural</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using</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most</w:t>
      </w:r>
      <w:proofErr w:type="spellEnd"/>
      <w:r w:rsidRPr="00BE219B" w:rsidR="00F2499D">
        <w:rPr>
          <w:sz w:val="28"/>
        </w:rPr>
        <w:t xml:space="preserve"> </w:t>
      </w:r>
      <w:proofErr w:type="spellStart"/>
      <w:r w:rsidRPr="00BE219B" w:rsidR="00F2499D">
        <w:rPr>
          <w:sz w:val="28"/>
        </w:rPr>
        <w:t>common</w:t>
      </w:r>
      <w:proofErr w:type="spellEnd"/>
      <w:r w:rsidRPr="00BE219B" w:rsidR="00F2499D">
        <w:rPr>
          <w:sz w:val="28"/>
        </w:rPr>
        <w:t xml:space="preserve"> </w:t>
      </w:r>
      <w:proofErr w:type="spellStart"/>
      <w:r w:rsidRPr="00BE219B" w:rsidR="00F2499D">
        <w:rPr>
          <w:sz w:val="28"/>
        </w:rPr>
        <w:t>translucent</w:t>
      </w:r>
      <w:proofErr w:type="spellEnd"/>
      <w:r w:rsidRPr="00BE219B" w:rsidR="00F2499D">
        <w:rPr>
          <w:sz w:val="28"/>
        </w:rPr>
        <w:t xml:space="preserve"> </w:t>
      </w:r>
      <w:proofErr w:type="spellStart"/>
      <w:r w:rsidRPr="00BE219B" w:rsidR="00F2499D">
        <w:rPr>
          <w:sz w:val="28"/>
        </w:rPr>
        <w:t>structural</w:t>
      </w:r>
      <w:proofErr w:type="spellEnd"/>
      <w:r w:rsidRPr="00BE219B" w:rsidR="00F2499D">
        <w:rPr>
          <w:sz w:val="28"/>
        </w:rPr>
        <w:t xml:space="preserve"> </w:t>
      </w:r>
      <w:proofErr w:type="spellStart"/>
      <w:r w:rsidRPr="00BE219B" w:rsidR="00F2499D">
        <w:rPr>
          <w:sz w:val="28"/>
        </w:rPr>
        <w:t>elements</w:t>
      </w:r>
      <w:proofErr w:type="spellEnd"/>
      <w:r w:rsidRPr="00BE219B" w:rsidR="00F2499D">
        <w:rPr>
          <w:sz w:val="28"/>
        </w:rPr>
        <w:t xml:space="preserve">, </w:t>
      </w:r>
      <w:proofErr w:type="spellStart"/>
      <w:r w:rsidRPr="00BE219B" w:rsidR="00F2499D">
        <w:rPr>
          <w:sz w:val="28"/>
        </w:rPr>
        <w:t>simulate</w:t>
      </w:r>
      <w:proofErr w:type="spellEnd"/>
      <w:r w:rsidRPr="00BE219B" w:rsidR="00F2499D">
        <w:rPr>
          <w:sz w:val="28"/>
        </w:rPr>
        <w:t xml:space="preserve"> </w:t>
      </w:r>
      <w:proofErr w:type="spellStart"/>
      <w:r w:rsidRPr="00BE219B" w:rsidR="00F2499D">
        <w:rPr>
          <w:sz w:val="28"/>
        </w:rPr>
        <w:t>outdoor</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superficiality</w:t>
      </w:r>
      <w:proofErr w:type="spellEnd"/>
      <w:r w:rsidRPr="00BE219B" w:rsidR="00F2499D">
        <w:rPr>
          <w:sz w:val="28"/>
        </w:rPr>
        <w:t>.</w:t>
      </w:r>
    </w:p>
    <w:p w:rsidRPr="00BE219B" w:rsidR="0040406F" w:rsidP="00425D05" w:rsidRDefault="0040406F" w14:paraId="6B840FAB" w14:textId="132A0DDF">
      <w:pPr>
        <w:tabs>
          <w:tab w:val="left" w:pos="540"/>
        </w:tabs>
        <w:ind w:firstLine="851"/>
        <w:jc w:val="both"/>
        <w:rPr>
          <w:b/>
          <w:sz w:val="28"/>
        </w:rPr>
      </w:pPr>
      <w:proofErr w:type="spellStart"/>
      <w:r w:rsidRPr="00BE219B">
        <w:rPr>
          <w:sz w:val="28"/>
        </w:rPr>
        <w:t>The</w:t>
      </w:r>
      <w:proofErr w:type="spellEnd"/>
      <w:r w:rsidRPr="00BE219B">
        <w:rPr>
          <w:sz w:val="28"/>
        </w:rPr>
        <w:t xml:space="preserve"> </w:t>
      </w:r>
      <w:proofErr w:type="spellStart"/>
      <w:r w:rsidRPr="00BE219B">
        <w:rPr>
          <w:sz w:val="28"/>
        </w:rPr>
        <w:t>object</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study</w:t>
      </w:r>
      <w:proofErr w:type="spellEnd"/>
      <w:r w:rsidRPr="00BE219B">
        <w:rPr>
          <w:sz w:val="28"/>
        </w:rPr>
        <w:t xml:space="preserve"> - </w:t>
      </w:r>
      <w:proofErr w:type="spellStart"/>
      <w:r w:rsidRPr="00BE219B" w:rsidR="00F2499D">
        <w:rPr>
          <w:sz w:val="28"/>
        </w:rPr>
        <w:t>he</w:t>
      </w:r>
      <w:proofErr w:type="spellEnd"/>
      <w:r w:rsidRPr="00BE219B" w:rsidR="00F2499D">
        <w:rPr>
          <w:sz w:val="28"/>
        </w:rPr>
        <w:t xml:space="preserve"> </w:t>
      </w:r>
      <w:proofErr w:type="spellStart"/>
      <w:r w:rsidRPr="00BE219B" w:rsidR="00F2499D">
        <w:rPr>
          <w:sz w:val="28"/>
        </w:rPr>
        <w:t>process</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estimating</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multiplicity</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in</w:t>
      </w:r>
      <w:proofErr w:type="spellEnd"/>
      <w:r w:rsidRPr="00BE219B" w:rsidR="00F2499D">
        <w:rPr>
          <w:sz w:val="28"/>
        </w:rPr>
        <w:t xml:space="preserve"> </w:t>
      </w:r>
      <w:proofErr w:type="spellStart"/>
      <w:r w:rsidRPr="00BE219B" w:rsidR="00F2499D">
        <w:rPr>
          <w:sz w:val="28"/>
        </w:rPr>
        <w:t>the</w:t>
      </w:r>
      <w:proofErr w:type="spellEnd"/>
      <w:r w:rsidRPr="00BE219B" w:rsidR="00F2499D">
        <w:rPr>
          <w:sz w:val="28"/>
        </w:rPr>
        <w:t xml:space="preserve"> </w:t>
      </w:r>
      <w:proofErr w:type="spellStart"/>
      <w:r w:rsidRPr="00BE219B" w:rsidR="00F2499D">
        <w:rPr>
          <w:sz w:val="28"/>
        </w:rPr>
        <w:t>conditions</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dynamic</w:t>
      </w:r>
      <w:proofErr w:type="spellEnd"/>
      <w:r w:rsidRPr="00BE219B" w:rsidR="00F2499D">
        <w:rPr>
          <w:sz w:val="28"/>
        </w:rPr>
        <w:t xml:space="preserve"> </w:t>
      </w:r>
      <w:proofErr w:type="spellStart"/>
      <w:r w:rsidRPr="00BE219B" w:rsidR="00F2499D">
        <w:rPr>
          <w:sz w:val="28"/>
        </w:rPr>
        <w:t>change</w:t>
      </w:r>
      <w:proofErr w:type="spellEnd"/>
      <w:r w:rsidRPr="00BE219B" w:rsidR="00F2499D">
        <w:rPr>
          <w:sz w:val="28"/>
        </w:rPr>
        <w:t xml:space="preserve"> </w:t>
      </w:r>
      <w:proofErr w:type="spellStart"/>
      <w:r w:rsidRPr="00BE219B" w:rsidR="00F2499D">
        <w:rPr>
          <w:sz w:val="28"/>
        </w:rPr>
        <w:t>of</w:t>
      </w:r>
      <w:proofErr w:type="spellEnd"/>
      <w:r w:rsidRPr="00BE219B" w:rsidR="00F2499D">
        <w:rPr>
          <w:sz w:val="28"/>
        </w:rPr>
        <w:t xml:space="preserve"> </w:t>
      </w:r>
      <w:proofErr w:type="spellStart"/>
      <w:r w:rsidRPr="00BE219B" w:rsidR="00F2499D">
        <w:rPr>
          <w:sz w:val="28"/>
        </w:rPr>
        <w:t>environmental</w:t>
      </w:r>
      <w:proofErr w:type="spellEnd"/>
      <w:r w:rsidRPr="00BE219B" w:rsidR="00F2499D">
        <w:rPr>
          <w:sz w:val="28"/>
        </w:rPr>
        <w:t xml:space="preserve"> </w:t>
      </w:r>
      <w:proofErr w:type="spellStart"/>
      <w:r w:rsidRPr="00BE219B" w:rsidR="00F2499D">
        <w:rPr>
          <w:sz w:val="28"/>
        </w:rPr>
        <w:t>characteristics</w:t>
      </w:r>
      <w:proofErr w:type="spellEnd"/>
      <w:r w:rsidRPr="00BE219B" w:rsidR="00F2499D">
        <w:rPr>
          <w:sz w:val="28"/>
        </w:rPr>
        <w:t>.</w:t>
      </w:r>
    </w:p>
    <w:p w:rsidRPr="00BE219B" w:rsidR="00F2499D" w:rsidP="00425D05" w:rsidRDefault="0040406F" w14:paraId="72514D80" w14:textId="77777777">
      <w:pPr>
        <w:tabs>
          <w:tab w:val="left" w:pos="540"/>
        </w:tabs>
        <w:ind w:firstLine="851"/>
        <w:jc w:val="both"/>
        <w:rPr>
          <w:sz w:val="28"/>
        </w:rPr>
      </w:pPr>
      <w:proofErr w:type="spellStart"/>
      <w:r w:rsidRPr="00BE219B">
        <w:rPr>
          <w:sz w:val="28"/>
        </w:rPr>
        <w:t>Subject</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research</w:t>
      </w:r>
      <w:proofErr w:type="spellEnd"/>
      <w:r w:rsidRPr="00BE219B">
        <w:rPr>
          <w:sz w:val="28"/>
        </w:rPr>
        <w:t xml:space="preserve"> - </w:t>
      </w:r>
      <w:proofErr w:type="spellStart"/>
      <w:r w:rsidRPr="00BE219B" w:rsidR="00F2499D">
        <w:rPr>
          <w:sz w:val="28"/>
        </w:rPr>
        <w:t>methods</w:t>
      </w:r>
      <w:proofErr w:type="spellEnd"/>
      <w:r w:rsidRPr="00BE219B" w:rsidR="00F2499D">
        <w:rPr>
          <w:sz w:val="28"/>
        </w:rPr>
        <w:t xml:space="preserve"> </w:t>
      </w:r>
      <w:proofErr w:type="spellStart"/>
      <w:r w:rsidRPr="00BE219B" w:rsidR="00F2499D">
        <w:rPr>
          <w:sz w:val="28"/>
        </w:rPr>
        <w:t>and</w:t>
      </w:r>
      <w:proofErr w:type="spellEnd"/>
      <w:r w:rsidRPr="00BE219B" w:rsidR="00F2499D">
        <w:rPr>
          <w:sz w:val="28"/>
        </w:rPr>
        <w:t xml:space="preserve"> </w:t>
      </w:r>
      <w:proofErr w:type="spellStart"/>
      <w:r w:rsidRPr="00BE219B" w:rsidR="00F2499D">
        <w:rPr>
          <w:sz w:val="28"/>
        </w:rPr>
        <w:t>techniques</w:t>
      </w:r>
      <w:proofErr w:type="spellEnd"/>
      <w:r w:rsidRPr="00BE219B" w:rsidR="00F2499D">
        <w:rPr>
          <w:sz w:val="28"/>
        </w:rPr>
        <w:t xml:space="preserve"> </w:t>
      </w:r>
      <w:proofErr w:type="spellStart"/>
      <w:r w:rsidRPr="00BE219B" w:rsidR="00F2499D">
        <w:rPr>
          <w:sz w:val="28"/>
        </w:rPr>
        <w:t>for</w:t>
      </w:r>
      <w:proofErr w:type="spellEnd"/>
      <w:r w:rsidRPr="00BE219B" w:rsidR="00F2499D">
        <w:rPr>
          <w:sz w:val="28"/>
        </w:rPr>
        <w:t xml:space="preserve"> </w:t>
      </w:r>
      <w:proofErr w:type="spellStart"/>
      <w:r w:rsidRPr="00BE219B" w:rsidR="00F2499D">
        <w:rPr>
          <w:sz w:val="28"/>
        </w:rPr>
        <w:t>estimating</w:t>
      </w:r>
      <w:proofErr w:type="spellEnd"/>
      <w:r w:rsidRPr="00BE219B" w:rsidR="00F2499D">
        <w:rPr>
          <w:sz w:val="28"/>
        </w:rPr>
        <w:t xml:space="preserve"> </w:t>
      </w:r>
      <w:proofErr w:type="spellStart"/>
      <w:r w:rsidRPr="00BE219B" w:rsidR="00F2499D">
        <w:rPr>
          <w:sz w:val="28"/>
        </w:rPr>
        <w:t>natural</w:t>
      </w:r>
      <w:proofErr w:type="spellEnd"/>
      <w:r w:rsidRPr="00BE219B" w:rsidR="00F2499D">
        <w:rPr>
          <w:sz w:val="28"/>
        </w:rPr>
        <w:t xml:space="preserve"> </w:t>
      </w:r>
      <w:proofErr w:type="spellStart"/>
      <w:r w:rsidRPr="00BE219B" w:rsidR="00F2499D">
        <w:rPr>
          <w:sz w:val="28"/>
        </w:rPr>
        <w:t>air</w:t>
      </w:r>
      <w:proofErr w:type="spellEnd"/>
      <w:r w:rsidRPr="00BE219B" w:rsidR="00F2499D">
        <w:rPr>
          <w:sz w:val="28"/>
        </w:rPr>
        <w:t xml:space="preserve"> </w:t>
      </w:r>
      <w:proofErr w:type="spellStart"/>
      <w:r w:rsidRPr="00BE219B" w:rsidR="00F2499D">
        <w:rPr>
          <w:sz w:val="28"/>
        </w:rPr>
        <w:t>exchange</w:t>
      </w:r>
      <w:proofErr w:type="spellEnd"/>
      <w:r w:rsidRPr="00BE219B" w:rsidR="00F2499D">
        <w:rPr>
          <w:sz w:val="28"/>
        </w:rPr>
        <w:t xml:space="preserve"> </w:t>
      </w:r>
      <w:proofErr w:type="spellStart"/>
      <w:r w:rsidRPr="00BE219B" w:rsidR="00F2499D">
        <w:rPr>
          <w:sz w:val="28"/>
        </w:rPr>
        <w:t>and</w:t>
      </w:r>
      <w:proofErr w:type="spellEnd"/>
      <w:r w:rsidRPr="00BE219B" w:rsidR="00F2499D">
        <w:rPr>
          <w:sz w:val="28"/>
        </w:rPr>
        <w:t xml:space="preserve"> </w:t>
      </w:r>
      <w:proofErr w:type="spellStart"/>
      <w:r w:rsidRPr="00BE219B" w:rsidR="00F2499D">
        <w:rPr>
          <w:sz w:val="28"/>
        </w:rPr>
        <w:t>medium-rise</w:t>
      </w:r>
      <w:proofErr w:type="spellEnd"/>
      <w:r w:rsidRPr="00BE219B" w:rsidR="00F2499D">
        <w:rPr>
          <w:sz w:val="28"/>
        </w:rPr>
        <w:t xml:space="preserve"> </w:t>
      </w:r>
      <w:proofErr w:type="spellStart"/>
      <w:r w:rsidRPr="00BE219B" w:rsidR="00F2499D">
        <w:rPr>
          <w:sz w:val="28"/>
        </w:rPr>
        <w:t>buildings</w:t>
      </w:r>
      <w:proofErr w:type="spellEnd"/>
      <w:r w:rsidRPr="00BE219B" w:rsidR="00F2499D">
        <w:rPr>
          <w:sz w:val="28"/>
        </w:rPr>
        <w:t xml:space="preserve"> </w:t>
      </w:r>
      <w:proofErr w:type="spellStart"/>
      <w:r w:rsidRPr="00BE219B" w:rsidR="00F2499D">
        <w:rPr>
          <w:sz w:val="28"/>
        </w:rPr>
        <w:t>using</w:t>
      </w:r>
      <w:proofErr w:type="spellEnd"/>
      <w:r w:rsidRPr="00BE219B" w:rsidR="00F2499D">
        <w:rPr>
          <w:sz w:val="28"/>
        </w:rPr>
        <w:t xml:space="preserve"> </w:t>
      </w:r>
      <w:proofErr w:type="spellStart"/>
      <w:r w:rsidRPr="00BE219B" w:rsidR="00F2499D">
        <w:rPr>
          <w:sz w:val="28"/>
        </w:rPr>
        <w:t>mathematical</w:t>
      </w:r>
      <w:proofErr w:type="spellEnd"/>
      <w:r w:rsidRPr="00BE219B" w:rsidR="00F2499D">
        <w:rPr>
          <w:sz w:val="28"/>
        </w:rPr>
        <w:t xml:space="preserve"> </w:t>
      </w:r>
      <w:proofErr w:type="spellStart"/>
      <w:r w:rsidRPr="00BE219B" w:rsidR="00F2499D">
        <w:rPr>
          <w:sz w:val="28"/>
        </w:rPr>
        <w:t>models</w:t>
      </w:r>
      <w:proofErr w:type="spellEnd"/>
      <w:r w:rsidRPr="00BE219B" w:rsidR="00F2499D">
        <w:rPr>
          <w:sz w:val="28"/>
        </w:rPr>
        <w:t>.</w:t>
      </w:r>
    </w:p>
    <w:p w:rsidRPr="00BE219B" w:rsidR="00F2499D" w:rsidP="00425D05" w:rsidRDefault="00F2499D" w14:paraId="254B399B" w14:textId="77777777">
      <w:pPr>
        <w:tabs>
          <w:tab w:val="left" w:pos="540"/>
        </w:tabs>
        <w:ind w:firstLine="851"/>
        <w:jc w:val="both"/>
        <w:rPr>
          <w:sz w:val="28"/>
        </w:rPr>
      </w:pPr>
      <w:proofErr w:type="spellStart"/>
      <w:r w:rsidRPr="00BE219B">
        <w:rPr>
          <w:sz w:val="28"/>
        </w:rPr>
        <w:t>Scientific</w:t>
      </w:r>
      <w:proofErr w:type="spellEnd"/>
      <w:r w:rsidRPr="00BE219B">
        <w:rPr>
          <w:sz w:val="28"/>
        </w:rPr>
        <w:t xml:space="preserve"> </w:t>
      </w:r>
      <w:proofErr w:type="spellStart"/>
      <w:r w:rsidRPr="00BE219B">
        <w:rPr>
          <w:sz w:val="28"/>
        </w:rPr>
        <w:t>novelty</w:t>
      </w:r>
      <w:proofErr w:type="spellEnd"/>
      <w:r w:rsidRPr="00BE219B">
        <w:rPr>
          <w:sz w:val="28"/>
        </w:rPr>
        <w:t>:</w:t>
      </w:r>
    </w:p>
    <w:p w:rsidRPr="00BE219B" w:rsidR="00F2499D" w:rsidP="00425D05" w:rsidRDefault="00F2499D" w14:paraId="51EDC16E" w14:textId="391C9E40">
      <w:pPr>
        <w:tabs>
          <w:tab w:val="left" w:pos="540"/>
        </w:tabs>
        <w:ind w:firstLine="851"/>
        <w:jc w:val="both"/>
        <w:rPr>
          <w:sz w:val="28"/>
        </w:rPr>
      </w:pPr>
      <w:r w:rsidRPr="00BE219B">
        <w:rPr>
          <w:sz w:val="28"/>
        </w:rPr>
        <w:t xml:space="preserve">1. </w:t>
      </w:r>
      <w:proofErr w:type="spellStart"/>
      <w:r w:rsidRPr="00BE219B">
        <w:rPr>
          <w:sz w:val="28"/>
        </w:rPr>
        <w:t>Improved</w:t>
      </w:r>
      <w:proofErr w:type="spellEnd"/>
      <w:r w:rsidRPr="00BE219B">
        <w:rPr>
          <w:sz w:val="28"/>
        </w:rPr>
        <w:t xml:space="preserve"> </w:t>
      </w:r>
      <w:proofErr w:type="spellStart"/>
      <w:r w:rsidRPr="00BE219B">
        <w:rPr>
          <w:sz w:val="28"/>
        </w:rPr>
        <w:t>non-stationary</w:t>
      </w:r>
      <w:proofErr w:type="spellEnd"/>
      <w:r w:rsidRPr="00BE219B">
        <w:rPr>
          <w:sz w:val="28"/>
        </w:rPr>
        <w:t xml:space="preserve"> </w:t>
      </w:r>
      <w:proofErr w:type="spellStart"/>
      <w:r w:rsidRPr="00BE219B">
        <w:rPr>
          <w:sz w:val="28"/>
        </w:rPr>
        <w:t>grid</w:t>
      </w:r>
      <w:proofErr w:type="spellEnd"/>
      <w:r w:rsidRPr="00BE219B">
        <w:rPr>
          <w:sz w:val="28"/>
        </w:rPr>
        <w:t xml:space="preserve"> </w:t>
      </w:r>
      <w:proofErr w:type="spellStart"/>
      <w:r w:rsidRPr="00BE219B">
        <w:rPr>
          <w:sz w:val="28"/>
        </w:rPr>
        <w:t>models</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determining</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natural</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buildings</w:t>
      </w:r>
      <w:proofErr w:type="spellEnd"/>
      <w:r w:rsidRPr="00BE219B">
        <w:rPr>
          <w:sz w:val="28"/>
        </w:rPr>
        <w:t xml:space="preserve"> </w:t>
      </w:r>
      <w:proofErr w:type="spellStart"/>
      <w:r w:rsidRPr="00BE219B">
        <w:rPr>
          <w:sz w:val="28"/>
        </w:rPr>
        <w:t>through</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translucent</w:t>
      </w:r>
      <w:proofErr w:type="spellEnd"/>
      <w:r w:rsidRPr="00BE219B">
        <w:rPr>
          <w:sz w:val="28"/>
        </w:rPr>
        <w:t xml:space="preserve"> </w:t>
      </w:r>
      <w:proofErr w:type="spellStart"/>
      <w:r w:rsidRPr="00BE219B">
        <w:rPr>
          <w:sz w:val="28"/>
        </w:rPr>
        <w:t>elements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building</w:t>
      </w:r>
      <w:proofErr w:type="spellEnd"/>
      <w:r w:rsidRPr="00BE219B">
        <w:rPr>
          <w:sz w:val="28"/>
        </w:rPr>
        <w:t xml:space="preserve"> </w:t>
      </w:r>
      <w:proofErr w:type="spellStart"/>
      <w:r w:rsidRPr="00BE219B">
        <w:rPr>
          <w:sz w:val="28"/>
        </w:rPr>
        <w:t>by</w:t>
      </w:r>
      <w:proofErr w:type="spellEnd"/>
      <w:r w:rsidRPr="00BE219B">
        <w:rPr>
          <w:sz w:val="28"/>
        </w:rPr>
        <w:t xml:space="preserve"> </w:t>
      </w:r>
      <w:proofErr w:type="spellStart"/>
      <w:r w:rsidRPr="00BE219B">
        <w:rPr>
          <w:sz w:val="28"/>
        </w:rPr>
        <w:t>refining</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coefficient</w:t>
      </w:r>
      <w:proofErr w:type="spellEnd"/>
      <w:r w:rsidRPr="00BE219B" w:rsidR="00B95830">
        <w:rPr>
          <w:sz w:val="28"/>
        </w:rPr>
        <w:t xml:space="preserve"> -</w:t>
      </w:r>
      <w:r w:rsidRPr="00BE219B">
        <w:rPr>
          <w:sz w:val="28"/>
        </w:rPr>
        <w:t xml:space="preserve"> </w:t>
      </w:r>
      <w:r w:rsidRPr="00BE219B" w:rsidR="00B95830">
        <w:rPr>
          <w:sz w:val="28"/>
        </w:rPr>
        <w:t>Ср</w:t>
      </w:r>
      <w:r w:rsidRPr="00BE219B">
        <w:rPr>
          <w:sz w:val="28"/>
        </w:rPr>
        <w:t xml:space="preserve">, </w:t>
      </w:r>
      <w:proofErr w:type="spellStart"/>
      <w:r w:rsidRPr="00BE219B">
        <w:rPr>
          <w:sz w:val="28"/>
        </w:rPr>
        <w:t>which</w:t>
      </w:r>
      <w:proofErr w:type="spellEnd"/>
      <w:r w:rsidRPr="00BE219B">
        <w:rPr>
          <w:sz w:val="28"/>
        </w:rPr>
        <w:t xml:space="preserve"> </w:t>
      </w:r>
      <w:proofErr w:type="spellStart"/>
      <w:r w:rsidRPr="00BE219B">
        <w:rPr>
          <w:sz w:val="28"/>
        </w:rPr>
        <w:t>reduces</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discrepancy</w:t>
      </w:r>
      <w:proofErr w:type="spellEnd"/>
      <w:r w:rsidRPr="00BE219B">
        <w:rPr>
          <w:sz w:val="28"/>
        </w:rPr>
        <w:t xml:space="preserve"> </w:t>
      </w:r>
      <w:proofErr w:type="spellStart"/>
      <w:r w:rsidRPr="00BE219B">
        <w:rPr>
          <w:sz w:val="28"/>
        </w:rPr>
        <w:t>between</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estimated</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with</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actual</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medium-rise</w:t>
      </w:r>
      <w:proofErr w:type="spellEnd"/>
      <w:r w:rsidRPr="00BE219B">
        <w:rPr>
          <w:sz w:val="28"/>
        </w:rPr>
        <w:t xml:space="preserve"> </w:t>
      </w:r>
      <w:proofErr w:type="spellStart"/>
      <w:r w:rsidRPr="00BE219B">
        <w:rPr>
          <w:sz w:val="28"/>
        </w:rPr>
        <w:t>buildings</w:t>
      </w:r>
      <w:proofErr w:type="spellEnd"/>
      <w:r w:rsidRPr="00BE219B">
        <w:rPr>
          <w:sz w:val="28"/>
        </w:rPr>
        <w:t>.</w:t>
      </w:r>
    </w:p>
    <w:p w:rsidRPr="00BE219B" w:rsidR="00F2499D" w:rsidP="00425D05" w:rsidRDefault="00F2499D" w14:paraId="73959474" w14:textId="5BF686AC">
      <w:pPr>
        <w:tabs>
          <w:tab w:val="left" w:pos="540"/>
        </w:tabs>
        <w:ind w:firstLine="851"/>
        <w:jc w:val="both"/>
        <w:rPr>
          <w:sz w:val="28"/>
        </w:rPr>
      </w:pPr>
      <w:r w:rsidRPr="00BE219B">
        <w:rPr>
          <w:sz w:val="28"/>
        </w:rPr>
        <w:t xml:space="preserve">2. </w:t>
      </w:r>
      <w:proofErr w:type="spellStart"/>
      <w:r w:rsidRPr="00BE219B">
        <w:rPr>
          <w:sz w:val="28"/>
        </w:rPr>
        <w:t>The</w:t>
      </w:r>
      <w:proofErr w:type="spellEnd"/>
      <w:r w:rsidRPr="00BE219B">
        <w:rPr>
          <w:sz w:val="28"/>
        </w:rPr>
        <w:t xml:space="preserve"> </w:t>
      </w:r>
      <w:proofErr w:type="spellStart"/>
      <w:r w:rsidRPr="00BE219B">
        <w:rPr>
          <w:sz w:val="28"/>
        </w:rPr>
        <w:t>approach</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dispersed</w:t>
      </w:r>
      <w:proofErr w:type="spellEnd"/>
      <w:r w:rsidRPr="00BE219B">
        <w:rPr>
          <w:sz w:val="28"/>
        </w:rPr>
        <w:t xml:space="preserve"> </w:t>
      </w:r>
      <w:proofErr w:type="spellStart"/>
      <w:r w:rsidRPr="00BE219B">
        <w:rPr>
          <w:sz w:val="28"/>
        </w:rPr>
        <w:t>analysis</w:t>
      </w:r>
      <w:proofErr w:type="spellEnd"/>
      <w:r w:rsidRPr="00BE219B">
        <w:rPr>
          <w:sz w:val="28"/>
        </w:rPr>
        <w:t xml:space="preserve"> </w:t>
      </w:r>
      <w:proofErr w:type="spellStart"/>
      <w:r w:rsidRPr="00BE219B">
        <w:rPr>
          <w:sz w:val="28"/>
        </w:rPr>
        <w:t>of</w:t>
      </w:r>
      <w:proofErr w:type="spellEnd"/>
      <w:r w:rsidRPr="00BE219B">
        <w:rPr>
          <w:sz w:val="28"/>
        </w:rPr>
        <w:t xml:space="preserve"> a </w:t>
      </w:r>
      <w:proofErr w:type="spellStart"/>
      <w:r w:rsidRPr="00BE219B">
        <w:rPr>
          <w:sz w:val="28"/>
        </w:rPr>
        <w:t>natural</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rooms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buildings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average</w:t>
      </w:r>
      <w:proofErr w:type="spellEnd"/>
      <w:r w:rsidRPr="00BE219B">
        <w:rPr>
          <w:sz w:val="28"/>
        </w:rPr>
        <w:t xml:space="preserve"> </w:t>
      </w:r>
      <w:proofErr w:type="spellStart"/>
      <w:r w:rsidRPr="00BE219B">
        <w:rPr>
          <w:sz w:val="28"/>
        </w:rPr>
        <w:t>storeys</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definition</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influence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factors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mechanisms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creation</w:t>
      </w:r>
      <w:proofErr w:type="spellEnd"/>
      <w:r w:rsidRPr="00BE219B">
        <w:rPr>
          <w:sz w:val="28"/>
        </w:rPr>
        <w:t xml:space="preserve"> </w:t>
      </w:r>
      <w:proofErr w:type="spellStart"/>
      <w:r w:rsidRPr="00BE219B">
        <w:rPr>
          <w:sz w:val="28"/>
        </w:rPr>
        <w:t>of</w:t>
      </w:r>
      <w:proofErr w:type="spellEnd"/>
      <w:r w:rsidRPr="00BE219B">
        <w:rPr>
          <w:sz w:val="28"/>
        </w:rPr>
        <w:t xml:space="preserve"> a </w:t>
      </w:r>
      <w:proofErr w:type="spellStart"/>
      <w:r w:rsidRPr="00BE219B">
        <w:rPr>
          <w:sz w:val="28"/>
        </w:rPr>
        <w:t>natural</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buildings</w:t>
      </w:r>
      <w:proofErr w:type="spellEnd"/>
      <w:r w:rsidRPr="00BE219B">
        <w:rPr>
          <w:sz w:val="28"/>
        </w:rPr>
        <w:t xml:space="preserve"> </w:t>
      </w:r>
      <w:proofErr w:type="spellStart"/>
      <w:r w:rsidRPr="00BE219B">
        <w:rPr>
          <w:sz w:val="28"/>
        </w:rPr>
        <w:t>is</w:t>
      </w:r>
      <w:proofErr w:type="spellEnd"/>
      <w:r w:rsidRPr="00BE219B">
        <w:rPr>
          <w:sz w:val="28"/>
        </w:rPr>
        <w:t xml:space="preserve"> </w:t>
      </w:r>
      <w:proofErr w:type="spellStart"/>
      <w:r w:rsidRPr="00BE219B">
        <w:rPr>
          <w:sz w:val="28"/>
        </w:rPr>
        <w:t>developed</w:t>
      </w:r>
      <w:proofErr w:type="spellEnd"/>
      <w:r w:rsidRPr="00BE219B">
        <w:rPr>
          <w:sz w:val="28"/>
        </w:rPr>
        <w:t xml:space="preserve"> </w:t>
      </w:r>
      <w:proofErr w:type="spellStart"/>
      <w:r w:rsidRPr="00BE219B">
        <w:rPr>
          <w:sz w:val="28"/>
        </w:rPr>
        <w:t>that</w:t>
      </w:r>
      <w:proofErr w:type="spellEnd"/>
      <w:r w:rsidRPr="00BE219B">
        <w:rPr>
          <w:sz w:val="28"/>
        </w:rPr>
        <w:t xml:space="preserve"> </w:t>
      </w:r>
      <w:proofErr w:type="spellStart"/>
      <w:r w:rsidRPr="00BE219B">
        <w:rPr>
          <w:sz w:val="28"/>
        </w:rPr>
        <w:t>allows</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define</w:t>
      </w:r>
      <w:proofErr w:type="spellEnd"/>
      <w:r w:rsidRPr="00BE219B">
        <w:rPr>
          <w:sz w:val="28"/>
        </w:rPr>
        <w:t xml:space="preserve"> </w:t>
      </w:r>
      <w:proofErr w:type="spellStart"/>
      <w:r w:rsidRPr="00BE219B">
        <w:rPr>
          <w:sz w:val="28"/>
        </w:rPr>
        <w:t>infiltration</w:t>
      </w:r>
      <w:proofErr w:type="spellEnd"/>
      <w:r w:rsidRPr="00BE219B">
        <w:rPr>
          <w:sz w:val="28"/>
        </w:rPr>
        <w:t xml:space="preserve"> </w:t>
      </w:r>
      <w:proofErr w:type="spellStart"/>
      <w:r w:rsidRPr="00BE219B">
        <w:rPr>
          <w:sz w:val="28"/>
        </w:rPr>
        <w:t>on</w:t>
      </w:r>
      <w:proofErr w:type="spellEnd"/>
      <w:r w:rsidRPr="00BE219B">
        <w:rPr>
          <w:sz w:val="28"/>
        </w:rPr>
        <w:t xml:space="preserve"> </w:t>
      </w:r>
      <w:proofErr w:type="spellStart"/>
      <w:r w:rsidRPr="00BE219B">
        <w:rPr>
          <w:sz w:val="28"/>
        </w:rPr>
        <w:t>exfiltation</w:t>
      </w:r>
      <w:proofErr w:type="spellEnd"/>
      <w:r w:rsidRPr="00BE219B">
        <w:rPr>
          <w:sz w:val="28"/>
        </w:rPr>
        <w:t xml:space="preserve"> </w:t>
      </w:r>
      <w:proofErr w:type="spellStart"/>
      <w:r w:rsidRPr="00BE219B">
        <w:rPr>
          <w:sz w:val="28"/>
        </w:rPr>
        <w:t>nature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w:t>
      </w:r>
    </w:p>
    <w:p w:rsidRPr="00BE219B" w:rsidR="00723593" w:rsidP="00723593" w:rsidRDefault="00723593" w14:paraId="07C982B4" w14:textId="77777777">
      <w:pPr>
        <w:tabs>
          <w:tab w:val="left" w:pos="540"/>
        </w:tabs>
        <w:ind w:firstLine="851"/>
        <w:jc w:val="both"/>
        <w:rPr>
          <w:sz w:val="28"/>
        </w:rPr>
      </w:pPr>
      <w:proofErr w:type="spellStart"/>
      <w:r w:rsidRPr="00BE219B">
        <w:rPr>
          <w:sz w:val="28"/>
        </w:rPr>
        <w:lastRenderedPageBreak/>
        <w:t>The</w:t>
      </w:r>
      <w:proofErr w:type="spellEnd"/>
      <w:r w:rsidRPr="00BE219B">
        <w:rPr>
          <w:sz w:val="28"/>
        </w:rPr>
        <w:t xml:space="preserve"> </w:t>
      </w:r>
      <w:proofErr w:type="spellStart"/>
      <w:r w:rsidRPr="00BE219B">
        <w:rPr>
          <w:sz w:val="28"/>
        </w:rPr>
        <w:t>obtained</w:t>
      </w:r>
      <w:proofErr w:type="spellEnd"/>
      <w:r w:rsidRPr="00BE219B">
        <w:rPr>
          <w:sz w:val="28"/>
        </w:rPr>
        <w:t xml:space="preserve"> </w:t>
      </w:r>
      <w:proofErr w:type="spellStart"/>
      <w:r w:rsidRPr="00BE219B">
        <w:rPr>
          <w:sz w:val="28"/>
        </w:rPr>
        <w:t>results</w:t>
      </w:r>
      <w:proofErr w:type="spellEnd"/>
      <w:r w:rsidRPr="00BE219B">
        <w:rPr>
          <w:sz w:val="28"/>
        </w:rPr>
        <w:t xml:space="preserve">, </w:t>
      </w:r>
      <w:proofErr w:type="spellStart"/>
      <w:r w:rsidRPr="00BE219B">
        <w:rPr>
          <w:sz w:val="28"/>
        </w:rPr>
        <w:t>proposed</w:t>
      </w:r>
      <w:proofErr w:type="spellEnd"/>
      <w:r w:rsidRPr="00BE219B">
        <w:rPr>
          <w:sz w:val="28"/>
        </w:rPr>
        <w:t xml:space="preserve"> </w:t>
      </w:r>
      <w:proofErr w:type="spellStart"/>
      <w:r w:rsidRPr="00BE219B">
        <w:rPr>
          <w:sz w:val="28"/>
        </w:rPr>
        <w:t>methods</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approaches</w:t>
      </w:r>
      <w:proofErr w:type="spellEnd"/>
      <w:r w:rsidRPr="00BE219B">
        <w:rPr>
          <w:sz w:val="28"/>
        </w:rPr>
        <w:t xml:space="preserve"> </w:t>
      </w:r>
      <w:proofErr w:type="spellStart"/>
      <w:r w:rsidRPr="00BE219B">
        <w:rPr>
          <w:sz w:val="28"/>
        </w:rPr>
        <w:t>can</w:t>
      </w:r>
      <w:proofErr w:type="spellEnd"/>
      <w:r w:rsidRPr="00BE219B">
        <w:rPr>
          <w:sz w:val="28"/>
        </w:rPr>
        <w:t xml:space="preserve"> </w:t>
      </w:r>
      <w:proofErr w:type="spellStart"/>
      <w:r w:rsidRPr="00BE219B">
        <w:rPr>
          <w:sz w:val="28"/>
        </w:rPr>
        <w:t>be</w:t>
      </w:r>
      <w:proofErr w:type="spellEnd"/>
      <w:r w:rsidRPr="00BE219B">
        <w:rPr>
          <w:sz w:val="28"/>
        </w:rPr>
        <w:t xml:space="preserve"> </w:t>
      </w:r>
      <w:proofErr w:type="spellStart"/>
      <w:r w:rsidRPr="00BE219B">
        <w:rPr>
          <w:sz w:val="28"/>
        </w:rPr>
        <w:t>used</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further</w:t>
      </w:r>
      <w:proofErr w:type="spellEnd"/>
      <w:r w:rsidRPr="00BE219B">
        <w:rPr>
          <w:sz w:val="28"/>
        </w:rPr>
        <w:t xml:space="preserve"> </w:t>
      </w:r>
      <w:proofErr w:type="spellStart"/>
      <w:r w:rsidRPr="00BE219B">
        <w:rPr>
          <w:sz w:val="28"/>
        </w:rPr>
        <w:t>improvement</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empirical</w:t>
      </w:r>
      <w:proofErr w:type="spellEnd"/>
      <w:r w:rsidRPr="00BE219B">
        <w:rPr>
          <w:sz w:val="28"/>
        </w:rPr>
        <w:t xml:space="preserve"> </w:t>
      </w:r>
      <w:proofErr w:type="spellStart"/>
      <w:r w:rsidRPr="00BE219B">
        <w:rPr>
          <w:sz w:val="28"/>
        </w:rPr>
        <w:t>methods</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calculating</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rate</w:t>
      </w:r>
      <w:proofErr w:type="spellEnd"/>
      <w:r w:rsidRPr="00BE219B">
        <w:rPr>
          <w:sz w:val="28"/>
        </w:rPr>
        <w:t>.</w:t>
      </w:r>
    </w:p>
    <w:p w:rsidRPr="00BE219B" w:rsidR="00723593" w:rsidP="00723593" w:rsidRDefault="00723593" w14:paraId="58A7D9E7" w14:textId="77777777">
      <w:pPr>
        <w:tabs>
          <w:tab w:val="left" w:pos="540"/>
        </w:tabs>
        <w:ind w:firstLine="851"/>
        <w:jc w:val="both"/>
        <w:rPr>
          <w:sz w:val="28"/>
        </w:rPr>
      </w:pPr>
      <w:proofErr w:type="spellStart"/>
      <w:r w:rsidRPr="00BE219B">
        <w:rPr>
          <w:sz w:val="28"/>
        </w:rPr>
        <w:t>Approbation</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dissertation</w:t>
      </w:r>
      <w:proofErr w:type="spellEnd"/>
      <w:r w:rsidRPr="00BE219B">
        <w:rPr>
          <w:sz w:val="28"/>
        </w:rPr>
        <w:t xml:space="preserve"> </w:t>
      </w:r>
      <w:proofErr w:type="spellStart"/>
      <w:r w:rsidRPr="00BE219B">
        <w:rPr>
          <w:sz w:val="28"/>
        </w:rPr>
        <w:t>results</w:t>
      </w:r>
      <w:proofErr w:type="spellEnd"/>
      <w:r w:rsidRPr="00BE219B">
        <w:rPr>
          <w:sz w:val="28"/>
        </w:rPr>
        <w:t>.</w:t>
      </w:r>
    </w:p>
    <w:p w:rsidRPr="00BE219B" w:rsidR="00723593" w:rsidP="00723593" w:rsidRDefault="00723593" w14:paraId="3A5F5AB2" w14:textId="77777777">
      <w:pPr>
        <w:tabs>
          <w:tab w:val="left" w:pos="540"/>
        </w:tabs>
        <w:ind w:firstLine="851"/>
        <w:jc w:val="both"/>
        <w:rPr>
          <w:sz w:val="28"/>
        </w:rPr>
      </w:pPr>
      <w:proofErr w:type="spellStart"/>
      <w:r w:rsidRPr="00BE219B">
        <w:rPr>
          <w:sz w:val="28"/>
        </w:rPr>
        <w:t>The</w:t>
      </w:r>
      <w:proofErr w:type="spellEnd"/>
      <w:r w:rsidRPr="00BE219B">
        <w:rPr>
          <w:sz w:val="28"/>
        </w:rPr>
        <w:t xml:space="preserve"> </w:t>
      </w:r>
      <w:proofErr w:type="spellStart"/>
      <w:r w:rsidRPr="00BE219B">
        <w:rPr>
          <w:sz w:val="28"/>
        </w:rPr>
        <w:t>research</w:t>
      </w:r>
      <w:proofErr w:type="spellEnd"/>
      <w:r w:rsidRPr="00BE219B">
        <w:rPr>
          <w:sz w:val="28"/>
        </w:rPr>
        <w:t xml:space="preserve"> </w:t>
      </w:r>
      <w:proofErr w:type="spellStart"/>
      <w:r w:rsidRPr="00BE219B">
        <w:rPr>
          <w:sz w:val="28"/>
        </w:rPr>
        <w:t>results</w:t>
      </w:r>
      <w:proofErr w:type="spellEnd"/>
      <w:r w:rsidRPr="00BE219B">
        <w:rPr>
          <w:sz w:val="28"/>
        </w:rPr>
        <w:t xml:space="preserve"> </w:t>
      </w:r>
      <w:proofErr w:type="spellStart"/>
      <w:r w:rsidRPr="00BE219B">
        <w:rPr>
          <w:sz w:val="28"/>
        </w:rPr>
        <w:t>presented</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dissertation</w:t>
      </w:r>
      <w:proofErr w:type="spellEnd"/>
      <w:r w:rsidRPr="00BE219B">
        <w:rPr>
          <w:sz w:val="28"/>
        </w:rPr>
        <w:t xml:space="preserve"> </w:t>
      </w:r>
      <w:proofErr w:type="spellStart"/>
      <w:r w:rsidRPr="00BE219B">
        <w:rPr>
          <w:sz w:val="28"/>
        </w:rPr>
        <w:t>were</w:t>
      </w:r>
      <w:proofErr w:type="spellEnd"/>
      <w:r w:rsidRPr="00BE219B">
        <w:rPr>
          <w:sz w:val="28"/>
        </w:rPr>
        <w:t xml:space="preserve"> </w:t>
      </w:r>
      <w:proofErr w:type="spellStart"/>
      <w:r w:rsidRPr="00BE219B">
        <w:rPr>
          <w:sz w:val="28"/>
        </w:rPr>
        <w:t>covered</w:t>
      </w:r>
      <w:proofErr w:type="spellEnd"/>
      <w:r w:rsidRPr="00BE219B">
        <w:rPr>
          <w:sz w:val="28"/>
        </w:rPr>
        <w:t xml:space="preserve"> </w:t>
      </w:r>
      <w:proofErr w:type="spellStart"/>
      <w:r w:rsidRPr="00BE219B">
        <w:rPr>
          <w:sz w:val="28"/>
        </w:rPr>
        <w:t>at</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All-Ukrainian</w:t>
      </w:r>
      <w:proofErr w:type="spellEnd"/>
      <w:r w:rsidRPr="00BE219B">
        <w:rPr>
          <w:sz w:val="28"/>
        </w:rPr>
        <w:t xml:space="preserve"> </w:t>
      </w:r>
      <w:proofErr w:type="spellStart"/>
      <w:r w:rsidRPr="00BE219B">
        <w:rPr>
          <w:sz w:val="28"/>
        </w:rPr>
        <w:t>scientific-technical</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scientific-practical</w:t>
      </w:r>
      <w:proofErr w:type="spellEnd"/>
      <w:r w:rsidRPr="00BE219B">
        <w:rPr>
          <w:sz w:val="28"/>
        </w:rPr>
        <w:t xml:space="preserve"> </w:t>
      </w:r>
      <w:proofErr w:type="spellStart"/>
      <w:r w:rsidRPr="00BE219B">
        <w:rPr>
          <w:sz w:val="28"/>
        </w:rPr>
        <w:t>conferences</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particular</w:t>
      </w:r>
      <w:proofErr w:type="spellEnd"/>
      <w:r w:rsidRPr="00BE219B">
        <w:rPr>
          <w:sz w:val="28"/>
        </w:rPr>
        <w:t xml:space="preserve">: XV </w:t>
      </w:r>
      <w:proofErr w:type="spellStart"/>
      <w:r w:rsidRPr="00BE219B">
        <w:rPr>
          <w:sz w:val="28"/>
        </w:rPr>
        <w:t>international</w:t>
      </w:r>
      <w:proofErr w:type="spellEnd"/>
      <w:r w:rsidRPr="00BE219B">
        <w:rPr>
          <w:sz w:val="28"/>
        </w:rPr>
        <w:t xml:space="preserve"> </w:t>
      </w:r>
      <w:proofErr w:type="spellStart"/>
      <w:r w:rsidRPr="00BE219B">
        <w:rPr>
          <w:sz w:val="28"/>
        </w:rPr>
        <w:t>internet</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Scientific</w:t>
      </w:r>
      <w:proofErr w:type="spellEnd"/>
      <w:r w:rsidRPr="00BE219B">
        <w:rPr>
          <w:sz w:val="28"/>
        </w:rPr>
        <w:t xml:space="preserve"> </w:t>
      </w:r>
      <w:proofErr w:type="spellStart"/>
      <w:r w:rsidRPr="00BE219B">
        <w:rPr>
          <w:sz w:val="28"/>
        </w:rPr>
        <w:t>results</w:t>
      </w:r>
      <w:proofErr w:type="spellEnd"/>
      <w:r w:rsidRPr="00BE219B">
        <w:rPr>
          <w:sz w:val="28"/>
        </w:rPr>
        <w:t xml:space="preserve"> </w:t>
      </w:r>
      <w:proofErr w:type="spellStart"/>
      <w:r w:rsidRPr="00BE219B">
        <w:rPr>
          <w:sz w:val="28"/>
        </w:rPr>
        <w:t>of</w:t>
      </w:r>
      <w:proofErr w:type="spellEnd"/>
      <w:r w:rsidRPr="00BE219B">
        <w:rPr>
          <w:sz w:val="28"/>
        </w:rPr>
        <w:t xml:space="preserve"> 2017" (2017, </w:t>
      </w:r>
      <w:proofErr w:type="spellStart"/>
      <w:r w:rsidRPr="00BE219B">
        <w:rPr>
          <w:sz w:val="28"/>
        </w:rPr>
        <w:t>Vinnitsa</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scientific-practical</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young</w:t>
      </w:r>
      <w:proofErr w:type="spellEnd"/>
      <w:r w:rsidRPr="00BE219B">
        <w:rPr>
          <w:sz w:val="28"/>
        </w:rPr>
        <w:t xml:space="preserve"> </w:t>
      </w:r>
      <w:proofErr w:type="spellStart"/>
      <w:r w:rsidRPr="00BE219B">
        <w:rPr>
          <w:sz w:val="28"/>
        </w:rPr>
        <w:t>scientists</w:t>
      </w:r>
      <w:proofErr w:type="spellEnd"/>
      <w:r w:rsidRPr="00BE219B">
        <w:rPr>
          <w:sz w:val="28"/>
        </w:rPr>
        <w:t xml:space="preserve"> "</w:t>
      </w:r>
      <w:proofErr w:type="spellStart"/>
      <w:r w:rsidRPr="00BE219B">
        <w:rPr>
          <w:sz w:val="28"/>
        </w:rPr>
        <w:t>Bud</w:t>
      </w:r>
      <w:proofErr w:type="spellEnd"/>
      <w:r w:rsidRPr="00BE219B">
        <w:rPr>
          <w:sz w:val="28"/>
        </w:rPr>
        <w:t xml:space="preserve"> -</w:t>
      </w:r>
      <w:proofErr w:type="spellStart"/>
      <w:r w:rsidRPr="00BE219B">
        <w:rPr>
          <w:sz w:val="28"/>
        </w:rPr>
        <w:t>master</w:t>
      </w:r>
      <w:proofErr w:type="spellEnd"/>
      <w:r w:rsidRPr="00BE219B">
        <w:rPr>
          <w:sz w:val="28"/>
        </w:rPr>
        <w:t xml:space="preserve"> class-2017 "(2017, </w:t>
      </w:r>
      <w:proofErr w:type="spellStart"/>
      <w:r w:rsidRPr="00BE219B">
        <w:rPr>
          <w:sz w:val="28"/>
        </w:rPr>
        <w:t>Kyiv</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scientific-practical</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Integrated</w:t>
      </w:r>
      <w:proofErr w:type="spellEnd"/>
      <w:r w:rsidRPr="00BE219B">
        <w:rPr>
          <w:sz w:val="28"/>
        </w:rPr>
        <w:t xml:space="preserve"> </w:t>
      </w:r>
      <w:proofErr w:type="spellStart"/>
      <w:r w:rsidRPr="00BE219B">
        <w:rPr>
          <w:sz w:val="28"/>
        </w:rPr>
        <w:t>energy</w:t>
      </w:r>
      <w:proofErr w:type="spellEnd"/>
      <w:r w:rsidRPr="00BE219B">
        <w:rPr>
          <w:sz w:val="28"/>
        </w:rPr>
        <w:t xml:space="preserve"> </w:t>
      </w:r>
      <w:proofErr w:type="spellStart"/>
      <w:r w:rsidRPr="00BE219B">
        <w:rPr>
          <w:sz w:val="28"/>
        </w:rPr>
        <w:t>efficient</w:t>
      </w:r>
      <w:proofErr w:type="spellEnd"/>
      <w:r w:rsidRPr="00BE219B">
        <w:rPr>
          <w:sz w:val="28"/>
        </w:rPr>
        <w:t xml:space="preserve"> </w:t>
      </w:r>
      <w:proofErr w:type="spellStart"/>
      <w:r w:rsidRPr="00BE219B">
        <w:rPr>
          <w:sz w:val="28"/>
        </w:rPr>
        <w:t>technologies</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architecture</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construction</w:t>
      </w:r>
      <w:proofErr w:type="spellEnd"/>
      <w:r w:rsidRPr="00BE219B">
        <w:rPr>
          <w:sz w:val="28"/>
        </w:rPr>
        <w:t>: "</w:t>
      </w:r>
      <w:proofErr w:type="spellStart"/>
      <w:r w:rsidRPr="00BE219B">
        <w:rPr>
          <w:sz w:val="28"/>
        </w:rPr>
        <w:t>Energy</w:t>
      </w:r>
      <w:proofErr w:type="spellEnd"/>
      <w:r w:rsidRPr="00BE219B">
        <w:rPr>
          <w:sz w:val="28"/>
        </w:rPr>
        <w:t xml:space="preserve"> integration-2019" (2019, </w:t>
      </w:r>
      <w:proofErr w:type="spellStart"/>
      <w:r w:rsidRPr="00BE219B">
        <w:rPr>
          <w:sz w:val="28"/>
        </w:rPr>
        <w:t>Kyiv</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student</w:t>
      </w:r>
      <w:proofErr w:type="spellEnd"/>
      <w:r w:rsidRPr="00BE219B">
        <w:rPr>
          <w:sz w:val="28"/>
        </w:rPr>
        <w:t xml:space="preserve"> </w:t>
      </w:r>
      <w:proofErr w:type="spellStart"/>
      <w:r w:rsidRPr="00BE219B">
        <w:rPr>
          <w:sz w:val="28"/>
        </w:rPr>
        <w:t>scientific</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technical</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Natural</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human</w:t>
      </w:r>
      <w:proofErr w:type="spellEnd"/>
      <w:r w:rsidRPr="00BE219B">
        <w:rPr>
          <w:sz w:val="28"/>
        </w:rPr>
        <w:t xml:space="preserve"> </w:t>
      </w:r>
      <w:proofErr w:type="spellStart"/>
      <w:r w:rsidRPr="00BE219B">
        <w:rPr>
          <w:sz w:val="28"/>
        </w:rPr>
        <w:t>sciences</w:t>
      </w:r>
      <w:proofErr w:type="spellEnd"/>
      <w:r w:rsidRPr="00BE219B">
        <w:rPr>
          <w:sz w:val="28"/>
        </w:rPr>
        <w:t xml:space="preserve">. </w:t>
      </w:r>
      <w:proofErr w:type="spellStart"/>
      <w:r w:rsidRPr="00BE219B">
        <w:rPr>
          <w:sz w:val="28"/>
        </w:rPr>
        <w:t>Current</w:t>
      </w:r>
      <w:proofErr w:type="spellEnd"/>
      <w:r w:rsidRPr="00BE219B">
        <w:rPr>
          <w:sz w:val="28"/>
        </w:rPr>
        <w:t xml:space="preserve"> </w:t>
      </w:r>
      <w:proofErr w:type="spellStart"/>
      <w:r w:rsidRPr="00BE219B">
        <w:rPr>
          <w:sz w:val="28"/>
        </w:rPr>
        <w:t>issues</w:t>
      </w:r>
      <w:proofErr w:type="spellEnd"/>
      <w:r w:rsidRPr="00BE219B">
        <w:rPr>
          <w:sz w:val="28"/>
        </w:rPr>
        <w:t xml:space="preserve">. "(2018, </w:t>
      </w:r>
      <w:proofErr w:type="spellStart"/>
      <w:r w:rsidRPr="00BE219B">
        <w:rPr>
          <w:sz w:val="28"/>
        </w:rPr>
        <w:t>Ternopil</w:t>
      </w:r>
      <w:proofErr w:type="spellEnd"/>
      <w:r w:rsidRPr="00BE219B">
        <w:rPr>
          <w:sz w:val="28"/>
        </w:rPr>
        <w:t xml:space="preserve">); </w:t>
      </w:r>
      <w:proofErr w:type="spellStart"/>
      <w:r w:rsidRPr="00BE219B">
        <w:rPr>
          <w:sz w:val="28"/>
        </w:rPr>
        <w:t>All-Ukrainian</w:t>
      </w:r>
      <w:proofErr w:type="spellEnd"/>
      <w:r w:rsidRPr="00BE219B">
        <w:rPr>
          <w:sz w:val="28"/>
        </w:rPr>
        <w:t xml:space="preserve"> </w:t>
      </w:r>
      <w:proofErr w:type="spellStart"/>
      <w:r w:rsidRPr="00BE219B">
        <w:rPr>
          <w:sz w:val="28"/>
        </w:rPr>
        <w:t>competition</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student</w:t>
      </w:r>
      <w:proofErr w:type="spellEnd"/>
      <w:r w:rsidRPr="00BE219B">
        <w:rPr>
          <w:sz w:val="28"/>
        </w:rPr>
        <w:t xml:space="preserve"> </w:t>
      </w:r>
      <w:proofErr w:type="spellStart"/>
      <w:r w:rsidRPr="00BE219B">
        <w:rPr>
          <w:sz w:val="28"/>
        </w:rPr>
        <w:t>research</w:t>
      </w:r>
      <w:proofErr w:type="spellEnd"/>
      <w:r w:rsidRPr="00BE219B">
        <w:rPr>
          <w:sz w:val="28"/>
        </w:rPr>
        <w:t xml:space="preserve"> </w:t>
      </w:r>
      <w:proofErr w:type="spellStart"/>
      <w:r w:rsidRPr="00BE219B">
        <w:rPr>
          <w:sz w:val="28"/>
        </w:rPr>
        <w:t>papers</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field</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Energy</w:t>
      </w:r>
      <w:proofErr w:type="spellEnd"/>
      <w:r w:rsidRPr="00BE219B">
        <w:rPr>
          <w:sz w:val="28"/>
        </w:rPr>
        <w:t xml:space="preserve"> "II </w:t>
      </w:r>
      <w:proofErr w:type="spellStart"/>
      <w:r w:rsidRPr="00BE219B">
        <w:rPr>
          <w:sz w:val="28"/>
        </w:rPr>
        <w:t>round</w:t>
      </w:r>
      <w:proofErr w:type="spellEnd"/>
      <w:r w:rsidRPr="00BE219B">
        <w:rPr>
          <w:sz w:val="28"/>
        </w:rPr>
        <w:t xml:space="preserve">. </w:t>
      </w:r>
      <w:proofErr w:type="spellStart"/>
      <w:r w:rsidRPr="00BE219B">
        <w:rPr>
          <w:sz w:val="28"/>
        </w:rPr>
        <w:t>Collection</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abstracts</w:t>
      </w:r>
      <w:proofErr w:type="spellEnd"/>
      <w:r w:rsidRPr="00BE219B">
        <w:rPr>
          <w:sz w:val="28"/>
        </w:rPr>
        <w:t xml:space="preserve"> (2019, </w:t>
      </w:r>
      <w:proofErr w:type="spellStart"/>
      <w:r w:rsidRPr="00BE219B">
        <w:rPr>
          <w:sz w:val="28"/>
        </w:rPr>
        <w:t>Mariupol</w:t>
      </w:r>
      <w:proofErr w:type="spellEnd"/>
      <w:r w:rsidRPr="00BE219B">
        <w:rPr>
          <w:sz w:val="28"/>
        </w:rPr>
        <w:t xml:space="preserve">);. </w:t>
      </w:r>
      <w:proofErr w:type="spellStart"/>
      <w:r w:rsidRPr="00BE219B">
        <w:rPr>
          <w:sz w:val="28"/>
        </w:rPr>
        <w:t>All-Ukrainian</w:t>
      </w:r>
      <w:proofErr w:type="spellEnd"/>
      <w:r w:rsidRPr="00BE219B">
        <w:rPr>
          <w:sz w:val="28"/>
        </w:rPr>
        <w:t xml:space="preserve"> </w:t>
      </w:r>
      <w:proofErr w:type="spellStart"/>
      <w:r w:rsidRPr="00BE219B">
        <w:rPr>
          <w:sz w:val="28"/>
        </w:rPr>
        <w:t>scientific</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technical</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Energy</w:t>
      </w:r>
      <w:proofErr w:type="spellEnd"/>
      <w:r w:rsidRPr="00BE219B">
        <w:rPr>
          <w:sz w:val="28"/>
        </w:rPr>
        <w:t xml:space="preserve">. </w:t>
      </w:r>
      <w:proofErr w:type="spellStart"/>
      <w:r w:rsidRPr="00BE219B">
        <w:rPr>
          <w:sz w:val="28"/>
        </w:rPr>
        <w:t>Ecology</w:t>
      </w:r>
      <w:proofErr w:type="spellEnd"/>
      <w:r w:rsidRPr="00BE219B">
        <w:rPr>
          <w:sz w:val="28"/>
        </w:rPr>
        <w:t xml:space="preserve">. </w:t>
      </w:r>
      <w:proofErr w:type="spellStart"/>
      <w:r w:rsidRPr="00BE219B">
        <w:rPr>
          <w:sz w:val="28"/>
        </w:rPr>
        <w:t>Man</w:t>
      </w:r>
      <w:proofErr w:type="spellEnd"/>
      <w:r w:rsidRPr="00BE219B">
        <w:rPr>
          <w:sz w:val="28"/>
        </w:rPr>
        <w:t xml:space="preserve"> "(2019, </w:t>
      </w:r>
      <w:proofErr w:type="spellStart"/>
      <w:r w:rsidRPr="00BE219B">
        <w:rPr>
          <w:sz w:val="28"/>
        </w:rPr>
        <w:t>Kyiv</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scientific-practical</w:t>
      </w:r>
      <w:proofErr w:type="spellEnd"/>
      <w:r w:rsidRPr="00BE219B">
        <w:rPr>
          <w:sz w:val="28"/>
        </w:rPr>
        <w:t xml:space="preserve"> </w:t>
      </w:r>
      <w:proofErr w:type="spellStart"/>
      <w:r w:rsidRPr="00BE219B">
        <w:rPr>
          <w:sz w:val="28"/>
        </w:rPr>
        <w:t>conference</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memory</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Professor</w:t>
      </w:r>
      <w:proofErr w:type="spellEnd"/>
      <w:r w:rsidRPr="00BE219B">
        <w:rPr>
          <w:sz w:val="28"/>
        </w:rPr>
        <w:t xml:space="preserve"> </w:t>
      </w:r>
      <w:proofErr w:type="spellStart"/>
      <w:r w:rsidRPr="00BE219B">
        <w:rPr>
          <w:sz w:val="28"/>
        </w:rPr>
        <w:t>Viktor</w:t>
      </w:r>
      <w:proofErr w:type="spellEnd"/>
      <w:r w:rsidRPr="00BE219B">
        <w:rPr>
          <w:sz w:val="28"/>
        </w:rPr>
        <w:t xml:space="preserve"> </w:t>
      </w:r>
      <w:proofErr w:type="spellStart"/>
      <w:r w:rsidRPr="00BE219B">
        <w:rPr>
          <w:sz w:val="28"/>
        </w:rPr>
        <w:t>Mikhailovich</w:t>
      </w:r>
      <w:proofErr w:type="spellEnd"/>
      <w:r w:rsidRPr="00BE219B">
        <w:rPr>
          <w:sz w:val="28"/>
        </w:rPr>
        <w:t xml:space="preserve"> </w:t>
      </w:r>
      <w:proofErr w:type="spellStart"/>
      <w:r w:rsidRPr="00BE219B">
        <w:rPr>
          <w:sz w:val="28"/>
        </w:rPr>
        <w:t>Sinkov</w:t>
      </w:r>
      <w:proofErr w:type="spellEnd"/>
      <w:r w:rsidRPr="00BE219B">
        <w:rPr>
          <w:sz w:val="28"/>
        </w:rPr>
        <w:t xml:space="preserve"> "</w:t>
      </w:r>
      <w:proofErr w:type="spellStart"/>
      <w:r w:rsidRPr="00BE219B">
        <w:rPr>
          <w:sz w:val="28"/>
        </w:rPr>
        <w:t>Problems</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prospects</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development</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energy</w:t>
      </w:r>
      <w:proofErr w:type="spellEnd"/>
      <w:r w:rsidRPr="00BE219B">
        <w:rPr>
          <w:sz w:val="28"/>
        </w:rPr>
        <w:t xml:space="preserve">, </w:t>
      </w:r>
      <w:proofErr w:type="spellStart"/>
      <w:r w:rsidRPr="00BE219B">
        <w:rPr>
          <w:sz w:val="28"/>
        </w:rPr>
        <w:t>electrical</w:t>
      </w:r>
      <w:proofErr w:type="spellEnd"/>
      <w:r w:rsidRPr="00BE219B">
        <w:rPr>
          <w:sz w:val="28"/>
        </w:rPr>
        <w:t xml:space="preserve"> </w:t>
      </w:r>
      <w:proofErr w:type="spellStart"/>
      <w:r w:rsidRPr="00BE219B">
        <w:rPr>
          <w:sz w:val="28"/>
        </w:rPr>
        <w:t>technology</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automation</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agriculture</w:t>
      </w:r>
      <w:proofErr w:type="spellEnd"/>
      <w:r w:rsidRPr="00BE219B">
        <w:rPr>
          <w:sz w:val="28"/>
        </w:rPr>
        <w:t xml:space="preserve">" (2019, </w:t>
      </w:r>
      <w:proofErr w:type="spellStart"/>
      <w:r w:rsidRPr="00BE219B">
        <w:rPr>
          <w:sz w:val="28"/>
        </w:rPr>
        <w:t>Kyiv</w:t>
      </w:r>
      <w:proofErr w:type="spellEnd"/>
      <w:r w:rsidRPr="00BE219B">
        <w:rPr>
          <w:sz w:val="28"/>
        </w:rPr>
        <w:t>).</w:t>
      </w:r>
    </w:p>
    <w:p w:rsidRPr="00BE219B" w:rsidR="00723593" w:rsidP="00723593" w:rsidRDefault="00723593" w14:paraId="77272817" w14:textId="77777777">
      <w:pPr>
        <w:tabs>
          <w:tab w:val="left" w:pos="540"/>
        </w:tabs>
        <w:ind w:firstLine="851"/>
        <w:jc w:val="both"/>
        <w:rPr>
          <w:sz w:val="28"/>
        </w:rPr>
      </w:pPr>
      <w:proofErr w:type="spellStart"/>
      <w:r w:rsidRPr="00BE219B">
        <w:rPr>
          <w:sz w:val="28"/>
        </w:rPr>
        <w:t>Publications</w:t>
      </w:r>
      <w:proofErr w:type="spellEnd"/>
      <w:r w:rsidRPr="00BE219B">
        <w:rPr>
          <w:sz w:val="28"/>
        </w:rPr>
        <w:t>:</w:t>
      </w:r>
    </w:p>
    <w:p w:rsidRPr="00BE219B" w:rsidR="00723593" w:rsidP="00723593" w:rsidRDefault="00723593" w14:paraId="3439FADC" w14:textId="77777777">
      <w:pPr>
        <w:tabs>
          <w:tab w:val="left" w:pos="540"/>
        </w:tabs>
        <w:ind w:firstLine="851"/>
        <w:jc w:val="both"/>
        <w:rPr>
          <w:sz w:val="28"/>
        </w:rPr>
      </w:pPr>
      <w:proofErr w:type="spellStart"/>
      <w:r w:rsidRPr="00BE219B">
        <w:rPr>
          <w:sz w:val="28"/>
        </w:rPr>
        <w:t>The</w:t>
      </w:r>
      <w:proofErr w:type="spellEnd"/>
      <w:r w:rsidRPr="00BE219B">
        <w:rPr>
          <w:sz w:val="28"/>
        </w:rPr>
        <w:t xml:space="preserve"> </w:t>
      </w:r>
      <w:proofErr w:type="spellStart"/>
      <w:r w:rsidRPr="00BE219B">
        <w:rPr>
          <w:sz w:val="28"/>
        </w:rPr>
        <w:t>materials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dissertation</w:t>
      </w:r>
      <w:proofErr w:type="spellEnd"/>
      <w:r w:rsidRPr="00BE219B">
        <w:rPr>
          <w:sz w:val="28"/>
        </w:rPr>
        <w:t xml:space="preserve"> </w:t>
      </w:r>
      <w:proofErr w:type="spellStart"/>
      <w:r w:rsidRPr="00BE219B">
        <w:rPr>
          <w:sz w:val="28"/>
        </w:rPr>
        <w:t>are</w:t>
      </w:r>
      <w:proofErr w:type="spellEnd"/>
      <w:r w:rsidRPr="00BE219B">
        <w:rPr>
          <w:sz w:val="28"/>
        </w:rPr>
        <w:t xml:space="preserve"> </w:t>
      </w:r>
      <w:proofErr w:type="spellStart"/>
      <w:r w:rsidRPr="00BE219B">
        <w:rPr>
          <w:sz w:val="28"/>
        </w:rPr>
        <w:t>reflected</w:t>
      </w:r>
      <w:proofErr w:type="spellEnd"/>
      <w:r w:rsidRPr="00BE219B">
        <w:rPr>
          <w:sz w:val="28"/>
        </w:rPr>
        <w:t xml:space="preserve"> </w:t>
      </w:r>
      <w:proofErr w:type="spellStart"/>
      <w:r w:rsidRPr="00BE219B">
        <w:rPr>
          <w:sz w:val="28"/>
        </w:rPr>
        <w:t>in</w:t>
      </w:r>
      <w:proofErr w:type="spellEnd"/>
      <w:r w:rsidRPr="00BE219B">
        <w:rPr>
          <w:sz w:val="28"/>
        </w:rPr>
        <w:t xml:space="preserve"> 10 </w:t>
      </w:r>
      <w:proofErr w:type="spellStart"/>
      <w:r w:rsidRPr="00BE219B">
        <w:rPr>
          <w:sz w:val="28"/>
        </w:rPr>
        <w:t>published</w:t>
      </w:r>
      <w:proofErr w:type="spellEnd"/>
      <w:r w:rsidRPr="00BE219B">
        <w:rPr>
          <w:sz w:val="28"/>
        </w:rPr>
        <w:t xml:space="preserve"> </w:t>
      </w:r>
      <w:proofErr w:type="spellStart"/>
      <w:r w:rsidRPr="00BE219B">
        <w:rPr>
          <w:sz w:val="28"/>
        </w:rPr>
        <w:t>works</w:t>
      </w:r>
      <w:proofErr w:type="spellEnd"/>
      <w:r w:rsidRPr="00BE219B">
        <w:rPr>
          <w:sz w:val="28"/>
        </w:rPr>
        <w:t xml:space="preserve">, </w:t>
      </w:r>
      <w:proofErr w:type="spellStart"/>
      <w:r w:rsidRPr="00BE219B">
        <w:rPr>
          <w:sz w:val="28"/>
        </w:rPr>
        <w:t>including</w:t>
      </w:r>
      <w:proofErr w:type="spellEnd"/>
      <w:r w:rsidRPr="00BE219B">
        <w:rPr>
          <w:sz w:val="28"/>
        </w:rPr>
        <w:t xml:space="preserve"> 3 </w:t>
      </w:r>
      <w:proofErr w:type="spellStart"/>
      <w:r w:rsidRPr="00BE219B">
        <w:rPr>
          <w:sz w:val="28"/>
        </w:rPr>
        <w:t>professional</w:t>
      </w:r>
      <w:proofErr w:type="spellEnd"/>
      <w:r w:rsidRPr="00BE219B">
        <w:rPr>
          <w:sz w:val="28"/>
        </w:rPr>
        <w:t xml:space="preserve"> </w:t>
      </w:r>
      <w:proofErr w:type="spellStart"/>
      <w:r w:rsidRPr="00BE219B">
        <w:rPr>
          <w:sz w:val="28"/>
        </w:rPr>
        <w:t>articles</w:t>
      </w:r>
      <w:proofErr w:type="spellEnd"/>
      <w:r w:rsidRPr="00BE219B">
        <w:rPr>
          <w:sz w:val="28"/>
        </w:rPr>
        <w:t xml:space="preserve">, 5 </w:t>
      </w:r>
      <w:proofErr w:type="spellStart"/>
      <w:r w:rsidRPr="00BE219B">
        <w:rPr>
          <w:sz w:val="28"/>
        </w:rPr>
        <w:t>international</w:t>
      </w:r>
      <w:proofErr w:type="spellEnd"/>
      <w:r w:rsidRPr="00BE219B">
        <w:rPr>
          <w:sz w:val="28"/>
        </w:rPr>
        <w:t xml:space="preserve"> </w:t>
      </w:r>
      <w:proofErr w:type="spellStart"/>
      <w:r w:rsidRPr="00BE219B">
        <w:rPr>
          <w:sz w:val="28"/>
        </w:rPr>
        <w:t>conferences</w:t>
      </w:r>
      <w:proofErr w:type="spellEnd"/>
      <w:r w:rsidRPr="00BE219B">
        <w:rPr>
          <w:sz w:val="28"/>
        </w:rPr>
        <w:t xml:space="preserve">, 2 </w:t>
      </w:r>
      <w:proofErr w:type="spellStart"/>
      <w:r w:rsidRPr="00BE219B">
        <w:rPr>
          <w:sz w:val="28"/>
        </w:rPr>
        <w:t>all-Ukrainian</w:t>
      </w:r>
      <w:proofErr w:type="spellEnd"/>
      <w:r w:rsidRPr="00BE219B">
        <w:rPr>
          <w:sz w:val="28"/>
        </w:rPr>
        <w:t xml:space="preserve"> </w:t>
      </w:r>
      <w:proofErr w:type="spellStart"/>
      <w:r w:rsidRPr="00BE219B">
        <w:rPr>
          <w:sz w:val="28"/>
        </w:rPr>
        <w:t>conferences</w:t>
      </w:r>
      <w:proofErr w:type="spellEnd"/>
      <w:r w:rsidRPr="00BE219B">
        <w:rPr>
          <w:sz w:val="28"/>
        </w:rPr>
        <w:t xml:space="preserve">, </w:t>
      </w:r>
      <w:proofErr w:type="spellStart"/>
      <w:r w:rsidRPr="00BE219B">
        <w:rPr>
          <w:sz w:val="28"/>
        </w:rPr>
        <w:t>victories</w:t>
      </w:r>
      <w:proofErr w:type="spellEnd"/>
      <w:r w:rsidRPr="00BE219B">
        <w:rPr>
          <w:sz w:val="28"/>
        </w:rPr>
        <w:t xml:space="preserve"> </w:t>
      </w:r>
      <w:proofErr w:type="spellStart"/>
      <w:r w:rsidRPr="00BE219B">
        <w:rPr>
          <w:sz w:val="28"/>
        </w:rPr>
        <w:t>in</w:t>
      </w:r>
      <w:proofErr w:type="spellEnd"/>
      <w:r w:rsidRPr="00BE219B">
        <w:rPr>
          <w:sz w:val="28"/>
        </w:rPr>
        <w:t xml:space="preserve"> 2 </w:t>
      </w:r>
      <w:proofErr w:type="spellStart"/>
      <w:r w:rsidRPr="00BE219B">
        <w:rPr>
          <w:sz w:val="28"/>
        </w:rPr>
        <w:t>all-Ukrainian</w:t>
      </w:r>
      <w:proofErr w:type="spellEnd"/>
      <w:r w:rsidRPr="00BE219B">
        <w:rPr>
          <w:sz w:val="28"/>
        </w:rPr>
        <w:t xml:space="preserve"> </w:t>
      </w:r>
      <w:proofErr w:type="spellStart"/>
      <w:r w:rsidRPr="00BE219B">
        <w:rPr>
          <w:sz w:val="28"/>
        </w:rPr>
        <w:t>and</w:t>
      </w:r>
      <w:proofErr w:type="spellEnd"/>
      <w:r w:rsidRPr="00BE219B">
        <w:rPr>
          <w:sz w:val="28"/>
        </w:rPr>
        <w:t xml:space="preserve"> 1 </w:t>
      </w:r>
      <w:proofErr w:type="spellStart"/>
      <w:r w:rsidRPr="00BE219B">
        <w:rPr>
          <w:sz w:val="28"/>
        </w:rPr>
        <w:t>international</w:t>
      </w:r>
      <w:proofErr w:type="spellEnd"/>
      <w:r w:rsidRPr="00BE219B">
        <w:rPr>
          <w:sz w:val="28"/>
        </w:rPr>
        <w:t xml:space="preserve"> </w:t>
      </w:r>
      <w:proofErr w:type="spellStart"/>
      <w:r w:rsidRPr="00BE219B">
        <w:rPr>
          <w:sz w:val="28"/>
        </w:rPr>
        <w:t>competition</w:t>
      </w:r>
      <w:proofErr w:type="spellEnd"/>
      <w:r w:rsidRPr="00BE219B">
        <w:rPr>
          <w:sz w:val="28"/>
        </w:rPr>
        <w:t xml:space="preserve">, </w:t>
      </w:r>
      <w:proofErr w:type="spellStart"/>
      <w:r w:rsidRPr="00BE219B">
        <w:rPr>
          <w:sz w:val="28"/>
        </w:rPr>
        <w:t>prepared</w:t>
      </w:r>
      <w:proofErr w:type="spellEnd"/>
      <w:r w:rsidRPr="00BE219B">
        <w:rPr>
          <w:sz w:val="28"/>
        </w:rPr>
        <w:t xml:space="preserve"> </w:t>
      </w:r>
      <w:proofErr w:type="spellStart"/>
      <w:r w:rsidRPr="00BE219B">
        <w:rPr>
          <w:sz w:val="28"/>
        </w:rPr>
        <w:t>article</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review</w:t>
      </w:r>
      <w:proofErr w:type="spellEnd"/>
      <w:r w:rsidRPr="00BE219B">
        <w:rPr>
          <w:sz w:val="28"/>
        </w:rPr>
        <w:t xml:space="preserve"> </w:t>
      </w:r>
      <w:proofErr w:type="spellStart"/>
      <w:r w:rsidRPr="00BE219B">
        <w:rPr>
          <w:sz w:val="28"/>
        </w:rPr>
        <w:t>in</w:t>
      </w:r>
      <w:proofErr w:type="spellEnd"/>
      <w:r w:rsidRPr="00BE219B">
        <w:rPr>
          <w:sz w:val="28"/>
        </w:rPr>
        <w:t xml:space="preserve"> a </w:t>
      </w:r>
      <w:proofErr w:type="spellStart"/>
      <w:r w:rsidRPr="00BE219B">
        <w:rPr>
          <w:sz w:val="28"/>
        </w:rPr>
        <w:t>journal</w:t>
      </w:r>
      <w:proofErr w:type="spellEnd"/>
      <w:r w:rsidRPr="00BE219B">
        <w:rPr>
          <w:sz w:val="28"/>
        </w:rPr>
        <w:t xml:space="preserve"> </w:t>
      </w:r>
      <w:proofErr w:type="spellStart"/>
      <w:r w:rsidRPr="00BE219B">
        <w:rPr>
          <w:sz w:val="28"/>
        </w:rPr>
        <w:t>indexed</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international</w:t>
      </w:r>
      <w:proofErr w:type="spellEnd"/>
      <w:r w:rsidRPr="00BE219B">
        <w:rPr>
          <w:sz w:val="28"/>
        </w:rPr>
        <w:t xml:space="preserve"> </w:t>
      </w:r>
      <w:proofErr w:type="spellStart"/>
      <w:r w:rsidRPr="00BE219B">
        <w:rPr>
          <w:sz w:val="28"/>
        </w:rPr>
        <w:t>databases</w:t>
      </w:r>
      <w:proofErr w:type="spellEnd"/>
      <w:r w:rsidRPr="00BE219B">
        <w:rPr>
          <w:sz w:val="28"/>
        </w:rPr>
        <w:t xml:space="preserve"> </w:t>
      </w:r>
      <w:proofErr w:type="spellStart"/>
      <w:r w:rsidRPr="00BE219B">
        <w:rPr>
          <w:sz w:val="28"/>
        </w:rPr>
        <w:t>Scopus</w:t>
      </w:r>
      <w:proofErr w:type="spellEnd"/>
      <w:r w:rsidRPr="00BE219B">
        <w:rPr>
          <w:sz w:val="28"/>
        </w:rPr>
        <w:t>.</w:t>
      </w:r>
    </w:p>
    <w:p w:rsidRPr="00BE219B" w:rsidR="00723593" w:rsidP="00723593" w:rsidRDefault="00723593" w14:paraId="2F59912E" w14:textId="77777777">
      <w:pPr>
        <w:tabs>
          <w:tab w:val="left" w:pos="540"/>
        </w:tabs>
        <w:ind w:firstLine="851"/>
        <w:jc w:val="both"/>
        <w:rPr>
          <w:sz w:val="28"/>
        </w:rPr>
      </w:pPr>
    </w:p>
    <w:p w:rsidRPr="00BE219B" w:rsidR="00987E23" w:rsidP="00723593" w:rsidRDefault="00723593" w14:paraId="115D4B22" w14:textId="27640895">
      <w:pPr>
        <w:tabs>
          <w:tab w:val="left" w:pos="540"/>
        </w:tabs>
        <w:ind w:firstLine="851"/>
        <w:jc w:val="both"/>
        <w:rPr>
          <w:caps/>
          <w:sz w:val="28"/>
        </w:rPr>
      </w:pPr>
      <w:proofErr w:type="spellStart"/>
      <w:r w:rsidRPr="00BE219B">
        <w:rPr>
          <w:b/>
          <w:bCs/>
          <w:sz w:val="28"/>
        </w:rPr>
        <w:t>Key</w:t>
      </w:r>
      <w:proofErr w:type="spellEnd"/>
      <w:r w:rsidRPr="00BE219B">
        <w:rPr>
          <w:b/>
          <w:bCs/>
          <w:sz w:val="28"/>
        </w:rPr>
        <w:t xml:space="preserve"> </w:t>
      </w:r>
      <w:proofErr w:type="spellStart"/>
      <w:r w:rsidRPr="00BE219B">
        <w:rPr>
          <w:b/>
          <w:bCs/>
          <w:sz w:val="28"/>
        </w:rPr>
        <w:t>words</w:t>
      </w:r>
      <w:proofErr w:type="spellEnd"/>
      <w:r w:rsidRPr="00BE219B">
        <w:rPr>
          <w:b/>
          <w:bCs/>
          <w:sz w:val="28"/>
        </w:rPr>
        <w:t xml:space="preserve"> </w:t>
      </w:r>
      <w:proofErr w:type="spellStart"/>
      <w:r w:rsidRPr="00BE219B">
        <w:rPr>
          <w:b/>
          <w:bCs/>
          <w:sz w:val="28"/>
        </w:rPr>
        <w:t>and</w:t>
      </w:r>
      <w:proofErr w:type="spellEnd"/>
      <w:r w:rsidRPr="00BE219B">
        <w:rPr>
          <w:b/>
          <w:bCs/>
          <w:sz w:val="28"/>
        </w:rPr>
        <w:t xml:space="preserve"> </w:t>
      </w:r>
      <w:proofErr w:type="spellStart"/>
      <w:r w:rsidRPr="00BE219B">
        <w:rPr>
          <w:b/>
          <w:bCs/>
          <w:sz w:val="28"/>
        </w:rPr>
        <w:t>phrases</w:t>
      </w:r>
      <w:proofErr w:type="spellEnd"/>
      <w:r w:rsidRPr="00BE219B">
        <w:rPr>
          <w:b/>
          <w:bCs/>
          <w:sz w:val="28"/>
        </w:rPr>
        <w:t>:</w:t>
      </w:r>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exchange</w:t>
      </w:r>
      <w:proofErr w:type="spellEnd"/>
      <w:r w:rsidRPr="00BE219B">
        <w:rPr>
          <w:sz w:val="28"/>
        </w:rPr>
        <w:t xml:space="preserve"> </w:t>
      </w:r>
      <w:proofErr w:type="spellStart"/>
      <w:r w:rsidRPr="00BE219B">
        <w:rPr>
          <w:sz w:val="28"/>
        </w:rPr>
        <w:t>rate</w:t>
      </w:r>
      <w:proofErr w:type="spellEnd"/>
      <w:r w:rsidRPr="00BE219B">
        <w:rPr>
          <w:sz w:val="28"/>
        </w:rPr>
        <w:t xml:space="preserve">, </w:t>
      </w:r>
      <w:proofErr w:type="spellStart"/>
      <w:r w:rsidRPr="00BE219B">
        <w:rPr>
          <w:sz w:val="28"/>
        </w:rPr>
        <w:t>climatology</w:t>
      </w:r>
      <w:proofErr w:type="spellEnd"/>
      <w:r w:rsidRPr="00BE219B">
        <w:rPr>
          <w:sz w:val="28"/>
        </w:rPr>
        <w:t xml:space="preserve"> </w:t>
      </w:r>
      <w:proofErr w:type="spellStart"/>
      <w:r w:rsidRPr="00BE219B">
        <w:rPr>
          <w:sz w:val="28"/>
        </w:rPr>
        <w:t>bases</w:t>
      </w:r>
      <w:proofErr w:type="spellEnd"/>
      <w:r w:rsidRPr="00BE219B">
        <w:rPr>
          <w:sz w:val="28"/>
        </w:rPr>
        <w:t xml:space="preserve">, </w:t>
      </w:r>
      <w:proofErr w:type="spellStart"/>
      <w:r w:rsidRPr="00BE219B">
        <w:rPr>
          <w:sz w:val="28"/>
        </w:rPr>
        <w:t>dynamic</w:t>
      </w:r>
      <w:proofErr w:type="spellEnd"/>
      <w:r w:rsidRPr="00BE219B">
        <w:rPr>
          <w:sz w:val="28"/>
        </w:rPr>
        <w:t xml:space="preserve"> </w:t>
      </w:r>
      <w:proofErr w:type="spellStart"/>
      <w:r w:rsidRPr="00BE219B">
        <w:rPr>
          <w:sz w:val="28"/>
        </w:rPr>
        <w:t>modeling</w:t>
      </w:r>
      <w:proofErr w:type="spellEnd"/>
      <w:r w:rsidRPr="00BE219B">
        <w:rPr>
          <w:sz w:val="28"/>
        </w:rPr>
        <w:t xml:space="preserve">, </w:t>
      </w:r>
      <w:proofErr w:type="spellStart"/>
      <w:r w:rsidRPr="00BE219B">
        <w:rPr>
          <w:sz w:val="28"/>
        </w:rPr>
        <w:t>wind</w:t>
      </w:r>
      <w:proofErr w:type="spellEnd"/>
      <w:r w:rsidRPr="00BE219B">
        <w:rPr>
          <w:sz w:val="28"/>
        </w:rPr>
        <w:t xml:space="preserve"> </w:t>
      </w:r>
      <w:proofErr w:type="spellStart"/>
      <w:r w:rsidRPr="00BE219B">
        <w:rPr>
          <w:sz w:val="28"/>
        </w:rPr>
        <w:t>pressure</w:t>
      </w:r>
      <w:proofErr w:type="spellEnd"/>
      <w:r w:rsidRPr="00BE219B">
        <w:rPr>
          <w:sz w:val="28"/>
        </w:rPr>
        <w:t xml:space="preserve"> </w:t>
      </w:r>
      <w:proofErr w:type="spellStart"/>
      <w:r w:rsidRPr="00BE219B">
        <w:rPr>
          <w:sz w:val="28"/>
        </w:rPr>
        <w:t>coefficient</w:t>
      </w:r>
      <w:proofErr w:type="spellEnd"/>
      <w:r w:rsidRPr="00BE219B">
        <w:rPr>
          <w:sz w:val="28"/>
        </w:rPr>
        <w:t xml:space="preserve">, </w:t>
      </w:r>
      <w:proofErr w:type="spellStart"/>
      <w:r w:rsidRPr="00BE219B">
        <w:rPr>
          <w:sz w:val="28"/>
        </w:rPr>
        <w:t>model</w:t>
      </w:r>
      <w:proofErr w:type="spellEnd"/>
      <w:r w:rsidRPr="00BE219B">
        <w:rPr>
          <w:sz w:val="28"/>
        </w:rPr>
        <w:t xml:space="preserve"> </w:t>
      </w:r>
      <w:proofErr w:type="spellStart"/>
      <w:r w:rsidRPr="00BE219B">
        <w:rPr>
          <w:sz w:val="28"/>
        </w:rPr>
        <w:t>grid</w:t>
      </w:r>
      <w:proofErr w:type="spellEnd"/>
      <w:r w:rsidRPr="00BE219B">
        <w:rPr>
          <w:sz w:val="28"/>
        </w:rPr>
        <w:t>.</w:t>
      </w:r>
      <w:r w:rsidRPr="00BE219B" w:rsidR="000C1333">
        <w:rPr>
          <w:sz w:val="28"/>
        </w:rPr>
        <w:t xml:space="preserve">   </w:t>
      </w:r>
    </w:p>
    <w:p w:rsidRPr="00BE219B" w:rsidR="00F2499D" w:rsidP="006E44C7" w:rsidRDefault="00F2499D" w14:paraId="0FB9771F" w14:textId="14F0A974">
      <w:pPr>
        <w:tabs>
          <w:tab w:val="left" w:pos="540"/>
        </w:tabs>
        <w:ind w:firstLine="851"/>
        <w:rPr>
          <w:caps/>
          <w:sz w:val="28"/>
        </w:rPr>
      </w:pPr>
      <w:r w:rsidRPr="00BE219B">
        <w:rPr>
          <w:caps/>
          <w:sz w:val="28"/>
        </w:rPr>
        <w:br w:type="page"/>
      </w:r>
    </w:p>
    <w:bookmarkStart w:name="_Hlk40007199" w:displacedByCustomXml="next" w:id="20"/>
    <w:bookmarkEnd w:displacedByCustomXml="next" w:id="20"/>
    <w:sdt>
      <w:sdtPr>
        <w:rPr>
          <w:rFonts w:ascii="Times New Roman" w:hAnsi="Times New Roman" w:eastAsia="Times New Roman" w:cs="Times New Roman"/>
          <w:b w:val="0"/>
          <w:bCs/>
          <w:color w:val="auto"/>
          <w:sz w:val="28"/>
          <w:szCs w:val="28"/>
          <w:lang w:val="uk-UA"/>
        </w:rPr>
        <w:id w:val="1833405561"/>
        <w:docPartObj>
          <w:docPartGallery w:val="Table of Contents"/>
          <w:docPartUnique/>
        </w:docPartObj>
      </w:sdtPr>
      <w:sdtEndPr>
        <w:rPr>
          <w:b/>
          <w:sz w:val="26"/>
        </w:rPr>
      </w:sdtEndPr>
      <w:sdtContent>
        <w:p w:rsidRPr="00BE219B" w:rsidR="006E44C7" w:rsidP="006E44C7" w:rsidRDefault="006E44C7" w14:paraId="01FBEF2A" w14:textId="77777777">
          <w:pPr>
            <w:pStyle w:val="af7"/>
            <w:spacing w:before="0" w:line="360" w:lineRule="auto"/>
            <w:jc w:val="center"/>
            <w:rPr>
              <w:rFonts w:ascii="Times New Roman" w:hAnsi="Times New Roman" w:cs="Times New Roman"/>
              <w:color w:val="auto"/>
              <w:sz w:val="28"/>
              <w:szCs w:val="28"/>
              <w:lang w:val="uk-UA"/>
            </w:rPr>
          </w:pPr>
          <w:r w:rsidRPr="00BE219B">
            <w:rPr>
              <w:rFonts w:ascii="Times New Roman" w:hAnsi="Times New Roman" w:cs="Times New Roman"/>
              <w:color w:val="auto"/>
              <w:sz w:val="28"/>
              <w:szCs w:val="28"/>
              <w:lang w:val="uk-UA"/>
            </w:rPr>
            <w:t>ЗМІСТ</w:t>
          </w:r>
        </w:p>
        <w:p w:rsidRPr="00BE219B" w:rsidR="006E44C7" w:rsidP="006E44C7" w:rsidRDefault="006E44C7" w14:paraId="298AE29E" w14:textId="77777777">
          <w:pPr>
            <w:rPr>
              <w:bCs/>
              <w:sz w:val="28"/>
            </w:rPr>
          </w:pPr>
        </w:p>
        <w:p w:rsidRPr="00BE219B" w:rsidR="00544FEE" w:rsidP="00544FEE" w:rsidRDefault="006E44C7" w14:paraId="3C028DE4" w14:textId="2984629B">
          <w:pPr>
            <w:pStyle w:val="31"/>
            <w:rPr>
              <w:rFonts w:asciiTheme="minorHAnsi" w:hAnsiTheme="minorHAnsi" w:eastAsiaTheme="minorEastAsia" w:cstheme="minorBidi"/>
              <w:noProof/>
              <w:sz w:val="22"/>
              <w:szCs w:val="22"/>
              <w:lang w:val="ru-RU"/>
            </w:rPr>
          </w:pPr>
          <w:r w:rsidRPr="00BE219B">
            <w:fldChar w:fldCharType="begin"/>
          </w:r>
          <w:r w:rsidRPr="00BE219B">
            <w:instrText xml:space="preserve"> TOC \o "1-3" \h \z \u </w:instrText>
          </w:r>
          <w:r w:rsidRPr="00BE219B">
            <w:fldChar w:fldCharType="separate"/>
          </w:r>
          <w:hyperlink w:history="1" w:anchor="_Toc40873940">
            <w:r w:rsidRPr="00BE219B" w:rsidR="00544FEE">
              <w:rPr>
                <w:rStyle w:val="ad"/>
                <w:noProof/>
              </w:rPr>
              <w:t>ПЕРЕЛІК УМОВНИХ ПОЗНАЧЕНЬ, ТЕРМІНІВ, СКОРОЧЕНЬ</w:t>
            </w:r>
            <w:r w:rsidRPr="00BE219B" w:rsidR="00544FEE">
              <w:rPr>
                <w:noProof/>
                <w:webHidden/>
              </w:rPr>
              <w:tab/>
            </w:r>
            <w:r w:rsidRPr="00BE219B" w:rsidR="00544FEE">
              <w:rPr>
                <w:noProof/>
                <w:webHidden/>
              </w:rPr>
              <w:fldChar w:fldCharType="begin"/>
            </w:r>
            <w:r w:rsidRPr="00BE219B" w:rsidR="00544FEE">
              <w:rPr>
                <w:noProof/>
                <w:webHidden/>
              </w:rPr>
              <w:instrText xml:space="preserve"> PAGEREF _Toc40873940 \h </w:instrText>
            </w:r>
            <w:r w:rsidRPr="00BE219B" w:rsidR="00544FEE">
              <w:rPr>
                <w:noProof/>
                <w:webHidden/>
              </w:rPr>
            </w:r>
            <w:r w:rsidRPr="00BE219B" w:rsidR="00544FEE">
              <w:rPr>
                <w:noProof/>
                <w:webHidden/>
              </w:rPr>
              <w:fldChar w:fldCharType="separate"/>
            </w:r>
            <w:r w:rsidRPr="00BE219B" w:rsidR="00544FEE">
              <w:rPr>
                <w:noProof/>
                <w:webHidden/>
              </w:rPr>
              <w:t>11</w:t>
            </w:r>
            <w:r w:rsidRPr="00BE219B" w:rsidR="00544FEE">
              <w:rPr>
                <w:noProof/>
                <w:webHidden/>
              </w:rPr>
              <w:fldChar w:fldCharType="end"/>
            </w:r>
          </w:hyperlink>
        </w:p>
        <w:p w:rsidRPr="00BE219B" w:rsidR="00544FEE" w:rsidRDefault="00544FEE" w14:paraId="490A2FCE" w14:textId="4E62C70A">
          <w:pPr>
            <w:pStyle w:val="12"/>
            <w:rPr>
              <w:rFonts w:asciiTheme="minorHAnsi" w:hAnsiTheme="minorHAnsi" w:eastAsiaTheme="minorEastAsia" w:cstheme="minorBidi"/>
              <w:noProof/>
              <w:sz w:val="22"/>
              <w:szCs w:val="22"/>
              <w:lang w:val="ru-RU"/>
            </w:rPr>
          </w:pPr>
          <w:hyperlink w:history="1" w:anchor="_Toc40873941">
            <w:r w:rsidRPr="00BE219B">
              <w:rPr>
                <w:rStyle w:val="ad"/>
                <w:noProof/>
              </w:rPr>
              <w:t>ВСТУП</w:t>
            </w:r>
            <w:r w:rsidRPr="00BE219B">
              <w:rPr>
                <w:noProof/>
                <w:webHidden/>
              </w:rPr>
              <w:tab/>
            </w:r>
            <w:r w:rsidRPr="00BE219B">
              <w:rPr>
                <w:noProof/>
                <w:webHidden/>
              </w:rPr>
              <w:fldChar w:fldCharType="begin"/>
            </w:r>
            <w:r w:rsidRPr="00BE219B">
              <w:rPr>
                <w:noProof/>
                <w:webHidden/>
              </w:rPr>
              <w:instrText xml:space="preserve"> PAGEREF _Toc40873941 \h </w:instrText>
            </w:r>
            <w:r w:rsidRPr="00BE219B">
              <w:rPr>
                <w:noProof/>
                <w:webHidden/>
              </w:rPr>
            </w:r>
            <w:r w:rsidRPr="00BE219B">
              <w:rPr>
                <w:noProof/>
                <w:webHidden/>
              </w:rPr>
              <w:fldChar w:fldCharType="separate"/>
            </w:r>
            <w:r w:rsidRPr="00BE219B">
              <w:rPr>
                <w:noProof/>
                <w:webHidden/>
              </w:rPr>
              <w:t>12</w:t>
            </w:r>
            <w:r w:rsidRPr="00BE219B">
              <w:rPr>
                <w:noProof/>
                <w:webHidden/>
              </w:rPr>
              <w:fldChar w:fldCharType="end"/>
            </w:r>
          </w:hyperlink>
        </w:p>
        <w:p w:rsidRPr="00BE219B" w:rsidR="00544FEE" w:rsidRDefault="00544FEE" w14:paraId="26D8D2B8" w14:textId="68C9C9A1">
          <w:pPr>
            <w:pStyle w:val="12"/>
            <w:rPr>
              <w:rFonts w:asciiTheme="minorHAnsi" w:hAnsiTheme="minorHAnsi" w:eastAsiaTheme="minorEastAsia" w:cstheme="minorBidi"/>
              <w:noProof/>
              <w:sz w:val="22"/>
              <w:szCs w:val="22"/>
              <w:lang w:val="ru-RU"/>
            </w:rPr>
          </w:pPr>
          <w:hyperlink w:history="1" w:anchor="_Toc40873942">
            <w:r w:rsidRPr="00BE219B">
              <w:rPr>
                <w:rStyle w:val="ad"/>
                <w:noProof/>
              </w:rPr>
              <w:t>1 ОГЛЯД ПРОБЛЕМАТИКИ ТА ЛІТЕРАТУРИ</w:t>
            </w:r>
            <w:r w:rsidRPr="00BE219B">
              <w:rPr>
                <w:noProof/>
                <w:webHidden/>
              </w:rPr>
              <w:tab/>
            </w:r>
            <w:r w:rsidRPr="00BE219B">
              <w:rPr>
                <w:noProof/>
                <w:webHidden/>
              </w:rPr>
              <w:fldChar w:fldCharType="begin"/>
            </w:r>
            <w:r w:rsidRPr="00BE219B">
              <w:rPr>
                <w:noProof/>
                <w:webHidden/>
              </w:rPr>
              <w:instrText xml:space="preserve"> PAGEREF _Toc40873942 \h </w:instrText>
            </w:r>
            <w:r w:rsidRPr="00BE219B">
              <w:rPr>
                <w:noProof/>
                <w:webHidden/>
              </w:rPr>
            </w:r>
            <w:r w:rsidRPr="00BE219B">
              <w:rPr>
                <w:noProof/>
                <w:webHidden/>
              </w:rPr>
              <w:fldChar w:fldCharType="separate"/>
            </w:r>
            <w:r w:rsidRPr="00BE219B">
              <w:rPr>
                <w:noProof/>
                <w:webHidden/>
              </w:rPr>
              <w:t>14</w:t>
            </w:r>
            <w:r w:rsidRPr="00BE219B">
              <w:rPr>
                <w:noProof/>
                <w:webHidden/>
              </w:rPr>
              <w:fldChar w:fldCharType="end"/>
            </w:r>
          </w:hyperlink>
        </w:p>
        <w:p w:rsidRPr="00BE219B" w:rsidR="00544FEE" w:rsidRDefault="00544FEE" w14:paraId="6718B15C" w14:textId="0C924E35">
          <w:pPr>
            <w:pStyle w:val="12"/>
            <w:rPr>
              <w:rFonts w:asciiTheme="minorHAnsi" w:hAnsiTheme="minorHAnsi" w:eastAsiaTheme="minorEastAsia" w:cstheme="minorBidi"/>
              <w:noProof/>
              <w:sz w:val="22"/>
              <w:szCs w:val="22"/>
              <w:lang w:val="ru-RU"/>
            </w:rPr>
          </w:pPr>
          <w:hyperlink w:history="1" w:anchor="_Toc40873943">
            <w:r w:rsidRPr="00BE219B">
              <w:rPr>
                <w:rStyle w:val="ad"/>
                <w:noProof/>
              </w:rPr>
              <w:t>2 БАЗИ КЛІМАТОЛОГІЇ ДЛЯ ОЦІНКИ ЕНЕРГЕТИЧНИХ ХАРАКТЕРИСТИК БУДІВЛІ</w:t>
            </w:r>
            <w:r w:rsidRPr="00BE219B">
              <w:rPr>
                <w:noProof/>
                <w:webHidden/>
              </w:rPr>
              <w:tab/>
            </w:r>
            <w:r w:rsidRPr="00BE219B">
              <w:rPr>
                <w:noProof/>
                <w:webHidden/>
              </w:rPr>
              <w:fldChar w:fldCharType="begin"/>
            </w:r>
            <w:r w:rsidRPr="00BE219B">
              <w:rPr>
                <w:noProof/>
                <w:webHidden/>
              </w:rPr>
              <w:instrText xml:space="preserve"> PAGEREF _Toc40873943 \h </w:instrText>
            </w:r>
            <w:r w:rsidRPr="00BE219B">
              <w:rPr>
                <w:noProof/>
                <w:webHidden/>
              </w:rPr>
            </w:r>
            <w:r w:rsidRPr="00BE219B">
              <w:rPr>
                <w:noProof/>
                <w:webHidden/>
              </w:rPr>
              <w:fldChar w:fldCharType="separate"/>
            </w:r>
            <w:r w:rsidRPr="00BE219B">
              <w:rPr>
                <w:noProof/>
                <w:webHidden/>
              </w:rPr>
              <w:t>19</w:t>
            </w:r>
            <w:r w:rsidRPr="00BE219B">
              <w:rPr>
                <w:noProof/>
                <w:webHidden/>
              </w:rPr>
              <w:fldChar w:fldCharType="end"/>
            </w:r>
          </w:hyperlink>
        </w:p>
        <w:p w:rsidRPr="00BE219B" w:rsidR="00544FEE" w:rsidP="00BE219B" w:rsidRDefault="00544FEE" w14:paraId="3959126E" w14:textId="1B8A4DFD">
          <w:pPr>
            <w:pStyle w:val="12"/>
            <w:ind w:left="284"/>
            <w:rPr>
              <w:rFonts w:asciiTheme="minorHAnsi" w:hAnsiTheme="minorHAnsi" w:eastAsiaTheme="minorEastAsia" w:cstheme="minorBidi"/>
              <w:noProof/>
              <w:sz w:val="22"/>
              <w:szCs w:val="22"/>
              <w:lang w:val="ru-RU"/>
            </w:rPr>
          </w:pPr>
          <w:hyperlink w:history="1" w:anchor="_Toc40873944">
            <w:r w:rsidRPr="00BE219B">
              <w:rPr>
                <w:rStyle w:val="ad"/>
                <w:rFonts w:eastAsia="Calibri"/>
                <w:noProof/>
                <w:lang w:eastAsia="en-US"/>
              </w:rPr>
              <w:t>2.1</w:t>
            </w:r>
            <w:r w:rsidRPr="00BE219B" w:rsidR="00BE219B">
              <w:rPr>
                <w:rFonts w:asciiTheme="minorHAnsi" w:hAnsiTheme="minorHAnsi" w:eastAsiaTheme="minorEastAsia" w:cstheme="minorBidi"/>
                <w:noProof/>
                <w:sz w:val="22"/>
                <w:szCs w:val="22"/>
                <w:lang w:val="ru-RU"/>
              </w:rPr>
              <w:t xml:space="preserve"> </w:t>
            </w:r>
            <w:r w:rsidRPr="00BE219B">
              <w:rPr>
                <w:rStyle w:val="ad"/>
                <w:rFonts w:eastAsia="Calibri"/>
                <w:noProof/>
                <w:lang w:eastAsia="en-US"/>
              </w:rPr>
              <w:t>Кліматичні характеристики, що використовуються у моделях різного призначення</w:t>
            </w:r>
            <w:r w:rsidRPr="00BE219B">
              <w:rPr>
                <w:noProof/>
                <w:webHidden/>
              </w:rPr>
              <w:tab/>
            </w:r>
            <w:r w:rsidRPr="00BE219B">
              <w:rPr>
                <w:noProof/>
                <w:webHidden/>
              </w:rPr>
              <w:fldChar w:fldCharType="begin"/>
            </w:r>
            <w:r w:rsidRPr="00BE219B">
              <w:rPr>
                <w:noProof/>
                <w:webHidden/>
              </w:rPr>
              <w:instrText xml:space="preserve"> PAGEREF _Toc40873944 \h </w:instrText>
            </w:r>
            <w:r w:rsidRPr="00BE219B">
              <w:rPr>
                <w:noProof/>
                <w:webHidden/>
              </w:rPr>
            </w:r>
            <w:r w:rsidRPr="00BE219B">
              <w:rPr>
                <w:noProof/>
                <w:webHidden/>
              </w:rPr>
              <w:fldChar w:fldCharType="separate"/>
            </w:r>
            <w:r w:rsidRPr="00BE219B">
              <w:rPr>
                <w:noProof/>
                <w:webHidden/>
              </w:rPr>
              <w:t>19</w:t>
            </w:r>
            <w:r w:rsidRPr="00BE219B">
              <w:rPr>
                <w:noProof/>
                <w:webHidden/>
              </w:rPr>
              <w:fldChar w:fldCharType="end"/>
            </w:r>
          </w:hyperlink>
        </w:p>
        <w:p w:rsidRPr="00BE219B" w:rsidR="00544FEE" w:rsidP="00BE219B" w:rsidRDefault="00544FEE" w14:paraId="2924D10A" w14:textId="347BF34A">
          <w:pPr>
            <w:pStyle w:val="12"/>
            <w:ind w:left="284"/>
            <w:rPr>
              <w:rFonts w:asciiTheme="minorHAnsi" w:hAnsiTheme="minorHAnsi" w:eastAsiaTheme="minorEastAsia" w:cstheme="minorBidi"/>
              <w:noProof/>
              <w:sz w:val="22"/>
              <w:szCs w:val="22"/>
              <w:lang w:val="ru-RU"/>
            </w:rPr>
          </w:pPr>
          <w:hyperlink w:history="1" w:anchor="_Toc40873945">
            <w:r w:rsidRPr="00BE219B">
              <w:rPr>
                <w:rStyle w:val="ad"/>
                <w:noProof/>
              </w:rPr>
              <w:t>2.2</w:t>
            </w:r>
            <w:r w:rsidRPr="00BE219B">
              <w:rPr>
                <w:rFonts w:asciiTheme="minorHAnsi" w:hAnsiTheme="minorHAnsi" w:eastAsiaTheme="minorEastAsia" w:cstheme="minorBidi"/>
                <w:noProof/>
                <w:sz w:val="22"/>
                <w:szCs w:val="22"/>
                <w:lang w:val="ru-RU"/>
              </w:rPr>
              <w:tab/>
            </w:r>
            <w:r w:rsidRPr="00BE219B">
              <w:rPr>
                <w:rStyle w:val="ad"/>
                <w:noProof/>
              </w:rPr>
              <w:t>Методика перерахунку сонячних теплонадходжень погодного файлу IWEC на вертикальні поверхні для визначення енергопотреби</w:t>
            </w:r>
            <w:r w:rsidRPr="00BE219B">
              <w:rPr>
                <w:noProof/>
                <w:webHidden/>
              </w:rPr>
              <w:tab/>
            </w:r>
            <w:r w:rsidRPr="00BE219B">
              <w:rPr>
                <w:noProof/>
                <w:webHidden/>
              </w:rPr>
              <w:fldChar w:fldCharType="begin"/>
            </w:r>
            <w:r w:rsidRPr="00BE219B">
              <w:rPr>
                <w:noProof/>
                <w:webHidden/>
              </w:rPr>
              <w:instrText xml:space="preserve"> PAGEREF _Toc40873945 \h </w:instrText>
            </w:r>
            <w:r w:rsidRPr="00BE219B">
              <w:rPr>
                <w:noProof/>
                <w:webHidden/>
              </w:rPr>
            </w:r>
            <w:r w:rsidRPr="00BE219B">
              <w:rPr>
                <w:noProof/>
                <w:webHidden/>
              </w:rPr>
              <w:fldChar w:fldCharType="separate"/>
            </w:r>
            <w:r w:rsidRPr="00BE219B">
              <w:rPr>
                <w:noProof/>
                <w:webHidden/>
              </w:rPr>
              <w:t>21</w:t>
            </w:r>
            <w:r w:rsidRPr="00BE219B">
              <w:rPr>
                <w:noProof/>
                <w:webHidden/>
              </w:rPr>
              <w:fldChar w:fldCharType="end"/>
            </w:r>
          </w:hyperlink>
        </w:p>
        <w:p w:rsidRPr="00BE219B" w:rsidR="00544FEE" w:rsidP="00BE219B" w:rsidRDefault="00544FEE" w14:paraId="047446A0" w14:textId="2F11F00A">
          <w:pPr>
            <w:pStyle w:val="12"/>
            <w:ind w:left="284"/>
            <w:rPr>
              <w:rFonts w:asciiTheme="minorHAnsi" w:hAnsiTheme="minorHAnsi" w:eastAsiaTheme="minorEastAsia" w:cstheme="minorBidi"/>
              <w:noProof/>
              <w:sz w:val="22"/>
              <w:szCs w:val="22"/>
              <w:lang w:val="ru-RU"/>
            </w:rPr>
          </w:pPr>
          <w:hyperlink w:history="1" w:anchor="_Toc40873946">
            <w:r w:rsidRPr="00BE219B">
              <w:rPr>
                <w:rStyle w:val="ad"/>
                <w:rFonts w:eastAsia="Calibri"/>
                <w:noProof/>
                <w:lang w:eastAsia="en-US"/>
              </w:rPr>
              <w:t>2.3 Огляд методик визначення енергопотреби будівель в опалені, як енергетичної характеристики будівель</w:t>
            </w:r>
            <w:r w:rsidRPr="00BE219B">
              <w:rPr>
                <w:noProof/>
                <w:webHidden/>
              </w:rPr>
              <w:tab/>
            </w:r>
            <w:r w:rsidRPr="00BE219B">
              <w:rPr>
                <w:noProof/>
                <w:webHidden/>
              </w:rPr>
              <w:fldChar w:fldCharType="begin"/>
            </w:r>
            <w:r w:rsidRPr="00BE219B">
              <w:rPr>
                <w:noProof/>
                <w:webHidden/>
              </w:rPr>
              <w:instrText xml:space="preserve"> PAGEREF _Toc40873946 \h </w:instrText>
            </w:r>
            <w:r w:rsidRPr="00BE219B">
              <w:rPr>
                <w:noProof/>
                <w:webHidden/>
              </w:rPr>
            </w:r>
            <w:r w:rsidRPr="00BE219B">
              <w:rPr>
                <w:noProof/>
                <w:webHidden/>
              </w:rPr>
              <w:fldChar w:fldCharType="separate"/>
            </w:r>
            <w:r w:rsidRPr="00BE219B">
              <w:rPr>
                <w:noProof/>
                <w:webHidden/>
              </w:rPr>
              <w:t>23</w:t>
            </w:r>
            <w:r w:rsidRPr="00BE219B">
              <w:rPr>
                <w:noProof/>
                <w:webHidden/>
              </w:rPr>
              <w:fldChar w:fldCharType="end"/>
            </w:r>
          </w:hyperlink>
        </w:p>
        <w:p w:rsidRPr="00BE219B" w:rsidR="00544FEE" w:rsidP="00BE219B" w:rsidRDefault="00544FEE" w14:paraId="7BC6215E" w14:textId="76FDFFA9">
          <w:pPr>
            <w:pStyle w:val="12"/>
            <w:ind w:left="284"/>
            <w:rPr>
              <w:rFonts w:asciiTheme="minorHAnsi" w:hAnsiTheme="minorHAnsi" w:eastAsiaTheme="minorEastAsia" w:cstheme="minorBidi"/>
              <w:noProof/>
              <w:sz w:val="22"/>
              <w:szCs w:val="22"/>
              <w:lang w:val="ru-RU"/>
            </w:rPr>
          </w:pPr>
          <w:hyperlink w:history="1" w:anchor="_Toc40873947">
            <w:r w:rsidRPr="00BE219B">
              <w:rPr>
                <w:rStyle w:val="ad"/>
                <w:rFonts w:eastAsia="Calibri"/>
                <w:noProof/>
                <w:lang w:eastAsia="en-US"/>
              </w:rPr>
              <w:t>2.4 Порівняння даних кліматології IWEC і діючої в Україні кліматології</w:t>
            </w:r>
            <w:r w:rsidRPr="00BE219B">
              <w:rPr>
                <w:noProof/>
                <w:webHidden/>
              </w:rPr>
              <w:tab/>
            </w:r>
            <w:r w:rsidRPr="00BE219B">
              <w:rPr>
                <w:noProof/>
                <w:webHidden/>
              </w:rPr>
              <w:fldChar w:fldCharType="begin"/>
            </w:r>
            <w:r w:rsidRPr="00BE219B">
              <w:rPr>
                <w:noProof/>
                <w:webHidden/>
              </w:rPr>
              <w:instrText xml:space="preserve"> PAGEREF _Toc40873947 \h </w:instrText>
            </w:r>
            <w:r w:rsidRPr="00BE219B">
              <w:rPr>
                <w:noProof/>
                <w:webHidden/>
              </w:rPr>
            </w:r>
            <w:r w:rsidRPr="00BE219B">
              <w:rPr>
                <w:noProof/>
                <w:webHidden/>
              </w:rPr>
              <w:fldChar w:fldCharType="separate"/>
            </w:r>
            <w:r w:rsidRPr="00BE219B">
              <w:rPr>
                <w:noProof/>
                <w:webHidden/>
              </w:rPr>
              <w:t>31</w:t>
            </w:r>
            <w:r w:rsidRPr="00BE219B">
              <w:rPr>
                <w:noProof/>
                <w:webHidden/>
              </w:rPr>
              <w:fldChar w:fldCharType="end"/>
            </w:r>
          </w:hyperlink>
        </w:p>
        <w:p w:rsidRPr="00BE219B" w:rsidR="00544FEE" w:rsidRDefault="00544FEE" w14:paraId="7AFB0AA8" w14:textId="4C06339C">
          <w:pPr>
            <w:pStyle w:val="12"/>
            <w:rPr>
              <w:rFonts w:asciiTheme="minorHAnsi" w:hAnsiTheme="minorHAnsi" w:eastAsiaTheme="minorEastAsia" w:cstheme="minorBidi"/>
              <w:noProof/>
              <w:sz w:val="22"/>
              <w:szCs w:val="22"/>
              <w:lang w:val="ru-RU"/>
            </w:rPr>
          </w:pPr>
          <w:hyperlink w:history="1" w:anchor="_Toc40873948">
            <w:r w:rsidRPr="00BE219B">
              <w:rPr>
                <w:rStyle w:val="ad"/>
                <w:noProof/>
              </w:rPr>
              <w:t>Висновки до розділу</w:t>
            </w:r>
            <w:r w:rsidRPr="00BE219B">
              <w:rPr>
                <w:noProof/>
                <w:webHidden/>
              </w:rPr>
              <w:tab/>
            </w:r>
            <w:r w:rsidRPr="00BE219B">
              <w:rPr>
                <w:noProof/>
                <w:webHidden/>
              </w:rPr>
              <w:fldChar w:fldCharType="begin"/>
            </w:r>
            <w:r w:rsidRPr="00BE219B">
              <w:rPr>
                <w:noProof/>
                <w:webHidden/>
              </w:rPr>
              <w:instrText xml:space="preserve"> PAGEREF _Toc40873948 \h </w:instrText>
            </w:r>
            <w:r w:rsidRPr="00BE219B">
              <w:rPr>
                <w:noProof/>
                <w:webHidden/>
              </w:rPr>
            </w:r>
            <w:r w:rsidRPr="00BE219B">
              <w:rPr>
                <w:noProof/>
                <w:webHidden/>
              </w:rPr>
              <w:fldChar w:fldCharType="separate"/>
            </w:r>
            <w:r w:rsidRPr="00BE219B">
              <w:rPr>
                <w:noProof/>
                <w:webHidden/>
              </w:rPr>
              <w:t>35</w:t>
            </w:r>
            <w:r w:rsidRPr="00BE219B">
              <w:rPr>
                <w:noProof/>
                <w:webHidden/>
              </w:rPr>
              <w:fldChar w:fldCharType="end"/>
            </w:r>
          </w:hyperlink>
        </w:p>
        <w:p w:rsidRPr="00BE219B" w:rsidR="00544FEE" w:rsidRDefault="00544FEE" w14:paraId="0BD4C473" w14:textId="216F6BCA">
          <w:pPr>
            <w:pStyle w:val="12"/>
            <w:rPr>
              <w:rFonts w:asciiTheme="minorHAnsi" w:hAnsiTheme="minorHAnsi" w:eastAsiaTheme="minorEastAsia" w:cstheme="minorBidi"/>
              <w:noProof/>
              <w:sz w:val="22"/>
              <w:szCs w:val="22"/>
              <w:lang w:val="ru-RU"/>
            </w:rPr>
          </w:pPr>
          <w:hyperlink w:history="1" w:anchor="_Toc40873949">
            <w:r w:rsidRPr="00BE219B">
              <w:rPr>
                <w:rStyle w:val="ad"/>
                <w:noProof/>
              </w:rPr>
              <w:t>3</w:t>
            </w:r>
            <w:r w:rsidRPr="00BE219B">
              <w:rPr>
                <w:rFonts w:asciiTheme="minorHAnsi" w:hAnsiTheme="minorHAnsi" w:eastAsiaTheme="minorEastAsia" w:cstheme="minorBidi"/>
                <w:noProof/>
                <w:sz w:val="22"/>
                <w:szCs w:val="22"/>
                <w:lang w:val="ru-RU"/>
              </w:rPr>
              <w:tab/>
            </w:r>
            <w:r w:rsidRPr="00BE219B">
              <w:rPr>
                <w:rStyle w:val="ad"/>
                <w:noProof/>
              </w:rPr>
              <w:t>МАТЕМАТИЧНІ МОДЕЛІ ДЛЯ ДОСЛІДЖЕННЯ ПОВІТРООБМІНУ</w:t>
            </w:r>
            <w:r w:rsidRPr="00BE219B">
              <w:rPr>
                <w:noProof/>
                <w:webHidden/>
              </w:rPr>
              <w:tab/>
            </w:r>
            <w:r w:rsidRPr="00BE219B">
              <w:rPr>
                <w:noProof/>
                <w:webHidden/>
              </w:rPr>
              <w:fldChar w:fldCharType="begin"/>
            </w:r>
            <w:r w:rsidRPr="00BE219B">
              <w:rPr>
                <w:noProof/>
                <w:webHidden/>
              </w:rPr>
              <w:instrText xml:space="preserve"> PAGEREF _Toc40873949 \h </w:instrText>
            </w:r>
            <w:r w:rsidRPr="00BE219B">
              <w:rPr>
                <w:noProof/>
                <w:webHidden/>
              </w:rPr>
            </w:r>
            <w:r w:rsidRPr="00BE219B">
              <w:rPr>
                <w:noProof/>
                <w:webHidden/>
              </w:rPr>
              <w:fldChar w:fldCharType="separate"/>
            </w:r>
            <w:r w:rsidRPr="00BE219B">
              <w:rPr>
                <w:noProof/>
                <w:webHidden/>
              </w:rPr>
              <w:t>37</w:t>
            </w:r>
            <w:r w:rsidRPr="00BE219B">
              <w:rPr>
                <w:noProof/>
                <w:webHidden/>
              </w:rPr>
              <w:fldChar w:fldCharType="end"/>
            </w:r>
          </w:hyperlink>
        </w:p>
        <w:p w:rsidRPr="00BE219B" w:rsidR="00544FEE" w:rsidP="00BE219B" w:rsidRDefault="00544FEE" w14:paraId="7C81152A" w14:textId="2C75CE90">
          <w:pPr>
            <w:pStyle w:val="21"/>
            <w:ind w:left="284"/>
            <w:rPr>
              <w:rFonts w:asciiTheme="minorHAnsi" w:hAnsiTheme="minorHAnsi" w:eastAsiaTheme="minorEastAsia" w:cstheme="minorBidi"/>
              <w:b w:val="0"/>
              <w:noProof/>
              <w:sz w:val="22"/>
              <w:szCs w:val="22"/>
              <w:lang w:val="ru-RU"/>
            </w:rPr>
          </w:pPr>
          <w:hyperlink w:history="1" w:anchor="_Toc40873950">
            <w:r w:rsidRPr="00BE219B">
              <w:rPr>
                <w:rStyle w:val="ad"/>
                <w:b w:val="0"/>
                <w:noProof/>
              </w:rPr>
              <w:t>3.1</w:t>
            </w:r>
            <w:r w:rsidRPr="00BE219B" w:rsidR="00BE219B">
              <w:rPr>
                <w:rFonts w:asciiTheme="minorHAnsi" w:hAnsiTheme="minorHAnsi" w:eastAsiaTheme="minorEastAsia" w:cstheme="minorBidi"/>
                <w:b w:val="0"/>
                <w:noProof/>
                <w:sz w:val="22"/>
                <w:szCs w:val="22"/>
                <w:lang w:val="ru-RU"/>
              </w:rPr>
              <w:t xml:space="preserve"> </w:t>
            </w:r>
            <w:r w:rsidRPr="00BE219B">
              <w:rPr>
                <w:rStyle w:val="ad"/>
                <w:b w:val="0"/>
                <w:noProof/>
              </w:rPr>
              <w:t xml:space="preserve">Методика визначення кратності повітрообміну під дією різниці тисків і різниці температур – </w:t>
            </w:r>
            <w:r w:rsidRPr="00BE219B">
              <w:rPr>
                <w:rStyle w:val="ad"/>
                <w:b w:val="0"/>
                <w:noProof/>
                <w:shd w:val="clear" w:color="auto" w:fill="FFFFFF"/>
              </w:rPr>
              <w:t>ASHRAE</w:t>
            </w:r>
            <w:r w:rsidRPr="00BE219B">
              <w:rPr>
                <w:b w:val="0"/>
                <w:noProof/>
                <w:webHidden/>
              </w:rPr>
              <w:tab/>
            </w:r>
            <w:r w:rsidRPr="00BE219B">
              <w:rPr>
                <w:b w:val="0"/>
                <w:noProof/>
                <w:webHidden/>
              </w:rPr>
              <w:fldChar w:fldCharType="begin"/>
            </w:r>
            <w:r w:rsidRPr="00BE219B">
              <w:rPr>
                <w:b w:val="0"/>
                <w:noProof/>
                <w:webHidden/>
              </w:rPr>
              <w:instrText xml:space="preserve"> PAGEREF _Toc40873950 \h </w:instrText>
            </w:r>
            <w:r w:rsidRPr="00BE219B">
              <w:rPr>
                <w:b w:val="0"/>
                <w:noProof/>
                <w:webHidden/>
              </w:rPr>
            </w:r>
            <w:r w:rsidRPr="00BE219B">
              <w:rPr>
                <w:b w:val="0"/>
                <w:noProof/>
                <w:webHidden/>
              </w:rPr>
              <w:fldChar w:fldCharType="separate"/>
            </w:r>
            <w:r w:rsidRPr="00BE219B">
              <w:rPr>
                <w:b w:val="0"/>
                <w:noProof/>
                <w:webHidden/>
              </w:rPr>
              <w:t>37</w:t>
            </w:r>
            <w:r w:rsidRPr="00BE219B">
              <w:rPr>
                <w:b w:val="0"/>
                <w:noProof/>
                <w:webHidden/>
              </w:rPr>
              <w:fldChar w:fldCharType="end"/>
            </w:r>
          </w:hyperlink>
        </w:p>
        <w:p w:rsidRPr="00BE219B" w:rsidR="00544FEE" w:rsidP="00BE219B" w:rsidRDefault="00544FEE" w14:paraId="7F15DE98" w14:textId="230AE58C">
          <w:pPr>
            <w:pStyle w:val="21"/>
            <w:ind w:left="284"/>
            <w:rPr>
              <w:rFonts w:asciiTheme="minorHAnsi" w:hAnsiTheme="minorHAnsi" w:eastAsiaTheme="minorEastAsia" w:cstheme="minorBidi"/>
              <w:b w:val="0"/>
              <w:noProof/>
              <w:sz w:val="22"/>
              <w:szCs w:val="22"/>
              <w:lang w:val="ru-RU"/>
            </w:rPr>
          </w:pPr>
          <w:hyperlink w:history="1" w:anchor="_Toc40873951">
            <w:r w:rsidRPr="00BE219B">
              <w:rPr>
                <w:rStyle w:val="ad"/>
                <w:b w:val="0"/>
                <w:noProof/>
              </w:rPr>
              <w:t>3.2</w:t>
            </w:r>
            <w:r w:rsidRPr="00BE219B" w:rsidR="00BE219B">
              <w:rPr>
                <w:rFonts w:asciiTheme="minorHAnsi" w:hAnsiTheme="minorHAnsi" w:eastAsiaTheme="minorEastAsia" w:cstheme="minorBidi"/>
                <w:b w:val="0"/>
                <w:noProof/>
                <w:sz w:val="22"/>
                <w:szCs w:val="22"/>
                <w:lang w:val="ru-RU"/>
              </w:rPr>
              <w:t xml:space="preserve"> </w:t>
            </w:r>
            <w:r w:rsidRPr="00BE219B">
              <w:rPr>
                <w:rStyle w:val="ad"/>
                <w:b w:val="0"/>
                <w:noProof/>
              </w:rPr>
              <w:t>Програмні комплекси ANSYS : FLUENT і GAMBIT</w:t>
            </w:r>
            <w:r w:rsidRPr="00BE219B">
              <w:rPr>
                <w:b w:val="0"/>
                <w:noProof/>
                <w:webHidden/>
              </w:rPr>
              <w:tab/>
            </w:r>
            <w:r w:rsidRPr="00BE219B">
              <w:rPr>
                <w:b w:val="0"/>
                <w:noProof/>
                <w:webHidden/>
              </w:rPr>
              <w:fldChar w:fldCharType="begin"/>
            </w:r>
            <w:r w:rsidRPr="00BE219B">
              <w:rPr>
                <w:b w:val="0"/>
                <w:noProof/>
                <w:webHidden/>
              </w:rPr>
              <w:instrText xml:space="preserve"> PAGEREF _Toc40873951 \h </w:instrText>
            </w:r>
            <w:r w:rsidRPr="00BE219B">
              <w:rPr>
                <w:b w:val="0"/>
                <w:noProof/>
                <w:webHidden/>
              </w:rPr>
            </w:r>
            <w:r w:rsidRPr="00BE219B">
              <w:rPr>
                <w:b w:val="0"/>
                <w:noProof/>
                <w:webHidden/>
              </w:rPr>
              <w:fldChar w:fldCharType="separate"/>
            </w:r>
            <w:r w:rsidRPr="00BE219B">
              <w:rPr>
                <w:b w:val="0"/>
                <w:noProof/>
                <w:webHidden/>
              </w:rPr>
              <w:t>42</w:t>
            </w:r>
            <w:r w:rsidRPr="00BE219B">
              <w:rPr>
                <w:b w:val="0"/>
                <w:noProof/>
                <w:webHidden/>
              </w:rPr>
              <w:fldChar w:fldCharType="end"/>
            </w:r>
          </w:hyperlink>
        </w:p>
        <w:p w:rsidRPr="00BE219B" w:rsidR="00544FEE" w:rsidRDefault="00544FEE" w14:paraId="0509749E" w14:textId="390019D3">
          <w:pPr>
            <w:pStyle w:val="12"/>
            <w:rPr>
              <w:rFonts w:asciiTheme="minorHAnsi" w:hAnsiTheme="minorHAnsi" w:eastAsiaTheme="minorEastAsia" w:cstheme="minorBidi"/>
              <w:noProof/>
              <w:sz w:val="22"/>
              <w:szCs w:val="22"/>
              <w:lang w:val="ru-RU"/>
            </w:rPr>
          </w:pPr>
          <w:hyperlink w:history="1" w:anchor="_Toc40873952">
            <w:r w:rsidRPr="00BE219B">
              <w:rPr>
                <w:rStyle w:val="ad"/>
                <w:noProof/>
              </w:rPr>
              <w:t>Висновки до розділу</w:t>
            </w:r>
            <w:r w:rsidRPr="00BE219B">
              <w:rPr>
                <w:noProof/>
                <w:webHidden/>
              </w:rPr>
              <w:tab/>
            </w:r>
            <w:r w:rsidRPr="00BE219B">
              <w:rPr>
                <w:noProof/>
                <w:webHidden/>
              </w:rPr>
              <w:fldChar w:fldCharType="begin"/>
            </w:r>
            <w:r w:rsidRPr="00BE219B">
              <w:rPr>
                <w:noProof/>
                <w:webHidden/>
              </w:rPr>
              <w:instrText xml:space="preserve"> PAGEREF _Toc40873952 \h </w:instrText>
            </w:r>
            <w:r w:rsidRPr="00BE219B">
              <w:rPr>
                <w:noProof/>
                <w:webHidden/>
              </w:rPr>
            </w:r>
            <w:r w:rsidRPr="00BE219B">
              <w:rPr>
                <w:noProof/>
                <w:webHidden/>
              </w:rPr>
              <w:fldChar w:fldCharType="separate"/>
            </w:r>
            <w:r w:rsidRPr="00BE219B">
              <w:rPr>
                <w:noProof/>
                <w:webHidden/>
              </w:rPr>
              <w:t>46</w:t>
            </w:r>
            <w:r w:rsidRPr="00BE219B">
              <w:rPr>
                <w:noProof/>
                <w:webHidden/>
              </w:rPr>
              <w:fldChar w:fldCharType="end"/>
            </w:r>
          </w:hyperlink>
        </w:p>
        <w:p w:rsidRPr="00BE219B" w:rsidR="00544FEE" w:rsidRDefault="00544FEE" w14:paraId="56CB8D91" w14:textId="1494A2DC">
          <w:pPr>
            <w:pStyle w:val="12"/>
            <w:rPr>
              <w:rFonts w:asciiTheme="minorHAnsi" w:hAnsiTheme="minorHAnsi" w:eastAsiaTheme="minorEastAsia" w:cstheme="minorBidi"/>
              <w:noProof/>
              <w:sz w:val="22"/>
              <w:szCs w:val="22"/>
              <w:lang w:val="ru-RU"/>
            </w:rPr>
          </w:pPr>
          <w:hyperlink w:history="1" w:anchor="_Toc40873953">
            <w:r w:rsidRPr="00BE219B">
              <w:rPr>
                <w:rStyle w:val="ad"/>
                <w:noProof/>
              </w:rPr>
              <w:t>4 ЛОКАЛЬНЕ ДОСЛІДЖЕННЯ КРАТНОСТІ ПОВІТРООБМІНУ ДЛЯ ВІКОНИХ КОНСТРУКЦІЙ РІЗНОЇ ПОВІТРОПРОНИКНОСТІ</w:t>
            </w:r>
            <w:r w:rsidRPr="00BE219B">
              <w:rPr>
                <w:noProof/>
                <w:webHidden/>
              </w:rPr>
              <w:tab/>
            </w:r>
            <w:r w:rsidRPr="00BE219B">
              <w:rPr>
                <w:noProof/>
                <w:webHidden/>
              </w:rPr>
              <w:fldChar w:fldCharType="begin"/>
            </w:r>
            <w:r w:rsidRPr="00BE219B">
              <w:rPr>
                <w:noProof/>
                <w:webHidden/>
              </w:rPr>
              <w:instrText xml:space="preserve"> PAGEREF _Toc40873953 \h </w:instrText>
            </w:r>
            <w:r w:rsidRPr="00BE219B">
              <w:rPr>
                <w:noProof/>
                <w:webHidden/>
              </w:rPr>
            </w:r>
            <w:r w:rsidRPr="00BE219B">
              <w:rPr>
                <w:noProof/>
                <w:webHidden/>
              </w:rPr>
              <w:fldChar w:fldCharType="separate"/>
            </w:r>
            <w:r w:rsidRPr="00BE219B">
              <w:rPr>
                <w:noProof/>
                <w:webHidden/>
              </w:rPr>
              <w:t>47</w:t>
            </w:r>
            <w:r w:rsidRPr="00BE219B">
              <w:rPr>
                <w:noProof/>
                <w:webHidden/>
              </w:rPr>
              <w:fldChar w:fldCharType="end"/>
            </w:r>
          </w:hyperlink>
        </w:p>
        <w:p w:rsidRPr="00BE219B" w:rsidR="00544FEE" w:rsidRDefault="00544FEE" w14:paraId="5A02C80B" w14:textId="21B78344">
          <w:pPr>
            <w:pStyle w:val="12"/>
            <w:rPr>
              <w:rFonts w:asciiTheme="minorHAnsi" w:hAnsiTheme="minorHAnsi" w:eastAsiaTheme="minorEastAsia" w:cstheme="minorBidi"/>
              <w:noProof/>
              <w:sz w:val="22"/>
              <w:szCs w:val="22"/>
              <w:lang w:val="ru-RU"/>
            </w:rPr>
          </w:pPr>
          <w:hyperlink w:history="1" w:anchor="_Toc40873954">
            <w:r w:rsidRPr="00BE219B">
              <w:rPr>
                <w:rStyle w:val="ad"/>
                <w:noProof/>
              </w:rPr>
              <w:t>Висновки до розділу</w:t>
            </w:r>
            <w:r w:rsidRPr="00BE219B">
              <w:rPr>
                <w:noProof/>
                <w:webHidden/>
              </w:rPr>
              <w:tab/>
            </w:r>
            <w:r w:rsidRPr="00BE219B">
              <w:rPr>
                <w:noProof/>
                <w:webHidden/>
              </w:rPr>
              <w:fldChar w:fldCharType="begin"/>
            </w:r>
            <w:r w:rsidRPr="00BE219B">
              <w:rPr>
                <w:noProof/>
                <w:webHidden/>
              </w:rPr>
              <w:instrText xml:space="preserve"> PAGEREF _Toc40873954 \h </w:instrText>
            </w:r>
            <w:r w:rsidRPr="00BE219B">
              <w:rPr>
                <w:noProof/>
                <w:webHidden/>
              </w:rPr>
            </w:r>
            <w:r w:rsidRPr="00BE219B">
              <w:rPr>
                <w:noProof/>
                <w:webHidden/>
              </w:rPr>
              <w:fldChar w:fldCharType="separate"/>
            </w:r>
            <w:r w:rsidRPr="00BE219B">
              <w:rPr>
                <w:noProof/>
                <w:webHidden/>
              </w:rPr>
              <w:t>53</w:t>
            </w:r>
            <w:r w:rsidRPr="00BE219B">
              <w:rPr>
                <w:noProof/>
                <w:webHidden/>
              </w:rPr>
              <w:fldChar w:fldCharType="end"/>
            </w:r>
          </w:hyperlink>
        </w:p>
        <w:p w:rsidRPr="00BE219B" w:rsidR="00544FEE" w:rsidRDefault="00544FEE" w14:paraId="37C13C11" w14:textId="5F97DA1C">
          <w:pPr>
            <w:pStyle w:val="12"/>
            <w:rPr>
              <w:rFonts w:asciiTheme="minorHAnsi" w:hAnsiTheme="minorHAnsi" w:eastAsiaTheme="minorEastAsia" w:cstheme="minorBidi"/>
              <w:noProof/>
              <w:sz w:val="22"/>
              <w:szCs w:val="22"/>
              <w:lang w:val="ru-RU"/>
            </w:rPr>
          </w:pPr>
          <w:hyperlink w:history="1" w:anchor="_Toc40873955">
            <w:r w:rsidRPr="00BE219B">
              <w:rPr>
                <w:rStyle w:val="ad"/>
                <w:iCs/>
                <w:noProof/>
              </w:rPr>
              <w:t>5</w:t>
            </w:r>
            <w:r w:rsidRPr="00BE219B" w:rsidR="00BE219B">
              <w:rPr>
                <w:rFonts w:asciiTheme="minorHAnsi" w:hAnsiTheme="minorHAnsi" w:eastAsiaTheme="minorEastAsia" w:cstheme="minorBidi"/>
                <w:noProof/>
                <w:sz w:val="22"/>
                <w:szCs w:val="22"/>
                <w:lang w:val="ru-RU"/>
              </w:rPr>
              <w:t xml:space="preserve"> </w:t>
            </w:r>
            <w:r w:rsidRPr="00BE219B">
              <w:rPr>
                <w:rStyle w:val="ad"/>
                <w:iCs/>
                <w:noProof/>
              </w:rPr>
              <w:t>МОДЕЛЮВАННЯ ОБТІКАННЯ ЗОВНІШНІМ ПОВІТРЯМ БУДІВЕЛЬ СЕРЕДНЬОЇ ПОВЕРХОВОСТІ</w:t>
            </w:r>
            <w:r w:rsidRPr="00BE219B">
              <w:rPr>
                <w:noProof/>
                <w:webHidden/>
              </w:rPr>
              <w:tab/>
            </w:r>
            <w:r w:rsidRPr="00BE219B">
              <w:rPr>
                <w:noProof/>
                <w:webHidden/>
              </w:rPr>
              <w:fldChar w:fldCharType="begin"/>
            </w:r>
            <w:r w:rsidRPr="00BE219B">
              <w:rPr>
                <w:noProof/>
                <w:webHidden/>
              </w:rPr>
              <w:instrText xml:space="preserve"> PAGEREF _Toc40873955 \h </w:instrText>
            </w:r>
            <w:r w:rsidRPr="00BE219B">
              <w:rPr>
                <w:noProof/>
                <w:webHidden/>
              </w:rPr>
            </w:r>
            <w:r w:rsidRPr="00BE219B">
              <w:rPr>
                <w:noProof/>
                <w:webHidden/>
              </w:rPr>
              <w:fldChar w:fldCharType="separate"/>
            </w:r>
            <w:r w:rsidRPr="00BE219B">
              <w:rPr>
                <w:noProof/>
                <w:webHidden/>
              </w:rPr>
              <w:t>54</w:t>
            </w:r>
            <w:r w:rsidRPr="00BE219B">
              <w:rPr>
                <w:noProof/>
                <w:webHidden/>
              </w:rPr>
              <w:fldChar w:fldCharType="end"/>
            </w:r>
          </w:hyperlink>
        </w:p>
        <w:p w:rsidRPr="00BE219B" w:rsidR="00544FEE" w:rsidP="00BE219B" w:rsidRDefault="00544FEE" w14:paraId="0B2A2B80" w14:textId="11194CBC">
          <w:pPr>
            <w:pStyle w:val="21"/>
            <w:ind w:left="284"/>
            <w:rPr>
              <w:rFonts w:asciiTheme="minorHAnsi" w:hAnsiTheme="minorHAnsi" w:eastAsiaTheme="minorEastAsia" w:cstheme="minorBidi"/>
              <w:b w:val="0"/>
              <w:noProof/>
              <w:sz w:val="22"/>
              <w:szCs w:val="22"/>
              <w:lang w:val="ru-RU"/>
            </w:rPr>
          </w:pPr>
          <w:hyperlink w:history="1" w:anchor="_Toc40873956">
            <w:r w:rsidRPr="00BE219B">
              <w:rPr>
                <w:rStyle w:val="ad"/>
                <w:b w:val="0"/>
                <w:noProof/>
              </w:rPr>
              <w:t>5.1 Опис об’єкту</w:t>
            </w:r>
            <w:r w:rsidRPr="00BE219B">
              <w:rPr>
                <w:b w:val="0"/>
                <w:noProof/>
                <w:webHidden/>
              </w:rPr>
              <w:tab/>
            </w:r>
            <w:r w:rsidRPr="00BE219B">
              <w:rPr>
                <w:b w:val="0"/>
                <w:noProof/>
                <w:webHidden/>
              </w:rPr>
              <w:fldChar w:fldCharType="begin"/>
            </w:r>
            <w:r w:rsidRPr="00BE219B">
              <w:rPr>
                <w:b w:val="0"/>
                <w:noProof/>
                <w:webHidden/>
              </w:rPr>
              <w:instrText xml:space="preserve"> PAGEREF _Toc40873956 \h </w:instrText>
            </w:r>
            <w:r w:rsidRPr="00BE219B">
              <w:rPr>
                <w:b w:val="0"/>
                <w:noProof/>
                <w:webHidden/>
              </w:rPr>
            </w:r>
            <w:r w:rsidRPr="00BE219B">
              <w:rPr>
                <w:b w:val="0"/>
                <w:noProof/>
                <w:webHidden/>
              </w:rPr>
              <w:fldChar w:fldCharType="separate"/>
            </w:r>
            <w:r w:rsidRPr="00BE219B">
              <w:rPr>
                <w:b w:val="0"/>
                <w:noProof/>
                <w:webHidden/>
              </w:rPr>
              <w:t>54</w:t>
            </w:r>
            <w:r w:rsidRPr="00BE219B">
              <w:rPr>
                <w:b w:val="0"/>
                <w:noProof/>
                <w:webHidden/>
              </w:rPr>
              <w:fldChar w:fldCharType="end"/>
            </w:r>
          </w:hyperlink>
        </w:p>
        <w:p w:rsidRPr="00BE219B" w:rsidR="00544FEE" w:rsidP="00BE219B" w:rsidRDefault="00544FEE" w14:paraId="6BD38060" w14:textId="4CE454B4">
          <w:pPr>
            <w:pStyle w:val="21"/>
            <w:ind w:left="284"/>
            <w:rPr>
              <w:rFonts w:asciiTheme="minorHAnsi" w:hAnsiTheme="minorHAnsi" w:eastAsiaTheme="minorEastAsia" w:cstheme="minorBidi"/>
              <w:b w:val="0"/>
              <w:noProof/>
              <w:sz w:val="22"/>
              <w:szCs w:val="22"/>
              <w:lang w:val="ru-RU"/>
            </w:rPr>
          </w:pPr>
          <w:hyperlink w:history="1" w:anchor="_Toc40873957">
            <w:r w:rsidRPr="00BE219B">
              <w:rPr>
                <w:rStyle w:val="ad"/>
                <w:b w:val="0"/>
                <w:noProof/>
              </w:rPr>
              <w:t>5.2</w:t>
            </w:r>
            <w:r w:rsidRPr="00BE219B" w:rsidR="00BE219B">
              <w:rPr>
                <w:rFonts w:asciiTheme="minorHAnsi" w:hAnsiTheme="minorHAnsi" w:eastAsiaTheme="minorEastAsia" w:cstheme="minorBidi"/>
                <w:b w:val="0"/>
                <w:noProof/>
                <w:sz w:val="22"/>
                <w:szCs w:val="22"/>
                <w:lang w:val="ru-RU"/>
              </w:rPr>
              <w:t xml:space="preserve"> </w:t>
            </w:r>
            <w:r w:rsidRPr="00BE219B">
              <w:rPr>
                <w:rStyle w:val="ad"/>
                <w:b w:val="0"/>
                <w:noProof/>
              </w:rPr>
              <w:t>Етапи моделювання обтікання зовнішнім повітрям  8-поверхової будівлі</w:t>
            </w:r>
            <w:r w:rsidRPr="00BE219B">
              <w:rPr>
                <w:b w:val="0"/>
                <w:noProof/>
                <w:webHidden/>
              </w:rPr>
              <w:tab/>
            </w:r>
            <w:r w:rsidRPr="00BE219B">
              <w:rPr>
                <w:b w:val="0"/>
                <w:noProof/>
                <w:webHidden/>
              </w:rPr>
              <w:fldChar w:fldCharType="begin"/>
            </w:r>
            <w:r w:rsidRPr="00BE219B">
              <w:rPr>
                <w:b w:val="0"/>
                <w:noProof/>
                <w:webHidden/>
              </w:rPr>
              <w:instrText xml:space="preserve"> PAGEREF _Toc40873957 \h </w:instrText>
            </w:r>
            <w:r w:rsidRPr="00BE219B">
              <w:rPr>
                <w:b w:val="0"/>
                <w:noProof/>
                <w:webHidden/>
              </w:rPr>
            </w:r>
            <w:r w:rsidRPr="00BE219B">
              <w:rPr>
                <w:b w:val="0"/>
                <w:noProof/>
                <w:webHidden/>
              </w:rPr>
              <w:fldChar w:fldCharType="separate"/>
            </w:r>
            <w:r w:rsidRPr="00BE219B">
              <w:rPr>
                <w:b w:val="0"/>
                <w:noProof/>
                <w:webHidden/>
              </w:rPr>
              <w:t>54</w:t>
            </w:r>
            <w:r w:rsidRPr="00BE219B">
              <w:rPr>
                <w:b w:val="0"/>
                <w:noProof/>
                <w:webHidden/>
              </w:rPr>
              <w:fldChar w:fldCharType="end"/>
            </w:r>
          </w:hyperlink>
        </w:p>
        <w:p w:rsidRPr="00BE219B" w:rsidR="00544FEE" w:rsidP="00BE219B" w:rsidRDefault="00544FEE" w14:paraId="2BF0C987" w14:textId="1219820D">
          <w:pPr>
            <w:pStyle w:val="21"/>
            <w:ind w:left="284"/>
            <w:rPr>
              <w:rFonts w:asciiTheme="minorHAnsi" w:hAnsiTheme="minorHAnsi" w:eastAsiaTheme="minorEastAsia" w:cstheme="minorBidi"/>
              <w:b w:val="0"/>
              <w:noProof/>
              <w:sz w:val="22"/>
              <w:szCs w:val="22"/>
              <w:lang w:val="ru-RU"/>
            </w:rPr>
          </w:pPr>
          <w:hyperlink w:history="1" w:anchor="_Toc40873958">
            <w:r w:rsidRPr="00BE219B">
              <w:rPr>
                <w:rStyle w:val="ad"/>
                <w:b w:val="0"/>
                <w:noProof/>
              </w:rPr>
              <w:t>5.3</w:t>
            </w:r>
            <w:r w:rsidRPr="00BE219B" w:rsidR="00BE219B">
              <w:rPr>
                <w:rFonts w:asciiTheme="minorHAnsi" w:hAnsiTheme="minorHAnsi" w:eastAsiaTheme="minorEastAsia" w:cstheme="minorBidi"/>
                <w:b w:val="0"/>
                <w:noProof/>
                <w:sz w:val="22"/>
                <w:szCs w:val="22"/>
                <w:lang w:val="ru-RU"/>
              </w:rPr>
              <w:t xml:space="preserve"> </w:t>
            </w:r>
            <w:r w:rsidRPr="00BE219B">
              <w:rPr>
                <w:rStyle w:val="ad"/>
                <w:b w:val="0"/>
                <w:noProof/>
              </w:rPr>
              <w:t xml:space="preserve">Аналіз </w:t>
            </w:r>
            <w:r w:rsidRPr="00BE219B">
              <w:rPr>
                <w:rStyle w:val="ad"/>
                <w:b w:val="0"/>
                <w:noProof/>
                <w:u w:val="none"/>
              </w:rPr>
              <w:t>отриманих</w:t>
            </w:r>
            <w:r w:rsidRPr="00BE219B">
              <w:rPr>
                <w:rStyle w:val="ad"/>
                <w:b w:val="0"/>
                <w:noProof/>
              </w:rPr>
              <w:t xml:space="preserve"> результатів модельного дослідження профілів тиску </w:t>
            </w:r>
            <w:r w:rsidRPr="00BE219B" w:rsidR="00BE219B">
              <w:rPr>
                <w:rStyle w:val="ad"/>
                <w:b w:val="0"/>
                <w:noProof/>
              </w:rPr>
              <w:br/>
            </w:r>
            <w:r w:rsidRPr="00BE219B">
              <w:rPr>
                <w:rStyle w:val="ad"/>
                <w:b w:val="0"/>
                <w:noProof/>
              </w:rPr>
              <w:t>вітру.</w:t>
            </w:r>
            <w:r w:rsidRPr="00BE219B" w:rsidR="00BE219B">
              <w:rPr>
                <w:b w:val="0"/>
                <w:noProof/>
                <w:webHidden/>
              </w:rPr>
              <w:t>…...……………………………………………………………………………..</w:t>
            </w:r>
            <w:r w:rsidRPr="00BE219B">
              <w:rPr>
                <w:b w:val="0"/>
                <w:noProof/>
                <w:webHidden/>
              </w:rPr>
              <w:fldChar w:fldCharType="begin"/>
            </w:r>
            <w:r w:rsidRPr="00BE219B">
              <w:rPr>
                <w:b w:val="0"/>
                <w:noProof/>
                <w:webHidden/>
              </w:rPr>
              <w:instrText xml:space="preserve"> PAGEREF _Toc40873958 \h </w:instrText>
            </w:r>
            <w:r w:rsidRPr="00BE219B">
              <w:rPr>
                <w:b w:val="0"/>
                <w:noProof/>
                <w:webHidden/>
              </w:rPr>
            </w:r>
            <w:r w:rsidRPr="00BE219B">
              <w:rPr>
                <w:b w:val="0"/>
                <w:noProof/>
                <w:webHidden/>
              </w:rPr>
              <w:fldChar w:fldCharType="separate"/>
            </w:r>
            <w:r w:rsidRPr="00BE219B">
              <w:rPr>
                <w:b w:val="0"/>
                <w:noProof/>
                <w:webHidden/>
              </w:rPr>
              <w:t>58</w:t>
            </w:r>
            <w:r w:rsidRPr="00BE219B">
              <w:rPr>
                <w:b w:val="0"/>
                <w:noProof/>
                <w:webHidden/>
              </w:rPr>
              <w:fldChar w:fldCharType="end"/>
            </w:r>
          </w:hyperlink>
        </w:p>
        <w:p w:rsidRPr="00BE219B" w:rsidR="00544FEE" w:rsidRDefault="00544FEE" w14:paraId="4F701430" w14:textId="43A75891">
          <w:pPr>
            <w:pStyle w:val="12"/>
            <w:rPr>
              <w:rFonts w:asciiTheme="minorHAnsi" w:hAnsiTheme="minorHAnsi" w:eastAsiaTheme="minorEastAsia" w:cstheme="minorBidi"/>
              <w:noProof/>
              <w:sz w:val="22"/>
              <w:szCs w:val="22"/>
              <w:lang w:val="ru-RU"/>
            </w:rPr>
          </w:pPr>
          <w:hyperlink w:history="1" w:anchor="_Toc40873959">
            <w:r w:rsidRPr="00BE219B">
              <w:rPr>
                <w:rStyle w:val="ad"/>
                <w:noProof/>
              </w:rPr>
              <w:t>Висновки до розділу</w:t>
            </w:r>
            <w:r w:rsidRPr="00BE219B">
              <w:rPr>
                <w:noProof/>
                <w:webHidden/>
              </w:rPr>
              <w:tab/>
            </w:r>
            <w:r w:rsidRPr="00BE219B">
              <w:rPr>
                <w:noProof/>
                <w:webHidden/>
              </w:rPr>
              <w:fldChar w:fldCharType="begin"/>
            </w:r>
            <w:r w:rsidRPr="00BE219B">
              <w:rPr>
                <w:noProof/>
                <w:webHidden/>
              </w:rPr>
              <w:instrText xml:space="preserve"> PAGEREF _Toc40873959 \h </w:instrText>
            </w:r>
            <w:r w:rsidRPr="00BE219B">
              <w:rPr>
                <w:noProof/>
                <w:webHidden/>
              </w:rPr>
            </w:r>
            <w:r w:rsidRPr="00BE219B">
              <w:rPr>
                <w:noProof/>
                <w:webHidden/>
              </w:rPr>
              <w:fldChar w:fldCharType="separate"/>
            </w:r>
            <w:r w:rsidRPr="00BE219B">
              <w:rPr>
                <w:noProof/>
                <w:webHidden/>
              </w:rPr>
              <w:t>67</w:t>
            </w:r>
            <w:r w:rsidRPr="00BE219B">
              <w:rPr>
                <w:noProof/>
                <w:webHidden/>
              </w:rPr>
              <w:fldChar w:fldCharType="end"/>
            </w:r>
          </w:hyperlink>
        </w:p>
        <w:p w:rsidRPr="00BE219B" w:rsidR="00544FEE" w:rsidRDefault="00544FEE" w14:paraId="19C34E9B" w14:textId="0C680A49">
          <w:pPr>
            <w:pStyle w:val="12"/>
            <w:rPr>
              <w:rFonts w:asciiTheme="minorHAnsi" w:hAnsiTheme="minorHAnsi" w:eastAsiaTheme="minorEastAsia" w:cstheme="minorBidi"/>
              <w:noProof/>
              <w:sz w:val="22"/>
              <w:szCs w:val="22"/>
              <w:lang w:val="ru-RU"/>
            </w:rPr>
          </w:pPr>
          <w:hyperlink w:history="1" w:anchor="_Toc40873960">
            <w:r w:rsidRPr="00BE219B">
              <w:rPr>
                <w:rStyle w:val="ad"/>
                <w:noProof/>
              </w:rPr>
              <w:t>6 ЕНЕРГОМЕНЕДЖМЕНТ ТА МОНІТОРИНГ</w:t>
            </w:r>
            <w:r w:rsidRPr="00BE219B">
              <w:rPr>
                <w:noProof/>
                <w:webHidden/>
              </w:rPr>
              <w:tab/>
            </w:r>
            <w:r w:rsidRPr="00BE219B">
              <w:rPr>
                <w:noProof/>
                <w:webHidden/>
              </w:rPr>
              <w:fldChar w:fldCharType="begin"/>
            </w:r>
            <w:r w:rsidRPr="00BE219B">
              <w:rPr>
                <w:noProof/>
                <w:webHidden/>
              </w:rPr>
              <w:instrText xml:space="preserve"> PAGEREF _Toc40873960 \h </w:instrText>
            </w:r>
            <w:r w:rsidRPr="00BE219B">
              <w:rPr>
                <w:noProof/>
                <w:webHidden/>
              </w:rPr>
            </w:r>
            <w:r w:rsidRPr="00BE219B">
              <w:rPr>
                <w:noProof/>
                <w:webHidden/>
              </w:rPr>
              <w:fldChar w:fldCharType="separate"/>
            </w:r>
            <w:r w:rsidRPr="00BE219B">
              <w:rPr>
                <w:noProof/>
                <w:webHidden/>
              </w:rPr>
              <w:t>69</w:t>
            </w:r>
            <w:r w:rsidRPr="00BE219B">
              <w:rPr>
                <w:noProof/>
                <w:webHidden/>
              </w:rPr>
              <w:fldChar w:fldCharType="end"/>
            </w:r>
          </w:hyperlink>
        </w:p>
        <w:p w:rsidRPr="00BE219B" w:rsidR="00544FEE" w:rsidRDefault="00544FEE" w14:paraId="74AB49A0" w14:textId="1BD2ED53">
          <w:pPr>
            <w:pStyle w:val="12"/>
            <w:rPr>
              <w:rFonts w:asciiTheme="minorHAnsi" w:hAnsiTheme="minorHAnsi" w:eastAsiaTheme="minorEastAsia" w:cstheme="minorBidi"/>
              <w:noProof/>
              <w:sz w:val="22"/>
              <w:szCs w:val="22"/>
              <w:lang w:val="ru-RU"/>
            </w:rPr>
          </w:pPr>
          <w:hyperlink w:history="1" w:anchor="_Toc40873961">
            <w:r w:rsidRPr="00BE219B">
              <w:rPr>
                <w:rStyle w:val="ad"/>
                <w:noProof/>
              </w:rPr>
              <w:t>Висновки до розділу</w:t>
            </w:r>
            <w:r w:rsidRPr="00BE219B">
              <w:rPr>
                <w:noProof/>
                <w:webHidden/>
              </w:rPr>
              <w:tab/>
            </w:r>
            <w:r w:rsidRPr="00BE219B">
              <w:rPr>
                <w:noProof/>
                <w:webHidden/>
              </w:rPr>
              <w:fldChar w:fldCharType="begin"/>
            </w:r>
            <w:r w:rsidRPr="00BE219B">
              <w:rPr>
                <w:noProof/>
                <w:webHidden/>
              </w:rPr>
              <w:instrText xml:space="preserve"> PAGEREF _Toc40873961 \h </w:instrText>
            </w:r>
            <w:r w:rsidRPr="00BE219B">
              <w:rPr>
                <w:noProof/>
                <w:webHidden/>
              </w:rPr>
            </w:r>
            <w:r w:rsidRPr="00BE219B">
              <w:rPr>
                <w:noProof/>
                <w:webHidden/>
              </w:rPr>
              <w:fldChar w:fldCharType="separate"/>
            </w:r>
            <w:r w:rsidRPr="00BE219B">
              <w:rPr>
                <w:noProof/>
                <w:webHidden/>
              </w:rPr>
              <w:t>71</w:t>
            </w:r>
            <w:r w:rsidRPr="00BE219B">
              <w:rPr>
                <w:noProof/>
                <w:webHidden/>
              </w:rPr>
              <w:fldChar w:fldCharType="end"/>
            </w:r>
          </w:hyperlink>
        </w:p>
        <w:p w:rsidRPr="00BE219B" w:rsidR="00544FEE" w:rsidP="00BE219B" w:rsidRDefault="00544FEE" w14:paraId="6A347D9A" w14:textId="76119126">
          <w:pPr>
            <w:pStyle w:val="12"/>
            <w:ind w:left="284"/>
            <w:rPr>
              <w:rFonts w:asciiTheme="minorHAnsi" w:hAnsiTheme="minorHAnsi" w:eastAsiaTheme="minorEastAsia" w:cstheme="minorBidi"/>
              <w:noProof/>
              <w:sz w:val="22"/>
              <w:szCs w:val="22"/>
              <w:lang w:val="ru-RU"/>
            </w:rPr>
          </w:pPr>
          <w:hyperlink w:history="1" w:anchor="_Toc40873962">
            <w:r w:rsidRPr="00BE219B">
              <w:rPr>
                <w:rStyle w:val="ad"/>
                <w:noProof/>
              </w:rPr>
              <w:t>7.1 Цілі та етапи реалізації стартап-проекту</w:t>
            </w:r>
            <w:r w:rsidRPr="00BE219B">
              <w:rPr>
                <w:noProof/>
                <w:webHidden/>
              </w:rPr>
              <w:tab/>
            </w:r>
            <w:r w:rsidRPr="00BE219B">
              <w:rPr>
                <w:noProof/>
                <w:webHidden/>
              </w:rPr>
              <w:fldChar w:fldCharType="begin"/>
            </w:r>
            <w:r w:rsidRPr="00BE219B">
              <w:rPr>
                <w:noProof/>
                <w:webHidden/>
              </w:rPr>
              <w:instrText xml:space="preserve"> PAGEREF _Toc40873962 \h </w:instrText>
            </w:r>
            <w:r w:rsidRPr="00BE219B">
              <w:rPr>
                <w:noProof/>
                <w:webHidden/>
              </w:rPr>
            </w:r>
            <w:r w:rsidRPr="00BE219B">
              <w:rPr>
                <w:noProof/>
                <w:webHidden/>
              </w:rPr>
              <w:fldChar w:fldCharType="separate"/>
            </w:r>
            <w:r w:rsidRPr="00BE219B">
              <w:rPr>
                <w:noProof/>
                <w:webHidden/>
              </w:rPr>
              <w:t>73</w:t>
            </w:r>
            <w:r w:rsidRPr="00BE219B">
              <w:rPr>
                <w:noProof/>
                <w:webHidden/>
              </w:rPr>
              <w:fldChar w:fldCharType="end"/>
            </w:r>
          </w:hyperlink>
        </w:p>
        <w:p w:rsidRPr="00BE219B" w:rsidR="00544FEE" w:rsidP="00BE219B" w:rsidRDefault="00544FEE" w14:paraId="7AC36E29" w14:textId="754E0486">
          <w:pPr>
            <w:pStyle w:val="12"/>
            <w:ind w:left="284"/>
            <w:rPr>
              <w:rFonts w:asciiTheme="minorHAnsi" w:hAnsiTheme="minorHAnsi" w:eastAsiaTheme="minorEastAsia" w:cstheme="minorBidi"/>
              <w:noProof/>
              <w:sz w:val="22"/>
              <w:szCs w:val="22"/>
              <w:lang w:val="ru-RU"/>
            </w:rPr>
          </w:pPr>
          <w:hyperlink w:history="1" w:anchor="_Toc40873963">
            <w:r w:rsidRPr="00BE219B">
              <w:rPr>
                <w:rStyle w:val="ad"/>
                <w:noProof/>
              </w:rPr>
              <w:t>7.2 Обґрунтування актуальності та новизна інноваційної ідеї стартап-проекту</w:t>
            </w:r>
            <w:r w:rsidRPr="00BE219B">
              <w:rPr>
                <w:noProof/>
                <w:webHidden/>
              </w:rPr>
              <w:tab/>
            </w:r>
            <w:r w:rsidRPr="00BE219B">
              <w:rPr>
                <w:noProof/>
                <w:webHidden/>
              </w:rPr>
              <w:fldChar w:fldCharType="begin"/>
            </w:r>
            <w:r w:rsidRPr="00BE219B">
              <w:rPr>
                <w:noProof/>
                <w:webHidden/>
              </w:rPr>
              <w:instrText xml:space="preserve"> PAGEREF _Toc40873963 \h </w:instrText>
            </w:r>
            <w:r w:rsidRPr="00BE219B">
              <w:rPr>
                <w:noProof/>
                <w:webHidden/>
              </w:rPr>
            </w:r>
            <w:r w:rsidRPr="00BE219B">
              <w:rPr>
                <w:noProof/>
                <w:webHidden/>
              </w:rPr>
              <w:fldChar w:fldCharType="separate"/>
            </w:r>
            <w:r w:rsidRPr="00BE219B">
              <w:rPr>
                <w:noProof/>
                <w:webHidden/>
              </w:rPr>
              <w:t>74</w:t>
            </w:r>
            <w:r w:rsidRPr="00BE219B">
              <w:rPr>
                <w:noProof/>
                <w:webHidden/>
              </w:rPr>
              <w:fldChar w:fldCharType="end"/>
            </w:r>
          </w:hyperlink>
        </w:p>
        <w:p w:rsidRPr="00BE219B" w:rsidR="00544FEE" w:rsidP="00BE219B" w:rsidRDefault="00544FEE" w14:paraId="36660658" w14:textId="48097CC9">
          <w:pPr>
            <w:pStyle w:val="12"/>
            <w:ind w:left="284"/>
            <w:rPr>
              <w:rFonts w:asciiTheme="minorHAnsi" w:hAnsiTheme="minorHAnsi" w:eastAsiaTheme="minorEastAsia" w:cstheme="minorBidi"/>
              <w:noProof/>
              <w:sz w:val="22"/>
              <w:szCs w:val="22"/>
              <w:lang w:val="ru-RU"/>
            </w:rPr>
          </w:pPr>
          <w:hyperlink w:history="1" w:anchor="_Toc40873964">
            <w:r w:rsidRPr="00BE219B">
              <w:rPr>
                <w:rStyle w:val="ad"/>
                <w:noProof/>
              </w:rPr>
              <w:t>7.3 Аналіз конкурентного середовища</w:t>
            </w:r>
            <w:r w:rsidRPr="00BE219B">
              <w:rPr>
                <w:noProof/>
                <w:webHidden/>
              </w:rPr>
              <w:tab/>
            </w:r>
            <w:r w:rsidRPr="00BE219B">
              <w:rPr>
                <w:noProof/>
                <w:webHidden/>
              </w:rPr>
              <w:fldChar w:fldCharType="begin"/>
            </w:r>
            <w:r w:rsidRPr="00BE219B">
              <w:rPr>
                <w:noProof/>
                <w:webHidden/>
              </w:rPr>
              <w:instrText xml:space="preserve"> PAGEREF _Toc40873964 \h </w:instrText>
            </w:r>
            <w:r w:rsidRPr="00BE219B">
              <w:rPr>
                <w:noProof/>
                <w:webHidden/>
              </w:rPr>
            </w:r>
            <w:r w:rsidRPr="00BE219B">
              <w:rPr>
                <w:noProof/>
                <w:webHidden/>
              </w:rPr>
              <w:fldChar w:fldCharType="separate"/>
            </w:r>
            <w:r w:rsidRPr="00BE219B">
              <w:rPr>
                <w:noProof/>
                <w:webHidden/>
              </w:rPr>
              <w:t>75</w:t>
            </w:r>
            <w:r w:rsidRPr="00BE219B">
              <w:rPr>
                <w:noProof/>
                <w:webHidden/>
              </w:rPr>
              <w:fldChar w:fldCharType="end"/>
            </w:r>
          </w:hyperlink>
        </w:p>
        <w:p w:rsidRPr="00BE219B" w:rsidR="00544FEE" w:rsidP="00BE219B" w:rsidRDefault="00544FEE" w14:paraId="030E23BB" w14:textId="001C6068">
          <w:pPr>
            <w:pStyle w:val="12"/>
            <w:ind w:left="284"/>
            <w:rPr>
              <w:rFonts w:asciiTheme="minorHAnsi" w:hAnsiTheme="minorHAnsi" w:eastAsiaTheme="minorEastAsia" w:cstheme="minorBidi"/>
              <w:noProof/>
              <w:sz w:val="22"/>
              <w:szCs w:val="22"/>
              <w:lang w:val="ru-RU"/>
            </w:rPr>
          </w:pPr>
          <w:hyperlink w:history="1" w:anchor="_Toc40873965">
            <w:r w:rsidRPr="00BE219B">
              <w:rPr>
                <w:rStyle w:val="ad"/>
                <w:noProof/>
              </w:rPr>
              <w:t>7.4 Обґрунтування ресурсного забезпечення проекту</w:t>
            </w:r>
            <w:r w:rsidRPr="00BE219B">
              <w:rPr>
                <w:noProof/>
                <w:webHidden/>
              </w:rPr>
              <w:tab/>
            </w:r>
            <w:r w:rsidRPr="00BE219B">
              <w:rPr>
                <w:noProof/>
                <w:webHidden/>
              </w:rPr>
              <w:fldChar w:fldCharType="begin"/>
            </w:r>
            <w:r w:rsidRPr="00BE219B">
              <w:rPr>
                <w:noProof/>
                <w:webHidden/>
              </w:rPr>
              <w:instrText xml:space="preserve"> PAGEREF _Toc40873965 \h </w:instrText>
            </w:r>
            <w:r w:rsidRPr="00BE219B">
              <w:rPr>
                <w:noProof/>
                <w:webHidden/>
              </w:rPr>
            </w:r>
            <w:r w:rsidRPr="00BE219B">
              <w:rPr>
                <w:noProof/>
                <w:webHidden/>
              </w:rPr>
              <w:fldChar w:fldCharType="separate"/>
            </w:r>
            <w:r w:rsidRPr="00BE219B">
              <w:rPr>
                <w:noProof/>
                <w:webHidden/>
              </w:rPr>
              <w:t>77</w:t>
            </w:r>
            <w:r w:rsidRPr="00BE219B">
              <w:rPr>
                <w:noProof/>
                <w:webHidden/>
              </w:rPr>
              <w:fldChar w:fldCharType="end"/>
            </w:r>
          </w:hyperlink>
        </w:p>
        <w:p w:rsidRPr="00BE219B" w:rsidR="00544FEE" w:rsidP="00BE219B" w:rsidRDefault="00544FEE" w14:paraId="507D7488" w14:textId="73B51A64">
          <w:pPr>
            <w:pStyle w:val="12"/>
            <w:ind w:left="284"/>
            <w:rPr>
              <w:rFonts w:asciiTheme="minorHAnsi" w:hAnsiTheme="minorHAnsi" w:eastAsiaTheme="minorEastAsia" w:cstheme="minorBidi"/>
              <w:noProof/>
              <w:sz w:val="22"/>
              <w:szCs w:val="22"/>
              <w:lang w:val="ru-RU"/>
            </w:rPr>
          </w:pPr>
          <w:hyperlink w:history="1" w:anchor="_Toc40873966">
            <w:r w:rsidRPr="00BE219B">
              <w:rPr>
                <w:rStyle w:val="ad"/>
                <w:noProof/>
              </w:rPr>
              <w:t>7.5 Ключові види діяльності та ключові партнери</w:t>
            </w:r>
            <w:r w:rsidRPr="00BE219B">
              <w:rPr>
                <w:noProof/>
                <w:webHidden/>
              </w:rPr>
              <w:tab/>
            </w:r>
            <w:r w:rsidRPr="00BE219B">
              <w:rPr>
                <w:noProof/>
                <w:webHidden/>
              </w:rPr>
              <w:fldChar w:fldCharType="begin"/>
            </w:r>
            <w:r w:rsidRPr="00BE219B">
              <w:rPr>
                <w:noProof/>
                <w:webHidden/>
              </w:rPr>
              <w:instrText xml:space="preserve"> PAGEREF _Toc40873966 \h </w:instrText>
            </w:r>
            <w:r w:rsidRPr="00BE219B">
              <w:rPr>
                <w:noProof/>
                <w:webHidden/>
              </w:rPr>
            </w:r>
            <w:r w:rsidRPr="00BE219B">
              <w:rPr>
                <w:noProof/>
                <w:webHidden/>
              </w:rPr>
              <w:fldChar w:fldCharType="separate"/>
            </w:r>
            <w:r w:rsidRPr="00BE219B">
              <w:rPr>
                <w:noProof/>
                <w:webHidden/>
              </w:rPr>
              <w:t>78</w:t>
            </w:r>
            <w:r w:rsidRPr="00BE219B">
              <w:rPr>
                <w:noProof/>
                <w:webHidden/>
              </w:rPr>
              <w:fldChar w:fldCharType="end"/>
            </w:r>
          </w:hyperlink>
        </w:p>
        <w:p w:rsidRPr="00BE219B" w:rsidR="00544FEE" w:rsidP="00BE219B" w:rsidRDefault="00544FEE" w14:paraId="77EC56B4" w14:textId="1A192148">
          <w:pPr>
            <w:pStyle w:val="12"/>
            <w:ind w:left="284"/>
            <w:rPr>
              <w:rFonts w:asciiTheme="minorHAnsi" w:hAnsiTheme="minorHAnsi" w:eastAsiaTheme="minorEastAsia" w:cstheme="minorBidi"/>
              <w:noProof/>
              <w:sz w:val="22"/>
              <w:szCs w:val="22"/>
              <w:lang w:val="ru-RU"/>
            </w:rPr>
          </w:pPr>
          <w:hyperlink w:history="1" w:anchor="_Toc40873967">
            <w:r w:rsidRPr="00BE219B">
              <w:rPr>
                <w:rStyle w:val="ad"/>
                <w:noProof/>
              </w:rPr>
              <w:t>7.6 Фінансове обґрунтування стартап-проекту</w:t>
            </w:r>
            <w:r w:rsidRPr="00BE219B">
              <w:rPr>
                <w:noProof/>
                <w:webHidden/>
              </w:rPr>
              <w:tab/>
            </w:r>
            <w:r w:rsidRPr="00BE219B">
              <w:rPr>
                <w:noProof/>
                <w:webHidden/>
              </w:rPr>
              <w:fldChar w:fldCharType="begin"/>
            </w:r>
            <w:r w:rsidRPr="00BE219B">
              <w:rPr>
                <w:noProof/>
                <w:webHidden/>
              </w:rPr>
              <w:instrText xml:space="preserve"> PAGEREF _Toc40873967 \h </w:instrText>
            </w:r>
            <w:r w:rsidRPr="00BE219B">
              <w:rPr>
                <w:noProof/>
                <w:webHidden/>
              </w:rPr>
            </w:r>
            <w:r w:rsidRPr="00BE219B">
              <w:rPr>
                <w:noProof/>
                <w:webHidden/>
              </w:rPr>
              <w:fldChar w:fldCharType="separate"/>
            </w:r>
            <w:r w:rsidRPr="00BE219B">
              <w:rPr>
                <w:noProof/>
                <w:webHidden/>
              </w:rPr>
              <w:t>80</w:t>
            </w:r>
            <w:r w:rsidRPr="00BE219B">
              <w:rPr>
                <w:noProof/>
                <w:webHidden/>
              </w:rPr>
              <w:fldChar w:fldCharType="end"/>
            </w:r>
          </w:hyperlink>
        </w:p>
        <w:p w:rsidRPr="00BE219B" w:rsidR="00544FEE" w:rsidRDefault="00544FEE" w14:paraId="40C72B4E" w14:textId="15910864">
          <w:pPr>
            <w:pStyle w:val="12"/>
            <w:rPr>
              <w:rFonts w:asciiTheme="minorHAnsi" w:hAnsiTheme="minorHAnsi" w:eastAsiaTheme="minorEastAsia" w:cstheme="minorBidi"/>
              <w:noProof/>
              <w:sz w:val="22"/>
              <w:szCs w:val="22"/>
              <w:lang w:val="ru-RU"/>
            </w:rPr>
          </w:pPr>
          <w:hyperlink w:history="1" w:anchor="_Toc40873968">
            <w:r w:rsidRPr="00BE219B">
              <w:rPr>
                <w:rStyle w:val="ad"/>
                <w:noProof/>
              </w:rPr>
              <w:t>ВИСНОВКИ</w:t>
            </w:r>
            <w:r w:rsidRPr="00BE219B">
              <w:rPr>
                <w:noProof/>
                <w:webHidden/>
              </w:rPr>
              <w:tab/>
            </w:r>
            <w:r w:rsidRPr="00BE219B">
              <w:rPr>
                <w:noProof/>
                <w:webHidden/>
              </w:rPr>
              <w:fldChar w:fldCharType="begin"/>
            </w:r>
            <w:r w:rsidRPr="00BE219B">
              <w:rPr>
                <w:noProof/>
                <w:webHidden/>
              </w:rPr>
              <w:instrText xml:space="preserve"> PAGEREF _Toc40873968 \h </w:instrText>
            </w:r>
            <w:r w:rsidRPr="00BE219B">
              <w:rPr>
                <w:noProof/>
                <w:webHidden/>
              </w:rPr>
            </w:r>
            <w:r w:rsidRPr="00BE219B">
              <w:rPr>
                <w:noProof/>
                <w:webHidden/>
              </w:rPr>
              <w:fldChar w:fldCharType="separate"/>
            </w:r>
            <w:r w:rsidRPr="00BE219B">
              <w:rPr>
                <w:noProof/>
                <w:webHidden/>
              </w:rPr>
              <w:t>90</w:t>
            </w:r>
            <w:r w:rsidRPr="00BE219B">
              <w:rPr>
                <w:noProof/>
                <w:webHidden/>
              </w:rPr>
              <w:fldChar w:fldCharType="end"/>
            </w:r>
          </w:hyperlink>
        </w:p>
        <w:p w:rsidRPr="00BE219B" w:rsidR="00544FEE" w:rsidRDefault="00544FEE" w14:paraId="33D5292D" w14:textId="00A28EDA">
          <w:pPr>
            <w:pStyle w:val="12"/>
            <w:rPr>
              <w:rFonts w:asciiTheme="minorHAnsi" w:hAnsiTheme="minorHAnsi" w:eastAsiaTheme="minorEastAsia" w:cstheme="minorBidi"/>
              <w:noProof/>
              <w:sz w:val="22"/>
              <w:szCs w:val="22"/>
              <w:lang w:val="ru-RU"/>
            </w:rPr>
          </w:pPr>
          <w:hyperlink w:history="1" w:anchor="_Toc40873969">
            <w:r w:rsidRPr="00BE219B">
              <w:rPr>
                <w:rStyle w:val="ad"/>
                <w:noProof/>
              </w:rPr>
              <w:t>СПИСОК ВИКОРИСТАНИХ ДЖЕРЕЛ</w:t>
            </w:r>
            <w:r w:rsidRPr="00BE219B">
              <w:rPr>
                <w:noProof/>
                <w:webHidden/>
              </w:rPr>
              <w:tab/>
            </w:r>
            <w:r w:rsidRPr="00BE219B">
              <w:rPr>
                <w:noProof/>
                <w:webHidden/>
              </w:rPr>
              <w:fldChar w:fldCharType="begin"/>
            </w:r>
            <w:r w:rsidRPr="00BE219B">
              <w:rPr>
                <w:noProof/>
                <w:webHidden/>
              </w:rPr>
              <w:instrText xml:space="preserve"> PAGEREF _Toc40873969 \h </w:instrText>
            </w:r>
            <w:r w:rsidRPr="00BE219B">
              <w:rPr>
                <w:noProof/>
                <w:webHidden/>
              </w:rPr>
            </w:r>
            <w:r w:rsidRPr="00BE219B">
              <w:rPr>
                <w:noProof/>
                <w:webHidden/>
              </w:rPr>
              <w:fldChar w:fldCharType="separate"/>
            </w:r>
            <w:r w:rsidRPr="00BE219B">
              <w:rPr>
                <w:noProof/>
                <w:webHidden/>
              </w:rPr>
              <w:t>93</w:t>
            </w:r>
            <w:r w:rsidRPr="00BE219B">
              <w:rPr>
                <w:noProof/>
                <w:webHidden/>
              </w:rPr>
              <w:fldChar w:fldCharType="end"/>
            </w:r>
          </w:hyperlink>
        </w:p>
        <w:p w:rsidRPr="00BE219B" w:rsidR="006E44C7" w:rsidP="006E44C7" w:rsidRDefault="006E44C7" w14:paraId="3912C43F" w14:textId="13997506">
          <w:pPr>
            <w:ind w:firstLine="0"/>
            <w:jc w:val="both"/>
          </w:pPr>
          <w:r w:rsidRPr="00BE219B">
            <w:rPr>
              <w:bCs/>
              <w:sz w:val="28"/>
            </w:rPr>
            <w:fldChar w:fldCharType="end"/>
          </w:r>
        </w:p>
      </w:sdtContent>
    </w:sdt>
    <w:p w:rsidRPr="00BE219B" w:rsidR="001F1386" w:rsidP="001F1386" w:rsidRDefault="001F1386" w14:paraId="71D06EEB" w14:textId="42AD62F2">
      <w:r w:rsidRPr="00BE219B">
        <w:br w:type="page"/>
      </w:r>
    </w:p>
    <w:p w:rsidRPr="00BE219B" w:rsidR="00987E23" w:rsidP="00425D05" w:rsidRDefault="00987E23" w14:paraId="16B987A4" w14:textId="39AA7112">
      <w:pPr>
        <w:pStyle w:val="1"/>
        <w:spacing w:before="0" w:beforeAutospacing="0" w:after="0" w:afterAutospacing="0"/>
        <w:ind w:firstLine="851"/>
        <w:jc w:val="both"/>
        <w:rPr>
          <w:b/>
          <w:bCs w:val="0"/>
          <w:sz w:val="28"/>
          <w:szCs w:val="28"/>
          <w:lang w:val="uk-UA"/>
        </w:rPr>
      </w:pPr>
      <w:bookmarkStart w:name="_Toc40873940" w:id="21"/>
      <w:r w:rsidRPr="00BE219B">
        <w:rPr>
          <w:b/>
          <w:bCs w:val="0"/>
          <w:sz w:val="28"/>
          <w:szCs w:val="28"/>
          <w:lang w:val="uk-UA"/>
        </w:rPr>
        <w:lastRenderedPageBreak/>
        <w:t>ПЕРЕЛІК УМОВНИХ ПОЗНАЧЕНЬ, ТЕРМІНІВ, СКОРОЧЕНЬ</w:t>
      </w:r>
      <w:bookmarkEnd w:id="21"/>
    </w:p>
    <w:p w:rsidRPr="00BE219B" w:rsidR="00987E23" w:rsidP="005D1EA1" w:rsidRDefault="00987E23" w14:paraId="66954F81" w14:textId="738D90B6">
      <w:pPr>
        <w:ind w:left="709" w:firstLine="0"/>
      </w:pPr>
    </w:p>
    <w:p w:rsidRPr="00BE219B" w:rsidR="005D1EA1" w:rsidP="005D1EA1" w:rsidRDefault="005D1EA1" w14:paraId="1FDCA1D1" w14:textId="77777777">
      <w:pPr>
        <w:ind w:left="709" w:firstLine="0"/>
        <w:jc w:val="center"/>
        <w:rPr>
          <w:rFonts w:eastAsiaTheme="minorHAnsi"/>
          <w:b/>
          <w:bCs/>
          <w:sz w:val="28"/>
          <w:szCs w:val="32"/>
        </w:rPr>
      </w:pPr>
      <w:r w:rsidRPr="00BE219B">
        <w:rPr>
          <w:rFonts w:eastAsiaTheme="minorHAnsi"/>
          <w:b/>
          <w:bCs/>
          <w:sz w:val="28"/>
          <w:szCs w:val="32"/>
        </w:rPr>
        <w:t>Умовні позначення та символи</w:t>
      </w:r>
    </w:p>
    <w:tbl>
      <w:tblPr>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23"/>
        <w:gridCol w:w="7257"/>
      </w:tblGrid>
      <w:tr w:rsidRPr="00BE219B" w:rsidR="00987E23" w:rsidTr="00A61AC1" w14:paraId="589A1EFA" w14:textId="77777777">
        <w:tc>
          <w:tcPr>
            <w:tcW w:w="1923" w:type="dxa"/>
          </w:tcPr>
          <w:p w:rsidRPr="00BE219B" w:rsidR="00987E23" w:rsidP="000A18F3" w:rsidRDefault="00987E23" w14:paraId="0917F929" w14:textId="77777777">
            <w:pPr>
              <w:tabs>
                <w:tab w:val="left" w:pos="1701"/>
                <w:tab w:val="left" w:pos="2694"/>
              </w:tabs>
              <w:ind w:firstLine="0"/>
              <w:jc w:val="center"/>
              <w:rPr>
                <w:sz w:val="28"/>
                <w:vertAlign w:val="subscript"/>
              </w:rPr>
            </w:pPr>
            <w:proofErr w:type="spellStart"/>
            <w:r w:rsidRPr="00BE219B">
              <w:rPr>
                <w:sz w:val="28"/>
              </w:rPr>
              <w:t>A</w:t>
            </w:r>
            <w:r w:rsidRPr="00BE219B">
              <w:rPr>
                <w:sz w:val="28"/>
                <w:vertAlign w:val="subscript"/>
              </w:rPr>
              <w:t>сб</w:t>
            </w:r>
            <w:proofErr w:type="spellEnd"/>
          </w:p>
        </w:tc>
        <w:tc>
          <w:tcPr>
            <w:tcW w:w="7257" w:type="dxa"/>
          </w:tcPr>
          <w:p w:rsidRPr="00BE219B" w:rsidR="00987E23" w:rsidP="000A18F3" w:rsidRDefault="00987E23" w14:paraId="77BE3F95" w14:textId="77777777">
            <w:pPr>
              <w:tabs>
                <w:tab w:val="left" w:pos="1701"/>
                <w:tab w:val="left" w:pos="2694"/>
              </w:tabs>
              <w:ind w:firstLine="0"/>
              <w:rPr>
                <w:sz w:val="28"/>
              </w:rPr>
            </w:pPr>
            <w:r w:rsidRPr="00BE219B">
              <w:rPr>
                <w:sz w:val="28"/>
              </w:rPr>
              <w:t>– площа сонячної батареї [м</w:t>
            </w:r>
            <w:r w:rsidRPr="00BE219B">
              <w:rPr>
                <w:sz w:val="28"/>
                <w:vertAlign w:val="superscript"/>
              </w:rPr>
              <w:t>2</w:t>
            </w:r>
            <w:r w:rsidRPr="00BE219B">
              <w:rPr>
                <w:sz w:val="28"/>
              </w:rPr>
              <w:t>]</w:t>
            </w:r>
          </w:p>
        </w:tc>
      </w:tr>
      <w:tr w:rsidRPr="00BE219B" w:rsidR="00987E23" w:rsidTr="00A61AC1" w14:paraId="5024BA24" w14:textId="77777777">
        <w:tc>
          <w:tcPr>
            <w:tcW w:w="1923" w:type="dxa"/>
          </w:tcPr>
          <w:p w:rsidRPr="00BE219B" w:rsidR="00987E23" w:rsidP="000A18F3" w:rsidRDefault="000A18F3" w14:paraId="2BA353BC" w14:textId="1CB1F0F3">
            <w:pPr>
              <w:tabs>
                <w:tab w:val="left" w:pos="1701"/>
                <w:tab w:val="left" w:pos="2694"/>
              </w:tabs>
              <w:ind w:firstLine="0"/>
              <w:jc w:val="center"/>
              <w:rPr>
                <w:sz w:val="28"/>
              </w:rPr>
            </w:pPr>
            <w:r w:rsidRPr="00BE219B">
              <w:rPr>
                <w:sz w:val="28"/>
              </w:rPr>
              <w:object w:dxaOrig="660" w:dyaOrig="345" w14:anchorId="55F15DFF">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2005" style="width:34.4pt;height:17.2pt" o:ole="" type="#_x0000_t75">
                  <v:imagedata o:title="" r:id="rId14"/>
                </v:shape>
                <o:OLEObject Type="Embed" ProgID="Equation.DSMT4" ShapeID="_x0000_i12005" DrawAspect="Content" ObjectID="_1651489097" r:id="rId15"/>
              </w:object>
            </w:r>
          </w:p>
        </w:tc>
        <w:tc>
          <w:tcPr>
            <w:tcW w:w="7257" w:type="dxa"/>
          </w:tcPr>
          <w:p w:rsidRPr="00BE219B" w:rsidR="00987E23" w:rsidP="000A18F3" w:rsidRDefault="000A18F3" w14:paraId="33D010E4" w14:textId="0888B00A">
            <w:pPr>
              <w:ind w:firstLine="0"/>
              <w:rPr>
                <w:sz w:val="28"/>
              </w:rPr>
            </w:pPr>
            <w:r w:rsidRPr="00BE219B">
              <w:rPr>
                <w:sz w:val="28"/>
              </w:rPr>
              <w:t>загальна різниця тисків, Па</w:t>
            </w:r>
          </w:p>
        </w:tc>
      </w:tr>
      <w:tr w:rsidRPr="00BE219B" w:rsidR="00987E23" w:rsidTr="00A61AC1" w14:paraId="0765AAA9" w14:textId="77777777">
        <w:tc>
          <w:tcPr>
            <w:tcW w:w="1923" w:type="dxa"/>
          </w:tcPr>
          <w:p w:rsidRPr="00BE219B" w:rsidR="00987E23" w:rsidP="000A18F3" w:rsidRDefault="000A18F3" w14:paraId="3EF81CD1" w14:textId="17C28696">
            <w:pPr>
              <w:tabs>
                <w:tab w:val="left" w:pos="1701"/>
                <w:tab w:val="left" w:pos="2694"/>
              </w:tabs>
              <w:ind w:firstLine="0"/>
              <w:jc w:val="center"/>
              <w:rPr>
                <w:sz w:val="28"/>
                <w:vertAlign w:val="subscript"/>
              </w:rPr>
            </w:pPr>
            <w:r w:rsidRPr="00BE219B">
              <w:rPr>
                <w:sz w:val="28"/>
              </w:rPr>
              <w:object w:dxaOrig="495" w:dyaOrig="345" w14:anchorId="76916FEB">
                <v:shape id="_x0000_i12006" style="width:24.7pt;height:17.2pt" o:ole="" type="#_x0000_t75">
                  <v:imagedata o:title="" r:id="rId16"/>
                </v:shape>
                <o:OLEObject Type="Embed" ProgID="Equation.DSMT4" ShapeID="_x0000_i12006" DrawAspect="Content" ObjectID="_1651489098" r:id="rId17"/>
              </w:object>
            </w:r>
          </w:p>
        </w:tc>
        <w:tc>
          <w:tcPr>
            <w:tcW w:w="7257" w:type="dxa"/>
          </w:tcPr>
          <w:p w:rsidRPr="00BE219B" w:rsidR="00987E23" w:rsidP="000A18F3" w:rsidRDefault="000A18F3" w14:paraId="4F7645EE" w14:textId="11C662A4">
            <w:pPr>
              <w:ind w:firstLine="0"/>
              <w:rPr>
                <w:sz w:val="28"/>
              </w:rPr>
            </w:pPr>
            <w:r w:rsidRPr="00BE219B">
              <w:rPr>
                <w:sz w:val="28"/>
              </w:rPr>
              <w:t>різниця тисків від ефекту стека, Па</w:t>
            </w:r>
          </w:p>
        </w:tc>
      </w:tr>
      <w:tr w:rsidRPr="00BE219B" w:rsidR="00987E23" w:rsidTr="00A61AC1" w14:paraId="2E3997E5" w14:textId="77777777">
        <w:tc>
          <w:tcPr>
            <w:tcW w:w="1923" w:type="dxa"/>
          </w:tcPr>
          <w:p w:rsidRPr="00BE219B" w:rsidR="00987E23" w:rsidP="000A18F3" w:rsidRDefault="000A18F3" w14:paraId="6250B7C9" w14:textId="7EC2336B">
            <w:pPr>
              <w:tabs>
                <w:tab w:val="left" w:pos="1701"/>
                <w:tab w:val="left" w:pos="2694"/>
              </w:tabs>
              <w:ind w:firstLine="0"/>
              <w:jc w:val="center"/>
              <w:rPr>
                <w:sz w:val="28"/>
              </w:rPr>
            </w:pPr>
            <w:r w:rsidRPr="00BE219B">
              <w:rPr>
                <w:sz w:val="28"/>
              </w:rPr>
              <w:object w:dxaOrig="660" w:dyaOrig="345" w14:anchorId="7D88A8D7">
                <v:shape id="_x0000_i12007" style="width:34.4pt;height:17.2pt" o:ole="" type="#_x0000_t75">
                  <v:imagedata o:title="" r:id="rId18"/>
                </v:shape>
                <o:OLEObject Type="Embed" ProgID="Equation.DSMT4" ShapeID="_x0000_i12007" DrawAspect="Content" ObjectID="_1651489099" r:id="rId19"/>
              </w:object>
            </w:r>
          </w:p>
        </w:tc>
        <w:tc>
          <w:tcPr>
            <w:tcW w:w="7257" w:type="dxa"/>
          </w:tcPr>
          <w:p w:rsidRPr="00BE219B" w:rsidR="00987E23" w:rsidP="000A18F3" w:rsidRDefault="000A18F3" w14:paraId="4DA7822B" w14:textId="3C8F1632">
            <w:pPr>
              <w:ind w:firstLine="0"/>
              <w:rPr>
                <w:sz w:val="28"/>
              </w:rPr>
            </w:pPr>
            <w:r w:rsidRPr="00BE219B">
              <w:rPr>
                <w:sz w:val="28"/>
              </w:rPr>
              <w:t>різниця тиску від вітру, Па</w:t>
            </w:r>
          </w:p>
        </w:tc>
      </w:tr>
      <w:tr w:rsidRPr="00BE219B" w:rsidR="00987E23" w:rsidTr="00A61AC1" w14:paraId="612818DC" w14:textId="77777777">
        <w:tc>
          <w:tcPr>
            <w:tcW w:w="1923" w:type="dxa"/>
          </w:tcPr>
          <w:p w:rsidRPr="00BE219B" w:rsidR="00987E23" w:rsidP="000A18F3" w:rsidRDefault="000A18F3" w14:paraId="7284F1B9" w14:textId="243E514B">
            <w:pPr>
              <w:tabs>
                <w:tab w:val="left" w:pos="1701"/>
                <w:tab w:val="left" w:pos="2694"/>
              </w:tabs>
              <w:ind w:firstLine="0"/>
              <w:jc w:val="center"/>
              <w:rPr>
                <w:sz w:val="28"/>
                <w:vertAlign w:val="subscript"/>
              </w:rPr>
            </w:pPr>
            <w:r w:rsidRPr="00BE219B">
              <w:rPr>
                <w:sz w:val="28"/>
              </w:rPr>
              <w:object w:dxaOrig="495" w:dyaOrig="345" w14:anchorId="5BAF7EB0">
                <v:shape id="_x0000_i12008" style="width:24.7pt;height:17.2pt" o:ole="" type="#_x0000_t75">
                  <v:imagedata o:title="" r:id="rId20"/>
                </v:shape>
                <o:OLEObject Type="Embed" ProgID="Equation.DSMT4" ShapeID="_x0000_i12008" DrawAspect="Content" ObjectID="_1651489100" r:id="rId21"/>
              </w:object>
            </w:r>
          </w:p>
        </w:tc>
        <w:tc>
          <w:tcPr>
            <w:tcW w:w="7257" w:type="dxa"/>
          </w:tcPr>
          <w:p w:rsidRPr="00BE219B" w:rsidR="00987E23" w:rsidP="000A18F3" w:rsidRDefault="000A18F3" w14:paraId="713A359F" w14:textId="4EC9B5C1">
            <w:pPr>
              <w:ind w:firstLine="0"/>
              <w:rPr>
                <w:sz w:val="28"/>
              </w:rPr>
            </w:pPr>
            <w:r w:rsidRPr="00BE219B">
              <w:rPr>
                <w:sz w:val="28"/>
              </w:rPr>
              <w:t>різниця тисків від примусової вентиляції, Па</w:t>
            </w:r>
          </w:p>
        </w:tc>
      </w:tr>
      <w:tr w:rsidRPr="00BE219B" w:rsidR="00987E23" w:rsidTr="00A61AC1" w14:paraId="01B250DD" w14:textId="77777777">
        <w:tc>
          <w:tcPr>
            <w:tcW w:w="1923" w:type="dxa"/>
          </w:tcPr>
          <w:p w:rsidRPr="00BE219B" w:rsidR="00987E23" w:rsidP="000A18F3" w:rsidRDefault="000A18F3" w14:paraId="5A4E92C0" w14:textId="0BB772FA">
            <w:pPr>
              <w:tabs>
                <w:tab w:val="left" w:pos="1701"/>
                <w:tab w:val="left" w:pos="2694"/>
              </w:tabs>
              <w:ind w:firstLine="0"/>
              <w:jc w:val="center"/>
              <w:rPr>
                <w:sz w:val="28"/>
                <w:vertAlign w:val="subscript"/>
              </w:rPr>
            </w:pPr>
            <w:r w:rsidRPr="00BE219B">
              <w:rPr>
                <w:sz w:val="28"/>
              </w:rPr>
              <w:object w:dxaOrig="660" w:dyaOrig="345" w14:anchorId="2F6E16E0">
                <v:shape id="_x0000_i12009" style="width:34.4pt;height:17.2pt" o:ole="" type="#_x0000_t75">
                  <v:imagedata o:title="" r:id="rId22"/>
                </v:shape>
                <o:OLEObject Type="Embed" ProgID="Equation.DSMT4" ShapeID="_x0000_i12009" DrawAspect="Content" ObjectID="_1651489101" r:id="rId23"/>
              </w:object>
            </w:r>
          </w:p>
        </w:tc>
        <w:tc>
          <w:tcPr>
            <w:tcW w:w="7257" w:type="dxa"/>
          </w:tcPr>
          <w:p w:rsidRPr="00BE219B" w:rsidR="00987E23" w:rsidP="000A18F3" w:rsidRDefault="000A18F3" w14:paraId="1360BFFF" w14:textId="2B4E7C2A">
            <w:pPr>
              <w:ind w:firstLine="0"/>
            </w:pPr>
            <w:r w:rsidRPr="00BE219B">
              <w:rPr>
                <w:sz w:val="28"/>
              </w:rPr>
              <w:t>інфільтраційна різниця тисків, Па</w:t>
            </w:r>
          </w:p>
        </w:tc>
      </w:tr>
      <w:tr w:rsidRPr="00BE219B" w:rsidR="00987E23" w:rsidTr="00A61AC1" w14:paraId="642C9CA0" w14:textId="77777777">
        <w:tc>
          <w:tcPr>
            <w:tcW w:w="1923" w:type="dxa"/>
          </w:tcPr>
          <w:p w:rsidRPr="00BE219B" w:rsidR="00987E23" w:rsidP="000A18F3" w:rsidRDefault="000A18F3" w14:paraId="46DC0E59" w14:textId="0C394276">
            <w:pPr>
              <w:tabs>
                <w:tab w:val="left" w:pos="1701"/>
                <w:tab w:val="left" w:pos="2694"/>
              </w:tabs>
              <w:ind w:firstLine="0"/>
              <w:jc w:val="center"/>
              <w:rPr>
                <w:sz w:val="28"/>
              </w:rPr>
            </w:pPr>
            <w:r w:rsidRPr="00BE219B">
              <w:rPr>
                <w:sz w:val="28"/>
              </w:rPr>
              <w:object w:dxaOrig="780" w:dyaOrig="450" w14:anchorId="0228F5F8">
                <v:shape id="_x0000_i12010" style="width:37.6pt;height:22.55pt" o:ole="" type="#_x0000_t75">
                  <v:imagedata o:title="" r:id="rId24"/>
                </v:shape>
                <o:OLEObject Type="Embed" ProgID="Equation.DSMT4" ShapeID="_x0000_i12010" DrawAspect="Content" ObjectID="_1651489102" r:id="rId25"/>
              </w:object>
            </w:r>
          </w:p>
        </w:tc>
        <w:tc>
          <w:tcPr>
            <w:tcW w:w="7257" w:type="dxa"/>
          </w:tcPr>
          <w:p w:rsidRPr="00BE219B" w:rsidR="00987E23" w:rsidP="000A18F3" w:rsidRDefault="000A18F3" w14:paraId="031F55D6" w14:textId="5AD8B77E">
            <w:pPr>
              <w:tabs>
                <w:tab w:val="left" w:pos="1701"/>
                <w:tab w:val="left" w:pos="2694"/>
              </w:tabs>
              <w:ind w:firstLine="0"/>
              <w:rPr>
                <w:sz w:val="28"/>
              </w:rPr>
            </w:pPr>
            <w:r w:rsidRPr="00BE219B">
              <w:rPr>
                <w:sz w:val="28"/>
              </w:rPr>
              <w:t>коефіцієнт тиску вітру</w:t>
            </w:r>
          </w:p>
        </w:tc>
      </w:tr>
    </w:tbl>
    <w:p w:rsidRPr="00BE219B" w:rsidR="000A18F3" w:rsidP="005D1EA1" w:rsidRDefault="000A18F3" w14:paraId="0FA85425" w14:textId="77777777">
      <w:pPr>
        <w:ind w:left="709" w:firstLine="0"/>
        <w:jc w:val="center"/>
        <w:rPr>
          <w:b/>
          <w:bCs/>
          <w:sz w:val="28"/>
          <w:szCs w:val="32"/>
        </w:rPr>
      </w:pPr>
    </w:p>
    <w:p w:rsidRPr="00BE219B" w:rsidR="00987E23" w:rsidP="005D1EA1" w:rsidRDefault="005D1EA1" w14:paraId="583890F1" w14:textId="2DD2EBAF">
      <w:pPr>
        <w:ind w:left="709" w:firstLine="0"/>
        <w:jc w:val="center"/>
        <w:rPr>
          <w:b/>
          <w:bCs/>
          <w:sz w:val="28"/>
          <w:szCs w:val="32"/>
        </w:rPr>
      </w:pPr>
      <w:r w:rsidRPr="00BE219B">
        <w:rPr>
          <w:b/>
          <w:bCs/>
          <w:sz w:val="28"/>
          <w:szCs w:val="32"/>
        </w:rPr>
        <w:t>Скорочення</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34"/>
        <w:gridCol w:w="7246"/>
      </w:tblGrid>
      <w:tr w:rsidRPr="00BE219B" w:rsidR="00987E23" w:rsidTr="00A61AC1" w14:paraId="45E9C3DF" w14:textId="77777777">
        <w:tc>
          <w:tcPr>
            <w:tcW w:w="1934" w:type="dxa"/>
          </w:tcPr>
          <w:p w:rsidRPr="00BE219B" w:rsidR="00987E23" w:rsidP="00425D05" w:rsidRDefault="00F456E6" w14:paraId="3B02EE10" w14:textId="206133B2">
            <w:pPr>
              <w:tabs>
                <w:tab w:val="left" w:pos="1701"/>
                <w:tab w:val="left" w:pos="2694"/>
              </w:tabs>
              <w:ind w:firstLine="851"/>
              <w:jc w:val="both"/>
              <w:rPr>
                <w:sz w:val="28"/>
              </w:rPr>
            </w:pPr>
            <w:r w:rsidRPr="00BE219B">
              <w:rPr>
                <w:sz w:val="28"/>
              </w:rPr>
              <w:t>IWEC</w:t>
            </w:r>
          </w:p>
        </w:tc>
        <w:tc>
          <w:tcPr>
            <w:tcW w:w="7246" w:type="dxa"/>
          </w:tcPr>
          <w:p w:rsidRPr="00BE219B" w:rsidR="00987E23" w:rsidP="00425D05" w:rsidRDefault="00F456E6" w14:paraId="7A73C216" w14:textId="63E1B82B">
            <w:pPr>
              <w:tabs>
                <w:tab w:val="left" w:pos="1701"/>
                <w:tab w:val="left" w:pos="2694"/>
              </w:tabs>
              <w:ind w:firstLine="851"/>
              <w:jc w:val="both"/>
              <w:rPr>
                <w:sz w:val="28"/>
              </w:rPr>
            </w:pPr>
            <w:proofErr w:type="spellStart"/>
            <w:r w:rsidRPr="00BE219B">
              <w:rPr>
                <w:sz w:val="28"/>
              </w:rPr>
              <w:t>Міднародний</w:t>
            </w:r>
            <w:proofErr w:type="spellEnd"/>
            <w:r w:rsidRPr="00BE219B">
              <w:rPr>
                <w:sz w:val="28"/>
              </w:rPr>
              <w:t xml:space="preserve"> погодний файл</w:t>
            </w:r>
          </w:p>
        </w:tc>
      </w:tr>
      <w:tr w:rsidRPr="00BE219B" w:rsidR="00987E23" w:rsidTr="00A61AC1" w14:paraId="238D744B" w14:textId="77777777">
        <w:tc>
          <w:tcPr>
            <w:tcW w:w="1934" w:type="dxa"/>
          </w:tcPr>
          <w:p w:rsidRPr="00BE219B" w:rsidR="00987E23" w:rsidP="00425D05" w:rsidRDefault="00F456E6" w14:paraId="340C21D9" w14:textId="40CB99A1">
            <w:pPr>
              <w:tabs>
                <w:tab w:val="left" w:pos="1701"/>
                <w:tab w:val="left" w:pos="2694"/>
              </w:tabs>
              <w:ind w:firstLine="851"/>
              <w:jc w:val="both"/>
              <w:rPr>
                <w:sz w:val="28"/>
              </w:rPr>
            </w:pPr>
            <w:r w:rsidRPr="00BE219B">
              <w:rPr>
                <w:sz w:val="28"/>
              </w:rPr>
              <w:t>EN</w:t>
            </w:r>
          </w:p>
        </w:tc>
        <w:tc>
          <w:tcPr>
            <w:tcW w:w="7246" w:type="dxa"/>
          </w:tcPr>
          <w:p w:rsidRPr="00BE219B" w:rsidR="00987E23" w:rsidP="00425D05" w:rsidRDefault="00F456E6" w14:paraId="507B4185" w14:textId="0C891AE7">
            <w:pPr>
              <w:tabs>
                <w:tab w:val="left" w:pos="1701"/>
                <w:tab w:val="left" w:pos="2694"/>
              </w:tabs>
              <w:ind w:firstLine="851"/>
              <w:jc w:val="both"/>
              <w:rPr>
                <w:sz w:val="28"/>
              </w:rPr>
            </w:pPr>
            <w:r w:rsidRPr="00BE219B">
              <w:rPr>
                <w:sz w:val="28"/>
              </w:rPr>
              <w:t>Європейські норми</w:t>
            </w:r>
          </w:p>
        </w:tc>
      </w:tr>
      <w:tr w:rsidRPr="00BE219B" w:rsidR="00987E23" w:rsidTr="00A61AC1" w14:paraId="5926BE57" w14:textId="77777777">
        <w:tc>
          <w:tcPr>
            <w:tcW w:w="1934" w:type="dxa"/>
          </w:tcPr>
          <w:p w:rsidRPr="00BE219B" w:rsidR="00987E23" w:rsidP="00425D05" w:rsidRDefault="00F456E6" w14:paraId="04B32715" w14:textId="4D74042B">
            <w:pPr>
              <w:tabs>
                <w:tab w:val="left" w:pos="1701"/>
                <w:tab w:val="left" w:pos="2694"/>
              </w:tabs>
              <w:ind w:firstLine="851"/>
              <w:jc w:val="both"/>
              <w:rPr>
                <w:sz w:val="28"/>
              </w:rPr>
            </w:pPr>
            <w:r w:rsidRPr="00BE219B">
              <w:rPr>
                <w:sz w:val="28"/>
              </w:rPr>
              <w:t>EP</w:t>
            </w:r>
          </w:p>
        </w:tc>
        <w:tc>
          <w:tcPr>
            <w:tcW w:w="7246" w:type="dxa"/>
          </w:tcPr>
          <w:p w:rsidRPr="00BE219B" w:rsidR="00987E23" w:rsidP="00425D05" w:rsidRDefault="00F456E6" w14:paraId="67EF0F31" w14:textId="33D79ADC">
            <w:pPr>
              <w:ind w:firstLine="851"/>
              <w:jc w:val="both"/>
              <w:rPr>
                <w:sz w:val="28"/>
              </w:rPr>
            </w:pPr>
            <w:r w:rsidRPr="00BE219B">
              <w:rPr>
                <w:sz w:val="28"/>
              </w:rPr>
              <w:t xml:space="preserve">програмний продукт </w:t>
            </w:r>
            <w:proofErr w:type="spellStart"/>
            <w:r w:rsidRPr="00BE219B">
              <w:rPr>
                <w:sz w:val="28"/>
              </w:rPr>
              <w:t>EnergyPlus</w:t>
            </w:r>
            <w:proofErr w:type="spellEnd"/>
          </w:p>
        </w:tc>
      </w:tr>
      <w:tr w:rsidRPr="00BE219B" w:rsidR="00987E23" w:rsidTr="00A61AC1" w14:paraId="12FA085B" w14:textId="77777777">
        <w:tc>
          <w:tcPr>
            <w:tcW w:w="1934" w:type="dxa"/>
          </w:tcPr>
          <w:p w:rsidRPr="00BE219B" w:rsidR="00987E23" w:rsidP="00425D05" w:rsidRDefault="00F456E6" w14:paraId="3E60ECE4" w14:textId="23F67E29">
            <w:pPr>
              <w:tabs>
                <w:tab w:val="left" w:pos="1701"/>
                <w:tab w:val="left" w:pos="2694"/>
              </w:tabs>
              <w:ind w:firstLine="851"/>
              <w:jc w:val="both"/>
              <w:rPr>
                <w:sz w:val="28"/>
              </w:rPr>
            </w:pPr>
            <w:r w:rsidRPr="00BE219B">
              <w:rPr>
                <w:sz w:val="28"/>
              </w:rPr>
              <w:t>ДБН</w:t>
            </w:r>
          </w:p>
        </w:tc>
        <w:tc>
          <w:tcPr>
            <w:tcW w:w="7246" w:type="dxa"/>
          </w:tcPr>
          <w:p w:rsidRPr="00BE219B" w:rsidR="00987E23" w:rsidP="00425D05" w:rsidRDefault="00F456E6" w14:paraId="276CC624" w14:textId="7A0E478C">
            <w:pPr>
              <w:ind w:firstLine="851"/>
              <w:jc w:val="both"/>
              <w:rPr>
                <w:sz w:val="28"/>
              </w:rPr>
            </w:pPr>
            <w:r w:rsidRPr="00BE219B">
              <w:rPr>
                <w:sz w:val="28"/>
              </w:rPr>
              <w:t>Державні будівельні норми</w:t>
            </w:r>
          </w:p>
        </w:tc>
      </w:tr>
      <w:tr w:rsidRPr="00BE219B" w:rsidR="00987E23" w:rsidTr="00A61AC1" w14:paraId="685FD13D" w14:textId="77777777">
        <w:tc>
          <w:tcPr>
            <w:tcW w:w="1934" w:type="dxa"/>
          </w:tcPr>
          <w:p w:rsidRPr="00BE219B" w:rsidR="00987E23" w:rsidP="00F456E6" w:rsidRDefault="00F456E6" w14:paraId="1D1F4428" w14:textId="209300A7">
            <w:pPr>
              <w:tabs>
                <w:tab w:val="left" w:pos="1440"/>
              </w:tabs>
              <w:ind w:firstLine="851"/>
              <w:jc w:val="both"/>
              <w:rPr>
                <w:sz w:val="28"/>
              </w:rPr>
            </w:pPr>
            <w:r w:rsidRPr="00BE219B">
              <w:rPr>
                <w:sz w:val="28"/>
              </w:rPr>
              <w:t>Пн</w:t>
            </w:r>
          </w:p>
        </w:tc>
        <w:tc>
          <w:tcPr>
            <w:tcW w:w="7246" w:type="dxa"/>
          </w:tcPr>
          <w:p w:rsidRPr="00BE219B" w:rsidR="00987E23" w:rsidP="00425D05" w:rsidRDefault="00F456E6" w14:paraId="538675BE" w14:textId="2D12C080">
            <w:pPr>
              <w:ind w:firstLine="851"/>
              <w:jc w:val="both"/>
              <w:rPr>
                <w:sz w:val="28"/>
              </w:rPr>
            </w:pPr>
            <w:r w:rsidRPr="00BE219B">
              <w:rPr>
                <w:sz w:val="28"/>
              </w:rPr>
              <w:t>північ</w:t>
            </w:r>
          </w:p>
        </w:tc>
      </w:tr>
      <w:tr w:rsidRPr="00BE219B" w:rsidR="00987E23" w:rsidTr="00A61AC1" w14:paraId="63C7D4B9" w14:textId="77777777">
        <w:tc>
          <w:tcPr>
            <w:tcW w:w="1934" w:type="dxa"/>
          </w:tcPr>
          <w:p w:rsidRPr="00BE219B" w:rsidR="00987E23" w:rsidP="00425D05" w:rsidRDefault="00F456E6" w14:paraId="30342E53" w14:textId="03AF0CC9">
            <w:pPr>
              <w:tabs>
                <w:tab w:val="left" w:pos="1701"/>
                <w:tab w:val="left" w:pos="2694"/>
              </w:tabs>
              <w:ind w:firstLine="851"/>
              <w:jc w:val="both"/>
              <w:rPr>
                <w:sz w:val="28"/>
              </w:rPr>
            </w:pPr>
            <w:proofErr w:type="spellStart"/>
            <w:r w:rsidRPr="00BE219B">
              <w:rPr>
                <w:sz w:val="28"/>
              </w:rPr>
              <w:t>Пд</w:t>
            </w:r>
            <w:proofErr w:type="spellEnd"/>
          </w:p>
        </w:tc>
        <w:tc>
          <w:tcPr>
            <w:tcW w:w="7246" w:type="dxa"/>
          </w:tcPr>
          <w:p w:rsidRPr="00BE219B" w:rsidR="00987E23" w:rsidP="00425D05" w:rsidRDefault="00F456E6" w14:paraId="5CE1F6D9" w14:textId="3196EBC0">
            <w:pPr>
              <w:tabs>
                <w:tab w:val="left" w:pos="1701"/>
                <w:tab w:val="left" w:pos="2694"/>
              </w:tabs>
              <w:ind w:firstLine="851"/>
              <w:jc w:val="both"/>
              <w:rPr>
                <w:sz w:val="28"/>
              </w:rPr>
            </w:pPr>
            <w:r w:rsidRPr="00BE219B">
              <w:rPr>
                <w:sz w:val="28"/>
              </w:rPr>
              <w:t>південь</w:t>
            </w:r>
          </w:p>
        </w:tc>
      </w:tr>
    </w:tbl>
    <w:p w:rsidRPr="00BE219B" w:rsidR="005D1EA1" w:rsidP="005D1EA1" w:rsidRDefault="005D1EA1" w14:paraId="34EEA569" w14:textId="77777777">
      <w:pPr>
        <w:ind w:left="709" w:firstLine="0"/>
      </w:pPr>
    </w:p>
    <w:p w:rsidRPr="00BE219B" w:rsidR="005D1EA1" w:rsidP="005D1EA1" w:rsidRDefault="005D1EA1" w14:paraId="029B51A0" w14:textId="77777777">
      <w:pPr>
        <w:ind w:left="709" w:firstLine="0"/>
        <w:jc w:val="center"/>
        <w:rPr>
          <w:rFonts w:eastAsiaTheme="minorHAnsi"/>
          <w:b/>
          <w:bCs/>
          <w:sz w:val="28"/>
          <w:szCs w:val="32"/>
        </w:rPr>
      </w:pPr>
      <w:r w:rsidRPr="00BE219B">
        <w:rPr>
          <w:rFonts w:eastAsiaTheme="minorHAnsi"/>
          <w:b/>
          <w:bCs/>
          <w:sz w:val="28"/>
          <w:szCs w:val="32"/>
        </w:rPr>
        <w:t>Терміни</w:t>
      </w:r>
    </w:p>
    <w:p w:rsidRPr="00BE219B" w:rsidR="005D1EA1" w:rsidP="000A18F3" w:rsidRDefault="00DF2F84" w14:paraId="0E1F74FF" w14:textId="5A5819E6">
      <w:pPr>
        <w:ind w:firstLine="0"/>
        <w:rPr>
          <w:sz w:val="28"/>
          <w:shd w:val="clear" w:color="auto" w:fill="FFFFFF"/>
        </w:rPr>
      </w:pPr>
      <w:r w:rsidRPr="00BE219B">
        <w:rPr>
          <w:b/>
          <w:bCs/>
          <w:i/>
          <w:iCs/>
          <w:sz w:val="28"/>
          <w:shd w:val="clear" w:color="auto" w:fill="FFFFFF"/>
        </w:rPr>
        <w:t>Кратність повітрообміну</w:t>
      </w:r>
      <w:r w:rsidRPr="00BE219B">
        <w:rPr>
          <w:sz w:val="28"/>
          <w:shd w:val="clear" w:color="auto" w:fill="FFFFFF"/>
        </w:rPr>
        <w:t> (год</w:t>
      </w:r>
      <w:r w:rsidRPr="00BE219B">
        <w:rPr>
          <w:sz w:val="28"/>
          <w:shd w:val="clear" w:color="auto" w:fill="FFFFFF"/>
          <w:vertAlign w:val="superscript"/>
        </w:rPr>
        <w:t>-1</w:t>
      </w:r>
      <w:r w:rsidRPr="00BE219B">
        <w:rPr>
          <w:sz w:val="28"/>
          <w:shd w:val="clear" w:color="auto" w:fill="FFFFFF"/>
        </w:rPr>
        <w:t>) – відношення кількості повітря, що подається в приміщення впродовж однієї години (Q</w:t>
      </w:r>
      <w:r w:rsidRPr="00BE219B">
        <w:rPr>
          <w:sz w:val="28"/>
          <w:shd w:val="clear" w:color="auto" w:fill="FFFFFF"/>
          <w:vertAlign w:val="subscript"/>
        </w:rPr>
        <w:t>B</w:t>
      </w:r>
      <w:r w:rsidRPr="00BE219B">
        <w:rPr>
          <w:sz w:val="28"/>
          <w:shd w:val="clear" w:color="auto" w:fill="FFFFFF"/>
        </w:rPr>
        <w:t>, м</w:t>
      </w:r>
      <w:r w:rsidRPr="00BE219B">
        <w:rPr>
          <w:sz w:val="28"/>
          <w:shd w:val="clear" w:color="auto" w:fill="FFFFFF"/>
          <w:vertAlign w:val="superscript"/>
        </w:rPr>
        <w:t>3</w:t>
      </w:r>
      <w:r w:rsidRPr="00BE219B">
        <w:rPr>
          <w:sz w:val="28"/>
          <w:shd w:val="clear" w:color="auto" w:fill="FFFFFF"/>
        </w:rPr>
        <w:t>/год) до внутрішнього об'єму цього приміщення (V, м</w:t>
      </w:r>
      <w:r w:rsidRPr="00BE219B">
        <w:rPr>
          <w:sz w:val="28"/>
          <w:shd w:val="clear" w:color="auto" w:fill="FFFFFF"/>
          <w:vertAlign w:val="superscript"/>
        </w:rPr>
        <w:t>3</w:t>
      </w:r>
      <w:r w:rsidRPr="00BE219B">
        <w:rPr>
          <w:sz w:val="28"/>
          <w:shd w:val="clear" w:color="auto" w:fill="FFFFFF"/>
        </w:rPr>
        <w:t>)</w:t>
      </w:r>
    </w:p>
    <w:p w:rsidRPr="00BE219B" w:rsidR="00744878" w:rsidP="000A18F3" w:rsidRDefault="00744878" w14:paraId="00E667D2" w14:textId="0669C251">
      <w:pPr>
        <w:ind w:firstLine="0"/>
        <w:rPr>
          <w:sz w:val="28"/>
        </w:rPr>
      </w:pPr>
      <w:r w:rsidRPr="00BE219B">
        <w:rPr>
          <w:b/>
          <w:bCs/>
          <w:i/>
          <w:iCs/>
          <w:sz w:val="28"/>
        </w:rPr>
        <w:t>Інфільтрація</w:t>
      </w:r>
      <w:r w:rsidRPr="00BE219B">
        <w:rPr>
          <w:sz w:val="28"/>
        </w:rPr>
        <w:t xml:space="preserve"> - це не організоване надходження повітря в приміщення через нещільності в огородженнях будівель під дією теплового і вітрового тиску, а також, можливо, внаслідок роботи механічної вентиляції.</w:t>
      </w:r>
    </w:p>
    <w:p w:rsidRPr="00BE219B" w:rsidR="005D1EA1" w:rsidP="000A18F3" w:rsidRDefault="00744878" w14:paraId="488EBC03" w14:textId="7AB8F5B0">
      <w:pPr>
        <w:ind w:firstLine="0"/>
      </w:pPr>
      <w:r w:rsidRPr="00BE219B">
        <w:rPr>
          <w:b/>
          <w:bCs/>
          <w:i/>
          <w:iCs/>
          <w:sz w:val="28"/>
        </w:rPr>
        <w:t>Енергетичні характеристики будівель</w:t>
      </w:r>
      <w:r w:rsidRPr="00BE219B">
        <w:rPr>
          <w:sz w:val="28"/>
        </w:rPr>
        <w:t xml:space="preserve"> – розрахована та/або виміряна кількість енергії, яка необхідна для задоволення попиту на енергію за типових умов використан</w:t>
      </w:r>
      <w:r w:rsidRPr="00BE219B" w:rsidR="000A18F3">
        <w:rPr>
          <w:sz w:val="28"/>
        </w:rPr>
        <w:t>н</w:t>
      </w:r>
      <w:r w:rsidRPr="00BE219B">
        <w:rPr>
          <w:sz w:val="28"/>
        </w:rPr>
        <w:t>я будівлі</w:t>
      </w:r>
      <w:r w:rsidRPr="00BE219B" w:rsidR="000A18F3">
        <w:rPr>
          <w:sz w:val="28"/>
        </w:rPr>
        <w:t>.</w:t>
      </w:r>
    </w:p>
    <w:p w:rsidR="00987E23" w:rsidP="006E44C7" w:rsidRDefault="00987E23" w14:paraId="4E7C9891" w14:textId="62709173">
      <w:pPr>
        <w:pStyle w:val="1"/>
        <w:spacing w:before="0" w:beforeAutospacing="0" w:after="0" w:afterAutospacing="0"/>
        <w:ind w:firstLine="851"/>
        <w:rPr>
          <w:b/>
          <w:bCs w:val="0"/>
          <w:sz w:val="28"/>
          <w:szCs w:val="28"/>
          <w:lang w:val="uk-UA"/>
        </w:rPr>
      </w:pPr>
      <w:r w:rsidRPr="00BE219B">
        <w:rPr>
          <w:sz w:val="28"/>
          <w:szCs w:val="28"/>
          <w:lang w:val="uk-UA"/>
        </w:rPr>
        <w:br w:type="page"/>
      </w:r>
      <w:bookmarkStart w:name="_Toc40873941" w:id="22"/>
      <w:r w:rsidRPr="00BE219B">
        <w:rPr>
          <w:b/>
          <w:bCs w:val="0"/>
          <w:sz w:val="28"/>
          <w:szCs w:val="28"/>
          <w:lang w:val="uk-UA"/>
        </w:rPr>
        <w:lastRenderedPageBreak/>
        <w:t>ВСТУП</w:t>
      </w:r>
      <w:bookmarkEnd w:id="22"/>
    </w:p>
    <w:p w:rsidRPr="00BE219B" w:rsidR="00BE219B" w:rsidP="006E44C7" w:rsidRDefault="00BE219B" w14:paraId="1388DF64" w14:textId="77777777">
      <w:pPr>
        <w:pStyle w:val="1"/>
        <w:spacing w:before="0" w:beforeAutospacing="0" w:after="0" w:afterAutospacing="0"/>
        <w:ind w:firstLine="851"/>
        <w:rPr>
          <w:b/>
          <w:bCs w:val="0"/>
          <w:sz w:val="28"/>
          <w:szCs w:val="28"/>
          <w:lang w:val="uk-UA"/>
        </w:rPr>
      </w:pPr>
    </w:p>
    <w:p w:rsidRPr="00BE219B" w:rsidR="004359E1" w:rsidP="004359E1" w:rsidRDefault="004359E1" w14:paraId="32E94466" w14:textId="77777777">
      <w:pPr>
        <w:ind w:firstLine="851"/>
        <w:jc w:val="both"/>
        <w:rPr>
          <w:sz w:val="28"/>
        </w:rPr>
      </w:pPr>
      <w:bookmarkStart w:name="_Hlk40856633" w:id="23"/>
      <w:r w:rsidRPr="00BE219B">
        <w:rPr>
          <w:sz w:val="28"/>
        </w:rPr>
        <w:t>Враховуючи, що сектор будівель - є одним з найбільш енергозатратних, державна політика спрямована на підвищення рівня його енергоефективності. В Україні створено Фонд енергетичної ефективності. Теплові та енергетичні характеристики будівель залежать від великої кількості зовнішніх і внутрішніх факторів [1-3], серед яких найбільш впливовими є теплофізичні властивості оболонки, геометрія, теплонадходження від сонця та додаткові внутрішні, опалення, повітрообмін та особливості експлуатації. Саме ці показники впливають на базовий рівень енергоспоживання. Першочергові енергозберігаючі заходи стосуються покращення теплофізичних властивостей огороджень. Після впровадження заходів з термосанації велика увага приділяється вентиляційній складовій (визначенню кратності повітрообміну), що може становити 30-50% від загального енергоспоживання [3-5]. Дослідження [6] показали, що найбільш впливовим параметром на енергобаланс будівлі є кратність повітрообміну. Наприклад, стаття витрати на інфільтрацію у Франції складає 15% [7]. У США дослідники приходять до висновку, що дана складова сягає 33% [8].</w:t>
      </w:r>
    </w:p>
    <w:p w:rsidRPr="00BE219B" w:rsidR="004359E1" w:rsidP="004359E1" w:rsidRDefault="004359E1" w14:paraId="39F1DC5D" w14:textId="0F39E564">
      <w:pPr>
        <w:ind w:firstLine="851"/>
        <w:jc w:val="both"/>
        <w:rPr>
          <w:sz w:val="28"/>
        </w:rPr>
      </w:pPr>
      <w:r w:rsidRPr="00BE219B">
        <w:rPr>
          <w:sz w:val="28"/>
        </w:rPr>
        <w:t xml:space="preserve">У розрахунках базового рівня енергоспоживання ця величина приймається відповідно до нормативних значень [9], а її фактичне значення важко визначити експериментально, ураховуючи, що природна складова цього параметра має динамічну природу. При розрахунку енергетичних характеристик будівель поширеними в Україні стаціонарними й квазістаціонарними методами є кліматичні характеристики для відповідного регіону/обласного центру, а саме: середньомісячні показники зовнішньої температури, сонячні теплонадходження на горизонтальну та вертикальні поверхні для квазістаціонарного методу та середні за опалювальний період – для методу </w:t>
      </w:r>
      <w:proofErr w:type="spellStart"/>
      <w:r w:rsidRPr="00BE219B">
        <w:rPr>
          <w:sz w:val="28"/>
        </w:rPr>
        <w:t>градусо</w:t>
      </w:r>
      <w:proofErr w:type="spellEnd"/>
      <w:r w:rsidRPr="00BE219B">
        <w:rPr>
          <w:sz w:val="28"/>
        </w:rPr>
        <w:t xml:space="preserve">-діб [10]. Вплив швидкості та напряму вітру в моделях цього кроку дискретизації розрахунків ураховується укрупнено через нормативне значення кратності повітрообміну. В умовах ефективного </w:t>
      </w:r>
      <w:r w:rsidRPr="00BE219B">
        <w:rPr>
          <w:sz w:val="28"/>
        </w:rPr>
        <w:lastRenderedPageBreak/>
        <w:t xml:space="preserve">використання енергоносіїв (регулювання опалення) потреба в опаленні повинна розраховуватися з урахуванням погодинної зміни кліматичних характеристик, що неможливо реалізувати в стаціонарних моделях. В Україні все ширшого застосування набувають динамічні моделі визначення енергетичних характеристик будівель, які потребують використання погодинних кліматичних даних, наприклад, кліматичних погодинних даних типового року файлу IWEC [13]. </w:t>
      </w:r>
    </w:p>
    <w:bookmarkEnd w:id="23"/>
    <w:p w:rsidRPr="00BE219B" w:rsidR="004359E1" w:rsidP="004359E1" w:rsidRDefault="004359E1" w14:paraId="0E9FB76D" w14:textId="77777777">
      <w:pPr>
        <w:ind w:firstLine="851"/>
        <w:jc w:val="both"/>
        <w:rPr>
          <w:sz w:val="28"/>
        </w:rPr>
      </w:pPr>
      <w:r w:rsidRPr="00BE219B">
        <w:rPr>
          <w:sz w:val="28"/>
        </w:rPr>
        <w:t xml:space="preserve">Існують програмні продукти, які дозволяють аналізувати динамічні характеристики будівлі і використовують вже створені деталізовані файли кліматології, наприклад </w:t>
      </w:r>
      <w:proofErr w:type="spellStart"/>
      <w:r w:rsidRPr="00BE219B">
        <w:rPr>
          <w:sz w:val="28"/>
        </w:rPr>
        <w:t>EnergyPlus</w:t>
      </w:r>
      <w:proofErr w:type="spellEnd"/>
      <w:r w:rsidRPr="00BE219B">
        <w:rPr>
          <w:sz w:val="28"/>
        </w:rPr>
        <w:t xml:space="preserve">, </w:t>
      </w:r>
      <w:proofErr w:type="spellStart"/>
      <w:r w:rsidRPr="00BE219B">
        <w:rPr>
          <w:sz w:val="28"/>
        </w:rPr>
        <w:t>eQUEST</w:t>
      </w:r>
      <w:proofErr w:type="spellEnd"/>
      <w:r w:rsidRPr="00BE219B">
        <w:rPr>
          <w:sz w:val="28"/>
        </w:rPr>
        <w:t xml:space="preserve">, TRANSIS. Дані програмні продукти використовують емпіричні методи розрахунку кратності повітрообміну, </w:t>
      </w:r>
      <w:r w:rsidRPr="00BE219B">
        <w:rPr>
          <w:rFonts w:eastAsiaTheme="minorEastAsia"/>
          <w:sz w:val="28"/>
        </w:rPr>
        <w:t xml:space="preserve">що покладені в основу стандартів </w:t>
      </w:r>
      <w:r w:rsidRPr="00BE219B">
        <w:rPr>
          <w:sz w:val="28"/>
        </w:rPr>
        <w:t>ASHRAE та BLAST. В цих методах кратність повітрообміну визначається на основі трьох механізмів: стак ефекту, вітрового ефекту та механічної вентиляції, перші два стосуються природної складової повітрообміну. Серед наведених механізмів найбільш складну природу має вітровий ефект, який залежить від поверховості, орієнтації приміщення, швидкості та напрямку вітру та інше. Наведенні емпіричні підходи по визначенню вітряного ефекту в методиках ASHRAE та BLAST стосуються низькоповерхових будівель (до 4 поверхів) та засновані на ряді узагальнених емпіричних коефіцієнтів, тому було вирішено в роботі використати більш деталізований підхід на базі програмного продукту ANSYS FLUENT та порівняти отримані результати.</w:t>
      </w:r>
    </w:p>
    <w:p w:rsidRPr="00BE219B" w:rsidR="00987E23" w:rsidP="00425D05" w:rsidRDefault="00987E23" w14:paraId="1660DA5F" w14:textId="77777777">
      <w:pPr>
        <w:ind w:firstLine="851"/>
        <w:jc w:val="both"/>
        <w:rPr>
          <w:sz w:val="28"/>
        </w:rPr>
      </w:pPr>
    </w:p>
    <w:p w:rsidRPr="00BE219B" w:rsidR="00987E23" w:rsidP="00425D05" w:rsidRDefault="00987E23" w14:paraId="1CA63852" w14:textId="77777777">
      <w:pPr>
        <w:ind w:firstLine="851"/>
        <w:jc w:val="both"/>
        <w:rPr>
          <w:sz w:val="28"/>
        </w:rPr>
      </w:pPr>
    </w:p>
    <w:p w:rsidRPr="00BE219B" w:rsidR="00987E23" w:rsidP="00425D05" w:rsidRDefault="00987E23" w14:paraId="2FCB520B" w14:textId="77777777">
      <w:pPr>
        <w:ind w:firstLine="851"/>
        <w:jc w:val="both"/>
        <w:rPr>
          <w:sz w:val="28"/>
        </w:rPr>
      </w:pPr>
    </w:p>
    <w:p w:rsidRPr="00BE219B" w:rsidR="00987E23" w:rsidP="00425D05" w:rsidRDefault="00987E23" w14:paraId="261748F0" w14:textId="77777777">
      <w:pPr>
        <w:ind w:firstLine="851"/>
        <w:jc w:val="both"/>
        <w:rPr>
          <w:sz w:val="28"/>
        </w:rPr>
      </w:pPr>
      <w:r w:rsidRPr="00BE219B">
        <w:rPr>
          <w:sz w:val="28"/>
        </w:rPr>
        <w:br w:type="page"/>
      </w:r>
    </w:p>
    <w:p w:rsidRPr="00BE219B" w:rsidR="005D1EA1" w:rsidP="005D1EA1" w:rsidRDefault="00987E23" w14:paraId="27FE32F9" w14:textId="72618805">
      <w:pPr>
        <w:pStyle w:val="1"/>
        <w:spacing w:before="0" w:beforeAutospacing="0" w:after="0" w:afterAutospacing="0"/>
        <w:ind w:firstLine="851"/>
        <w:rPr>
          <w:b/>
          <w:bCs w:val="0"/>
          <w:sz w:val="28"/>
          <w:szCs w:val="28"/>
          <w:lang w:val="uk-UA"/>
        </w:rPr>
      </w:pPr>
      <w:bookmarkStart w:name="_Toc40873942" w:id="24"/>
      <w:r w:rsidRPr="00BE219B">
        <w:rPr>
          <w:b/>
          <w:bCs w:val="0"/>
          <w:sz w:val="28"/>
          <w:szCs w:val="28"/>
          <w:lang w:val="uk-UA"/>
        </w:rPr>
        <w:lastRenderedPageBreak/>
        <w:t>1 ОГЛЯД ПРОБЛЕМАТИКИ ТА ЛІТЕРАТУРИ</w:t>
      </w:r>
      <w:bookmarkStart w:name="_Hlk40723922" w:id="25"/>
      <w:bookmarkEnd w:id="24"/>
    </w:p>
    <w:p w:rsidRPr="00BE219B" w:rsidR="005D1EA1" w:rsidP="005D1EA1" w:rsidRDefault="005D1EA1" w14:paraId="3C865E7B" w14:textId="77777777">
      <w:pPr>
        <w:ind w:left="709" w:firstLine="0"/>
      </w:pPr>
    </w:p>
    <w:bookmarkEnd w:id="25"/>
    <w:p w:rsidRPr="00BE219B" w:rsidR="00E17E87" w:rsidP="00E17E87" w:rsidRDefault="00BE219B" w14:paraId="066AC7A1" w14:textId="5764D6F1">
      <w:pPr>
        <w:autoSpaceDE w:val="0"/>
        <w:autoSpaceDN w:val="0"/>
        <w:adjustRightInd w:val="0"/>
        <w:ind w:firstLine="567"/>
        <w:jc w:val="both"/>
        <w:rPr>
          <w:sz w:val="28"/>
        </w:rPr>
      </w:pPr>
      <w:r>
        <w:rPr>
          <w:sz w:val="28"/>
        </w:rPr>
        <w:t>У</w:t>
      </w:r>
      <w:r w:rsidRPr="00BE219B" w:rsidR="00E17E87">
        <w:rPr>
          <w:sz w:val="28"/>
        </w:rPr>
        <w:t xml:space="preserve"> </w:t>
      </w:r>
      <w:r w:rsidRPr="00BE219B" w:rsidR="00F27B3E">
        <w:rPr>
          <w:sz w:val="28"/>
        </w:rPr>
        <w:t>світовому</w:t>
      </w:r>
      <w:r w:rsidRPr="00BE219B" w:rsidR="00E17E87">
        <w:rPr>
          <w:sz w:val="28"/>
        </w:rPr>
        <w:t xml:space="preserve"> енергобалансі країни на функціонування </w:t>
      </w:r>
      <w:r w:rsidRPr="00BE219B" w:rsidR="00F27B3E">
        <w:rPr>
          <w:sz w:val="28"/>
        </w:rPr>
        <w:t xml:space="preserve">будівель </w:t>
      </w:r>
      <w:r w:rsidRPr="00BE219B" w:rsidR="00E17E87">
        <w:rPr>
          <w:sz w:val="28"/>
        </w:rPr>
        <w:t xml:space="preserve"> витрачається найбільша кількість енергоносіїв, теплова енергія складає основну частину витрат. </w:t>
      </w:r>
    </w:p>
    <w:p w:rsidRPr="00BE219B" w:rsidR="00F27B3E" w:rsidP="00F27B3E" w:rsidRDefault="00F27B3E" w14:paraId="6DE2AA22" w14:textId="77777777">
      <w:pPr>
        <w:jc w:val="both"/>
        <w:rPr>
          <w:sz w:val="28"/>
        </w:rPr>
      </w:pPr>
      <w:r w:rsidRPr="00BE219B">
        <w:rPr>
          <w:sz w:val="28"/>
        </w:rPr>
        <w:t xml:space="preserve">Тому в українських стандартах зростають вимоги до ефективного використання енергії в будівлях. Адекватність оцінки рівня енергоефективності будівель залежить від використання математичних моделей енергетичного стану будівлі як складної енергетичної системи. Тому вирішення питання потребує використання математичних моделей різної складності в залежності від задач, що вирішуються. </w:t>
      </w:r>
    </w:p>
    <w:p w:rsidRPr="00BE219B" w:rsidR="00F27B3E" w:rsidP="00F27B3E" w:rsidRDefault="00F27B3E" w14:paraId="2BA5D995" w14:textId="5296C68C">
      <w:pPr>
        <w:jc w:val="both"/>
        <w:rPr>
          <w:sz w:val="28"/>
        </w:rPr>
      </w:pPr>
      <w:r w:rsidRPr="00BE219B">
        <w:rPr>
          <w:sz w:val="28"/>
        </w:rPr>
        <w:t>Відповідно до міжнародних норм і стандартів, які активно впроваджуються в Україні, будівлі розглядають як складні енергетичні системи в комплексі з огороджувальними конструкціями, джерелом, внутрішнім та зовнішнім середовищем. До комплексу показників теплової енергоефективності будівлі відносять енергетичну оцінку та енергопотребу. На базі значень енергопотреби визначається енергетична оцінка будівлі. Оцінка ефективного використання енергії на опалення та/або охолодження визначається на базі енергетичної потреби будівлі, яка розраховується та не може бути легко виміряна. Розвиток математичних моделей будівлі є важливим кроком для визначення енергоефективності будівель та оцінки потенціалу енергозбереження</w:t>
      </w:r>
      <w:r w:rsidR="00BE219B">
        <w:rPr>
          <w:sz w:val="28"/>
        </w:rPr>
        <w:t xml:space="preserve"> </w:t>
      </w:r>
      <w:r w:rsidRPr="00BE219B">
        <w:rPr>
          <w:rFonts w:eastAsiaTheme="minorHAnsi"/>
          <w:sz w:val="28"/>
          <w:lang w:eastAsia="en-US"/>
        </w:rPr>
        <w:t>[</w:t>
      </w:r>
      <w:r w:rsidRPr="00BE219B" w:rsidR="006922BF">
        <w:rPr>
          <w:rFonts w:eastAsiaTheme="minorHAnsi"/>
          <w:sz w:val="28"/>
          <w:lang w:eastAsia="en-US"/>
        </w:rPr>
        <w:t>49</w:t>
      </w:r>
      <w:r w:rsidRPr="00BE219B">
        <w:rPr>
          <w:rFonts w:eastAsiaTheme="minorHAnsi"/>
          <w:sz w:val="28"/>
          <w:lang w:eastAsia="en-US"/>
        </w:rPr>
        <w:t>]</w:t>
      </w:r>
      <w:r w:rsidRPr="00BE219B">
        <w:rPr>
          <w:sz w:val="28"/>
        </w:rPr>
        <w:t>.</w:t>
      </w:r>
    </w:p>
    <w:p w:rsidRPr="00BE219B" w:rsidR="00F27B3E" w:rsidP="00F27B3E" w:rsidRDefault="00F27B3E" w14:paraId="1498ED18" w14:textId="77777777">
      <w:pPr>
        <w:jc w:val="both"/>
        <w:rPr>
          <w:sz w:val="28"/>
        </w:rPr>
      </w:pPr>
      <w:r w:rsidRPr="00BE219B">
        <w:rPr>
          <w:sz w:val="28"/>
        </w:rPr>
        <w:t xml:space="preserve">В цьому напрямку проведено низку досліджень. В працях іноземних дослідників Ю. </w:t>
      </w:r>
      <w:proofErr w:type="spellStart"/>
      <w:r w:rsidRPr="00BE219B">
        <w:rPr>
          <w:sz w:val="28"/>
        </w:rPr>
        <w:t>Табунщиков</w:t>
      </w:r>
      <w:proofErr w:type="spellEnd"/>
      <w:r w:rsidRPr="00BE219B">
        <w:rPr>
          <w:sz w:val="28"/>
        </w:rPr>
        <w:t xml:space="preserve">, В. Богословський, W. </w:t>
      </w:r>
      <w:proofErr w:type="spellStart"/>
      <w:r w:rsidRPr="00BE219B">
        <w:rPr>
          <w:sz w:val="28"/>
        </w:rPr>
        <w:t>Perera</w:t>
      </w:r>
      <w:proofErr w:type="spellEnd"/>
      <w:r w:rsidRPr="00BE219B">
        <w:rPr>
          <w:sz w:val="28"/>
        </w:rPr>
        <w:t xml:space="preserve">, M. </w:t>
      </w:r>
      <w:proofErr w:type="spellStart"/>
      <w:r w:rsidRPr="00BE219B">
        <w:rPr>
          <w:sz w:val="28"/>
        </w:rPr>
        <w:t>Mijakowski</w:t>
      </w:r>
      <w:proofErr w:type="spellEnd"/>
      <w:r w:rsidRPr="00BE219B">
        <w:rPr>
          <w:sz w:val="28"/>
        </w:rPr>
        <w:t>, P. </w:t>
      </w:r>
      <w:proofErr w:type="spellStart"/>
      <w:r w:rsidRPr="00BE219B">
        <w:rPr>
          <w:sz w:val="28"/>
        </w:rPr>
        <w:t>Narowski</w:t>
      </w:r>
      <w:proofErr w:type="spellEnd"/>
      <w:r w:rsidRPr="00BE219B">
        <w:rPr>
          <w:sz w:val="28"/>
        </w:rPr>
        <w:t xml:space="preserve">, </w:t>
      </w:r>
      <w:r w:rsidRPr="00BE219B">
        <w:rPr>
          <w:color w:val="111111"/>
          <w:sz w:val="28"/>
          <w:shd w:val="clear" w:color="auto" w:fill="FFFFFF"/>
        </w:rPr>
        <w:t xml:space="preserve">L. K. </w:t>
      </w:r>
      <w:proofErr w:type="spellStart"/>
      <w:r w:rsidRPr="00BE219B">
        <w:rPr>
          <w:color w:val="111111"/>
          <w:sz w:val="28"/>
          <w:shd w:val="clear" w:color="auto" w:fill="FFFFFF"/>
        </w:rPr>
        <w:t>Norford</w:t>
      </w:r>
      <w:proofErr w:type="spellEnd"/>
      <w:r w:rsidRPr="00BE219B">
        <w:rPr>
          <w:color w:val="111111"/>
          <w:sz w:val="28"/>
          <w:shd w:val="clear" w:color="auto" w:fill="FFFFFF"/>
        </w:rPr>
        <w:t xml:space="preserve">, </w:t>
      </w:r>
      <w:r w:rsidRPr="00BE219B">
        <w:rPr>
          <w:sz w:val="28"/>
        </w:rPr>
        <w:t xml:space="preserve">J.C. </w:t>
      </w:r>
      <w:proofErr w:type="spellStart"/>
      <w:r w:rsidRPr="00BE219B">
        <w:rPr>
          <w:sz w:val="28"/>
        </w:rPr>
        <w:t>Lam</w:t>
      </w:r>
      <w:proofErr w:type="spellEnd"/>
      <w:r w:rsidRPr="00BE219B">
        <w:rPr>
          <w:sz w:val="28"/>
        </w:rPr>
        <w:t xml:space="preserve">, </w:t>
      </w:r>
      <w:r w:rsidRPr="00BE219B">
        <w:rPr>
          <w:color w:val="111111"/>
          <w:sz w:val="28"/>
          <w:shd w:val="clear" w:color="auto" w:fill="FFFFFF"/>
        </w:rPr>
        <w:t>H. C.M</w:t>
      </w:r>
      <w:r w:rsidRPr="00BE219B">
        <w:rPr>
          <w:sz w:val="28"/>
        </w:rPr>
        <w:t xml:space="preserve">. </w:t>
      </w:r>
      <w:proofErr w:type="spellStart"/>
      <w:r w:rsidRPr="00BE219B">
        <w:rPr>
          <w:color w:val="111111"/>
          <w:sz w:val="28"/>
          <w:shd w:val="clear" w:color="auto" w:fill="FFFFFF"/>
        </w:rPr>
        <w:t>Sam</w:t>
      </w:r>
      <w:proofErr w:type="spellEnd"/>
      <w:r w:rsidRPr="00BE219B">
        <w:rPr>
          <w:color w:val="111111"/>
          <w:sz w:val="28"/>
          <w:shd w:val="clear" w:color="auto" w:fill="FFFFFF"/>
        </w:rPr>
        <w:t>.</w:t>
      </w:r>
    </w:p>
    <w:p w:rsidRPr="00BE219B" w:rsidR="00F27B3E" w:rsidP="00F27B3E" w:rsidRDefault="00F27B3E" w14:paraId="49CC5B87" w14:textId="0CFBDB6C">
      <w:pPr>
        <w:jc w:val="both"/>
        <w:rPr>
          <w:sz w:val="28"/>
        </w:rPr>
      </w:pPr>
      <w:r w:rsidRPr="00BE219B">
        <w:rPr>
          <w:sz w:val="28"/>
        </w:rPr>
        <w:t xml:space="preserve">Значний внесок у розвиток підходів оцінки енергоефективності будівель зробили українські науковці Г. </w:t>
      </w:r>
      <w:proofErr w:type="spellStart"/>
      <w:r w:rsidRPr="00BE219B">
        <w:rPr>
          <w:sz w:val="28"/>
        </w:rPr>
        <w:t>Фаренюк</w:t>
      </w:r>
      <w:proofErr w:type="spellEnd"/>
      <w:r w:rsidRPr="00BE219B">
        <w:rPr>
          <w:sz w:val="28"/>
        </w:rPr>
        <w:t xml:space="preserve">, Н. Фіалко, В. </w:t>
      </w:r>
      <w:proofErr w:type="spellStart"/>
      <w:r w:rsidRPr="00BE219B">
        <w:rPr>
          <w:sz w:val="28"/>
        </w:rPr>
        <w:t>Дешко</w:t>
      </w:r>
      <w:proofErr w:type="spellEnd"/>
      <w:r w:rsidRPr="00BE219B">
        <w:rPr>
          <w:sz w:val="28"/>
        </w:rPr>
        <w:t xml:space="preserve">, В. </w:t>
      </w:r>
      <w:proofErr w:type="spellStart"/>
      <w:r w:rsidRPr="00BE219B">
        <w:rPr>
          <w:sz w:val="28"/>
        </w:rPr>
        <w:t>Маляренко</w:t>
      </w:r>
      <w:proofErr w:type="spellEnd"/>
      <w:r w:rsidRPr="00BE219B">
        <w:rPr>
          <w:sz w:val="28"/>
        </w:rPr>
        <w:t>, Б. Басок, Б.</w:t>
      </w:r>
      <w:r w:rsidRPr="00BE219B">
        <w:rPr>
          <w:sz w:val="28"/>
          <w:lang w:val="en-US"/>
        </w:rPr>
        <w:t> </w:t>
      </w:r>
      <w:r w:rsidRPr="00BE219B">
        <w:rPr>
          <w:sz w:val="28"/>
        </w:rPr>
        <w:t>Давиденко, С. </w:t>
      </w:r>
      <w:proofErr w:type="spellStart"/>
      <w:r w:rsidRPr="00BE219B">
        <w:rPr>
          <w:sz w:val="28"/>
        </w:rPr>
        <w:t>Дубовський</w:t>
      </w:r>
      <w:proofErr w:type="spellEnd"/>
      <w:r w:rsidRPr="00BE219B">
        <w:rPr>
          <w:sz w:val="28"/>
        </w:rPr>
        <w:t xml:space="preserve">, П. </w:t>
      </w:r>
      <w:proofErr w:type="spellStart"/>
      <w:r w:rsidRPr="00BE219B">
        <w:rPr>
          <w:sz w:val="28"/>
        </w:rPr>
        <w:t>Круковський</w:t>
      </w:r>
      <w:proofErr w:type="spellEnd"/>
      <w:r w:rsidRPr="00BE219B">
        <w:rPr>
          <w:sz w:val="28"/>
        </w:rPr>
        <w:t xml:space="preserve">. Незважаючи на науковий досвід і досягнення в даному напрямку, залишається не вирішеною </w:t>
      </w:r>
      <w:r w:rsidRPr="00BE219B">
        <w:rPr>
          <w:sz w:val="28"/>
        </w:rPr>
        <w:lastRenderedPageBreak/>
        <w:t xml:space="preserve">проблема адаптації та застосування сучасних підходів світової практики до умов України. </w:t>
      </w:r>
    </w:p>
    <w:p w:rsidRPr="00BE219B" w:rsidR="00E17E87" w:rsidP="00E17E87" w:rsidRDefault="00E17E87" w14:paraId="7F8D2B8B" w14:textId="4B73CF3C">
      <w:pPr>
        <w:autoSpaceDE w:val="0"/>
        <w:autoSpaceDN w:val="0"/>
        <w:adjustRightInd w:val="0"/>
        <w:ind w:firstLine="851"/>
        <w:jc w:val="both"/>
        <w:rPr>
          <w:sz w:val="28"/>
        </w:rPr>
      </w:pPr>
      <w:r w:rsidRPr="00BE219B">
        <w:rPr>
          <w:sz w:val="28"/>
        </w:rPr>
        <w:t>В більшості розвинених країн оптимізація показників енергоефективності будівель виконується на стадії проектування. Враховуючи, що 80% будівель в Україні не відповідає сучасним нормам, тому аналіз показників енергоефективності проводиться на стадії експлуатації для вже діючих будівель, що має свої особливості. Світові тенденції розрахунку питомої енергопотреби будівлі (показник енергоефективності) направлені на зменшення часових інтервалів (</w:t>
      </w:r>
      <w:r w:rsidRPr="00BE219B" w:rsidR="006922BF">
        <w:rPr>
          <w:sz w:val="28"/>
        </w:rPr>
        <w:t>наприклад</w:t>
      </w:r>
      <w:r w:rsidRPr="00BE219B">
        <w:rPr>
          <w:sz w:val="28"/>
        </w:rPr>
        <w:t xml:space="preserve">, година). </w:t>
      </w:r>
    </w:p>
    <w:p w:rsidRPr="00BE219B" w:rsidR="008B60AA" w:rsidP="008B60AA" w:rsidRDefault="008B60AA" w14:paraId="4AC88158" w14:textId="30E246E3">
      <w:pPr>
        <w:jc w:val="both"/>
        <w:rPr>
          <w:sz w:val="28"/>
        </w:rPr>
      </w:pPr>
      <w:r w:rsidRPr="00BE219B">
        <w:rPr>
          <w:sz w:val="28"/>
        </w:rPr>
        <w:t>В Україні все ширшого застосування набувають динамічні моделі визначення енергетичних характеристик будівель, які потребують використання погодинних кліматичних даних</w:t>
      </w:r>
      <w:r w:rsidRPr="00BE219B">
        <w:rPr>
          <w:rFonts w:eastAsiaTheme="minorHAnsi"/>
          <w:sz w:val="28"/>
          <w:lang w:eastAsia="en-US"/>
        </w:rPr>
        <w:t xml:space="preserve"> [</w:t>
      </w:r>
      <w:r w:rsidRPr="00BE219B" w:rsidR="006922BF">
        <w:rPr>
          <w:rFonts w:eastAsiaTheme="minorHAnsi"/>
          <w:sz w:val="28"/>
          <w:lang w:eastAsia="en-US"/>
        </w:rPr>
        <w:t>49</w:t>
      </w:r>
      <w:r w:rsidRPr="00BE219B">
        <w:rPr>
          <w:rFonts w:eastAsiaTheme="minorHAnsi"/>
          <w:sz w:val="28"/>
          <w:lang w:eastAsia="en-US"/>
        </w:rPr>
        <w:t>]</w:t>
      </w:r>
      <w:r w:rsidRPr="00BE219B">
        <w:rPr>
          <w:sz w:val="28"/>
        </w:rPr>
        <w:t>.</w:t>
      </w:r>
    </w:p>
    <w:p w:rsidRPr="00BE219B" w:rsidR="008B60AA" w:rsidP="008B60AA" w:rsidRDefault="008B60AA" w14:paraId="23BD69E7" w14:textId="7D4BD162">
      <w:pPr>
        <w:jc w:val="both"/>
        <w:rPr>
          <w:sz w:val="28"/>
        </w:rPr>
      </w:pPr>
      <w:r w:rsidRPr="00BE219B">
        <w:rPr>
          <w:sz w:val="28"/>
        </w:rPr>
        <w:t>В будівельній кліматологія України наведено середньомісячні значення зовнішньої температури повітря та сонячних теплонадходжень на вертикальні та горизонтальну поверхні, що є достатнім при стаціонарному та квазістаціонарному методі розрахунку. Нормативної погодинної кліматології в Україні не існує. Міжнародних кліматичний файл IWEC включає в погодинні дані. Сонячні теплонадходження представлені в даному файлі потребують методик та підходів перерахунку на вертикальні поверхні</w:t>
      </w:r>
      <w:r w:rsidR="00BE219B">
        <w:rPr>
          <w:sz w:val="28"/>
        </w:rPr>
        <w:t xml:space="preserve"> </w:t>
      </w:r>
      <w:r w:rsidRPr="00BE219B" w:rsidR="00A26A39">
        <w:rPr>
          <w:rFonts w:eastAsiaTheme="minorHAnsi"/>
          <w:sz w:val="28"/>
          <w:lang w:eastAsia="en-US"/>
        </w:rPr>
        <w:t>[</w:t>
      </w:r>
      <w:r w:rsidRPr="00BE219B" w:rsidR="006922BF">
        <w:rPr>
          <w:rFonts w:eastAsiaTheme="minorHAnsi"/>
          <w:sz w:val="28"/>
          <w:lang w:eastAsia="en-US"/>
        </w:rPr>
        <w:t>49</w:t>
      </w:r>
      <w:r w:rsidRPr="00BE219B" w:rsidR="00A26A39">
        <w:rPr>
          <w:rFonts w:eastAsiaTheme="minorHAnsi"/>
          <w:sz w:val="28"/>
          <w:lang w:eastAsia="en-US"/>
        </w:rPr>
        <w:t>]</w:t>
      </w:r>
      <w:r w:rsidRPr="00BE219B" w:rsidR="00A26A39">
        <w:rPr>
          <w:sz w:val="28"/>
        </w:rPr>
        <w:t>.</w:t>
      </w:r>
    </w:p>
    <w:p w:rsidRPr="00BE219B" w:rsidR="008B60AA" w:rsidP="00E17E87" w:rsidRDefault="00A26A39" w14:paraId="191EB9BF" w14:textId="4819B4F7">
      <w:pPr>
        <w:autoSpaceDE w:val="0"/>
        <w:autoSpaceDN w:val="0"/>
        <w:adjustRightInd w:val="0"/>
        <w:ind w:firstLine="851"/>
        <w:jc w:val="both"/>
        <w:rPr>
          <w:sz w:val="28"/>
        </w:rPr>
      </w:pPr>
      <w:r w:rsidRPr="00BE219B">
        <w:rPr>
          <w:sz w:val="28"/>
        </w:rPr>
        <w:t>Теплові та енергетичні характеристики будівель залежать від великої кількості зовнішніх і внутрішніх факторів [1-3], серед яких найбільш впливовими є теплофізичні властивості оболонки, геометрія, теплонадходження від сонця та додаткові внутрішні, опалення, повітрообмін та особливості експлуатації. Саме ці показники впливають на базовий рівень енергоспоживання.</w:t>
      </w:r>
    </w:p>
    <w:p w:rsidRPr="00BE219B" w:rsidR="008A22E8" w:rsidP="001F73B1" w:rsidRDefault="008A22E8" w14:paraId="1A725006" w14:textId="5584A523">
      <w:pPr>
        <w:autoSpaceDE w:val="0"/>
        <w:autoSpaceDN w:val="0"/>
        <w:adjustRightInd w:val="0"/>
        <w:ind w:firstLine="851"/>
        <w:jc w:val="both"/>
        <w:rPr>
          <w:rFonts w:eastAsiaTheme="minorHAnsi"/>
          <w:sz w:val="28"/>
          <w:lang w:eastAsia="en-US"/>
        </w:rPr>
      </w:pPr>
      <w:r w:rsidRPr="00BE219B">
        <w:rPr>
          <w:rFonts w:eastAsiaTheme="minorHAnsi"/>
          <w:sz w:val="28"/>
          <w:lang w:eastAsia="en-US"/>
        </w:rPr>
        <w:t>Нормативи розрахунку теплової потужності системи опалення</w:t>
      </w:r>
      <w:r w:rsidRPr="00BE219B" w:rsidR="001F73B1">
        <w:rPr>
          <w:rFonts w:eastAsiaTheme="minorHAnsi"/>
          <w:sz w:val="28"/>
          <w:lang w:eastAsia="en-US"/>
        </w:rPr>
        <w:t xml:space="preserve"> </w:t>
      </w:r>
      <w:r w:rsidRPr="00BE219B">
        <w:rPr>
          <w:rFonts w:eastAsiaTheme="minorHAnsi"/>
          <w:sz w:val="28"/>
          <w:lang w:eastAsia="en-US"/>
        </w:rPr>
        <w:t>багатоповерхових житлових будинків за діючими нормативами</w:t>
      </w:r>
      <w:r w:rsidRPr="00BE219B" w:rsidR="001F73B1">
        <w:rPr>
          <w:rFonts w:eastAsiaTheme="minorHAnsi"/>
          <w:sz w:val="28"/>
          <w:lang w:eastAsia="en-US"/>
        </w:rPr>
        <w:t xml:space="preserve"> </w:t>
      </w:r>
      <w:r w:rsidRPr="00BE219B">
        <w:rPr>
          <w:rFonts w:eastAsiaTheme="minorHAnsi"/>
          <w:sz w:val="28"/>
          <w:lang w:eastAsia="en-US"/>
        </w:rPr>
        <w:t>теплозахисту приміщень розподіляються з урахуванням наступних</w:t>
      </w:r>
      <w:r w:rsidRPr="00BE219B" w:rsidR="001F73B1">
        <w:rPr>
          <w:rFonts w:eastAsiaTheme="minorHAnsi"/>
          <w:sz w:val="28"/>
          <w:lang w:eastAsia="en-US"/>
        </w:rPr>
        <w:t xml:space="preserve"> </w:t>
      </w:r>
      <w:r w:rsidRPr="00BE219B">
        <w:rPr>
          <w:rFonts w:eastAsiaTheme="minorHAnsi"/>
          <w:sz w:val="28"/>
          <w:lang w:eastAsia="en-US"/>
        </w:rPr>
        <w:t xml:space="preserve">факторів </w:t>
      </w:r>
      <w:r w:rsidR="00BE219B">
        <w:rPr>
          <w:rFonts w:eastAsiaTheme="minorHAnsi"/>
          <w:sz w:val="28"/>
          <w:lang w:eastAsia="en-US"/>
        </w:rPr>
        <w:br/>
      </w:r>
      <w:r w:rsidRPr="00BE219B">
        <w:rPr>
          <w:rFonts w:eastAsiaTheme="minorHAnsi"/>
          <w:sz w:val="28"/>
          <w:lang w:eastAsia="en-US"/>
        </w:rPr>
        <w:t>тепловтрат</w:t>
      </w:r>
      <w:r w:rsidR="00BE219B">
        <w:rPr>
          <w:rFonts w:eastAsiaTheme="minorHAnsi"/>
          <w:sz w:val="28"/>
          <w:lang w:eastAsia="en-US"/>
        </w:rPr>
        <w:t xml:space="preserve"> </w:t>
      </w:r>
      <w:r w:rsidRPr="00BE219B" w:rsidR="00E17E87">
        <w:rPr>
          <w:rFonts w:eastAsiaTheme="minorHAnsi"/>
          <w:sz w:val="28"/>
          <w:lang w:eastAsia="en-US"/>
        </w:rPr>
        <w:t>[</w:t>
      </w:r>
      <w:r w:rsidRPr="00BE219B" w:rsidR="006922BF">
        <w:rPr>
          <w:rFonts w:eastAsiaTheme="minorHAnsi"/>
          <w:sz w:val="28"/>
          <w:lang w:eastAsia="en-US"/>
        </w:rPr>
        <w:t>50</w:t>
      </w:r>
      <w:r w:rsidRPr="00BE219B" w:rsidR="00E17E87">
        <w:rPr>
          <w:rFonts w:eastAsiaTheme="minorHAnsi"/>
          <w:sz w:val="28"/>
          <w:lang w:eastAsia="en-US"/>
        </w:rPr>
        <w:t>]</w:t>
      </w:r>
      <w:r w:rsidRPr="00BE219B">
        <w:rPr>
          <w:rFonts w:eastAsiaTheme="minorHAnsi"/>
          <w:sz w:val="28"/>
          <w:lang w:eastAsia="en-US"/>
        </w:rPr>
        <w:t>:</w:t>
      </w:r>
    </w:p>
    <w:p w:rsidRPr="00BE219B" w:rsidR="008A22E8" w:rsidP="005E76C4" w:rsidRDefault="008A22E8" w14:paraId="2E74B62B" w14:textId="77777777">
      <w:pPr>
        <w:autoSpaceDE w:val="0"/>
        <w:autoSpaceDN w:val="0"/>
        <w:adjustRightInd w:val="0"/>
        <w:ind w:firstLine="851"/>
        <w:jc w:val="both"/>
        <w:rPr>
          <w:rFonts w:eastAsiaTheme="minorHAnsi"/>
          <w:sz w:val="28"/>
          <w:lang w:eastAsia="en-US"/>
        </w:rPr>
      </w:pPr>
      <w:r w:rsidRPr="00BE219B">
        <w:rPr>
          <w:rFonts w:eastAsiaTheme="minorHAnsi"/>
          <w:sz w:val="28"/>
          <w:lang w:eastAsia="en-US"/>
        </w:rPr>
        <w:t>– трансмісійних через огороджувальні конструкції, 36%;</w:t>
      </w:r>
    </w:p>
    <w:p w:rsidRPr="00BE219B" w:rsidR="008A22E8" w:rsidP="005E76C4" w:rsidRDefault="008A22E8" w14:paraId="4E7D6E1B" w14:textId="77777777">
      <w:pPr>
        <w:autoSpaceDE w:val="0"/>
        <w:autoSpaceDN w:val="0"/>
        <w:adjustRightInd w:val="0"/>
        <w:ind w:firstLine="851"/>
        <w:jc w:val="both"/>
        <w:rPr>
          <w:rFonts w:eastAsiaTheme="minorHAnsi"/>
          <w:sz w:val="28"/>
          <w:lang w:eastAsia="en-US"/>
        </w:rPr>
      </w:pPr>
      <w:r w:rsidRPr="00BE219B">
        <w:rPr>
          <w:rFonts w:eastAsiaTheme="minorHAnsi"/>
          <w:sz w:val="28"/>
          <w:lang w:eastAsia="en-US"/>
        </w:rPr>
        <w:lastRenderedPageBreak/>
        <w:t>– втрат теплоти для нагрівання вентиляційного повітря, 45%;</w:t>
      </w:r>
    </w:p>
    <w:p w:rsidRPr="00BE219B" w:rsidR="008A22E8" w:rsidP="005E76C4" w:rsidRDefault="008A22E8" w14:paraId="3F401DBE" w14:textId="0BC4C6E9">
      <w:pPr>
        <w:autoSpaceDE w:val="0"/>
        <w:autoSpaceDN w:val="0"/>
        <w:adjustRightInd w:val="0"/>
        <w:ind w:firstLine="851"/>
        <w:jc w:val="both"/>
        <w:rPr>
          <w:rFonts w:eastAsiaTheme="minorHAnsi"/>
          <w:sz w:val="28"/>
          <w:lang w:eastAsia="en-US"/>
        </w:rPr>
      </w:pPr>
      <w:r w:rsidRPr="00BE219B">
        <w:rPr>
          <w:rFonts w:eastAsiaTheme="minorHAnsi"/>
          <w:sz w:val="28"/>
          <w:lang w:eastAsia="en-US"/>
        </w:rPr>
        <w:t>– втрати теплоти ділянок зовнішніх стін, розташованих за</w:t>
      </w:r>
      <w:r w:rsidRPr="00BE219B" w:rsidR="001F73B1">
        <w:rPr>
          <w:rFonts w:eastAsiaTheme="minorHAnsi"/>
          <w:sz w:val="28"/>
          <w:lang w:eastAsia="en-US"/>
        </w:rPr>
        <w:t xml:space="preserve"> </w:t>
      </w:r>
      <w:r w:rsidRPr="00BE219B">
        <w:rPr>
          <w:rFonts w:eastAsiaTheme="minorHAnsi"/>
          <w:sz w:val="28"/>
          <w:lang w:eastAsia="en-US"/>
        </w:rPr>
        <w:t>радіаторами, та трубопроводами в неопалюваних приміщеннях, 4%;</w:t>
      </w:r>
    </w:p>
    <w:p w:rsidRPr="00BE219B" w:rsidR="008A22E8" w:rsidP="005E76C4" w:rsidRDefault="008A22E8" w14:paraId="4DE17372" w14:textId="4B5F88D9">
      <w:pPr>
        <w:autoSpaceDE w:val="0"/>
        <w:autoSpaceDN w:val="0"/>
        <w:adjustRightInd w:val="0"/>
        <w:ind w:firstLine="851"/>
        <w:jc w:val="both"/>
        <w:rPr>
          <w:rFonts w:eastAsiaTheme="minorHAnsi"/>
          <w:sz w:val="28"/>
          <w:lang w:eastAsia="en-US"/>
        </w:rPr>
      </w:pPr>
      <w:r w:rsidRPr="00BE219B">
        <w:rPr>
          <w:rFonts w:eastAsiaTheme="minorHAnsi"/>
          <w:sz w:val="28"/>
          <w:lang w:eastAsia="en-US"/>
        </w:rPr>
        <w:t>– додаткового теплового потоку від радіаторів із фактичною</w:t>
      </w:r>
      <w:r w:rsidRPr="00BE219B" w:rsidR="001F73B1">
        <w:rPr>
          <w:rFonts w:eastAsiaTheme="minorHAnsi"/>
          <w:sz w:val="28"/>
          <w:lang w:eastAsia="en-US"/>
        </w:rPr>
        <w:t xml:space="preserve"> </w:t>
      </w:r>
      <w:r w:rsidRPr="00BE219B">
        <w:rPr>
          <w:rFonts w:eastAsiaTheme="minorHAnsi"/>
          <w:sz w:val="28"/>
          <w:lang w:eastAsia="en-US"/>
        </w:rPr>
        <w:t>поверхнею тепловіддачі, що перевищує розрахункове значення за рахунок</w:t>
      </w:r>
      <w:r w:rsidRPr="00BE219B" w:rsidR="001F73B1">
        <w:rPr>
          <w:rFonts w:eastAsiaTheme="minorHAnsi"/>
          <w:sz w:val="28"/>
          <w:lang w:eastAsia="en-US"/>
        </w:rPr>
        <w:t xml:space="preserve"> </w:t>
      </w:r>
      <w:r w:rsidRPr="00BE219B">
        <w:rPr>
          <w:rFonts w:eastAsiaTheme="minorHAnsi"/>
          <w:sz w:val="28"/>
          <w:lang w:eastAsia="en-US"/>
        </w:rPr>
        <w:t>округлення кількості секцій, 5%;</w:t>
      </w:r>
    </w:p>
    <w:p w:rsidRPr="00BE219B" w:rsidR="001F73B1" w:rsidP="005E76C4" w:rsidRDefault="008A22E8" w14:paraId="7790B7AC" w14:textId="43768E65">
      <w:pPr>
        <w:autoSpaceDE w:val="0"/>
        <w:autoSpaceDN w:val="0"/>
        <w:adjustRightInd w:val="0"/>
        <w:ind w:firstLine="851"/>
        <w:jc w:val="both"/>
        <w:rPr>
          <w:rFonts w:eastAsiaTheme="minorHAnsi"/>
          <w:sz w:val="28"/>
          <w:lang w:eastAsia="en-US"/>
        </w:rPr>
      </w:pPr>
      <w:r w:rsidRPr="00BE219B">
        <w:rPr>
          <w:rFonts w:eastAsiaTheme="minorHAnsi"/>
          <w:sz w:val="28"/>
          <w:lang w:eastAsia="en-US"/>
        </w:rPr>
        <w:t>– нормативної надбавки до величини теплової потужності за</w:t>
      </w:r>
      <w:r w:rsidRPr="00BE219B" w:rsidR="001F73B1">
        <w:rPr>
          <w:rFonts w:eastAsiaTheme="minorHAnsi"/>
          <w:sz w:val="28"/>
          <w:lang w:eastAsia="en-US"/>
        </w:rPr>
        <w:t xml:space="preserve"> </w:t>
      </w:r>
      <w:r w:rsidRPr="00BE219B">
        <w:rPr>
          <w:rFonts w:eastAsiaTheme="minorHAnsi"/>
          <w:sz w:val="28"/>
          <w:lang w:eastAsia="en-US"/>
        </w:rPr>
        <w:t>вимогами використання радіаторних термостатичних клапанів, 10%.</w:t>
      </w:r>
    </w:p>
    <w:p w:rsidRPr="00BE219B" w:rsidR="008A22E8" w:rsidP="005E76C4" w:rsidRDefault="008A22E8" w14:paraId="70E6E023" w14:textId="4CE1D468">
      <w:pPr>
        <w:autoSpaceDE w:val="0"/>
        <w:autoSpaceDN w:val="0"/>
        <w:adjustRightInd w:val="0"/>
        <w:ind w:firstLine="851"/>
        <w:jc w:val="both"/>
        <w:rPr>
          <w:rFonts w:eastAsiaTheme="minorHAnsi"/>
          <w:sz w:val="28"/>
          <w:lang w:eastAsia="en-US"/>
        </w:rPr>
      </w:pPr>
      <w:r w:rsidRPr="00BE219B">
        <w:rPr>
          <w:rFonts w:eastAsiaTheme="minorHAnsi"/>
          <w:sz w:val="28"/>
          <w:lang w:eastAsia="en-US"/>
        </w:rPr>
        <w:t>Найбільше впливає на теплову потужність системи опалення</w:t>
      </w:r>
      <w:r w:rsidRPr="00BE219B" w:rsidR="001F73B1">
        <w:rPr>
          <w:rFonts w:eastAsiaTheme="minorHAnsi"/>
          <w:sz w:val="28"/>
          <w:lang w:eastAsia="en-US"/>
        </w:rPr>
        <w:t xml:space="preserve"> </w:t>
      </w:r>
      <w:r w:rsidRPr="00BE219B">
        <w:rPr>
          <w:rFonts w:eastAsiaTheme="minorHAnsi"/>
          <w:sz w:val="28"/>
          <w:lang w:eastAsia="en-US"/>
        </w:rPr>
        <w:t>житлових будинків теплові втрати з вентиляційним повітрям.</w:t>
      </w:r>
    </w:p>
    <w:p w:rsidRPr="00BE219B" w:rsidR="005E76C4" w:rsidP="005E76C4" w:rsidRDefault="00D52796" w14:paraId="77105653" w14:textId="5E359C22">
      <w:pPr>
        <w:autoSpaceDE w:val="0"/>
        <w:autoSpaceDN w:val="0"/>
        <w:adjustRightInd w:val="0"/>
        <w:ind w:firstLine="851"/>
        <w:jc w:val="both"/>
        <w:rPr>
          <w:rFonts w:eastAsiaTheme="minorHAnsi"/>
          <w:sz w:val="28"/>
          <w:lang w:eastAsia="en-US"/>
        </w:rPr>
      </w:pPr>
      <w:r w:rsidRPr="00BE219B">
        <w:rPr>
          <w:rFonts w:eastAsiaTheme="minorHAnsi"/>
          <w:sz w:val="28"/>
          <w:lang w:eastAsia="en-US"/>
        </w:rPr>
        <w:t>У масовому житловому будівництві прийнята організована система витяжної вентиляції з природним</w:t>
      </w:r>
      <w:r w:rsidRPr="00BE219B" w:rsidR="005E76C4">
        <w:rPr>
          <w:rFonts w:eastAsiaTheme="minorHAnsi"/>
          <w:sz w:val="28"/>
          <w:lang w:eastAsia="en-US"/>
        </w:rPr>
        <w:t xml:space="preserve"> </w:t>
      </w:r>
      <w:r w:rsidRPr="00BE219B">
        <w:rPr>
          <w:rFonts w:eastAsiaTheme="minorHAnsi"/>
          <w:sz w:val="28"/>
          <w:lang w:eastAsia="en-US"/>
        </w:rPr>
        <w:t>спонуканням. Відпрацьоване повітря видаляється безпосередньо із зони</w:t>
      </w:r>
      <w:r w:rsidRPr="00BE219B" w:rsidR="005E76C4">
        <w:rPr>
          <w:rFonts w:eastAsiaTheme="minorHAnsi"/>
          <w:sz w:val="28"/>
          <w:lang w:eastAsia="en-US"/>
        </w:rPr>
        <w:t xml:space="preserve"> </w:t>
      </w:r>
      <w:r w:rsidRPr="00BE219B">
        <w:rPr>
          <w:rFonts w:eastAsiaTheme="minorHAnsi"/>
          <w:sz w:val="28"/>
          <w:lang w:eastAsia="en-US"/>
        </w:rPr>
        <w:t>його найбільшого забруднення (</w:t>
      </w:r>
      <w:proofErr w:type="spellStart"/>
      <w:r w:rsidRPr="00BE219B">
        <w:rPr>
          <w:rFonts w:eastAsiaTheme="minorHAnsi"/>
          <w:sz w:val="28"/>
          <w:lang w:eastAsia="en-US"/>
        </w:rPr>
        <w:t>кухонь</w:t>
      </w:r>
      <w:proofErr w:type="spellEnd"/>
      <w:r w:rsidRPr="00BE219B">
        <w:rPr>
          <w:rFonts w:eastAsiaTheme="minorHAnsi"/>
          <w:sz w:val="28"/>
          <w:lang w:eastAsia="en-US"/>
        </w:rPr>
        <w:t xml:space="preserve"> і санітарних приміщень) через</w:t>
      </w:r>
      <w:r w:rsidRPr="00BE219B" w:rsidR="005E76C4">
        <w:rPr>
          <w:rFonts w:eastAsiaTheme="minorHAnsi"/>
          <w:sz w:val="28"/>
          <w:lang w:eastAsia="en-US"/>
        </w:rPr>
        <w:t xml:space="preserve"> </w:t>
      </w:r>
      <w:r w:rsidRPr="00BE219B">
        <w:rPr>
          <w:rFonts w:eastAsiaTheme="minorHAnsi"/>
          <w:sz w:val="28"/>
          <w:lang w:eastAsia="en-US"/>
        </w:rPr>
        <w:t>природну витяжну канальну вентиляційну систему. Заміна повітря відбувається за рахунок зовнішнього повітря, що потрапляє через нещільності зовнішніх огороджень приміщень квартири (головним чином віконних конструкцій), яке нагрівається системою опалення. Таким чином відбувається повітрообмін в усьому об’ємі квартири.</w:t>
      </w:r>
    </w:p>
    <w:p w:rsidRPr="00BE219B" w:rsidR="00D52796" w:rsidP="005E76C4" w:rsidRDefault="00D52796" w14:paraId="6CDB4932" w14:textId="4991159D">
      <w:pPr>
        <w:autoSpaceDE w:val="0"/>
        <w:autoSpaceDN w:val="0"/>
        <w:adjustRightInd w:val="0"/>
        <w:ind w:firstLine="851"/>
        <w:jc w:val="both"/>
        <w:rPr>
          <w:rFonts w:eastAsiaTheme="minorHAnsi"/>
          <w:sz w:val="28"/>
          <w:lang w:eastAsia="en-US"/>
        </w:rPr>
      </w:pPr>
      <w:r w:rsidRPr="00BE219B">
        <w:rPr>
          <w:rFonts w:eastAsiaTheme="minorHAnsi"/>
          <w:sz w:val="28"/>
          <w:lang w:eastAsia="en-US"/>
        </w:rPr>
        <w:t>В останні роки, за рахунок використання огороджувальних</w:t>
      </w:r>
      <w:r w:rsidRPr="00BE219B" w:rsidR="005E76C4">
        <w:rPr>
          <w:rFonts w:eastAsiaTheme="minorHAnsi"/>
          <w:sz w:val="28"/>
          <w:lang w:eastAsia="en-US"/>
        </w:rPr>
        <w:t xml:space="preserve"> </w:t>
      </w:r>
      <w:r w:rsidRPr="00BE219B">
        <w:rPr>
          <w:rFonts w:eastAsiaTheme="minorHAnsi"/>
          <w:sz w:val="28"/>
          <w:lang w:eastAsia="en-US"/>
        </w:rPr>
        <w:t>конструкцій та вікон із високими теплозахисними характеристиками і</w:t>
      </w:r>
      <w:r w:rsidRPr="00BE219B" w:rsidR="005E76C4">
        <w:rPr>
          <w:rFonts w:eastAsiaTheme="minorHAnsi"/>
          <w:sz w:val="28"/>
          <w:lang w:eastAsia="en-US"/>
        </w:rPr>
        <w:t xml:space="preserve"> </w:t>
      </w:r>
      <w:r w:rsidRPr="00BE219B">
        <w:rPr>
          <w:rFonts w:eastAsiaTheme="minorHAnsi"/>
          <w:sz w:val="28"/>
          <w:lang w:eastAsia="en-US"/>
        </w:rPr>
        <w:t>низькою повітропроникністю, спостерігається тенденція до суттєвого</w:t>
      </w:r>
      <w:r w:rsidRPr="00BE219B" w:rsidR="005E76C4">
        <w:rPr>
          <w:rFonts w:eastAsiaTheme="minorHAnsi"/>
          <w:sz w:val="28"/>
          <w:lang w:eastAsia="en-US"/>
        </w:rPr>
        <w:t xml:space="preserve"> </w:t>
      </w:r>
      <w:r w:rsidRPr="00BE219B">
        <w:rPr>
          <w:rFonts w:eastAsiaTheme="minorHAnsi"/>
          <w:sz w:val="28"/>
          <w:lang w:eastAsia="en-US"/>
        </w:rPr>
        <w:t>збільшення герметичності житлових будинків, що призводить до зниження</w:t>
      </w:r>
      <w:r w:rsidRPr="00BE219B" w:rsidR="005E76C4">
        <w:rPr>
          <w:rFonts w:eastAsiaTheme="minorHAnsi"/>
          <w:sz w:val="28"/>
          <w:lang w:eastAsia="en-US"/>
        </w:rPr>
        <w:t xml:space="preserve"> </w:t>
      </w:r>
      <w:r w:rsidRPr="00BE219B">
        <w:rPr>
          <w:rFonts w:eastAsiaTheme="minorHAnsi"/>
          <w:sz w:val="28"/>
          <w:lang w:eastAsia="en-US"/>
        </w:rPr>
        <w:t>інфільтрації та повітрообміну в приміщеннях</w:t>
      </w:r>
      <w:r w:rsidRPr="00BE219B" w:rsidR="00232807">
        <w:rPr>
          <w:rFonts w:eastAsiaTheme="minorHAnsi"/>
          <w:sz w:val="28"/>
          <w:lang w:eastAsia="en-US"/>
        </w:rPr>
        <w:t xml:space="preserve"> [</w:t>
      </w:r>
      <w:r w:rsidRPr="00BE219B" w:rsidR="006922BF">
        <w:rPr>
          <w:rFonts w:eastAsiaTheme="minorHAnsi"/>
          <w:sz w:val="28"/>
          <w:lang w:eastAsia="en-US"/>
        </w:rPr>
        <w:t>51</w:t>
      </w:r>
      <w:r w:rsidRPr="00BE219B" w:rsidR="00232807">
        <w:rPr>
          <w:rFonts w:eastAsiaTheme="minorHAnsi"/>
          <w:sz w:val="28"/>
          <w:lang w:eastAsia="en-US"/>
        </w:rPr>
        <w:t>].</w:t>
      </w:r>
    </w:p>
    <w:p w:rsidRPr="00BE219B" w:rsidR="00D52796" w:rsidP="00D6686E" w:rsidRDefault="00D52796" w14:paraId="3B2664C3" w14:textId="1C34E4B7">
      <w:pPr>
        <w:autoSpaceDE w:val="0"/>
        <w:autoSpaceDN w:val="0"/>
        <w:adjustRightInd w:val="0"/>
        <w:ind w:firstLine="851"/>
        <w:jc w:val="both"/>
        <w:rPr>
          <w:rFonts w:ascii="TimesNewRomanPSMT" w:hAnsi="TimesNewRomanPSMT" w:cs="TimesNewRomanPSMT" w:eastAsiaTheme="minorHAnsi"/>
          <w:sz w:val="28"/>
          <w:lang w:eastAsia="en-US"/>
        </w:rPr>
      </w:pPr>
      <w:r w:rsidRPr="00BE219B">
        <w:rPr>
          <w:rFonts w:eastAsiaTheme="minorHAnsi"/>
          <w:sz w:val="28"/>
          <w:lang w:eastAsia="en-US"/>
        </w:rPr>
        <w:t>Тому дослідження по визначенню природної складової повітрообміну в будівлях є дуже актуальними, адже оперування актуальними даними щодо природної кратності повітрообміну в будівлях, дозволить правильно підібрати</w:t>
      </w:r>
      <w:r w:rsidRPr="00BE219B" w:rsidR="00232807">
        <w:rPr>
          <w:rFonts w:eastAsiaTheme="minorHAnsi"/>
          <w:sz w:val="28"/>
          <w:lang w:eastAsia="en-US"/>
        </w:rPr>
        <w:t xml:space="preserve"> потужності систем механічної вентиляції та забезпечити відпові</w:t>
      </w:r>
      <w:r w:rsidRPr="00BE219B" w:rsidR="005E76C4">
        <w:rPr>
          <w:rFonts w:eastAsiaTheme="minorHAnsi"/>
          <w:sz w:val="28"/>
          <w:lang w:eastAsia="en-US"/>
        </w:rPr>
        <w:t>д</w:t>
      </w:r>
      <w:r w:rsidRPr="00BE219B" w:rsidR="00232807">
        <w:rPr>
          <w:rFonts w:eastAsiaTheme="minorHAnsi"/>
          <w:sz w:val="28"/>
          <w:lang w:eastAsia="en-US"/>
        </w:rPr>
        <w:t>ні умови комфорту в приміщеннях</w:t>
      </w:r>
      <w:r w:rsidRPr="00BE219B" w:rsidR="005E76C4">
        <w:rPr>
          <w:rFonts w:eastAsiaTheme="minorHAnsi"/>
          <w:sz w:val="28"/>
          <w:lang w:eastAsia="en-US"/>
        </w:rPr>
        <w:t>.</w:t>
      </w:r>
      <w:r w:rsidRPr="00BE219B" w:rsidR="00232807">
        <w:rPr>
          <w:rFonts w:ascii="TimesNewRomanPSMT" w:hAnsi="TimesNewRomanPSMT" w:cs="TimesNewRomanPSMT" w:eastAsiaTheme="minorHAnsi"/>
          <w:sz w:val="28"/>
          <w:lang w:eastAsia="en-US"/>
        </w:rPr>
        <w:t xml:space="preserve"> </w:t>
      </w:r>
    </w:p>
    <w:p w:rsidRPr="00BE219B" w:rsidR="00E17E87" w:rsidP="00D6686E" w:rsidRDefault="00E17E87" w14:paraId="6F21AF8F" w14:textId="48739063">
      <w:pPr>
        <w:autoSpaceDE w:val="0"/>
        <w:autoSpaceDN w:val="0"/>
        <w:adjustRightInd w:val="0"/>
        <w:ind w:firstLine="851"/>
        <w:jc w:val="both"/>
        <w:rPr>
          <w:sz w:val="28"/>
        </w:rPr>
      </w:pPr>
      <w:r w:rsidRPr="00BE219B">
        <w:rPr>
          <w:sz w:val="28"/>
        </w:rPr>
        <w:t xml:space="preserve">Якщо говорити про природну вентиляцію даний показник є найбільш складним для визначення та залежить від великого числа чинників. Існують </w:t>
      </w:r>
      <w:r w:rsidRPr="00BE219B">
        <w:rPr>
          <w:sz w:val="28"/>
        </w:rPr>
        <w:lastRenderedPageBreak/>
        <w:t xml:space="preserve">експериментальні та розрахункові методи визначення повітрообміну, найбільш поширені з них визначають повітрообмін через різницю </w:t>
      </w:r>
      <w:r w:rsidR="00AF331E">
        <w:rPr>
          <w:sz w:val="28"/>
        </w:rPr>
        <w:br/>
      </w:r>
      <w:r w:rsidRPr="00BE219B">
        <w:rPr>
          <w:sz w:val="28"/>
        </w:rPr>
        <w:t>тисків [</w:t>
      </w:r>
      <w:r w:rsidRPr="00BE219B" w:rsidR="006922BF">
        <w:rPr>
          <w:sz w:val="28"/>
        </w:rPr>
        <w:t>52</w:t>
      </w:r>
      <w:r w:rsidRPr="00BE219B">
        <w:rPr>
          <w:sz w:val="28"/>
        </w:rPr>
        <w:t xml:space="preserve">, </w:t>
      </w:r>
      <w:r w:rsidRPr="00BE219B" w:rsidR="00E56BD1">
        <w:rPr>
          <w:sz w:val="28"/>
        </w:rPr>
        <w:t>3</w:t>
      </w:r>
      <w:r w:rsidRPr="00BE219B" w:rsidR="00695EBE">
        <w:rPr>
          <w:sz w:val="28"/>
        </w:rPr>
        <w:t>4</w:t>
      </w:r>
      <w:r w:rsidRPr="00BE219B" w:rsidR="00E56BD1">
        <w:rPr>
          <w:sz w:val="28"/>
        </w:rPr>
        <w:t>-3</w:t>
      </w:r>
      <w:r w:rsidRPr="00BE219B" w:rsidR="00695EBE">
        <w:rPr>
          <w:sz w:val="28"/>
        </w:rPr>
        <w:t>6</w:t>
      </w:r>
      <w:r w:rsidRPr="00BE219B">
        <w:rPr>
          <w:sz w:val="28"/>
        </w:rPr>
        <w:t>]. Існує три механізми створення різниці тисків: стак ефект, вітровий ефект та з механічною вентиляцією. Перший механізм створюється за рахунок створення різниці густин між теплим і холодним повітрям. Вітряний ефект враховує напрям та швидкість вітру, особливості зміни профілю швидкості вітру по висоті. Найпростіший механізм для розрахунку – перепад тисків за рахунок механічної вентиляції. Профіль зміни тиску для врахування цього механізму однаковий по всій висоті будівлі. Програмний продукт Е</w:t>
      </w:r>
      <w:proofErr w:type="spellStart"/>
      <w:r w:rsidRPr="00BE219B">
        <w:rPr>
          <w:sz w:val="28"/>
          <w:lang w:val="en-US"/>
        </w:rPr>
        <w:t>nergyPlus</w:t>
      </w:r>
      <w:proofErr w:type="spellEnd"/>
      <w:r w:rsidRPr="00BE219B">
        <w:rPr>
          <w:sz w:val="28"/>
        </w:rPr>
        <w:t xml:space="preserve"> дозволяє враховувати природну та механічну складові вентиляції та визначає кратність повітрообміну [</w:t>
      </w:r>
      <w:r w:rsidRPr="00BE219B" w:rsidR="006922BF">
        <w:rPr>
          <w:sz w:val="28"/>
        </w:rPr>
        <w:t>17</w:t>
      </w:r>
      <w:r w:rsidRPr="00BE219B">
        <w:rPr>
          <w:sz w:val="28"/>
        </w:rPr>
        <w:t>]. Кратність повітрообміну є комплексний критерій ряду впливових факторів,  таких як швидкість та напрям вітру, етажність, орієнтація кімнати ( навітряна чи підвітряна сторона), цільність вікон тощо [Інна].</w:t>
      </w:r>
    </w:p>
    <w:p w:rsidRPr="00BE219B" w:rsidR="00501F8B" w:rsidP="00D6686E" w:rsidRDefault="00D6686E" w14:paraId="149B3D7A" w14:textId="22E539EC">
      <w:pPr>
        <w:ind w:firstLine="851"/>
        <w:jc w:val="both"/>
        <w:rPr>
          <w:sz w:val="28"/>
        </w:rPr>
      </w:pPr>
      <w:r w:rsidRPr="00BE219B">
        <w:rPr>
          <w:sz w:val="28"/>
        </w:rPr>
        <w:t xml:space="preserve"> Дослідження [</w:t>
      </w:r>
      <w:r w:rsidRPr="00BE219B" w:rsidR="00E56BD1">
        <w:rPr>
          <w:sz w:val="28"/>
        </w:rPr>
        <w:t>5</w:t>
      </w:r>
      <w:r w:rsidRPr="00BE219B" w:rsidR="006922BF">
        <w:rPr>
          <w:sz w:val="28"/>
        </w:rPr>
        <w:t>3-57</w:t>
      </w:r>
      <w:r w:rsidRPr="00BE219B">
        <w:rPr>
          <w:sz w:val="28"/>
        </w:rPr>
        <w:t>] свідчать, що вітровий ефект має більший вплив у розрахунках природної кратності повітрообміну. Так як емпіричн</w:t>
      </w:r>
      <w:r w:rsidRPr="00BE219B" w:rsidR="00501F8B">
        <w:rPr>
          <w:sz w:val="28"/>
        </w:rPr>
        <w:t>а</w:t>
      </w:r>
      <w:r w:rsidRPr="00BE219B">
        <w:rPr>
          <w:sz w:val="28"/>
        </w:rPr>
        <w:t xml:space="preserve"> методик</w:t>
      </w:r>
      <w:r w:rsidRPr="00BE219B" w:rsidR="00501F8B">
        <w:rPr>
          <w:sz w:val="28"/>
        </w:rPr>
        <w:t>а</w:t>
      </w:r>
      <w:r w:rsidRPr="00BE219B">
        <w:rPr>
          <w:sz w:val="28"/>
        </w:rPr>
        <w:t xml:space="preserve"> на базі стандартів ASHRAE [</w:t>
      </w:r>
      <w:r w:rsidRPr="00BE219B" w:rsidR="006922BF">
        <w:rPr>
          <w:sz w:val="28"/>
        </w:rPr>
        <w:t>51, 52</w:t>
      </w:r>
      <w:r w:rsidRPr="00BE219B" w:rsidR="00695EBE">
        <w:rPr>
          <w:sz w:val="28"/>
        </w:rPr>
        <w:t>, 34-36</w:t>
      </w:r>
      <w:r w:rsidRPr="00BE219B">
        <w:rPr>
          <w:sz w:val="28"/>
        </w:rPr>
        <w:t>] розрахован</w:t>
      </w:r>
      <w:r w:rsidRPr="00BE219B" w:rsidR="00501F8B">
        <w:rPr>
          <w:sz w:val="28"/>
        </w:rPr>
        <w:t xml:space="preserve">а </w:t>
      </w:r>
      <w:r w:rsidRPr="00BE219B">
        <w:rPr>
          <w:sz w:val="28"/>
        </w:rPr>
        <w:t>для низькоповерхових будівель (до 4 поверхів) та заснован</w:t>
      </w:r>
      <w:r w:rsidRPr="00BE219B" w:rsidR="00501F8B">
        <w:rPr>
          <w:sz w:val="28"/>
        </w:rPr>
        <w:t>а</w:t>
      </w:r>
      <w:r w:rsidRPr="00BE219B">
        <w:rPr>
          <w:sz w:val="28"/>
        </w:rPr>
        <w:t xml:space="preserve"> на ряді узагальнених емпіричних коефіцієнтів, для дослідження будівель середньої поверховості</w:t>
      </w:r>
      <w:r w:rsidRPr="00BE219B" w:rsidR="00501F8B">
        <w:rPr>
          <w:sz w:val="28"/>
        </w:rPr>
        <w:t xml:space="preserve">, необхідно удосконалити дану методику, шляхом корегування емпіричних коефіцієнтів. </w:t>
      </w:r>
    </w:p>
    <w:p w:rsidRPr="00BE219B" w:rsidR="00D6686E" w:rsidP="00D6686E" w:rsidRDefault="00501F8B" w14:paraId="4167E6AF" w14:textId="53208E6A">
      <w:pPr>
        <w:ind w:firstLine="851"/>
        <w:jc w:val="both"/>
        <w:rPr>
          <w:sz w:val="28"/>
        </w:rPr>
      </w:pPr>
      <w:r w:rsidRPr="00BE219B">
        <w:rPr>
          <w:sz w:val="28"/>
        </w:rPr>
        <w:t xml:space="preserve">Для реалізації поставленої задачі доцільно використати CFD  моделювання </w:t>
      </w:r>
      <w:r w:rsidRPr="00BE219B" w:rsidR="00D6686E">
        <w:rPr>
          <w:sz w:val="28"/>
        </w:rPr>
        <w:t xml:space="preserve"> на базі програмного продукту ANSYS FLUENT та порівняти отримані результати.</w:t>
      </w:r>
    </w:p>
    <w:p w:rsidRPr="00BE219B" w:rsidR="000C64DC" w:rsidP="00425D05" w:rsidRDefault="008A22E8" w14:paraId="7846E297" w14:textId="7193973E">
      <w:pPr>
        <w:ind w:firstLine="851"/>
        <w:jc w:val="both"/>
        <w:rPr>
          <w:sz w:val="28"/>
        </w:rPr>
      </w:pPr>
      <w:r w:rsidRPr="00BE219B">
        <w:rPr>
          <w:sz w:val="28"/>
        </w:rPr>
        <w:t xml:space="preserve">Розв’язуючи рівняння збереження маси, імпульсу, енергії та концентрації видів, CFD може кількісно обчислювати різні параметри розподілу повітря у закритому середовищі. </w:t>
      </w:r>
      <w:r w:rsidRPr="00BE219B" w:rsidR="00501F8B">
        <w:rPr>
          <w:sz w:val="28"/>
        </w:rPr>
        <w:t>CFD</w:t>
      </w:r>
      <w:r w:rsidRPr="00BE219B">
        <w:rPr>
          <w:sz w:val="28"/>
        </w:rPr>
        <w:t xml:space="preserve"> пропонує більш високий рівень гнучкості та менші витрати, ніж експериментальні дослідження.</w:t>
      </w:r>
    </w:p>
    <w:p w:rsidRPr="00BE219B" w:rsidR="008A22E8" w:rsidP="00425D05" w:rsidRDefault="008A22E8" w14:paraId="63492C48" w14:textId="4E34BAE3">
      <w:pPr>
        <w:ind w:firstLine="851"/>
        <w:jc w:val="both"/>
        <w:rPr>
          <w:sz w:val="28"/>
        </w:rPr>
      </w:pPr>
      <w:r w:rsidRPr="00BE219B">
        <w:rPr>
          <w:sz w:val="28"/>
        </w:rPr>
        <w:t xml:space="preserve">Існує багато факторів, що впливають на прогнозовані чисельні результати CFD, серед них правильний вибір методу моделювання турбулентності, що є ключовим питанням, яке безпосередньо вплине на </w:t>
      </w:r>
      <w:r w:rsidRPr="00BE219B">
        <w:rPr>
          <w:sz w:val="28"/>
        </w:rPr>
        <w:lastRenderedPageBreak/>
        <w:t xml:space="preserve">точність та ефективність моделювання. Вибір моделі турбулентності </w:t>
      </w:r>
      <w:r w:rsidRPr="00BE219B" w:rsidR="00501F8B">
        <w:rPr>
          <w:sz w:val="28"/>
        </w:rPr>
        <w:t xml:space="preserve">залежить </w:t>
      </w:r>
      <w:r w:rsidRPr="00BE219B">
        <w:rPr>
          <w:sz w:val="28"/>
        </w:rPr>
        <w:t xml:space="preserve"> від деяких важливих </w:t>
      </w:r>
      <w:r w:rsidRPr="00BE219B" w:rsidR="00501F8B">
        <w:rPr>
          <w:sz w:val="28"/>
        </w:rPr>
        <w:t>факторів</w:t>
      </w:r>
      <w:r w:rsidRPr="00BE219B">
        <w:rPr>
          <w:sz w:val="28"/>
        </w:rPr>
        <w:t xml:space="preserve">, таких як </w:t>
      </w:r>
      <w:r w:rsidRPr="00BE219B" w:rsidR="00501F8B">
        <w:rPr>
          <w:sz w:val="28"/>
        </w:rPr>
        <w:t>фізика досліджуваного процесу</w:t>
      </w:r>
      <w:r w:rsidRPr="00BE219B">
        <w:rPr>
          <w:sz w:val="28"/>
        </w:rPr>
        <w:t>,  рівень необхідної точності, наявні обчислювальні ресурси та кількість часу, доступного для моделювання . Як було показано в попередніх дослідженнях</w:t>
      </w:r>
      <w:r w:rsidRPr="00BE219B" w:rsidR="00744022">
        <w:rPr>
          <w:sz w:val="28"/>
        </w:rPr>
        <w:t xml:space="preserve"> тиску вітру на навітряну сторону будівлі</w:t>
      </w:r>
      <w:r w:rsidRPr="00BE219B" w:rsidR="00501F8B">
        <w:rPr>
          <w:sz w:val="28"/>
        </w:rPr>
        <w:t xml:space="preserve"> [</w:t>
      </w:r>
      <w:r w:rsidRPr="00BE219B" w:rsidR="006922BF">
        <w:rPr>
          <w:sz w:val="28"/>
        </w:rPr>
        <w:t>58</w:t>
      </w:r>
      <w:r w:rsidRPr="00BE219B" w:rsidR="00501F8B">
        <w:rPr>
          <w:sz w:val="28"/>
        </w:rPr>
        <w:t>]</w:t>
      </w:r>
      <w:r w:rsidRPr="00BE219B">
        <w:rPr>
          <w:sz w:val="28"/>
        </w:rPr>
        <w:t xml:space="preserve">, результати </w:t>
      </w:r>
      <w:r w:rsidRPr="00BE219B" w:rsidR="00501F8B">
        <w:rPr>
          <w:sz w:val="28"/>
        </w:rPr>
        <w:t xml:space="preserve">моделювання та наведені в методиках емпіричні коефіцієнти </w:t>
      </w:r>
      <w:r w:rsidRPr="00BE219B">
        <w:rPr>
          <w:sz w:val="28"/>
        </w:rPr>
        <w:t xml:space="preserve">не завжди узгоджуються. Суперечливі результати можна віднести до відмінностей у модельованих випадках, деяких інших факторів, таких як </w:t>
      </w:r>
      <w:r w:rsidRPr="00BE219B" w:rsidR="00501F8B">
        <w:rPr>
          <w:sz w:val="28"/>
        </w:rPr>
        <w:t>режим</w:t>
      </w:r>
      <w:r w:rsidRPr="00BE219B">
        <w:rPr>
          <w:sz w:val="28"/>
        </w:rPr>
        <w:t xml:space="preserve"> турбулентності, використовувана сітка, ефективність розв’язування</w:t>
      </w:r>
      <w:r w:rsidRPr="00BE219B" w:rsidR="00501F8B">
        <w:rPr>
          <w:sz w:val="28"/>
        </w:rPr>
        <w:t xml:space="preserve"> та</w:t>
      </w:r>
      <w:r w:rsidRPr="00BE219B">
        <w:rPr>
          <w:sz w:val="28"/>
        </w:rPr>
        <w:t xml:space="preserve"> </w:t>
      </w:r>
      <w:r w:rsidRPr="00BE219B" w:rsidR="00501F8B">
        <w:rPr>
          <w:sz w:val="28"/>
        </w:rPr>
        <w:t>аналіз</w:t>
      </w:r>
      <w:r w:rsidRPr="00BE219B">
        <w:rPr>
          <w:sz w:val="28"/>
        </w:rPr>
        <w:t xml:space="preserve"> </w:t>
      </w:r>
      <w:r w:rsidRPr="00BE219B" w:rsidR="00501F8B">
        <w:rPr>
          <w:sz w:val="28"/>
        </w:rPr>
        <w:t>результатів.</w:t>
      </w:r>
    </w:p>
    <w:p w:rsidRPr="00BE219B" w:rsidR="001F73B1" w:rsidP="00425D05" w:rsidRDefault="001F73B1" w14:paraId="249BA221" w14:textId="01A79E0A">
      <w:pPr>
        <w:ind w:firstLine="851"/>
        <w:jc w:val="both"/>
        <w:rPr>
          <w:sz w:val="28"/>
        </w:rPr>
      </w:pPr>
    </w:p>
    <w:p w:rsidRPr="00BE219B" w:rsidR="00656C20" w:rsidP="00744022" w:rsidRDefault="00656C20" w14:paraId="6625B340" w14:textId="02ED10FF">
      <w:pPr>
        <w:pStyle w:val="ab"/>
        <w:numPr>
          <w:ilvl w:val="0"/>
          <w:numId w:val="27"/>
        </w:numPr>
        <w:jc w:val="both"/>
        <w:rPr>
          <w:sz w:val="28"/>
        </w:rPr>
      </w:pPr>
      <w:r w:rsidRPr="00BE219B">
        <w:rPr>
          <w:sz w:val="28"/>
        </w:rPr>
        <w:br w:type="page"/>
      </w:r>
    </w:p>
    <w:p w:rsidRPr="00BE219B" w:rsidR="00987E23" w:rsidP="005D1EA1" w:rsidRDefault="00987E23" w14:paraId="1A22C35B" w14:textId="795A7A5F">
      <w:pPr>
        <w:pStyle w:val="1"/>
        <w:spacing w:before="0" w:beforeAutospacing="0" w:after="0" w:afterAutospacing="0"/>
        <w:ind w:firstLine="851"/>
        <w:rPr>
          <w:b/>
          <w:bCs w:val="0"/>
          <w:sz w:val="28"/>
          <w:szCs w:val="28"/>
          <w:lang w:val="uk-UA"/>
        </w:rPr>
      </w:pPr>
      <w:bookmarkStart w:name="_Toc40873943" w:id="26"/>
      <w:r w:rsidRPr="00BE219B">
        <w:rPr>
          <w:b/>
          <w:bCs w:val="0"/>
          <w:sz w:val="28"/>
          <w:szCs w:val="28"/>
          <w:lang w:val="uk-UA"/>
        </w:rPr>
        <w:lastRenderedPageBreak/>
        <w:t>2 БАЗИ КЛІМАТОЛОГІЇ ДЛЯ ОЦІНКИ ЕНЕРГЕТИЧНИХ ХАРАКТЕРИСТИК БУДІВЛІ</w:t>
      </w:r>
      <w:bookmarkStart w:name="_Hlk40004660" w:id="27"/>
      <w:bookmarkEnd w:id="26"/>
    </w:p>
    <w:bookmarkEnd w:id="27"/>
    <w:p w:rsidRPr="00BE219B" w:rsidR="00987E23" w:rsidP="005D1EA1" w:rsidRDefault="00987E23" w14:paraId="42AD44FD" w14:textId="77777777">
      <w:pPr>
        <w:ind w:left="709" w:firstLine="0"/>
      </w:pPr>
    </w:p>
    <w:p w:rsidRPr="00BE219B" w:rsidR="00987E23" w:rsidP="0061739A" w:rsidRDefault="00E81288" w14:paraId="0C3C69F7" w14:textId="58DC10E6">
      <w:pPr>
        <w:pStyle w:val="1"/>
        <w:numPr>
          <w:ilvl w:val="1"/>
          <w:numId w:val="8"/>
        </w:numPr>
        <w:spacing w:before="0" w:beforeAutospacing="0" w:after="0" w:afterAutospacing="0"/>
        <w:jc w:val="left"/>
        <w:rPr>
          <w:rFonts w:eastAsia="Calibri"/>
          <w:b/>
          <w:bCs w:val="0"/>
          <w:sz w:val="28"/>
          <w:szCs w:val="28"/>
          <w:lang w:val="uk-UA" w:eastAsia="en-US"/>
        </w:rPr>
      </w:pPr>
      <w:bookmarkStart w:name="_Toc500608945" w:id="28"/>
      <w:r w:rsidRPr="00BE219B">
        <w:rPr>
          <w:rFonts w:eastAsia="Calibri"/>
          <w:b/>
          <w:bCs w:val="0"/>
          <w:sz w:val="28"/>
          <w:szCs w:val="28"/>
          <w:lang w:val="uk-UA" w:eastAsia="en-US"/>
        </w:rPr>
        <w:t xml:space="preserve"> </w:t>
      </w:r>
      <w:bookmarkStart w:name="_Toc40873944" w:id="29"/>
      <w:r w:rsidRPr="00BE219B" w:rsidR="00987E23">
        <w:rPr>
          <w:rFonts w:eastAsia="Calibri"/>
          <w:b/>
          <w:bCs w:val="0"/>
          <w:sz w:val="28"/>
          <w:szCs w:val="28"/>
          <w:lang w:val="uk-UA" w:eastAsia="en-US"/>
        </w:rPr>
        <w:t>Кліматичні характеристики, що використовуються у моделях різного призначення</w:t>
      </w:r>
      <w:bookmarkEnd w:id="28"/>
      <w:bookmarkEnd w:id="29"/>
    </w:p>
    <w:p w:rsidRPr="00BE219B" w:rsidR="005D1EA1" w:rsidP="005D1EA1" w:rsidRDefault="005D1EA1" w14:paraId="17AF04CF" w14:textId="77777777">
      <w:pPr>
        <w:ind w:left="709" w:firstLine="0"/>
        <w:rPr>
          <w:rFonts w:eastAsia="Calibri"/>
        </w:rPr>
      </w:pPr>
    </w:p>
    <w:p w:rsidRPr="00BE219B" w:rsidR="00987E23" w:rsidP="00425D05" w:rsidRDefault="00987E23" w14:paraId="04B9EA39" w14:textId="10E7C162">
      <w:pPr>
        <w:ind w:firstLine="851"/>
        <w:contextualSpacing/>
        <w:jc w:val="both"/>
        <w:rPr>
          <w:sz w:val="28"/>
        </w:rPr>
      </w:pPr>
      <w:bookmarkStart w:name="_Hlk40005112" w:id="30"/>
      <w:r w:rsidRPr="00BE219B">
        <w:rPr>
          <w:sz w:val="28"/>
        </w:rPr>
        <w:t>При розрахунку енергетичних характеристик будівель поширеними в Україні стаціонарними й квазістаціонарними методами використовуються кліматичні характеристики для відповідного регіону/обласного центру, а саме − середньомісячні показники зовнішньої температури, сонячні теплонадходження на горизонтальну та вертикальні поверхні [1</w:t>
      </w:r>
      <w:r w:rsidRPr="00BE219B" w:rsidR="0004190A">
        <w:rPr>
          <w:sz w:val="28"/>
        </w:rPr>
        <w:t>1,14</w:t>
      </w:r>
      <w:r w:rsidRPr="00BE219B">
        <w:rPr>
          <w:sz w:val="28"/>
        </w:rPr>
        <w:t>].</w:t>
      </w:r>
    </w:p>
    <w:p w:rsidRPr="00BE219B" w:rsidR="0048161E" w:rsidP="00425D05" w:rsidRDefault="0048161E" w14:paraId="211DA616" w14:textId="77777777">
      <w:pPr>
        <w:ind w:firstLine="851"/>
        <w:jc w:val="both"/>
        <w:rPr>
          <w:sz w:val="28"/>
        </w:rPr>
      </w:pPr>
      <w:r w:rsidRPr="00BE219B">
        <w:rPr>
          <w:sz w:val="28"/>
        </w:rPr>
        <w:t>В залежності від задач, що вирішуються використовуються різні підходи, які потребують різного чиста вихідних параметрів, в тому числі і кліматичних. В Україні використовуються наступні методи розрахунку: стаціонарні, квазістаціонарні та динамічні. Стаціонарні методи розрахунку, що найбільш широко використовуються на території України, дозволяють проводити розрахунок визначення енергопотреби будівлі в опалені в річному розрізі та не враховують інерційні особливості будівлі. К</w:t>
      </w:r>
      <w:r w:rsidRPr="00BE219B">
        <w:rPr>
          <w:color w:val="000000"/>
          <w:sz w:val="28"/>
        </w:rPr>
        <w:t>вазістаціонарні методи використовують для розрахунку теплових балансів для досить тривалого інтервалу часу (зазвичай один місяць чи цілий сезон), динамічні процеси використання надходжень та/або втрат приймають до уваги за емпірично визначеним коефіцієнтом.</w:t>
      </w:r>
      <w:r w:rsidRPr="00BE219B">
        <w:rPr>
          <w:sz w:val="28"/>
        </w:rPr>
        <w:t xml:space="preserve"> Для детального аналізу енергетичних характеристик доцільно використовувати нестаціонарні та/або динамічні моделі розрахунку енергоспоживання. </w:t>
      </w:r>
      <w:r w:rsidRPr="00BE219B">
        <w:rPr>
          <w:color w:val="000000"/>
          <w:sz w:val="28"/>
        </w:rPr>
        <w:t xml:space="preserve">В динамічних методах тепловий баланс розраховують за короткотривалими часовими інтервалами (зазвичай одна година), беручи до уваги обсяг тепла, що акумулюється в, або вивільняється від масиву будинку. </w:t>
      </w:r>
    </w:p>
    <w:p w:rsidRPr="00BE219B" w:rsidR="0048161E" w:rsidP="00425D05" w:rsidRDefault="0048161E" w14:paraId="05301837" w14:textId="0C00C672">
      <w:pPr>
        <w:ind w:firstLine="851"/>
        <w:jc w:val="both"/>
        <w:rPr>
          <w:sz w:val="28"/>
        </w:rPr>
      </w:pPr>
      <w:r w:rsidRPr="00BE219B">
        <w:rPr>
          <w:sz w:val="28"/>
        </w:rPr>
        <w:t xml:space="preserve">Більшість будівель України відноситься до будівель масової забудови 60-90-х років. Для даних будівель встановлено питомі характеристики </w:t>
      </w:r>
      <w:r w:rsidRPr="00BE219B">
        <w:rPr>
          <w:sz w:val="28"/>
        </w:rPr>
        <w:lastRenderedPageBreak/>
        <w:t>значення опалення та вентиляції в залежності від призначення, року забудови та об'єму будівлі [</w:t>
      </w:r>
      <w:r w:rsidRPr="00BE219B" w:rsidR="005D6476">
        <w:rPr>
          <w:sz w:val="28"/>
        </w:rPr>
        <w:t>1</w:t>
      </w:r>
      <w:r w:rsidRPr="00BE219B" w:rsidR="0004190A">
        <w:rPr>
          <w:sz w:val="28"/>
        </w:rPr>
        <w:t>5</w:t>
      </w:r>
      <w:r w:rsidRPr="00BE219B">
        <w:rPr>
          <w:sz w:val="28"/>
        </w:rPr>
        <w:t>].</w:t>
      </w:r>
    </w:p>
    <w:p w:rsidRPr="00BE219B" w:rsidR="00987E23" w:rsidP="00425D05" w:rsidRDefault="00987E23" w14:paraId="6B5B36BD" w14:textId="77777777">
      <w:pPr>
        <w:ind w:firstLine="851"/>
        <w:contextualSpacing/>
        <w:jc w:val="both"/>
        <w:rPr>
          <w:sz w:val="28"/>
        </w:rPr>
      </w:pPr>
      <w:r w:rsidRPr="00BE219B">
        <w:rPr>
          <w:sz w:val="28"/>
        </w:rPr>
        <w:t xml:space="preserve">В умовах ефективного використання енергоносіїв потреба в опаленні повинна розраховуватися з урахуванням погодинної зміни кліматичних характеристик. В Україні все ширшого застосування набувають динамічні моделі визначення енергетичних характеристик будівель, які потребують використання погодинних кліматичних даних. Нормативної погодинної кліматології в Україні не існує. </w:t>
      </w:r>
    </w:p>
    <w:p w:rsidRPr="00BE219B" w:rsidR="00987E23" w:rsidP="00425D05" w:rsidRDefault="00987E23" w14:paraId="254FED0B" w14:textId="57A644E4">
      <w:pPr>
        <w:ind w:firstLine="851"/>
        <w:jc w:val="both"/>
        <w:rPr>
          <w:sz w:val="28"/>
        </w:rPr>
      </w:pPr>
      <w:r w:rsidRPr="00BE219B">
        <w:rPr>
          <w:sz w:val="28"/>
        </w:rPr>
        <w:t xml:space="preserve">В рамках дослідницького проекту RP-1015 U.S. </w:t>
      </w:r>
      <w:proofErr w:type="spellStart"/>
      <w:r w:rsidRPr="00BE219B">
        <w:rPr>
          <w:sz w:val="28"/>
        </w:rPr>
        <w:t>National</w:t>
      </w:r>
      <w:proofErr w:type="spellEnd"/>
      <w:r w:rsidRPr="00BE219B">
        <w:rPr>
          <w:sz w:val="28"/>
        </w:rPr>
        <w:t xml:space="preserve"> </w:t>
      </w:r>
      <w:proofErr w:type="spellStart"/>
      <w:r w:rsidRPr="00BE219B">
        <w:rPr>
          <w:sz w:val="28"/>
        </w:rPr>
        <w:t>Climatic</w:t>
      </w:r>
      <w:proofErr w:type="spellEnd"/>
      <w:r w:rsidRPr="00BE219B">
        <w:rPr>
          <w:sz w:val="28"/>
        </w:rPr>
        <w:t xml:space="preserve"> </w:t>
      </w:r>
      <w:proofErr w:type="spellStart"/>
      <w:r w:rsidRPr="00BE219B">
        <w:rPr>
          <w:sz w:val="28"/>
        </w:rPr>
        <w:t>Data</w:t>
      </w:r>
      <w:proofErr w:type="spellEnd"/>
      <w:r w:rsidRPr="00BE219B">
        <w:rPr>
          <w:sz w:val="28"/>
        </w:rPr>
        <w:t xml:space="preserve"> </w:t>
      </w:r>
      <w:proofErr w:type="spellStart"/>
      <w:r w:rsidRPr="00BE219B">
        <w:rPr>
          <w:sz w:val="28"/>
        </w:rPr>
        <w:t>Center</w:t>
      </w:r>
      <w:proofErr w:type="spellEnd"/>
      <w:r w:rsidRPr="00BE219B">
        <w:rPr>
          <w:sz w:val="28"/>
        </w:rPr>
        <w:t xml:space="preserve"> були створені кліматичні файли типового року </w:t>
      </w:r>
      <w:proofErr w:type="spellStart"/>
      <w:r w:rsidRPr="00BE219B">
        <w:rPr>
          <w:sz w:val="28"/>
        </w:rPr>
        <w:t>International</w:t>
      </w:r>
      <w:proofErr w:type="spellEnd"/>
      <w:r w:rsidRPr="00BE219B">
        <w:rPr>
          <w:sz w:val="28"/>
        </w:rPr>
        <w:t xml:space="preserve"> </w:t>
      </w:r>
      <w:proofErr w:type="spellStart"/>
      <w:r w:rsidRPr="00BE219B">
        <w:rPr>
          <w:sz w:val="28"/>
        </w:rPr>
        <w:t>Weather</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Energy</w:t>
      </w:r>
      <w:proofErr w:type="spellEnd"/>
      <w:r w:rsidRPr="00BE219B">
        <w:rPr>
          <w:sz w:val="28"/>
        </w:rPr>
        <w:t xml:space="preserve"> </w:t>
      </w:r>
      <w:proofErr w:type="spellStart"/>
      <w:r w:rsidRPr="00BE219B">
        <w:rPr>
          <w:sz w:val="28"/>
        </w:rPr>
        <w:t>Calculations</w:t>
      </w:r>
      <w:proofErr w:type="spellEnd"/>
      <w:r w:rsidRPr="00BE219B">
        <w:rPr>
          <w:sz w:val="28"/>
        </w:rPr>
        <w:t xml:space="preserve"> (IWEC) для ряду міст. Процедура отримання даних була заснована на виборі типового року протягом 18-річної послідовності погодних даних. Погодинні значення з файлу IWEC [</w:t>
      </w:r>
      <w:r w:rsidRPr="00BE219B" w:rsidR="00BA7E6C">
        <w:rPr>
          <w:sz w:val="28"/>
        </w:rPr>
        <w:t>13</w:t>
      </w:r>
      <w:r w:rsidRPr="00BE219B">
        <w:rPr>
          <w:sz w:val="28"/>
        </w:rPr>
        <w:t xml:space="preserve">] включають в себе температуру сухого термометра, відносну вологість, швидкість та напрям вітру, барометричний тиск, пряму (виражена через </w:t>
      </w:r>
      <w:proofErr w:type="spellStart"/>
      <w:r w:rsidRPr="00BE219B">
        <w:rPr>
          <w:sz w:val="28"/>
        </w:rPr>
        <w:t>direct</w:t>
      </w:r>
      <w:proofErr w:type="spellEnd"/>
      <w:r w:rsidRPr="00BE219B">
        <w:rPr>
          <w:sz w:val="28"/>
        </w:rPr>
        <w:t xml:space="preserve"> </w:t>
      </w:r>
      <w:proofErr w:type="spellStart"/>
      <w:r w:rsidRPr="00BE219B">
        <w:rPr>
          <w:sz w:val="28"/>
        </w:rPr>
        <w:t>normal</w:t>
      </w:r>
      <w:proofErr w:type="spellEnd"/>
      <w:r w:rsidRPr="00BE219B">
        <w:rPr>
          <w:sz w:val="28"/>
        </w:rPr>
        <w:t>) та розсіяну сонячну радіацію на горизонтальну поверхню (</w:t>
      </w:r>
      <w:proofErr w:type="spellStart"/>
      <w:r w:rsidRPr="00BE219B">
        <w:rPr>
          <w:sz w:val="28"/>
        </w:rPr>
        <w:t>diffuse</w:t>
      </w:r>
      <w:proofErr w:type="spellEnd"/>
      <w:r w:rsidRPr="00BE219B">
        <w:rPr>
          <w:sz w:val="28"/>
        </w:rPr>
        <w:t xml:space="preserve"> </w:t>
      </w:r>
      <w:proofErr w:type="spellStart"/>
      <w:r w:rsidRPr="00BE219B">
        <w:rPr>
          <w:sz w:val="28"/>
        </w:rPr>
        <w:t>horizontal</w:t>
      </w:r>
      <w:proofErr w:type="spellEnd"/>
      <w:r w:rsidRPr="00BE219B">
        <w:rPr>
          <w:sz w:val="28"/>
        </w:rPr>
        <w:t>) тощо. Для території України створено кліматичні IWEC файли типового року для міст Києва і Одеси у вільному доступі, що можуть бути використані як усереднена характеристика кожної з двох температурних зон. В IWEC 2 створено погодні файли для 41-го міста України, але вони є платним ресурсом, що обмежує їх використання [</w:t>
      </w:r>
      <w:r w:rsidRPr="00BE219B" w:rsidR="00BA7E6C">
        <w:rPr>
          <w:sz w:val="28"/>
        </w:rPr>
        <w:t>1</w:t>
      </w:r>
      <w:r w:rsidRPr="00BE219B" w:rsidR="005D6476">
        <w:rPr>
          <w:sz w:val="28"/>
        </w:rPr>
        <w:t>6</w:t>
      </w:r>
      <w:r w:rsidRPr="00BE219B">
        <w:rPr>
          <w:sz w:val="28"/>
        </w:rPr>
        <w:t>].</w:t>
      </w:r>
    </w:p>
    <w:p w:rsidRPr="00BE219B" w:rsidR="00987E23" w:rsidP="00425D05" w:rsidRDefault="00987E23" w14:paraId="0645868E" w14:textId="16D63AC6">
      <w:pPr>
        <w:ind w:firstLine="851"/>
        <w:jc w:val="both"/>
        <w:rPr>
          <w:sz w:val="28"/>
        </w:rPr>
      </w:pPr>
      <w:r w:rsidRPr="00BE219B">
        <w:rPr>
          <w:sz w:val="28"/>
        </w:rPr>
        <w:t xml:space="preserve">Існують програмні продукти, які дозволяють аналізувати динамічні характеристики будівлі і використовують вже створені деталізовані файли кліматології. Наприклад, програмний продукт </w:t>
      </w:r>
      <w:proofErr w:type="spellStart"/>
      <w:r w:rsidRPr="00BE219B">
        <w:rPr>
          <w:sz w:val="28"/>
        </w:rPr>
        <w:t>EnergyPlus</w:t>
      </w:r>
      <w:proofErr w:type="spellEnd"/>
      <w:r w:rsidRPr="00BE219B">
        <w:rPr>
          <w:sz w:val="28"/>
        </w:rPr>
        <w:t xml:space="preserve"> використовує кліматичний файл IWEC [</w:t>
      </w:r>
      <w:r w:rsidRPr="00BE219B" w:rsidR="00BA7E6C">
        <w:rPr>
          <w:sz w:val="28"/>
        </w:rPr>
        <w:t>13</w:t>
      </w:r>
      <w:r w:rsidRPr="00BE219B">
        <w:rPr>
          <w:sz w:val="28"/>
        </w:rPr>
        <w:t xml:space="preserve">]. Використання IWEC в інших підходах, крім програмного продукту </w:t>
      </w:r>
      <w:proofErr w:type="spellStart"/>
      <w:r w:rsidRPr="00BE219B">
        <w:rPr>
          <w:sz w:val="28"/>
        </w:rPr>
        <w:t>EnergyPlus</w:t>
      </w:r>
      <w:proofErr w:type="spellEnd"/>
      <w:r w:rsidRPr="00BE219B">
        <w:rPr>
          <w:sz w:val="28"/>
        </w:rPr>
        <w:t xml:space="preserve">, має складнощі, пов'язані з форматом представлення інформації. Для перерахунку сонячної активності потрібно використати положення сонця відносно горизонту протягом року та його зміни протягом доби. </w:t>
      </w:r>
      <w:proofErr w:type="spellStart"/>
      <w:r w:rsidRPr="00BE219B">
        <w:rPr>
          <w:sz w:val="28"/>
        </w:rPr>
        <w:t>EnergyPlus</w:t>
      </w:r>
      <w:proofErr w:type="spellEnd"/>
      <w:r w:rsidRPr="00BE219B">
        <w:rPr>
          <w:sz w:val="28"/>
        </w:rPr>
        <w:t xml:space="preserve"> використовує кілька методик розрахунку сонячних теплонадходжень на вертикальні поверхні [1</w:t>
      </w:r>
      <w:r w:rsidRPr="00BE219B" w:rsidR="00BA7E6C">
        <w:rPr>
          <w:sz w:val="28"/>
        </w:rPr>
        <w:t>7</w:t>
      </w:r>
      <w:r w:rsidRPr="00BE219B">
        <w:rPr>
          <w:sz w:val="28"/>
        </w:rPr>
        <w:t>].</w:t>
      </w:r>
    </w:p>
    <w:p w:rsidRPr="00BE219B" w:rsidR="00987E23" w:rsidP="00425D05" w:rsidRDefault="00987E23" w14:paraId="3447BAF8" w14:textId="43BF0B8F">
      <w:pPr>
        <w:ind w:firstLine="851"/>
        <w:jc w:val="both"/>
        <w:rPr>
          <w:sz w:val="28"/>
        </w:rPr>
      </w:pPr>
      <w:r w:rsidRPr="00BE219B">
        <w:rPr>
          <w:sz w:val="28"/>
        </w:rPr>
        <w:lastRenderedPageBreak/>
        <w:t>В Інтернет ресурсі [</w:t>
      </w:r>
      <w:r w:rsidRPr="00BE219B" w:rsidR="00BA7E6C">
        <w:rPr>
          <w:sz w:val="28"/>
        </w:rPr>
        <w:t>18</w:t>
      </w:r>
      <w:r w:rsidRPr="00BE219B">
        <w:rPr>
          <w:sz w:val="28"/>
        </w:rPr>
        <w:t>], створеному в рамках проекту NASA "</w:t>
      </w:r>
      <w:proofErr w:type="spellStart"/>
      <w:r w:rsidRPr="00BE219B">
        <w:rPr>
          <w:sz w:val="28"/>
        </w:rPr>
        <w:t>Atmospheric</w:t>
      </w:r>
      <w:proofErr w:type="spellEnd"/>
      <w:r w:rsidRPr="00BE219B">
        <w:rPr>
          <w:sz w:val="28"/>
        </w:rPr>
        <w:t xml:space="preserve"> </w:t>
      </w:r>
      <w:proofErr w:type="spellStart"/>
      <w:r w:rsidRPr="00BE219B">
        <w:rPr>
          <w:sz w:val="28"/>
        </w:rPr>
        <w:t>science</w:t>
      </w:r>
      <w:proofErr w:type="spellEnd"/>
      <w:r w:rsidRPr="00BE219B">
        <w:rPr>
          <w:sz w:val="28"/>
        </w:rPr>
        <w:t xml:space="preserve"> </w:t>
      </w:r>
      <w:proofErr w:type="spellStart"/>
      <w:r w:rsidRPr="00BE219B">
        <w:rPr>
          <w:sz w:val="28"/>
        </w:rPr>
        <w:t>data</w:t>
      </w:r>
      <w:proofErr w:type="spellEnd"/>
      <w:r w:rsidRPr="00BE219B">
        <w:rPr>
          <w:sz w:val="28"/>
        </w:rPr>
        <w:t xml:space="preserve"> </w:t>
      </w:r>
      <w:proofErr w:type="spellStart"/>
      <w:r w:rsidRPr="00BE219B">
        <w:rPr>
          <w:sz w:val="28"/>
        </w:rPr>
        <w:t>center</w:t>
      </w:r>
      <w:proofErr w:type="spellEnd"/>
      <w:r w:rsidRPr="00BE219B">
        <w:rPr>
          <w:sz w:val="28"/>
        </w:rPr>
        <w:t xml:space="preserve">", можна задати географічними координатами потрібний регіон та отримати середньомісячні значення прямої, розсіяної, повної сонячної радіації на горизонтальну поверхню, кількість безхмарних днів у місяці, значення азимуту і таке інше. Дані приведенні на даному сайті, є усередненими характеристиками за останні 22 роки. </w:t>
      </w:r>
    </w:p>
    <w:p w:rsidRPr="00BE219B" w:rsidR="00987E23" w:rsidP="00425D05" w:rsidRDefault="00987E23" w14:paraId="3EDC9D93" w14:textId="534FC65D">
      <w:pPr>
        <w:ind w:firstLine="851"/>
        <w:jc w:val="both"/>
        <w:rPr>
          <w:sz w:val="28"/>
        </w:rPr>
      </w:pPr>
      <w:r w:rsidRPr="00BE219B">
        <w:rPr>
          <w:sz w:val="28"/>
        </w:rPr>
        <w:t>Крім деталізованих кліматичних даних файлів IWEC на платному Інтернет ресурсі [</w:t>
      </w:r>
      <w:r w:rsidRPr="00BE219B" w:rsidR="00BA7E6C">
        <w:rPr>
          <w:sz w:val="28"/>
        </w:rPr>
        <w:t>19</w:t>
      </w:r>
      <w:r w:rsidRPr="00BE219B">
        <w:rPr>
          <w:sz w:val="28"/>
        </w:rPr>
        <w:t>] можна отримати деталізовані погодинні значення сонячної активності для типового року або фактичні дані вибраного року. Відсутність вільного доступу до даних є головною перешкодою їх використання.</w:t>
      </w:r>
    </w:p>
    <w:p w:rsidRPr="00BE219B" w:rsidR="00987E23" w:rsidP="00425D05" w:rsidRDefault="00987E23" w14:paraId="3095F64E" w14:textId="5318E429">
      <w:pPr>
        <w:ind w:firstLine="851"/>
        <w:jc w:val="both"/>
        <w:rPr>
          <w:sz w:val="28"/>
        </w:rPr>
      </w:pPr>
      <w:r w:rsidRPr="00BE219B">
        <w:rPr>
          <w:sz w:val="28"/>
        </w:rPr>
        <w:t>Таким чином, різні бази кліматології надають інформацію усереднену в межах різних часових інтервалів, і яка спирається на різні умови і періоди спостереження. В залежності від задач, що вирішуються, можуть використовуватися відповідні інтервали усереднення кліматичних даних. Дана робота присвячена дослідженню відмінностей різних баз даних кліматології та визначенню їх впливу на енергопотребу будівлі.</w:t>
      </w:r>
    </w:p>
    <w:p w:rsidRPr="00BE219B" w:rsidR="005D1EA1" w:rsidP="00EF6788" w:rsidRDefault="005D1EA1" w14:paraId="7CF5E0F7" w14:textId="61DC4EA9">
      <w:pPr>
        <w:jc w:val="both"/>
      </w:pPr>
    </w:p>
    <w:p w:rsidRPr="00BE219B" w:rsidR="00BE2E2E" w:rsidP="00E81288" w:rsidRDefault="00E81288" w14:paraId="5BC2A5ED" w14:textId="2FA3073E">
      <w:pPr>
        <w:pStyle w:val="1"/>
        <w:numPr>
          <w:ilvl w:val="1"/>
          <w:numId w:val="8"/>
        </w:numPr>
        <w:spacing w:before="0" w:beforeAutospacing="0" w:after="0" w:afterAutospacing="0"/>
        <w:jc w:val="both"/>
        <w:rPr>
          <w:b/>
          <w:bCs w:val="0"/>
          <w:lang w:val="uk-UA"/>
        </w:rPr>
      </w:pPr>
      <w:bookmarkStart w:name="_Toc500608946" w:id="31"/>
      <w:r w:rsidRPr="00BE219B">
        <w:rPr>
          <w:b/>
          <w:bCs w:val="0"/>
          <w:lang w:val="uk-UA"/>
        </w:rPr>
        <w:t xml:space="preserve"> </w:t>
      </w:r>
      <w:bookmarkStart w:name="_Toc40873945" w:id="32"/>
      <w:r w:rsidRPr="00BE219B" w:rsidR="00EF6788">
        <w:rPr>
          <w:b/>
          <w:bCs w:val="0"/>
          <w:lang w:val="uk-UA"/>
        </w:rPr>
        <w:t>Методика перерахунку сонячних теплонадходжень погодного файлу IWEC на вертикальні поверхні для визначення енергопотреби</w:t>
      </w:r>
      <w:bookmarkEnd w:id="31"/>
      <w:bookmarkEnd w:id="32"/>
    </w:p>
    <w:p w:rsidRPr="00BE219B" w:rsidR="00EF6788" w:rsidP="00EF6788" w:rsidRDefault="00EF6788" w14:paraId="439623D0" w14:textId="77777777">
      <w:pPr>
        <w:ind w:left="709" w:firstLine="0"/>
      </w:pPr>
    </w:p>
    <w:p w:rsidRPr="00BE219B" w:rsidR="00BE2E2E" w:rsidP="00EF6788" w:rsidRDefault="00BE2E2E" w14:paraId="7900A83B" w14:textId="1476FFF5">
      <w:pPr>
        <w:jc w:val="both"/>
        <w:rPr>
          <w:sz w:val="28"/>
        </w:rPr>
      </w:pPr>
      <w:bookmarkStart w:name="_Hlk40005521" w:id="33"/>
      <w:r w:rsidRPr="00BE219B">
        <w:rPr>
          <w:sz w:val="28"/>
        </w:rPr>
        <w:t xml:space="preserve">Територія України умовно розділяється на дві температурні зони. Кліматичні погодинні значення типового року IWEC у вільному доступі створені для двох міст  України: Київ (І кліматична зона) та </w:t>
      </w:r>
      <w:r w:rsidR="00AF331E">
        <w:rPr>
          <w:sz w:val="28"/>
        </w:rPr>
        <w:br/>
      </w:r>
      <w:r w:rsidRPr="00BE219B">
        <w:rPr>
          <w:sz w:val="28"/>
        </w:rPr>
        <w:t>Одеса (ІІ кліматична зона). [13] Основна частина України відноситься до першої температурної зони.</w:t>
      </w:r>
    </w:p>
    <w:p w:rsidRPr="00BE219B" w:rsidR="00BE2E2E" w:rsidP="00BE2E2E" w:rsidRDefault="00BE2E2E" w14:paraId="2942D500" w14:textId="15C225BE">
      <w:pPr>
        <w:tabs>
          <w:tab w:val="left" w:pos="9072"/>
        </w:tabs>
        <w:ind w:firstLine="851"/>
        <w:jc w:val="both"/>
        <w:rPr>
          <w:sz w:val="28"/>
        </w:rPr>
      </w:pPr>
      <w:r w:rsidRPr="00BE219B">
        <w:rPr>
          <w:sz w:val="28"/>
        </w:rPr>
        <w:t xml:space="preserve">При розрахунку енергопотреби за діючими в Україні методиками серед кліматичних показників ураховується зовнішня температура повітря та сонячні теплонадходження на вертикальні та горизонтальні поверхні. Як згадувалось раніше, сонячні теплонадходження задані у файлі типового року </w:t>
      </w:r>
      <w:r w:rsidRPr="00BE219B">
        <w:rPr>
          <w:sz w:val="28"/>
        </w:rPr>
        <w:lastRenderedPageBreak/>
        <w:t xml:space="preserve">IWEC через повну сонячну радіацію на горизонтальну поверхню, розсіяну сонячну радіацію на горизонтальну поверхню та прямі до нормалі </w:t>
      </w:r>
      <w:proofErr w:type="spellStart"/>
      <w:r w:rsidRPr="00BE219B">
        <w:rPr>
          <w:sz w:val="28"/>
        </w:rPr>
        <w:t>променя</w:t>
      </w:r>
      <w:proofErr w:type="spellEnd"/>
      <w:r w:rsidRPr="00BE219B">
        <w:rPr>
          <w:sz w:val="28"/>
        </w:rPr>
        <w:t xml:space="preserve">. Існує велика кількість методик перерахунку даних сонячних показників теплонадходжень на сумарні теплонадходження на вертикальні поверхні відповідних орієнтацій, наприклад класичний підхід </w:t>
      </w:r>
      <w:proofErr w:type="spellStart"/>
      <w:r w:rsidRPr="00BE219B">
        <w:rPr>
          <w:sz w:val="28"/>
        </w:rPr>
        <w:t>Даффі</w:t>
      </w:r>
      <w:proofErr w:type="spellEnd"/>
      <w:r w:rsidRPr="00BE219B">
        <w:rPr>
          <w:sz w:val="28"/>
        </w:rPr>
        <w:t xml:space="preserve"> [20].</w:t>
      </w:r>
    </w:p>
    <w:p w:rsidRPr="00BE219B" w:rsidR="00BE2E2E" w:rsidP="00BE2E2E" w:rsidRDefault="00BE2E2E" w14:paraId="03F21FDE" w14:textId="72A3F8AC">
      <w:pPr>
        <w:tabs>
          <w:tab w:val="left" w:pos="9072"/>
        </w:tabs>
        <w:ind w:firstLine="851"/>
        <w:jc w:val="both"/>
        <w:rPr>
          <w:sz w:val="28"/>
        </w:rPr>
      </w:pPr>
      <w:r w:rsidRPr="00BE219B">
        <w:rPr>
          <w:sz w:val="28"/>
        </w:rPr>
        <w:t xml:space="preserve">Програмні продукти, які використовують кліматичні дані типового року IWEC (наприклад, </w:t>
      </w:r>
      <w:proofErr w:type="spellStart"/>
      <w:r w:rsidRPr="00BE219B">
        <w:rPr>
          <w:sz w:val="28"/>
        </w:rPr>
        <w:t>EnergyPlus</w:t>
      </w:r>
      <w:proofErr w:type="spellEnd"/>
      <w:r w:rsidRPr="00BE219B">
        <w:rPr>
          <w:sz w:val="28"/>
        </w:rPr>
        <w:t xml:space="preserve">) містять вбудовані методики перерахунку від спрощених до деталізованих. В Україні набув чинності спрощений погодинний динамічний метод розрахунку на базі європейського стандарту EN 13790 [21], який враховує у своїх розрахунках погодинні сумарні сонячні теплонадходження в зону кімнати. Тому дані кліматичного файлу погоди повинні бути приведенні до вихідних параметрів моделі. В цій роботі використана методика перерахунку сонячних теплонадходжень в зону кімнати за класичними підходами </w:t>
      </w:r>
      <w:proofErr w:type="spellStart"/>
      <w:r w:rsidRPr="00BE219B">
        <w:rPr>
          <w:sz w:val="28"/>
        </w:rPr>
        <w:t>Даффі</w:t>
      </w:r>
      <w:proofErr w:type="spellEnd"/>
      <w:r w:rsidRPr="00BE219B">
        <w:rPr>
          <w:sz w:val="28"/>
        </w:rPr>
        <w:t xml:space="preserve">, запропонованими в працях [20]. В цій методиці приймається, що вся дифузна складова сонячних теплонадходжень однаково надходить на всі поверхні та не враховується відбита сонячна радіація від поверхні </w:t>
      </w:r>
      <w:proofErr w:type="spellStart"/>
      <w:r w:rsidRPr="00BE219B">
        <w:rPr>
          <w:sz w:val="28"/>
        </w:rPr>
        <w:t>грунту</w:t>
      </w:r>
      <w:proofErr w:type="spellEnd"/>
      <w:r w:rsidRPr="00BE219B">
        <w:rPr>
          <w:sz w:val="28"/>
        </w:rPr>
        <w:t>.</w:t>
      </w:r>
    </w:p>
    <w:bookmarkEnd w:id="33"/>
    <w:p w:rsidRPr="00BE219B" w:rsidR="00BE2E2E" w:rsidP="00BE2E2E" w:rsidRDefault="00BE2E2E" w14:paraId="7ABD4A55" w14:textId="77777777">
      <w:pPr>
        <w:pStyle w:val="Style1"/>
        <w:spacing w:line="360" w:lineRule="auto"/>
        <w:ind w:firstLine="851"/>
        <w:rPr>
          <w:rStyle w:val="FontStyle11"/>
          <w:b w:val="0"/>
          <w:bCs/>
          <w:sz w:val="28"/>
          <w:szCs w:val="28"/>
        </w:rPr>
      </w:pPr>
      <w:r w:rsidRPr="00BE219B">
        <w:rPr>
          <w:rStyle w:val="FontStyle11"/>
          <w:b w:val="0"/>
          <w:bCs/>
          <w:sz w:val="28"/>
          <w:szCs w:val="28"/>
        </w:rPr>
        <w:t>Схилення Сонця в певний день визначається за формулою:</w:t>
      </w:r>
    </w:p>
    <w:p w:rsidRPr="00BE219B" w:rsidR="00BE2E2E" w:rsidP="00DA1BF0" w:rsidRDefault="00BE2E2E" w14:paraId="4AD9920B" w14:textId="74FA9EE4">
      <w:pPr>
        <w:pStyle w:val="Style1"/>
        <w:spacing w:line="360" w:lineRule="auto"/>
        <w:ind w:firstLine="851"/>
        <w:jc w:val="right"/>
        <w:rPr>
          <w:rStyle w:val="FontStyle11"/>
          <w:b w:val="0"/>
          <w:bCs/>
          <w:sz w:val="28"/>
          <w:szCs w:val="28"/>
        </w:rPr>
      </w:pPr>
      <w:r w:rsidRPr="00BE219B">
        <w:rPr>
          <w:rStyle w:val="FontStyle11"/>
          <w:b w:val="0"/>
          <w:bCs/>
          <w:sz w:val="28"/>
          <w:szCs w:val="28"/>
        </w:rPr>
        <w:object w:dxaOrig="2895" w:dyaOrig="735" w14:anchorId="5082438A">
          <v:shape id="_x0000_i12000" style="width:145.05pt;height:37.6pt" o:ole="" type="#_x0000_t75">
            <v:imagedata o:title="" r:id="rId26"/>
          </v:shape>
          <o:OLEObject Type="Embed" ProgID="Equation.DSMT4" ShapeID="_x0000_i12000" DrawAspect="Content" ObjectID="_1651489103" r:id="rId27"/>
        </w:object>
      </w:r>
      <w:r w:rsidRPr="00BE219B">
        <w:rPr>
          <w:rStyle w:val="FontStyle11"/>
          <w:b w:val="0"/>
          <w:bCs/>
          <w:sz w:val="28"/>
          <w:szCs w:val="28"/>
        </w:rPr>
        <w:t>,</w:t>
      </w:r>
      <w:r w:rsidRPr="00BE219B">
        <w:rPr>
          <w:rStyle w:val="FontStyle11"/>
          <w:b w:val="0"/>
          <w:bCs/>
          <w:sz w:val="28"/>
          <w:szCs w:val="28"/>
        </w:rPr>
        <w:tab/>
      </w:r>
      <w:r w:rsidRPr="00BE219B">
        <w:rPr>
          <w:rStyle w:val="FontStyle11"/>
          <w:b w:val="0"/>
          <w:bCs/>
          <w:sz w:val="28"/>
          <w:szCs w:val="28"/>
        </w:rPr>
        <w:tab/>
      </w:r>
      <w:r w:rsidRPr="00BE219B" w:rsidR="00EA5ED1">
        <w:rPr>
          <w:rStyle w:val="FontStyle11"/>
          <w:b w:val="0"/>
          <w:bCs/>
          <w:sz w:val="28"/>
          <w:szCs w:val="28"/>
        </w:rPr>
        <w:tab/>
      </w:r>
      <w:r w:rsidRPr="00BE219B">
        <w:rPr>
          <w:rStyle w:val="FontStyle11"/>
          <w:b w:val="0"/>
          <w:bCs/>
          <w:sz w:val="28"/>
          <w:szCs w:val="28"/>
        </w:rPr>
        <w:tab/>
        <w:t>(</w:t>
      </w:r>
      <w:r w:rsidRPr="00BE219B" w:rsidR="00DA1BF0">
        <w:rPr>
          <w:rStyle w:val="FontStyle11"/>
          <w:b w:val="0"/>
          <w:bCs/>
          <w:sz w:val="28"/>
          <w:szCs w:val="28"/>
        </w:rPr>
        <w:t>2.</w:t>
      </w:r>
      <w:r w:rsidRPr="00BE219B" w:rsidR="00EA5ED1">
        <w:rPr>
          <w:rStyle w:val="FontStyle11"/>
          <w:b w:val="0"/>
          <w:bCs/>
          <w:sz w:val="28"/>
          <w:szCs w:val="28"/>
        </w:rPr>
        <w:t>1</w:t>
      </w:r>
      <w:r w:rsidRPr="00BE219B">
        <w:rPr>
          <w:rStyle w:val="FontStyle11"/>
          <w:b w:val="0"/>
          <w:bCs/>
          <w:sz w:val="28"/>
          <w:szCs w:val="28"/>
        </w:rPr>
        <w:t>)</w:t>
      </w:r>
    </w:p>
    <w:p w:rsidRPr="00BE219B" w:rsidR="00BE2E2E" w:rsidP="00BE2E2E" w:rsidRDefault="00BE2E2E" w14:paraId="17C490E2" w14:textId="77777777">
      <w:pPr>
        <w:pStyle w:val="Style1"/>
        <w:spacing w:line="360" w:lineRule="auto"/>
        <w:ind w:firstLine="851"/>
        <w:rPr>
          <w:rStyle w:val="FontStyle11"/>
          <w:b w:val="0"/>
          <w:bCs/>
          <w:sz w:val="28"/>
          <w:szCs w:val="28"/>
        </w:rPr>
      </w:pPr>
      <w:r w:rsidRPr="00BE219B">
        <w:rPr>
          <w:rStyle w:val="FontStyle11"/>
          <w:b w:val="0"/>
          <w:bCs/>
          <w:sz w:val="28"/>
          <w:szCs w:val="28"/>
        </w:rPr>
        <w:t xml:space="preserve">де </w:t>
      </w:r>
      <w:r w:rsidRPr="00BE219B">
        <w:rPr>
          <w:rStyle w:val="FontStyle12"/>
          <w:b w:val="0"/>
          <w:bCs/>
          <w:sz w:val="28"/>
          <w:szCs w:val="28"/>
        </w:rPr>
        <w:t>n -</w:t>
      </w:r>
      <w:r w:rsidRPr="00BE219B">
        <w:rPr>
          <w:rStyle w:val="FontStyle11"/>
          <w:b w:val="0"/>
          <w:bCs/>
          <w:sz w:val="28"/>
          <w:szCs w:val="28"/>
        </w:rPr>
        <w:t xml:space="preserve"> порядковий номер дня, відрахований від 1 січня. </w:t>
      </w:r>
    </w:p>
    <w:p w:rsidRPr="00BE219B" w:rsidR="00BE2E2E" w:rsidP="00BE2E2E" w:rsidRDefault="00BE2E2E" w14:paraId="6AF6DC41" w14:textId="77777777">
      <w:pPr>
        <w:ind w:firstLine="851"/>
        <w:jc w:val="both"/>
        <w:rPr>
          <w:sz w:val="28"/>
        </w:rPr>
      </w:pPr>
      <w:r w:rsidRPr="00BE219B">
        <w:rPr>
          <w:sz w:val="28"/>
        </w:rPr>
        <w:t xml:space="preserve">Кількість теплоти, яка надходить на вертикальні поверхні огородження, залежить від розташування в певній місцевості на широті </w:t>
      </w:r>
      <w:r w:rsidRPr="00BE219B">
        <w:rPr>
          <w:sz w:val="28"/>
        </w:rPr>
        <w:sym w:font="Symbol" w:char="F06A"/>
      </w:r>
      <w:r w:rsidRPr="00BE219B">
        <w:rPr>
          <w:sz w:val="28"/>
        </w:rPr>
        <w:t xml:space="preserve"> (для Києва 50°27´, для Одеси 46°28´).</w:t>
      </w:r>
    </w:p>
    <w:p w:rsidRPr="00BE219B" w:rsidR="00BE2E2E" w:rsidP="00BE2E2E" w:rsidRDefault="00BE2E2E" w14:paraId="1B6CA59F" w14:textId="77777777">
      <w:pPr>
        <w:widowControl w:val="0"/>
        <w:ind w:firstLine="851"/>
        <w:jc w:val="both"/>
        <w:rPr>
          <w:sz w:val="28"/>
        </w:rPr>
      </w:pPr>
      <w:r w:rsidRPr="00BE219B">
        <w:rPr>
          <w:sz w:val="28"/>
        </w:rPr>
        <w:t xml:space="preserve">Величина питомої теплової енергії </w:t>
      </w:r>
      <w:proofErr w:type="spellStart"/>
      <w:r w:rsidRPr="00BE219B">
        <w:rPr>
          <w:sz w:val="28"/>
        </w:rPr>
        <w:t>q</w:t>
      </w:r>
      <w:r w:rsidRPr="00BE219B">
        <w:rPr>
          <w:i/>
          <w:sz w:val="28"/>
          <w:vertAlign w:val="subscript"/>
        </w:rPr>
        <w:t>і</w:t>
      </w:r>
      <w:proofErr w:type="spellEnd"/>
      <w:r w:rsidRPr="00BE219B">
        <w:rPr>
          <w:sz w:val="28"/>
        </w:rPr>
        <w:t xml:space="preserve">, </w:t>
      </w:r>
      <w:proofErr w:type="spellStart"/>
      <w:r w:rsidRPr="00BE219B">
        <w:rPr>
          <w:sz w:val="28"/>
        </w:rPr>
        <w:t>Вт·год</w:t>
      </w:r>
      <w:proofErr w:type="spellEnd"/>
      <w:r w:rsidRPr="00BE219B">
        <w:rPr>
          <w:sz w:val="28"/>
        </w:rPr>
        <w:t>/м</w:t>
      </w:r>
      <w:r w:rsidRPr="00BE219B">
        <w:rPr>
          <w:sz w:val="28"/>
          <w:vertAlign w:val="superscript"/>
        </w:rPr>
        <w:t>2</w:t>
      </w:r>
      <w:r w:rsidRPr="00BE219B">
        <w:rPr>
          <w:sz w:val="28"/>
        </w:rPr>
        <w:t xml:space="preserve">, що надходить на </w:t>
      </w:r>
      <w:smartTag w:uri="urn:schemas-microsoft-com:office:smarttags" w:element="metricconverter">
        <w:smartTagPr>
          <w:attr w:name="ProductID" w:val="1 м2"/>
        </w:smartTagPr>
        <w:r w:rsidRPr="00BE219B">
          <w:rPr>
            <w:sz w:val="28"/>
          </w:rPr>
          <w:t>1 м</w:t>
        </w:r>
        <w:r w:rsidRPr="00BE219B">
          <w:rPr>
            <w:sz w:val="28"/>
            <w:vertAlign w:val="superscript"/>
          </w:rPr>
          <w:t>2</w:t>
        </w:r>
      </w:smartTag>
      <w:r w:rsidRPr="00BE219B">
        <w:rPr>
          <w:sz w:val="28"/>
        </w:rPr>
        <w:t xml:space="preserve"> південної поверхні за </w:t>
      </w:r>
      <w:r w:rsidRPr="00BE219B">
        <w:rPr>
          <w:i/>
          <w:sz w:val="28"/>
        </w:rPr>
        <w:t>i-</w:t>
      </w:r>
      <w:r w:rsidRPr="00BE219B">
        <w:rPr>
          <w:sz w:val="28"/>
        </w:rPr>
        <w:t>ту годину, визначається за формулою:</w:t>
      </w:r>
    </w:p>
    <w:p w:rsidRPr="00BE219B" w:rsidR="00BE2E2E" w:rsidP="00BE2E2E" w:rsidRDefault="00BE2E2E" w14:paraId="321A8FEA" w14:textId="679C4CBE">
      <w:pPr>
        <w:widowControl w:val="0"/>
        <w:ind w:firstLine="851"/>
        <w:jc w:val="both"/>
        <w:rPr>
          <w:sz w:val="28"/>
        </w:rPr>
      </w:pPr>
      <w:r w:rsidRPr="00BE219B">
        <w:rPr>
          <w:rFonts w:eastAsiaTheme="minorEastAsia"/>
          <w:position w:val="-32"/>
          <w:sz w:val="28"/>
        </w:rPr>
        <w:object w:dxaOrig="6705" w:dyaOrig="660" w14:anchorId="3065EE69">
          <v:shape id="_x0000_i12001" style="width:335.3pt;height:33.3pt" o:ole="" type="#_x0000_t75">
            <v:imagedata o:title="" r:id="rId28"/>
          </v:shape>
          <o:OLEObject Type="Embed" ProgID="Equation.DSMT4" ShapeID="_x0000_i12001" DrawAspect="Content" ObjectID="_1651489104" r:id="rId29"/>
        </w:object>
      </w:r>
      <w:r w:rsidRPr="00BE219B">
        <w:rPr>
          <w:sz w:val="28"/>
        </w:rPr>
        <w:t>,</w:t>
      </w:r>
      <w:r w:rsidRPr="00BE219B" w:rsidR="00EA5ED1">
        <w:rPr>
          <w:rStyle w:val="FontStyle11"/>
          <w:b/>
          <w:bCs/>
          <w:sz w:val="28"/>
          <w:szCs w:val="28"/>
        </w:rPr>
        <w:tab/>
      </w:r>
      <w:r w:rsidRPr="00BE219B" w:rsidR="00EA5ED1">
        <w:rPr>
          <w:sz w:val="28"/>
        </w:rPr>
        <w:t xml:space="preserve"> </w:t>
      </w:r>
      <w:r w:rsidRPr="00BE219B" w:rsidR="00EA5ED1">
        <w:rPr>
          <w:rStyle w:val="FontStyle11"/>
          <w:b/>
          <w:bCs/>
          <w:sz w:val="28"/>
          <w:szCs w:val="28"/>
        </w:rPr>
        <w:tab/>
      </w:r>
      <w:r w:rsidRPr="00BE219B" w:rsidR="00EA5ED1">
        <w:rPr>
          <w:sz w:val="28"/>
        </w:rPr>
        <w:t xml:space="preserve"> </w:t>
      </w:r>
      <w:r w:rsidRPr="00BE219B">
        <w:rPr>
          <w:sz w:val="28"/>
        </w:rPr>
        <w:t>(</w:t>
      </w:r>
      <w:r w:rsidRPr="00BE219B" w:rsidR="00DA1BF0">
        <w:rPr>
          <w:sz w:val="28"/>
        </w:rPr>
        <w:t>2.</w:t>
      </w:r>
      <w:r w:rsidRPr="00BE219B" w:rsidR="00EA5ED1">
        <w:rPr>
          <w:sz w:val="28"/>
        </w:rPr>
        <w:t>2</w:t>
      </w:r>
      <w:r w:rsidRPr="00BE219B">
        <w:rPr>
          <w:sz w:val="28"/>
        </w:rPr>
        <w:t>)</w:t>
      </w:r>
    </w:p>
    <w:p w:rsidRPr="00BE219B" w:rsidR="00BE2E2E" w:rsidP="00BE2E2E" w:rsidRDefault="00BE2E2E" w14:paraId="400FE4F7" w14:textId="77777777">
      <w:pPr>
        <w:widowControl w:val="0"/>
        <w:ind w:firstLine="851"/>
        <w:jc w:val="both"/>
        <w:rPr>
          <w:sz w:val="28"/>
        </w:rPr>
      </w:pPr>
      <w:r w:rsidRPr="00BE219B">
        <w:rPr>
          <w:sz w:val="28"/>
        </w:rPr>
        <w:t>де H</w:t>
      </w:r>
      <w:r w:rsidRPr="00BE219B">
        <w:rPr>
          <w:sz w:val="28"/>
          <w:vertAlign w:val="subscript"/>
        </w:rPr>
        <w:t>В</w:t>
      </w:r>
      <w:r w:rsidRPr="00BE219B">
        <w:rPr>
          <w:sz w:val="28"/>
        </w:rPr>
        <w:t xml:space="preserve"> і H</w:t>
      </w:r>
      <w:r w:rsidRPr="00BE219B">
        <w:rPr>
          <w:sz w:val="28"/>
          <w:vertAlign w:val="subscript"/>
        </w:rPr>
        <w:t>D</w:t>
      </w:r>
      <w:r w:rsidRPr="00BE219B">
        <w:rPr>
          <w:sz w:val="28"/>
        </w:rPr>
        <w:t>, Вт/м</w:t>
      </w:r>
      <w:r w:rsidRPr="00BE219B">
        <w:rPr>
          <w:sz w:val="28"/>
          <w:vertAlign w:val="superscript"/>
        </w:rPr>
        <w:t xml:space="preserve">2  </w:t>
      </w:r>
      <w:r w:rsidRPr="00BE219B">
        <w:rPr>
          <w:sz w:val="28"/>
        </w:rPr>
        <w:t xml:space="preserve">– питомі теплові потоки прямого та розсіяного сонячного випромінювання, що падає на горизонтальну поверхню, на широті </w:t>
      </w:r>
      <w:r w:rsidRPr="00BE219B">
        <w:rPr>
          <w:sz w:val="28"/>
        </w:rPr>
        <w:lastRenderedPageBreak/>
        <w:t>населеного пункту при безхмарному небі;</w:t>
      </w:r>
    </w:p>
    <w:p w:rsidRPr="00BE219B" w:rsidR="00BE2E2E" w:rsidP="00BE2E2E" w:rsidRDefault="00BE2E2E" w14:paraId="3CCFB338" w14:textId="77777777">
      <w:pPr>
        <w:widowControl w:val="0"/>
        <w:ind w:firstLine="851"/>
        <w:jc w:val="both"/>
        <w:rPr>
          <w:sz w:val="28"/>
        </w:rPr>
      </w:pPr>
      <w:r w:rsidRPr="00BE219B">
        <w:rPr>
          <w:sz w:val="28"/>
        </w:rPr>
        <w:t>R</w:t>
      </w:r>
      <w:r w:rsidRPr="00BE219B">
        <w:rPr>
          <w:sz w:val="28"/>
          <w:vertAlign w:val="subscript"/>
        </w:rPr>
        <w:t>В</w:t>
      </w:r>
      <w:r w:rsidRPr="00BE219B">
        <w:rPr>
          <w:sz w:val="28"/>
        </w:rPr>
        <w:t xml:space="preserve"> – коефіцієнт перерахунку прямої сонячної радіації на похилу поверхню з південною орієнтацією;</w:t>
      </w:r>
    </w:p>
    <w:p w:rsidRPr="00BE219B" w:rsidR="00BE2E2E" w:rsidP="00BE2E2E" w:rsidRDefault="00BE2E2E" w14:paraId="071B3CDF" w14:textId="77777777">
      <w:pPr>
        <w:widowControl w:val="0"/>
        <w:ind w:firstLine="851"/>
        <w:jc w:val="both"/>
        <w:rPr>
          <w:sz w:val="28"/>
        </w:rPr>
      </w:pPr>
      <w:r w:rsidRPr="00BE219B">
        <w:rPr>
          <w:sz w:val="28"/>
        </w:rPr>
        <w:t xml:space="preserve">s – кут нахилу поверхні до горизонту (s=90°). </w:t>
      </w:r>
    </w:p>
    <w:p w:rsidRPr="00BE219B" w:rsidR="00BE2E2E" w:rsidP="00BE2E2E" w:rsidRDefault="00BE2E2E" w14:paraId="3AFADC1A" w14:textId="5776A47A">
      <w:pPr>
        <w:widowControl w:val="0"/>
        <w:ind w:firstLine="851"/>
        <w:jc w:val="both"/>
        <w:rPr>
          <w:sz w:val="28"/>
        </w:rPr>
      </w:pPr>
      <w:r w:rsidRPr="00BE219B">
        <w:rPr>
          <w:sz w:val="28"/>
        </w:rPr>
        <w:t>При розрахунках за формулою (</w:t>
      </w:r>
      <w:r w:rsidRPr="00BE219B" w:rsidR="00DA1BF0">
        <w:rPr>
          <w:sz w:val="28"/>
        </w:rPr>
        <w:t>3</w:t>
      </w:r>
      <w:r w:rsidRPr="00BE219B">
        <w:rPr>
          <w:sz w:val="28"/>
        </w:rPr>
        <w:t xml:space="preserve">) треба враховувати лише значення, які задовольняють умовам: </w:t>
      </w:r>
    </w:p>
    <w:p w:rsidRPr="00BE219B" w:rsidR="00BE2E2E" w:rsidP="00BE2E2E" w:rsidRDefault="00BE2E2E" w14:paraId="44DAA7EA" w14:textId="0EB194A1">
      <w:pPr>
        <w:widowControl w:val="0"/>
        <w:ind w:firstLine="851"/>
        <w:jc w:val="both"/>
        <w:rPr>
          <w:sz w:val="28"/>
        </w:rPr>
      </w:pPr>
      <w:r w:rsidRPr="00BE219B">
        <w:rPr>
          <w:rFonts w:eastAsiaTheme="minorEastAsia"/>
          <w:position w:val="-16"/>
          <w:sz w:val="28"/>
        </w:rPr>
        <w:object w:dxaOrig="6735" w:dyaOrig="480" w14:anchorId="5177ED7D">
          <v:shape id="_x0000_i12002" style="width:336.35pt;height:23.65pt" o:ole="" type="#_x0000_t75">
            <v:imagedata o:title="" r:id="rId30"/>
          </v:shape>
          <o:OLEObject Type="Embed" ProgID="Equation.DSMT4" ShapeID="_x0000_i12002" DrawAspect="Content" ObjectID="_1651489105" r:id="rId31"/>
        </w:object>
      </w:r>
      <w:r w:rsidRPr="00BE219B">
        <w:rPr>
          <w:sz w:val="28"/>
        </w:rPr>
        <w:t>,</w:t>
      </w:r>
      <w:r w:rsidRPr="00BE219B">
        <w:rPr>
          <w:sz w:val="28"/>
        </w:rPr>
        <w:tab/>
      </w:r>
      <w:r w:rsidRPr="00BE219B">
        <w:rPr>
          <w:sz w:val="28"/>
        </w:rPr>
        <w:tab/>
        <w:t>(</w:t>
      </w:r>
      <w:r w:rsidRPr="00BE219B" w:rsidR="00DA1BF0">
        <w:rPr>
          <w:sz w:val="28"/>
        </w:rPr>
        <w:t>2.3</w:t>
      </w:r>
      <w:r w:rsidRPr="00BE219B">
        <w:rPr>
          <w:sz w:val="28"/>
        </w:rPr>
        <w:t>)</w:t>
      </w:r>
    </w:p>
    <w:p w:rsidRPr="00BE219B" w:rsidR="00BE2E2E" w:rsidP="00BE2E2E" w:rsidRDefault="00BE2E2E" w14:paraId="13688704" w14:textId="77777777">
      <w:pPr>
        <w:widowControl w:val="0"/>
        <w:ind w:firstLine="851"/>
        <w:jc w:val="both"/>
        <w:rPr>
          <w:sz w:val="28"/>
        </w:rPr>
      </w:pPr>
      <w:r w:rsidRPr="00BE219B">
        <w:rPr>
          <w:sz w:val="28"/>
        </w:rPr>
        <w:t xml:space="preserve">де </w:t>
      </w:r>
      <w:r w:rsidRPr="00BE219B">
        <w:rPr>
          <w:sz w:val="28"/>
        </w:rPr>
        <w:sym w:font="Symbol" w:char="F077"/>
      </w:r>
      <w:r w:rsidRPr="00BE219B">
        <w:rPr>
          <w:sz w:val="28"/>
          <w:vertAlign w:val="subscript"/>
        </w:rPr>
        <w:t>С(З)</w:t>
      </w:r>
      <w:r w:rsidRPr="00BE219B">
        <w:rPr>
          <w:sz w:val="28"/>
        </w:rPr>
        <w:t>.- годинний кут сходу (заходу) сонця на похилу поверхню.</w:t>
      </w:r>
    </w:p>
    <w:p w:rsidRPr="00BE219B" w:rsidR="00BE2E2E" w:rsidP="00BE2E2E" w:rsidRDefault="00BE2E2E" w14:paraId="2C10511D" w14:textId="77777777">
      <w:pPr>
        <w:ind w:firstLine="851"/>
        <w:jc w:val="both"/>
        <w:rPr>
          <w:sz w:val="28"/>
        </w:rPr>
      </w:pPr>
      <w:r w:rsidRPr="00BE219B">
        <w:rPr>
          <w:sz w:val="28"/>
        </w:rPr>
        <w:t>У розрахунках прийнято, що на північну поверхню потрапляє лише розсіяна сонячна радіація. В даній методиці розрахунку хмарність не врахована.</w:t>
      </w:r>
    </w:p>
    <w:p w:rsidRPr="00BE219B" w:rsidR="00BE2E2E" w:rsidP="00BE2E2E" w:rsidRDefault="00BE2E2E" w14:paraId="090482E8" w14:textId="77777777">
      <w:pPr>
        <w:ind w:firstLine="851"/>
        <w:jc w:val="both"/>
        <w:rPr>
          <w:sz w:val="28"/>
        </w:rPr>
      </w:pPr>
      <w:r w:rsidRPr="00BE219B">
        <w:rPr>
          <w:sz w:val="28"/>
        </w:rPr>
        <w:t>Тепловий потік, що надходить в зону кімнати визначається:</w:t>
      </w:r>
    </w:p>
    <w:p w:rsidRPr="00BE219B" w:rsidR="00BE2E2E" w:rsidP="00DA1BF0" w:rsidRDefault="00BE2E2E" w14:paraId="0D1EA8B2" w14:textId="06B3E797">
      <w:pPr>
        <w:ind w:firstLine="851"/>
        <w:jc w:val="right"/>
        <w:rPr>
          <w:sz w:val="28"/>
        </w:rPr>
      </w:pPr>
      <w:r w:rsidRPr="00BE219B">
        <w:rPr>
          <w:rFonts w:eastAsiaTheme="minorEastAsia"/>
          <w:position w:val="-16"/>
          <w:sz w:val="28"/>
        </w:rPr>
        <w:object w:dxaOrig="2130" w:dyaOrig="450" w14:anchorId="00DEA8DC">
          <v:shape id="_x0000_i12003" style="width:106.4pt;height:22.55pt" o:ole="" type="#_x0000_t75">
            <v:imagedata o:title="" r:id="rId32"/>
          </v:shape>
          <o:OLEObject Type="Embed" ProgID="Equation.DSMT4" ShapeID="_x0000_i12003" DrawAspect="Content" ObjectID="_1651489106" r:id="rId33"/>
        </w:object>
      </w:r>
      <w:r w:rsidRPr="00BE219B">
        <w:rPr>
          <w:position w:val="-12"/>
          <w:sz w:val="28"/>
        </w:rPr>
        <w:t>,</w:t>
      </w:r>
      <w:r w:rsidRPr="00BE219B">
        <w:rPr>
          <w:position w:val="-12"/>
          <w:sz w:val="28"/>
        </w:rPr>
        <w:tab/>
      </w:r>
      <w:r w:rsidRPr="00BE219B">
        <w:rPr>
          <w:position w:val="-12"/>
          <w:sz w:val="28"/>
        </w:rPr>
        <w:tab/>
      </w:r>
      <w:r w:rsidRPr="00BE219B" w:rsidR="00DA1BF0">
        <w:rPr>
          <w:position w:val="-12"/>
          <w:sz w:val="28"/>
        </w:rPr>
        <w:tab/>
      </w:r>
      <w:r w:rsidRPr="00BE219B">
        <w:rPr>
          <w:position w:val="-12"/>
          <w:sz w:val="28"/>
        </w:rPr>
        <w:tab/>
        <w:t>(</w:t>
      </w:r>
      <w:r w:rsidRPr="00BE219B" w:rsidR="00DA1BF0">
        <w:rPr>
          <w:position w:val="-12"/>
          <w:sz w:val="28"/>
        </w:rPr>
        <w:t>2.4</w:t>
      </w:r>
      <w:r w:rsidRPr="00BE219B">
        <w:rPr>
          <w:position w:val="-12"/>
          <w:sz w:val="28"/>
        </w:rPr>
        <w:t>)</w:t>
      </w:r>
    </w:p>
    <w:p w:rsidRPr="00BE219B" w:rsidR="00BE2E2E" w:rsidP="00BE2E2E" w:rsidRDefault="00BE2E2E" w14:paraId="6C3A60CB" w14:textId="77777777">
      <w:pPr>
        <w:ind w:firstLine="851"/>
        <w:jc w:val="both"/>
        <w:rPr>
          <w:sz w:val="28"/>
        </w:rPr>
      </w:pPr>
      <w:r w:rsidRPr="00BE219B">
        <w:rPr>
          <w:sz w:val="28"/>
        </w:rPr>
        <w:t xml:space="preserve">де </w:t>
      </w:r>
      <w:proofErr w:type="spellStart"/>
      <w:r w:rsidRPr="00BE219B">
        <w:rPr>
          <w:i/>
          <w:sz w:val="28"/>
        </w:rPr>
        <w:t>Q</w:t>
      </w:r>
      <w:r w:rsidRPr="00BE219B">
        <w:rPr>
          <w:i/>
          <w:sz w:val="28"/>
          <w:vertAlign w:val="subscript"/>
        </w:rPr>
        <w:t>sol</w:t>
      </w:r>
      <w:proofErr w:type="spellEnd"/>
      <w:r w:rsidRPr="00BE219B">
        <w:rPr>
          <w:sz w:val="28"/>
        </w:rPr>
        <w:t xml:space="preserve"> - тепловий потік від сонця в зону кімнати, Вт;</w:t>
      </w:r>
    </w:p>
    <w:p w:rsidRPr="00BE219B" w:rsidR="00BE2E2E" w:rsidP="00BE2E2E" w:rsidRDefault="00BE2E2E" w14:paraId="16A04B6D" w14:textId="77777777">
      <w:pPr>
        <w:ind w:firstLine="851"/>
        <w:jc w:val="both"/>
        <w:rPr>
          <w:sz w:val="28"/>
        </w:rPr>
      </w:pPr>
      <w:proofErr w:type="spellStart"/>
      <w:r w:rsidRPr="00BE219B">
        <w:rPr>
          <w:i/>
          <w:sz w:val="28"/>
        </w:rPr>
        <w:t>q</w:t>
      </w:r>
      <w:r w:rsidRPr="00BE219B">
        <w:rPr>
          <w:i/>
          <w:sz w:val="28"/>
          <w:vertAlign w:val="subscript"/>
        </w:rPr>
        <w:t>i</w:t>
      </w:r>
      <w:proofErr w:type="spellEnd"/>
      <w:r w:rsidRPr="00BE219B">
        <w:rPr>
          <w:sz w:val="28"/>
        </w:rPr>
        <w:t xml:space="preserve"> - питомий тепловий потік, що надходить на вертикальну поверхню відповідної орієнтації, Вт/м</w:t>
      </w:r>
      <w:r w:rsidRPr="00BE219B">
        <w:rPr>
          <w:sz w:val="28"/>
          <w:vertAlign w:val="superscript"/>
        </w:rPr>
        <w:t>2</w:t>
      </w:r>
      <w:r w:rsidRPr="00BE219B">
        <w:rPr>
          <w:sz w:val="28"/>
        </w:rPr>
        <w:t>;</w:t>
      </w:r>
    </w:p>
    <w:p w:rsidRPr="00BE219B" w:rsidR="00BE2E2E" w:rsidP="00BE2E2E" w:rsidRDefault="00BE2E2E" w14:paraId="1E7A5BDB" w14:textId="77777777">
      <w:pPr>
        <w:ind w:firstLine="851"/>
        <w:jc w:val="both"/>
        <w:rPr>
          <w:i/>
          <w:sz w:val="28"/>
        </w:rPr>
      </w:pPr>
      <w:proofErr w:type="spellStart"/>
      <w:r w:rsidRPr="00BE219B">
        <w:rPr>
          <w:i/>
          <w:sz w:val="28"/>
        </w:rPr>
        <w:t>F</w:t>
      </w:r>
      <w:r w:rsidRPr="00BE219B">
        <w:rPr>
          <w:i/>
          <w:sz w:val="28"/>
          <w:vertAlign w:val="subscript"/>
        </w:rPr>
        <w:t>в</w:t>
      </w:r>
      <w:proofErr w:type="spellEnd"/>
      <w:r w:rsidRPr="00BE219B">
        <w:rPr>
          <w:i/>
          <w:sz w:val="28"/>
        </w:rPr>
        <w:t xml:space="preserve"> - </w:t>
      </w:r>
      <w:r w:rsidRPr="00BE219B">
        <w:rPr>
          <w:sz w:val="28"/>
        </w:rPr>
        <w:t>площа світлопрозорих елементів конструкцій, м</w:t>
      </w:r>
      <w:r w:rsidRPr="00BE219B">
        <w:rPr>
          <w:sz w:val="28"/>
          <w:vertAlign w:val="superscript"/>
        </w:rPr>
        <w:t>2</w:t>
      </w:r>
      <w:r w:rsidRPr="00BE219B">
        <w:rPr>
          <w:sz w:val="28"/>
        </w:rPr>
        <w:t>;</w:t>
      </w:r>
    </w:p>
    <w:p w:rsidRPr="00BE219B" w:rsidR="00BE2E2E" w:rsidP="00BE2E2E" w:rsidRDefault="00BE2E2E" w14:paraId="5722B06E" w14:textId="77777777">
      <w:pPr>
        <w:ind w:firstLine="851"/>
        <w:jc w:val="both"/>
        <w:rPr>
          <w:sz w:val="28"/>
        </w:rPr>
      </w:pPr>
      <w:proofErr w:type="spellStart"/>
      <w:r w:rsidRPr="00BE219B">
        <w:rPr>
          <w:i/>
          <w:sz w:val="28"/>
        </w:rPr>
        <w:t>k</w:t>
      </w:r>
      <w:r w:rsidRPr="00BE219B">
        <w:rPr>
          <w:i/>
          <w:sz w:val="28"/>
          <w:vertAlign w:val="subscript"/>
        </w:rPr>
        <w:t>пр</w:t>
      </w:r>
      <w:proofErr w:type="spellEnd"/>
      <w:r w:rsidRPr="00BE219B">
        <w:rPr>
          <w:sz w:val="28"/>
        </w:rPr>
        <w:t xml:space="preserve"> - коефіцієнт пропускання сонячної радіації;</w:t>
      </w:r>
    </w:p>
    <w:p w:rsidRPr="00BE219B" w:rsidR="00BE2E2E" w:rsidP="00BE2E2E" w:rsidRDefault="00BE2E2E" w14:paraId="68D75DED" w14:textId="77777777">
      <w:pPr>
        <w:ind w:firstLine="851"/>
        <w:jc w:val="both"/>
        <w:rPr>
          <w:sz w:val="28"/>
        </w:rPr>
      </w:pPr>
      <w:proofErr w:type="spellStart"/>
      <w:r w:rsidRPr="00BE219B">
        <w:rPr>
          <w:i/>
          <w:sz w:val="28"/>
        </w:rPr>
        <w:t>k</w:t>
      </w:r>
      <w:r w:rsidRPr="00BE219B">
        <w:rPr>
          <w:i/>
          <w:sz w:val="28"/>
          <w:vertAlign w:val="subscript"/>
        </w:rPr>
        <w:t>зт</w:t>
      </w:r>
      <w:proofErr w:type="spellEnd"/>
      <w:r w:rsidRPr="00BE219B">
        <w:rPr>
          <w:sz w:val="28"/>
        </w:rPr>
        <w:t xml:space="preserve"> - коефіцієнт, що враховує наявність </w:t>
      </w:r>
      <w:proofErr w:type="spellStart"/>
      <w:r w:rsidRPr="00BE219B">
        <w:rPr>
          <w:sz w:val="28"/>
        </w:rPr>
        <w:t>затіняючих</w:t>
      </w:r>
      <w:proofErr w:type="spellEnd"/>
      <w:r w:rsidRPr="00BE219B">
        <w:rPr>
          <w:sz w:val="28"/>
        </w:rPr>
        <w:t xml:space="preserve"> елементів.</w:t>
      </w:r>
    </w:p>
    <w:p w:rsidRPr="00BE219B" w:rsidR="00BE2E2E" w:rsidP="00BE2E2E" w:rsidRDefault="00BE2E2E" w14:paraId="249E3601" w14:textId="1787D4CD">
      <w:pPr>
        <w:ind w:firstLine="851"/>
        <w:jc w:val="both"/>
        <w:rPr>
          <w:sz w:val="28"/>
        </w:rPr>
      </w:pPr>
      <w:r w:rsidRPr="00BE219B">
        <w:rPr>
          <w:sz w:val="28"/>
        </w:rPr>
        <w:t>Розрахунок був проведений в погодинних інтервалах часу, а потім отримані значення сонячних теплонадходжень були усереднені помісячно, для подальшого співставлення з кліматологією, що діє в Україні.</w:t>
      </w:r>
    </w:p>
    <w:p w:rsidRPr="00BE219B" w:rsidR="00BE2E2E" w:rsidP="00BE2E2E" w:rsidRDefault="00BE2E2E" w14:paraId="50FB68C1" w14:textId="57EE9B5D">
      <w:pPr>
        <w:ind w:firstLine="851"/>
        <w:jc w:val="both"/>
        <w:rPr>
          <w:sz w:val="28"/>
        </w:rPr>
      </w:pPr>
    </w:p>
    <w:p w:rsidRPr="00BE219B" w:rsidR="00BE2E2E" w:rsidP="00BE2E2E" w:rsidRDefault="00BE2E2E" w14:paraId="7C015C16" w14:textId="5E81AF7D">
      <w:pPr>
        <w:pStyle w:val="1"/>
        <w:spacing w:before="0" w:beforeAutospacing="0" w:after="0" w:afterAutospacing="0"/>
        <w:ind w:left="852"/>
        <w:jc w:val="both"/>
        <w:rPr>
          <w:rFonts w:eastAsia="Calibri"/>
          <w:b/>
          <w:bCs w:val="0"/>
          <w:sz w:val="28"/>
          <w:szCs w:val="28"/>
          <w:lang w:val="uk-UA" w:eastAsia="en-US"/>
        </w:rPr>
      </w:pPr>
      <w:bookmarkStart w:name="_Toc500608944" w:id="34"/>
      <w:bookmarkStart w:name="_Hlk40004577" w:id="35"/>
      <w:bookmarkStart w:name="_Toc40873946" w:id="36"/>
      <w:r w:rsidRPr="00BE219B">
        <w:rPr>
          <w:rFonts w:eastAsia="Calibri"/>
          <w:b/>
          <w:bCs w:val="0"/>
          <w:sz w:val="28"/>
          <w:szCs w:val="28"/>
          <w:lang w:val="uk-UA" w:eastAsia="en-US"/>
        </w:rPr>
        <w:t>2.3 Огляд методик визначення енергопотреби</w:t>
      </w:r>
      <w:r w:rsidRPr="00BE219B" w:rsidR="00EF6788">
        <w:rPr>
          <w:rFonts w:eastAsia="Calibri"/>
          <w:b/>
          <w:bCs w:val="0"/>
          <w:sz w:val="28"/>
          <w:szCs w:val="28"/>
          <w:lang w:val="uk-UA" w:eastAsia="en-US"/>
        </w:rPr>
        <w:t xml:space="preserve"> будівель в опалені, як енергетичної характеристики</w:t>
      </w:r>
      <w:bookmarkEnd w:id="34"/>
      <w:bookmarkEnd w:id="35"/>
      <w:r w:rsidRPr="00BE219B" w:rsidR="00EF6788">
        <w:rPr>
          <w:rFonts w:eastAsia="Calibri"/>
          <w:b/>
          <w:bCs w:val="0"/>
          <w:sz w:val="28"/>
          <w:szCs w:val="28"/>
          <w:lang w:val="uk-UA" w:eastAsia="en-US"/>
        </w:rPr>
        <w:t xml:space="preserve"> будівель</w:t>
      </w:r>
      <w:bookmarkEnd w:id="36"/>
    </w:p>
    <w:p w:rsidRPr="00BE219B" w:rsidR="00BE2E2E" w:rsidP="00BE2E2E" w:rsidRDefault="00BE2E2E" w14:paraId="77CB2429" w14:textId="47372FE1">
      <w:pPr>
        <w:ind w:left="709" w:firstLine="0"/>
      </w:pPr>
    </w:p>
    <w:p w:rsidRPr="00BE219B" w:rsidR="00EF6788" w:rsidP="00DA1BF0" w:rsidRDefault="00EF6788" w14:paraId="03E1620A" w14:textId="77777777">
      <w:pPr>
        <w:ind w:firstLine="851"/>
        <w:jc w:val="both"/>
        <w:rPr>
          <w:sz w:val="28"/>
        </w:rPr>
      </w:pPr>
      <w:r w:rsidRPr="00BE219B">
        <w:rPr>
          <w:sz w:val="28"/>
        </w:rPr>
        <w:t xml:space="preserve">У роботі проведено аналіз особливостей застосування різних методів для визначення енергопотреби будівлі в опаленні. В залежності від задач, що вирішуються використовуються різні підходи, які потребують різного чиста </w:t>
      </w:r>
      <w:r w:rsidRPr="00BE219B">
        <w:rPr>
          <w:sz w:val="28"/>
        </w:rPr>
        <w:lastRenderedPageBreak/>
        <w:t>вихідних параметрів, в тому числі і кліматичних. В Україні використовуються наступні методи розрахунку: стаціонарні, квазістаціонарні та динамічні. Стаціонарні методи розрахунку, що найбільш широко використовуються на території України, дозволяють проводити розрахунок визначення енергопотреби будівлі в опалені в річному розрізі та не враховують інерційні особливості будівлі. К</w:t>
      </w:r>
      <w:r w:rsidRPr="00BE219B">
        <w:rPr>
          <w:color w:val="000000"/>
          <w:sz w:val="28"/>
        </w:rPr>
        <w:t>вазістаціонарні методи використовують для розрахунку теплових балансів для досить тривалого інтервалу часу (зазвичай один місяць чи цілий сезон), динамічні процеси використання надходжень та/або втрат приймають до уваги за емпірично визначеним коефіцієнтом.</w:t>
      </w:r>
      <w:r w:rsidRPr="00BE219B">
        <w:rPr>
          <w:sz w:val="28"/>
        </w:rPr>
        <w:t xml:space="preserve"> Для детального аналізу енергетичних характеристик доцільно використовувати нестаціонарні та/або динамічні моделі розрахунку енергоспоживання. </w:t>
      </w:r>
      <w:r w:rsidRPr="00BE219B">
        <w:rPr>
          <w:color w:val="000000"/>
          <w:sz w:val="28"/>
        </w:rPr>
        <w:t xml:space="preserve">В динамічних методах тепловий баланс розраховують за короткотривалими часовими інтервалами (зазвичай одна година), беручи до уваги обсяг тепла, що акумулюється в, або вивільняється від масиву будинку. </w:t>
      </w:r>
    </w:p>
    <w:p w:rsidRPr="00BE219B" w:rsidR="00EF6788" w:rsidP="00DA1BF0" w:rsidRDefault="00EF6788" w14:paraId="787AD0A1" w14:textId="7150F903">
      <w:pPr>
        <w:shd w:val="clear" w:color="auto" w:fill="FFFFFF"/>
        <w:ind w:firstLine="851"/>
        <w:jc w:val="both"/>
        <w:rPr>
          <w:sz w:val="28"/>
        </w:rPr>
      </w:pPr>
      <w:r w:rsidRPr="00BE219B">
        <w:rPr>
          <w:sz w:val="28"/>
        </w:rPr>
        <w:t xml:space="preserve">Більшість будівель України відноситься до будівель масової забудови 60-90-х років. Для даних будівель встановлено питомі характеристики значення опалення та вентиляції в залежності від призначення, року забудови та об'єму будівлі [15]. За укрупненими опалювальними характеристиками і сьогодні проводяться розрахунки в Україні. </w:t>
      </w:r>
    </w:p>
    <w:p w:rsidRPr="00BE219B" w:rsidR="00EF6788" w:rsidP="00DA1BF0" w:rsidRDefault="007C15DD" w14:paraId="1AA296C5" w14:textId="6B78F486">
      <w:pPr>
        <w:shd w:val="clear" w:color="auto" w:fill="FFFFFF"/>
        <w:ind w:firstLine="851"/>
        <w:jc w:val="right"/>
        <w:rPr>
          <w:rFonts w:ascii="Cambria Math" w:hAnsi="Cambria Math"/>
          <w:sz w:val="28"/>
          <w:oMath/>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рік</m:t>
            </m:r>
          </m:sup>
        </m:sSubSup>
        <m:r>
          <w:rPr>
            <w:rFonts w:ascii="Cambria Math" w:hAnsi="Cambria Math"/>
            <w:sz w:val="28"/>
          </w:rPr>
          <m:t>=</m:t>
        </m:r>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max</m:t>
            </m:r>
          </m:sup>
        </m:sSubSup>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cр.о</m:t>
                </m:r>
              </m:sub>
            </m:sSub>
          </m:num>
          <m:den>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р.о</m:t>
                </m:r>
              </m:sub>
            </m:sSub>
          </m:den>
        </m:f>
        <m:sSub>
          <m:sSubPr>
            <m:ctrlPr>
              <w:rPr>
                <w:rFonts w:ascii="Cambria Math" w:hAnsi="Cambria Math"/>
                <w:i/>
                <w:sz w:val="28"/>
              </w:rPr>
            </m:ctrlPr>
          </m:sSubPr>
          <m:e>
            <m:r>
              <w:rPr>
                <w:rFonts w:ascii="Cambria Math" w:hAnsi="Cambria Math"/>
                <w:sz w:val="28"/>
              </w:rPr>
              <m:t>n</m:t>
            </m:r>
          </m:e>
          <m:sub>
            <m:r>
              <w:rPr>
                <w:rFonts w:ascii="Cambria Math" w:hAnsi="Cambria Math"/>
                <w:sz w:val="28"/>
              </w:rPr>
              <m:t>o</m:t>
            </m:r>
          </m:sub>
        </m:sSub>
        <m:r>
          <w:rPr>
            <w:rFonts w:ascii="Cambria Math" w:hAnsi="Cambria Math"/>
            <w:sz w:val="28"/>
          </w:rPr>
          <m:t>∙24,</m:t>
        </m:r>
      </m:oMath>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2.5</w:t>
      </w:r>
      <w:r w:rsidRPr="00BE219B" w:rsidR="00EF6788">
        <w:rPr>
          <w:sz w:val="28"/>
        </w:rPr>
        <w:t>)</w:t>
      </w:r>
    </w:p>
    <w:p w:rsidRPr="00BE219B" w:rsidR="00EF6788" w:rsidP="00DA1BF0" w:rsidRDefault="007C15DD" w14:paraId="6A7EB4CB" w14:textId="77777777">
      <w:pPr>
        <w:shd w:val="clear" w:color="auto" w:fill="FFFFFF"/>
        <w:ind w:firstLine="851"/>
        <w:jc w:val="both"/>
        <w:rPr>
          <w:sz w:val="28"/>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рік</m:t>
            </m:r>
          </m:sup>
        </m:sSubSup>
        <m:r>
          <w:rPr>
            <w:rFonts w:ascii="Cambria Math" w:hAnsi="Cambria Math"/>
            <w:sz w:val="28"/>
          </w:rPr>
          <m:t>-</m:t>
        </m:r>
      </m:oMath>
      <w:r w:rsidRPr="00BE219B" w:rsidR="00EF6788">
        <w:rPr>
          <w:sz w:val="28"/>
        </w:rPr>
        <w:t xml:space="preserve"> річна кількість теплоти в опалені, кВт год/рік,</w:t>
      </w:r>
    </w:p>
    <w:p w:rsidRPr="00BE219B" w:rsidR="00EF6788" w:rsidP="00DA1BF0" w:rsidRDefault="007C15DD" w14:paraId="19EAB68D" w14:textId="77777777">
      <w:pPr>
        <w:shd w:val="clear" w:color="auto" w:fill="FFFFFF"/>
        <w:ind w:firstLine="851"/>
        <w:jc w:val="both"/>
        <w:rPr>
          <w:sz w:val="28"/>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max</m:t>
            </m:r>
          </m:sup>
        </m:sSubSup>
        <m:r>
          <w:rPr>
            <w:rFonts w:ascii="Cambria Math" w:hAnsi="Cambria Math"/>
            <w:sz w:val="28"/>
          </w:rPr>
          <m:t>-</m:t>
        </m:r>
      </m:oMath>
      <w:r w:rsidRPr="00BE219B" w:rsidR="00EF6788">
        <w:rPr>
          <w:sz w:val="28"/>
        </w:rPr>
        <w:t>максимальна витрата теплоти на опалення, кВт,</w:t>
      </w:r>
    </w:p>
    <w:p w:rsidRPr="00BE219B" w:rsidR="00EF6788" w:rsidP="00DA1BF0" w:rsidRDefault="007C15DD" w14:paraId="5C69FACA"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oMath>
      <w:r w:rsidRPr="00BE219B" w:rsidR="00EF6788">
        <w:rPr>
          <w:sz w:val="28"/>
        </w:rPr>
        <w:t xml:space="preserve"> розрахункова температура внутрішнього повітря в опалювальний період, °С,</w:t>
      </w:r>
    </w:p>
    <w:p w:rsidRPr="00BE219B" w:rsidR="00EF6788" w:rsidP="00DA1BF0" w:rsidRDefault="007C15DD" w14:paraId="68C700BB"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ср.о</m:t>
            </m:r>
          </m:sub>
        </m:sSub>
        <m:r>
          <w:rPr>
            <w:rFonts w:ascii="Cambria Math" w:hAnsi="Cambria Math"/>
            <w:sz w:val="28"/>
          </w:rPr>
          <m:t>-</m:t>
        </m:r>
      </m:oMath>
      <w:r w:rsidRPr="00BE219B" w:rsidR="00EF6788">
        <w:rPr>
          <w:sz w:val="28"/>
        </w:rPr>
        <w:t xml:space="preserve"> середня температура зовнішнього повітря в опалювальний період, °С,</w:t>
      </w:r>
    </w:p>
    <w:p w:rsidRPr="00BE219B" w:rsidR="00EF6788" w:rsidP="00DA1BF0" w:rsidRDefault="007C15DD" w14:paraId="3573EE9C"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р.о</m:t>
            </m:r>
          </m:sub>
        </m:sSub>
        <m:r>
          <w:rPr>
            <w:rFonts w:ascii="Cambria Math" w:hAnsi="Cambria Math"/>
            <w:sz w:val="28"/>
          </w:rPr>
          <m:t>-</m:t>
        </m:r>
      </m:oMath>
      <w:r w:rsidRPr="00BE219B" w:rsidR="00EF6788">
        <w:rPr>
          <w:sz w:val="28"/>
        </w:rPr>
        <w:t xml:space="preserve"> розрахункова температура зовнішнього повітря для проектування, °С,</w:t>
      </w:r>
    </w:p>
    <w:p w:rsidRPr="00BE219B" w:rsidR="00EF6788" w:rsidP="00DA1BF0" w:rsidRDefault="007C15DD" w14:paraId="3B95A6FF"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n</m:t>
            </m:r>
          </m:e>
          <m:sub>
            <m:r>
              <w:rPr>
                <w:rFonts w:ascii="Cambria Math" w:hAnsi="Cambria Math"/>
                <w:sz w:val="28"/>
              </w:rPr>
              <m:t>o</m:t>
            </m:r>
          </m:sub>
        </m:sSub>
        <m:r>
          <w:rPr>
            <w:rFonts w:ascii="Cambria Math" w:hAnsi="Cambria Math"/>
            <w:sz w:val="28"/>
          </w:rPr>
          <m:t>-</m:t>
        </m:r>
      </m:oMath>
      <w:r w:rsidRPr="00BE219B" w:rsidR="00EF6788">
        <w:rPr>
          <w:i/>
          <w:sz w:val="28"/>
        </w:rPr>
        <w:t xml:space="preserve"> </w:t>
      </w:r>
      <w:r w:rsidRPr="00BE219B" w:rsidR="00EF6788">
        <w:rPr>
          <w:sz w:val="28"/>
        </w:rPr>
        <w:t>тривалість опалювального періоду, діб,</w:t>
      </w:r>
    </w:p>
    <w:p w:rsidRPr="00BE219B" w:rsidR="00EF6788" w:rsidP="00DA1BF0" w:rsidRDefault="00EF6788" w14:paraId="773453AF" w14:textId="77777777">
      <w:pPr>
        <w:shd w:val="clear" w:color="auto" w:fill="FFFFFF"/>
        <w:ind w:firstLine="851"/>
        <w:jc w:val="both"/>
        <w:rPr>
          <w:sz w:val="28"/>
        </w:rPr>
      </w:pPr>
      <w:r w:rsidRPr="00BE219B">
        <w:rPr>
          <w:sz w:val="28"/>
        </w:rPr>
        <w:lastRenderedPageBreak/>
        <w:t xml:space="preserve">24 – час роботи </w:t>
      </w:r>
      <w:proofErr w:type="spellStart"/>
      <w:r w:rsidRPr="00BE219B">
        <w:rPr>
          <w:sz w:val="28"/>
        </w:rPr>
        <w:t>системиопалення</w:t>
      </w:r>
      <w:proofErr w:type="spellEnd"/>
      <w:r w:rsidRPr="00BE219B">
        <w:rPr>
          <w:sz w:val="28"/>
        </w:rPr>
        <w:t xml:space="preserve"> протягом доби, год.</w:t>
      </w:r>
    </w:p>
    <w:p w:rsidRPr="00BE219B" w:rsidR="00EF6788" w:rsidP="00DA1BF0" w:rsidRDefault="007C15DD" w14:paraId="2D7B529E" w14:textId="615611AF">
      <w:pPr>
        <w:shd w:val="clear" w:color="auto" w:fill="FFFFFF"/>
        <w:ind w:firstLine="851"/>
        <w:jc w:val="right"/>
        <w:rPr>
          <w:i/>
          <w:sz w:val="28"/>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max</m:t>
            </m:r>
          </m:sup>
        </m:sSubSup>
        <m:r>
          <w:rPr>
            <w:rFonts w:ascii="Cambria Math" w:hAnsi="Cambria Math"/>
            <w:sz w:val="28"/>
          </w:rPr>
          <m:t>=α</m:t>
        </m:r>
        <m:sSub>
          <m:sSubPr>
            <m:ctrlPr>
              <w:rPr>
                <w:rFonts w:ascii="Cambria Math" w:hAnsi="Cambria Math"/>
                <w:i/>
                <w:sz w:val="28"/>
              </w:rPr>
            </m:ctrlPr>
          </m:sSubPr>
          <m:e>
            <m:r>
              <w:rPr>
                <w:rFonts w:ascii="Cambria Math" w:hAnsi="Cambria Math"/>
                <w:sz w:val="28"/>
              </w:rPr>
              <m:t>q</m:t>
            </m:r>
          </m:e>
          <m:sub>
            <m:r>
              <w:rPr>
                <w:rFonts w:ascii="Cambria Math" w:hAnsi="Cambria Math"/>
                <w:sz w:val="28"/>
              </w:rPr>
              <m:t>0</m:t>
            </m:r>
          </m:sub>
        </m:sSub>
        <m:sSub>
          <m:sSubPr>
            <m:ctrlPr>
              <w:rPr>
                <w:rFonts w:ascii="Cambria Math" w:hAnsi="Cambria Math"/>
                <w:i/>
                <w:sz w:val="28"/>
              </w:rPr>
            </m:ctrlPr>
          </m:sSubPr>
          <m:e>
            <m:r>
              <w:rPr>
                <w:rFonts w:ascii="Cambria Math" w:hAnsi="Cambria Math"/>
                <w:sz w:val="28"/>
              </w:rPr>
              <m:t>V</m:t>
            </m:r>
          </m:e>
          <m:sub>
            <m:r>
              <w:rPr>
                <w:rFonts w:ascii="Cambria Math" w:hAnsi="Cambria Math"/>
                <w:sz w:val="28"/>
              </w:rPr>
              <m:t>з</m:t>
            </m:r>
          </m:sub>
        </m:sSub>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р.о</m:t>
                </m:r>
              </m:sub>
            </m:sSub>
          </m:e>
        </m:d>
        <m:r>
          <w:rPr>
            <w:rFonts w:ascii="Cambria Math" w:hAnsi="Cambria Math"/>
            <w:sz w:val="28"/>
          </w:rPr>
          <m:t>∙</m:t>
        </m:r>
        <m:sSup>
          <m:sSupPr>
            <m:ctrlPr>
              <w:rPr>
                <w:rFonts w:ascii="Cambria Math" w:hAnsi="Cambria Math"/>
                <w:i/>
                <w:sz w:val="28"/>
              </w:rPr>
            </m:ctrlPr>
          </m:sSupPr>
          <m:e>
            <m:r>
              <w:rPr>
                <w:rFonts w:ascii="Cambria Math" w:hAnsi="Cambria Math"/>
                <w:sz w:val="28"/>
              </w:rPr>
              <m:t>10</m:t>
            </m:r>
          </m:e>
          <m:sup>
            <m:r>
              <w:rPr>
                <w:rFonts w:ascii="Cambria Math" w:hAnsi="Cambria Math"/>
                <w:sz w:val="28"/>
              </w:rPr>
              <m:t>-3</m:t>
            </m:r>
          </m:sup>
        </m:sSup>
        <m:r>
          <w:rPr>
            <w:rFonts w:ascii="Cambria Math" w:hAnsi="Cambria Math"/>
            <w:sz w:val="28"/>
          </w:rPr>
          <m:t>,</m:t>
        </m:r>
      </m:oMath>
      <w:r w:rsidRPr="00BE219B" w:rsidR="00EF6788">
        <w:rPr>
          <w:sz w:val="28"/>
        </w:rPr>
        <w:tab/>
      </w:r>
      <w:r w:rsidRPr="00BE219B" w:rsidR="00EF6788">
        <w:rPr>
          <w:sz w:val="28"/>
        </w:rPr>
        <w:tab/>
      </w:r>
      <w:r w:rsidRPr="00BE219B" w:rsidR="00EF6788">
        <w:rPr>
          <w:sz w:val="28"/>
        </w:rPr>
        <w:tab/>
        <w:t>(2</w:t>
      </w:r>
      <w:r w:rsidRPr="00BE219B" w:rsidR="00DA1BF0">
        <w:rPr>
          <w:sz w:val="28"/>
        </w:rPr>
        <w:t>.6</w:t>
      </w:r>
      <w:r w:rsidRPr="00BE219B" w:rsidR="00EF6788">
        <w:rPr>
          <w:sz w:val="28"/>
        </w:rPr>
        <w:t>)</w:t>
      </w:r>
    </w:p>
    <w:p w:rsidRPr="00BE219B" w:rsidR="00EF6788" w:rsidP="00DA1BF0" w:rsidRDefault="00EF6788" w14:paraId="6F1D3C8E" w14:textId="77777777">
      <w:pPr>
        <w:shd w:val="clear" w:color="auto" w:fill="FFFFFF"/>
        <w:ind w:firstLine="851"/>
        <w:jc w:val="both"/>
        <w:rPr>
          <w:i/>
          <w:sz w:val="28"/>
        </w:rPr>
      </w:pPr>
      <m:oMath>
        <m:r>
          <w:rPr>
            <w:rFonts w:ascii="Cambria Math" w:hAnsi="Cambria Math"/>
            <w:sz w:val="28"/>
          </w:rPr>
          <m:t>α-</m:t>
        </m:r>
      </m:oMath>
      <w:r w:rsidRPr="00BE219B">
        <w:rPr>
          <w:sz w:val="28"/>
        </w:rPr>
        <w:t>коефіцієнт, що враховує відмінність реальних умов від розрахункових,</w:t>
      </w:r>
    </w:p>
    <w:p w:rsidRPr="00BE219B" w:rsidR="00EF6788" w:rsidP="00DA1BF0" w:rsidRDefault="007C15DD" w14:paraId="4FA90686"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0</m:t>
            </m:r>
          </m:sub>
        </m:sSub>
        <m:r>
          <w:rPr>
            <w:rFonts w:ascii="Cambria Math" w:hAnsi="Cambria Math"/>
            <w:sz w:val="28"/>
          </w:rPr>
          <m:t>-</m:t>
        </m:r>
      </m:oMath>
      <w:r w:rsidRPr="00BE219B" w:rsidR="00EF6788">
        <w:rPr>
          <w:sz w:val="28"/>
        </w:rPr>
        <w:t xml:space="preserve"> питома опалювальна характеристика будівель при розрахунковій температурі зовнішнього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р.о</m:t>
            </m:r>
          </m:sub>
        </m:sSub>
        <m:r>
          <w:rPr>
            <w:rFonts w:ascii="Cambria Math" w:hAnsi="Cambria Math"/>
            <w:sz w:val="28"/>
          </w:rPr>
          <m:t>=-30°С</m:t>
        </m:r>
      </m:oMath>
      <w:r w:rsidRPr="00BE219B" w:rsidR="00EF6788">
        <w:rPr>
          <w:sz w:val="28"/>
        </w:rPr>
        <w:t>,</w:t>
      </w:r>
    </w:p>
    <w:p w:rsidRPr="00BE219B" w:rsidR="00EF6788" w:rsidP="00DA1BF0" w:rsidRDefault="007C15DD" w14:paraId="226C3519"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V</m:t>
            </m:r>
          </m:e>
          <m:sub>
            <m:r>
              <w:rPr>
                <w:rFonts w:ascii="Cambria Math" w:hAnsi="Cambria Math"/>
                <w:sz w:val="28"/>
              </w:rPr>
              <m:t>з</m:t>
            </m:r>
          </m:sub>
        </m:sSub>
        <m:r>
          <w:rPr>
            <w:rFonts w:ascii="Cambria Math" w:hAnsi="Cambria Math"/>
            <w:sz w:val="28"/>
          </w:rPr>
          <m:t>-</m:t>
        </m:r>
      </m:oMath>
      <w:r w:rsidRPr="00BE219B" w:rsidR="00EF6788">
        <w:rPr>
          <w:sz w:val="28"/>
        </w:rPr>
        <w:t xml:space="preserve"> зовнішній об'єм будівлі, м</w:t>
      </w:r>
      <w:r w:rsidRPr="00BE219B" w:rsidR="00EF6788">
        <w:rPr>
          <w:sz w:val="28"/>
          <w:vertAlign w:val="superscript"/>
        </w:rPr>
        <w:t>3</w:t>
      </w:r>
      <w:r w:rsidRPr="00BE219B" w:rsidR="00EF6788">
        <w:rPr>
          <w:sz w:val="28"/>
        </w:rPr>
        <w:t>.</w:t>
      </w:r>
    </w:p>
    <w:p w:rsidRPr="00BE219B" w:rsidR="00EF6788" w:rsidP="00DA1BF0" w:rsidRDefault="00EF6788" w14:paraId="2C3DC192" w14:textId="77777777">
      <w:pPr>
        <w:shd w:val="clear" w:color="auto" w:fill="FFFFFF"/>
        <w:ind w:firstLine="851"/>
        <w:jc w:val="both"/>
        <w:rPr>
          <w:sz w:val="28"/>
        </w:rPr>
      </w:pPr>
    </w:p>
    <w:p w:rsidRPr="00BE219B" w:rsidR="00EF6788" w:rsidP="00DA1BF0" w:rsidRDefault="00EF6788" w14:paraId="5837CE70" w14:textId="387AFA61">
      <w:pPr>
        <w:shd w:val="clear" w:color="auto" w:fill="FFFFFF"/>
        <w:ind w:firstLine="851"/>
        <w:jc w:val="both"/>
        <w:rPr>
          <w:sz w:val="28"/>
        </w:rPr>
      </w:pPr>
      <w:r w:rsidRPr="00BE219B">
        <w:rPr>
          <w:sz w:val="28"/>
        </w:rPr>
        <w:t>Також існують міжгалузеві норми на потребу в опалені, що дозволяють встановлювати енергопотребу в залежності від призначення, розташування об'єкту та об'єму [</w:t>
      </w:r>
      <w:r w:rsidRPr="00BE219B" w:rsidR="009B49F1">
        <w:rPr>
          <w:sz w:val="28"/>
        </w:rPr>
        <w:t>40</w:t>
      </w:r>
      <w:r w:rsidRPr="00BE219B">
        <w:rPr>
          <w:sz w:val="28"/>
        </w:rPr>
        <w:t>].</w:t>
      </w:r>
    </w:p>
    <w:p w:rsidRPr="00BE219B" w:rsidR="00EF6788" w:rsidP="00DA1BF0" w:rsidRDefault="00EF6788" w14:paraId="6FF774B4" w14:textId="233B353F">
      <w:pPr>
        <w:shd w:val="clear" w:color="auto" w:fill="FFFFFF"/>
        <w:ind w:firstLine="851"/>
        <w:jc w:val="both"/>
        <w:rPr>
          <w:sz w:val="28"/>
        </w:rPr>
      </w:pPr>
      <w:r w:rsidRPr="00BE219B">
        <w:rPr>
          <w:sz w:val="28"/>
        </w:rPr>
        <w:t>На протязі останніх років методи визначення енергоспоживання та оцінки енергоефективності в Україні враховували лише річні енергопотреби на опалення та не приймали до уваги потреби на охолодження та гарячого водопостачання (ГВП) [</w:t>
      </w:r>
      <w:r w:rsidRPr="00BE219B" w:rsidR="009B49F1">
        <w:rPr>
          <w:sz w:val="28"/>
        </w:rPr>
        <w:t>41</w:t>
      </w:r>
      <w:r w:rsidRPr="00BE219B">
        <w:rPr>
          <w:sz w:val="28"/>
        </w:rPr>
        <w:t>, 10]. Згідно з [</w:t>
      </w:r>
      <w:r w:rsidRPr="00BE219B" w:rsidR="009B49F1">
        <w:rPr>
          <w:sz w:val="28"/>
        </w:rPr>
        <w:t>41</w:t>
      </w:r>
      <w:r w:rsidRPr="00BE219B">
        <w:rPr>
          <w:sz w:val="28"/>
        </w:rPr>
        <w:t xml:space="preserve">] енергетична ефективність будівель повинна визначатися на базі розрахункової або фактичної річної енергії на задоволення потреби на опалення, при забезпеченні відповідних санітарно-гігієнічних норм в приміщеннях будинку. </w:t>
      </w:r>
    </w:p>
    <w:p w:rsidRPr="00BE219B" w:rsidR="00EF6788" w:rsidP="00DA1BF0" w:rsidRDefault="00EF6788" w14:paraId="03450B51" w14:textId="2BC67ACE">
      <w:pPr>
        <w:shd w:val="clear" w:color="auto" w:fill="FFFFFF"/>
        <w:ind w:firstLine="851"/>
        <w:jc w:val="both"/>
        <w:rPr>
          <w:sz w:val="28"/>
        </w:rPr>
      </w:pPr>
      <w:r w:rsidRPr="00BE219B">
        <w:rPr>
          <w:sz w:val="28"/>
        </w:rPr>
        <w:t>Стандарт ДСТУ_Н Б А.2.2.5:2007 [</w:t>
      </w:r>
      <w:r w:rsidRPr="00BE219B" w:rsidR="009B49F1">
        <w:rPr>
          <w:sz w:val="28"/>
        </w:rPr>
        <w:t>41</w:t>
      </w:r>
      <w:r w:rsidRPr="00BE219B">
        <w:rPr>
          <w:sz w:val="28"/>
        </w:rPr>
        <w:t xml:space="preserve">] використовує більш деталізований метод розрахунку </w:t>
      </w:r>
      <w:proofErr w:type="spellStart"/>
      <w:r w:rsidRPr="00BE219B">
        <w:rPr>
          <w:sz w:val="28"/>
        </w:rPr>
        <w:t>енергоспотреби</w:t>
      </w:r>
      <w:proofErr w:type="spellEnd"/>
      <w:r w:rsidRPr="00BE219B">
        <w:rPr>
          <w:sz w:val="28"/>
        </w:rPr>
        <w:t xml:space="preserve"> на основі </w:t>
      </w:r>
      <w:proofErr w:type="spellStart"/>
      <w:r w:rsidRPr="00BE219B">
        <w:rPr>
          <w:sz w:val="28"/>
        </w:rPr>
        <w:t>градусо</w:t>
      </w:r>
      <w:proofErr w:type="spellEnd"/>
      <w:r w:rsidRPr="00BE219B">
        <w:rPr>
          <w:sz w:val="28"/>
        </w:rPr>
        <w:t>-діб (метод ГД). Метод ГД є стаціонарним методом розрахунку. Фіксована тривалість опалювального періоду необхідна для розрахунків сумарної теплопередачі та сумарних теплових надходжень протягом опалювального періоду [</w:t>
      </w:r>
      <w:r w:rsidRPr="00BE219B" w:rsidR="009B49F1">
        <w:rPr>
          <w:sz w:val="28"/>
        </w:rPr>
        <w:t>41</w:t>
      </w:r>
      <w:r w:rsidRPr="00BE219B">
        <w:rPr>
          <w:sz w:val="28"/>
        </w:rPr>
        <w:t xml:space="preserve">]. </w:t>
      </w:r>
    </w:p>
    <w:p w:rsidRPr="00BE219B" w:rsidR="00EF6788" w:rsidP="00DA1BF0" w:rsidRDefault="007C15DD" w14:paraId="0ACFC186" w14:textId="03AB142E">
      <w:pPr>
        <w:shd w:val="clear" w:color="auto" w:fill="FFFFFF"/>
        <w:ind w:firstLine="851"/>
        <w:jc w:val="right"/>
        <w:rPr>
          <w:sz w:val="28"/>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рік</m:t>
            </m:r>
          </m:sup>
        </m:sSubSup>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Q</m:t>
                </m:r>
              </m:e>
              <m:sub>
                <m:r>
                  <w:rPr>
                    <w:rFonts w:ascii="Cambria Math" w:hAnsi="Cambria Math"/>
                    <w:sz w:val="28"/>
                  </w:rPr>
                  <m:t>int</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s</m:t>
                </m:r>
              </m:sub>
            </m:sSub>
          </m:e>
        </m:d>
        <m:r>
          <w:rPr>
            <w:rFonts w:ascii="Cambria Math" w:hAnsi="Cambria Math"/>
            <w:sz w:val="28"/>
          </w:rPr>
          <m:t>,</m:t>
        </m:r>
      </m:oMath>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2.7</w:t>
      </w:r>
      <w:r w:rsidRPr="00BE219B" w:rsidR="00EF6788">
        <w:rPr>
          <w:sz w:val="28"/>
        </w:rPr>
        <w:t>)</w:t>
      </w:r>
    </w:p>
    <w:p w:rsidRPr="00BE219B" w:rsidR="00EF6788" w:rsidP="00DA1BF0" w:rsidRDefault="007C15DD" w14:paraId="5F3FF3C4"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oMath>
      <w:r w:rsidRPr="00BE219B" w:rsidR="00EF6788">
        <w:rPr>
          <w:sz w:val="28"/>
        </w:rPr>
        <w:t xml:space="preserve"> загальні тепловтрати будинку через огороджувальну оболонку будинку, кВт∙год/рік,</w:t>
      </w:r>
    </w:p>
    <w:p w:rsidRPr="00BE219B" w:rsidR="00EF6788" w:rsidP="00DA1BF0" w:rsidRDefault="007C15DD" w14:paraId="33779EFB"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int</m:t>
            </m:r>
          </m:sub>
        </m:sSub>
        <m:r>
          <w:rPr>
            <w:rFonts w:ascii="Cambria Math" w:hAnsi="Cambria Math"/>
            <w:sz w:val="28"/>
          </w:rPr>
          <m:t>-</m:t>
        </m:r>
      </m:oMath>
      <w:r w:rsidRPr="00BE219B" w:rsidR="00EF6788">
        <w:rPr>
          <w:sz w:val="28"/>
        </w:rPr>
        <w:t xml:space="preserve"> побутові теплонадходження протягом опалювального періоду, кВт∙год/рік,</w:t>
      </w:r>
    </w:p>
    <w:p w:rsidRPr="00BE219B" w:rsidR="00EF6788" w:rsidP="00DA1BF0" w:rsidRDefault="007C15DD" w14:paraId="0F1AC63F"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s</m:t>
            </m:r>
          </m:sub>
        </m:sSub>
        <m:r>
          <w:rPr>
            <w:rFonts w:ascii="Cambria Math" w:hAnsi="Cambria Math"/>
            <w:sz w:val="28"/>
          </w:rPr>
          <m:t>-</m:t>
        </m:r>
      </m:oMath>
      <w:r w:rsidRPr="00BE219B" w:rsidR="00EF6788">
        <w:rPr>
          <w:sz w:val="28"/>
        </w:rPr>
        <w:t xml:space="preserve"> теплові надходження через вікна від сонячної радіації протягом опалювального періоду, кВт∙год/рік.</w:t>
      </w:r>
    </w:p>
    <w:p w:rsidRPr="00BE219B" w:rsidR="00EF6788" w:rsidP="00DA1BF0" w:rsidRDefault="007C15DD" w14:paraId="1134282B" w14:textId="1C672691">
      <w:pPr>
        <w:shd w:val="clear" w:color="auto" w:fill="FFFFFF"/>
        <w:ind w:firstLine="851"/>
        <w:jc w:val="right"/>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sSub>
          <m:sSubPr>
            <m:ctrlPr>
              <w:rPr>
                <w:rFonts w:ascii="Cambria Math" w:hAnsi="Cambria Math"/>
                <w:i/>
                <w:sz w:val="28"/>
              </w:rPr>
            </m:ctrlPr>
          </m:sSubPr>
          <m:e>
            <m:r>
              <w:rPr>
                <w:rFonts w:ascii="Cambria Math" w:hAnsi="Cambria Math"/>
                <w:sz w:val="28"/>
              </w:rPr>
              <m:t>χ</m:t>
            </m:r>
          </m:e>
          <m:sub>
            <m:r>
              <w:rPr>
                <w:rFonts w:ascii="Cambria Math" w:hAnsi="Cambria Math"/>
                <w:sz w:val="28"/>
              </w:rPr>
              <m:t>1</m:t>
            </m:r>
          </m:sub>
        </m:sSub>
        <m:sSub>
          <m:sSubPr>
            <m:ctrlPr>
              <w:rPr>
                <w:rFonts w:ascii="Cambria Math" w:hAnsi="Cambria Math"/>
                <w:i/>
                <w:sz w:val="28"/>
              </w:rPr>
            </m:ctrlPr>
          </m:sSubPr>
          <m:e>
            <m:r>
              <w:rPr>
                <w:rFonts w:ascii="Cambria Math" w:hAnsi="Cambria Math"/>
                <w:sz w:val="28"/>
              </w:rPr>
              <m:t>k</m:t>
            </m:r>
          </m:e>
          <m:sub>
            <m:r>
              <w:rPr>
                <w:rFonts w:ascii="Cambria Math" w:hAnsi="Cambria Math"/>
                <w:sz w:val="28"/>
              </w:rPr>
              <m:t>b</m:t>
            </m:r>
          </m:sub>
        </m:sSub>
        <m:sSub>
          <m:sSubPr>
            <m:ctrlPr>
              <w:rPr>
                <w:rFonts w:ascii="Cambria Math" w:hAnsi="Cambria Math"/>
                <w:i/>
                <w:sz w:val="28"/>
              </w:rPr>
            </m:ctrlPr>
          </m:sSubPr>
          <m:e>
            <m:r>
              <w:rPr>
                <w:rFonts w:ascii="Cambria Math" w:hAnsi="Cambria Math"/>
                <w:sz w:val="28"/>
              </w:rPr>
              <m:t>D</m:t>
            </m:r>
          </m:e>
          <m:sub>
            <m:r>
              <w:rPr>
                <w:rFonts w:ascii="Cambria Math" w:hAnsi="Cambria Math"/>
                <w:sz w:val="28"/>
              </w:rPr>
              <m:t>d</m:t>
            </m:r>
          </m:sub>
        </m:sSub>
        <m:sSub>
          <m:sSubPr>
            <m:ctrlPr>
              <w:rPr>
                <w:rFonts w:ascii="Cambria Math" w:hAnsi="Cambria Math"/>
                <w:i/>
                <w:sz w:val="28"/>
              </w:rPr>
            </m:ctrlPr>
          </m:sSubPr>
          <m:e>
            <m:r>
              <w:rPr>
                <w:rFonts w:ascii="Cambria Math" w:hAnsi="Cambria Math"/>
                <w:sz w:val="28"/>
              </w:rPr>
              <m:t>F</m:t>
            </m:r>
          </m:e>
          <m:sub>
            <m:r>
              <w:rPr>
                <w:rFonts w:ascii="Cambria Math" w:hAnsi="Cambria Math"/>
                <w:sz w:val="28"/>
              </w:rPr>
              <m:t>∑</m:t>
            </m:r>
          </m:sub>
        </m:sSub>
        <m:r>
          <w:rPr>
            <w:rFonts w:ascii="Cambria Math" w:hAnsi="Cambria Math"/>
            <w:sz w:val="28"/>
          </w:rPr>
          <m:t>,</m:t>
        </m:r>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2.8</w:t>
      </w:r>
      <w:r w:rsidRPr="00BE219B" w:rsidR="00EF6788">
        <w:rPr>
          <w:sz w:val="28"/>
        </w:rPr>
        <w:t>)</w:t>
      </w:r>
    </w:p>
    <w:p w:rsidRPr="00BE219B" w:rsidR="00EF6788" w:rsidP="00DA1BF0" w:rsidRDefault="007C15DD" w14:paraId="18F5C5D3"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χ</m:t>
            </m:r>
          </m:e>
          <m:sub>
            <m:r>
              <w:rPr>
                <w:rFonts w:ascii="Cambria Math" w:hAnsi="Cambria Math"/>
                <w:sz w:val="28"/>
              </w:rPr>
              <m:t>1</m:t>
            </m:r>
          </m:sub>
        </m:sSub>
        <m:r>
          <w:rPr>
            <w:rFonts w:ascii="Cambria Math" w:hAnsi="Cambria Math"/>
            <w:sz w:val="28"/>
          </w:rPr>
          <m:t xml:space="preserve">- </m:t>
        </m:r>
      </m:oMath>
      <w:r w:rsidRPr="00BE219B" w:rsidR="00EF6788">
        <w:rPr>
          <w:sz w:val="28"/>
        </w:rPr>
        <w:t>розмірний коефіцієнт,</w:t>
      </w:r>
    </w:p>
    <w:p w:rsidRPr="00BE219B" w:rsidR="00EF6788" w:rsidP="00DA1BF0" w:rsidRDefault="007C15DD" w14:paraId="27B2FF14"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b</m:t>
            </m:r>
          </m:sub>
        </m:sSub>
        <m:r>
          <w:rPr>
            <w:rFonts w:ascii="Cambria Math" w:hAnsi="Cambria Math"/>
            <w:sz w:val="28"/>
          </w:rPr>
          <m:t>-</m:t>
        </m:r>
      </m:oMath>
      <w:r w:rsidRPr="00BE219B" w:rsidR="00EF6788">
        <w:rPr>
          <w:sz w:val="28"/>
        </w:rPr>
        <w:t xml:space="preserve"> загал</w:t>
      </w:r>
      <w:proofErr w:type="spellStart"/>
      <w:r w:rsidRPr="00BE219B" w:rsidR="00EF6788">
        <w:rPr>
          <w:sz w:val="28"/>
        </w:rPr>
        <w:t>ьний</w:t>
      </w:r>
      <w:proofErr w:type="spellEnd"/>
      <w:r w:rsidRPr="00BE219B" w:rsidR="00EF6788">
        <w:rPr>
          <w:sz w:val="28"/>
        </w:rPr>
        <w:t xml:space="preserve"> коефіцієнт теплопередачі </w:t>
      </w:r>
      <w:proofErr w:type="spellStart"/>
      <w:r w:rsidRPr="00BE219B" w:rsidR="00EF6788">
        <w:rPr>
          <w:sz w:val="28"/>
        </w:rPr>
        <w:t>теплоізоляціної</w:t>
      </w:r>
      <w:proofErr w:type="spellEnd"/>
      <w:r w:rsidRPr="00BE219B" w:rsidR="00EF6788">
        <w:rPr>
          <w:sz w:val="28"/>
        </w:rPr>
        <w:t xml:space="preserve"> </w:t>
      </w:r>
      <w:proofErr w:type="spellStart"/>
      <w:r w:rsidRPr="00BE219B" w:rsidR="00EF6788">
        <w:rPr>
          <w:sz w:val="28"/>
        </w:rPr>
        <w:t>оболонкибудинку</w:t>
      </w:r>
      <w:proofErr w:type="spellEnd"/>
      <w:r w:rsidRPr="00BE219B" w:rsidR="00EF6788">
        <w:rPr>
          <w:sz w:val="28"/>
        </w:rPr>
        <w:t>, Вт/(м</w:t>
      </w:r>
      <w:r w:rsidRPr="00BE219B" w:rsidR="00EF6788">
        <w:rPr>
          <w:sz w:val="28"/>
          <w:vertAlign w:val="superscript"/>
        </w:rPr>
        <w:t>2</w:t>
      </w:r>
      <w:r w:rsidRPr="00BE219B" w:rsidR="00EF6788">
        <w:rPr>
          <w:sz w:val="28"/>
        </w:rPr>
        <w:t>К),</w:t>
      </w:r>
    </w:p>
    <w:p w:rsidRPr="00BE219B" w:rsidR="00EF6788" w:rsidP="00DA1BF0" w:rsidRDefault="007C15DD" w14:paraId="18F06A6D"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D</m:t>
            </m:r>
          </m:e>
          <m:sub>
            <m:r>
              <w:rPr>
                <w:rFonts w:ascii="Cambria Math" w:hAnsi="Cambria Math"/>
                <w:sz w:val="28"/>
              </w:rPr>
              <m:t>d</m:t>
            </m:r>
          </m:sub>
        </m:sSub>
        <m:r>
          <w:rPr>
            <w:rFonts w:ascii="Cambria Math" w:hAnsi="Cambria Math"/>
            <w:sz w:val="28"/>
          </w:rPr>
          <m:t>-</m:t>
        </m:r>
      </m:oMath>
      <w:r w:rsidRPr="00BE219B" w:rsidR="00EF6788">
        <w:rPr>
          <w:sz w:val="28"/>
        </w:rPr>
        <w:t xml:space="preserve"> кількість градусо-діб опалювального періоду, </w:t>
      </w:r>
    </w:p>
    <w:p w:rsidRPr="00BE219B" w:rsidR="00EF6788" w:rsidP="00DA1BF0" w:rsidRDefault="007C15DD" w14:paraId="5A2F8800"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F</m:t>
            </m:r>
          </m:e>
          <m:sub>
            <m:r>
              <w:rPr>
                <w:rFonts w:ascii="Cambria Math" w:hAnsi="Cambria Math"/>
                <w:sz w:val="28"/>
              </w:rPr>
              <m:t>∑</m:t>
            </m:r>
          </m:sub>
        </m:sSub>
        <m:r>
          <w:rPr>
            <w:rFonts w:ascii="Cambria Math" w:hAnsi="Cambria Math"/>
            <w:sz w:val="28"/>
          </w:rPr>
          <m:t>-</m:t>
        </m:r>
      </m:oMath>
      <w:r w:rsidRPr="00BE219B" w:rsidR="00EF6788">
        <w:rPr>
          <w:sz w:val="28"/>
        </w:rPr>
        <w:t xml:space="preserve"> внутрішня загальна площа огороджувальних конструкцій частини будинку, що опалюється з урахуванням покриття/перекриття верхнього поверху та підлоги, м</w:t>
      </w:r>
      <w:r w:rsidRPr="00BE219B" w:rsidR="00EF6788">
        <w:rPr>
          <w:sz w:val="28"/>
          <w:vertAlign w:val="superscript"/>
        </w:rPr>
        <w:t>2</w:t>
      </w:r>
      <w:r w:rsidRPr="00BE219B" w:rsidR="00EF6788">
        <w:rPr>
          <w:sz w:val="28"/>
        </w:rPr>
        <w:t>.</w:t>
      </w:r>
    </w:p>
    <w:p w:rsidRPr="00BE219B" w:rsidR="00EF6788" w:rsidP="00DA1BF0" w:rsidRDefault="007C15DD" w14:paraId="6C814EE0" w14:textId="10E062E4">
      <w:pPr>
        <w:shd w:val="clear" w:color="auto" w:fill="FFFFFF"/>
        <w:ind w:firstLine="851"/>
        <w:jc w:val="right"/>
        <w:rPr>
          <w:sz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b</m:t>
            </m:r>
          </m:sub>
        </m:sSub>
        <m:r>
          <w:rPr>
            <w:rFonts w:ascii="Cambria Math" w:hAnsi="Cambria Math"/>
            <w:sz w:val="28"/>
          </w:rPr>
          <m:t>=</m:t>
        </m:r>
        <m:sSub>
          <m:sSubPr>
            <m:ctrlPr>
              <w:rPr>
                <w:rFonts w:ascii="Cambria Math" w:hAnsi="Cambria Math"/>
                <w:i/>
                <w:sz w:val="28"/>
              </w:rPr>
            </m:ctrlPr>
          </m:sSubPr>
          <m:e>
            <m:r>
              <w:rPr>
                <w:rFonts w:ascii="Cambria Math" w:hAnsi="Cambria Math"/>
                <w:sz w:val="28"/>
              </w:rPr>
              <m:t>k</m:t>
            </m:r>
          </m:e>
          <m:sub>
            <m:r>
              <w:rPr>
                <w:rFonts w:ascii="Cambria Math" w:hAnsi="Cambria Math"/>
                <w:sz w:val="28"/>
              </w:rPr>
              <m:t>tr</m:t>
            </m:r>
          </m:sub>
        </m:sSub>
        <m:r>
          <w:rPr>
            <w:rFonts w:ascii="Cambria Math" w:hAnsi="Cambria Math"/>
            <w:sz w:val="28"/>
          </w:rPr>
          <m:t>+</m:t>
        </m:r>
        <m:sSub>
          <m:sSubPr>
            <m:ctrlPr>
              <w:rPr>
                <w:rFonts w:ascii="Cambria Math" w:hAnsi="Cambria Math"/>
                <w:i/>
                <w:sz w:val="28"/>
              </w:rPr>
            </m:ctrlPr>
          </m:sSubPr>
          <m:e>
            <m:r>
              <w:rPr>
                <w:rFonts w:ascii="Cambria Math" w:hAnsi="Cambria Math"/>
                <w:sz w:val="28"/>
              </w:rPr>
              <m:t>k</m:t>
            </m:r>
          </m:e>
          <m:sub>
            <m:r>
              <w:rPr>
                <w:rFonts w:ascii="Cambria Math" w:hAnsi="Cambria Math"/>
                <w:sz w:val="28"/>
              </w:rPr>
              <m:t>ve</m:t>
            </m:r>
          </m:sub>
        </m:sSub>
        <m:r>
          <w:rPr>
            <w:rFonts w:ascii="Cambria Math" w:hAnsi="Cambria Math"/>
            <w:sz w:val="28"/>
          </w:rPr>
          <m:t>,</m:t>
        </m:r>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2.9</w:t>
      </w:r>
      <w:r w:rsidRPr="00BE219B" w:rsidR="00EF6788">
        <w:rPr>
          <w:sz w:val="28"/>
        </w:rPr>
        <w:t>)</w:t>
      </w:r>
    </w:p>
    <w:p w:rsidRPr="00BE219B" w:rsidR="00EF6788" w:rsidP="00DA1BF0" w:rsidRDefault="007C15DD" w14:paraId="37BBD047"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tr</m:t>
            </m:r>
          </m:sub>
        </m:sSub>
        <m:r>
          <w:rPr>
            <w:rFonts w:ascii="Cambria Math" w:hAnsi="Cambria Math"/>
            <w:sz w:val="28"/>
          </w:rPr>
          <m:t>-</m:t>
        </m:r>
      </m:oMath>
      <w:r w:rsidRPr="00BE219B" w:rsidR="00EF6788">
        <w:rPr>
          <w:sz w:val="28"/>
        </w:rPr>
        <w:t xml:space="preserve"> загальний коефіцієнт теплопередачі теплоізоляційної оболонки будівлі, Вт/(м</w:t>
      </w:r>
      <w:r w:rsidRPr="00BE219B" w:rsidR="00EF6788">
        <w:rPr>
          <w:sz w:val="28"/>
          <w:vertAlign w:val="superscript"/>
        </w:rPr>
        <w:t>2</w:t>
      </w:r>
      <w:r w:rsidRPr="00BE219B" w:rsidR="00EF6788">
        <w:rPr>
          <w:sz w:val="28"/>
        </w:rPr>
        <w:t>К),</w:t>
      </w:r>
    </w:p>
    <w:p w:rsidRPr="00BE219B" w:rsidR="00EF6788" w:rsidP="00DA1BF0" w:rsidRDefault="007C15DD" w14:paraId="3B31F2A9"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ve</m:t>
            </m:r>
          </m:sub>
        </m:sSub>
        <m:r>
          <w:rPr>
            <w:rFonts w:ascii="Cambria Math" w:hAnsi="Cambria Math"/>
            <w:sz w:val="28"/>
          </w:rPr>
          <m:t>-</m:t>
        </m:r>
      </m:oMath>
      <w:r w:rsidRPr="00BE219B" w:rsidR="00EF6788">
        <w:rPr>
          <w:sz w:val="28"/>
        </w:rPr>
        <w:t xml:space="preserve"> умовний коефіцієнт теплопередачі огороджувальних конструкцій будинку, що враховує тепловтрати за рахунок інфільтрації та вентиляції, Вт/(м</w:t>
      </w:r>
      <w:r w:rsidRPr="00BE219B" w:rsidR="00EF6788">
        <w:rPr>
          <w:sz w:val="28"/>
          <w:vertAlign w:val="superscript"/>
        </w:rPr>
        <w:t>2</w:t>
      </w:r>
      <w:r w:rsidRPr="00BE219B" w:rsidR="00EF6788">
        <w:rPr>
          <w:sz w:val="28"/>
        </w:rPr>
        <w:t>К).</w:t>
      </w:r>
    </w:p>
    <w:p w:rsidRPr="00BE219B" w:rsidR="00EF6788" w:rsidP="00DA1BF0" w:rsidRDefault="00EF6788" w14:paraId="06370016" w14:textId="77777777">
      <w:pPr>
        <w:shd w:val="clear" w:color="auto" w:fill="FFFFFF"/>
        <w:ind w:firstLine="851"/>
        <w:jc w:val="both"/>
        <w:rPr>
          <w:sz w:val="28"/>
        </w:rPr>
      </w:pPr>
    </w:p>
    <w:p w:rsidRPr="00BE219B" w:rsidR="00EF6788" w:rsidP="00DA1BF0" w:rsidRDefault="00EF6788" w14:paraId="070AF26F" w14:textId="63E8DA82">
      <w:pPr>
        <w:shd w:val="clear" w:color="auto" w:fill="FFFFFF"/>
        <w:ind w:firstLine="851"/>
        <w:jc w:val="both"/>
        <w:rPr>
          <w:sz w:val="28"/>
        </w:rPr>
      </w:pPr>
      <w:r w:rsidRPr="00BE219B">
        <w:rPr>
          <w:sz w:val="28"/>
        </w:rPr>
        <w:t>Даний метод також дозволяє скоригувати споживання енергії на опалення відповідно до фактичних значень зовнішньої температури, тривалості опалювального періоду та середніх температур приміщень [</w:t>
      </w:r>
      <w:r w:rsidRPr="00BE219B" w:rsidR="009B49F1">
        <w:rPr>
          <w:sz w:val="28"/>
        </w:rPr>
        <w:t>43</w:t>
      </w:r>
      <w:r w:rsidRPr="00BE219B">
        <w:rPr>
          <w:sz w:val="28"/>
        </w:rPr>
        <w:t xml:space="preserve">]. При розгляді будівлі як енергетичної системи, до енергетичних потреб повинні бути віднесені потреби на опалення та охолодження для підтримування заданої температури, потреби у енергії на ГВП, а також джерела енергії. </w:t>
      </w:r>
    </w:p>
    <w:p w:rsidRPr="00BE219B" w:rsidR="00EF6788" w:rsidP="00DA1BF0" w:rsidRDefault="00EF6788" w14:paraId="4A0346C5" w14:textId="21D65E4D">
      <w:pPr>
        <w:shd w:val="clear" w:color="auto" w:fill="FFFFFF"/>
        <w:ind w:firstLine="851"/>
        <w:jc w:val="both"/>
        <w:rPr>
          <w:sz w:val="28"/>
        </w:rPr>
      </w:pPr>
      <w:r w:rsidRPr="00BE219B">
        <w:rPr>
          <w:sz w:val="28"/>
        </w:rPr>
        <w:t>На зміну стандарту ДСТУ_Н Б А.2.2.5:2007 [</w:t>
      </w:r>
      <w:r w:rsidRPr="00BE219B" w:rsidR="009B49F1">
        <w:rPr>
          <w:sz w:val="28"/>
        </w:rPr>
        <w:t>41</w:t>
      </w:r>
      <w:r w:rsidRPr="00BE219B">
        <w:rPr>
          <w:sz w:val="28"/>
        </w:rPr>
        <w:t>] введений національний метод розрахунку за ДСТУ Б.А.2.2-12:2015 [</w:t>
      </w:r>
      <w:r w:rsidRPr="00BE219B" w:rsidR="009B49F1">
        <w:rPr>
          <w:sz w:val="28"/>
        </w:rPr>
        <w:t>9</w:t>
      </w:r>
      <w:r w:rsidRPr="00BE219B">
        <w:rPr>
          <w:sz w:val="28"/>
        </w:rPr>
        <w:t>], що включає визначення потреби на опалення, охолодження, ГВП та базується на визначенні місячних показників (квазістаціонарний метод розрахунку). У зв'язку з цим отримав розвиток стандарт [</w:t>
      </w:r>
      <w:r w:rsidRPr="00BE219B" w:rsidR="009B49F1">
        <w:rPr>
          <w:sz w:val="28"/>
        </w:rPr>
        <w:t>42</w:t>
      </w:r>
      <w:r w:rsidRPr="00BE219B">
        <w:rPr>
          <w:sz w:val="28"/>
        </w:rPr>
        <w:t xml:space="preserve">], </w:t>
      </w:r>
      <w:proofErr w:type="spellStart"/>
      <w:r w:rsidRPr="00BE219B">
        <w:rPr>
          <w:sz w:val="28"/>
        </w:rPr>
        <w:t>введенно</w:t>
      </w:r>
      <w:proofErr w:type="spellEnd"/>
      <w:r w:rsidRPr="00BE219B">
        <w:rPr>
          <w:sz w:val="28"/>
        </w:rPr>
        <w:t xml:space="preserve"> стандарт [1</w:t>
      </w:r>
      <w:r w:rsidRPr="00BE219B" w:rsidR="0035419C">
        <w:rPr>
          <w:sz w:val="28"/>
        </w:rPr>
        <w:t>1</w:t>
      </w:r>
      <w:r w:rsidRPr="00BE219B">
        <w:rPr>
          <w:sz w:val="28"/>
        </w:rPr>
        <w:t xml:space="preserve">]. Нормативні значення питомих показників </w:t>
      </w:r>
      <w:proofErr w:type="spellStart"/>
      <w:r w:rsidRPr="00BE219B">
        <w:rPr>
          <w:sz w:val="28"/>
        </w:rPr>
        <w:t>енргоспоживання</w:t>
      </w:r>
      <w:proofErr w:type="spellEnd"/>
      <w:r w:rsidRPr="00BE219B">
        <w:rPr>
          <w:sz w:val="28"/>
        </w:rPr>
        <w:t xml:space="preserve"> для груп </w:t>
      </w:r>
      <w:r w:rsidRPr="00BE219B">
        <w:rPr>
          <w:sz w:val="28"/>
        </w:rPr>
        <w:lastRenderedPageBreak/>
        <w:t xml:space="preserve">будівель, також </w:t>
      </w:r>
      <w:proofErr w:type="spellStart"/>
      <w:r w:rsidRPr="00BE219B">
        <w:rPr>
          <w:sz w:val="28"/>
        </w:rPr>
        <w:t>переглянуто</w:t>
      </w:r>
      <w:proofErr w:type="spellEnd"/>
      <w:r w:rsidRPr="00BE219B">
        <w:rPr>
          <w:sz w:val="28"/>
        </w:rPr>
        <w:t>, вони включають потребу на опалення, охолодження та ГВП [1</w:t>
      </w:r>
      <w:r w:rsidRPr="00BE219B" w:rsidR="0035419C">
        <w:rPr>
          <w:sz w:val="28"/>
        </w:rPr>
        <w:t>1</w:t>
      </w:r>
      <w:r w:rsidRPr="00BE219B">
        <w:rPr>
          <w:sz w:val="28"/>
        </w:rPr>
        <w:t xml:space="preserve">]. </w:t>
      </w:r>
    </w:p>
    <w:p w:rsidRPr="00BE219B" w:rsidR="00EF6788" w:rsidP="00DA1BF0" w:rsidRDefault="00EF6788" w14:paraId="7ABEC11D" w14:textId="77777777">
      <w:pPr>
        <w:shd w:val="clear" w:color="auto" w:fill="FFFFFF"/>
        <w:ind w:firstLine="851"/>
        <w:jc w:val="both"/>
        <w:rPr>
          <w:sz w:val="28"/>
        </w:rPr>
      </w:pPr>
      <w:r w:rsidRPr="00BE219B">
        <w:rPr>
          <w:sz w:val="28"/>
        </w:rPr>
        <w:t xml:space="preserve">Річна </w:t>
      </w:r>
      <w:proofErr w:type="spellStart"/>
      <w:r w:rsidRPr="00BE219B">
        <w:rPr>
          <w:sz w:val="28"/>
        </w:rPr>
        <w:t>енергопотреба</w:t>
      </w:r>
      <w:proofErr w:type="spellEnd"/>
      <w:r w:rsidRPr="00BE219B">
        <w:rPr>
          <w:sz w:val="28"/>
        </w:rPr>
        <w:t xml:space="preserve"> в опалені будинку визначається:</w:t>
      </w:r>
    </w:p>
    <w:p w:rsidRPr="00BE219B" w:rsidR="00EF6788" w:rsidP="00DA1BF0" w:rsidRDefault="007C15DD" w14:paraId="030375AB" w14:textId="0917D129">
      <w:pPr>
        <w:shd w:val="clear" w:color="auto" w:fill="FFFFFF"/>
        <w:ind w:firstLine="851"/>
        <w:jc w:val="right"/>
        <w:rPr>
          <w:sz w:val="28"/>
        </w:rPr>
      </w:pPr>
      <m:oMath>
        <m:sSubSup>
          <m:sSubSupPr>
            <m:ctrlPr>
              <w:rPr>
                <w:rFonts w:ascii="Cambria Math" w:hAnsi="Cambria Math"/>
                <w:i/>
                <w:sz w:val="28"/>
              </w:rPr>
            </m:ctrlPr>
          </m:sSubSupPr>
          <m:e>
            <m:r>
              <w:rPr>
                <w:rFonts w:ascii="Cambria Math" w:hAnsi="Cambria Math"/>
                <w:sz w:val="28"/>
              </w:rPr>
              <m:t>Q</m:t>
            </m:r>
          </m:e>
          <m:sub>
            <m:r>
              <w:rPr>
                <w:rFonts w:ascii="Cambria Math" w:hAnsi="Cambria Math"/>
                <w:sz w:val="28"/>
              </w:rPr>
              <m:t>о</m:t>
            </m:r>
          </m:sub>
          <m:sup>
            <m:r>
              <w:rPr>
                <w:rFonts w:ascii="Cambria Math" w:hAnsi="Cambria Math"/>
                <w:sz w:val="28"/>
              </w:rPr>
              <m:t>рік</m:t>
            </m:r>
          </m:sup>
        </m:sSubSup>
        <m:r>
          <w:rPr>
            <w:rFonts w:ascii="Cambria Math" w:hAnsi="Cambria Math"/>
            <w:sz w:val="28"/>
          </w:rPr>
          <m:t>=</m:t>
        </m:r>
        <m:nary>
          <m:naryPr>
            <m:chr m:val="∑"/>
            <m:limLoc m:val="undOvr"/>
            <m:ctrlPr>
              <w:rPr>
                <w:rFonts w:ascii="Cambria Math" w:hAnsi="Cambria Math"/>
                <w:i/>
                <w:sz w:val="28"/>
              </w:rPr>
            </m:ctrlPr>
          </m:naryPr>
          <m:sub>
            <m:r>
              <w:rPr>
                <w:rFonts w:ascii="Cambria Math" w:hAnsi="Cambria Math"/>
                <w:sz w:val="28"/>
              </w:rPr>
              <m:t>i=1</m:t>
            </m:r>
          </m:sub>
          <m:sup>
            <m:r>
              <w:rPr>
                <w:rFonts w:ascii="Cambria Math" w:hAnsi="Cambria Math"/>
                <w:sz w:val="28"/>
              </w:rPr>
              <m:t>n</m:t>
            </m:r>
          </m:sup>
          <m:e>
            <m:sSub>
              <m:sSubPr>
                <m:ctrlPr>
                  <w:rPr>
                    <w:rFonts w:ascii="Cambria Math" w:hAnsi="Cambria Math"/>
                    <w:i/>
                    <w:sz w:val="28"/>
                  </w:rPr>
                </m:ctrlPr>
              </m:sSubPr>
              <m:e>
                <m:r>
                  <w:rPr>
                    <w:rFonts w:ascii="Cambria Math" w:hAnsi="Cambria Math"/>
                    <w:sz w:val="28"/>
                  </w:rPr>
                  <m:t>Q</m:t>
                </m:r>
              </m:e>
              <m:sub>
                <m:r>
                  <w:rPr>
                    <w:rFonts w:ascii="Cambria Math" w:hAnsi="Cambria Math"/>
                    <w:sz w:val="28"/>
                  </w:rPr>
                  <m:t>H.nd.i</m:t>
                </m:r>
              </m:sub>
            </m:sSub>
          </m:e>
        </m:nary>
        <m:r>
          <w:rPr>
            <w:rFonts w:ascii="Cambria Math" w:hAnsi="Cambria Math"/>
            <w:sz w:val="28"/>
          </w:rPr>
          <m:t>,</m:t>
        </m:r>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2.10</w:t>
      </w:r>
      <w:r w:rsidRPr="00BE219B" w:rsidR="00EF6788">
        <w:rPr>
          <w:sz w:val="28"/>
        </w:rPr>
        <w:t>)</w:t>
      </w:r>
    </w:p>
    <w:p w:rsidRPr="00BE219B" w:rsidR="00EF6788" w:rsidP="00DA1BF0" w:rsidRDefault="00EF6788" w14:paraId="36C5C59D" w14:textId="77777777">
      <w:pPr>
        <w:shd w:val="clear" w:color="auto" w:fill="FFFFFF"/>
        <w:ind w:firstLine="851"/>
        <w:jc w:val="both"/>
        <w:rPr>
          <w:sz w:val="28"/>
        </w:rPr>
      </w:pPr>
      <m:oMath>
        <m:r>
          <w:rPr>
            <w:rFonts w:ascii="Cambria Math" w:hAnsi="Cambria Math"/>
            <w:sz w:val="28"/>
          </w:rPr>
          <m:t xml:space="preserve">i- </m:t>
        </m:r>
      </m:oMath>
      <w:r w:rsidRPr="00BE219B">
        <w:rPr>
          <w:sz w:val="28"/>
        </w:rPr>
        <w:t xml:space="preserve">порядковий номер опалювального місяця, </w:t>
      </w:r>
    </w:p>
    <w:p w:rsidRPr="00BE219B" w:rsidR="00EF6788" w:rsidP="00DA1BF0" w:rsidRDefault="00EF6788" w14:paraId="5C3ADD1F" w14:textId="77777777">
      <w:pPr>
        <w:shd w:val="clear" w:color="auto" w:fill="FFFFFF"/>
        <w:ind w:firstLine="851"/>
        <w:jc w:val="both"/>
        <w:rPr>
          <w:sz w:val="28"/>
        </w:rPr>
      </w:pPr>
      <m:oMath>
        <m:r>
          <w:rPr>
            <w:rFonts w:ascii="Cambria Math" w:hAnsi="Cambria Math"/>
            <w:sz w:val="28"/>
          </w:rPr>
          <m:t>n-</m:t>
        </m:r>
      </m:oMath>
      <w:r w:rsidRPr="00BE219B">
        <w:rPr>
          <w:sz w:val="28"/>
        </w:rPr>
        <w:t xml:space="preserve"> кількість опалювальних місяців,</w:t>
      </w:r>
    </w:p>
    <w:p w:rsidRPr="00BE219B" w:rsidR="00EF6788" w:rsidP="00DA1BF0" w:rsidRDefault="007C15DD" w14:paraId="5941CADF"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H.nd</m:t>
            </m:r>
          </m:sub>
        </m:sSub>
        <m:r>
          <w:rPr>
            <w:rFonts w:ascii="Cambria Math" w:hAnsi="Cambria Math"/>
            <w:sz w:val="28"/>
          </w:rPr>
          <m:t>-</m:t>
        </m:r>
      </m:oMath>
      <w:r w:rsidRPr="00BE219B" w:rsidR="00EF6788">
        <w:rPr>
          <w:sz w:val="28"/>
        </w:rPr>
        <w:t xml:space="preserve"> місячна </w:t>
      </w:r>
      <w:proofErr w:type="spellStart"/>
      <w:r w:rsidRPr="00BE219B" w:rsidR="00EF6788">
        <w:rPr>
          <w:sz w:val="28"/>
        </w:rPr>
        <w:t>енергопотреба</w:t>
      </w:r>
      <w:proofErr w:type="spellEnd"/>
      <w:r w:rsidRPr="00BE219B" w:rsidR="00EF6788">
        <w:rPr>
          <w:sz w:val="28"/>
        </w:rPr>
        <w:t xml:space="preserve"> для постійного опалення, </w:t>
      </w:r>
      <w:proofErr w:type="spellStart"/>
      <w:r w:rsidRPr="00BE219B" w:rsidR="00EF6788">
        <w:rPr>
          <w:sz w:val="28"/>
        </w:rPr>
        <w:t>кВт∙год</w:t>
      </w:r>
      <w:proofErr w:type="spellEnd"/>
      <w:r w:rsidRPr="00BE219B" w:rsidR="00EF6788">
        <w:rPr>
          <w:sz w:val="28"/>
        </w:rPr>
        <w:t>.</w:t>
      </w:r>
    </w:p>
    <w:p w:rsidRPr="00BE219B" w:rsidR="00EF6788" w:rsidP="00DA1BF0" w:rsidRDefault="007C15DD" w14:paraId="4C10BA55" w14:textId="6BC39998">
      <w:pPr>
        <w:shd w:val="clear" w:color="auto" w:fill="FFFFFF"/>
        <w:ind w:firstLine="851"/>
        <w:jc w:val="right"/>
        <w:rPr>
          <w:i/>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H.nd</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H.tr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η</m:t>
            </m:r>
          </m:e>
          <m:sub>
            <m:r>
              <w:rPr>
                <w:rFonts w:ascii="Cambria Math" w:hAnsi="Cambria Math"/>
                <w:sz w:val="28"/>
              </w:rPr>
              <m:t>H.gn</m:t>
            </m:r>
          </m:sub>
        </m:sSub>
        <m:sSub>
          <m:sSubPr>
            <m:ctrlPr>
              <w:rPr>
                <w:rFonts w:ascii="Cambria Math" w:hAnsi="Cambria Math"/>
                <w:i/>
                <w:sz w:val="28"/>
              </w:rPr>
            </m:ctrlPr>
          </m:sSubPr>
          <m:e>
            <m:r>
              <w:rPr>
                <w:rFonts w:ascii="Cambria Math" w:hAnsi="Cambria Math"/>
                <w:sz w:val="28"/>
              </w:rPr>
              <m:t>Q</m:t>
            </m:r>
          </m:e>
          <m:sub>
            <m:r>
              <w:rPr>
                <w:rFonts w:ascii="Cambria Math" w:hAnsi="Cambria Math"/>
                <w:sz w:val="28"/>
              </w:rPr>
              <m:t>H.gn</m:t>
            </m:r>
          </m:sub>
        </m:sSub>
        <m:r>
          <w:rPr>
            <w:rFonts w:ascii="Cambria Math" w:hAnsi="Cambria Math"/>
            <w:sz w:val="28"/>
          </w:rPr>
          <m:t>,</m:t>
        </m:r>
      </m:oMath>
      <w:r w:rsidRPr="00BE219B" w:rsidR="00EF6788">
        <w:rPr>
          <w:i/>
          <w:sz w:val="28"/>
        </w:rPr>
        <w:tab/>
      </w:r>
      <w:r w:rsidRPr="00BE219B" w:rsidR="00EF6788">
        <w:rPr>
          <w:i/>
          <w:sz w:val="28"/>
        </w:rPr>
        <w:tab/>
      </w:r>
      <w:r w:rsidRPr="00BE219B" w:rsidR="00EF6788">
        <w:rPr>
          <w:i/>
          <w:sz w:val="28"/>
        </w:rPr>
        <w:tab/>
      </w:r>
      <w:r w:rsidRPr="00BE219B" w:rsidR="00EF6788">
        <w:rPr>
          <w:sz w:val="28"/>
        </w:rPr>
        <w:t>(</w:t>
      </w:r>
      <w:r w:rsidRPr="00BE219B" w:rsidR="00DA1BF0">
        <w:rPr>
          <w:sz w:val="28"/>
        </w:rPr>
        <w:t>2.11</w:t>
      </w:r>
      <w:r w:rsidRPr="00BE219B" w:rsidR="00EF6788">
        <w:rPr>
          <w:sz w:val="28"/>
        </w:rPr>
        <w:t>)</w:t>
      </w:r>
    </w:p>
    <w:p w:rsidRPr="00BE219B" w:rsidR="00EF6788" w:rsidP="00DA1BF0" w:rsidRDefault="007C15DD" w14:paraId="38C9293E"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H.tr</m:t>
            </m:r>
          </m:sub>
        </m:sSub>
        <m:r>
          <w:rPr>
            <w:rFonts w:ascii="Cambria Math" w:hAnsi="Cambria Math"/>
            <w:sz w:val="28"/>
          </w:rPr>
          <m:t>-</m:t>
        </m:r>
      </m:oMath>
      <w:r w:rsidRPr="00BE219B" w:rsidR="00EF6788">
        <w:rPr>
          <w:sz w:val="28"/>
        </w:rPr>
        <w:t xml:space="preserve"> місячна сумарна теплопередача трансмісією та вентиляцією, кВт∙год,</w:t>
      </w:r>
    </w:p>
    <w:p w:rsidRPr="00BE219B" w:rsidR="00EF6788" w:rsidP="00DA1BF0" w:rsidRDefault="007C15DD" w14:paraId="18400B9D"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H.gn</m:t>
            </m:r>
          </m:sub>
        </m:sSub>
        <m:r>
          <w:rPr>
            <w:rFonts w:ascii="Cambria Math" w:hAnsi="Cambria Math"/>
            <w:sz w:val="28"/>
          </w:rPr>
          <m:t>-</m:t>
        </m:r>
      </m:oMath>
      <w:r w:rsidRPr="00BE219B" w:rsidR="00EF6788">
        <w:rPr>
          <w:sz w:val="28"/>
        </w:rPr>
        <w:t xml:space="preserve"> місячні сумарні теплонадходження в режимі опалення, Вт·год,</w:t>
      </w:r>
    </w:p>
    <w:p w:rsidRPr="00BE219B" w:rsidR="00EF6788" w:rsidP="00DA1BF0" w:rsidRDefault="007C15DD" w14:paraId="6C0A4293"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η</m:t>
            </m:r>
          </m:e>
          <m:sub>
            <m:r>
              <w:rPr>
                <w:rFonts w:ascii="Cambria Math" w:hAnsi="Cambria Math"/>
                <w:sz w:val="28"/>
              </w:rPr>
              <m:t>H.gn</m:t>
            </m:r>
          </m:sub>
        </m:sSub>
        <m:r>
          <w:rPr>
            <w:rFonts w:ascii="Cambria Math" w:hAnsi="Cambria Math"/>
            <w:sz w:val="28"/>
          </w:rPr>
          <m:t>-</m:t>
        </m:r>
      </m:oMath>
      <w:r w:rsidRPr="00BE219B" w:rsidR="00EF6788">
        <w:rPr>
          <w:i/>
          <w:sz w:val="28"/>
        </w:rPr>
        <w:t xml:space="preserve"> </w:t>
      </w:r>
      <w:r w:rsidRPr="00BE219B" w:rsidR="00EF6788">
        <w:rPr>
          <w:sz w:val="28"/>
        </w:rPr>
        <w:t>безрозмірний місячний коефіцієнт використання надходжень.</w:t>
      </w:r>
    </w:p>
    <w:p w:rsidRPr="00BE219B" w:rsidR="00EF6788" w:rsidP="00DA1BF0" w:rsidRDefault="007C15DD" w14:paraId="60A8F89D" w14:textId="3ACD0A25">
      <w:pPr>
        <w:shd w:val="clear" w:color="auto" w:fill="FFFFFF"/>
        <w:ind w:firstLine="851"/>
        <w:jc w:val="right"/>
        <w:rPr>
          <w:i/>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Н.hr</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ve</m:t>
            </m:r>
          </m:sub>
        </m:sSub>
        <m:r>
          <w:rPr>
            <w:rFonts w:ascii="Cambria Math" w:hAnsi="Cambria Math"/>
            <w:sz w:val="28"/>
          </w:rPr>
          <m:t>,</m:t>
        </m:r>
      </m:oMath>
      <w:r w:rsidRPr="00BE219B" w:rsidR="00EF6788">
        <w:rPr>
          <w:i/>
          <w:sz w:val="28"/>
        </w:rPr>
        <w:tab/>
      </w:r>
      <w:r w:rsidRPr="00BE219B" w:rsidR="00EF6788">
        <w:rPr>
          <w:i/>
          <w:sz w:val="28"/>
        </w:rPr>
        <w:tab/>
      </w:r>
      <w:r w:rsidRPr="00BE219B" w:rsidR="00EF6788">
        <w:rPr>
          <w:i/>
          <w:sz w:val="28"/>
        </w:rPr>
        <w:tab/>
      </w:r>
      <w:r w:rsidRPr="00BE219B" w:rsidR="00EF6788">
        <w:rPr>
          <w:i/>
          <w:sz w:val="28"/>
        </w:rPr>
        <w:tab/>
      </w:r>
      <w:r w:rsidRPr="00BE219B" w:rsidR="00EF6788">
        <w:rPr>
          <w:i/>
          <w:sz w:val="28"/>
        </w:rPr>
        <w:tab/>
      </w:r>
      <w:r w:rsidRPr="00BE219B" w:rsidR="00EF6788">
        <w:rPr>
          <w:sz w:val="28"/>
        </w:rPr>
        <w:t>(</w:t>
      </w:r>
      <w:r w:rsidRPr="00BE219B" w:rsidR="00DA1BF0">
        <w:rPr>
          <w:sz w:val="28"/>
        </w:rPr>
        <w:t>2.12</w:t>
      </w:r>
      <w:r w:rsidRPr="00BE219B" w:rsidR="00EF6788">
        <w:rPr>
          <w:sz w:val="28"/>
        </w:rPr>
        <w:t>)</w:t>
      </w:r>
    </w:p>
    <w:p w:rsidRPr="00BE219B" w:rsidR="00EF6788" w:rsidP="00DA1BF0" w:rsidRDefault="007C15DD" w14:paraId="4D567893"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oMath>
      <w:r w:rsidRPr="00BE219B" w:rsidR="00EF6788">
        <w:rPr>
          <w:sz w:val="28"/>
        </w:rPr>
        <w:t xml:space="preserve"> теплопередача трансмісією по місяцям, кВт∙год,</w:t>
      </w:r>
    </w:p>
    <w:p w:rsidRPr="00BE219B" w:rsidR="00EF6788" w:rsidP="00DA1BF0" w:rsidRDefault="007C15DD" w14:paraId="095C7B91"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ve</m:t>
            </m:r>
          </m:sub>
        </m:sSub>
        <m:r>
          <w:rPr>
            <w:rFonts w:ascii="Cambria Math" w:hAnsi="Cambria Math"/>
            <w:sz w:val="28"/>
          </w:rPr>
          <m:t>-</m:t>
        </m:r>
      </m:oMath>
      <w:r w:rsidRPr="00BE219B" w:rsidR="00EF6788">
        <w:rPr>
          <w:sz w:val="28"/>
        </w:rPr>
        <w:t xml:space="preserve"> теплопередача вентиляціює, кВт∙год.</w:t>
      </w:r>
    </w:p>
    <w:p w:rsidRPr="00BE219B" w:rsidR="00EF6788" w:rsidP="00DA1BF0" w:rsidRDefault="007C15DD" w14:paraId="3BFD2D30" w14:textId="443B3641">
      <w:pPr>
        <w:shd w:val="clear" w:color="auto" w:fill="FFFFFF"/>
        <w:ind w:firstLine="851"/>
        <w:jc w:val="right"/>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Н.gn</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int</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sol</m:t>
            </m:r>
          </m:sub>
        </m:sSub>
        <m:r>
          <w:rPr>
            <w:rFonts w:ascii="Cambria Math" w:hAnsi="Cambria Math"/>
            <w:sz w:val="28"/>
          </w:rPr>
          <m:t>,</m:t>
        </m:r>
      </m:oMath>
      <w:r w:rsidRPr="00BE219B" w:rsidR="00EF6788">
        <w:rPr>
          <w:i/>
          <w:sz w:val="28"/>
        </w:rPr>
        <w:tab/>
      </w:r>
      <w:r w:rsidRPr="00BE219B" w:rsidR="00EF6788">
        <w:rPr>
          <w:i/>
          <w:sz w:val="28"/>
        </w:rPr>
        <w:tab/>
      </w:r>
      <w:r w:rsidRPr="00BE219B" w:rsidR="00EF6788">
        <w:rPr>
          <w:i/>
          <w:sz w:val="28"/>
        </w:rPr>
        <w:tab/>
      </w:r>
      <w:r w:rsidRPr="00BE219B" w:rsidR="00EF6788">
        <w:rPr>
          <w:i/>
          <w:sz w:val="28"/>
        </w:rPr>
        <w:tab/>
      </w:r>
      <w:r w:rsidRPr="00BE219B" w:rsidR="00EF6788">
        <w:rPr>
          <w:i/>
          <w:sz w:val="28"/>
        </w:rPr>
        <w:tab/>
      </w:r>
      <w:r w:rsidRPr="00BE219B" w:rsidR="00EF6788">
        <w:rPr>
          <w:sz w:val="28"/>
        </w:rPr>
        <w:t>(</w:t>
      </w:r>
      <w:r w:rsidRPr="00BE219B" w:rsidR="00DA1BF0">
        <w:rPr>
          <w:sz w:val="28"/>
        </w:rPr>
        <w:t>2.13</w:t>
      </w:r>
      <w:r w:rsidRPr="00BE219B" w:rsidR="00EF6788">
        <w:rPr>
          <w:sz w:val="28"/>
        </w:rPr>
        <w:t>)</w:t>
      </w:r>
    </w:p>
    <w:p w:rsidRPr="00BE219B" w:rsidR="00EF6788" w:rsidP="00DA1BF0" w:rsidRDefault="007C15DD" w14:paraId="7ABB5729"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int</m:t>
            </m:r>
          </m:sub>
        </m:sSub>
        <m:r>
          <w:rPr>
            <w:rFonts w:ascii="Cambria Math" w:hAnsi="Cambria Math"/>
            <w:sz w:val="28"/>
          </w:rPr>
          <m:t>-</m:t>
        </m:r>
      </m:oMath>
      <w:r w:rsidRPr="00BE219B" w:rsidR="00EF6788">
        <w:rPr>
          <w:sz w:val="28"/>
        </w:rPr>
        <w:t xml:space="preserve"> сума внутрішніх теплонадходжень протягом даного періоду, Вт·год,</w:t>
      </w:r>
    </w:p>
    <w:p w:rsidRPr="00BE219B" w:rsidR="00EF6788" w:rsidP="00DA1BF0" w:rsidRDefault="007C15DD" w14:paraId="000BC01A"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sol</m:t>
            </m:r>
          </m:sub>
        </m:sSub>
        <m:r>
          <w:rPr>
            <w:rFonts w:ascii="Cambria Math" w:hAnsi="Cambria Math"/>
            <w:sz w:val="28"/>
          </w:rPr>
          <m:t>-</m:t>
        </m:r>
      </m:oMath>
      <w:r w:rsidRPr="00BE219B" w:rsidR="00EF6788">
        <w:rPr>
          <w:sz w:val="28"/>
        </w:rPr>
        <w:t xml:space="preserve"> сума сонячних теплонадходжень протягом даного періоду, Вт·год.</w:t>
      </w:r>
    </w:p>
    <w:p w:rsidRPr="00BE219B" w:rsidR="00EF6788" w:rsidP="00DA1BF0" w:rsidRDefault="007C15DD" w14:paraId="5DD550D4" w14:textId="32932148">
      <w:pPr>
        <w:shd w:val="clear" w:color="auto" w:fill="FFFFFF"/>
        <w:ind w:firstLine="851"/>
        <w:jc w:val="right"/>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tr</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hr</m:t>
            </m:r>
          </m:sub>
        </m:sSub>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e>
        </m:d>
        <m:r>
          <w:rPr>
            <w:rFonts w:ascii="Cambria Math" w:hAnsi="Cambria Math"/>
            <w:sz w:val="28"/>
          </w:rPr>
          <m:t>t,</m:t>
        </m:r>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2.14</w:t>
      </w:r>
      <w:r w:rsidRPr="00BE219B" w:rsidR="00EF6788">
        <w:rPr>
          <w:sz w:val="28"/>
        </w:rPr>
        <w:t>)</w:t>
      </w:r>
    </w:p>
    <w:p w:rsidRPr="00BE219B" w:rsidR="00EF6788" w:rsidP="00DA1BF0" w:rsidRDefault="007C15DD" w14:paraId="5B8AB560"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hr</m:t>
            </m:r>
          </m:sub>
        </m:sSub>
        <m:r>
          <w:rPr>
            <w:rFonts w:ascii="Cambria Math" w:hAnsi="Cambria Math"/>
            <w:sz w:val="28"/>
          </w:rPr>
          <m:t>-</m:t>
        </m:r>
      </m:oMath>
      <w:r w:rsidRPr="00BE219B" w:rsidR="00EF6788">
        <w:rPr>
          <w:sz w:val="28"/>
        </w:rPr>
        <w:t xml:space="preserve"> загальний коефіцієнт теплопередачі трансмісією зони, Вт/К,</w:t>
      </w:r>
    </w:p>
    <w:p w:rsidRPr="00BE219B" w:rsidR="00EF6788" w:rsidP="00DA1BF0" w:rsidRDefault="007C15DD" w14:paraId="735CFB9D"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hr</m:t>
            </m:r>
          </m:sub>
        </m:sSub>
        <m:r>
          <w:rPr>
            <w:rFonts w:ascii="Cambria Math" w:hAnsi="Cambria Math"/>
            <w:sz w:val="28"/>
          </w:rPr>
          <m:t>-</m:t>
        </m:r>
      </m:oMath>
      <w:r w:rsidRPr="00BE219B" w:rsidR="00EF6788">
        <w:rPr>
          <w:sz w:val="28"/>
        </w:rPr>
        <w:t xml:space="preserve"> задана температура зони будівлі для опалення, °С,</w:t>
      </w:r>
    </w:p>
    <w:p w:rsidRPr="00BE219B" w:rsidR="00EF6788" w:rsidP="00DA1BF0" w:rsidRDefault="007C15DD" w14:paraId="512DAAC6"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r>
          <w:rPr>
            <w:rFonts w:ascii="Cambria Math" w:hAnsi="Cambria Math"/>
            <w:sz w:val="28"/>
          </w:rPr>
          <m:t>-</m:t>
        </m:r>
      </m:oMath>
      <w:r w:rsidRPr="00BE219B" w:rsidR="00EF6788">
        <w:rPr>
          <w:sz w:val="28"/>
        </w:rPr>
        <w:t xml:space="preserve"> середньомісячна температура зовнішнього середовища, °С,</w:t>
      </w:r>
    </w:p>
    <w:p w:rsidRPr="00BE219B" w:rsidR="00EF6788" w:rsidP="00DA1BF0" w:rsidRDefault="00EF6788" w14:paraId="5FFD47C4" w14:textId="77777777">
      <w:pPr>
        <w:shd w:val="clear" w:color="auto" w:fill="FFFFFF"/>
        <w:ind w:firstLine="851"/>
        <w:jc w:val="both"/>
        <w:rPr>
          <w:sz w:val="28"/>
        </w:rPr>
      </w:pPr>
      <m:oMath>
        <m:r>
          <w:rPr>
            <w:rFonts w:ascii="Cambria Math" w:hAnsi="Cambria Math"/>
            <w:sz w:val="28"/>
          </w:rPr>
          <m:t>t-</m:t>
        </m:r>
      </m:oMath>
      <w:r w:rsidRPr="00BE219B">
        <w:rPr>
          <w:sz w:val="28"/>
        </w:rPr>
        <w:t xml:space="preserve"> тривалість місяцю для якого проводиться розрахунок, год.</w:t>
      </w:r>
    </w:p>
    <w:p w:rsidRPr="00BE219B" w:rsidR="00EF6788" w:rsidP="00DA1BF0" w:rsidRDefault="007C15DD" w14:paraId="12B7223E" w14:textId="6C90E313">
      <w:pPr>
        <w:shd w:val="clear" w:color="auto" w:fill="FFFFFF"/>
        <w:ind w:firstLine="851"/>
        <w:jc w:val="right"/>
        <w:rPr>
          <w:sz w:val="28"/>
        </w:rPr>
      </w:pPr>
      <m:oMath>
        <m:sSub>
          <m:sSubPr>
            <m:ctrlPr>
              <w:rPr>
                <w:rFonts w:ascii="Cambria Math" w:hAnsi="Cambria Math"/>
                <w:i/>
                <w:sz w:val="28"/>
              </w:rPr>
            </m:ctrlPr>
          </m:sSubPr>
          <m:e>
            <m:r>
              <w:rPr>
                <w:rFonts w:ascii="Cambria Math" w:hAnsi="Cambria Math"/>
                <w:sz w:val="28"/>
              </w:rPr>
              <m:t>Q</m:t>
            </m:r>
          </m:e>
          <m:sub>
            <m:r>
              <w:rPr>
                <w:rFonts w:ascii="Cambria Math" w:hAnsi="Cambria Math"/>
                <w:sz w:val="28"/>
              </w:rPr>
              <m:t>ve</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e>
        </m:d>
        <m:r>
          <w:rPr>
            <w:rFonts w:ascii="Cambria Math" w:hAnsi="Cambria Math"/>
            <w:sz w:val="28"/>
          </w:rPr>
          <m:t>t,</m:t>
        </m:r>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2.15</w:t>
      </w:r>
      <w:r w:rsidRPr="00BE219B" w:rsidR="00EF6788">
        <w:rPr>
          <w:sz w:val="28"/>
        </w:rPr>
        <w:t>)</w:t>
      </w:r>
    </w:p>
    <w:p w:rsidRPr="00BE219B" w:rsidR="00EF6788" w:rsidP="00DA1BF0" w:rsidRDefault="007C15DD" w14:paraId="16A9578D"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r>
          <w:rPr>
            <w:rFonts w:ascii="Cambria Math" w:hAnsi="Cambria Math"/>
            <w:sz w:val="28"/>
          </w:rPr>
          <m:t>-</m:t>
        </m:r>
      </m:oMath>
      <w:r w:rsidRPr="00BE219B" w:rsidR="00EF6788">
        <w:rPr>
          <w:sz w:val="28"/>
        </w:rPr>
        <w:t xml:space="preserve"> загальний коефіцієнт теплопередачі вентиляцією, Вт/К.</w:t>
      </w:r>
    </w:p>
    <w:p w:rsidRPr="00BE219B" w:rsidR="00EF6788" w:rsidP="00DA1BF0" w:rsidRDefault="00EF6788" w14:paraId="79908A72" w14:textId="77777777">
      <w:pPr>
        <w:shd w:val="clear" w:color="auto" w:fill="FFFFFF"/>
        <w:ind w:firstLine="851"/>
        <w:jc w:val="both"/>
        <w:rPr>
          <w:sz w:val="28"/>
        </w:rPr>
      </w:pPr>
    </w:p>
    <w:p w:rsidRPr="00BE219B" w:rsidR="00EF6788" w:rsidP="00DA1BF0" w:rsidRDefault="00EF6788" w14:paraId="391C2988" w14:textId="35149DBF">
      <w:pPr>
        <w:ind w:firstLine="851"/>
        <w:jc w:val="both"/>
        <w:rPr>
          <w:sz w:val="28"/>
        </w:rPr>
      </w:pPr>
      <w:r w:rsidRPr="00BE219B">
        <w:rPr>
          <w:sz w:val="28"/>
        </w:rPr>
        <w:lastRenderedPageBreak/>
        <w:t>Для детального аналізу енергетичних характеристик доцільно використовувати динамічні моделі розрахунку енергопотреби. Велика кількість робіт присвячена застосуванню математичних методів визначення енергопотреби та встановленню теплової ефективності будівель [14</w:t>
      </w:r>
      <w:r w:rsidRPr="00BE219B" w:rsidR="0035419C">
        <w:rPr>
          <w:sz w:val="28"/>
        </w:rPr>
        <w:t>, 44, 45</w:t>
      </w:r>
      <w:r w:rsidRPr="00BE219B">
        <w:rPr>
          <w:sz w:val="28"/>
        </w:rPr>
        <w:t>]. Підхід європейського стандарту [</w:t>
      </w:r>
      <w:r w:rsidRPr="00BE219B" w:rsidR="0035419C">
        <w:rPr>
          <w:sz w:val="28"/>
        </w:rPr>
        <w:t>21</w:t>
      </w:r>
      <w:r w:rsidRPr="00BE219B">
        <w:rPr>
          <w:sz w:val="28"/>
        </w:rPr>
        <w:t xml:space="preserve">], який прийнято в Україні, базується на спрощеному погодинному методі розрахунку енергопотреби. </w:t>
      </w:r>
      <w:r w:rsidRPr="00BE219B">
        <w:rPr>
          <w:bCs/>
          <w:color w:val="000000"/>
          <w:sz w:val="28"/>
        </w:rPr>
        <w:t>В стандарті [</w:t>
      </w:r>
      <w:r w:rsidRPr="00BE219B" w:rsidR="0035419C">
        <w:rPr>
          <w:bCs/>
          <w:color w:val="000000"/>
          <w:sz w:val="28"/>
        </w:rPr>
        <w:t>21</w:t>
      </w:r>
      <w:r w:rsidRPr="00BE219B">
        <w:rPr>
          <w:bCs/>
          <w:color w:val="000000"/>
          <w:sz w:val="28"/>
        </w:rPr>
        <w:t xml:space="preserve">] запропонована модель – п'ять опорів, одна ємність (5R1C), що дозволяє реалізувати модель у спрощеному </w:t>
      </w:r>
      <w:proofErr w:type="spellStart"/>
      <w:r w:rsidRPr="00BE219B">
        <w:rPr>
          <w:color w:val="000000"/>
          <w:sz w:val="28"/>
        </w:rPr>
        <w:t>трьохвузловому</w:t>
      </w:r>
      <w:proofErr w:type="spellEnd"/>
      <w:r w:rsidRPr="00BE219B">
        <w:rPr>
          <w:color w:val="000000"/>
          <w:sz w:val="28"/>
        </w:rPr>
        <w:t xml:space="preserve"> погодинному методі.</w:t>
      </w:r>
      <w:r w:rsidRPr="00BE219B">
        <w:rPr>
          <w:sz w:val="28"/>
        </w:rPr>
        <w:t xml:space="preserve"> Даний підхід потребу написання або використання існуючих програм для реалізації даного методу. На рис. </w:t>
      </w:r>
      <w:r w:rsidRPr="00BE219B" w:rsidR="00FB2450">
        <w:rPr>
          <w:sz w:val="28"/>
        </w:rPr>
        <w:t>2.</w:t>
      </w:r>
      <w:r w:rsidRPr="00BE219B">
        <w:rPr>
          <w:sz w:val="28"/>
        </w:rPr>
        <w:t xml:space="preserve">1 наведено спрощена схема реалізації методу. </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DA1BF0" w:rsidTr="00FB2450" w14:paraId="03481157" w14:textId="77777777">
        <w:tc>
          <w:tcPr>
            <w:tcW w:w="9344" w:type="dxa"/>
          </w:tcPr>
          <w:p w:rsidRPr="00BE219B" w:rsidR="00DA1BF0" w:rsidP="00DA1BF0" w:rsidRDefault="00DA1BF0" w14:paraId="5744BE5E" w14:textId="033EBEDF">
            <w:pPr>
              <w:ind w:firstLine="0"/>
              <w:jc w:val="center"/>
              <w:rPr>
                <w:bCs/>
                <w:color w:val="000000"/>
                <w:sz w:val="28"/>
              </w:rPr>
            </w:pPr>
            <w:r w:rsidRPr="00BE219B">
              <w:rPr>
                <w:noProof/>
                <w:sz w:val="28"/>
              </w:rPr>
              <w:drawing>
                <wp:inline distT="0" distB="0" distL="0" distR="0" wp14:anchorId="192D167B" wp14:editId="71C41944">
                  <wp:extent cx="2861945" cy="245808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61945" cy="2458085"/>
                          </a:xfrm>
                          <a:prstGeom prst="rect">
                            <a:avLst/>
                          </a:prstGeom>
                          <a:noFill/>
                          <a:ln>
                            <a:noFill/>
                          </a:ln>
                        </pic:spPr>
                      </pic:pic>
                    </a:graphicData>
                  </a:graphic>
                </wp:inline>
              </w:drawing>
            </w:r>
          </w:p>
        </w:tc>
      </w:tr>
      <w:tr w:rsidRPr="00BE219B" w:rsidR="00DA1BF0" w:rsidTr="00FB2450" w14:paraId="3D18739D" w14:textId="77777777">
        <w:tc>
          <w:tcPr>
            <w:tcW w:w="9344" w:type="dxa"/>
          </w:tcPr>
          <w:p w:rsidRPr="00BE219B" w:rsidR="00DA1BF0" w:rsidP="00DA1BF0" w:rsidRDefault="000C1F8E" w14:paraId="7ECDED60" w14:textId="540CFD45">
            <w:pPr>
              <w:ind w:firstLine="851"/>
              <w:jc w:val="both"/>
              <w:rPr>
                <w:bCs/>
                <w:color w:val="000000"/>
                <w:sz w:val="28"/>
              </w:rPr>
            </w:pPr>
            <w:r>
              <w:rPr>
                <w:sz w:val="28"/>
              </w:rPr>
              <w:t>Рисунок 1</w:t>
            </w:r>
            <w:r w:rsidRPr="00BE219B" w:rsidR="00DA1BF0">
              <w:rPr>
                <w:sz w:val="28"/>
              </w:rPr>
              <w:t xml:space="preserve"> − </w:t>
            </w:r>
            <w:r w:rsidRPr="00BE219B" w:rsidR="00DA1BF0">
              <w:rPr>
                <w:bCs/>
                <w:color w:val="000000"/>
                <w:sz w:val="28"/>
              </w:rPr>
              <w:t>Модель п'ять опорів, одна ємність (5R1C) [17]</w:t>
            </w:r>
          </w:p>
        </w:tc>
      </w:tr>
    </w:tbl>
    <w:p w:rsidRPr="00BE219B" w:rsidR="00DA1BF0" w:rsidP="00DA1BF0" w:rsidRDefault="00DA1BF0" w14:paraId="2D720AF3" w14:textId="77777777">
      <w:pPr>
        <w:ind w:firstLine="851"/>
        <w:jc w:val="both"/>
        <w:rPr>
          <w:bCs/>
          <w:color w:val="000000"/>
          <w:sz w:val="28"/>
        </w:rPr>
      </w:pPr>
    </w:p>
    <w:p w:rsidRPr="00BE219B" w:rsidR="00EF6788" w:rsidP="00DA1BF0" w:rsidRDefault="00EF6788" w14:paraId="52AC6F85" w14:textId="27601E2A">
      <w:pPr>
        <w:ind w:firstLine="851"/>
        <w:jc w:val="both"/>
        <w:rPr>
          <w:bCs/>
          <w:color w:val="000000"/>
          <w:sz w:val="28"/>
        </w:rPr>
      </w:pPr>
      <w:proofErr w:type="spellStart"/>
      <w:r w:rsidRPr="00BE219B">
        <w:rPr>
          <w:color w:val="000000"/>
          <w:sz w:val="28"/>
        </w:rPr>
        <w:t>Енергопотреба</w:t>
      </w:r>
      <w:proofErr w:type="spellEnd"/>
      <w:r w:rsidRPr="00BE219B">
        <w:rPr>
          <w:color w:val="000000"/>
          <w:sz w:val="28"/>
        </w:rPr>
        <w:t xml:space="preserve"> на опалення знаходяться за розрахунком значенням потужності опалення чи охолодження для кожної години,</w:t>
      </w:r>
      <m:oMath>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Ф</m:t>
            </m:r>
          </m:e>
          <m:sub>
            <m:r>
              <w:rPr>
                <w:rFonts w:ascii="Cambria Math" w:hAnsi="Cambria Math"/>
                <w:sz w:val="28"/>
              </w:rPr>
              <m:t>HC.nd</m:t>
            </m:r>
          </m:sub>
        </m:sSub>
      </m:oMath>
      <w:r w:rsidRPr="00BE219B">
        <w:rPr>
          <w:color w:val="000000"/>
          <w:sz w:val="28"/>
        </w:rPr>
        <w:t>, що повинна бути надана до, або відібрана з вузла температури внутрішнього повітря,</w:t>
      </w:r>
      <m:oMath>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oMath>
      <w:r w:rsidRPr="00BE219B">
        <w:rPr>
          <w:sz w:val="28"/>
        </w:rPr>
        <w:t xml:space="preserve"> , для підтримування певної мінімальної або максимальної заданої температури. Задана температура є середньозваженою за температурою повітря та середньою радіаційною температурою. </w:t>
      </w:r>
    </w:p>
    <w:p w:rsidRPr="00BE219B" w:rsidR="00EF6788" w:rsidP="00DA1BF0" w:rsidRDefault="00EF6788" w14:paraId="3C3F2F3D" w14:textId="19E145D1">
      <w:pPr>
        <w:shd w:val="clear" w:color="auto" w:fill="FFFFFF"/>
        <w:ind w:firstLine="851"/>
        <w:jc w:val="both"/>
        <w:rPr>
          <w:color w:val="000000"/>
          <w:sz w:val="28"/>
        </w:rPr>
      </w:pPr>
      <w:r w:rsidRPr="00BE219B">
        <w:rPr>
          <w:color w:val="000000"/>
          <w:sz w:val="28"/>
        </w:rPr>
        <w:t xml:space="preserve">Теплопередача вентиляцією,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oMath>
      <w:r w:rsidRPr="00BE219B">
        <w:rPr>
          <w:sz w:val="28"/>
        </w:rPr>
        <w:t xml:space="preserve">, прямо пов’язана з вузлом температури внутрішнього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 xml:space="preserve">, </m:t>
        </m:r>
      </m:oMath>
      <w:r w:rsidRPr="00BE219B">
        <w:rPr>
          <w:sz w:val="28"/>
        </w:rPr>
        <w:t xml:space="preserve">та вузлом, що відображає </w:t>
      </w:r>
      <w:r w:rsidRPr="00BE219B">
        <w:rPr>
          <w:sz w:val="28"/>
        </w:rPr>
        <w:lastRenderedPageBreak/>
        <w:t xml:space="preserve">температуру припливного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sup</m:t>
            </m:r>
          </m:sub>
        </m:sSub>
      </m:oMath>
      <w:r w:rsidRPr="00BE219B">
        <w:rPr>
          <w:sz w:val="28"/>
        </w:rPr>
        <w:t xml:space="preserve">. Теплопередача трансмісією поділяється на частину через світлопрозорі отвори,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oMath>
      <w:r w:rsidRPr="00BE219B">
        <w:rPr>
          <w:sz w:val="28"/>
        </w:rPr>
        <w:t xml:space="preserve">, що приймається з нульовою тепловою масою, та решту через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op</m:t>
            </m:r>
          </m:sub>
        </m:sSub>
      </m:oMath>
      <w:r w:rsidRPr="00BE219B">
        <w:rPr>
          <w:sz w:val="28"/>
        </w:rPr>
        <w:t xml:space="preserve">, з тепловою масою, яка, в свою чергу, поділяється на дві частини: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oMath>
      <w:r w:rsidRPr="00BE219B">
        <w:rPr>
          <w:sz w:val="28"/>
        </w:rPr>
        <w:t xml:space="preserve"> та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oMath>
      <w:r w:rsidRPr="00BE219B">
        <w:rPr>
          <w:sz w:val="28"/>
        </w:rPr>
        <w:t xml:space="preserve">. Сонячні та внутрішні теплові надходження розподіляються між вузлом температури внутрішнього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oMath>
      <w:r w:rsidRPr="00BE219B">
        <w:rPr>
          <w:sz w:val="28"/>
        </w:rPr>
        <w:t xml:space="preserve">, центральним вузлом,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oMath>
      <w:r w:rsidRPr="00BE219B">
        <w:rPr>
          <w:sz w:val="28"/>
        </w:rPr>
        <w:t xml:space="preserve"> (суміш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oMath>
      <w:r w:rsidRPr="00BE219B">
        <w:rPr>
          <w:sz w:val="28"/>
        </w:rPr>
        <w:t xml:space="preserve"> та середньої радіаційної температури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r</m:t>
            </m:r>
          </m:sub>
        </m:sSub>
      </m:oMath>
      <w:r w:rsidRPr="00BE219B">
        <w:rPr>
          <w:color w:val="000000"/>
          <w:sz w:val="28"/>
        </w:rPr>
        <w:t xml:space="preserve">) та вузлом, що представляє масив зони будівлі,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oMath>
      <w:r w:rsidRPr="00BE219B">
        <w:rPr>
          <w:sz w:val="28"/>
        </w:rPr>
        <w:t xml:space="preserve">. Теплова маса відображується питомою теплоємністю, </w:t>
      </w:r>
      <m:oMath>
        <m:sSub>
          <m:sSubPr>
            <m:ctrlPr>
              <w:rPr>
                <w:rFonts w:ascii="Cambria Math" w:hAnsi="Cambria Math"/>
                <w:i/>
                <w:sz w:val="28"/>
              </w:rPr>
            </m:ctrlPr>
          </m:sSubPr>
          <m:e>
            <m:r>
              <w:rPr>
                <w:rFonts w:ascii="Cambria Math" w:hAnsi="Cambria Math"/>
                <w:sz w:val="28"/>
              </w:rPr>
              <m:t>C</m:t>
            </m:r>
          </m:e>
          <m:sub>
            <m:r>
              <w:rPr>
                <w:rFonts w:ascii="Cambria Math" w:hAnsi="Cambria Math"/>
                <w:sz w:val="28"/>
              </w:rPr>
              <m:t>m</m:t>
            </m:r>
          </m:sub>
        </m:sSub>
      </m:oMath>
      <w:r w:rsidRPr="00BE219B">
        <w:rPr>
          <w:sz w:val="28"/>
        </w:rPr>
        <w:t xml:space="preserve">, визначеною між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oMath>
      <w:r w:rsidRPr="00BE219B">
        <w:rPr>
          <w:sz w:val="28"/>
        </w:rPr>
        <w:t xml:space="preserve"> та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oMath>
      <w:r w:rsidRPr="00BE219B">
        <w:rPr>
          <w:sz w:val="28"/>
        </w:rPr>
        <w:t xml:space="preserve">. Сполучення провідністю визначається між вузлом температури внутрішнього повітря та центральним вузлом. Величина теплового потоку за рахунок внутрішніх джерел, </w:t>
      </w: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int</m:t>
            </m:r>
          </m:sub>
        </m:sSub>
      </m:oMath>
      <w:r w:rsidRPr="00BE219B">
        <w:rPr>
          <w:sz w:val="28"/>
        </w:rPr>
        <w:t xml:space="preserve">, та величина теплового потоку за рахунок сонця, </w:t>
      </w: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sol</m:t>
            </m:r>
          </m:sub>
        </m:sSub>
      </m:oMath>
      <w:r w:rsidRPr="00BE219B">
        <w:rPr>
          <w:sz w:val="28"/>
        </w:rPr>
        <w:t xml:space="preserve">, поділені між трьома вузлами: температури внутрішнього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oMath>
      <w:r w:rsidRPr="00BE219B">
        <w:rPr>
          <w:sz w:val="28"/>
        </w:rPr>
        <w:t xml:space="preserve"> , та внутрішніми вузлами,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oMath>
      <w:r w:rsidRPr="00BE219B">
        <w:rPr>
          <w:color w:val="000000"/>
          <w:sz w:val="28"/>
        </w:rPr>
        <w:t xml:space="preserve">,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oMath>
      <w:r w:rsidRPr="00BE219B">
        <w:rPr>
          <w:color w:val="000000"/>
          <w:sz w:val="28"/>
        </w:rPr>
        <w:t>. Дана схема в роботі реалізована на базі стандартів EN 13790, EN 13786 [</w:t>
      </w:r>
      <w:r w:rsidRPr="00BE219B" w:rsidR="0035419C">
        <w:rPr>
          <w:color w:val="000000"/>
          <w:sz w:val="28"/>
        </w:rPr>
        <w:t>21</w:t>
      </w:r>
      <w:r w:rsidRPr="00BE219B">
        <w:rPr>
          <w:color w:val="000000"/>
          <w:sz w:val="28"/>
        </w:rPr>
        <w:t xml:space="preserve">, </w:t>
      </w:r>
      <w:r w:rsidRPr="00BE219B" w:rsidR="0035419C">
        <w:rPr>
          <w:color w:val="000000"/>
          <w:sz w:val="28"/>
        </w:rPr>
        <w:t>46</w:t>
      </w:r>
      <w:r w:rsidRPr="00BE219B">
        <w:rPr>
          <w:color w:val="000000"/>
          <w:sz w:val="28"/>
        </w:rPr>
        <w:t>].</w:t>
      </w:r>
    </w:p>
    <w:p w:rsidRPr="00BE219B" w:rsidR="00EF6788" w:rsidP="00DA1BF0" w:rsidRDefault="007C15DD" w14:paraId="5F03FC8B" w14:textId="31C2C89B">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tr.is</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is</m:t>
            </m:r>
          </m:sub>
        </m:sSub>
        <m:sSub>
          <m:sSubPr>
            <m:ctrlPr>
              <w:rPr>
                <w:rFonts w:ascii="Cambria Math" w:hAnsi="Cambria Math"/>
                <w:i/>
                <w:sz w:val="28"/>
              </w:rPr>
            </m:ctrlPr>
          </m:sSubPr>
          <m:e>
            <m:r>
              <w:rPr>
                <w:rFonts w:ascii="Cambria Math" w:hAnsi="Cambria Math"/>
                <w:sz w:val="28"/>
              </w:rPr>
              <m:t>A</m:t>
            </m:r>
          </m:e>
          <m:sub>
            <m:r>
              <w:rPr>
                <w:rFonts w:ascii="Cambria Math" w:hAnsi="Cambria Math"/>
                <w:sz w:val="28"/>
              </w:rPr>
              <m:t>tot</m:t>
            </m:r>
          </m:sub>
        </m:sSub>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2.16</w:t>
      </w:r>
      <w:r w:rsidRPr="00BE219B" w:rsidR="00EF6788">
        <w:rPr>
          <w:sz w:val="28"/>
        </w:rPr>
        <w:t>)</w:t>
      </w:r>
    </w:p>
    <w:p w:rsidRPr="00BE219B" w:rsidR="00EF6788" w:rsidP="00DA1BF0" w:rsidRDefault="007C15DD" w14:paraId="36FC41FB" w14:textId="21D689EC">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ms</m:t>
            </m:r>
          </m:sub>
        </m:sSub>
        <m:sSub>
          <m:sSubPr>
            <m:ctrlPr>
              <w:rPr>
                <w:rFonts w:ascii="Cambria Math" w:hAnsi="Cambria Math"/>
                <w:i/>
                <w:sz w:val="28"/>
              </w:rPr>
            </m:ctrlPr>
          </m:sSubPr>
          <m:e>
            <m:r>
              <w:rPr>
                <w:rFonts w:ascii="Cambria Math" w:hAnsi="Cambria Math"/>
                <w:sz w:val="28"/>
              </w:rPr>
              <m:t>A</m:t>
            </m:r>
          </m:e>
          <m:sub>
            <m:r>
              <w:rPr>
                <w:rFonts w:ascii="Cambria Math" w:hAnsi="Cambria Math"/>
                <w:sz w:val="28"/>
              </w:rPr>
              <m:t>m</m:t>
            </m:r>
          </m:sub>
        </m:sSub>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2.17</w:t>
      </w:r>
      <w:r w:rsidRPr="00BE219B" w:rsidR="00EF6788">
        <w:rPr>
          <w:sz w:val="28"/>
        </w:rPr>
        <w:t>)</w:t>
      </w:r>
    </w:p>
    <w:p w:rsidRPr="00BE219B" w:rsidR="00EF6788" w:rsidP="00DA1BF0" w:rsidRDefault="007C15DD" w14:paraId="067BF9BA" w14:textId="4DEDABB5">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r>
          <w:rPr>
            <w:rFonts w:ascii="Cambria Math" w:hAnsi="Cambria Math"/>
            <w:sz w:val="28"/>
          </w:rPr>
          <m:t>=</m:t>
        </m:r>
        <m:f>
          <m:fPr>
            <m:ctrlPr>
              <w:rPr>
                <w:rFonts w:ascii="Cambria Math" w:hAnsi="Cambria Math"/>
                <w:i/>
                <w:sz w:val="28"/>
              </w:rPr>
            </m:ctrlPr>
          </m:fPr>
          <m:num>
            <m:r>
              <w:rPr>
                <w:rFonts w:ascii="Cambria Math" w:hAnsi="Cambria Math"/>
                <w:sz w:val="28"/>
              </w:rPr>
              <m:t>1</m:t>
            </m:r>
          </m:num>
          <m:den>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op</m:t>
                    </m:r>
                  </m:sub>
                </m:sSub>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den>
            </m:f>
          </m:den>
        </m:f>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2.18</w:t>
      </w:r>
      <w:r w:rsidRPr="00BE219B" w:rsidR="00EF6788">
        <w:rPr>
          <w:sz w:val="28"/>
        </w:rPr>
        <w:t>)</w:t>
      </w:r>
    </w:p>
    <w:p w:rsidRPr="00BE219B" w:rsidR="00EF6788" w:rsidP="00DA1BF0" w:rsidRDefault="007C15DD" w14:paraId="5D28093E" w14:textId="65FCD481">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r>
          <w:rPr>
            <w:rFonts w:ascii="Cambria Math" w:hAnsi="Cambria Math"/>
            <w:sz w:val="28"/>
          </w:rPr>
          <m:t>=</m:t>
        </m:r>
        <m:f>
          <m:fPr>
            <m:ctrlPr>
              <w:rPr>
                <w:rFonts w:ascii="Cambria Math" w:hAnsi="Cambria Math"/>
                <w:i/>
                <w:sz w:val="28"/>
              </w:rPr>
            </m:ctrlPr>
          </m:fPr>
          <m:num>
            <m:r>
              <w:rPr>
                <w:rFonts w:ascii="Cambria Math" w:hAnsi="Cambria Math"/>
                <w:sz w:val="28"/>
              </w:rPr>
              <m:t>1</m:t>
            </m:r>
          </m:num>
          <m:den>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tr.is</m:t>
                    </m:r>
                  </m:sub>
                </m:sSub>
              </m:den>
            </m:f>
          </m:den>
        </m:f>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2.19</w:t>
      </w:r>
      <w:r w:rsidRPr="00BE219B" w:rsidR="00EF6788">
        <w:rPr>
          <w:sz w:val="28"/>
        </w:rPr>
        <w:t>)</w:t>
      </w:r>
    </w:p>
    <w:p w:rsidRPr="00BE219B" w:rsidR="00EF6788" w:rsidP="00DA1BF0" w:rsidRDefault="007C15DD" w14:paraId="63F783F6" w14:textId="313CADFC">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tr.2</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2.20</w:t>
      </w:r>
      <w:r w:rsidRPr="00BE219B" w:rsidR="00EF6788">
        <w:rPr>
          <w:sz w:val="28"/>
        </w:rPr>
        <w:t>)</w:t>
      </w:r>
    </w:p>
    <w:p w:rsidRPr="00BE219B" w:rsidR="00EF6788" w:rsidP="00DA1BF0" w:rsidRDefault="007C15DD" w14:paraId="298E588C" w14:textId="58FBFF0A">
      <w:pPr>
        <w:ind w:firstLine="851"/>
        <w:jc w:val="right"/>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r>
          <w:rPr>
            <w:rFonts w:ascii="Cambria Math" w:hAnsi="Cambria Math"/>
            <w:sz w:val="28"/>
          </w:rPr>
          <m:t>=</m:t>
        </m:r>
        <m:f>
          <m:fPr>
            <m:ctrlPr>
              <w:rPr>
                <w:rFonts w:ascii="Cambria Math" w:hAnsi="Cambria Math"/>
                <w:i/>
                <w:sz w:val="28"/>
              </w:rPr>
            </m:ctrlPr>
          </m:fPr>
          <m:num>
            <m:r>
              <w:rPr>
                <w:rFonts w:ascii="Cambria Math" w:hAnsi="Cambria Math"/>
                <w:sz w:val="28"/>
              </w:rPr>
              <m:t>1</m:t>
            </m:r>
          </m:num>
          <m:den>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tr.2</m:t>
                    </m:r>
                  </m:sub>
                </m:sSub>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den>
            </m:f>
          </m:den>
        </m:f>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2.21</w:t>
      </w:r>
      <w:r w:rsidRPr="00BE219B" w:rsidR="00EF6788">
        <w:rPr>
          <w:sz w:val="28"/>
        </w:rPr>
        <w:t>)</w:t>
      </w:r>
    </w:p>
    <w:p w:rsidRPr="00BE219B" w:rsidR="00EF6788" w:rsidP="00DA1BF0" w:rsidRDefault="007C15DD" w14:paraId="54E7C714" w14:textId="71EFDA7A">
      <w:pPr>
        <w:ind w:firstLine="851"/>
        <w:jc w:val="right"/>
        <w:rPr>
          <w:sz w:val="28"/>
        </w:rPr>
      </w:pPr>
      <m:oMath>
        <m:sSub>
          <m:sSubPr>
            <m:ctrlPr>
              <w:rPr>
                <w:rFonts w:ascii="Cambria Math" w:hAnsi="Cambria Math"/>
                <w:i/>
                <w:sz w:val="28"/>
              </w:rPr>
            </m:ctrlPr>
          </m:sSubPr>
          <m:e>
            <m:r>
              <w:rPr>
                <w:rFonts w:ascii="Cambria Math" w:hAnsi="Cambria Math"/>
                <w:sz w:val="28"/>
              </w:rPr>
              <m:t>C</m:t>
            </m:r>
          </m:e>
          <m:sub>
            <m:r>
              <w:rPr>
                <w:rFonts w:ascii="Cambria Math" w:hAnsi="Cambria Math"/>
                <w:sz w:val="28"/>
              </w:rPr>
              <m:t>m</m:t>
            </m:r>
          </m:sub>
        </m:sSub>
        <m:r>
          <w:rPr>
            <w:rFonts w:ascii="Cambria Math" w:hAnsi="Cambria Math"/>
            <w:sz w:val="28"/>
          </w:rPr>
          <m:t>=</m:t>
        </m:r>
        <m:nary>
          <m:naryPr>
            <m:chr m:val="∑"/>
            <m:limLoc m:val="undOvr"/>
            <m:subHide m:val="1"/>
            <m:supHide m:val="1"/>
            <m:ctrlPr>
              <w:rPr>
                <w:rFonts w:ascii="Cambria Math" w:hAnsi="Cambria Math"/>
                <w:i/>
                <w:sz w:val="28"/>
              </w:rPr>
            </m:ctrlPr>
          </m:naryPr>
          <m:sub/>
          <m:sup/>
          <m:e>
            <m:sSub>
              <m:sSubPr>
                <m:ctrlPr>
                  <w:rPr>
                    <w:rFonts w:ascii="Cambria Math" w:hAnsi="Cambria Math"/>
                    <w:i/>
                    <w:sz w:val="28"/>
                  </w:rPr>
                </m:ctrlPr>
              </m:sSubPr>
              <m:e>
                <m:r>
                  <w:rPr>
                    <w:rFonts w:ascii="Cambria Math" w:hAnsi="Cambria Math"/>
                    <w:sz w:val="28"/>
                  </w:rPr>
                  <m:t>k</m:t>
                </m:r>
              </m:e>
              <m:sub>
                <m:r>
                  <w:rPr>
                    <w:rFonts w:ascii="Cambria Math" w:hAnsi="Cambria Math"/>
                    <w:sz w:val="28"/>
                  </w:rPr>
                  <m:t>j</m:t>
                </m:r>
              </m:sub>
            </m:sSub>
            <m:sSub>
              <m:sSubPr>
                <m:ctrlPr>
                  <w:rPr>
                    <w:rFonts w:ascii="Cambria Math" w:hAnsi="Cambria Math"/>
                    <w:i/>
                    <w:sz w:val="28"/>
                  </w:rPr>
                </m:ctrlPr>
              </m:sSubPr>
              <m:e>
                <m:r>
                  <w:rPr>
                    <w:rFonts w:ascii="Cambria Math" w:hAnsi="Cambria Math"/>
                    <w:sz w:val="28"/>
                  </w:rPr>
                  <m:t>A</m:t>
                </m:r>
              </m:e>
              <m:sub>
                <m:r>
                  <w:rPr>
                    <w:rFonts w:ascii="Cambria Math" w:hAnsi="Cambria Math"/>
                    <w:sz w:val="28"/>
                  </w:rPr>
                  <m:t>j</m:t>
                </m:r>
              </m:sub>
            </m:sSub>
          </m:e>
        </m:nary>
      </m:oMath>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2.22</w:t>
      </w:r>
      <w:r w:rsidRPr="00BE219B" w:rsidR="00EF6788">
        <w:rPr>
          <w:sz w:val="28"/>
        </w:rPr>
        <w:t>)</w:t>
      </w:r>
    </w:p>
    <w:p w:rsidRPr="00BE219B" w:rsidR="00EF6788" w:rsidP="00DA1BF0" w:rsidRDefault="007C15DD" w14:paraId="5ACD2A66" w14:textId="504BD718">
      <w:pPr>
        <w:ind w:firstLine="851"/>
        <w:jc w:val="right"/>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m.tot</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m</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st</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Ф</m:t>
                    </m:r>
                  </m:e>
                  <m:sub>
                    <m:r>
                      <w:rPr>
                        <w:rFonts w:ascii="Cambria Math" w:hAnsi="Cambria Math"/>
                        <w:sz w:val="28"/>
                      </w:rPr>
                      <m:t>ia</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HC.nd</m:t>
                    </m:r>
                  </m:sub>
                </m:sSub>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den>
            </m:f>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sup</m:t>
                </m:r>
              </m:sub>
            </m:sSub>
            <m:r>
              <w:rPr>
                <w:rFonts w:ascii="Cambria Math" w:hAnsi="Cambria Math"/>
                <w:sz w:val="28"/>
              </w:rPr>
              <m:t>)</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tr.2</m:t>
                </m:r>
              </m:sub>
            </m:sSub>
          </m:den>
        </m:f>
      </m:oMath>
      <w:r w:rsidRPr="00BE219B" w:rsidR="00EF6788">
        <w:rPr>
          <w:sz w:val="28"/>
        </w:rPr>
        <w:tab/>
        <w:t>(</w:t>
      </w:r>
      <w:r w:rsidRPr="00BE219B" w:rsidR="00DA1BF0">
        <w:rPr>
          <w:sz w:val="28"/>
        </w:rPr>
        <w:t>2.23</w:t>
      </w:r>
      <w:r w:rsidRPr="00BE219B" w:rsidR="00EF6788">
        <w:rPr>
          <w:sz w:val="28"/>
        </w:rPr>
        <w:t>)</w:t>
      </w:r>
    </w:p>
    <w:p w:rsidRPr="00BE219B" w:rsidR="00EF6788" w:rsidP="00DA1BF0" w:rsidRDefault="007C15DD" w14:paraId="0BE0669F" w14:textId="26C93161">
      <w:pPr>
        <w:ind w:firstLine="851"/>
        <w:jc w:val="right"/>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θ</m:t>
                </m:r>
              </m:e>
              <m:sub>
                <m:r>
                  <w:rPr>
                    <w:rFonts w:ascii="Cambria Math" w:hAnsi="Cambria Math"/>
                    <w:sz w:val="28"/>
                  </w:rPr>
                  <m:t>m,t</m:t>
                </m:r>
              </m:sub>
            </m:sSub>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m,t-1</m:t>
                </m:r>
              </m:sub>
            </m:sSub>
          </m:num>
          <m:den>
            <m:r>
              <w:rPr>
                <w:rFonts w:ascii="Cambria Math" w:hAnsi="Cambria Math"/>
                <w:sz w:val="28"/>
              </w:rPr>
              <m:t>2</m:t>
            </m:r>
          </m:den>
        </m:f>
      </m:oMath>
      <w:r w:rsidRPr="00BE219B" w:rsidR="00EF6788">
        <w:rPr>
          <w:sz w:val="28"/>
        </w:rPr>
        <w:tab/>
      </w:r>
      <w:r w:rsidRPr="00BE219B" w:rsidR="00EF6788">
        <w:rPr>
          <w:sz w:val="28"/>
        </w:rPr>
        <w:tab/>
      </w:r>
      <w:r w:rsidRPr="00BE219B" w:rsidR="00EF6788">
        <w:rPr>
          <w:sz w:val="28"/>
        </w:rPr>
        <w:tab/>
      </w:r>
      <w:r w:rsidRPr="00BE219B" w:rsidR="00EF6788">
        <w:rPr>
          <w:sz w:val="28"/>
        </w:rPr>
        <w:tab/>
        <w:t>(</w:t>
      </w:r>
      <w:r w:rsidRPr="00BE219B" w:rsidR="00DA1BF0">
        <w:rPr>
          <w:sz w:val="28"/>
        </w:rPr>
        <w:t>2.24</w:t>
      </w:r>
      <w:r w:rsidRPr="00BE219B" w:rsidR="00EF6788">
        <w:rPr>
          <w:sz w:val="28"/>
        </w:rPr>
        <w:t>)</w:t>
      </w:r>
    </w:p>
    <w:p w:rsidRPr="00BE219B" w:rsidR="00EF6788" w:rsidP="00DA1BF0" w:rsidRDefault="007C15DD" w14:paraId="3ACD93E4" w14:textId="195900D0">
      <w:pPr>
        <w:ind w:firstLine="851"/>
        <w:jc w:val="right"/>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m,t</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θ</m:t>
                </m:r>
              </m:e>
              <m:sub>
                <m:r>
                  <w:rPr>
                    <w:rFonts w:ascii="Cambria Math" w:hAnsi="Cambria Math"/>
                    <w:sz w:val="28"/>
                  </w:rPr>
                  <m:t>m,t-1</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C</m:t>
                    </m:r>
                  </m:e>
                  <m:sub>
                    <m:r>
                      <w:rPr>
                        <w:rFonts w:ascii="Cambria Math" w:hAnsi="Cambria Math"/>
                        <w:sz w:val="28"/>
                      </w:rPr>
                      <m:t>m</m:t>
                    </m:r>
                  </m:sub>
                </m:sSub>
              </m:num>
              <m:den>
                <m:r>
                  <w:rPr>
                    <w:rFonts w:ascii="Cambria Math" w:hAnsi="Cambria Math"/>
                    <w:sz w:val="28"/>
                  </w:rPr>
                  <m:t>3600</m:t>
                </m:r>
              </m:den>
            </m:f>
            <m:r>
              <w:rPr>
                <w:rFonts w:ascii="Cambria Math" w:hAnsi="Cambria Math"/>
                <w:sz w:val="28"/>
              </w:rPr>
              <m:t>-0,5</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e>
            </m:d>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m.tot</m:t>
                </m:r>
              </m:sub>
            </m:sSub>
          </m:num>
          <m:den>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C</m:t>
                    </m:r>
                  </m:e>
                  <m:sub>
                    <m:r>
                      <w:rPr>
                        <w:rFonts w:ascii="Cambria Math" w:hAnsi="Cambria Math"/>
                        <w:sz w:val="28"/>
                      </w:rPr>
                      <m:t>m</m:t>
                    </m:r>
                  </m:sub>
                </m:sSub>
              </m:num>
              <m:den>
                <m:r>
                  <w:rPr>
                    <w:rFonts w:ascii="Cambria Math" w:hAnsi="Cambria Math"/>
                    <w:sz w:val="28"/>
                  </w:rPr>
                  <m:t>3600</m:t>
                </m:r>
              </m:den>
            </m:f>
            <m:r>
              <w:rPr>
                <w:rFonts w:ascii="Cambria Math" w:hAnsi="Cambria Math"/>
                <w:sz w:val="28"/>
              </w:rPr>
              <m:t>+0,5</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e>
            </m:d>
          </m:den>
        </m:f>
      </m:oMath>
      <w:r w:rsidRPr="00BE219B" w:rsidR="00EF6788">
        <w:rPr>
          <w:sz w:val="28"/>
        </w:rPr>
        <w:tab/>
      </w:r>
      <w:r w:rsidRPr="00BE219B" w:rsidR="00EF6788">
        <w:rPr>
          <w:sz w:val="28"/>
        </w:rPr>
        <w:tab/>
      </w:r>
      <w:r w:rsidRPr="00BE219B" w:rsidR="00EF6788">
        <w:rPr>
          <w:sz w:val="28"/>
        </w:rPr>
        <w:tab/>
        <w:t>(</w:t>
      </w:r>
      <w:r w:rsidRPr="00BE219B" w:rsidR="00DA1BF0">
        <w:rPr>
          <w:sz w:val="28"/>
        </w:rPr>
        <w:t>2.25</w:t>
      </w:r>
      <w:r w:rsidRPr="00BE219B" w:rsidR="00EF6788">
        <w:rPr>
          <w:sz w:val="28"/>
        </w:rPr>
        <w:t>)</w:t>
      </w:r>
    </w:p>
    <w:p w:rsidRPr="00BE219B" w:rsidR="00EF6788" w:rsidP="00DA1BF0" w:rsidRDefault="007C15DD" w14:paraId="7BAF5928" w14:textId="59326914">
      <w:pPr>
        <w:ind w:firstLine="851"/>
        <w:jc w:val="right"/>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st</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e</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Ф</m:t>
                    </m:r>
                  </m:e>
                  <m:sub>
                    <m:r>
                      <w:rPr>
                        <w:rFonts w:ascii="Cambria Math" w:hAnsi="Cambria Math"/>
                        <w:sz w:val="28"/>
                      </w:rPr>
                      <m:t>ia</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HC.nd</m:t>
                    </m:r>
                  </m:sub>
                </m:sSub>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den>
            </m:f>
            <m:r>
              <w:rPr>
                <w:rFonts w:ascii="Cambria Math" w:hAnsi="Cambria Math"/>
                <w:sz w:val="28"/>
              </w:rPr>
              <m:t>+</m:t>
            </m:r>
            <m:sSub>
              <m:sSubPr>
                <m:ctrlPr>
                  <w:rPr>
                    <w:rFonts w:ascii="Cambria Math" w:hAnsi="Cambria Math"/>
                    <w:i/>
                    <w:sz w:val="28"/>
                  </w:rPr>
                </m:ctrlPr>
              </m:sSubPr>
              <m:e>
                <m:r>
                  <w:rPr>
                    <w:rFonts w:ascii="Cambria Math" w:hAnsi="Cambria Math"/>
                    <w:sz w:val="28"/>
                  </w:rPr>
                  <m:t>θ</m:t>
                </m:r>
              </m:e>
              <m:sub>
                <m:r>
                  <w:rPr>
                    <w:rFonts w:ascii="Cambria Math" w:hAnsi="Cambria Math"/>
                    <w:sz w:val="28"/>
                  </w:rPr>
                  <m:t>sup</m:t>
                </m:r>
              </m:sub>
            </m:sSub>
            <m:r>
              <w:rPr>
                <w:rFonts w:ascii="Cambria Math" w:hAnsi="Cambria Math"/>
                <w:sz w:val="28"/>
              </w:rPr>
              <m:t>)</m:t>
            </m:r>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den>
        </m:f>
      </m:oMath>
      <w:r w:rsidRPr="00BE219B" w:rsidR="00EF6788">
        <w:rPr>
          <w:sz w:val="28"/>
        </w:rPr>
        <w:tab/>
      </w:r>
      <w:r w:rsidRPr="00BE219B" w:rsidR="00EF6788">
        <w:rPr>
          <w:sz w:val="28"/>
        </w:rPr>
        <w:tab/>
        <w:t>(</w:t>
      </w:r>
      <w:r w:rsidRPr="00BE219B" w:rsidR="00DA1BF0">
        <w:rPr>
          <w:sz w:val="28"/>
        </w:rPr>
        <w:t>2.26</w:t>
      </w:r>
    </w:p>
    <w:p w:rsidRPr="00BE219B" w:rsidR="00EF6788" w:rsidP="00DA1BF0" w:rsidRDefault="007C15DD" w14:paraId="10FC50BD" w14:textId="316D626C">
      <w:pPr>
        <w:ind w:firstLine="851"/>
        <w:jc w:val="right"/>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H</m:t>
                </m:r>
              </m:e>
              <m:sub>
                <m:r>
                  <w:rPr>
                    <w:rFonts w:ascii="Cambria Math" w:hAnsi="Cambria Math"/>
                    <w:sz w:val="28"/>
                  </w:rPr>
                  <m:t>tr.is</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sSub>
              <m:sSubPr>
                <m:ctrlPr>
                  <w:rPr>
                    <w:rFonts w:ascii="Cambria Math" w:hAnsi="Cambria Math"/>
                    <w:i/>
                    <w:sz w:val="28"/>
                  </w:rPr>
                </m:ctrlPr>
              </m:sSubPr>
              <m:e>
                <m:r>
                  <w:rPr>
                    <w:rFonts w:ascii="Cambria Math" w:hAnsi="Cambria Math"/>
                    <w:sz w:val="28"/>
                  </w:rPr>
                  <m:t>θ</m:t>
                </m:r>
              </m:e>
              <m:sub>
                <m:r>
                  <w:rPr>
                    <w:rFonts w:ascii="Cambria Math" w:hAnsi="Cambria Math"/>
                    <w:sz w:val="28"/>
                  </w:rPr>
                  <m:t>sup</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ia</m:t>
                </m:r>
              </m:sub>
            </m:sSub>
            <m:r>
              <w:rPr>
                <w:rFonts w:ascii="Cambria Math" w:hAnsi="Cambria Math"/>
                <w:sz w:val="28"/>
              </w:rPr>
              <m:t>+</m:t>
            </m:r>
            <m:sSub>
              <m:sSubPr>
                <m:ctrlPr>
                  <w:rPr>
                    <w:rFonts w:ascii="Cambria Math" w:hAnsi="Cambria Math"/>
                    <w:i/>
                    <w:sz w:val="28"/>
                  </w:rPr>
                </m:ctrlPr>
              </m:sSubPr>
              <m:e>
                <m:r>
                  <w:rPr>
                    <w:rFonts w:ascii="Cambria Math" w:hAnsi="Cambria Math"/>
                    <w:sz w:val="28"/>
                  </w:rPr>
                  <m:t>Ф</m:t>
                </m:r>
              </m:e>
              <m:sub>
                <m:r>
                  <w:rPr>
                    <w:rFonts w:ascii="Cambria Math" w:hAnsi="Cambria Math"/>
                    <w:sz w:val="28"/>
                  </w:rPr>
                  <m:t>HC.nd</m:t>
                </m:r>
              </m:sub>
            </m:sSub>
          </m:num>
          <m:den>
            <m:sSub>
              <m:sSubPr>
                <m:ctrlPr>
                  <w:rPr>
                    <w:rFonts w:ascii="Cambria Math" w:hAnsi="Cambria Math"/>
                    <w:i/>
                    <w:sz w:val="28"/>
                  </w:rPr>
                </m:ctrlPr>
              </m:sSubPr>
              <m:e>
                <m:r>
                  <w:rPr>
                    <w:rFonts w:ascii="Cambria Math" w:hAnsi="Cambria Math"/>
                    <w:sz w:val="28"/>
                  </w:rPr>
                  <m:t>H</m:t>
                </m:r>
              </m:e>
              <m:sub>
                <m:r>
                  <w:rPr>
                    <w:rFonts w:ascii="Cambria Math" w:hAnsi="Cambria Math"/>
                    <w:sz w:val="28"/>
                  </w:rPr>
                  <m:t>tr.is</m:t>
                </m:r>
              </m:sub>
            </m:sSub>
            <m:r>
              <w:rPr>
                <w:rFonts w:ascii="Cambria Math" w:hAnsi="Cambria Math"/>
                <w:sz w:val="28"/>
              </w:rPr>
              <m:t>+</m:t>
            </m:r>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den>
        </m:f>
      </m:oMath>
      <w:r w:rsidRPr="00BE219B" w:rsidR="00EF6788">
        <w:rPr>
          <w:sz w:val="28"/>
        </w:rPr>
        <w:tab/>
      </w:r>
      <w:r w:rsidRPr="00BE219B" w:rsidR="00EF6788">
        <w:rPr>
          <w:sz w:val="28"/>
        </w:rPr>
        <w:tab/>
      </w:r>
      <w:r w:rsidRPr="00BE219B" w:rsidR="00EF6788">
        <w:rPr>
          <w:sz w:val="28"/>
        </w:rPr>
        <w:tab/>
        <w:t>(</w:t>
      </w:r>
      <w:r w:rsidRPr="00BE219B" w:rsidR="00DA1BF0">
        <w:rPr>
          <w:sz w:val="28"/>
        </w:rPr>
        <w:t>2.27</w:t>
      </w:r>
      <w:r w:rsidRPr="00BE219B" w:rsidR="00EF6788">
        <w:rPr>
          <w:sz w:val="28"/>
        </w:rPr>
        <w:t>)</w:t>
      </w:r>
    </w:p>
    <w:p w:rsidRPr="00BE219B" w:rsidR="00EF6788" w:rsidP="00DA1BF0" w:rsidRDefault="007C15DD" w14:paraId="3AB22A38" w14:textId="77777777">
      <w:pPr>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oMath>
      <w:r w:rsidRPr="00BE219B" w:rsidR="00EF6788">
        <w:rPr>
          <w:sz w:val="28"/>
        </w:rPr>
        <w:t xml:space="preserve"> – температура центрального вузла </w:t>
      </w:r>
      <w:r w:rsidRPr="00BE219B" w:rsidR="00EF6788">
        <w:rPr>
          <w:i/>
          <w:sz w:val="28"/>
        </w:rPr>
        <w:t>s</w:t>
      </w:r>
      <w:r w:rsidRPr="00BE219B" w:rsidR="00EF6788">
        <w:rPr>
          <w:sz w:val="28"/>
        </w:rPr>
        <w:t>, °С;</w:t>
      </w:r>
    </w:p>
    <w:p w:rsidRPr="00BE219B" w:rsidR="00EF6788" w:rsidP="00DA1BF0" w:rsidRDefault="007C15DD" w14:paraId="600A6BBA" w14:textId="77777777">
      <w:pPr>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oMath>
      <w:r w:rsidRPr="00BE219B" w:rsidR="00EF6788">
        <w:rPr>
          <w:sz w:val="28"/>
        </w:rPr>
        <w:t xml:space="preserve"> – температура у вузлі </w:t>
      </w:r>
      <w:r w:rsidRPr="00BE219B" w:rsidR="00EF6788">
        <w:rPr>
          <w:i/>
          <w:sz w:val="28"/>
        </w:rPr>
        <w:t>m</w:t>
      </w:r>
      <w:r w:rsidRPr="00BE219B" w:rsidR="00EF6788">
        <w:rPr>
          <w:sz w:val="28"/>
        </w:rPr>
        <w:t>, °С;</w:t>
      </w:r>
    </w:p>
    <w:p w:rsidRPr="00BE219B" w:rsidR="00EF6788" w:rsidP="00DA1BF0" w:rsidRDefault="007C15DD" w14:paraId="0AD3A00E" w14:textId="77777777">
      <w:pPr>
        <w:ind w:firstLine="851"/>
        <w:jc w:val="both"/>
        <w:rPr>
          <w:sz w:val="28"/>
        </w:rPr>
      </w:pP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sup</m:t>
            </m:r>
          </m:sub>
        </m:sSub>
      </m:oMath>
      <w:r w:rsidRPr="00BE219B" w:rsidR="00EF6788">
        <w:rPr>
          <w:sz w:val="28"/>
        </w:rPr>
        <w:t xml:space="preserve"> – температура припливного повітря вентиляційних систем, °С;</w:t>
      </w:r>
    </w:p>
    <w:p w:rsidRPr="00BE219B" w:rsidR="00EF6788" w:rsidP="00DA1BF0" w:rsidRDefault="007C15DD" w14:paraId="73AFF89F" w14:textId="77777777">
      <w:pPr>
        <w:ind w:firstLine="851"/>
        <w:jc w:val="both"/>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int</m:t>
            </m:r>
          </m:sub>
        </m:sSub>
        <m:r>
          <w:rPr>
            <w:rFonts w:ascii="Cambria Math" w:hAnsi="Cambria Math"/>
            <w:sz w:val="28"/>
          </w:rPr>
          <m:t>-</m:t>
        </m:r>
      </m:oMath>
      <w:r w:rsidRPr="00BE219B" w:rsidR="00EF6788">
        <w:rPr>
          <w:sz w:val="28"/>
        </w:rPr>
        <w:t xml:space="preserve"> теплонадходження від внутрішніх джерел, Вт;</w:t>
      </w:r>
    </w:p>
    <w:p w:rsidRPr="00BE219B" w:rsidR="00EF6788" w:rsidP="00DA1BF0" w:rsidRDefault="007C15DD" w14:paraId="40E1ED2A" w14:textId="77777777">
      <w:pPr>
        <w:ind w:firstLine="851"/>
        <w:jc w:val="both"/>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sol</m:t>
            </m:r>
          </m:sub>
        </m:sSub>
        <m:r>
          <w:rPr>
            <w:rFonts w:ascii="Cambria Math" w:hAnsi="Cambria Math"/>
            <w:sz w:val="28"/>
          </w:rPr>
          <m:t xml:space="preserve">- </m:t>
        </m:r>
      </m:oMath>
      <w:r w:rsidRPr="00BE219B" w:rsidR="00EF6788">
        <w:rPr>
          <w:i/>
          <w:sz w:val="28"/>
        </w:rPr>
        <w:t xml:space="preserve"> </w:t>
      </w:r>
      <w:r w:rsidRPr="00BE219B" w:rsidR="00EF6788">
        <w:rPr>
          <w:sz w:val="28"/>
        </w:rPr>
        <w:t>тепловий потік від сонця, Вт;</w:t>
      </w:r>
    </w:p>
    <w:p w:rsidRPr="00BE219B" w:rsidR="00EF6788" w:rsidP="00DA1BF0" w:rsidRDefault="007C15DD" w14:paraId="36543269" w14:textId="77777777">
      <w:pPr>
        <w:ind w:firstLine="851"/>
        <w:jc w:val="both"/>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ia</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Ф</m:t>
            </m:r>
          </m:e>
          <m:sub>
            <m:r>
              <w:rPr>
                <w:rFonts w:ascii="Cambria Math" w:hAnsi="Cambria Math"/>
                <w:sz w:val="28"/>
              </w:rPr>
              <m:t>m</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Ф</m:t>
            </m:r>
          </m:e>
          <m:sub>
            <m:r>
              <w:rPr>
                <w:rFonts w:ascii="Cambria Math" w:hAnsi="Cambria Math"/>
                <w:sz w:val="28"/>
              </w:rPr>
              <m:t>st</m:t>
            </m:r>
          </m:sub>
        </m:sSub>
        <m:r>
          <w:rPr>
            <w:rFonts w:ascii="Cambria Math" w:hAnsi="Cambria Math"/>
            <w:sz w:val="28"/>
          </w:rPr>
          <m:t>-</m:t>
        </m:r>
      </m:oMath>
      <w:r w:rsidRPr="00BE219B" w:rsidR="00EF6788">
        <w:rPr>
          <w:sz w:val="28"/>
        </w:rPr>
        <w:t xml:space="preserve"> тепловий потік від внутрішніх джерел та сонця розприділяється між 3-ма вузлами,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θ</m:t>
            </m:r>
          </m:e>
          <m:sub>
            <m:r>
              <w:rPr>
                <w:rFonts w:ascii="Cambria Math" w:hAnsi="Cambria Math"/>
                <w:sz w:val="28"/>
              </w:rPr>
              <m:t>s</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θ</m:t>
            </m:r>
          </m:e>
          <m:sub>
            <m:r>
              <w:rPr>
                <w:rFonts w:ascii="Cambria Math" w:hAnsi="Cambria Math"/>
                <w:sz w:val="28"/>
              </w:rPr>
              <m:t>m</m:t>
            </m:r>
          </m:sub>
        </m:sSub>
      </m:oMath>
      <w:r w:rsidRPr="00BE219B" w:rsidR="00EF6788">
        <w:rPr>
          <w:sz w:val="28"/>
        </w:rPr>
        <w:t>;</w:t>
      </w:r>
    </w:p>
    <w:p w:rsidRPr="00BE219B" w:rsidR="00EF6788" w:rsidP="00DA1BF0" w:rsidRDefault="007C15DD" w14:paraId="571EAAED" w14:textId="77777777">
      <w:pPr>
        <w:ind w:firstLine="851"/>
        <w:jc w:val="both"/>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m.tot</m:t>
            </m:r>
          </m:sub>
        </m:sSub>
        <m:r>
          <w:rPr>
            <w:rFonts w:ascii="Cambria Math" w:hAnsi="Cambria Math"/>
            <w:sz w:val="28"/>
          </w:rPr>
          <m:t>-</m:t>
        </m:r>
      </m:oMath>
      <w:r w:rsidRPr="00BE219B" w:rsidR="00EF6788">
        <w:rPr>
          <w:sz w:val="28"/>
        </w:rPr>
        <w:t xml:space="preserve"> повний тепловий потік, Вт;</w:t>
      </w:r>
    </w:p>
    <w:p w:rsidRPr="00BE219B" w:rsidR="00EF6788" w:rsidP="00DA1BF0" w:rsidRDefault="007C15DD" w14:paraId="4E903C8F" w14:textId="77777777">
      <w:pPr>
        <w:ind w:firstLine="851"/>
        <w:jc w:val="both"/>
        <w:rPr>
          <w:sz w:val="28"/>
        </w:rPr>
      </w:pPr>
      <m:oMath>
        <m:sSub>
          <m:sSubPr>
            <m:ctrlPr>
              <w:rPr>
                <w:rFonts w:ascii="Cambria Math" w:hAnsi="Cambria Math"/>
                <w:i/>
                <w:sz w:val="28"/>
              </w:rPr>
            </m:ctrlPr>
          </m:sSubPr>
          <m:e>
            <m:r>
              <w:rPr>
                <w:rFonts w:ascii="Cambria Math" w:hAnsi="Cambria Math"/>
                <w:sz w:val="28"/>
              </w:rPr>
              <m:t>Ф</m:t>
            </m:r>
          </m:e>
          <m:sub>
            <m:r>
              <w:rPr>
                <w:rFonts w:ascii="Cambria Math" w:hAnsi="Cambria Math"/>
                <w:sz w:val="28"/>
              </w:rPr>
              <m:t>HC.nd</m:t>
            </m:r>
          </m:sub>
        </m:sSub>
        <m:r>
          <w:rPr>
            <w:rFonts w:ascii="Cambria Math" w:hAnsi="Cambria Math"/>
            <w:sz w:val="28"/>
          </w:rPr>
          <m:t>-</m:t>
        </m:r>
      </m:oMath>
      <w:r w:rsidRPr="00BE219B" w:rsidR="00EF6788">
        <w:rPr>
          <w:sz w:val="28"/>
        </w:rPr>
        <w:t xml:space="preserve"> тепловий потік від опалення чи охолодження, Вт;</w:t>
      </w:r>
    </w:p>
    <w:p w:rsidRPr="00BE219B" w:rsidR="00EF6788" w:rsidP="00DA1BF0" w:rsidRDefault="007C15DD" w14:paraId="0E701A76" w14:textId="4C65A7B8">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is</m:t>
            </m:r>
          </m:sub>
        </m:sSub>
      </m:oMath>
      <w:r w:rsidRPr="00BE219B" w:rsidR="00EF6788">
        <w:rPr>
          <w:color w:val="000000"/>
          <w:sz w:val="28"/>
        </w:rPr>
        <w:sym w:font="Symbol" w:char="F02D"/>
      </w:r>
      <w:r w:rsidRPr="00BE219B" w:rsidR="00EF6788">
        <w:rPr>
          <w:color w:val="000000"/>
          <w:sz w:val="28"/>
        </w:rPr>
        <w:t xml:space="preserve"> коефіцієнт теплопередачі між вузлом температури внутрішнього повітря, </w:t>
      </w:r>
      <m:oMath>
        <m:sSub>
          <m:sSubPr>
            <m:ctrlPr>
              <w:rPr>
                <w:rFonts w:ascii="Cambria Math" w:hAnsi="Cambria Math"/>
                <w:i/>
                <w:sz w:val="28"/>
              </w:rPr>
            </m:ctrlPr>
          </m:sSubPr>
          <m:e>
            <m:r>
              <w:rPr>
                <w:rFonts w:ascii="Cambria Math" w:hAnsi="Cambria Math"/>
                <w:sz w:val="28"/>
              </w:rPr>
              <m:t>θ</m:t>
            </m:r>
          </m:e>
          <m:sub>
            <m:r>
              <w:rPr>
                <w:rFonts w:ascii="Cambria Math" w:hAnsi="Cambria Math"/>
                <w:sz w:val="28"/>
              </w:rPr>
              <m:t>air</m:t>
            </m:r>
          </m:sub>
        </m:sSub>
      </m:oMath>
      <w:r w:rsidRPr="00BE219B" w:rsidR="00EF6788">
        <w:rPr>
          <w:color w:val="000000"/>
          <w:sz w:val="28"/>
        </w:rPr>
        <w:t xml:space="preserve">, та центральним вузлом, </w:t>
      </w:r>
      <w:r w:rsidRPr="00BE219B" w:rsidR="00EF6788">
        <w:rPr>
          <w:rFonts w:eastAsiaTheme="minorEastAsia"/>
          <w:color w:val="000000"/>
          <w:position w:val="-12"/>
          <w:sz w:val="28"/>
        </w:rPr>
        <w:object w:dxaOrig="240" w:dyaOrig="390" w14:anchorId="247A537B">
          <v:shape id="_x0000_i12004" style="width:12.9pt;height:19.35pt" o:ole="" type="#_x0000_t75">
            <v:imagedata o:title="" r:id="rId35"/>
          </v:shape>
          <o:OLEObject Type="Embed" ProgID="Equation.DSMT4" ShapeID="_x0000_i12004" DrawAspect="Content" ObjectID="_1651489107" r:id="rId36"/>
        </w:object>
      </w:r>
      <w:r w:rsidRPr="00BE219B" w:rsidR="00EF6788">
        <w:rPr>
          <w:color w:val="000000"/>
          <w:sz w:val="28"/>
        </w:rPr>
        <w:t>,  з фіксованим значенням</w:t>
      </w:r>
      <w:r w:rsidRPr="00BE219B" w:rsidR="00DA1BF0">
        <w:rPr>
          <w:color w:val="000000"/>
          <w:sz w:val="28"/>
        </w:rPr>
        <w:br/>
      </w:r>
      <w:r w:rsidRPr="00BE219B" w:rsidR="00EF6788">
        <w:rPr>
          <w:color w:val="000000"/>
          <w:sz w:val="28"/>
        </w:rPr>
        <w:t xml:space="preserve">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is</m:t>
            </m:r>
          </m:sub>
        </m:sSub>
        <m:r>
          <w:rPr>
            <w:rFonts w:ascii="Cambria Math" w:hAnsi="Cambria Math"/>
            <w:sz w:val="28"/>
          </w:rPr>
          <m:t xml:space="preserve">=3,45 </m:t>
        </m:r>
        <m:f>
          <m:fPr>
            <m:ctrlPr>
              <w:rPr>
                <w:rFonts w:ascii="Cambria Math" w:hAnsi="Cambria Math"/>
                <w:i/>
                <w:sz w:val="28"/>
              </w:rPr>
            </m:ctrlPr>
          </m:fPr>
          <m:num>
            <m:r>
              <w:rPr>
                <w:rFonts w:ascii="Cambria Math" w:hAnsi="Cambria Math"/>
                <w:sz w:val="28"/>
              </w:rPr>
              <m:t>Вт</m:t>
            </m:r>
          </m:num>
          <m:den>
            <m:sSup>
              <m:sSupPr>
                <m:ctrlPr>
                  <w:rPr>
                    <w:rFonts w:ascii="Cambria Math" w:hAnsi="Cambria Math"/>
                    <w:i/>
                    <w:sz w:val="28"/>
                  </w:rPr>
                </m:ctrlPr>
              </m:sSupPr>
              <m:e>
                <m:r>
                  <w:rPr>
                    <w:rFonts w:ascii="Cambria Math" w:hAnsi="Cambria Math"/>
                    <w:sz w:val="28"/>
                  </w:rPr>
                  <m:t>м</m:t>
                </m:r>
              </m:e>
              <m:sup>
                <m:r>
                  <w:rPr>
                    <w:rFonts w:ascii="Cambria Math" w:hAnsi="Cambria Math"/>
                    <w:sz w:val="28"/>
                  </w:rPr>
                  <m:t>2</m:t>
                </m:r>
              </m:sup>
            </m:sSup>
            <m:r>
              <w:rPr>
                <w:rFonts w:ascii="Cambria Math" w:hAnsi="Cambria Math"/>
                <w:sz w:val="28"/>
              </w:rPr>
              <m:t>К</m:t>
            </m:r>
          </m:den>
        </m:f>
      </m:oMath>
      <w:r w:rsidRPr="00BE219B" w:rsidR="00EF6788">
        <w:rPr>
          <w:sz w:val="28"/>
        </w:rPr>
        <w:t>;</w:t>
      </w:r>
    </w:p>
    <w:p w:rsidRPr="00BE219B" w:rsidR="00EF6788" w:rsidP="00DA1BF0" w:rsidRDefault="007C15DD" w14:paraId="7DB3D28B" w14:textId="72E0198E">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ms</m:t>
            </m:r>
          </m:sub>
        </m:sSub>
        <m:r>
          <w:rPr>
            <w:rFonts w:ascii="Cambria Math" w:hAnsi="Cambria Math"/>
            <w:sz w:val="28"/>
          </w:rPr>
          <m:t xml:space="preserve"> </m:t>
        </m:r>
      </m:oMath>
      <w:r w:rsidRPr="00BE219B" w:rsidR="00EF6788">
        <w:rPr>
          <w:sz w:val="28"/>
        </w:rPr>
        <w:t xml:space="preserve">‒ </w:t>
      </w:r>
      <w:r w:rsidRPr="00BE219B" w:rsidR="00EF6788">
        <w:rPr>
          <w:rStyle w:val="4412"/>
          <w:sz w:val="28"/>
          <w:szCs w:val="28"/>
        </w:rPr>
        <w:t xml:space="preserve">коефіцієнт теплопередачі між вузлами </w:t>
      </w:r>
      <w:r w:rsidRPr="00BE219B" w:rsidR="00EF6788">
        <w:rPr>
          <w:rStyle w:val="4412"/>
          <w:i/>
          <w:sz w:val="28"/>
          <w:szCs w:val="28"/>
        </w:rPr>
        <w:t>m</w:t>
      </w:r>
      <w:r w:rsidRPr="00BE219B" w:rsidR="00EF6788">
        <w:rPr>
          <w:rStyle w:val="4412"/>
          <w:sz w:val="28"/>
          <w:szCs w:val="28"/>
        </w:rPr>
        <w:t xml:space="preserve"> та </w:t>
      </w:r>
      <w:r w:rsidRPr="00BE219B" w:rsidR="00EF6788">
        <w:rPr>
          <w:rStyle w:val="4412"/>
          <w:i/>
          <w:sz w:val="28"/>
          <w:szCs w:val="28"/>
        </w:rPr>
        <w:t>s</w:t>
      </w:r>
      <w:r w:rsidRPr="00BE219B" w:rsidR="00EF6788">
        <w:rPr>
          <w:rStyle w:val="4412"/>
          <w:sz w:val="28"/>
          <w:szCs w:val="28"/>
        </w:rPr>
        <w:t>, з фіксованим значенням</w:t>
      </w:r>
      <w:r w:rsidRPr="00BE219B" w:rsidR="00DA1BF0">
        <w:rPr>
          <w:rStyle w:val="4412"/>
          <w:sz w:val="28"/>
          <w:szCs w:val="28"/>
        </w:rPr>
        <w:br/>
      </w:r>
      <w:r w:rsidRPr="00BE219B" w:rsidR="00EF6788">
        <w:rPr>
          <w:rStyle w:val="4412"/>
          <w:sz w:val="28"/>
          <w:szCs w:val="28"/>
        </w:rPr>
        <w:t xml:space="preserve"> </w:t>
      </w:r>
      <m:oMath>
        <m:sSub>
          <m:sSubPr>
            <m:ctrlPr>
              <w:rPr>
                <w:rFonts w:ascii="Cambria Math" w:hAnsi="Cambria Math"/>
                <w:i/>
                <w:sz w:val="28"/>
              </w:rPr>
            </m:ctrlPr>
          </m:sSubPr>
          <m:e>
            <m:r>
              <w:rPr>
                <w:rFonts w:ascii="Cambria Math" w:hAnsi="Cambria Math"/>
                <w:sz w:val="28"/>
              </w:rPr>
              <m:t>h</m:t>
            </m:r>
          </m:e>
          <m:sub>
            <m:r>
              <w:rPr>
                <w:rFonts w:ascii="Cambria Math" w:hAnsi="Cambria Math"/>
                <w:sz w:val="28"/>
              </w:rPr>
              <m:t>ms</m:t>
            </m:r>
          </m:sub>
        </m:sSub>
        <m:r>
          <w:rPr>
            <w:rFonts w:ascii="Cambria Math" w:hAnsi="Cambria Math"/>
            <w:sz w:val="28"/>
          </w:rPr>
          <m:t xml:space="preserve">=9,1 </m:t>
        </m:r>
        <m:f>
          <m:fPr>
            <m:ctrlPr>
              <w:rPr>
                <w:rFonts w:ascii="Cambria Math" w:hAnsi="Cambria Math"/>
                <w:i/>
                <w:sz w:val="28"/>
              </w:rPr>
            </m:ctrlPr>
          </m:fPr>
          <m:num>
            <m:r>
              <w:rPr>
                <w:rFonts w:ascii="Cambria Math" w:hAnsi="Cambria Math"/>
                <w:sz w:val="28"/>
              </w:rPr>
              <m:t>Вт</m:t>
            </m:r>
          </m:num>
          <m:den>
            <m:sSup>
              <m:sSupPr>
                <m:ctrlPr>
                  <w:rPr>
                    <w:rFonts w:ascii="Cambria Math" w:hAnsi="Cambria Math"/>
                    <w:i/>
                    <w:sz w:val="28"/>
                  </w:rPr>
                </m:ctrlPr>
              </m:sSupPr>
              <m:e>
                <m:r>
                  <w:rPr>
                    <w:rFonts w:ascii="Cambria Math" w:hAnsi="Cambria Math"/>
                    <w:sz w:val="28"/>
                  </w:rPr>
                  <m:t>м</m:t>
                </m:r>
              </m:e>
              <m:sup>
                <m:r>
                  <w:rPr>
                    <w:rFonts w:ascii="Cambria Math" w:hAnsi="Cambria Math"/>
                    <w:sz w:val="28"/>
                  </w:rPr>
                  <m:t>2</m:t>
                </m:r>
              </m:sup>
            </m:sSup>
            <m:r>
              <w:rPr>
                <w:rFonts w:ascii="Cambria Math" w:hAnsi="Cambria Math"/>
                <w:sz w:val="28"/>
              </w:rPr>
              <m:t>К</m:t>
            </m:r>
          </m:den>
        </m:f>
      </m:oMath>
      <w:r w:rsidRPr="00BE219B" w:rsidR="00EF6788">
        <w:rPr>
          <w:sz w:val="28"/>
        </w:rPr>
        <w:t>;</w:t>
      </w:r>
    </w:p>
    <w:p w:rsidRPr="00BE219B" w:rsidR="00EF6788" w:rsidP="00DA1BF0" w:rsidRDefault="007C15DD" w14:paraId="76A108BE"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A</m:t>
            </m:r>
          </m:e>
          <m:sub>
            <m:r>
              <w:rPr>
                <w:rFonts w:ascii="Cambria Math" w:hAnsi="Cambria Math"/>
                <w:sz w:val="28"/>
              </w:rPr>
              <m:t>m</m:t>
            </m:r>
          </m:sub>
        </m:sSub>
      </m:oMath>
      <w:r w:rsidRPr="00BE219B" w:rsidR="00EF6788">
        <w:rPr>
          <w:rStyle w:val="4412"/>
          <w:sz w:val="28"/>
          <w:szCs w:val="28"/>
        </w:rPr>
        <w:t xml:space="preserve"> </w:t>
      </w:r>
      <w:r w:rsidRPr="00BE219B" w:rsidR="00EF6788">
        <w:rPr>
          <w:sz w:val="28"/>
        </w:rPr>
        <w:t xml:space="preserve">‒ </w:t>
      </w:r>
      <w:r w:rsidRPr="00BE219B" w:rsidR="00EF6788">
        <w:rPr>
          <w:rStyle w:val="4412"/>
          <w:sz w:val="28"/>
          <w:szCs w:val="28"/>
        </w:rPr>
        <w:t>ефективна масова площа, м</w:t>
      </w:r>
      <w:r w:rsidRPr="00BE219B" w:rsidR="00EF6788">
        <w:rPr>
          <w:rStyle w:val="4412"/>
          <w:sz w:val="28"/>
          <w:szCs w:val="28"/>
          <w:vertAlign w:val="superscript"/>
        </w:rPr>
        <w:t>2</w:t>
      </w:r>
      <w:r w:rsidRPr="00BE219B" w:rsidR="00EF6788">
        <w:rPr>
          <w:rStyle w:val="4412"/>
          <w:sz w:val="28"/>
          <w:szCs w:val="28"/>
        </w:rPr>
        <w:t>;</w:t>
      </w:r>
    </w:p>
    <w:p w:rsidRPr="00BE219B" w:rsidR="00EF6788" w:rsidP="00DA1BF0" w:rsidRDefault="007C15DD" w14:paraId="1AD950BE"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A</m:t>
            </m:r>
          </m:e>
          <m:sub>
            <m:r>
              <w:rPr>
                <w:rFonts w:ascii="Cambria Math" w:hAnsi="Cambria Math"/>
                <w:sz w:val="28"/>
              </w:rPr>
              <m:t>j</m:t>
            </m:r>
          </m:sub>
        </m:sSub>
      </m:oMath>
      <w:r w:rsidRPr="00BE219B" w:rsidR="00EF6788">
        <w:rPr>
          <w:sz w:val="28"/>
        </w:rPr>
        <w:t xml:space="preserve"> ‒ </w:t>
      </w:r>
      <w:r w:rsidRPr="00BE219B" w:rsidR="00EF6788">
        <w:rPr>
          <w:rStyle w:val="4412"/>
          <w:sz w:val="28"/>
          <w:szCs w:val="28"/>
        </w:rPr>
        <w:t xml:space="preserve">площа </w:t>
      </w:r>
      <w:r w:rsidRPr="00BE219B" w:rsidR="00EF6788">
        <w:rPr>
          <w:rStyle w:val="4412"/>
          <w:i/>
          <w:sz w:val="28"/>
          <w:szCs w:val="28"/>
        </w:rPr>
        <w:t>j</w:t>
      </w:r>
      <w:r w:rsidRPr="00BE219B" w:rsidR="00EF6788">
        <w:rPr>
          <w:rStyle w:val="4412"/>
          <w:sz w:val="28"/>
          <w:szCs w:val="28"/>
        </w:rPr>
        <w:t>-го елемента, м</w:t>
      </w:r>
      <w:r w:rsidRPr="00BE219B" w:rsidR="00EF6788">
        <w:rPr>
          <w:rStyle w:val="4412"/>
          <w:sz w:val="28"/>
          <w:szCs w:val="28"/>
          <w:vertAlign w:val="superscript"/>
        </w:rPr>
        <w:t>2</w:t>
      </w:r>
      <w:r w:rsidRPr="00BE219B" w:rsidR="00EF6788">
        <w:rPr>
          <w:rStyle w:val="4412"/>
          <w:sz w:val="28"/>
          <w:szCs w:val="28"/>
        </w:rPr>
        <w:t>;</w:t>
      </w:r>
    </w:p>
    <w:p w:rsidRPr="00BE219B" w:rsidR="00EF6788" w:rsidP="00DA1BF0" w:rsidRDefault="007C15DD" w14:paraId="1DFB5C45" w14:textId="77777777">
      <w:pPr>
        <w:shd w:val="clear" w:color="auto" w:fill="FFFFFF"/>
        <w:ind w:firstLine="851"/>
        <w:jc w:val="both"/>
        <w:rPr>
          <w:color w:val="000000"/>
          <w:sz w:val="28"/>
          <w:vertAlign w:val="superscript"/>
        </w:rPr>
      </w:pPr>
      <m:oMath>
        <m:sSub>
          <m:sSubPr>
            <m:ctrlPr>
              <w:rPr>
                <w:rFonts w:ascii="Cambria Math" w:hAnsi="Cambria Math"/>
                <w:i/>
                <w:sz w:val="28"/>
              </w:rPr>
            </m:ctrlPr>
          </m:sSubPr>
          <m:e>
            <m:r>
              <w:rPr>
                <w:rFonts w:ascii="Cambria Math" w:hAnsi="Cambria Math"/>
                <w:sz w:val="28"/>
              </w:rPr>
              <m:t>A</m:t>
            </m:r>
          </m:e>
          <m:sub>
            <m:r>
              <w:rPr>
                <w:rFonts w:ascii="Cambria Math" w:hAnsi="Cambria Math"/>
                <w:sz w:val="28"/>
              </w:rPr>
              <m:t>tot</m:t>
            </m:r>
          </m:sub>
        </m:sSub>
      </m:oMath>
      <w:r w:rsidRPr="00BE219B" w:rsidR="00EF6788">
        <w:rPr>
          <w:color w:val="000000"/>
          <w:sz w:val="28"/>
        </w:rPr>
        <w:sym w:font="Symbol" w:char="F02D"/>
      </w:r>
      <w:r w:rsidRPr="00BE219B" w:rsidR="00EF6788">
        <w:rPr>
          <w:color w:val="000000"/>
          <w:sz w:val="28"/>
        </w:rPr>
        <w:t xml:space="preserve"> площа всіх зовнішніх огороджень зони будівлі, м</w:t>
      </w:r>
      <w:r w:rsidRPr="00BE219B" w:rsidR="00EF6788">
        <w:rPr>
          <w:color w:val="000000"/>
          <w:sz w:val="28"/>
          <w:vertAlign w:val="superscript"/>
        </w:rPr>
        <w:t>2</w:t>
      </w:r>
      <w:r w:rsidRPr="00BE219B" w:rsidR="00EF6788">
        <w:rPr>
          <w:rStyle w:val="4412"/>
          <w:color w:val="000000"/>
          <w:sz w:val="28"/>
          <w:szCs w:val="28"/>
        </w:rPr>
        <w:t>;</w:t>
      </w:r>
    </w:p>
    <w:p w:rsidRPr="00BE219B" w:rsidR="00EF6788" w:rsidP="00DA1BF0" w:rsidRDefault="007C15DD" w14:paraId="4F0F9556" w14:textId="77777777">
      <w:pPr>
        <w:shd w:val="clear" w:color="auto" w:fill="FFFFFF"/>
        <w:ind w:firstLine="851"/>
        <w:jc w:val="both"/>
        <w:rPr>
          <w:color w:val="000000"/>
          <w:sz w:val="28"/>
        </w:rPr>
      </w:pPr>
      <m:oMath>
        <m:sSub>
          <m:sSubPr>
            <m:ctrlPr>
              <w:rPr>
                <w:rFonts w:ascii="Cambria Math" w:hAnsi="Cambria Math"/>
                <w:i/>
                <w:sz w:val="28"/>
              </w:rPr>
            </m:ctrlPr>
          </m:sSubPr>
          <m:e>
            <m:r>
              <w:rPr>
                <w:rFonts w:ascii="Cambria Math" w:hAnsi="Cambria Math"/>
                <w:sz w:val="28"/>
              </w:rPr>
              <m:t>C</m:t>
            </m:r>
          </m:e>
          <m:sub>
            <m:r>
              <w:rPr>
                <w:rFonts w:ascii="Cambria Math" w:hAnsi="Cambria Math"/>
                <w:sz w:val="28"/>
              </w:rPr>
              <m:t>m</m:t>
            </m:r>
          </m:sub>
        </m:sSub>
      </m:oMath>
      <w:r w:rsidRPr="00BE219B" w:rsidR="00EF6788">
        <w:rPr>
          <w:color w:val="000000"/>
          <w:sz w:val="28"/>
        </w:rPr>
        <w:t>– внутрішня теплоємність, Дж/К;</w:t>
      </w:r>
    </w:p>
    <w:p w:rsidRPr="00BE219B" w:rsidR="00EF6788" w:rsidP="00DA1BF0" w:rsidRDefault="007C15DD" w14:paraId="23E0EF04"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k</m:t>
            </m:r>
          </m:e>
          <m:sub>
            <m:r>
              <w:rPr>
                <w:rFonts w:ascii="Cambria Math" w:hAnsi="Cambria Math"/>
                <w:sz w:val="28"/>
              </w:rPr>
              <m:t>j</m:t>
            </m:r>
          </m:sub>
        </m:sSub>
      </m:oMath>
      <w:r w:rsidRPr="00BE219B" w:rsidR="00EF6788">
        <w:rPr>
          <w:sz w:val="28"/>
        </w:rPr>
        <w:t xml:space="preserve"> ‒ </w:t>
      </w:r>
      <w:r w:rsidRPr="00BE219B" w:rsidR="00EF6788">
        <w:rPr>
          <w:rStyle w:val="4412"/>
          <w:sz w:val="28"/>
          <w:szCs w:val="28"/>
        </w:rPr>
        <w:t xml:space="preserve">внутрішня теплоємність на одиницю площі </w:t>
      </w:r>
      <w:r w:rsidRPr="00BE219B" w:rsidR="00EF6788">
        <w:rPr>
          <w:rStyle w:val="4412"/>
          <w:i/>
          <w:sz w:val="28"/>
          <w:szCs w:val="28"/>
        </w:rPr>
        <w:t>j</w:t>
      </w:r>
      <w:r w:rsidRPr="00BE219B" w:rsidR="00EF6788">
        <w:rPr>
          <w:rStyle w:val="4412"/>
          <w:sz w:val="28"/>
          <w:szCs w:val="28"/>
        </w:rPr>
        <w:t xml:space="preserve">-го елемента будівлі, </w:t>
      </w:r>
      <w:proofErr w:type="spellStart"/>
      <w:r w:rsidRPr="00BE219B" w:rsidR="00EF6788">
        <w:rPr>
          <w:rStyle w:val="4412"/>
          <w:sz w:val="28"/>
          <w:szCs w:val="28"/>
        </w:rPr>
        <w:t>Дж</w:t>
      </w:r>
      <w:proofErr w:type="spellEnd"/>
      <w:r w:rsidRPr="00BE219B" w:rsidR="00EF6788">
        <w:rPr>
          <w:rStyle w:val="4412"/>
          <w:sz w:val="28"/>
          <w:szCs w:val="28"/>
        </w:rPr>
        <w:t>/(м</w:t>
      </w:r>
      <w:r w:rsidRPr="00BE219B" w:rsidR="00EF6788">
        <w:rPr>
          <w:rStyle w:val="4412"/>
          <w:sz w:val="28"/>
          <w:szCs w:val="28"/>
          <w:vertAlign w:val="superscript"/>
        </w:rPr>
        <w:t>2</w:t>
      </w:r>
      <w:r w:rsidRPr="00BE219B" w:rsidR="00EF6788">
        <w:rPr>
          <w:rStyle w:val="4412"/>
          <w:sz w:val="28"/>
          <w:szCs w:val="28"/>
        </w:rPr>
        <w:t>·К);</w:t>
      </w:r>
    </w:p>
    <w:p w:rsidRPr="00BE219B" w:rsidR="00EF6788" w:rsidP="00DA1BF0" w:rsidRDefault="007C15DD" w14:paraId="073E4014"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tr.ms</m:t>
            </m:r>
          </m:sub>
        </m:sSub>
      </m:oMath>
      <w:r w:rsidRPr="00BE219B" w:rsidR="00EF6788">
        <w:rPr>
          <w:sz w:val="28"/>
        </w:rPr>
        <w:t xml:space="preserve">‒ сполучення провідністю </w:t>
      </w:r>
      <w:r w:rsidRPr="00BE219B" w:rsidR="00EF6788">
        <w:rPr>
          <w:rStyle w:val="4412"/>
          <w:sz w:val="28"/>
          <w:szCs w:val="28"/>
        </w:rPr>
        <w:t xml:space="preserve">між вузлами </w:t>
      </w:r>
      <w:r w:rsidRPr="00BE219B" w:rsidR="00EF6788">
        <w:rPr>
          <w:rStyle w:val="4412"/>
          <w:i/>
          <w:sz w:val="28"/>
          <w:szCs w:val="28"/>
        </w:rPr>
        <w:t>m</w:t>
      </w:r>
      <w:r w:rsidRPr="00BE219B" w:rsidR="00EF6788">
        <w:rPr>
          <w:rStyle w:val="4412"/>
          <w:sz w:val="28"/>
          <w:szCs w:val="28"/>
        </w:rPr>
        <w:t xml:space="preserve"> та </w:t>
      </w:r>
      <w:r w:rsidRPr="00BE219B" w:rsidR="00EF6788">
        <w:rPr>
          <w:rStyle w:val="4412"/>
          <w:i/>
          <w:sz w:val="28"/>
          <w:szCs w:val="28"/>
        </w:rPr>
        <w:t>s</w:t>
      </w:r>
      <w:r w:rsidRPr="00BE219B" w:rsidR="00EF6788">
        <w:rPr>
          <w:rStyle w:val="4412"/>
          <w:sz w:val="28"/>
          <w:szCs w:val="28"/>
        </w:rPr>
        <w:t>, Вт/К;</w:t>
      </w:r>
    </w:p>
    <w:p w:rsidRPr="00BE219B" w:rsidR="00EF6788" w:rsidP="00DA1BF0" w:rsidRDefault="007C15DD" w14:paraId="7A2CE7A6"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tr.em</m:t>
            </m:r>
          </m:sub>
        </m:sSub>
      </m:oMath>
      <w:r w:rsidRPr="00BE219B" w:rsidR="00EF6788">
        <w:rPr>
          <w:sz w:val="28"/>
        </w:rPr>
        <w:t xml:space="preserve">‒ сполучення провідністю </w:t>
      </w:r>
      <w:r w:rsidRPr="00BE219B" w:rsidR="00EF6788">
        <w:rPr>
          <w:rStyle w:val="4412"/>
          <w:sz w:val="28"/>
          <w:szCs w:val="28"/>
        </w:rPr>
        <w:t xml:space="preserve">між вузлами </w:t>
      </w:r>
      <w:r w:rsidRPr="00BE219B" w:rsidR="00EF6788">
        <w:rPr>
          <w:rStyle w:val="4412"/>
          <w:i/>
          <w:sz w:val="28"/>
          <w:szCs w:val="28"/>
        </w:rPr>
        <w:t>m</w:t>
      </w:r>
      <w:r w:rsidRPr="00BE219B" w:rsidR="00EF6788">
        <w:rPr>
          <w:rStyle w:val="4412"/>
          <w:sz w:val="28"/>
          <w:szCs w:val="28"/>
        </w:rPr>
        <w:t xml:space="preserve"> та зовнішнім середовищем, Вт/К;</w:t>
      </w:r>
    </w:p>
    <w:p w:rsidRPr="00BE219B" w:rsidR="00EF6788" w:rsidP="00DA1BF0" w:rsidRDefault="007C15DD" w14:paraId="27BFC7D6"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tr.is</m:t>
            </m:r>
          </m:sub>
        </m:sSub>
        <m:r>
          <w:rPr>
            <w:rFonts w:ascii="Cambria Math" w:hAnsi="Cambria Math"/>
            <w:sz w:val="28"/>
          </w:rPr>
          <m:t>-</m:t>
        </m:r>
      </m:oMath>
      <w:r w:rsidRPr="00BE219B" w:rsidR="00EF6788">
        <w:rPr>
          <w:sz w:val="28"/>
        </w:rPr>
        <w:t xml:space="preserve"> сполучення провідністю </w:t>
      </w:r>
      <w:r w:rsidRPr="00BE219B" w:rsidR="00EF6788">
        <w:rPr>
          <w:rStyle w:val="4412"/>
          <w:sz w:val="28"/>
          <w:szCs w:val="28"/>
        </w:rPr>
        <w:t xml:space="preserve">між вузлами </w:t>
      </w:r>
      <w:r w:rsidRPr="00BE219B" w:rsidR="00EF6788">
        <w:rPr>
          <w:rStyle w:val="4412"/>
          <w:i/>
          <w:sz w:val="28"/>
          <w:szCs w:val="28"/>
        </w:rPr>
        <w:t>s</w:t>
      </w:r>
      <w:r w:rsidRPr="00BE219B" w:rsidR="00EF6788">
        <w:rPr>
          <w:rStyle w:val="4412"/>
          <w:sz w:val="28"/>
          <w:szCs w:val="28"/>
        </w:rPr>
        <w:t xml:space="preserve"> та внутрішнім повітрям, Вт/К;</w:t>
      </w:r>
    </w:p>
    <w:p w:rsidRPr="00BE219B" w:rsidR="00EF6788" w:rsidP="00DA1BF0" w:rsidRDefault="007C15DD" w14:paraId="03623264"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op</m:t>
            </m:r>
          </m:sub>
        </m:sSub>
        <m:r>
          <w:rPr>
            <w:rFonts w:ascii="Cambria Math" w:hAnsi="Cambria Math"/>
            <w:sz w:val="28"/>
          </w:rPr>
          <m:t>-</m:t>
        </m:r>
      </m:oMath>
      <w:r w:rsidRPr="00BE219B" w:rsidR="00EF6788">
        <w:rPr>
          <w:sz w:val="28"/>
        </w:rPr>
        <w:t xml:space="preserve"> узагальнений коефіцієнт теплопередачі непрозорих елементів будівлі, </w:t>
      </w:r>
      <w:r w:rsidRPr="00BE219B" w:rsidR="00EF6788">
        <w:rPr>
          <w:rStyle w:val="4412"/>
          <w:sz w:val="28"/>
          <w:szCs w:val="28"/>
        </w:rPr>
        <w:t>Вт/К;</w:t>
      </w:r>
    </w:p>
    <w:p w:rsidRPr="00BE219B" w:rsidR="00EF6788" w:rsidP="00DA1BF0" w:rsidRDefault="007C15DD" w14:paraId="6933CB0A" w14:textId="77777777">
      <w:pPr>
        <w:shd w:val="clear" w:color="auto" w:fill="FFFFFF"/>
        <w:ind w:firstLine="851"/>
        <w:jc w:val="both"/>
        <w:rPr>
          <w:rStyle w:val="4412"/>
          <w:sz w:val="28"/>
          <w:szCs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tr.w</m:t>
            </m:r>
          </m:sub>
        </m:sSub>
        <m:r>
          <w:rPr>
            <w:rFonts w:ascii="Cambria Math" w:hAnsi="Cambria Math"/>
            <w:sz w:val="28"/>
          </w:rPr>
          <m:t>-</m:t>
        </m:r>
      </m:oMath>
      <w:r w:rsidRPr="00BE219B" w:rsidR="00EF6788">
        <w:rPr>
          <w:sz w:val="28"/>
        </w:rPr>
        <w:t xml:space="preserve"> коефіцієнт теплопередачі прозорих елементів будівлі, </w:t>
      </w:r>
      <w:r w:rsidRPr="00BE219B" w:rsidR="00EF6788">
        <w:rPr>
          <w:rStyle w:val="4412"/>
          <w:sz w:val="28"/>
          <w:szCs w:val="28"/>
        </w:rPr>
        <w:t>Вт/К;</w:t>
      </w:r>
    </w:p>
    <w:p w:rsidRPr="00BE219B" w:rsidR="00EF6788" w:rsidP="00DA1BF0" w:rsidRDefault="007C15DD" w14:paraId="03013EFD"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tr.1</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H</m:t>
            </m:r>
          </m:e>
          <m:sub>
            <m:r>
              <w:rPr>
                <w:rFonts w:ascii="Cambria Math" w:hAnsi="Cambria Math"/>
                <w:sz w:val="28"/>
              </w:rPr>
              <m:t>tr.2</m:t>
            </m:r>
          </m:sub>
        </m:sSub>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sSub>
          <m:sSubPr>
            <m:ctrlPr>
              <w:rPr>
                <w:rFonts w:ascii="Cambria Math" w:hAnsi="Cambria Math"/>
                <w:i/>
                <w:sz w:val="28"/>
              </w:rPr>
            </m:ctrlPr>
          </m:sSubPr>
          <m:e>
            <m:r>
              <w:rPr>
                <w:rFonts w:ascii="Cambria Math" w:hAnsi="Cambria Math"/>
                <w:sz w:val="28"/>
              </w:rPr>
              <m:t>H</m:t>
            </m:r>
          </m:e>
          <m:sub>
            <m:r>
              <w:rPr>
                <w:rFonts w:ascii="Cambria Math" w:hAnsi="Cambria Math"/>
                <w:sz w:val="28"/>
              </w:rPr>
              <m:t>tr.3</m:t>
            </m:r>
          </m:sub>
        </m:sSub>
        <m:r>
          <w:rPr>
            <w:rFonts w:ascii="Cambria Math" w:hAnsi="Cambria Math"/>
            <w:sz w:val="28"/>
          </w:rPr>
          <m:t>-</m:t>
        </m:r>
      </m:oMath>
      <w:r w:rsidRPr="00BE219B" w:rsidR="00EF6788">
        <w:rPr>
          <w:sz w:val="28"/>
        </w:rPr>
        <w:t xml:space="preserve"> првідність умовних вузлів 1, 2, 3, Вт/м;</w:t>
      </w:r>
    </w:p>
    <w:p w:rsidRPr="00BE219B" w:rsidR="00EF6788" w:rsidP="00DA1BF0" w:rsidRDefault="007C15DD" w14:paraId="61DA2927" w14:textId="77777777">
      <w:pPr>
        <w:shd w:val="clear" w:color="auto" w:fill="FFFFFF"/>
        <w:ind w:firstLine="851"/>
        <w:jc w:val="both"/>
        <w:rPr>
          <w:sz w:val="28"/>
        </w:rPr>
      </w:pPr>
      <m:oMath>
        <m:sSub>
          <m:sSubPr>
            <m:ctrlPr>
              <w:rPr>
                <w:rFonts w:ascii="Cambria Math" w:hAnsi="Cambria Math"/>
                <w:i/>
                <w:sz w:val="28"/>
              </w:rPr>
            </m:ctrlPr>
          </m:sSubPr>
          <m:e>
            <m:r>
              <w:rPr>
                <w:rFonts w:ascii="Cambria Math" w:hAnsi="Cambria Math"/>
                <w:sz w:val="28"/>
              </w:rPr>
              <m:t>H</m:t>
            </m:r>
          </m:e>
          <m:sub>
            <m:r>
              <w:rPr>
                <w:rFonts w:ascii="Cambria Math" w:hAnsi="Cambria Math"/>
                <w:sz w:val="28"/>
              </w:rPr>
              <m:t>ve</m:t>
            </m:r>
          </m:sub>
        </m:sSub>
        <m:r>
          <w:rPr>
            <w:rFonts w:ascii="Cambria Math" w:hAnsi="Cambria Math"/>
            <w:sz w:val="28"/>
          </w:rPr>
          <m:t xml:space="preserve">- </m:t>
        </m:r>
      </m:oMath>
      <w:r w:rsidRPr="00BE219B" w:rsidR="00EF6788">
        <w:rPr>
          <w:sz w:val="28"/>
        </w:rPr>
        <w:t xml:space="preserve"> загальний коефіцієнт теплопередачі вентиляцією, Вт/К;</w:t>
      </w:r>
    </w:p>
    <w:p w:rsidRPr="00BE219B" w:rsidR="00EF6788" w:rsidP="00DA1BF0" w:rsidRDefault="00EF6788" w14:paraId="0969B4AF" w14:textId="77777777">
      <w:pPr>
        <w:ind w:firstLine="851"/>
        <w:jc w:val="both"/>
        <w:rPr>
          <w:rFonts w:eastAsia="Calibri"/>
          <w:sz w:val="28"/>
          <w:lang w:eastAsia="en-US"/>
        </w:rPr>
      </w:pPr>
      <w:r w:rsidRPr="00BE219B">
        <w:rPr>
          <w:rFonts w:eastAsia="Calibri"/>
          <w:sz w:val="28"/>
          <w:lang w:eastAsia="en-US"/>
        </w:rPr>
        <w:t xml:space="preserve">Використання підходів, запропонованих, у Європейських стандартах потребує програмних платформ для реалізації вузлової моделі 5R1C. В цій роботі динамічна модель реалізована в програмному середовищі </w:t>
      </w:r>
      <w:proofErr w:type="spellStart"/>
      <w:r w:rsidRPr="00BE219B">
        <w:rPr>
          <w:rFonts w:eastAsia="Calibri"/>
          <w:sz w:val="28"/>
          <w:lang w:eastAsia="en-US"/>
        </w:rPr>
        <w:t>MathCad</w:t>
      </w:r>
      <w:proofErr w:type="spellEnd"/>
      <w:r w:rsidRPr="00BE219B">
        <w:rPr>
          <w:rFonts w:eastAsia="Calibri"/>
          <w:sz w:val="28"/>
          <w:lang w:eastAsia="en-US"/>
        </w:rPr>
        <w:t>.</w:t>
      </w:r>
    </w:p>
    <w:p w:rsidRPr="00BE219B" w:rsidR="00EF6788" w:rsidP="00DA1BF0" w:rsidRDefault="00EF6788" w14:paraId="37455D30" w14:textId="5E03AFD3">
      <w:pPr>
        <w:ind w:firstLine="851"/>
        <w:jc w:val="both"/>
        <w:rPr>
          <w:rFonts w:eastAsiaTheme="minorEastAsia"/>
          <w:sz w:val="28"/>
        </w:rPr>
      </w:pPr>
      <w:r w:rsidRPr="00BE219B">
        <w:rPr>
          <w:sz w:val="28"/>
        </w:rPr>
        <w:t xml:space="preserve">Альтернативним варіантом є використання існуючих динамічних програмних продуктів, наприклад </w:t>
      </w:r>
      <w:proofErr w:type="spellStart"/>
      <w:r w:rsidRPr="00BE219B">
        <w:rPr>
          <w:sz w:val="28"/>
        </w:rPr>
        <w:t>EnergyPlus</w:t>
      </w:r>
      <w:proofErr w:type="spellEnd"/>
      <w:r w:rsidRPr="00BE219B">
        <w:rPr>
          <w:sz w:val="28"/>
        </w:rPr>
        <w:t xml:space="preserve">, </w:t>
      </w:r>
      <w:proofErr w:type="spellStart"/>
      <w:r w:rsidRPr="00BE219B">
        <w:rPr>
          <w:sz w:val="28"/>
        </w:rPr>
        <w:t>eQUEST</w:t>
      </w:r>
      <w:proofErr w:type="spellEnd"/>
      <w:r w:rsidRPr="00BE219B">
        <w:rPr>
          <w:sz w:val="28"/>
        </w:rPr>
        <w:t xml:space="preserve">, TRANSIS. Програмний продукт </w:t>
      </w:r>
      <w:proofErr w:type="spellStart"/>
      <w:r w:rsidRPr="00BE219B">
        <w:rPr>
          <w:sz w:val="28"/>
        </w:rPr>
        <w:t>EnergyPlus</w:t>
      </w:r>
      <w:proofErr w:type="spellEnd"/>
      <w:r w:rsidRPr="00BE219B">
        <w:rPr>
          <w:sz w:val="28"/>
        </w:rPr>
        <w:t xml:space="preserve"> (далі E+) [1</w:t>
      </w:r>
      <w:r w:rsidRPr="00BE219B" w:rsidR="0035419C">
        <w:rPr>
          <w:sz w:val="28"/>
        </w:rPr>
        <w:t>7</w:t>
      </w:r>
      <w:r w:rsidRPr="00BE219B">
        <w:rPr>
          <w:sz w:val="28"/>
        </w:rPr>
        <w:t xml:space="preserve">] є однією з найбільш повних загальнодоступних динамічних програм для моделювання енергетичних характеристик будівлі. Дана програма використовує кращі підходи двох відомих програм DOE-2 та BLAST, методики розрахунків в яких наближені до європейських стандартів [1]. На відміну від вище розглянутого методу даний метод враховує окремо теплоємність зовнішніх та внутрішніх огороджень. При моделюванні теплових потоків через світлопрозорі елементи конструкцій Е+ використовує підпрограму розрахунку </w:t>
      </w:r>
      <w:proofErr w:type="spellStart"/>
      <w:r w:rsidRPr="00BE219B">
        <w:rPr>
          <w:sz w:val="28"/>
        </w:rPr>
        <w:t>Window</w:t>
      </w:r>
      <w:proofErr w:type="spellEnd"/>
      <w:r w:rsidRPr="00BE219B">
        <w:rPr>
          <w:sz w:val="28"/>
        </w:rPr>
        <w:t xml:space="preserve"> [</w:t>
      </w:r>
      <w:r w:rsidRPr="00BE219B" w:rsidR="0035419C">
        <w:rPr>
          <w:sz w:val="28"/>
        </w:rPr>
        <w:t>47</w:t>
      </w:r>
      <w:r w:rsidRPr="00BE219B">
        <w:rPr>
          <w:sz w:val="28"/>
        </w:rPr>
        <w:t xml:space="preserve">], для розрахунку підлоги на </w:t>
      </w:r>
      <w:proofErr w:type="spellStart"/>
      <w:r w:rsidRPr="00BE219B">
        <w:rPr>
          <w:sz w:val="28"/>
        </w:rPr>
        <w:t>грунті</w:t>
      </w:r>
      <w:proofErr w:type="spellEnd"/>
      <w:r w:rsidRPr="00BE219B">
        <w:rPr>
          <w:sz w:val="28"/>
        </w:rPr>
        <w:t xml:space="preserve"> використовується підпрограма </w:t>
      </w:r>
      <w:proofErr w:type="spellStart"/>
      <w:r w:rsidRPr="00BE219B">
        <w:rPr>
          <w:sz w:val="28"/>
        </w:rPr>
        <w:t>slab</w:t>
      </w:r>
      <w:proofErr w:type="spellEnd"/>
      <w:r w:rsidRPr="00BE219B">
        <w:rPr>
          <w:sz w:val="28"/>
        </w:rPr>
        <w:t xml:space="preserve"> </w:t>
      </w:r>
      <w:proofErr w:type="spellStart"/>
      <w:r w:rsidRPr="00BE219B">
        <w:rPr>
          <w:sz w:val="28"/>
        </w:rPr>
        <w:t>pre-processor</w:t>
      </w:r>
      <w:proofErr w:type="spellEnd"/>
      <w:r w:rsidRPr="00BE219B">
        <w:rPr>
          <w:sz w:val="28"/>
        </w:rPr>
        <w:t xml:space="preserve"> через </w:t>
      </w:r>
      <w:proofErr w:type="spellStart"/>
      <w:r w:rsidRPr="00BE219B">
        <w:rPr>
          <w:sz w:val="28"/>
          <w:shd w:val="clear" w:color="auto" w:fill="FFFFFF"/>
        </w:rPr>
        <w:t>Openstudio</w:t>
      </w:r>
      <w:proofErr w:type="spellEnd"/>
      <w:r w:rsidRPr="00BE219B">
        <w:rPr>
          <w:sz w:val="28"/>
        </w:rPr>
        <w:t xml:space="preserve"> [</w:t>
      </w:r>
      <w:r w:rsidRPr="00BE219B" w:rsidR="0035419C">
        <w:rPr>
          <w:sz w:val="28"/>
        </w:rPr>
        <w:t>48</w:t>
      </w:r>
      <w:r w:rsidRPr="00BE219B">
        <w:rPr>
          <w:sz w:val="28"/>
        </w:rPr>
        <w:t xml:space="preserve">], що дозволяє деталізувати розрахунок. </w:t>
      </w:r>
    </w:p>
    <w:p w:rsidRPr="00BE219B" w:rsidR="00BE2E2E" w:rsidP="005D1EA1" w:rsidRDefault="00BE2E2E" w14:paraId="6F541A86" w14:textId="77777777">
      <w:pPr>
        <w:ind w:left="709" w:firstLine="0"/>
      </w:pPr>
    </w:p>
    <w:p w:rsidRPr="00BE219B" w:rsidR="00987E23" w:rsidP="0061739A" w:rsidRDefault="0061739A" w14:paraId="7E03D5F2" w14:textId="54F3C354">
      <w:pPr>
        <w:pStyle w:val="1"/>
        <w:spacing w:before="0" w:beforeAutospacing="0" w:after="0" w:afterAutospacing="0"/>
        <w:ind w:left="852"/>
        <w:jc w:val="both"/>
        <w:rPr>
          <w:rFonts w:eastAsia="Calibri"/>
          <w:b/>
          <w:bCs w:val="0"/>
          <w:sz w:val="28"/>
          <w:szCs w:val="28"/>
          <w:lang w:val="uk-UA" w:eastAsia="en-US"/>
        </w:rPr>
      </w:pPr>
      <w:bookmarkStart w:name="_Toc500608947" w:id="37"/>
      <w:bookmarkStart w:name="_Toc40873947" w:id="38"/>
      <w:bookmarkEnd w:id="30"/>
      <w:r w:rsidRPr="00BE219B">
        <w:rPr>
          <w:rFonts w:eastAsia="Calibri"/>
          <w:b/>
          <w:bCs w:val="0"/>
          <w:sz w:val="28"/>
          <w:szCs w:val="28"/>
          <w:lang w:val="uk-UA" w:eastAsia="en-US"/>
        </w:rPr>
        <w:t>2.</w:t>
      </w:r>
      <w:r w:rsidRPr="00BE219B" w:rsidR="00BE2E2E">
        <w:rPr>
          <w:rFonts w:eastAsia="Calibri"/>
          <w:b/>
          <w:bCs w:val="0"/>
          <w:sz w:val="28"/>
          <w:szCs w:val="28"/>
          <w:lang w:val="uk-UA" w:eastAsia="en-US"/>
        </w:rPr>
        <w:t>4</w:t>
      </w:r>
      <w:r w:rsidRPr="00BE219B" w:rsidR="00E81288">
        <w:rPr>
          <w:rFonts w:eastAsia="Calibri"/>
          <w:b/>
          <w:bCs w:val="0"/>
          <w:sz w:val="28"/>
          <w:szCs w:val="28"/>
          <w:lang w:val="uk-UA" w:eastAsia="en-US"/>
        </w:rPr>
        <w:t xml:space="preserve"> </w:t>
      </w:r>
      <w:r w:rsidRPr="00BE219B" w:rsidR="00987E23">
        <w:rPr>
          <w:rFonts w:eastAsia="Calibri"/>
          <w:b/>
          <w:bCs w:val="0"/>
          <w:sz w:val="28"/>
          <w:szCs w:val="28"/>
          <w:lang w:val="uk-UA" w:eastAsia="en-US"/>
        </w:rPr>
        <w:t>Порівняння даних кліматології IWEC і діючої в Україні кліматології</w:t>
      </w:r>
      <w:bookmarkEnd w:id="37"/>
      <w:bookmarkEnd w:id="38"/>
    </w:p>
    <w:p w:rsidRPr="00BE219B" w:rsidR="005D1EA1" w:rsidP="005D1EA1" w:rsidRDefault="005D1EA1" w14:paraId="35A62F2B" w14:textId="77777777">
      <w:pPr>
        <w:ind w:left="709" w:firstLine="0"/>
        <w:rPr>
          <w:rFonts w:eastAsia="Calibri"/>
        </w:rPr>
      </w:pPr>
    </w:p>
    <w:p w:rsidRPr="00BE219B" w:rsidR="00987E23" w:rsidP="00425D05" w:rsidRDefault="00987E23" w14:paraId="7433AF74" w14:textId="280A6E70">
      <w:pPr>
        <w:ind w:firstLine="851"/>
        <w:jc w:val="both"/>
        <w:rPr>
          <w:sz w:val="28"/>
        </w:rPr>
      </w:pPr>
      <w:r w:rsidRPr="00BE219B">
        <w:rPr>
          <w:sz w:val="28"/>
        </w:rPr>
        <w:t xml:space="preserve">Територія України умовно розділяється на дві температурні зони. Кліматичні погодинні значення типового року IWEC у вільному доступі створені для двох міст  України: Київ (І кліматична зона) та Одеса (ІІ </w:t>
      </w:r>
      <w:r w:rsidRPr="00BE219B">
        <w:rPr>
          <w:sz w:val="28"/>
        </w:rPr>
        <w:lastRenderedPageBreak/>
        <w:t>кліматична зона). [</w:t>
      </w:r>
      <w:r w:rsidRPr="00BE219B" w:rsidR="00BA7E6C">
        <w:rPr>
          <w:sz w:val="28"/>
        </w:rPr>
        <w:t>13</w:t>
      </w:r>
      <w:r w:rsidRPr="00BE219B">
        <w:rPr>
          <w:sz w:val="28"/>
        </w:rPr>
        <w:t>] Основна частина України відноситься до першої температурної зони.</w:t>
      </w:r>
    </w:p>
    <w:p w:rsidRPr="00BE219B" w:rsidR="00987E23" w:rsidP="00425D05" w:rsidRDefault="00987E23" w14:paraId="7DDEEFCB" w14:textId="402284F6">
      <w:pPr>
        <w:tabs>
          <w:tab w:val="left" w:pos="9072"/>
        </w:tabs>
        <w:ind w:firstLine="851"/>
        <w:jc w:val="both"/>
        <w:rPr>
          <w:sz w:val="28"/>
        </w:rPr>
      </w:pPr>
      <w:r w:rsidRPr="00BE219B">
        <w:rPr>
          <w:sz w:val="28"/>
        </w:rPr>
        <w:t xml:space="preserve">При розрахунку енергопотреби за діючими в Україні методиками серед кліматичних показників ураховується зовнішня температура повітря та сонячні теплонадходження на вертикальні та горизонтальні поверхні. Як згадувалось раніше, сонячні теплонадходження задані у файлі типового року IWEC через повну сонячну радіацію на горизонтальну поверхню, розсіяну сонячну радіацію на горизонтальну поверхню та прямі до нормалі </w:t>
      </w:r>
      <w:proofErr w:type="spellStart"/>
      <w:r w:rsidRPr="00BE219B">
        <w:rPr>
          <w:sz w:val="28"/>
        </w:rPr>
        <w:t>променя</w:t>
      </w:r>
      <w:proofErr w:type="spellEnd"/>
      <w:r w:rsidRPr="00BE219B">
        <w:rPr>
          <w:sz w:val="28"/>
        </w:rPr>
        <w:t xml:space="preserve">. Існує велика кількість методик перерахунку даних сонячних показників теплонадходжень на сумарні теплонадходження на вертикальні поверхні відповідних орієнтацій, наприклад класичний підхід </w:t>
      </w:r>
      <w:proofErr w:type="spellStart"/>
      <w:r w:rsidRPr="00BE219B">
        <w:rPr>
          <w:sz w:val="28"/>
        </w:rPr>
        <w:t>Даффі</w:t>
      </w:r>
      <w:proofErr w:type="spellEnd"/>
      <w:r w:rsidRPr="00BE219B">
        <w:rPr>
          <w:sz w:val="28"/>
        </w:rPr>
        <w:t xml:space="preserve"> [2</w:t>
      </w:r>
      <w:r w:rsidRPr="00BE219B" w:rsidR="00BA7E6C">
        <w:rPr>
          <w:sz w:val="28"/>
        </w:rPr>
        <w:t>0</w:t>
      </w:r>
      <w:r w:rsidRPr="00BE219B">
        <w:rPr>
          <w:sz w:val="28"/>
        </w:rPr>
        <w:t>].</w:t>
      </w:r>
    </w:p>
    <w:p w:rsidRPr="00BE219B" w:rsidR="00987E23" w:rsidP="00425D05" w:rsidRDefault="00987E23" w14:paraId="6CA24C49" w14:textId="448A5E88">
      <w:pPr>
        <w:tabs>
          <w:tab w:val="left" w:pos="9072"/>
        </w:tabs>
        <w:ind w:firstLine="851"/>
        <w:jc w:val="both"/>
        <w:rPr>
          <w:sz w:val="28"/>
        </w:rPr>
      </w:pPr>
      <w:r w:rsidRPr="00BE219B">
        <w:rPr>
          <w:sz w:val="28"/>
        </w:rPr>
        <w:t xml:space="preserve">Програмні продукти, які використовують кліматичні дані типового року IWEC (наприклад, </w:t>
      </w:r>
      <w:proofErr w:type="spellStart"/>
      <w:r w:rsidRPr="00BE219B">
        <w:rPr>
          <w:sz w:val="28"/>
        </w:rPr>
        <w:t>EnergyPlus</w:t>
      </w:r>
      <w:proofErr w:type="spellEnd"/>
      <w:r w:rsidRPr="00BE219B">
        <w:rPr>
          <w:sz w:val="28"/>
        </w:rPr>
        <w:t>) містять вбудовані методики перерахунку від спрощених до деталізованих. В Україні набув чинності спрощений погодинний динамічний метод розрахунку на базі європейського стандарту EN 13790 [</w:t>
      </w:r>
      <w:r w:rsidRPr="00BE219B" w:rsidR="00BA7E6C">
        <w:rPr>
          <w:sz w:val="28"/>
        </w:rPr>
        <w:t>21</w:t>
      </w:r>
      <w:r w:rsidRPr="00BE219B">
        <w:rPr>
          <w:sz w:val="28"/>
        </w:rPr>
        <w:t xml:space="preserve">], який враховує у своїх розрахунках погодинні сумарні сонячні теплонадходження в зону кімнати. Тому дані кліматичного файлу погоди повинні бути приведенні до вихідних параметрів моделі. В </w:t>
      </w:r>
      <w:r w:rsidRPr="00BE219B" w:rsidR="001431C6">
        <w:rPr>
          <w:sz w:val="28"/>
        </w:rPr>
        <w:t xml:space="preserve">методиці перерахунку сонячних теплонадходжень в зону кімнати за класичними підходами </w:t>
      </w:r>
      <w:proofErr w:type="spellStart"/>
      <w:r w:rsidRPr="00BE219B" w:rsidR="001431C6">
        <w:rPr>
          <w:sz w:val="28"/>
        </w:rPr>
        <w:t>Даффі</w:t>
      </w:r>
      <w:proofErr w:type="spellEnd"/>
      <w:r w:rsidRPr="00BE219B" w:rsidR="001431C6">
        <w:rPr>
          <w:sz w:val="28"/>
        </w:rPr>
        <w:t xml:space="preserve"> [2</w:t>
      </w:r>
      <w:r w:rsidRPr="00BE219B" w:rsidR="00BA7E6C">
        <w:rPr>
          <w:sz w:val="28"/>
        </w:rPr>
        <w:t>0</w:t>
      </w:r>
      <w:r w:rsidRPr="00BE219B" w:rsidR="001431C6">
        <w:rPr>
          <w:sz w:val="28"/>
        </w:rPr>
        <w:t xml:space="preserve">] </w:t>
      </w:r>
      <w:r w:rsidRPr="00BE219B">
        <w:rPr>
          <w:sz w:val="28"/>
        </w:rPr>
        <w:t xml:space="preserve">приймається, що вся дифузна складова сонячних теплонадходжень однаково надходить на всі поверхні та не враховується відбита сонячна радіація від поверхні </w:t>
      </w:r>
      <w:proofErr w:type="spellStart"/>
      <w:r w:rsidRPr="00BE219B">
        <w:rPr>
          <w:sz w:val="28"/>
        </w:rPr>
        <w:t>грунту</w:t>
      </w:r>
      <w:proofErr w:type="spellEnd"/>
      <w:r w:rsidRPr="00BE219B">
        <w:rPr>
          <w:sz w:val="28"/>
        </w:rPr>
        <w:t>.</w:t>
      </w:r>
    </w:p>
    <w:p w:rsidRPr="00BE219B" w:rsidR="00987E23" w:rsidP="00FB2450" w:rsidRDefault="00987E23" w14:paraId="29556B01" w14:textId="7C90B8E2">
      <w:pPr>
        <w:tabs>
          <w:tab w:val="left" w:pos="9072"/>
        </w:tabs>
        <w:ind w:firstLine="851"/>
        <w:jc w:val="both"/>
        <w:rPr>
          <w:sz w:val="28"/>
        </w:rPr>
      </w:pPr>
      <w:r w:rsidRPr="00BE219B">
        <w:rPr>
          <w:sz w:val="28"/>
        </w:rPr>
        <w:t xml:space="preserve"> Для порівняння в роботі наведено крайні випадки сонячних теплонадходжень для </w:t>
      </w:r>
      <w:proofErr w:type="spellStart"/>
      <w:r w:rsidRPr="00BE219B">
        <w:rPr>
          <w:sz w:val="28"/>
        </w:rPr>
        <w:t>Пд</w:t>
      </w:r>
      <w:proofErr w:type="spellEnd"/>
      <w:r w:rsidRPr="00BE219B">
        <w:rPr>
          <w:sz w:val="28"/>
        </w:rPr>
        <w:t xml:space="preserve"> та Пн орієнтації</w:t>
      </w:r>
      <w:r w:rsidRPr="00BE219B" w:rsidR="001431C6">
        <w:rPr>
          <w:sz w:val="28"/>
        </w:rPr>
        <w:t xml:space="preserve"> 8-поверхової будівлі масової забудови</w:t>
      </w:r>
      <w:r w:rsidRPr="00BE219B">
        <w:rPr>
          <w:sz w:val="28"/>
        </w:rPr>
        <w:t xml:space="preserve">. Для порівняння </w:t>
      </w:r>
      <w:proofErr w:type="spellStart"/>
      <w:r w:rsidRPr="00BE219B">
        <w:rPr>
          <w:sz w:val="28"/>
        </w:rPr>
        <w:t>кліматологій</w:t>
      </w:r>
      <w:proofErr w:type="spellEnd"/>
      <w:r w:rsidRPr="00BE219B">
        <w:rPr>
          <w:sz w:val="28"/>
        </w:rPr>
        <w:t xml:space="preserve"> встановлено середньомісячні значення зовнішньої температури і сонячних теплонадходжень (рис. 2</w:t>
      </w:r>
      <w:r w:rsidRPr="00BE219B" w:rsidR="000C64DC">
        <w:rPr>
          <w:sz w:val="28"/>
        </w:rPr>
        <w:t>.</w:t>
      </w:r>
      <w:r w:rsidRPr="00BE219B" w:rsidR="00FB2450">
        <w:rPr>
          <w:sz w:val="28"/>
        </w:rPr>
        <w:t>2</w:t>
      </w:r>
      <w:r w:rsidRPr="00BE219B">
        <w:rPr>
          <w:sz w:val="28"/>
        </w:rPr>
        <w:t>) для двох міст України.</w:t>
      </w:r>
    </w:p>
    <w:p w:rsidRPr="00BE219B" w:rsidR="00A829A5" w:rsidP="00425D05" w:rsidRDefault="00A829A5" w14:paraId="798E7AED" w14:textId="6A0ED0D4">
      <w:pPr>
        <w:tabs>
          <w:tab w:val="left" w:pos="9072"/>
        </w:tabs>
        <w:ind w:firstLine="851"/>
        <w:jc w:val="both"/>
        <w:rPr>
          <w:sz w:val="28"/>
        </w:rPr>
      </w:pPr>
    </w:p>
    <w:p w:rsidRPr="00BE219B" w:rsidR="00A829A5" w:rsidP="00425D05" w:rsidRDefault="00A829A5" w14:paraId="556E433C" w14:textId="7E1578F1">
      <w:pPr>
        <w:tabs>
          <w:tab w:val="left" w:pos="9072"/>
        </w:tabs>
        <w:ind w:firstLine="851"/>
        <w:jc w:val="both"/>
        <w:rPr>
          <w:sz w:val="28"/>
        </w:rPr>
      </w:pPr>
    </w:p>
    <w:p w:rsidRPr="00BE219B" w:rsidR="00A829A5" w:rsidP="00425D05" w:rsidRDefault="00A829A5" w14:paraId="18CDB814" w14:textId="77777777">
      <w:pPr>
        <w:tabs>
          <w:tab w:val="left" w:pos="9072"/>
        </w:tabs>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FD236D" w:rsidTr="001C3029" w14:paraId="1E7D23B8" w14:textId="77777777">
        <w:tc>
          <w:tcPr>
            <w:tcW w:w="9344" w:type="dxa"/>
          </w:tcPr>
          <w:p w:rsidRPr="00BE219B" w:rsidR="00FD236D" w:rsidP="00A829A5" w:rsidRDefault="00FD236D" w14:paraId="0878D482" w14:textId="155481FF">
            <w:pPr>
              <w:tabs>
                <w:tab w:val="left" w:pos="9072"/>
              </w:tabs>
              <w:ind w:firstLine="0"/>
              <w:jc w:val="center"/>
              <w:rPr>
                <w:sz w:val="28"/>
              </w:rPr>
            </w:pPr>
            <w:r w:rsidRPr="00BE219B">
              <w:rPr>
                <w:noProof/>
                <w:sz w:val="28"/>
              </w:rPr>
              <w:lastRenderedPageBreak/>
              <w:drawing>
                <wp:inline distT="0" distB="0" distL="0" distR="0" wp14:anchorId="660BDF9D" wp14:editId="56FE79EC">
                  <wp:extent cx="5942249" cy="2208811"/>
                  <wp:effectExtent l="0" t="0" r="1905" b="1270"/>
                  <wp:docPr id="8" name="Рисунок 5" descr="C:\Users\Анна\Pictures\Новый рисунок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на\Pictures\Новый рисунок (25).png"/>
                          <pic:cNvPicPr>
                            <a:picLocks noChangeAspect="1" noChangeArrowheads="1"/>
                          </pic:cNvPicPr>
                        </pic:nvPicPr>
                        <pic:blipFill>
                          <a:blip r:embed="rId37"/>
                          <a:srcRect/>
                          <a:stretch>
                            <a:fillRect/>
                          </a:stretch>
                        </pic:blipFill>
                        <pic:spPr bwMode="auto">
                          <a:xfrm>
                            <a:off x="0" y="0"/>
                            <a:ext cx="5998124" cy="2229581"/>
                          </a:xfrm>
                          <a:prstGeom prst="rect">
                            <a:avLst/>
                          </a:prstGeom>
                          <a:noFill/>
                          <a:ln w="9525">
                            <a:noFill/>
                            <a:miter lim="800000"/>
                            <a:headEnd/>
                            <a:tailEnd/>
                          </a:ln>
                        </pic:spPr>
                      </pic:pic>
                    </a:graphicData>
                  </a:graphic>
                </wp:inline>
              </w:drawing>
            </w:r>
          </w:p>
        </w:tc>
      </w:tr>
      <w:tr w:rsidRPr="00BE219B" w:rsidR="00FD236D" w:rsidTr="001C3029" w14:paraId="65D98611" w14:textId="77777777">
        <w:tc>
          <w:tcPr>
            <w:tcW w:w="9344" w:type="dxa"/>
          </w:tcPr>
          <w:p w:rsidRPr="00BE219B" w:rsidR="00FD236D" w:rsidP="00A829A5" w:rsidRDefault="00FD236D" w14:paraId="7A537C95" w14:textId="77777777">
            <w:pPr>
              <w:tabs>
                <w:tab w:val="left" w:pos="9072"/>
              </w:tabs>
              <w:ind w:firstLine="851"/>
              <w:jc w:val="center"/>
              <w:rPr>
                <w:sz w:val="28"/>
              </w:rPr>
            </w:pPr>
            <w:r w:rsidRPr="00BE219B">
              <w:rPr>
                <w:sz w:val="28"/>
              </w:rPr>
              <w:t>а)</w:t>
            </w:r>
          </w:p>
          <w:p w:rsidRPr="00BE219B" w:rsidR="00FD236D" w:rsidP="00A829A5" w:rsidRDefault="00FD236D" w14:paraId="41D00EEE" w14:textId="0052018F">
            <w:pPr>
              <w:tabs>
                <w:tab w:val="left" w:pos="9072"/>
              </w:tabs>
              <w:ind w:firstLine="0"/>
              <w:jc w:val="center"/>
              <w:rPr>
                <w:sz w:val="28"/>
              </w:rPr>
            </w:pPr>
            <w:r w:rsidRPr="00BE219B">
              <w:rPr>
                <w:noProof/>
                <w:sz w:val="28"/>
              </w:rPr>
              <w:drawing>
                <wp:inline distT="0" distB="0" distL="0" distR="0" wp14:anchorId="65128744" wp14:editId="77A865ED">
                  <wp:extent cx="5880983" cy="2185060"/>
                  <wp:effectExtent l="0" t="0" r="5715" b="5715"/>
                  <wp:docPr id="9" name="Рисунок 6" descr="C:\Users\Анна\Pictures\Новый рисунок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нна\Pictures\Новый рисунок (25).png"/>
                          <pic:cNvPicPr>
                            <a:picLocks noChangeAspect="1" noChangeArrowheads="1"/>
                          </pic:cNvPicPr>
                        </pic:nvPicPr>
                        <pic:blipFill>
                          <a:blip r:embed="rId38"/>
                          <a:srcRect/>
                          <a:stretch>
                            <a:fillRect/>
                          </a:stretch>
                        </pic:blipFill>
                        <pic:spPr bwMode="auto">
                          <a:xfrm>
                            <a:off x="0" y="0"/>
                            <a:ext cx="6021740" cy="2237358"/>
                          </a:xfrm>
                          <a:prstGeom prst="rect">
                            <a:avLst/>
                          </a:prstGeom>
                          <a:noFill/>
                          <a:ln w="9525">
                            <a:noFill/>
                            <a:miter lim="800000"/>
                            <a:headEnd/>
                            <a:tailEnd/>
                          </a:ln>
                        </pic:spPr>
                      </pic:pic>
                    </a:graphicData>
                  </a:graphic>
                </wp:inline>
              </w:drawing>
            </w:r>
          </w:p>
        </w:tc>
      </w:tr>
      <w:tr w:rsidRPr="00BE219B" w:rsidR="00FD236D" w:rsidTr="001C3029" w14:paraId="027B9162" w14:textId="77777777">
        <w:tc>
          <w:tcPr>
            <w:tcW w:w="9344" w:type="dxa"/>
          </w:tcPr>
          <w:p w:rsidRPr="00BE219B" w:rsidR="00FD236D" w:rsidP="00A829A5" w:rsidRDefault="00FD236D" w14:paraId="65EE4FE2" w14:textId="4AA228A5">
            <w:pPr>
              <w:tabs>
                <w:tab w:val="left" w:pos="9072"/>
              </w:tabs>
              <w:ind w:firstLine="851"/>
              <w:jc w:val="center"/>
              <w:rPr>
                <w:sz w:val="28"/>
              </w:rPr>
            </w:pPr>
            <w:r w:rsidRPr="00BE219B">
              <w:rPr>
                <w:sz w:val="28"/>
              </w:rPr>
              <w:t>б)</w:t>
            </w:r>
          </w:p>
        </w:tc>
      </w:tr>
      <w:tr w:rsidRPr="00BE219B" w:rsidR="00FD236D" w:rsidTr="001C3029" w14:paraId="145E113D" w14:textId="77777777">
        <w:tc>
          <w:tcPr>
            <w:tcW w:w="9344" w:type="dxa"/>
          </w:tcPr>
          <w:p w:rsidRPr="00BE219B" w:rsidR="00FD236D" w:rsidP="00A829A5" w:rsidRDefault="00FD236D" w14:paraId="197ABAD4" w14:textId="5EA27376">
            <w:pPr>
              <w:widowControl w:val="0"/>
              <w:ind w:firstLine="851"/>
              <w:contextualSpacing/>
              <w:jc w:val="center"/>
              <w:rPr>
                <w:sz w:val="28"/>
              </w:rPr>
            </w:pPr>
            <w:r w:rsidRPr="00BE219B">
              <w:rPr>
                <w:sz w:val="28"/>
              </w:rPr>
              <w:t>Рисунок 2.</w:t>
            </w:r>
            <w:r w:rsidRPr="00BE219B" w:rsidR="00FB2450">
              <w:rPr>
                <w:sz w:val="28"/>
              </w:rPr>
              <w:t>2</w:t>
            </w:r>
            <w:r w:rsidRPr="00BE219B">
              <w:rPr>
                <w:sz w:val="28"/>
              </w:rPr>
              <w:t xml:space="preserve"> − Середньомісячні кліматичні дані з нормативних документів України та Міжнародного погодного файлу для </w:t>
            </w:r>
            <w:proofErr w:type="spellStart"/>
            <w:r w:rsidRPr="00BE219B">
              <w:rPr>
                <w:sz w:val="28"/>
              </w:rPr>
              <w:t>м.Києва</w:t>
            </w:r>
            <w:proofErr w:type="spellEnd"/>
            <w:r w:rsidRPr="00BE219B">
              <w:rPr>
                <w:sz w:val="28"/>
              </w:rPr>
              <w:t xml:space="preserve"> (а) та </w:t>
            </w:r>
            <w:proofErr w:type="spellStart"/>
            <w:r w:rsidRPr="00BE219B">
              <w:rPr>
                <w:sz w:val="28"/>
              </w:rPr>
              <w:t>м.Одеси</w:t>
            </w:r>
            <w:proofErr w:type="spellEnd"/>
            <w:r w:rsidRPr="00BE219B">
              <w:rPr>
                <w:sz w:val="28"/>
              </w:rPr>
              <w:t xml:space="preserve"> (б)</w:t>
            </w:r>
          </w:p>
        </w:tc>
      </w:tr>
    </w:tbl>
    <w:p w:rsidRPr="00BE219B" w:rsidR="00987E23" w:rsidP="00425D05" w:rsidRDefault="00987E23" w14:paraId="4CF6E126" w14:textId="77777777">
      <w:pPr>
        <w:tabs>
          <w:tab w:val="left" w:pos="9072"/>
        </w:tabs>
        <w:ind w:firstLine="851"/>
        <w:jc w:val="both"/>
        <w:rPr>
          <w:sz w:val="28"/>
        </w:rPr>
      </w:pPr>
    </w:p>
    <w:p w:rsidRPr="00BE219B" w:rsidR="00987E23" w:rsidP="00425D05" w:rsidRDefault="00987E23" w14:paraId="54EF8290" w14:textId="5C9FB748">
      <w:pPr>
        <w:ind w:firstLine="851"/>
        <w:jc w:val="both"/>
        <w:rPr>
          <w:sz w:val="28"/>
        </w:rPr>
      </w:pPr>
      <w:r w:rsidRPr="00BE219B">
        <w:rPr>
          <w:sz w:val="28"/>
        </w:rPr>
        <w:t xml:space="preserve">Зовнішня температура повітря за двома кліматологічними базами майже не відрізняється. Сонячні теплонадходження суттєво відрізняються від прийнятих в Україні величин. Відмінність становить близько 40% в зимовий період та 30% в літній для Києва. Для Одеси дана розбіжність становить до 50%. Сонячні </w:t>
      </w:r>
      <w:proofErr w:type="spellStart"/>
      <w:r w:rsidRPr="00BE219B">
        <w:rPr>
          <w:sz w:val="28"/>
        </w:rPr>
        <w:t>теплонаходження</w:t>
      </w:r>
      <w:proofErr w:type="spellEnd"/>
      <w:r w:rsidRPr="00BE219B">
        <w:rPr>
          <w:sz w:val="28"/>
        </w:rPr>
        <w:t xml:space="preserve"> на горизонтальну поверхню відрізняються на 5-10% [</w:t>
      </w:r>
      <w:r w:rsidRPr="00BE219B" w:rsidR="00BA7E6C">
        <w:rPr>
          <w:sz w:val="28"/>
        </w:rPr>
        <w:t>22,</w:t>
      </w:r>
      <w:r w:rsidRPr="00BE219B" w:rsidR="00FD236D">
        <w:rPr>
          <w:sz w:val="28"/>
        </w:rPr>
        <w:t xml:space="preserve"> </w:t>
      </w:r>
      <w:r w:rsidRPr="00BE219B" w:rsidR="00BA7E6C">
        <w:rPr>
          <w:sz w:val="28"/>
        </w:rPr>
        <w:t>23</w:t>
      </w:r>
      <w:r w:rsidRPr="00BE219B">
        <w:rPr>
          <w:sz w:val="28"/>
        </w:rPr>
        <w:t>].</w:t>
      </w:r>
    </w:p>
    <w:p w:rsidRPr="00BE219B" w:rsidR="001C3029" w:rsidP="00425D05" w:rsidRDefault="00987E23" w14:paraId="3159709B" w14:textId="3DCB8110">
      <w:pPr>
        <w:ind w:firstLine="851"/>
        <w:jc w:val="both"/>
        <w:rPr>
          <w:sz w:val="28"/>
        </w:rPr>
      </w:pPr>
      <w:r w:rsidRPr="00BE219B">
        <w:rPr>
          <w:sz w:val="28"/>
        </w:rPr>
        <w:t xml:space="preserve">Для співставлення методик перерахунку сонячних теплонадходжень на вертикальні поверхні кліматичного файлу IWEC було використано програмний продукт E+. В створеній моделі на базі E+ використано </w:t>
      </w:r>
      <w:r w:rsidRPr="00BE219B">
        <w:rPr>
          <w:sz w:val="28"/>
        </w:rPr>
        <w:lastRenderedPageBreak/>
        <w:t>деталізовану методику розрахунку сонячних теплонадходжень "</w:t>
      </w:r>
      <w:proofErr w:type="spellStart"/>
      <w:r w:rsidRPr="00BE219B">
        <w:rPr>
          <w:sz w:val="28"/>
          <w:u w:val="single"/>
        </w:rPr>
        <w:t>Full</w:t>
      </w:r>
      <w:proofErr w:type="spellEnd"/>
      <w:r w:rsidRPr="00BE219B">
        <w:rPr>
          <w:sz w:val="28"/>
        </w:rPr>
        <w:t xml:space="preserve"> </w:t>
      </w:r>
      <w:proofErr w:type="spellStart"/>
      <w:r w:rsidRPr="00BE219B">
        <w:rPr>
          <w:sz w:val="28"/>
        </w:rPr>
        <w:t>interior</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exterior</w:t>
      </w:r>
      <w:proofErr w:type="spellEnd"/>
      <w:r w:rsidRPr="00BE219B">
        <w:rPr>
          <w:sz w:val="28"/>
        </w:rPr>
        <w:t xml:space="preserve"> </w:t>
      </w:r>
      <w:proofErr w:type="spellStart"/>
      <w:r w:rsidRPr="00BE219B">
        <w:rPr>
          <w:sz w:val="28"/>
        </w:rPr>
        <w:t>with</w:t>
      </w:r>
      <w:proofErr w:type="spellEnd"/>
      <w:r w:rsidRPr="00BE219B">
        <w:rPr>
          <w:sz w:val="28"/>
        </w:rPr>
        <w:t xml:space="preserve"> </w:t>
      </w:r>
      <w:proofErr w:type="spellStart"/>
      <w:r w:rsidRPr="00BE219B">
        <w:rPr>
          <w:sz w:val="28"/>
        </w:rPr>
        <w:t>reflection</w:t>
      </w:r>
      <w:proofErr w:type="spellEnd"/>
      <w:r w:rsidRPr="00BE219B">
        <w:rPr>
          <w:sz w:val="28"/>
        </w:rPr>
        <w:t xml:space="preserve">". Середньомісячні значення, отримані за класичною погодинною методикою розрахунку </w:t>
      </w:r>
      <w:proofErr w:type="spellStart"/>
      <w:r w:rsidRPr="00BE219B">
        <w:rPr>
          <w:sz w:val="28"/>
        </w:rPr>
        <w:t>Даффі</w:t>
      </w:r>
      <w:proofErr w:type="spellEnd"/>
      <w:r w:rsidRPr="00BE219B">
        <w:rPr>
          <w:sz w:val="28"/>
        </w:rPr>
        <w:t xml:space="preserve"> [2</w:t>
      </w:r>
      <w:r w:rsidRPr="00BE219B" w:rsidR="00BA7E6C">
        <w:rPr>
          <w:sz w:val="28"/>
        </w:rPr>
        <w:t>0</w:t>
      </w:r>
      <w:r w:rsidRPr="00BE219B">
        <w:rPr>
          <w:sz w:val="28"/>
        </w:rPr>
        <w:t xml:space="preserve">] та результати розрахунку в програмному продукті </w:t>
      </w:r>
      <w:proofErr w:type="spellStart"/>
      <w:r w:rsidRPr="00BE219B">
        <w:rPr>
          <w:sz w:val="28"/>
        </w:rPr>
        <w:t>EnergyPlus</w:t>
      </w:r>
      <w:proofErr w:type="spellEnd"/>
      <w:r w:rsidRPr="00BE219B">
        <w:rPr>
          <w:sz w:val="28"/>
        </w:rPr>
        <w:t xml:space="preserve"> досить близькі, середня відмінність становить 5%, максимальна розбіжність результатів у зимовий період склала 8%, у літній − до 15%.</w:t>
      </w:r>
    </w:p>
    <w:p w:rsidRPr="00BE219B" w:rsidR="001C3029" w:rsidP="00425D05" w:rsidRDefault="001C3029" w14:paraId="43231F46"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1C3029" w:rsidTr="008952DA" w14:paraId="2759CB23" w14:textId="77777777">
        <w:tc>
          <w:tcPr>
            <w:tcW w:w="9344" w:type="dxa"/>
          </w:tcPr>
          <w:p w:rsidRPr="00BE219B" w:rsidR="001C3029" w:rsidP="008952DA" w:rsidRDefault="001C3029" w14:paraId="4F41B8C2" w14:textId="77777777">
            <w:pPr>
              <w:ind w:firstLine="0"/>
              <w:jc w:val="center"/>
              <w:rPr>
                <w:sz w:val="28"/>
              </w:rPr>
            </w:pPr>
            <w:r w:rsidRPr="00BE219B">
              <w:rPr>
                <w:noProof/>
                <w:sz w:val="28"/>
              </w:rPr>
              <w:drawing>
                <wp:inline distT="0" distB="0" distL="0" distR="0" wp14:anchorId="0466BA69" wp14:editId="1282C4FB">
                  <wp:extent cx="5976808" cy="3752603"/>
                  <wp:effectExtent l="0" t="0" r="5080" b="635"/>
                  <wp:docPr id="10" name="Рисунок 5" descr="C:\Users\Анна\AppData\Local\Microsoft\Windows\Temporary Internet Files\Content.Word\Новый рисунок (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на\AppData\Local\Microsoft\Windows\Temporary Internet Files\Content.Word\Новый рисунок (7).bmp"/>
                          <pic:cNvPicPr>
                            <a:picLocks noChangeAspect="1" noChangeArrowheads="1"/>
                          </pic:cNvPicPr>
                        </pic:nvPicPr>
                        <pic:blipFill>
                          <a:blip r:embed="rId39"/>
                          <a:srcRect/>
                          <a:stretch>
                            <a:fillRect/>
                          </a:stretch>
                        </pic:blipFill>
                        <pic:spPr bwMode="auto">
                          <a:xfrm>
                            <a:off x="0" y="0"/>
                            <a:ext cx="6067895" cy="3809793"/>
                          </a:xfrm>
                          <a:prstGeom prst="rect">
                            <a:avLst/>
                          </a:prstGeom>
                          <a:noFill/>
                          <a:ln w="9525">
                            <a:noFill/>
                            <a:miter lim="800000"/>
                            <a:headEnd/>
                            <a:tailEnd/>
                          </a:ln>
                        </pic:spPr>
                      </pic:pic>
                    </a:graphicData>
                  </a:graphic>
                </wp:inline>
              </w:drawing>
            </w:r>
          </w:p>
        </w:tc>
      </w:tr>
      <w:tr w:rsidRPr="00BE219B" w:rsidR="001C3029" w:rsidTr="008952DA" w14:paraId="0330DBA3" w14:textId="77777777">
        <w:tc>
          <w:tcPr>
            <w:tcW w:w="9344" w:type="dxa"/>
          </w:tcPr>
          <w:p w:rsidRPr="00BE219B" w:rsidR="001C3029" w:rsidP="008952DA" w:rsidRDefault="001C3029" w14:paraId="3AD2BD54" w14:textId="77777777">
            <w:pPr>
              <w:ind w:firstLine="851"/>
              <w:jc w:val="both"/>
              <w:rPr>
                <w:sz w:val="28"/>
              </w:rPr>
            </w:pPr>
            <w:r w:rsidRPr="00BE219B">
              <w:rPr>
                <w:sz w:val="28"/>
              </w:rPr>
              <w:t xml:space="preserve">1 − зовнішня температура повітря; 2 − сонячні </w:t>
            </w:r>
            <w:proofErr w:type="spellStart"/>
            <w:r w:rsidRPr="00BE219B">
              <w:rPr>
                <w:sz w:val="28"/>
              </w:rPr>
              <w:t>теплонадодження</w:t>
            </w:r>
            <w:proofErr w:type="spellEnd"/>
            <w:r w:rsidRPr="00BE219B">
              <w:rPr>
                <w:sz w:val="28"/>
              </w:rPr>
              <w:t xml:space="preserve"> на горизонтальну поверхню</w:t>
            </w:r>
          </w:p>
          <w:p w:rsidRPr="00BE219B" w:rsidR="001C3029" w:rsidP="008952DA" w:rsidRDefault="001C3029" w14:paraId="41B62186" w14:textId="7852BC93">
            <w:pPr>
              <w:ind w:firstLine="851"/>
              <w:jc w:val="both"/>
              <w:rPr>
                <w:sz w:val="28"/>
              </w:rPr>
            </w:pPr>
            <w:r w:rsidRPr="00BE219B">
              <w:rPr>
                <w:sz w:val="28"/>
              </w:rPr>
              <w:t>Рисунок 2.3 − Погодинна зміна сонячних теплонадходжень на горизонтальну поверхню (</w:t>
            </w:r>
            <w:r w:rsidRPr="00BE219B" w:rsidR="00554F54">
              <w:rPr>
                <w:sz w:val="28"/>
              </w:rPr>
              <w:t>1</w:t>
            </w:r>
            <w:r w:rsidRPr="00BE219B">
              <w:rPr>
                <w:sz w:val="28"/>
              </w:rPr>
              <w:t xml:space="preserve">) та зовнішньої температури повітря (2) для </w:t>
            </w:r>
            <w:proofErr w:type="spellStart"/>
            <w:r w:rsidRPr="00BE219B">
              <w:rPr>
                <w:sz w:val="28"/>
              </w:rPr>
              <w:t>м.Києва</w:t>
            </w:r>
            <w:proofErr w:type="spellEnd"/>
            <w:r w:rsidRPr="00BE219B">
              <w:rPr>
                <w:sz w:val="28"/>
              </w:rPr>
              <w:t xml:space="preserve"> (а) та </w:t>
            </w:r>
            <w:proofErr w:type="spellStart"/>
            <w:r w:rsidRPr="00BE219B">
              <w:rPr>
                <w:sz w:val="28"/>
              </w:rPr>
              <w:t>м.Одеси</w:t>
            </w:r>
            <w:proofErr w:type="spellEnd"/>
            <w:r w:rsidRPr="00BE219B">
              <w:rPr>
                <w:sz w:val="28"/>
              </w:rPr>
              <w:t xml:space="preserve"> (б) за кліматичним файлом IWEC.</w:t>
            </w:r>
          </w:p>
        </w:tc>
      </w:tr>
    </w:tbl>
    <w:p w:rsidRPr="00BE219B" w:rsidR="00987E23" w:rsidP="00425D05" w:rsidRDefault="00987E23" w14:paraId="0370AB14" w14:textId="78821480">
      <w:pPr>
        <w:ind w:firstLine="851"/>
        <w:jc w:val="both"/>
        <w:rPr>
          <w:sz w:val="28"/>
        </w:rPr>
      </w:pPr>
    </w:p>
    <w:p w:rsidRPr="00BE219B" w:rsidR="00987E23" w:rsidP="00425D05" w:rsidRDefault="00987E23" w14:paraId="145FCCCD" w14:textId="0A271ECC">
      <w:pPr>
        <w:ind w:firstLine="851"/>
        <w:jc w:val="both"/>
        <w:rPr>
          <w:sz w:val="28"/>
        </w:rPr>
      </w:pPr>
      <w:r w:rsidRPr="00BE219B">
        <w:rPr>
          <w:sz w:val="28"/>
        </w:rPr>
        <w:t>Проблеми викликані не лише відмінністю вихідних кліматичних даних, але й не можливістю використання наведених кліматичних даних в Будівельній кліматології України [</w:t>
      </w:r>
      <w:r w:rsidRPr="00BE219B" w:rsidR="00BA7E6C">
        <w:rPr>
          <w:sz w:val="28"/>
        </w:rPr>
        <w:t>11</w:t>
      </w:r>
      <w:r w:rsidRPr="00BE219B">
        <w:rPr>
          <w:sz w:val="28"/>
        </w:rPr>
        <w:t xml:space="preserve">] при динамічному погодинному розрахунку енергопотреби в опаленні. На рис. </w:t>
      </w:r>
      <w:r w:rsidRPr="00BE219B" w:rsidR="00FD236D">
        <w:rPr>
          <w:sz w:val="28"/>
        </w:rPr>
        <w:t>2.</w:t>
      </w:r>
      <w:r w:rsidRPr="00BE219B" w:rsidR="00FB2450">
        <w:rPr>
          <w:sz w:val="28"/>
        </w:rPr>
        <w:t>3</w:t>
      </w:r>
      <w:r w:rsidRPr="00BE219B">
        <w:rPr>
          <w:sz w:val="28"/>
        </w:rPr>
        <w:t xml:space="preserve"> наведено погодинну змінну </w:t>
      </w:r>
      <w:r w:rsidRPr="00BE219B">
        <w:rPr>
          <w:sz w:val="28"/>
        </w:rPr>
        <w:lastRenderedPageBreak/>
        <w:t>сонячних теплонадходжень на горизонтальну поверхню та зовнішню температуру повітря для двох міст України.</w:t>
      </w:r>
    </w:p>
    <w:p w:rsidRPr="00BE219B" w:rsidR="00987E23" w:rsidP="00425D05" w:rsidRDefault="00987E23" w14:paraId="3A40803B" w14:textId="125B323B">
      <w:pPr>
        <w:ind w:firstLine="851"/>
        <w:jc w:val="both"/>
        <w:rPr>
          <w:sz w:val="28"/>
        </w:rPr>
      </w:pPr>
      <w:r w:rsidRPr="00BE219B">
        <w:rPr>
          <w:sz w:val="28"/>
        </w:rPr>
        <w:t xml:space="preserve">Врахування зміни кліматичних факторів протягом доби дозволяє уникнути </w:t>
      </w:r>
      <w:proofErr w:type="spellStart"/>
      <w:r w:rsidRPr="00BE219B">
        <w:rPr>
          <w:sz w:val="28"/>
        </w:rPr>
        <w:t>перетопів</w:t>
      </w:r>
      <w:proofErr w:type="spellEnd"/>
      <w:r w:rsidRPr="00BE219B">
        <w:rPr>
          <w:sz w:val="28"/>
        </w:rPr>
        <w:t xml:space="preserve"> у періоди максимальної сонячної активності в зимові періоди та забезпечити комфортну температуру в літній період. </w:t>
      </w:r>
    </w:p>
    <w:p w:rsidRPr="00BE219B" w:rsidR="001C3029" w:rsidP="00425D05" w:rsidRDefault="001C3029" w14:paraId="4FA2C219" w14:textId="77777777">
      <w:pPr>
        <w:ind w:firstLine="851"/>
        <w:jc w:val="both"/>
        <w:rPr>
          <w:sz w:val="28"/>
        </w:rPr>
      </w:pPr>
    </w:p>
    <w:p w:rsidRPr="00BE219B" w:rsidR="00987E23" w:rsidP="00425D05" w:rsidRDefault="00987E23" w14:paraId="56F7BAE9" w14:textId="1DA4DB3D">
      <w:pPr>
        <w:pStyle w:val="1"/>
        <w:spacing w:before="0" w:beforeAutospacing="0" w:after="0" w:afterAutospacing="0"/>
        <w:ind w:firstLine="851"/>
        <w:jc w:val="both"/>
        <w:rPr>
          <w:b/>
          <w:bCs w:val="0"/>
          <w:sz w:val="28"/>
          <w:szCs w:val="28"/>
          <w:lang w:val="uk-UA"/>
        </w:rPr>
      </w:pPr>
      <w:bookmarkStart w:name="_Toc40873948" w:id="39"/>
      <w:r w:rsidRPr="00BE219B">
        <w:rPr>
          <w:b/>
          <w:bCs w:val="0"/>
          <w:sz w:val="28"/>
          <w:szCs w:val="28"/>
          <w:lang w:val="uk-UA"/>
        </w:rPr>
        <w:t>Висновки до розділу</w:t>
      </w:r>
      <w:bookmarkEnd w:id="39"/>
    </w:p>
    <w:p w:rsidRPr="00BE219B" w:rsidR="005D1EA1" w:rsidP="005D1EA1" w:rsidRDefault="005D1EA1" w14:paraId="7E6248EC" w14:textId="77777777">
      <w:pPr>
        <w:ind w:left="709" w:firstLine="0"/>
      </w:pPr>
    </w:p>
    <w:p w:rsidRPr="00BE219B" w:rsidR="0035419C" w:rsidP="0035419C" w:rsidRDefault="0035419C" w14:paraId="081C7336" w14:textId="0F33B9C3">
      <w:pPr>
        <w:ind w:right="-2" w:firstLine="567"/>
        <w:jc w:val="both"/>
        <w:rPr>
          <w:sz w:val="28"/>
        </w:rPr>
      </w:pPr>
      <w:r w:rsidRPr="00BE219B">
        <w:rPr>
          <w:sz w:val="28"/>
        </w:rPr>
        <w:t xml:space="preserve">У даному розділі проведено аналіз та співставлення нормативних кліматичних даних, що діють в Україні та міжнародного погодного файлу IWEC при їх використанні для визначення потреби на опалення. Кліматичні файли IWEC створені для двох міст України: Київ (І кліматична зона) та Одеса (ІІ кліматична зона), що є доволі усередненою характеристикою кожної з двох температурних зон. В нормативних кліматологічних даних, що діють в Україні, наведено середньомісячні значення зовнішньої температури повітря та сонячних теплонадходжень на вертикальні та горизонтальну поверхні, що є достатнім при стаціонарному та квазістаціонарному методі розрахунку. При розрахунку енергетичної потреби будівель на опалення та/або охолодження динамічними методами потрібні погодинні кліматичні значення. Міжнародні кліматичні файли погоди для розглянутих міст України майже не відрізняються за середньомісячними значеннями зовнішньої температури від нормативної кліматології України. Сонячні теплонадходження, які наведені в файлі IWEC, не можуть одразу бути використані для порівняння кліматичних баз даних або розрахунку енергопотреби будівель, тому в роботі наведена методика перерахунку сонячних теплонадходжень. Сонячні теплонадходження на вертикальні та горизонтальні поверхні за даними файлу IWEC суттєво відрізняються від діючої в Україні кліматології. Середньомісячна відмінність сонячної активності на вертикальні поверхні становить близько 40%, на горизонтальні − до 10%. </w:t>
      </w:r>
    </w:p>
    <w:p w:rsidRPr="00BE219B" w:rsidR="0035419C" w:rsidP="0035419C" w:rsidRDefault="0035419C" w14:paraId="467CA1FA" w14:textId="77777777">
      <w:pPr>
        <w:ind w:right="-2" w:firstLine="567"/>
        <w:jc w:val="both"/>
        <w:rPr>
          <w:sz w:val="28"/>
        </w:rPr>
      </w:pPr>
      <w:r w:rsidRPr="00BE219B">
        <w:rPr>
          <w:sz w:val="28"/>
        </w:rPr>
        <w:lastRenderedPageBreak/>
        <w:t xml:space="preserve">У роботі використано динамічну модель 5R1C для визначення енергопотреби на опалення при використанні різних </w:t>
      </w:r>
      <w:proofErr w:type="spellStart"/>
      <w:r w:rsidRPr="00BE219B">
        <w:rPr>
          <w:sz w:val="28"/>
        </w:rPr>
        <w:t>кліматологій</w:t>
      </w:r>
      <w:proofErr w:type="spellEnd"/>
      <w:r w:rsidRPr="00BE219B">
        <w:rPr>
          <w:sz w:val="28"/>
        </w:rPr>
        <w:t xml:space="preserve"> для кімнати, орієнтованої на </w:t>
      </w:r>
      <w:proofErr w:type="spellStart"/>
      <w:r w:rsidRPr="00BE219B">
        <w:rPr>
          <w:sz w:val="28"/>
        </w:rPr>
        <w:t>Пд</w:t>
      </w:r>
      <w:proofErr w:type="spellEnd"/>
      <w:r w:rsidRPr="00BE219B">
        <w:rPr>
          <w:sz w:val="28"/>
        </w:rPr>
        <w:t xml:space="preserve">, розташованої у </w:t>
      </w:r>
      <w:proofErr w:type="spellStart"/>
      <w:r w:rsidRPr="00BE219B">
        <w:rPr>
          <w:sz w:val="28"/>
        </w:rPr>
        <w:t>м.Одеса</w:t>
      </w:r>
      <w:proofErr w:type="spellEnd"/>
      <w:r w:rsidRPr="00BE219B">
        <w:rPr>
          <w:sz w:val="28"/>
        </w:rPr>
        <w:t xml:space="preserve">. При погодинному розрахунку за середньомісячними даними розглянутих </w:t>
      </w:r>
      <w:proofErr w:type="spellStart"/>
      <w:r w:rsidRPr="00BE219B">
        <w:rPr>
          <w:sz w:val="28"/>
        </w:rPr>
        <w:t>кліматологій</w:t>
      </w:r>
      <w:proofErr w:type="spellEnd"/>
      <w:r w:rsidRPr="00BE219B">
        <w:rPr>
          <w:sz w:val="28"/>
        </w:rPr>
        <w:t xml:space="preserve"> розбіжність річної енергопотреби становить 300 </w:t>
      </w:r>
      <w:proofErr w:type="spellStart"/>
      <w:r w:rsidRPr="00BE219B">
        <w:rPr>
          <w:sz w:val="28"/>
        </w:rPr>
        <w:t>кВт∙год</w:t>
      </w:r>
      <w:proofErr w:type="spellEnd"/>
      <w:r w:rsidRPr="00BE219B">
        <w:rPr>
          <w:sz w:val="28"/>
        </w:rPr>
        <w:t>/рік або 10%. Подібні відмінності за рахунок використання кліматичних баз даних потрібно враховувати при порівнянні різних методик розрахунку енергопотреби.</w:t>
      </w:r>
    </w:p>
    <w:p w:rsidRPr="00BE219B" w:rsidR="0035419C" w:rsidP="0035419C" w:rsidRDefault="0035419C" w14:paraId="365ED8F9" w14:textId="77777777">
      <w:pPr>
        <w:ind w:right="-2" w:firstLine="567"/>
        <w:jc w:val="both"/>
        <w:rPr>
          <w:sz w:val="28"/>
        </w:rPr>
      </w:pPr>
      <w:r w:rsidRPr="00BE219B">
        <w:rPr>
          <w:sz w:val="28"/>
        </w:rPr>
        <w:t xml:space="preserve">При динамічному моделюванні на базі програмних продуктів, у більшості випадків використовуються деталізовані кліматичні дані з міжнародних баз даних відповідного формату (наприклад IWEC), що обмежує використання діючої в Україні кліматології. </w:t>
      </w:r>
    </w:p>
    <w:p w:rsidRPr="00BE219B" w:rsidR="00987E23" w:rsidP="00425D05" w:rsidRDefault="00987E23" w14:paraId="705FA78C" w14:textId="77777777">
      <w:pPr>
        <w:tabs>
          <w:tab w:val="left" w:pos="540"/>
        </w:tabs>
        <w:ind w:firstLine="851"/>
        <w:jc w:val="both"/>
        <w:rPr>
          <w:sz w:val="28"/>
        </w:rPr>
      </w:pPr>
      <w:r w:rsidRPr="00BE219B">
        <w:rPr>
          <w:sz w:val="28"/>
        </w:rPr>
        <w:br w:type="page"/>
      </w:r>
    </w:p>
    <w:p w:rsidRPr="00BE219B" w:rsidR="005D1EA1" w:rsidP="00FD236D" w:rsidRDefault="00987E23" w14:paraId="413BDCBF" w14:textId="56B9EEB8">
      <w:pPr>
        <w:pStyle w:val="1"/>
        <w:numPr>
          <w:ilvl w:val="0"/>
          <w:numId w:val="19"/>
        </w:numPr>
        <w:spacing w:before="0" w:beforeAutospacing="0" w:after="0" w:afterAutospacing="0"/>
        <w:rPr>
          <w:b/>
          <w:bCs w:val="0"/>
          <w:sz w:val="28"/>
          <w:szCs w:val="28"/>
          <w:lang w:val="uk-UA"/>
        </w:rPr>
      </w:pPr>
      <w:bookmarkStart w:name="_Toc40873949" w:id="40"/>
      <w:r w:rsidRPr="00BE219B">
        <w:rPr>
          <w:b/>
          <w:bCs w:val="0"/>
          <w:sz w:val="28"/>
          <w:szCs w:val="28"/>
          <w:lang w:val="uk-UA"/>
        </w:rPr>
        <w:lastRenderedPageBreak/>
        <w:t>МАТЕМАТИЧНІ МОДЕЛІ ДЛЯ ДОСЛІДЖЕННЯ ПОВІТРООБМІНУ</w:t>
      </w:r>
      <w:bookmarkEnd w:id="40"/>
    </w:p>
    <w:p w:rsidRPr="00BE219B" w:rsidR="005D1EA1" w:rsidP="005D1EA1" w:rsidRDefault="005D1EA1" w14:paraId="0C36EFBE" w14:textId="77777777">
      <w:pPr>
        <w:ind w:left="709" w:firstLine="0"/>
      </w:pPr>
    </w:p>
    <w:p w:rsidRPr="00BE219B" w:rsidR="00987E23" w:rsidP="0061739A" w:rsidRDefault="00E81288" w14:paraId="1B415E20" w14:textId="7B3BFF01">
      <w:pPr>
        <w:pStyle w:val="2"/>
        <w:numPr>
          <w:ilvl w:val="1"/>
          <w:numId w:val="19"/>
        </w:numPr>
        <w:spacing w:before="0"/>
        <w:jc w:val="both"/>
        <w:rPr>
          <w:rFonts w:ascii="Times New Roman" w:hAnsi="Times New Roman" w:cs="Times New Roman"/>
          <w:b/>
          <w:sz w:val="28"/>
          <w:szCs w:val="28"/>
          <w:shd w:val="clear" w:color="auto" w:fill="FFFFFF"/>
        </w:rPr>
      </w:pPr>
      <w:r w:rsidRPr="00BE219B">
        <w:rPr>
          <w:rFonts w:ascii="Times New Roman" w:hAnsi="Times New Roman" w:cs="Times New Roman"/>
          <w:b/>
          <w:sz w:val="28"/>
          <w:szCs w:val="28"/>
        </w:rPr>
        <w:t xml:space="preserve"> </w:t>
      </w:r>
      <w:bookmarkStart w:name="_Toc40873950" w:id="41"/>
      <w:r w:rsidRPr="00BE219B" w:rsidR="00987E23">
        <w:rPr>
          <w:rFonts w:ascii="Times New Roman" w:hAnsi="Times New Roman" w:cs="Times New Roman"/>
          <w:b/>
          <w:sz w:val="28"/>
          <w:szCs w:val="28"/>
        </w:rPr>
        <w:t xml:space="preserve">Методика визначення кратності повітрообміну під дією різниці тисків і різниці температур </w:t>
      </w:r>
      <w:r w:rsidRPr="00BE219B" w:rsidR="005D1EA1">
        <w:rPr>
          <w:rFonts w:ascii="Times New Roman" w:hAnsi="Times New Roman" w:cs="Times New Roman"/>
          <w:b/>
          <w:sz w:val="28"/>
          <w:szCs w:val="28"/>
        </w:rPr>
        <w:t>–</w:t>
      </w:r>
      <w:r w:rsidRPr="00BE219B" w:rsidR="00987E23">
        <w:rPr>
          <w:rFonts w:ascii="Times New Roman" w:hAnsi="Times New Roman" w:cs="Times New Roman"/>
          <w:b/>
          <w:sz w:val="28"/>
          <w:szCs w:val="28"/>
        </w:rPr>
        <w:t xml:space="preserve"> </w:t>
      </w:r>
      <w:r w:rsidRPr="00BE219B" w:rsidR="00987E23">
        <w:rPr>
          <w:rFonts w:ascii="Times New Roman" w:hAnsi="Times New Roman" w:cs="Times New Roman"/>
          <w:b/>
          <w:sz w:val="28"/>
          <w:szCs w:val="28"/>
          <w:shd w:val="clear" w:color="auto" w:fill="FFFFFF"/>
        </w:rPr>
        <w:t>ASHRAE</w:t>
      </w:r>
      <w:bookmarkEnd w:id="41"/>
    </w:p>
    <w:p w:rsidRPr="00BE219B" w:rsidR="005D1EA1" w:rsidP="005D1EA1" w:rsidRDefault="005D1EA1" w14:paraId="4E07AAC0" w14:textId="77777777">
      <w:pPr>
        <w:ind w:left="709" w:firstLine="0"/>
      </w:pPr>
    </w:p>
    <w:p w:rsidRPr="00BE219B" w:rsidR="00987E23" w:rsidP="00425D05" w:rsidRDefault="00987E23" w14:paraId="35C4B4FD" w14:textId="62C2EF7E">
      <w:pPr>
        <w:ind w:firstLine="851"/>
        <w:jc w:val="both"/>
        <w:rPr>
          <w:sz w:val="28"/>
        </w:rPr>
      </w:pPr>
      <w:r w:rsidRPr="00BE219B">
        <w:rPr>
          <w:sz w:val="28"/>
        </w:rPr>
        <w:t>Зазвичай, у математичні моделі для визначення енергопотреби будівель вентиляційна складова (повітрообмін) задається через значення кратності повітрообміну. Повітрообмін важко визначити експериментально. Навіть при однакових конструкціях вікон, з точки зору повітропроникності, природнім чином в приміщення потрапляє різна кількість повітря. Повітрообмін в приміщені залежить від ряду факторів як зовнішніх так і внутрішніх. Авторами статей [</w:t>
      </w:r>
      <w:r w:rsidRPr="00BE219B" w:rsidR="00BA7E6C">
        <w:rPr>
          <w:sz w:val="28"/>
        </w:rPr>
        <w:t>24-27</w:t>
      </w:r>
      <w:r w:rsidRPr="00BE219B">
        <w:rPr>
          <w:sz w:val="28"/>
        </w:rPr>
        <w:t>] розглянутий поширений підхід заснований на визначені різниці тисків. Різниця тисків в будівлі створюється трьома різними механізмами: ефект стека (</w:t>
      </w:r>
      <w:proofErr w:type="spellStart"/>
      <w:r w:rsidRPr="00BE219B">
        <w:rPr>
          <w:sz w:val="28"/>
        </w:rPr>
        <w:t>stack</w:t>
      </w:r>
      <w:proofErr w:type="spellEnd"/>
      <w:r w:rsidRPr="00BE219B">
        <w:rPr>
          <w:sz w:val="28"/>
        </w:rPr>
        <w:t xml:space="preserve"> </w:t>
      </w:r>
      <w:proofErr w:type="spellStart"/>
      <w:r w:rsidRPr="00BE219B">
        <w:rPr>
          <w:sz w:val="28"/>
        </w:rPr>
        <w:t>effect</w:t>
      </w:r>
      <w:proofErr w:type="spellEnd"/>
      <w:r w:rsidRPr="00BE219B">
        <w:rPr>
          <w:sz w:val="28"/>
        </w:rPr>
        <w:t>), тиску вітру, примусовий тиск вентилятора механічної вентиляції. Загальний тиск визначається за формулою (1) та представлено схему профілів зміни даних тисків по висоті на рис.</w:t>
      </w:r>
      <w:r w:rsidRPr="00BE219B" w:rsidR="00FD236D">
        <w:rPr>
          <w:sz w:val="28"/>
        </w:rPr>
        <w:t xml:space="preserve"> </w:t>
      </w:r>
      <w:r w:rsidRPr="00BE219B" w:rsidR="0061739A">
        <w:rPr>
          <w:sz w:val="28"/>
        </w:rPr>
        <w:t>3.1</w:t>
      </w:r>
      <w:r w:rsidRPr="00BE219B">
        <w:rPr>
          <w:sz w:val="28"/>
        </w:rPr>
        <w:t>.</w:t>
      </w:r>
    </w:p>
    <w:p w:rsidRPr="00BE219B" w:rsidR="001C3029" w:rsidP="00425D05" w:rsidRDefault="001C3029" w14:paraId="6B6AA1CB" w14:textId="77777777">
      <w:pPr>
        <w:ind w:firstLine="851"/>
        <w:jc w:val="both"/>
        <w:rPr>
          <w:sz w:val="28"/>
        </w:rPr>
      </w:pPr>
    </w:p>
    <w:p w:rsidRPr="00BE219B" w:rsidR="00987E23" w:rsidP="00FB2450" w:rsidRDefault="00987E23" w14:paraId="56600CB3" w14:textId="0B96B959">
      <w:pPr>
        <w:ind w:firstLine="851"/>
        <w:jc w:val="right"/>
        <w:rPr>
          <w:sz w:val="28"/>
        </w:rPr>
      </w:pPr>
      <w:r w:rsidRPr="00BE219B">
        <w:rPr>
          <w:sz w:val="28"/>
        </w:rPr>
        <w:object w:dxaOrig="4575" w:dyaOrig="345" w14:anchorId="65B19D32">
          <v:shape id="_x0000_i11960" style="width:226.75pt;height:17.2pt" o:ole="" type="#_x0000_t75">
            <v:imagedata o:title="" r:id="rId40"/>
          </v:shape>
          <o:OLEObject Type="Embed" ProgID="Equation.DSMT4" ShapeID="_x0000_i11960" DrawAspect="Content" ObjectID="_1651489108" r:id="rId41"/>
        </w:object>
      </w:r>
      <w:r w:rsidRPr="00BE219B">
        <w:rPr>
          <w:sz w:val="28"/>
        </w:rPr>
        <w:t>,</w:t>
      </w:r>
      <w:r w:rsidRPr="00BE219B">
        <w:rPr>
          <w:sz w:val="28"/>
        </w:rPr>
        <w:tab/>
      </w:r>
      <w:r w:rsidRPr="00BE219B">
        <w:rPr>
          <w:sz w:val="28"/>
        </w:rPr>
        <w:tab/>
      </w:r>
      <w:r w:rsidRPr="00BE219B">
        <w:rPr>
          <w:sz w:val="28"/>
        </w:rPr>
        <w:tab/>
        <w:t>(</w:t>
      </w:r>
      <w:r w:rsidRPr="00BE219B" w:rsidR="00FB2450">
        <w:rPr>
          <w:sz w:val="28"/>
        </w:rPr>
        <w:t>3.</w:t>
      </w:r>
      <w:r w:rsidRPr="00BE219B">
        <w:rPr>
          <w:sz w:val="28"/>
        </w:rPr>
        <w:t>1)</w:t>
      </w:r>
    </w:p>
    <w:p w:rsidRPr="00BE219B" w:rsidR="00987E23" w:rsidP="00425D05" w:rsidRDefault="00987E23" w14:paraId="3DD4111C" w14:textId="77777777">
      <w:pPr>
        <w:ind w:firstLine="851"/>
        <w:jc w:val="both"/>
        <w:rPr>
          <w:sz w:val="28"/>
        </w:rPr>
      </w:pPr>
      <w:r w:rsidRPr="00BE219B">
        <w:rPr>
          <w:sz w:val="28"/>
        </w:rPr>
        <w:object w:dxaOrig="660" w:dyaOrig="345" w14:anchorId="69E8863D">
          <v:shape id="_x0000_i11961" style="width:34.4pt;height:17.2pt" o:ole="" type="#_x0000_t75">
            <v:imagedata o:title="" r:id="rId14"/>
          </v:shape>
          <o:OLEObject Type="Embed" ProgID="Equation.DSMT4" ShapeID="_x0000_i11961" DrawAspect="Content" ObjectID="_1651489109" r:id="rId42"/>
        </w:object>
      </w:r>
      <w:r w:rsidRPr="00BE219B">
        <w:rPr>
          <w:sz w:val="28"/>
        </w:rPr>
        <w:t>- загальна різниця тисків, Па;</w:t>
      </w:r>
    </w:p>
    <w:p w:rsidRPr="00BE219B" w:rsidR="00987E23" w:rsidP="00425D05" w:rsidRDefault="00987E23" w14:paraId="0BA13019" w14:textId="77777777">
      <w:pPr>
        <w:ind w:firstLine="851"/>
        <w:jc w:val="both"/>
        <w:rPr>
          <w:sz w:val="28"/>
        </w:rPr>
      </w:pPr>
      <w:r w:rsidRPr="00BE219B">
        <w:rPr>
          <w:sz w:val="28"/>
        </w:rPr>
        <w:object w:dxaOrig="495" w:dyaOrig="345" w14:anchorId="1872D4C3">
          <v:shape id="_x0000_i11962" style="width:24.7pt;height:17.2pt" o:ole="" type="#_x0000_t75">
            <v:imagedata o:title="" r:id="rId16"/>
          </v:shape>
          <o:OLEObject Type="Embed" ProgID="Equation.DSMT4" ShapeID="_x0000_i11962" DrawAspect="Content" ObjectID="_1651489110" r:id="rId43"/>
        </w:object>
      </w:r>
      <w:r w:rsidRPr="00BE219B">
        <w:rPr>
          <w:sz w:val="28"/>
        </w:rPr>
        <w:t>- різниця тисків від ефекту стека, Па;</w:t>
      </w:r>
    </w:p>
    <w:p w:rsidRPr="00BE219B" w:rsidR="00987E23" w:rsidP="00425D05" w:rsidRDefault="00987E23" w14:paraId="41BEE927" w14:textId="77777777">
      <w:pPr>
        <w:ind w:firstLine="851"/>
        <w:jc w:val="both"/>
        <w:rPr>
          <w:sz w:val="28"/>
        </w:rPr>
      </w:pPr>
      <w:r w:rsidRPr="00BE219B">
        <w:rPr>
          <w:sz w:val="28"/>
        </w:rPr>
        <w:object w:dxaOrig="660" w:dyaOrig="345" w14:anchorId="08590753">
          <v:shape id="_x0000_i11963" style="width:34.4pt;height:17.2pt" o:ole="" type="#_x0000_t75">
            <v:imagedata o:title="" r:id="rId18"/>
          </v:shape>
          <o:OLEObject Type="Embed" ProgID="Equation.DSMT4" ShapeID="_x0000_i11963" DrawAspect="Content" ObjectID="_1651489111" r:id="rId44"/>
        </w:object>
      </w:r>
      <w:r w:rsidRPr="00BE219B">
        <w:rPr>
          <w:sz w:val="28"/>
        </w:rPr>
        <w:t xml:space="preserve"> - різниця тиску від вітру, Па;</w:t>
      </w:r>
    </w:p>
    <w:p w:rsidRPr="00BE219B" w:rsidR="00987E23" w:rsidP="00425D05" w:rsidRDefault="00987E23" w14:paraId="54034E3D" w14:textId="77777777">
      <w:pPr>
        <w:ind w:firstLine="851"/>
        <w:jc w:val="both"/>
        <w:rPr>
          <w:sz w:val="28"/>
        </w:rPr>
      </w:pPr>
      <w:r w:rsidRPr="00BE219B">
        <w:rPr>
          <w:sz w:val="28"/>
        </w:rPr>
        <w:object w:dxaOrig="495" w:dyaOrig="345" w14:anchorId="5A7A9D65">
          <v:shape id="_x0000_i11964" style="width:24.7pt;height:17.2pt" o:ole="" type="#_x0000_t75">
            <v:imagedata o:title="" r:id="rId20"/>
          </v:shape>
          <o:OLEObject Type="Embed" ProgID="Equation.DSMT4" ShapeID="_x0000_i11964" DrawAspect="Content" ObjectID="_1651489112" r:id="rId45"/>
        </w:object>
      </w:r>
      <w:r w:rsidRPr="00BE219B">
        <w:rPr>
          <w:sz w:val="28"/>
        </w:rPr>
        <w:t xml:space="preserve"> - різниця тисків від примусової вентиляції, Па;</w:t>
      </w:r>
    </w:p>
    <w:p w:rsidRPr="00BE219B" w:rsidR="00987E23" w:rsidP="00425D05" w:rsidRDefault="00987E23" w14:paraId="1DDD6888" w14:textId="7EBEF22C">
      <w:pPr>
        <w:ind w:firstLine="851"/>
        <w:jc w:val="both"/>
        <w:rPr>
          <w:sz w:val="28"/>
        </w:rPr>
      </w:pPr>
      <w:r w:rsidRPr="00BE219B">
        <w:rPr>
          <w:sz w:val="28"/>
        </w:rPr>
        <w:object w:dxaOrig="660" w:dyaOrig="345" w14:anchorId="2CF505E8">
          <v:shape id="_x0000_i11965" style="width:34.4pt;height:17.2pt" o:ole="" type="#_x0000_t75">
            <v:imagedata o:title="" r:id="rId22"/>
          </v:shape>
          <o:OLEObject Type="Embed" ProgID="Equation.DSMT4" ShapeID="_x0000_i11965" DrawAspect="Content" ObjectID="_1651489113" r:id="rId46"/>
        </w:object>
      </w:r>
      <w:r w:rsidRPr="00BE219B">
        <w:rPr>
          <w:sz w:val="28"/>
        </w:rPr>
        <w:t>- інфільтраційна різниця тисків, Па.</w:t>
      </w:r>
    </w:p>
    <w:p w:rsidRPr="00BE219B" w:rsidR="001C3029" w:rsidP="00425D05" w:rsidRDefault="001C3029" w14:paraId="7E5D779E" w14:textId="77777777">
      <w:pPr>
        <w:ind w:firstLine="851"/>
        <w:jc w:val="both"/>
        <w:rPr>
          <w:sz w:val="28"/>
        </w:rPr>
      </w:pPr>
    </w:p>
    <w:p w:rsidRPr="00BE219B" w:rsidR="001C3029" w:rsidP="001C3029" w:rsidRDefault="001C3029" w14:paraId="5AA72D54" w14:textId="77777777">
      <w:pPr>
        <w:ind w:firstLine="851"/>
        <w:jc w:val="both"/>
        <w:rPr>
          <w:sz w:val="28"/>
        </w:rPr>
      </w:pPr>
      <w:r w:rsidRPr="00BE219B">
        <w:rPr>
          <w:sz w:val="28"/>
        </w:rPr>
        <w:t>Ефект стека також називають ефект плавучості, що створюється різницею густин між теплим і холодним повітрям. Зниження тиску повітря з висотою, що визначається за формулою (2):</w:t>
      </w:r>
    </w:p>
    <w:p w:rsidRPr="00BE219B" w:rsidR="001C3029" w:rsidP="001C3029" w:rsidRDefault="001C3029" w14:paraId="5A82C947" w14:textId="77777777">
      <w:pPr>
        <w:ind w:firstLine="851"/>
        <w:jc w:val="right"/>
        <w:rPr>
          <w:sz w:val="28"/>
        </w:rPr>
      </w:pPr>
      <w:r w:rsidRPr="00BE219B">
        <w:rPr>
          <w:sz w:val="28"/>
        </w:rPr>
        <w:object w:dxaOrig="4020" w:dyaOrig="345" w14:anchorId="27E4FF53">
          <v:shape id="_x0000_i11966" style="width:200.95pt;height:17.2pt" o:ole="" type="#_x0000_t75">
            <v:imagedata o:title="" r:id="rId47"/>
          </v:shape>
          <o:OLEObject Type="Embed" ProgID="Equation.DSMT4" ShapeID="_x0000_i11966" DrawAspect="Content" ObjectID="_1651489114" r:id="rId48"/>
        </w:object>
      </w:r>
      <w:r w:rsidRPr="00BE219B">
        <w:rPr>
          <w:sz w:val="28"/>
        </w:rPr>
        <w:t>,</w:t>
      </w:r>
      <w:r w:rsidRPr="00BE219B">
        <w:rPr>
          <w:sz w:val="28"/>
        </w:rPr>
        <w:tab/>
      </w:r>
      <w:r w:rsidRPr="00BE219B">
        <w:rPr>
          <w:sz w:val="28"/>
        </w:rPr>
        <w:tab/>
      </w:r>
      <w:r w:rsidRPr="00BE219B">
        <w:rPr>
          <w:sz w:val="28"/>
        </w:rPr>
        <w:tab/>
      </w:r>
      <w:r w:rsidRPr="00BE219B">
        <w:rPr>
          <w:sz w:val="28"/>
        </w:rPr>
        <w:tab/>
        <w:t>(3.2)</w:t>
      </w:r>
    </w:p>
    <w:p w:rsidRPr="00BE219B" w:rsidR="001C3029" w:rsidP="001C3029" w:rsidRDefault="001C3029" w14:paraId="667099DC" w14:textId="77777777">
      <w:pPr>
        <w:ind w:firstLine="851"/>
        <w:jc w:val="both"/>
        <w:rPr>
          <w:sz w:val="28"/>
        </w:rPr>
      </w:pPr>
      <w:r w:rsidRPr="00BE219B">
        <w:rPr>
          <w:sz w:val="28"/>
        </w:rPr>
        <w:object w:dxaOrig="195" w:dyaOrig="195" w14:anchorId="1723DFF5">
          <v:shape id="_x0000_i11967" style="width:9.65pt;height:9.65pt" o:ole="" type="#_x0000_t75">
            <v:imagedata o:title="" r:id="rId49"/>
          </v:shape>
          <o:OLEObject Type="Embed" ProgID="Equation.DSMT4" ShapeID="_x0000_i11967" DrawAspect="Content" ObjectID="_1651489115" r:id="rId50"/>
        </w:object>
      </w:r>
      <w:r w:rsidRPr="00BE219B">
        <w:rPr>
          <w:sz w:val="28"/>
        </w:rPr>
        <w:t xml:space="preserve"> - висота від опорної точки, м;</w:t>
      </w:r>
    </w:p>
    <w:p w:rsidRPr="00BE219B" w:rsidR="001C3029" w:rsidP="001C3029" w:rsidRDefault="001C3029" w14:paraId="08CB6A70" w14:textId="77777777">
      <w:pPr>
        <w:ind w:firstLine="851"/>
        <w:jc w:val="both"/>
        <w:rPr>
          <w:sz w:val="28"/>
        </w:rPr>
      </w:pPr>
      <w:r w:rsidRPr="00BE219B">
        <w:rPr>
          <w:sz w:val="28"/>
        </w:rPr>
        <w:object w:dxaOrig="780" w:dyaOrig="345" w14:anchorId="56537472">
          <v:shape id="_x0000_i11968" style="width:37.6pt;height:17.2pt" o:ole="" type="#_x0000_t75">
            <v:imagedata o:title="" r:id="rId51"/>
          </v:shape>
          <o:OLEObject Type="Embed" ProgID="Equation.DSMT4" ShapeID="_x0000_i11968" DrawAspect="Content" ObjectID="_1651489116" r:id="rId52"/>
        </w:object>
      </w:r>
      <w:r w:rsidRPr="00BE219B">
        <w:rPr>
          <w:sz w:val="28"/>
        </w:rPr>
        <w:t xml:space="preserve"> - густина повітря зовнішнього та внутрішнього повітря, кг/м</w:t>
      </w:r>
      <w:r w:rsidRPr="00BE219B">
        <w:rPr>
          <w:sz w:val="28"/>
          <w:vertAlign w:val="superscript"/>
        </w:rPr>
        <w:t>3</w:t>
      </w:r>
      <w:r w:rsidRPr="00BE219B">
        <w:rPr>
          <w:sz w:val="28"/>
        </w:rPr>
        <w:t>.</w:t>
      </w:r>
    </w:p>
    <w:p w:rsidRPr="00BE219B" w:rsidR="00987E23" w:rsidP="00425D05" w:rsidRDefault="00987E23" w14:paraId="51FFF23C" w14:textId="04978AC4">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FD236D" w:rsidTr="001C3029" w14:paraId="7A444BFC" w14:textId="77777777">
        <w:tc>
          <w:tcPr>
            <w:tcW w:w="9344" w:type="dxa"/>
          </w:tcPr>
          <w:p w:rsidRPr="00BE219B" w:rsidR="00FD236D" w:rsidP="00FD236D" w:rsidRDefault="00FD236D" w14:paraId="29C80A6A" w14:textId="44B323AC">
            <w:pPr>
              <w:ind w:firstLine="0"/>
              <w:jc w:val="center"/>
              <w:rPr>
                <w:sz w:val="28"/>
              </w:rPr>
            </w:pPr>
            <w:r w:rsidRPr="00BE219B">
              <w:rPr>
                <w:noProof/>
                <w:sz w:val="28"/>
                <w:lang w:eastAsia="uk-UA"/>
              </w:rPr>
              <w:drawing>
                <wp:inline distT="0" distB="0" distL="0" distR="0" wp14:anchorId="276C463E" wp14:editId="7202E2EB">
                  <wp:extent cx="4714504" cy="28267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744472" cy="2844693"/>
                          </a:xfrm>
                          <a:prstGeom prst="rect">
                            <a:avLst/>
                          </a:prstGeom>
                          <a:noFill/>
                          <a:ln>
                            <a:noFill/>
                          </a:ln>
                        </pic:spPr>
                      </pic:pic>
                    </a:graphicData>
                  </a:graphic>
                </wp:inline>
              </w:drawing>
            </w:r>
          </w:p>
        </w:tc>
      </w:tr>
      <w:tr w:rsidRPr="00BE219B" w:rsidR="00FD236D" w:rsidTr="001C3029" w14:paraId="672DFE9D" w14:textId="77777777">
        <w:tc>
          <w:tcPr>
            <w:tcW w:w="9344" w:type="dxa"/>
          </w:tcPr>
          <w:p w:rsidRPr="00BE219B" w:rsidR="00FD236D" w:rsidP="00FD236D" w:rsidRDefault="00FD236D" w14:paraId="29240DB1" w14:textId="744FF20E">
            <w:pPr>
              <w:ind w:firstLine="0"/>
              <w:jc w:val="center"/>
              <w:rPr>
                <w:sz w:val="28"/>
              </w:rPr>
            </w:pPr>
            <w:r w:rsidRPr="00BE219B">
              <w:rPr>
                <w:sz w:val="28"/>
              </w:rPr>
              <w:t xml:space="preserve">Рисунок </w:t>
            </w:r>
            <w:r w:rsidRPr="00BE219B" w:rsidR="0061739A">
              <w:rPr>
                <w:sz w:val="28"/>
              </w:rPr>
              <w:t>3.1</w:t>
            </w:r>
            <w:r w:rsidRPr="00BE219B">
              <w:rPr>
                <w:sz w:val="28"/>
              </w:rPr>
              <w:t xml:space="preserve"> – Приклад підсумування профілів різниці тиску [20]</w:t>
            </w:r>
          </w:p>
        </w:tc>
      </w:tr>
    </w:tbl>
    <w:p w:rsidRPr="00BE219B" w:rsidR="00987E23" w:rsidP="00425D05" w:rsidRDefault="00987E23" w14:paraId="18CDB729" w14:textId="77777777">
      <w:pPr>
        <w:ind w:firstLine="851"/>
        <w:jc w:val="both"/>
        <w:rPr>
          <w:sz w:val="28"/>
        </w:rPr>
      </w:pPr>
    </w:p>
    <w:p w:rsidRPr="00BE219B" w:rsidR="00987E23" w:rsidP="00425D05" w:rsidRDefault="00987E23" w14:paraId="3C8A8D08" w14:textId="74A44394">
      <w:pPr>
        <w:ind w:firstLine="851"/>
        <w:jc w:val="both"/>
        <w:rPr>
          <w:sz w:val="28"/>
        </w:rPr>
      </w:pPr>
      <w:r w:rsidRPr="00BE219B">
        <w:rPr>
          <w:sz w:val="28"/>
        </w:rPr>
        <w:t xml:space="preserve">На рис. </w:t>
      </w:r>
      <w:r w:rsidRPr="00BE219B" w:rsidR="0061739A">
        <w:rPr>
          <w:sz w:val="28"/>
        </w:rPr>
        <w:t xml:space="preserve">3.2 </w:t>
      </w:r>
      <w:r w:rsidRPr="00BE219B">
        <w:rPr>
          <w:sz w:val="28"/>
        </w:rPr>
        <w:t xml:space="preserve">наведено висота z=0, що характеризує нейтральним тиском (PNPL) при якому внутрішній та зовнішній тиски однакові, зазвичай, цей рівень знаходиться на середньому поверсі будівлі (Н/2). </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61739A" w:rsidTr="001C3029" w14:paraId="45E8A1F9" w14:textId="77777777">
        <w:tc>
          <w:tcPr>
            <w:tcW w:w="9344" w:type="dxa"/>
          </w:tcPr>
          <w:p w:rsidRPr="00BE219B" w:rsidR="0061739A" w:rsidP="0061739A" w:rsidRDefault="0061739A" w14:paraId="0BB8A6EE" w14:textId="6F58E24A">
            <w:pPr>
              <w:ind w:firstLine="0"/>
              <w:jc w:val="center"/>
              <w:rPr>
                <w:sz w:val="28"/>
              </w:rPr>
            </w:pPr>
            <w:r w:rsidRPr="00BE219B">
              <w:rPr>
                <w:noProof/>
                <w:sz w:val="28"/>
                <w:lang w:eastAsia="uk-UA"/>
              </w:rPr>
              <w:drawing>
                <wp:inline distT="0" distB="0" distL="0" distR="0" wp14:anchorId="3FEE2B3E" wp14:editId="2EFDB4D4">
                  <wp:extent cx="2867025" cy="20574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67025" cy="2057400"/>
                          </a:xfrm>
                          <a:prstGeom prst="rect">
                            <a:avLst/>
                          </a:prstGeom>
                          <a:noFill/>
                          <a:ln>
                            <a:noFill/>
                          </a:ln>
                        </pic:spPr>
                      </pic:pic>
                    </a:graphicData>
                  </a:graphic>
                </wp:inline>
              </w:drawing>
            </w:r>
          </w:p>
        </w:tc>
      </w:tr>
      <w:tr w:rsidRPr="00BE219B" w:rsidR="0061739A" w:rsidTr="001C3029" w14:paraId="2DEEB8DB" w14:textId="77777777">
        <w:tc>
          <w:tcPr>
            <w:tcW w:w="9344" w:type="dxa"/>
          </w:tcPr>
          <w:p w:rsidRPr="00BE219B" w:rsidR="0061739A" w:rsidP="0061739A" w:rsidRDefault="0061739A" w14:paraId="089A9910" w14:textId="32B5AA0F">
            <w:pPr>
              <w:ind w:firstLine="0"/>
              <w:jc w:val="center"/>
              <w:rPr>
                <w:sz w:val="28"/>
              </w:rPr>
            </w:pPr>
            <w:r w:rsidRPr="00BE219B">
              <w:rPr>
                <w:sz w:val="28"/>
              </w:rPr>
              <w:t>Рисунок 3.2 – Величина різниці тисків від рівня нейтрального тиску [20]</w:t>
            </w:r>
          </w:p>
        </w:tc>
      </w:tr>
    </w:tbl>
    <w:p w:rsidRPr="00BE219B" w:rsidR="0061739A" w:rsidP="00425D05" w:rsidRDefault="0061739A" w14:paraId="079EB96B" w14:textId="77777777">
      <w:pPr>
        <w:ind w:firstLine="851"/>
        <w:jc w:val="both"/>
        <w:rPr>
          <w:sz w:val="28"/>
        </w:rPr>
      </w:pPr>
    </w:p>
    <w:p w:rsidRPr="00BE219B" w:rsidR="00987E23" w:rsidP="00425D05" w:rsidRDefault="00987E23" w14:paraId="660BC661" w14:textId="77777777">
      <w:pPr>
        <w:ind w:firstLine="851"/>
        <w:jc w:val="both"/>
        <w:rPr>
          <w:sz w:val="28"/>
        </w:rPr>
      </w:pPr>
      <w:r w:rsidRPr="00BE219B">
        <w:rPr>
          <w:sz w:val="28"/>
        </w:rPr>
        <w:t xml:space="preserve">Від рівня нейтральних тисків в сторону першого поверху різниця тисків </w:t>
      </w:r>
      <w:proofErr w:type="spellStart"/>
      <w:r w:rsidRPr="00BE219B">
        <w:rPr>
          <w:sz w:val="28"/>
        </w:rPr>
        <w:t>додатня</w:t>
      </w:r>
      <w:proofErr w:type="spellEnd"/>
      <w:r w:rsidRPr="00BE219B">
        <w:rPr>
          <w:sz w:val="28"/>
        </w:rPr>
        <w:t>, в сторону останнього поверху - від'ємна. Прийнявши припущення, що повітря це ідеальний газ формула (3) набуває вигляду:</w:t>
      </w:r>
    </w:p>
    <w:p w:rsidRPr="00BE219B" w:rsidR="00987E23" w:rsidP="00FB2450" w:rsidRDefault="00987E23" w14:paraId="6CC67437" w14:textId="505D2666">
      <w:pPr>
        <w:ind w:firstLine="851"/>
        <w:jc w:val="right"/>
        <w:rPr>
          <w:sz w:val="28"/>
        </w:rPr>
      </w:pPr>
      <w:r w:rsidRPr="00BE219B">
        <w:rPr>
          <w:sz w:val="28"/>
        </w:rPr>
        <w:object w:dxaOrig="2580" w:dyaOrig="780" w14:anchorId="55875350">
          <v:shape id="_x0000_i11969" style="width:128.95pt;height:37.6pt" o:ole="" type="#_x0000_t75">
            <v:imagedata o:title="" r:id="rId55"/>
          </v:shape>
          <o:OLEObject Type="Embed" ProgID="Equation.DSMT4" ShapeID="_x0000_i11969" DrawAspect="Content" ObjectID="_1651489117" r:id="rId56"/>
        </w:object>
      </w:r>
      <w:r w:rsidRPr="00BE219B">
        <w:rPr>
          <w:sz w:val="28"/>
        </w:rPr>
        <w:t>,</w:t>
      </w:r>
      <w:r w:rsidRPr="00BE219B">
        <w:rPr>
          <w:sz w:val="28"/>
        </w:rPr>
        <w:tab/>
      </w:r>
      <w:r w:rsidRPr="00BE219B">
        <w:rPr>
          <w:sz w:val="28"/>
        </w:rPr>
        <w:tab/>
      </w:r>
      <w:r w:rsidRPr="00BE219B">
        <w:rPr>
          <w:sz w:val="28"/>
        </w:rPr>
        <w:tab/>
      </w:r>
      <w:r w:rsidRPr="00BE219B">
        <w:rPr>
          <w:sz w:val="28"/>
        </w:rPr>
        <w:tab/>
        <w:t>(</w:t>
      </w:r>
      <w:r w:rsidRPr="00BE219B" w:rsidR="00FB2450">
        <w:rPr>
          <w:sz w:val="28"/>
        </w:rPr>
        <w:t>3.</w:t>
      </w:r>
      <w:r w:rsidRPr="00BE219B">
        <w:rPr>
          <w:sz w:val="28"/>
        </w:rPr>
        <w:t>3)</w:t>
      </w:r>
    </w:p>
    <w:p w:rsidRPr="00BE219B" w:rsidR="00987E23" w:rsidP="0061739A" w:rsidRDefault="00987E23" w14:paraId="14656149" w14:textId="65B94403">
      <w:pPr>
        <w:ind w:firstLine="0"/>
        <w:jc w:val="both"/>
        <w:rPr>
          <w:sz w:val="28"/>
        </w:rPr>
      </w:pPr>
      <w:r w:rsidRPr="00BE219B">
        <w:rPr>
          <w:sz w:val="28"/>
        </w:rPr>
        <w:object w:dxaOrig="660" w:dyaOrig="345" w14:anchorId="4394095E">
          <v:shape id="_x0000_i11970" style="width:34.4pt;height:17.2pt" o:ole="" type="#_x0000_t75">
            <v:imagedata o:title="" r:id="rId57"/>
          </v:shape>
          <o:OLEObject Type="Embed" ProgID="Equation.DSMT4" ShapeID="_x0000_i11970" DrawAspect="Content" ObjectID="_1651489118" r:id="rId58"/>
        </w:object>
      </w:r>
      <w:r w:rsidRPr="00BE219B">
        <w:rPr>
          <w:sz w:val="28"/>
        </w:rPr>
        <w:t xml:space="preserve"> - температура зовнішнього та внутрішнього повітря, відповідно,</w:t>
      </w:r>
      <w:r w:rsidRPr="00BE219B" w:rsidR="0061739A">
        <w:rPr>
          <w:sz w:val="28"/>
        </w:rPr>
        <w:t xml:space="preserve"> </w:t>
      </w:r>
      <w:r w:rsidRPr="00BE219B">
        <w:rPr>
          <w:sz w:val="28"/>
        </w:rPr>
        <w:t>К.</w:t>
      </w:r>
    </w:p>
    <w:p w:rsidRPr="00BE219B" w:rsidR="00987E23" w:rsidP="00425D05" w:rsidRDefault="00987E23" w14:paraId="1051F860" w14:textId="77777777">
      <w:pPr>
        <w:ind w:firstLine="851"/>
        <w:jc w:val="both"/>
        <w:rPr>
          <w:sz w:val="28"/>
        </w:rPr>
      </w:pPr>
      <w:r w:rsidRPr="00BE219B">
        <w:rPr>
          <w:sz w:val="28"/>
        </w:rPr>
        <w:t xml:space="preserve">Вітряний тиск створюється, коли потік повітря потрапляє на перешкоду. Величина вітряного тиску залежить від швидкості вітру та форми перешкоди (навітряна, підвітряна сторона і </w:t>
      </w:r>
      <w:proofErr w:type="spellStart"/>
      <w:r w:rsidRPr="00BE219B">
        <w:rPr>
          <w:sz w:val="28"/>
        </w:rPr>
        <w:t>т.д</w:t>
      </w:r>
      <w:proofErr w:type="spellEnd"/>
      <w:r w:rsidRPr="00BE219B">
        <w:rPr>
          <w:sz w:val="28"/>
        </w:rPr>
        <w:t xml:space="preserve">.). </w:t>
      </w:r>
    </w:p>
    <w:p w:rsidRPr="00BE219B" w:rsidR="00987E23" w:rsidP="00425D05" w:rsidRDefault="00987E23" w14:paraId="33B23FF6" w14:textId="77777777">
      <w:pPr>
        <w:ind w:firstLine="851"/>
        <w:jc w:val="both"/>
        <w:rPr>
          <w:sz w:val="28"/>
        </w:rPr>
      </w:pPr>
      <w:r w:rsidRPr="00BE219B">
        <w:rPr>
          <w:sz w:val="28"/>
        </w:rPr>
        <w:t>У більшості програмних продуктів для моделювання тиску вітру використовується наступна рівність (4) [20, 22]:</w:t>
      </w:r>
    </w:p>
    <w:p w:rsidRPr="00BE219B" w:rsidR="00987E23" w:rsidP="00FB2450" w:rsidRDefault="00987E23" w14:paraId="584C85F9" w14:textId="5AAFA6D6">
      <w:pPr>
        <w:ind w:firstLine="851"/>
        <w:jc w:val="right"/>
        <w:rPr>
          <w:sz w:val="28"/>
        </w:rPr>
      </w:pPr>
      <w:r w:rsidRPr="00BE219B">
        <w:rPr>
          <w:sz w:val="28"/>
        </w:rPr>
        <w:object w:dxaOrig="2730" w:dyaOrig="780" w14:anchorId="213824CE">
          <v:shape id="_x0000_i11971" style="width:136.5pt;height:37.6pt" o:ole="" type="#_x0000_t75">
            <v:imagedata o:title="" r:id="rId59"/>
          </v:shape>
          <o:OLEObject Type="Embed" ProgID="Equation.DSMT4" ShapeID="_x0000_i11971" DrawAspect="Content" ObjectID="_1651489119" r:id="rId60"/>
        </w:object>
      </w:r>
      <w:r w:rsidRPr="00BE219B">
        <w:rPr>
          <w:sz w:val="28"/>
        </w:rPr>
        <w:tab/>
      </w:r>
      <w:r w:rsidRPr="00BE219B">
        <w:rPr>
          <w:sz w:val="28"/>
        </w:rPr>
        <w:tab/>
      </w:r>
      <w:r w:rsidRPr="00BE219B">
        <w:rPr>
          <w:sz w:val="28"/>
        </w:rPr>
        <w:tab/>
      </w:r>
      <w:r w:rsidRPr="00BE219B">
        <w:rPr>
          <w:sz w:val="28"/>
        </w:rPr>
        <w:tab/>
      </w:r>
      <w:r w:rsidRPr="00BE219B">
        <w:rPr>
          <w:sz w:val="28"/>
        </w:rPr>
        <w:tab/>
        <w:t>(</w:t>
      </w:r>
      <w:r w:rsidRPr="00BE219B" w:rsidR="00FB2450">
        <w:rPr>
          <w:sz w:val="28"/>
        </w:rPr>
        <w:t>3.</w:t>
      </w:r>
      <w:r w:rsidRPr="00BE219B">
        <w:rPr>
          <w:sz w:val="28"/>
        </w:rPr>
        <w:t>4)</w:t>
      </w:r>
    </w:p>
    <w:p w:rsidRPr="00BE219B" w:rsidR="00987E23" w:rsidP="00425D05" w:rsidRDefault="00987E23" w14:paraId="0ABC97D9" w14:textId="77777777">
      <w:pPr>
        <w:ind w:firstLine="851"/>
        <w:jc w:val="both"/>
        <w:rPr>
          <w:sz w:val="28"/>
        </w:rPr>
      </w:pPr>
      <w:r w:rsidRPr="00BE219B">
        <w:rPr>
          <w:sz w:val="28"/>
        </w:rPr>
        <w:object w:dxaOrig="495" w:dyaOrig="345" w14:anchorId="01E8BB85">
          <v:shape id="_x0000_i11972" style="width:24.7pt;height:17.2pt" o:ole="" type="#_x0000_t75">
            <v:imagedata o:title="" r:id="rId61"/>
          </v:shape>
          <o:OLEObject Type="Embed" ProgID="Equation.DSMT4" ShapeID="_x0000_i11972" DrawAspect="Content" ObjectID="_1651489120" r:id="rId62"/>
        </w:object>
      </w:r>
      <w:r w:rsidRPr="00BE219B">
        <w:rPr>
          <w:sz w:val="28"/>
        </w:rPr>
        <w:t>- вітряний перепад тиску, Па;</w:t>
      </w:r>
    </w:p>
    <w:p w:rsidRPr="00BE219B" w:rsidR="00987E23" w:rsidP="00425D05" w:rsidRDefault="00987E23" w14:paraId="001A1303" w14:textId="77777777">
      <w:pPr>
        <w:ind w:firstLine="851"/>
        <w:jc w:val="both"/>
        <w:rPr>
          <w:sz w:val="28"/>
        </w:rPr>
      </w:pPr>
      <w:r w:rsidRPr="00BE219B">
        <w:rPr>
          <w:sz w:val="28"/>
        </w:rPr>
        <w:object w:dxaOrig="300" w:dyaOrig="300" w14:anchorId="586E9822">
          <v:shape id="_x0000_i11973" style="width:15.05pt;height:15.05pt" o:ole="" type="#_x0000_t75">
            <v:imagedata o:title="" r:id="rId63"/>
          </v:shape>
          <o:OLEObject Type="Embed" ProgID="Equation.DSMT4" ShapeID="_x0000_i11973" DrawAspect="Content" ObjectID="_1651489121" r:id="rId64"/>
        </w:object>
      </w:r>
      <w:r w:rsidRPr="00BE219B">
        <w:rPr>
          <w:sz w:val="28"/>
        </w:rPr>
        <w:t>- густина навколишнього середовища, кг/м</w:t>
      </w:r>
      <w:r w:rsidRPr="00BE219B">
        <w:rPr>
          <w:sz w:val="28"/>
          <w:vertAlign w:val="superscript"/>
        </w:rPr>
        <w:t>3</w:t>
      </w:r>
      <w:r w:rsidRPr="00BE219B">
        <w:rPr>
          <w:sz w:val="28"/>
        </w:rPr>
        <w:t>;</w:t>
      </w:r>
    </w:p>
    <w:p w:rsidRPr="00BE219B" w:rsidR="00987E23" w:rsidP="00425D05" w:rsidRDefault="00987E23" w14:paraId="03580FE4" w14:textId="77777777">
      <w:pPr>
        <w:ind w:firstLine="851"/>
        <w:jc w:val="both"/>
        <w:rPr>
          <w:sz w:val="28"/>
        </w:rPr>
      </w:pPr>
      <w:r w:rsidRPr="00BE219B">
        <w:rPr>
          <w:sz w:val="28"/>
        </w:rPr>
        <w:object w:dxaOrig="660" w:dyaOrig="450" w14:anchorId="25CF40C0">
          <v:shape id="_x0000_i11974" style="width:34.4pt;height:22.55pt" o:ole="" type="#_x0000_t75">
            <v:imagedata o:title="" r:id="rId65"/>
          </v:shape>
          <o:OLEObject Type="Embed" ProgID="Equation.DSMT4" ShapeID="_x0000_i11974" DrawAspect="Content" ObjectID="_1651489122" r:id="rId66"/>
        </w:object>
      </w:r>
      <w:r w:rsidRPr="00BE219B">
        <w:rPr>
          <w:sz w:val="28"/>
        </w:rPr>
        <w:t>- швидкість вітру з найближчої метеостанції, м/с;</w:t>
      </w:r>
    </w:p>
    <w:p w:rsidRPr="00BE219B" w:rsidR="00987E23" w:rsidP="00425D05" w:rsidRDefault="00987E23" w14:paraId="64666157" w14:textId="77777777">
      <w:pPr>
        <w:ind w:firstLine="851"/>
        <w:jc w:val="both"/>
        <w:rPr>
          <w:sz w:val="28"/>
        </w:rPr>
      </w:pPr>
      <w:r w:rsidRPr="00BE219B">
        <w:rPr>
          <w:sz w:val="28"/>
        </w:rPr>
        <w:object w:dxaOrig="345" w:dyaOrig="345" w14:anchorId="1AF3BB8D">
          <v:shape id="_x0000_i11975" style="width:17.2pt;height:17.2pt" o:ole="" type="#_x0000_t75">
            <v:imagedata o:title="" r:id="rId67"/>
          </v:shape>
          <o:OLEObject Type="Embed" ProgID="Equation.DSMT4" ShapeID="_x0000_i11975" DrawAspect="Content" ObjectID="_1651489123" r:id="rId68"/>
        </w:object>
      </w:r>
      <w:r w:rsidRPr="00BE219B">
        <w:rPr>
          <w:sz w:val="28"/>
        </w:rPr>
        <w:t>- коефіцієнт тиску вітру, що враховує поверховість.</w:t>
      </w:r>
    </w:p>
    <w:p w:rsidRPr="00BE219B" w:rsidR="00987E23" w:rsidP="00FB2450" w:rsidRDefault="00987E23" w14:paraId="46B121B4" w14:textId="60CAFAEE">
      <w:pPr>
        <w:ind w:firstLine="851"/>
        <w:jc w:val="right"/>
        <w:rPr>
          <w:sz w:val="28"/>
        </w:rPr>
      </w:pPr>
      <w:r w:rsidRPr="00BE219B">
        <w:rPr>
          <w:sz w:val="28"/>
        </w:rPr>
        <w:object w:dxaOrig="2880" w:dyaOrig="780" w14:anchorId="136ED3BC">
          <v:shape id="_x0000_i11976" style="width:2in;height:37.6pt" o:ole="" type="#_x0000_t75">
            <v:imagedata o:title="" r:id="rId69"/>
          </v:shape>
          <o:OLEObject Type="Embed" ProgID="Equation.DSMT4" ShapeID="_x0000_i11976" DrawAspect="Content" ObjectID="_1651489124" r:id="rId70"/>
        </w:object>
      </w:r>
      <w:r w:rsidRPr="00BE219B">
        <w:rPr>
          <w:sz w:val="28"/>
        </w:rPr>
        <w:tab/>
      </w:r>
      <w:r w:rsidRPr="00BE219B">
        <w:rPr>
          <w:sz w:val="28"/>
        </w:rPr>
        <w:tab/>
      </w:r>
      <w:r w:rsidRPr="00BE219B">
        <w:rPr>
          <w:sz w:val="28"/>
        </w:rPr>
        <w:tab/>
      </w:r>
      <w:r w:rsidRPr="00BE219B">
        <w:rPr>
          <w:sz w:val="28"/>
        </w:rPr>
        <w:tab/>
      </w:r>
      <w:r w:rsidRPr="00BE219B">
        <w:rPr>
          <w:sz w:val="28"/>
        </w:rPr>
        <w:tab/>
        <w:t>(</w:t>
      </w:r>
      <w:r w:rsidRPr="00BE219B" w:rsidR="00FB2450">
        <w:rPr>
          <w:sz w:val="28"/>
        </w:rPr>
        <w:t>3.</w:t>
      </w:r>
      <w:r w:rsidRPr="00BE219B">
        <w:rPr>
          <w:sz w:val="28"/>
        </w:rPr>
        <w:t>5)</w:t>
      </w:r>
    </w:p>
    <w:p w:rsidRPr="00BE219B" w:rsidR="00987E23" w:rsidP="00425D05" w:rsidRDefault="00987E23" w14:paraId="1466DAF3" w14:textId="19264FF1">
      <w:pPr>
        <w:ind w:firstLine="851"/>
        <w:jc w:val="both"/>
        <w:rPr>
          <w:sz w:val="28"/>
        </w:rPr>
      </w:pPr>
      <w:r w:rsidRPr="00BE219B">
        <w:rPr>
          <w:sz w:val="28"/>
        </w:rPr>
        <w:object w:dxaOrig="345" w:dyaOrig="450" w14:anchorId="1DBDA007">
          <v:shape id="_x0000_i11977" style="width:17.2pt;height:22.55pt" o:ole="" type="#_x0000_t75">
            <v:imagedata o:title="" r:id="rId71"/>
          </v:shape>
          <o:OLEObject Type="Embed" ProgID="Equation.DSMT4" ShapeID="_x0000_i11977" DrawAspect="Content" ObjectID="_1651489125" r:id="rId72"/>
        </w:object>
      </w:r>
      <w:r w:rsidRPr="00BE219B">
        <w:rPr>
          <w:sz w:val="28"/>
        </w:rPr>
        <w:t>- швидкість вітру в точці об'єкту, м/с;</w:t>
      </w:r>
    </w:p>
    <w:p w:rsidRPr="00BE219B" w:rsidR="00987E23" w:rsidP="00425D05" w:rsidRDefault="00987E23" w14:paraId="48EA469D" w14:textId="77777777">
      <w:pPr>
        <w:ind w:firstLine="851"/>
        <w:jc w:val="both"/>
        <w:rPr>
          <w:sz w:val="28"/>
        </w:rPr>
      </w:pPr>
      <w:r w:rsidRPr="00BE219B">
        <w:rPr>
          <w:sz w:val="28"/>
        </w:rPr>
        <w:object w:dxaOrig="345" w:dyaOrig="450" w14:anchorId="0EB0E006">
          <v:shape id="_x0000_i11978" style="width:17.2pt;height:22.55pt" o:ole="" type="#_x0000_t75">
            <v:imagedata o:title="" r:id="rId73"/>
          </v:shape>
          <o:OLEObject Type="Embed" ProgID="Equation.DSMT4" ShapeID="_x0000_i11978" DrawAspect="Content" ObjectID="_1651489126" r:id="rId74"/>
        </w:object>
      </w:r>
      <w:r w:rsidRPr="00BE219B">
        <w:rPr>
          <w:sz w:val="28"/>
        </w:rPr>
        <w:t>- коефіцієнт, що враховує укриття від вітру для певної місцевості. (</w:t>
      </w:r>
      <w:proofErr w:type="spellStart"/>
      <w:r w:rsidRPr="00BE219B">
        <w:rPr>
          <w:sz w:val="28"/>
        </w:rPr>
        <w:t>the</w:t>
      </w:r>
      <w:proofErr w:type="spellEnd"/>
      <w:r w:rsidRPr="00BE219B">
        <w:rPr>
          <w:sz w:val="28"/>
        </w:rPr>
        <w:t xml:space="preserve"> </w:t>
      </w:r>
      <w:proofErr w:type="spellStart"/>
      <w:r w:rsidRPr="00BE219B">
        <w:rPr>
          <w:sz w:val="28"/>
        </w:rPr>
        <w:t>wind</w:t>
      </w:r>
      <w:proofErr w:type="spellEnd"/>
      <w:r w:rsidRPr="00BE219B">
        <w:rPr>
          <w:sz w:val="28"/>
        </w:rPr>
        <w:t xml:space="preserve"> </w:t>
      </w:r>
      <w:proofErr w:type="spellStart"/>
      <w:r w:rsidRPr="00BE219B">
        <w:rPr>
          <w:sz w:val="28"/>
        </w:rPr>
        <w:t>shelter</w:t>
      </w:r>
      <w:proofErr w:type="spellEnd"/>
      <w:r w:rsidRPr="00BE219B">
        <w:rPr>
          <w:sz w:val="28"/>
        </w:rPr>
        <w:t xml:space="preserve"> </w:t>
      </w:r>
      <w:proofErr w:type="spellStart"/>
      <w:r w:rsidRPr="00BE219B">
        <w:rPr>
          <w:sz w:val="28"/>
        </w:rPr>
        <w:t>coefficient</w:t>
      </w:r>
      <w:proofErr w:type="spellEnd"/>
      <w:r w:rsidRPr="00BE219B">
        <w:rPr>
          <w:sz w:val="28"/>
        </w:rPr>
        <w:t>); [20]</w:t>
      </w:r>
    </w:p>
    <w:p w:rsidRPr="00BE219B" w:rsidR="00987E23" w:rsidP="00425D05" w:rsidRDefault="00987E23" w14:paraId="5EA3C090" w14:textId="77777777">
      <w:pPr>
        <w:ind w:firstLine="851"/>
        <w:jc w:val="both"/>
        <w:rPr>
          <w:sz w:val="28"/>
        </w:rPr>
      </w:pPr>
      <w:r w:rsidRPr="00BE219B">
        <w:rPr>
          <w:sz w:val="28"/>
        </w:rPr>
        <w:object w:dxaOrig="300" w:dyaOrig="300" w14:anchorId="328EF17D">
          <v:shape id="_x0000_i11979" style="width:15.05pt;height:15.05pt" o:ole="" type="#_x0000_t75">
            <v:imagedata o:title="" r:id="rId75"/>
          </v:shape>
          <o:OLEObject Type="Embed" ProgID="Equation.DSMT4" ShapeID="_x0000_i11979" DrawAspect="Content" ObjectID="_1651489127" r:id="rId76"/>
        </w:object>
      </w:r>
      <w:r w:rsidRPr="00BE219B">
        <w:rPr>
          <w:sz w:val="28"/>
        </w:rPr>
        <w:t>- висота розглянутого поверху будівлі від рівня землі, м;</w:t>
      </w:r>
    </w:p>
    <w:p w:rsidRPr="00BE219B" w:rsidR="00987E23" w:rsidP="00425D05" w:rsidRDefault="00987E23" w14:paraId="4B1F31BF" w14:textId="77777777">
      <w:pPr>
        <w:ind w:firstLine="851"/>
        <w:jc w:val="both"/>
        <w:rPr>
          <w:sz w:val="28"/>
        </w:rPr>
      </w:pPr>
      <w:r w:rsidRPr="00BE219B">
        <w:rPr>
          <w:sz w:val="28"/>
        </w:rPr>
        <w:object w:dxaOrig="660" w:dyaOrig="450" w14:anchorId="30D321CD">
          <v:shape id="_x0000_i11980" style="width:34.4pt;height:22.55pt" o:ole="" type="#_x0000_t75">
            <v:imagedata o:title="" r:id="rId77"/>
          </v:shape>
          <o:OLEObject Type="Embed" ProgID="Equation.DSMT4" ShapeID="_x0000_i11980" DrawAspect="Content" ObjectID="_1651489128" r:id="rId78"/>
        </w:object>
      </w:r>
      <w:r w:rsidRPr="00BE219B">
        <w:rPr>
          <w:sz w:val="28"/>
        </w:rPr>
        <w:t>- висота на якій метеостанція міряє швидкість, м;</w:t>
      </w:r>
    </w:p>
    <w:p w:rsidRPr="00BE219B" w:rsidR="00987E23" w:rsidP="0061739A" w:rsidRDefault="00987E23" w14:paraId="06C459A3" w14:textId="502FADC6">
      <w:pPr>
        <w:ind w:firstLine="851"/>
        <w:jc w:val="both"/>
        <w:rPr>
          <w:sz w:val="28"/>
        </w:rPr>
      </w:pPr>
      <w:r w:rsidRPr="00BE219B">
        <w:rPr>
          <w:sz w:val="28"/>
        </w:rPr>
        <w:t>a - експоненціальний коефіцієнт, що враховує укриття від вітру для даної місцевості [</w:t>
      </w:r>
      <w:r w:rsidRPr="00BE219B" w:rsidR="0061739A">
        <w:rPr>
          <w:sz w:val="28"/>
        </w:rPr>
        <w:t>20</w:t>
      </w:r>
      <w:r w:rsidRPr="00BE219B">
        <w:rPr>
          <w:sz w:val="28"/>
        </w:rPr>
        <w:t>].</w:t>
      </w:r>
    </w:p>
    <w:p w:rsidRPr="00BE219B" w:rsidR="00987E23" w:rsidP="00425D05" w:rsidRDefault="00987E23" w14:paraId="35AF6F3F" w14:textId="77777777">
      <w:pPr>
        <w:ind w:firstLine="851"/>
        <w:jc w:val="both"/>
        <w:rPr>
          <w:sz w:val="28"/>
        </w:rPr>
      </w:pPr>
      <w:r w:rsidRPr="00BE219B">
        <w:rPr>
          <w:sz w:val="28"/>
        </w:rPr>
        <w:t>Сама особливість напрямку вітру враховано коефіцієнтом С</w:t>
      </w:r>
      <w:r w:rsidRPr="00BE219B">
        <w:rPr>
          <w:sz w:val="28"/>
          <w:vertAlign w:val="subscript"/>
        </w:rPr>
        <w:t>р</w:t>
      </w:r>
      <w:r w:rsidRPr="00BE219B">
        <w:rPr>
          <w:sz w:val="28"/>
        </w:rPr>
        <w:t>. Коефіцієнт вітряного тиску для певного кута визначається за формулою (6).</w:t>
      </w:r>
    </w:p>
    <w:p w:rsidRPr="00BE219B" w:rsidR="00987E23" w:rsidP="00A829A5" w:rsidRDefault="00FB2450" w14:paraId="264BA419" w14:textId="1C95F7A5">
      <w:pPr>
        <w:ind w:firstLine="0"/>
        <w:jc w:val="both"/>
        <w:rPr>
          <w:sz w:val="28"/>
        </w:rPr>
      </w:pPr>
      <w:r w:rsidRPr="00BE219B">
        <w:rPr>
          <w:position w:val="-56"/>
          <w:sz w:val="28"/>
        </w:rPr>
        <w:object w:dxaOrig="9760" w:dyaOrig="1260" w14:anchorId="2EC483B3">
          <v:shape id="_x0000_i11981" style="width:486.8pt;height:64.5pt" o:ole="" type="#_x0000_t75">
            <v:imagedata o:title="" r:id="rId79"/>
          </v:shape>
          <o:OLEObject Type="Embed" ProgID="Equation.DSMT4" ShapeID="_x0000_i11981" DrawAspect="Content" ObjectID="_1651489129" r:id="rId80"/>
        </w:object>
      </w:r>
    </w:p>
    <w:p w:rsidRPr="00BE219B" w:rsidR="00987E23" w:rsidP="00425D05" w:rsidRDefault="00987E23" w14:paraId="3EE30F40" w14:textId="77777777">
      <w:pPr>
        <w:ind w:firstLine="851"/>
        <w:jc w:val="both"/>
        <w:rPr>
          <w:sz w:val="28"/>
        </w:rPr>
      </w:pPr>
      <w:r w:rsidRPr="00BE219B">
        <w:rPr>
          <w:sz w:val="28"/>
        </w:rPr>
        <w:object w:dxaOrig="780" w:dyaOrig="450" w14:anchorId="43FD35C8">
          <v:shape id="_x0000_i11982" style="width:37.6pt;height:22.55pt" o:ole="" type="#_x0000_t75">
            <v:imagedata o:title="" r:id="rId24"/>
          </v:shape>
          <o:OLEObject Type="Embed" ProgID="Equation.DSMT4" ShapeID="_x0000_i11982" DrawAspect="Content" ObjectID="_1651489130" r:id="rId81"/>
        </w:object>
      </w:r>
      <w:r w:rsidRPr="00BE219B">
        <w:rPr>
          <w:sz w:val="28"/>
        </w:rPr>
        <w:t>- коефіцієнт тиску вітру,</w:t>
      </w:r>
    </w:p>
    <w:p w:rsidRPr="00BE219B" w:rsidR="00987E23" w:rsidP="00425D05" w:rsidRDefault="0018082B" w14:paraId="27CCDE9F" w14:textId="7637D017">
      <w:pPr>
        <w:ind w:firstLine="851"/>
        <w:jc w:val="both"/>
        <w:rPr>
          <w:sz w:val="28"/>
        </w:rPr>
      </w:pPr>
      <w:r w:rsidRPr="00BE219B">
        <w:rPr>
          <w:sz w:val="28"/>
        </w:rPr>
        <w:object w:dxaOrig="195" w:dyaOrig="300" w14:anchorId="640505A2">
          <v:shape id="_x0000_i11983" style="width:12.9pt;height:15.05pt" o:ole="" type="#_x0000_t75">
            <v:imagedata o:title="" r:id="rId82"/>
          </v:shape>
          <o:OLEObject Type="Embed" ProgID="Equation.DSMT4" ShapeID="_x0000_i11983" DrawAspect="Content" ObjectID="_1651489131" r:id="rId83"/>
        </w:object>
      </w:r>
      <w:r w:rsidRPr="00BE219B" w:rsidR="00987E23">
        <w:rPr>
          <w:sz w:val="28"/>
        </w:rPr>
        <w:t xml:space="preserve"> - величина кута вітру відносно нормалі, °.</w:t>
      </w:r>
    </w:p>
    <w:p w:rsidRPr="00BE219B" w:rsidR="00987E23" w:rsidP="00425D05" w:rsidRDefault="00987E23" w14:paraId="79854177" w14:textId="71BEACA6">
      <w:pPr>
        <w:ind w:firstLine="851"/>
        <w:jc w:val="both"/>
        <w:rPr>
          <w:sz w:val="28"/>
        </w:rPr>
      </w:pPr>
      <w:r w:rsidRPr="00BE219B">
        <w:rPr>
          <w:sz w:val="28"/>
        </w:rPr>
        <w:t xml:space="preserve">На рис. </w:t>
      </w:r>
      <w:r w:rsidRPr="00BE219B" w:rsidR="0061739A">
        <w:rPr>
          <w:sz w:val="28"/>
        </w:rPr>
        <w:t>3.3</w:t>
      </w:r>
      <w:r w:rsidRPr="00BE219B">
        <w:rPr>
          <w:sz w:val="28"/>
        </w:rPr>
        <w:t xml:space="preserve"> зображено визначення величини кута відносно нормалі та обраховано значення вітряних коефіцієнтів для різних орієнтацій в залежності від напрямку вітру.</w:t>
      </w:r>
    </w:p>
    <w:p w:rsidRPr="00BE219B" w:rsidR="00A829A5" w:rsidP="00425D05" w:rsidRDefault="00A829A5" w14:paraId="3AF25D55" w14:textId="77777777">
      <w:pPr>
        <w:ind w:firstLine="851"/>
        <w:jc w:val="both"/>
        <w:rPr>
          <w:sz w:val="28"/>
        </w:rPr>
      </w:pPr>
    </w:p>
    <w:tbl>
      <w:tblPr>
        <w:tblStyle w:val="ae"/>
        <w:tblW w:w="951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511"/>
      </w:tblGrid>
      <w:tr w:rsidRPr="00BE219B" w:rsidR="00A829A5" w:rsidTr="001C3029" w14:paraId="5ECFD1AE" w14:textId="77777777">
        <w:trPr>
          <w:trHeight w:val="2357"/>
        </w:trPr>
        <w:tc>
          <w:tcPr>
            <w:tcW w:w="9511" w:type="dxa"/>
          </w:tcPr>
          <w:p w:rsidRPr="00BE219B" w:rsidR="00A829A5" w:rsidP="00A829A5" w:rsidRDefault="00A829A5" w14:paraId="58B904EB" w14:textId="5EF86235">
            <w:pPr>
              <w:ind w:firstLine="0"/>
              <w:jc w:val="center"/>
              <w:rPr>
                <w:sz w:val="28"/>
              </w:rPr>
            </w:pPr>
            <w:r w:rsidRPr="00BE219B">
              <w:rPr>
                <w:noProof/>
                <w:sz w:val="28"/>
                <w:lang w:eastAsia="uk-UA"/>
              </w:rPr>
              <w:drawing>
                <wp:inline distT="0" distB="0" distL="0" distR="0" wp14:anchorId="77E30EE7" wp14:editId="30249552">
                  <wp:extent cx="5295900" cy="1741170"/>
                  <wp:effectExtent l="0" t="0" r="0" b="0"/>
                  <wp:docPr id="3" name="Рисунок 3" descr="Новый 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Новый рисунок (1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295900" cy="1741170"/>
                          </a:xfrm>
                          <a:prstGeom prst="rect">
                            <a:avLst/>
                          </a:prstGeom>
                          <a:noFill/>
                          <a:ln>
                            <a:noFill/>
                          </a:ln>
                        </pic:spPr>
                      </pic:pic>
                    </a:graphicData>
                  </a:graphic>
                </wp:inline>
              </w:drawing>
            </w:r>
          </w:p>
        </w:tc>
      </w:tr>
      <w:tr w:rsidRPr="00BE219B" w:rsidR="00A829A5" w:rsidTr="001C3029" w14:paraId="181C8782" w14:textId="77777777">
        <w:trPr>
          <w:trHeight w:val="2501"/>
        </w:trPr>
        <w:tc>
          <w:tcPr>
            <w:tcW w:w="9511" w:type="dxa"/>
          </w:tcPr>
          <w:p w:rsidRPr="00BE219B" w:rsidR="00A829A5" w:rsidP="00A829A5" w:rsidRDefault="00A829A5" w14:paraId="1CCE4275" w14:textId="5057E068">
            <w:pPr>
              <w:ind w:firstLine="0"/>
              <w:jc w:val="center"/>
              <w:rPr>
                <w:noProof/>
                <w:sz w:val="28"/>
                <w:lang w:eastAsia="uk-UA"/>
              </w:rPr>
            </w:pPr>
            <w:r w:rsidRPr="00BE219B">
              <w:rPr>
                <w:noProof/>
                <w:sz w:val="28"/>
                <w:lang w:eastAsia="uk-UA"/>
              </w:rPr>
              <w:drawing>
                <wp:inline distT="0" distB="0" distL="0" distR="0" wp14:anchorId="5648C3EE" wp14:editId="2FA54116">
                  <wp:extent cx="2101932" cy="1733052"/>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108723" cy="1738651"/>
                          </a:xfrm>
                          <a:prstGeom prst="rect">
                            <a:avLst/>
                          </a:prstGeom>
                          <a:noFill/>
                          <a:ln>
                            <a:noFill/>
                          </a:ln>
                        </pic:spPr>
                      </pic:pic>
                    </a:graphicData>
                  </a:graphic>
                </wp:inline>
              </w:drawing>
            </w:r>
          </w:p>
        </w:tc>
      </w:tr>
      <w:tr w:rsidRPr="00BE219B" w:rsidR="00A829A5" w:rsidTr="001C3029" w14:paraId="56BFF3A6" w14:textId="77777777">
        <w:trPr>
          <w:trHeight w:val="1395"/>
        </w:trPr>
        <w:tc>
          <w:tcPr>
            <w:tcW w:w="9511" w:type="dxa"/>
          </w:tcPr>
          <w:p w:rsidRPr="00BE219B" w:rsidR="00A829A5" w:rsidP="00A829A5" w:rsidRDefault="00A829A5" w14:paraId="5D373034" w14:textId="77777777">
            <w:pPr>
              <w:ind w:firstLine="0"/>
              <w:jc w:val="center"/>
              <w:rPr>
                <w:sz w:val="28"/>
              </w:rPr>
            </w:pPr>
            <w:r w:rsidRPr="00BE219B">
              <w:rPr>
                <w:sz w:val="28"/>
              </w:rPr>
              <w:t xml:space="preserve">Рисунок 3.3 – Визначення кута θ та розраховане значення коефіцієнту тиску вітру - </w:t>
            </w:r>
            <w:r w:rsidRPr="00BE219B">
              <w:rPr>
                <w:sz w:val="28"/>
                <w:vertAlign w:val="subscript"/>
              </w:rPr>
              <w:object w:dxaOrig="780" w:dyaOrig="450" w14:anchorId="57F7BD3B">
                <v:shape id="_x0000_i11984" style="width:37.6pt;height:22.55pt" o:ole="" type="#_x0000_t75">
                  <v:imagedata o:title="" r:id="rId24"/>
                </v:shape>
                <o:OLEObject Type="Embed" ProgID="Equation.DSMT4" ShapeID="_x0000_i11984" DrawAspect="Content" ObjectID="_1651489132" r:id="rId86"/>
              </w:object>
            </w:r>
            <w:r w:rsidRPr="00BE219B">
              <w:rPr>
                <w:sz w:val="28"/>
              </w:rPr>
              <w:t xml:space="preserve"> для всіх огороджень [24]</w:t>
            </w:r>
          </w:p>
        </w:tc>
      </w:tr>
    </w:tbl>
    <w:p w:rsidRPr="00BE219B" w:rsidR="00A829A5" w:rsidP="00425D05" w:rsidRDefault="00A829A5" w14:paraId="4CFB9185" w14:textId="77777777">
      <w:pPr>
        <w:ind w:firstLine="851"/>
        <w:jc w:val="both"/>
        <w:rPr>
          <w:sz w:val="28"/>
        </w:rPr>
      </w:pPr>
    </w:p>
    <w:p w:rsidRPr="00BE219B" w:rsidR="00987E23" w:rsidP="00425D05" w:rsidRDefault="00987E23" w14:paraId="6704EE20" w14:textId="6A0A79CC">
      <w:pPr>
        <w:ind w:firstLine="851"/>
        <w:jc w:val="both"/>
        <w:rPr>
          <w:sz w:val="28"/>
        </w:rPr>
      </w:pPr>
      <w:r w:rsidRPr="00BE219B">
        <w:rPr>
          <w:sz w:val="28"/>
        </w:rPr>
        <w:t>В кліматичному файлі типового року IWEC [</w:t>
      </w:r>
      <w:r w:rsidRPr="00BE219B" w:rsidR="00BA7E6C">
        <w:rPr>
          <w:sz w:val="28"/>
        </w:rPr>
        <w:t>13</w:t>
      </w:r>
      <w:r w:rsidRPr="00BE219B">
        <w:rPr>
          <w:sz w:val="28"/>
        </w:rPr>
        <w:t xml:space="preserve">] наведено погодинні дані швидкості та напряму вітру. Напрям вітру заданий в градусах. На рис. </w:t>
      </w:r>
      <w:r w:rsidRPr="00BE219B" w:rsidR="00B27D34">
        <w:rPr>
          <w:sz w:val="28"/>
        </w:rPr>
        <w:t>3.4</w:t>
      </w:r>
      <w:r w:rsidRPr="00BE219B">
        <w:rPr>
          <w:sz w:val="28"/>
        </w:rPr>
        <w:t xml:space="preserve"> наведено особливість визначення напрямку вітру відповідно до кута.</w:t>
      </w:r>
    </w:p>
    <w:p w:rsidRPr="00BE219B" w:rsidR="00A829A5" w:rsidP="00425D05" w:rsidRDefault="00A829A5" w14:paraId="2EEF8930" w14:textId="366EB681">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672"/>
        <w:gridCol w:w="4672"/>
      </w:tblGrid>
      <w:tr w:rsidRPr="00BE219B" w:rsidR="0061739A" w:rsidTr="001C3029" w14:paraId="7AE2B77E" w14:textId="77777777">
        <w:tc>
          <w:tcPr>
            <w:tcW w:w="4672" w:type="dxa"/>
          </w:tcPr>
          <w:p w:rsidRPr="00BE219B" w:rsidR="0061739A" w:rsidP="00B27D34" w:rsidRDefault="0061739A" w14:paraId="264CCAFD" w14:textId="32BACBF5">
            <w:pPr>
              <w:ind w:firstLine="0"/>
              <w:jc w:val="center"/>
              <w:rPr>
                <w:sz w:val="28"/>
              </w:rPr>
            </w:pPr>
            <w:r w:rsidRPr="00BE219B">
              <w:rPr>
                <w:noProof/>
                <w:sz w:val="28"/>
              </w:rPr>
              <w:lastRenderedPageBreak/>
              <w:drawing>
                <wp:inline distT="0" distB="0" distL="0" distR="0" wp14:anchorId="432F4F8B" wp14:editId="7B27AD2D">
                  <wp:extent cx="2030680" cy="1778188"/>
                  <wp:effectExtent l="0" t="0" r="8255" b="0"/>
                  <wp:docPr id="13" name="Рисунок 13" descr="C:\Users\Ira\Downloads\IMG-e4db9b06efa798f7f1ba323d7ea7bdc5-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Ira\Downloads\IMG-e4db9b06efa798f7f1ba323d7ea7bdc5-V.jpg"/>
                          <pic:cNvPicPr>
                            <a:picLocks noChangeAspect="1" noChangeArrowheads="1"/>
                          </pic:cNvPicPr>
                        </pic:nvPicPr>
                        <pic:blipFill>
                          <a:blip r:embed="rId87" cstate="print"/>
                          <a:srcRect/>
                          <a:stretch>
                            <a:fillRect/>
                          </a:stretch>
                        </pic:blipFill>
                        <pic:spPr bwMode="auto">
                          <a:xfrm>
                            <a:off x="0" y="0"/>
                            <a:ext cx="2060518" cy="1804316"/>
                          </a:xfrm>
                          <a:prstGeom prst="rect">
                            <a:avLst/>
                          </a:prstGeom>
                          <a:noFill/>
                          <a:ln w="9525">
                            <a:noFill/>
                            <a:miter lim="800000"/>
                            <a:headEnd/>
                            <a:tailEnd/>
                          </a:ln>
                        </pic:spPr>
                      </pic:pic>
                    </a:graphicData>
                  </a:graphic>
                </wp:inline>
              </w:drawing>
            </w:r>
          </w:p>
        </w:tc>
        <w:tc>
          <w:tcPr>
            <w:tcW w:w="4672" w:type="dxa"/>
          </w:tcPr>
          <w:p w:rsidRPr="00BE219B" w:rsidR="0061739A" w:rsidP="00B27D34" w:rsidRDefault="0061739A" w14:paraId="6B140A79" w14:textId="3C7D1853">
            <w:pPr>
              <w:ind w:firstLine="0"/>
              <w:jc w:val="center"/>
              <w:rPr>
                <w:sz w:val="28"/>
              </w:rPr>
            </w:pPr>
            <w:r w:rsidRPr="00BE219B">
              <w:rPr>
                <w:noProof/>
                <w:sz w:val="28"/>
              </w:rPr>
              <w:drawing>
                <wp:inline distT="0" distB="0" distL="0" distR="0" wp14:anchorId="261AF448" wp14:editId="731A369C">
                  <wp:extent cx="1657350" cy="168592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657350" cy="1685925"/>
                          </a:xfrm>
                          <a:prstGeom prst="rect">
                            <a:avLst/>
                          </a:prstGeom>
                          <a:noFill/>
                          <a:ln>
                            <a:noFill/>
                          </a:ln>
                        </pic:spPr>
                      </pic:pic>
                    </a:graphicData>
                  </a:graphic>
                </wp:inline>
              </w:drawing>
            </w:r>
          </w:p>
        </w:tc>
      </w:tr>
      <w:tr w:rsidRPr="00BE219B" w:rsidR="0061739A" w:rsidTr="001C3029" w14:paraId="2ED4D9C9" w14:textId="77777777">
        <w:tc>
          <w:tcPr>
            <w:tcW w:w="4672" w:type="dxa"/>
          </w:tcPr>
          <w:p w:rsidRPr="00BE219B" w:rsidR="0061739A" w:rsidP="00B27D34" w:rsidRDefault="0061739A" w14:paraId="66A66092" w14:textId="6DEA550E">
            <w:pPr>
              <w:ind w:firstLine="0"/>
              <w:jc w:val="center"/>
              <w:rPr>
                <w:sz w:val="28"/>
              </w:rPr>
            </w:pPr>
            <w:r w:rsidRPr="00BE219B">
              <w:rPr>
                <w:noProof/>
                <w:sz w:val="28"/>
              </w:rPr>
              <w:t>а)</w:t>
            </w:r>
          </w:p>
        </w:tc>
        <w:tc>
          <w:tcPr>
            <w:tcW w:w="4672" w:type="dxa"/>
          </w:tcPr>
          <w:p w:rsidRPr="00BE219B" w:rsidR="0061739A" w:rsidP="00B27D34" w:rsidRDefault="0061739A" w14:paraId="17D3AE5D" w14:textId="3A842D1A">
            <w:pPr>
              <w:ind w:firstLine="0"/>
              <w:jc w:val="center"/>
              <w:rPr>
                <w:sz w:val="28"/>
              </w:rPr>
            </w:pPr>
            <w:r w:rsidRPr="00BE219B">
              <w:rPr>
                <w:noProof/>
                <w:sz w:val="28"/>
              </w:rPr>
              <w:t>б</w:t>
            </w:r>
          </w:p>
        </w:tc>
      </w:tr>
      <w:tr w:rsidRPr="00BE219B" w:rsidR="0061739A" w:rsidTr="001C3029" w14:paraId="57610354" w14:textId="77777777">
        <w:tc>
          <w:tcPr>
            <w:tcW w:w="9344" w:type="dxa"/>
            <w:gridSpan w:val="2"/>
          </w:tcPr>
          <w:p w:rsidRPr="00BE219B" w:rsidR="0061739A" w:rsidP="00B27D34" w:rsidRDefault="0061739A" w14:paraId="2B437EB7" w14:textId="5BBFDA0D">
            <w:pPr>
              <w:ind w:firstLine="0"/>
              <w:jc w:val="center"/>
              <w:rPr>
                <w:sz w:val="28"/>
              </w:rPr>
            </w:pPr>
            <w:r w:rsidRPr="00BE219B">
              <w:rPr>
                <w:sz w:val="28"/>
              </w:rPr>
              <w:t xml:space="preserve">Рисунок </w:t>
            </w:r>
            <w:r w:rsidRPr="00BE219B" w:rsidR="00B27D34">
              <w:rPr>
                <w:sz w:val="28"/>
              </w:rPr>
              <w:t>3.4</w:t>
            </w:r>
            <w:r w:rsidRPr="00BE219B">
              <w:rPr>
                <w:sz w:val="28"/>
              </w:rPr>
              <w:t xml:space="preserve"> – Визначення напрямку вітру заданого кутом відповідно до файлу типового року IWEC (а) та механізм повітрообміну в багатоповерховому будинку (б)</w:t>
            </w:r>
          </w:p>
        </w:tc>
      </w:tr>
    </w:tbl>
    <w:p w:rsidRPr="00BE219B" w:rsidR="00987E23" w:rsidP="00425D05" w:rsidRDefault="00987E23" w14:paraId="5D324BE5" w14:textId="77777777">
      <w:pPr>
        <w:ind w:firstLine="851"/>
        <w:jc w:val="both"/>
        <w:rPr>
          <w:sz w:val="28"/>
        </w:rPr>
      </w:pPr>
    </w:p>
    <w:p w:rsidRPr="00BE219B" w:rsidR="00987E23" w:rsidP="00425D05" w:rsidRDefault="00987E23" w14:paraId="6D967F62" w14:textId="77777777">
      <w:pPr>
        <w:ind w:firstLine="851"/>
        <w:jc w:val="both"/>
        <w:rPr>
          <w:sz w:val="28"/>
        </w:rPr>
      </w:pPr>
      <w:r w:rsidRPr="00BE219B">
        <w:rPr>
          <w:sz w:val="28"/>
        </w:rPr>
        <w:t>Отже, кількість повітря, що надходить в кімнату через нещільність за прийнятих умов відсутності механічної вентиляції визначається наступним співвідношенням:</w:t>
      </w:r>
    </w:p>
    <w:p w:rsidRPr="00BE219B" w:rsidR="00987E23" w:rsidP="00FB2450" w:rsidRDefault="00987E23" w14:paraId="41A1C1B8" w14:textId="79D4CD55">
      <w:pPr>
        <w:ind w:firstLine="851"/>
        <w:jc w:val="right"/>
        <w:rPr>
          <w:sz w:val="28"/>
        </w:rPr>
      </w:pPr>
      <w:r w:rsidRPr="00BE219B">
        <w:rPr>
          <w:sz w:val="28"/>
        </w:rPr>
        <w:object w:dxaOrig="2040" w:dyaOrig="450" w14:anchorId="379E24D1">
          <v:shape id="_x0000_i11985" style="width:102.1pt;height:22.55pt" o:ole="" type="#_x0000_t75">
            <v:imagedata o:title="" r:id="rId89"/>
          </v:shape>
          <o:OLEObject Type="Embed" ProgID="Equation.DSMT4" ShapeID="_x0000_i11985" DrawAspect="Content" ObjectID="_1651489133" r:id="rId90"/>
        </w:object>
      </w:r>
      <w:r w:rsidRPr="00BE219B">
        <w:rPr>
          <w:sz w:val="28"/>
        </w:rPr>
        <w:tab/>
      </w:r>
      <w:r w:rsidRPr="00BE219B">
        <w:rPr>
          <w:sz w:val="28"/>
        </w:rPr>
        <w:tab/>
        <w:t>або</w:t>
      </w:r>
      <w:r w:rsidRPr="00BE219B">
        <w:rPr>
          <w:sz w:val="28"/>
        </w:rPr>
        <w:tab/>
      </w:r>
      <w:r w:rsidRPr="00BE219B">
        <w:rPr>
          <w:sz w:val="28"/>
        </w:rPr>
        <w:tab/>
      </w:r>
      <w:r w:rsidRPr="00BE219B">
        <w:rPr>
          <w:sz w:val="28"/>
        </w:rPr>
        <w:object w:dxaOrig="2130" w:dyaOrig="780" w14:anchorId="48F734D3">
          <v:shape id="_x0000_i11986" style="width:106.4pt;height:37.6pt" o:ole="" type="#_x0000_t75">
            <v:imagedata o:title="" r:id="rId91"/>
          </v:shape>
          <o:OLEObject Type="Embed" ProgID="Equation.DSMT4" ShapeID="_x0000_i11986" DrawAspect="Content" ObjectID="_1651489134" r:id="rId92"/>
        </w:object>
      </w:r>
      <w:r w:rsidRPr="00BE219B">
        <w:rPr>
          <w:sz w:val="28"/>
        </w:rPr>
        <w:tab/>
        <w:t xml:space="preserve"> (</w:t>
      </w:r>
      <w:r w:rsidRPr="00BE219B" w:rsidR="00FB2450">
        <w:rPr>
          <w:sz w:val="28"/>
        </w:rPr>
        <w:t>3.</w:t>
      </w:r>
      <w:r w:rsidRPr="00BE219B">
        <w:rPr>
          <w:sz w:val="28"/>
        </w:rPr>
        <w:t>7)</w:t>
      </w:r>
    </w:p>
    <w:p w:rsidRPr="00BE219B" w:rsidR="00987E23" w:rsidP="00425D05" w:rsidRDefault="00987E23" w14:paraId="75919811" w14:textId="77777777">
      <w:pPr>
        <w:ind w:firstLine="851"/>
        <w:jc w:val="both"/>
        <w:rPr>
          <w:sz w:val="28"/>
        </w:rPr>
      </w:pPr>
      <w:r w:rsidRPr="00BE219B">
        <w:rPr>
          <w:sz w:val="28"/>
        </w:rPr>
        <w:t xml:space="preserve">де </w:t>
      </w:r>
      <w:r w:rsidRPr="00BE219B">
        <w:rPr>
          <w:sz w:val="28"/>
        </w:rPr>
        <w:object w:dxaOrig="495" w:dyaOrig="345" w14:anchorId="4EB266C2">
          <v:shape id="_x0000_i11987" style="width:25.8pt;height:18.25pt" o:ole="" type="#_x0000_t75">
            <v:imagedata o:title="" r:id="rId93"/>
          </v:shape>
          <o:OLEObject Type="Embed" ProgID="Equation.DSMT4" ShapeID="_x0000_i11987" DrawAspect="Content" ObjectID="_1651489135" r:id="rId94"/>
        </w:object>
      </w:r>
      <w:r w:rsidRPr="00BE219B">
        <w:rPr>
          <w:sz w:val="28"/>
        </w:rPr>
        <w:t>- кількість повітря, що надходить у приміщення через нещільності, кг/год;</w:t>
      </w:r>
    </w:p>
    <w:p w:rsidRPr="00BE219B" w:rsidR="00987E23" w:rsidP="00425D05" w:rsidRDefault="00987E23" w14:paraId="6D83B76A" w14:textId="2C64FDA7">
      <w:pPr>
        <w:ind w:firstLine="851"/>
        <w:jc w:val="both"/>
        <w:rPr>
          <w:sz w:val="28"/>
        </w:rPr>
      </w:pPr>
      <w:r w:rsidRPr="00BE219B">
        <w:rPr>
          <w:sz w:val="28"/>
        </w:rPr>
        <w:t xml:space="preserve">С, p - даний коефіцієнт та показник </w:t>
      </w:r>
      <w:proofErr w:type="spellStart"/>
      <w:r w:rsidRPr="00BE219B">
        <w:rPr>
          <w:sz w:val="28"/>
        </w:rPr>
        <w:t>степеня</w:t>
      </w:r>
      <w:proofErr w:type="spellEnd"/>
      <w:r w:rsidRPr="00BE219B">
        <w:rPr>
          <w:sz w:val="28"/>
        </w:rPr>
        <w:t xml:space="preserve"> залежить від призначення будівлі [2</w:t>
      </w:r>
      <w:r w:rsidRPr="00BE219B" w:rsidR="00BA7E6C">
        <w:rPr>
          <w:sz w:val="28"/>
        </w:rPr>
        <w:t>4,26</w:t>
      </w:r>
      <w:r w:rsidRPr="00BE219B">
        <w:rPr>
          <w:sz w:val="28"/>
        </w:rPr>
        <w:t>];</w:t>
      </w:r>
    </w:p>
    <w:p w:rsidRPr="00BE219B" w:rsidR="00987E23" w:rsidP="00425D05" w:rsidRDefault="00987E23" w14:paraId="7120456E" w14:textId="420E382C">
      <w:pPr>
        <w:ind w:firstLine="851"/>
        <w:jc w:val="both"/>
        <w:rPr>
          <w:sz w:val="28"/>
        </w:rPr>
      </w:pPr>
      <w:r w:rsidRPr="00BE219B">
        <w:rPr>
          <w:sz w:val="28"/>
        </w:rPr>
        <w:object w:dxaOrig="990" w:dyaOrig="450" w14:anchorId="2D1CEDBB">
          <v:shape id="_x0000_i11988" style="width:49.45pt;height:22.55pt" o:ole="" type="#_x0000_t75">
            <v:imagedata o:title="" r:id="rId95"/>
          </v:shape>
          <o:OLEObject Type="Embed" ProgID="Equation.DSMT4" ShapeID="_x0000_i11988" DrawAspect="Content" ObjectID="_1651489136" r:id="rId96"/>
        </w:object>
      </w:r>
      <w:r w:rsidRPr="00BE219B">
        <w:rPr>
          <w:sz w:val="28"/>
        </w:rPr>
        <w:t>- опір повітропроникності вікна, (м</w:t>
      </w:r>
      <w:r w:rsidRPr="00BE219B">
        <w:rPr>
          <w:sz w:val="28"/>
          <w:vertAlign w:val="superscript"/>
        </w:rPr>
        <w:t>2</w:t>
      </w:r>
      <w:r w:rsidRPr="00BE219B">
        <w:rPr>
          <w:sz w:val="28"/>
        </w:rPr>
        <w:t>∙год∙Па</w:t>
      </w:r>
      <w:r w:rsidRPr="00BE219B">
        <w:rPr>
          <w:sz w:val="28"/>
          <w:vertAlign w:val="superscript"/>
        </w:rPr>
        <w:t>2/3</w:t>
      </w:r>
      <w:r w:rsidRPr="00BE219B">
        <w:rPr>
          <w:sz w:val="28"/>
        </w:rPr>
        <w:t>)/кг [</w:t>
      </w:r>
      <w:r w:rsidRPr="00BE219B" w:rsidR="00BA7E6C">
        <w:rPr>
          <w:sz w:val="28"/>
        </w:rPr>
        <w:t>27</w:t>
      </w:r>
      <w:r w:rsidRPr="00BE219B">
        <w:rPr>
          <w:sz w:val="28"/>
        </w:rPr>
        <w:t>];</w:t>
      </w:r>
    </w:p>
    <w:p w:rsidRPr="00BE219B" w:rsidR="00987E23" w:rsidP="00425D05" w:rsidRDefault="00987E23" w14:paraId="7E148AC3" w14:textId="77777777">
      <w:pPr>
        <w:ind w:firstLine="851"/>
        <w:jc w:val="both"/>
        <w:rPr>
          <w:sz w:val="28"/>
        </w:rPr>
      </w:pPr>
      <w:r w:rsidRPr="00BE219B">
        <w:rPr>
          <w:sz w:val="28"/>
        </w:rPr>
        <w:object w:dxaOrig="300" w:dyaOrig="345" w14:anchorId="49D8DCD3">
          <v:shape id="_x0000_i11989" style="width:15.05pt;height:18.25pt" o:ole="" type="#_x0000_t75">
            <v:imagedata o:title="" r:id="rId97"/>
          </v:shape>
          <o:OLEObject Type="Embed" ProgID="Equation.DSMT4" ShapeID="_x0000_i11989" DrawAspect="Content" ObjectID="_1651489137" r:id="rId98"/>
        </w:object>
      </w:r>
      <w:r w:rsidRPr="00BE219B">
        <w:rPr>
          <w:sz w:val="28"/>
        </w:rPr>
        <w:t xml:space="preserve"> - площа вікна, м</w:t>
      </w:r>
      <w:r w:rsidRPr="00BE219B">
        <w:rPr>
          <w:sz w:val="28"/>
          <w:vertAlign w:val="superscript"/>
        </w:rPr>
        <w:t>2</w:t>
      </w:r>
      <w:r w:rsidRPr="00BE219B">
        <w:rPr>
          <w:sz w:val="28"/>
        </w:rPr>
        <w:t>.</w:t>
      </w:r>
    </w:p>
    <w:p w:rsidRPr="00BE219B" w:rsidR="00987E23" w:rsidP="00425D05" w:rsidRDefault="00987E23" w14:paraId="751C5A24" w14:textId="77E37C90">
      <w:pPr>
        <w:ind w:firstLine="851"/>
        <w:jc w:val="both"/>
        <w:rPr>
          <w:sz w:val="28"/>
        </w:rPr>
      </w:pPr>
      <w:r w:rsidRPr="00BE219B">
        <w:rPr>
          <w:sz w:val="28"/>
        </w:rPr>
        <w:t>Кратність повітрообміну в приміщені як характеристика вузла вентиляції у математичних моделях визначається за наступним співвідношенням [2</w:t>
      </w:r>
      <w:r w:rsidRPr="00BE219B" w:rsidR="00BA7E6C">
        <w:rPr>
          <w:sz w:val="28"/>
        </w:rPr>
        <w:t>4</w:t>
      </w:r>
      <w:r w:rsidRPr="00BE219B">
        <w:rPr>
          <w:sz w:val="28"/>
        </w:rPr>
        <w:t>]:</w:t>
      </w:r>
    </w:p>
    <w:p w:rsidRPr="00BE219B" w:rsidR="00987E23" w:rsidP="00FB2450" w:rsidRDefault="00987E23" w14:paraId="5BBB084B" w14:textId="7847FF04">
      <w:pPr>
        <w:ind w:firstLine="851"/>
        <w:jc w:val="right"/>
        <w:rPr>
          <w:sz w:val="28"/>
        </w:rPr>
      </w:pPr>
      <w:r w:rsidRPr="00BE219B">
        <w:rPr>
          <w:sz w:val="28"/>
        </w:rPr>
        <w:object w:dxaOrig="990" w:dyaOrig="780" w14:anchorId="1F9C65D8">
          <v:shape id="_x0000_i11990" style="width:49.45pt;height:38.7pt" o:ole="" type="#_x0000_t75">
            <v:imagedata o:title="" r:id="rId99"/>
          </v:shape>
          <o:OLEObject Type="Embed" ProgID="Equation.DSMT4" ShapeID="_x0000_i11990" DrawAspect="Content" ObjectID="_1651489138" r:id="rId100"/>
        </w:object>
      </w:r>
      <w:r w:rsidRPr="00BE219B">
        <w:rPr>
          <w:sz w:val="28"/>
        </w:rPr>
        <w:tab/>
      </w:r>
      <w:r w:rsidRPr="00BE219B">
        <w:rPr>
          <w:sz w:val="28"/>
        </w:rPr>
        <w:tab/>
      </w:r>
      <w:r w:rsidRPr="00BE219B">
        <w:rPr>
          <w:sz w:val="28"/>
        </w:rPr>
        <w:tab/>
      </w:r>
      <w:r w:rsidRPr="00BE219B">
        <w:rPr>
          <w:sz w:val="28"/>
        </w:rPr>
        <w:tab/>
      </w:r>
      <w:r w:rsidRPr="00BE219B">
        <w:rPr>
          <w:sz w:val="28"/>
        </w:rPr>
        <w:tab/>
      </w:r>
      <w:r w:rsidRPr="00BE219B">
        <w:rPr>
          <w:sz w:val="28"/>
        </w:rPr>
        <w:tab/>
        <w:t>(</w:t>
      </w:r>
      <w:r w:rsidRPr="00BE219B" w:rsidR="00FB2450">
        <w:rPr>
          <w:sz w:val="28"/>
        </w:rPr>
        <w:t>3.</w:t>
      </w:r>
      <w:r w:rsidRPr="00BE219B">
        <w:rPr>
          <w:sz w:val="28"/>
        </w:rPr>
        <w:t>8)</w:t>
      </w:r>
    </w:p>
    <w:p w:rsidRPr="00BE219B" w:rsidR="00987E23" w:rsidP="00425D05" w:rsidRDefault="00987E23" w14:paraId="313A10C5" w14:textId="77777777">
      <w:pPr>
        <w:ind w:firstLine="851"/>
        <w:jc w:val="both"/>
        <w:rPr>
          <w:sz w:val="28"/>
        </w:rPr>
      </w:pPr>
      <w:r w:rsidRPr="00BE219B">
        <w:rPr>
          <w:sz w:val="28"/>
        </w:rPr>
        <w:object w:dxaOrig="300" w:dyaOrig="300" w14:anchorId="4DFBC51E">
          <v:shape id="_x0000_i11991" style="width:15.05pt;height:15.05pt" o:ole="" type="#_x0000_t75">
            <v:imagedata o:title="" r:id="rId101"/>
          </v:shape>
          <o:OLEObject Type="Embed" ProgID="Equation.DSMT4" ShapeID="_x0000_i11991" DrawAspect="Content" ObjectID="_1651489139" r:id="rId102"/>
        </w:object>
      </w:r>
      <w:r w:rsidRPr="00BE219B">
        <w:rPr>
          <w:sz w:val="28"/>
        </w:rPr>
        <w:t>- об'єм приміщення, м</w:t>
      </w:r>
      <w:r w:rsidRPr="00BE219B">
        <w:rPr>
          <w:sz w:val="28"/>
          <w:vertAlign w:val="superscript"/>
        </w:rPr>
        <w:t>3</w:t>
      </w:r>
      <w:r w:rsidRPr="00BE219B">
        <w:rPr>
          <w:sz w:val="28"/>
        </w:rPr>
        <w:t>;</w:t>
      </w:r>
    </w:p>
    <w:p w:rsidRPr="00BE219B" w:rsidR="00987E23" w:rsidP="00425D05" w:rsidRDefault="00987E23" w14:paraId="1BA22225" w14:textId="5274D292">
      <w:pPr>
        <w:ind w:firstLine="851"/>
        <w:jc w:val="both"/>
        <w:rPr>
          <w:sz w:val="28"/>
        </w:rPr>
      </w:pPr>
      <w:r w:rsidRPr="00BE219B">
        <w:rPr>
          <w:sz w:val="28"/>
        </w:rPr>
        <w:object w:dxaOrig="255" w:dyaOrig="255" w14:anchorId="4EC5EBD6">
          <v:shape id="_x0000_i11992" style="width:13.95pt;height:13.95pt" o:ole="" type="#_x0000_t75">
            <v:imagedata o:title="" r:id="rId103"/>
          </v:shape>
          <o:OLEObject Type="Embed" ProgID="Equation.DSMT4" ShapeID="_x0000_i11992" DrawAspect="Content" ObjectID="_1651489140" r:id="rId104"/>
        </w:object>
      </w:r>
      <w:r w:rsidRPr="00BE219B">
        <w:rPr>
          <w:sz w:val="28"/>
        </w:rPr>
        <w:t>- кратність повітрообміну, год</w:t>
      </w:r>
      <w:r w:rsidRPr="00BE219B">
        <w:rPr>
          <w:sz w:val="28"/>
          <w:vertAlign w:val="superscript"/>
        </w:rPr>
        <w:t>-1</w:t>
      </w:r>
      <w:r w:rsidRPr="00BE219B">
        <w:rPr>
          <w:sz w:val="28"/>
        </w:rPr>
        <w:t>.</w:t>
      </w:r>
    </w:p>
    <w:p w:rsidRPr="00BE219B" w:rsidR="00987E23" w:rsidP="0061739A" w:rsidRDefault="00E81288" w14:paraId="6D1456E1" w14:textId="140C6A07">
      <w:pPr>
        <w:pStyle w:val="2"/>
        <w:numPr>
          <w:ilvl w:val="1"/>
          <w:numId w:val="19"/>
        </w:numPr>
        <w:spacing w:before="0"/>
        <w:jc w:val="both"/>
        <w:rPr>
          <w:rFonts w:ascii="Times New Roman" w:hAnsi="Times New Roman" w:cs="Times New Roman"/>
          <w:b/>
          <w:bCs w:val="0"/>
          <w:sz w:val="28"/>
          <w:szCs w:val="28"/>
        </w:rPr>
      </w:pPr>
      <w:r w:rsidRPr="00BE219B">
        <w:rPr>
          <w:rFonts w:ascii="Times New Roman" w:hAnsi="Times New Roman" w:cs="Times New Roman"/>
          <w:b/>
          <w:bCs w:val="0"/>
          <w:sz w:val="28"/>
          <w:szCs w:val="28"/>
        </w:rPr>
        <w:lastRenderedPageBreak/>
        <w:t xml:space="preserve"> </w:t>
      </w:r>
      <w:bookmarkStart w:name="_Toc40873951" w:id="42"/>
      <w:r w:rsidRPr="00BE219B" w:rsidR="00987E23">
        <w:rPr>
          <w:rFonts w:ascii="Times New Roman" w:hAnsi="Times New Roman" w:cs="Times New Roman"/>
          <w:b/>
          <w:bCs w:val="0"/>
          <w:sz w:val="28"/>
          <w:szCs w:val="28"/>
        </w:rPr>
        <w:t xml:space="preserve">Програмні комплекси </w:t>
      </w:r>
      <w:r w:rsidRPr="00BE219B" w:rsidR="007C15DD">
        <w:rPr>
          <w:rFonts w:ascii="Times New Roman" w:hAnsi="Times New Roman" w:cs="Times New Roman"/>
          <w:b/>
          <w:bCs w:val="0"/>
          <w:sz w:val="28"/>
          <w:szCs w:val="28"/>
        </w:rPr>
        <w:t xml:space="preserve">ANSYS : </w:t>
      </w:r>
      <w:r w:rsidRPr="00BE219B" w:rsidR="00987E23">
        <w:rPr>
          <w:rFonts w:ascii="Times New Roman" w:hAnsi="Times New Roman" w:cs="Times New Roman"/>
          <w:b/>
          <w:bCs w:val="0"/>
          <w:sz w:val="28"/>
          <w:szCs w:val="28"/>
        </w:rPr>
        <w:t>FLUENT і GAMBIT</w:t>
      </w:r>
      <w:bookmarkStart w:name="_Hlk40725251" w:id="43"/>
      <w:bookmarkEnd w:id="42"/>
    </w:p>
    <w:p w:rsidRPr="00BE219B" w:rsidR="005D1EA1" w:rsidP="005D1EA1" w:rsidRDefault="005D1EA1" w14:paraId="3AB89032" w14:textId="77777777">
      <w:pPr>
        <w:ind w:left="709" w:firstLine="0"/>
      </w:pPr>
    </w:p>
    <w:p w:rsidRPr="00BE219B" w:rsidR="00987E23" w:rsidP="00425D05" w:rsidRDefault="00987E23" w14:paraId="3C9AF25E" w14:textId="009AC57A">
      <w:pPr>
        <w:ind w:firstLine="851"/>
        <w:jc w:val="both"/>
        <w:rPr>
          <w:sz w:val="28"/>
        </w:rPr>
      </w:pPr>
      <w:r w:rsidRPr="00BE219B">
        <w:rPr>
          <w:sz w:val="28"/>
        </w:rPr>
        <w:t>У випадках тривимірного моделювання найчастіше рівняння вирішуються безпосередньо за допомогою чисельних методів. У сучасних умовах дослідження процесів вільного руху потоків повітря зручно проводити за допомогою спеціалізованого програмного забезпечення CFD (</w:t>
      </w:r>
      <w:proofErr w:type="spellStart"/>
      <w:r w:rsidRPr="00BE219B">
        <w:rPr>
          <w:sz w:val="28"/>
        </w:rPr>
        <w:t>computational</w:t>
      </w:r>
      <w:proofErr w:type="spellEnd"/>
      <w:r w:rsidRPr="00BE219B">
        <w:rPr>
          <w:sz w:val="28"/>
        </w:rPr>
        <w:t xml:space="preserve"> </w:t>
      </w:r>
      <w:proofErr w:type="spellStart"/>
      <w:r w:rsidRPr="00BE219B">
        <w:rPr>
          <w:sz w:val="28"/>
        </w:rPr>
        <w:t>fluid</w:t>
      </w:r>
      <w:proofErr w:type="spellEnd"/>
      <w:r w:rsidRPr="00BE219B">
        <w:rPr>
          <w:sz w:val="28"/>
        </w:rPr>
        <w:t xml:space="preserve"> </w:t>
      </w:r>
      <w:proofErr w:type="spellStart"/>
      <w:r w:rsidRPr="00BE219B">
        <w:rPr>
          <w:sz w:val="28"/>
        </w:rPr>
        <w:t>dynamics</w:t>
      </w:r>
      <w:proofErr w:type="spellEnd"/>
      <w:r w:rsidRPr="00BE219B">
        <w:rPr>
          <w:sz w:val="28"/>
        </w:rPr>
        <w:t xml:space="preserve"> - обчислювальна гідродинаміка), заснованого на методології кінцевого обсягу з неструктурованою сіткою, що дозволяє створювати геометричну модель об'єкта, задавати необхідні фізичні, початкові і граничні умови, а так</w:t>
      </w:r>
      <w:r w:rsidRPr="00BE219B" w:rsidR="007C15DD">
        <w:rPr>
          <w:sz w:val="28"/>
        </w:rPr>
        <w:t>ож</w:t>
      </w:r>
      <w:r w:rsidRPr="00BE219B">
        <w:rPr>
          <w:sz w:val="28"/>
        </w:rPr>
        <w:t xml:space="preserve"> проводити чисельний розрахунок основних рівнянь.</w:t>
      </w:r>
    </w:p>
    <w:p w:rsidRPr="00BE219B" w:rsidR="00987E23" w:rsidP="00425D05" w:rsidRDefault="00987E23" w14:paraId="1F50D5B8" w14:textId="28389A3B">
      <w:pPr>
        <w:ind w:firstLine="851"/>
        <w:jc w:val="both"/>
        <w:rPr>
          <w:sz w:val="28"/>
        </w:rPr>
      </w:pPr>
      <w:r w:rsidRPr="00BE219B">
        <w:rPr>
          <w:sz w:val="28"/>
        </w:rPr>
        <w:t xml:space="preserve">В якості розрахункової програми часто використовується обчислювальний комплекс ANSYS FLUENT, </w:t>
      </w:r>
      <w:r w:rsidRPr="00BE219B" w:rsidR="00EA3A43">
        <w:rPr>
          <w:sz w:val="28"/>
        </w:rPr>
        <w:t>який має високий рівень збіжності чисельних рішень, а</w:t>
      </w:r>
      <w:r w:rsidRPr="00BE219B">
        <w:rPr>
          <w:sz w:val="28"/>
        </w:rPr>
        <w:t xml:space="preserve"> для побудови </w:t>
      </w:r>
      <w:proofErr w:type="spellStart"/>
      <w:r w:rsidRPr="00BE219B">
        <w:rPr>
          <w:sz w:val="28"/>
        </w:rPr>
        <w:t>кінцево</w:t>
      </w:r>
      <w:proofErr w:type="spellEnd"/>
      <w:r w:rsidRPr="00BE219B">
        <w:rPr>
          <w:sz w:val="28"/>
        </w:rPr>
        <w:t xml:space="preserve">-елементної сітки - сітковий генератор GAMBIT. Програмний комплекс </w:t>
      </w:r>
      <w:proofErr w:type="spellStart"/>
      <w:r w:rsidRPr="00BE219B">
        <w:rPr>
          <w:sz w:val="28"/>
        </w:rPr>
        <w:t>Fluent</w:t>
      </w:r>
      <w:proofErr w:type="spellEnd"/>
      <w:r w:rsidRPr="00BE219B">
        <w:rPr>
          <w:sz w:val="28"/>
        </w:rPr>
        <w:t xml:space="preserve"> використовує неструктуровану сіткову технологію. Це означає, що він може вирішувати завдання на </w:t>
      </w:r>
      <w:proofErr w:type="spellStart"/>
      <w:r w:rsidRPr="00BE219B">
        <w:rPr>
          <w:sz w:val="28"/>
        </w:rPr>
        <w:t>кінцево</w:t>
      </w:r>
      <w:proofErr w:type="spellEnd"/>
      <w:r w:rsidRPr="00BE219B">
        <w:rPr>
          <w:sz w:val="28"/>
        </w:rPr>
        <w:t>-елементних сітках, що складаються з елементів різної форми: шестикутників, чотирикутників і трикутників, гекс</w:t>
      </w:r>
      <w:r w:rsidRPr="00BE219B" w:rsidR="00AF40C8">
        <w:rPr>
          <w:sz w:val="28"/>
        </w:rPr>
        <w:t>аедрів</w:t>
      </w:r>
      <w:r w:rsidRPr="00BE219B">
        <w:rPr>
          <w:sz w:val="28"/>
        </w:rPr>
        <w:t xml:space="preserve"> і тетраедр</w:t>
      </w:r>
      <w:r w:rsidRPr="00BE219B" w:rsidR="00AF40C8">
        <w:rPr>
          <w:sz w:val="28"/>
        </w:rPr>
        <w:t>і</w:t>
      </w:r>
      <w:r w:rsidRPr="00BE219B">
        <w:rPr>
          <w:sz w:val="28"/>
        </w:rPr>
        <w:t xml:space="preserve">в, призм, пірамід і ін. </w:t>
      </w:r>
      <w:proofErr w:type="spellStart"/>
      <w:r w:rsidRPr="00BE219B">
        <w:rPr>
          <w:sz w:val="28"/>
        </w:rPr>
        <w:t>Кінцево</w:t>
      </w:r>
      <w:proofErr w:type="spellEnd"/>
      <w:r w:rsidRPr="00BE219B">
        <w:rPr>
          <w:sz w:val="28"/>
        </w:rPr>
        <w:t>-елементна сітка може адаптуватися (згущуватися або укрупнюватися) за результатами розрахунку. Це дозволяє отримати більш точне рішення для областей параметрів потоку, наприклад, для прикордонних шарів і стрибків ущільнення.</w:t>
      </w:r>
    </w:p>
    <w:p w:rsidRPr="00BE219B" w:rsidR="00987E23" w:rsidP="00425D05" w:rsidRDefault="00987E23" w14:paraId="7B23B7F3" w14:textId="026CAE02">
      <w:pPr>
        <w:ind w:firstLine="851"/>
        <w:jc w:val="both"/>
        <w:rPr>
          <w:sz w:val="28"/>
        </w:rPr>
      </w:pPr>
      <w:r w:rsidRPr="00BE219B">
        <w:rPr>
          <w:sz w:val="28"/>
        </w:rPr>
        <w:t xml:space="preserve">Вибрані програмні продукти компанії ANSYS: FLUENT і GAMBIT дозволяють отримати не тільки візуалізацію процесів повітрообміну, а й їх кількісну оцінку (траєкторії руху повітряних потоків, час перебування повітря в приміщенні, величини швидкостей і </w:t>
      </w:r>
      <w:proofErr w:type="spellStart"/>
      <w:r w:rsidRPr="00BE219B">
        <w:rPr>
          <w:sz w:val="28"/>
        </w:rPr>
        <w:t>т.д</w:t>
      </w:r>
      <w:proofErr w:type="spellEnd"/>
      <w:r w:rsidRPr="00BE219B">
        <w:rPr>
          <w:sz w:val="28"/>
        </w:rPr>
        <w:t>.). До того ж з'являється можливість у великому діапазоні створювати і змінювати геометричні і фізичні параметри середовища, що актуально при вирішенні питань природного повітрообміну. У ANSYS FLUENT шукані величини визначаються рішенням рівнянь методом кінцевих обсягів, спосіб зберігання даних - центрований по комірках (</w:t>
      </w:r>
      <w:proofErr w:type="spellStart"/>
      <w:r w:rsidRPr="00BE219B">
        <w:rPr>
          <w:sz w:val="28"/>
        </w:rPr>
        <w:t>cell-centered</w:t>
      </w:r>
      <w:proofErr w:type="spellEnd"/>
      <w:r w:rsidRPr="00BE219B">
        <w:rPr>
          <w:sz w:val="28"/>
        </w:rPr>
        <w:t>) (</w:t>
      </w:r>
      <w:r w:rsidRPr="00BE219B" w:rsidR="00AF40C8">
        <w:rPr>
          <w:sz w:val="28"/>
        </w:rPr>
        <w:t xml:space="preserve">рис. </w:t>
      </w:r>
      <w:r w:rsidRPr="00BE219B" w:rsidR="00B27D34">
        <w:rPr>
          <w:sz w:val="28"/>
        </w:rPr>
        <w:t>3.5</w:t>
      </w:r>
      <w:r w:rsidRPr="00BE219B">
        <w:rPr>
          <w:sz w:val="28"/>
        </w:rPr>
        <w:t>).</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B27D34" w:rsidTr="001C3029" w14:paraId="26B5118D" w14:textId="77777777">
        <w:tc>
          <w:tcPr>
            <w:tcW w:w="9344" w:type="dxa"/>
          </w:tcPr>
          <w:p w:rsidRPr="00BE219B" w:rsidR="00B27D34" w:rsidP="001C3029" w:rsidRDefault="00B27D34" w14:paraId="525BCC2F" w14:textId="778A920F">
            <w:pPr>
              <w:ind w:firstLine="0"/>
              <w:jc w:val="center"/>
              <w:rPr>
                <w:sz w:val="28"/>
              </w:rPr>
            </w:pPr>
            <w:r w:rsidRPr="00BE219B">
              <w:rPr>
                <w:noProof/>
                <w:sz w:val="28"/>
              </w:rPr>
              <w:lastRenderedPageBreak/>
              <w:drawing>
                <wp:inline distT="0" distB="0" distL="0" distR="0" wp14:anchorId="1A124A67" wp14:editId="4ABD1C1F">
                  <wp:extent cx="4724400" cy="2266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724400" cy="2266950"/>
                          </a:xfrm>
                          <a:prstGeom prst="rect">
                            <a:avLst/>
                          </a:prstGeom>
                        </pic:spPr>
                      </pic:pic>
                    </a:graphicData>
                  </a:graphic>
                </wp:inline>
              </w:drawing>
            </w:r>
          </w:p>
        </w:tc>
      </w:tr>
      <w:tr w:rsidRPr="00BE219B" w:rsidR="00B27D34" w:rsidTr="001C3029" w14:paraId="3D44DA54" w14:textId="77777777">
        <w:tc>
          <w:tcPr>
            <w:tcW w:w="9344" w:type="dxa"/>
          </w:tcPr>
          <w:p w:rsidRPr="00BE219B" w:rsidR="00B27D34" w:rsidP="001C3029" w:rsidRDefault="00B27D34" w14:paraId="0B6F05F9" w14:textId="53ECAEC5">
            <w:pPr>
              <w:ind w:firstLine="851"/>
              <w:jc w:val="center"/>
              <w:rPr>
                <w:sz w:val="28"/>
              </w:rPr>
            </w:pPr>
            <w:r w:rsidRPr="00BE219B">
              <w:rPr>
                <w:sz w:val="28"/>
              </w:rPr>
              <w:t>Рисунок 3.5</w:t>
            </w:r>
            <w:r w:rsidRPr="00BE219B">
              <w:rPr>
                <w:b/>
                <w:sz w:val="28"/>
              </w:rPr>
              <w:t xml:space="preserve"> – </w:t>
            </w:r>
            <w:r w:rsidRPr="00BE219B">
              <w:rPr>
                <w:sz w:val="28"/>
              </w:rPr>
              <w:t>Метод кінцевого обсягу, з розрахунковими точками в центрі комірок (</w:t>
            </w:r>
            <w:proofErr w:type="spellStart"/>
            <w:r w:rsidRPr="00BE219B">
              <w:rPr>
                <w:sz w:val="28"/>
              </w:rPr>
              <w:t>cell-centered</w:t>
            </w:r>
            <w:proofErr w:type="spellEnd"/>
            <w:r w:rsidRPr="00BE219B">
              <w:rPr>
                <w:sz w:val="28"/>
              </w:rPr>
              <w:t>)</w:t>
            </w:r>
          </w:p>
        </w:tc>
      </w:tr>
    </w:tbl>
    <w:p w:rsidRPr="00BE219B" w:rsidR="00987E23" w:rsidP="00425D05" w:rsidRDefault="00987E23" w14:paraId="60A81926" w14:textId="77777777">
      <w:pPr>
        <w:ind w:firstLine="851"/>
        <w:jc w:val="both"/>
        <w:rPr>
          <w:sz w:val="28"/>
        </w:rPr>
      </w:pPr>
    </w:p>
    <w:p w:rsidRPr="00BE219B" w:rsidR="00987E23" w:rsidP="00425D05" w:rsidRDefault="00987E23" w14:paraId="2BD9A18B" w14:textId="4B8181EB">
      <w:pPr>
        <w:ind w:firstLine="851"/>
        <w:jc w:val="both"/>
        <w:rPr>
          <w:sz w:val="28"/>
        </w:rPr>
      </w:pPr>
      <w:r w:rsidRPr="00BE219B">
        <w:rPr>
          <w:sz w:val="28"/>
        </w:rPr>
        <w:t xml:space="preserve">Першим завданням, яке розв'язується в програмі </w:t>
      </w:r>
      <w:proofErr w:type="spellStart"/>
      <w:r w:rsidRPr="00BE219B">
        <w:rPr>
          <w:sz w:val="28"/>
        </w:rPr>
        <w:t>Fluent</w:t>
      </w:r>
      <w:proofErr w:type="spellEnd"/>
      <w:r w:rsidRPr="00BE219B">
        <w:rPr>
          <w:sz w:val="28"/>
        </w:rPr>
        <w:t>, є підготовка і налаштування розрахункової моделі. Вона складається з наступних основних етапів:</w:t>
      </w:r>
    </w:p>
    <w:p w:rsidRPr="00BE219B" w:rsidR="00987E23" w:rsidP="00425D05" w:rsidRDefault="00987E23" w14:paraId="57172A0F" w14:textId="77777777">
      <w:pPr>
        <w:ind w:firstLine="851"/>
        <w:jc w:val="both"/>
        <w:rPr>
          <w:sz w:val="28"/>
        </w:rPr>
      </w:pPr>
      <w:r w:rsidRPr="00BE219B">
        <w:rPr>
          <w:sz w:val="28"/>
        </w:rPr>
        <w:t xml:space="preserve">- перевірки якості та редагування (при необхідності) </w:t>
      </w:r>
      <w:proofErr w:type="spellStart"/>
      <w:r w:rsidRPr="00BE219B">
        <w:rPr>
          <w:sz w:val="28"/>
        </w:rPr>
        <w:t>кінцево</w:t>
      </w:r>
      <w:proofErr w:type="spellEnd"/>
      <w:r w:rsidRPr="00BE219B">
        <w:rPr>
          <w:sz w:val="28"/>
        </w:rPr>
        <w:t>-елементної сітки;</w:t>
      </w:r>
    </w:p>
    <w:p w:rsidRPr="00BE219B" w:rsidR="00987E23" w:rsidP="00425D05" w:rsidRDefault="00987E23" w14:paraId="2EB5761D" w14:textId="77777777">
      <w:pPr>
        <w:ind w:firstLine="851"/>
        <w:jc w:val="both"/>
        <w:rPr>
          <w:sz w:val="28"/>
        </w:rPr>
      </w:pPr>
      <w:r w:rsidRPr="00BE219B">
        <w:rPr>
          <w:sz w:val="28"/>
        </w:rPr>
        <w:t>- масштабування сітки (у разі потреби);</w:t>
      </w:r>
    </w:p>
    <w:p w:rsidRPr="00BE219B" w:rsidR="00987E23" w:rsidP="00425D05" w:rsidRDefault="00987E23" w14:paraId="02810943" w14:textId="77777777">
      <w:pPr>
        <w:ind w:firstLine="851"/>
        <w:jc w:val="both"/>
        <w:rPr>
          <w:sz w:val="28"/>
        </w:rPr>
      </w:pPr>
      <w:r w:rsidRPr="00BE219B">
        <w:rPr>
          <w:sz w:val="28"/>
        </w:rPr>
        <w:t>- вибору типу алгоритму розрахунку і постановки завдання;</w:t>
      </w:r>
    </w:p>
    <w:p w:rsidRPr="00BE219B" w:rsidR="00987E23" w:rsidP="00425D05" w:rsidRDefault="00987E23" w14:paraId="2B4CF0D6" w14:textId="77777777">
      <w:pPr>
        <w:ind w:firstLine="851"/>
        <w:jc w:val="both"/>
        <w:rPr>
          <w:sz w:val="28"/>
        </w:rPr>
      </w:pPr>
      <w:r w:rsidRPr="00BE219B">
        <w:rPr>
          <w:sz w:val="28"/>
        </w:rPr>
        <w:t>- завдання властивостей робочих тіл;</w:t>
      </w:r>
    </w:p>
    <w:p w:rsidRPr="00BE219B" w:rsidR="00987E23" w:rsidP="00425D05" w:rsidRDefault="00987E23" w14:paraId="41BFFCA3" w14:textId="77777777">
      <w:pPr>
        <w:ind w:firstLine="851"/>
        <w:jc w:val="both"/>
        <w:rPr>
          <w:sz w:val="28"/>
        </w:rPr>
      </w:pPr>
      <w:r w:rsidRPr="00BE219B">
        <w:rPr>
          <w:sz w:val="28"/>
        </w:rPr>
        <w:t>- вибору фізичних моделей, що використовуються в розрахунку;</w:t>
      </w:r>
    </w:p>
    <w:p w:rsidRPr="00BE219B" w:rsidR="00987E23" w:rsidP="00425D05" w:rsidRDefault="00987E23" w14:paraId="7D4BE136" w14:textId="77777777">
      <w:pPr>
        <w:ind w:firstLine="851"/>
        <w:jc w:val="both"/>
        <w:rPr>
          <w:sz w:val="28"/>
        </w:rPr>
      </w:pPr>
      <w:r w:rsidRPr="00BE219B">
        <w:rPr>
          <w:sz w:val="28"/>
        </w:rPr>
        <w:t>- вибору моделі турбулентності;</w:t>
      </w:r>
    </w:p>
    <w:p w:rsidRPr="00BE219B" w:rsidR="00987E23" w:rsidP="00425D05" w:rsidRDefault="00987E23" w14:paraId="630BD950" w14:textId="77777777">
      <w:pPr>
        <w:ind w:firstLine="851"/>
        <w:jc w:val="both"/>
        <w:rPr>
          <w:sz w:val="28"/>
        </w:rPr>
      </w:pPr>
      <w:r w:rsidRPr="00BE219B">
        <w:rPr>
          <w:sz w:val="28"/>
        </w:rPr>
        <w:t>- завдання ГУ.</w:t>
      </w:r>
    </w:p>
    <w:p w:rsidRPr="00BE219B" w:rsidR="00987E23" w:rsidP="00425D05" w:rsidRDefault="00987E23" w14:paraId="589CC646" w14:textId="418C4455">
      <w:pPr>
        <w:ind w:firstLine="851"/>
        <w:jc w:val="both"/>
        <w:rPr>
          <w:sz w:val="28"/>
        </w:rPr>
      </w:pPr>
      <w:r w:rsidRPr="00BE219B">
        <w:rPr>
          <w:sz w:val="28"/>
        </w:rPr>
        <w:t>Чисельне моделювання можна розбити на кілька етапів (рис</w:t>
      </w:r>
      <w:r w:rsidRPr="00BE219B" w:rsidR="00AF40C8">
        <w:rPr>
          <w:sz w:val="28"/>
        </w:rPr>
        <w:t>.</w:t>
      </w:r>
      <w:r w:rsidRPr="00BE219B">
        <w:rPr>
          <w:sz w:val="28"/>
        </w:rPr>
        <w:t xml:space="preserve"> 3.</w:t>
      </w:r>
      <w:r w:rsidRPr="00BE219B" w:rsidR="00437DEA">
        <w:rPr>
          <w:sz w:val="28"/>
        </w:rPr>
        <w:t>6</w:t>
      </w:r>
      <w:r w:rsidRPr="00BE219B">
        <w:rPr>
          <w:sz w:val="28"/>
        </w:rPr>
        <w:t>). На першому етапі в GAMBIT моделюється геометрія поставленого завдання.</w:t>
      </w:r>
    </w:p>
    <w:p w:rsidRPr="00BE219B" w:rsidR="00987E23" w:rsidP="00425D05" w:rsidRDefault="00987E23" w14:paraId="116F6112" w14:textId="42DCB2C2">
      <w:pPr>
        <w:ind w:firstLine="851"/>
        <w:jc w:val="both"/>
        <w:rPr>
          <w:sz w:val="28"/>
        </w:rPr>
      </w:pPr>
      <w:r w:rsidRPr="00BE219B">
        <w:rPr>
          <w:sz w:val="28"/>
        </w:rPr>
        <w:t xml:space="preserve">Далі в області рішення задаються параметри сітки, і визначається тип граничних умов. Потім отримана геометрія імпортується для розрахунку у FLUENT, де задаються інші граничні умови, задаються параметри розрахунку і параметри середовища, а також проводиться розрахунок. Остання стадія - </w:t>
      </w:r>
      <w:proofErr w:type="spellStart"/>
      <w:r w:rsidRPr="00BE219B">
        <w:rPr>
          <w:sz w:val="28"/>
        </w:rPr>
        <w:t>постпроцесінг</w:t>
      </w:r>
      <w:proofErr w:type="spellEnd"/>
      <w:r w:rsidRPr="00BE219B">
        <w:rPr>
          <w:sz w:val="28"/>
        </w:rPr>
        <w:t xml:space="preserve"> - отримання і аналіз результатів.</w:t>
      </w:r>
    </w:p>
    <w:p w:rsidRPr="00BE219B" w:rsidR="00AF40C8" w:rsidP="00425D05" w:rsidRDefault="00AF40C8" w14:paraId="27C286CF"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B27D34" w:rsidTr="001C3029" w14:paraId="19B10E22" w14:textId="77777777">
        <w:tc>
          <w:tcPr>
            <w:tcW w:w="9344" w:type="dxa"/>
          </w:tcPr>
          <w:p w:rsidRPr="00BE219B" w:rsidR="00B27D34" w:rsidP="00B27D34" w:rsidRDefault="00B27D34" w14:paraId="62CE26BD" w14:textId="6E5A3593">
            <w:pPr>
              <w:ind w:firstLine="0"/>
              <w:jc w:val="center"/>
              <w:rPr>
                <w:sz w:val="28"/>
              </w:rPr>
            </w:pPr>
            <w:r w:rsidRPr="00BE219B">
              <w:rPr>
                <w:noProof/>
                <w:sz w:val="28"/>
              </w:rPr>
              <w:lastRenderedPageBreak/>
              <w:drawing>
                <wp:inline distT="0" distB="0" distL="0" distR="0" wp14:anchorId="15C645E9" wp14:editId="3D196807">
                  <wp:extent cx="3137123" cy="3348841"/>
                  <wp:effectExtent l="0" t="0" r="635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jpg"/>
                          <pic:cNvPicPr/>
                        </pic:nvPicPr>
                        <pic:blipFill>
                          <a:blip r:embed="rId106">
                            <a:extLst>
                              <a:ext uri="{28A0092B-C50C-407E-A947-70E740481C1C}">
                                <a14:useLocalDpi xmlns:a14="http://schemas.microsoft.com/office/drawing/2010/main" val="0"/>
                              </a:ext>
                            </a:extLst>
                          </a:blip>
                          <a:stretch>
                            <a:fillRect/>
                          </a:stretch>
                        </pic:blipFill>
                        <pic:spPr>
                          <a:xfrm>
                            <a:off x="0" y="0"/>
                            <a:ext cx="3188306" cy="3403478"/>
                          </a:xfrm>
                          <a:prstGeom prst="rect">
                            <a:avLst/>
                          </a:prstGeom>
                        </pic:spPr>
                      </pic:pic>
                    </a:graphicData>
                  </a:graphic>
                </wp:inline>
              </w:drawing>
            </w:r>
          </w:p>
        </w:tc>
      </w:tr>
      <w:tr w:rsidRPr="00BE219B" w:rsidR="00B27D34" w:rsidTr="001C3029" w14:paraId="6C4A1ABA" w14:textId="77777777">
        <w:tc>
          <w:tcPr>
            <w:tcW w:w="9344" w:type="dxa"/>
          </w:tcPr>
          <w:p w:rsidRPr="00BE219B" w:rsidR="00B27D34" w:rsidP="00B27D34" w:rsidRDefault="00B27D34" w14:paraId="3877F04A" w14:textId="2CAF1137">
            <w:pPr>
              <w:ind w:firstLine="0"/>
              <w:jc w:val="center"/>
              <w:rPr>
                <w:sz w:val="28"/>
              </w:rPr>
            </w:pPr>
            <w:r w:rsidRPr="00BE219B">
              <w:rPr>
                <w:sz w:val="28"/>
              </w:rPr>
              <w:t>Рисунок 3.6</w:t>
            </w:r>
            <w:r w:rsidRPr="00BE219B">
              <w:rPr>
                <w:b/>
                <w:sz w:val="28"/>
              </w:rPr>
              <w:t xml:space="preserve"> – </w:t>
            </w:r>
            <w:r w:rsidRPr="00BE219B">
              <w:rPr>
                <w:sz w:val="28"/>
              </w:rPr>
              <w:t>Етапи рішення газодинамічних завдань в програмних комплексах FLUENT і GAMBIT</w:t>
            </w:r>
          </w:p>
        </w:tc>
      </w:tr>
    </w:tbl>
    <w:p w:rsidRPr="00BE219B" w:rsidR="00987E23" w:rsidP="00425D05" w:rsidRDefault="00987E23" w14:paraId="745BFDB3" w14:textId="77777777">
      <w:pPr>
        <w:ind w:firstLine="851"/>
        <w:jc w:val="both"/>
        <w:rPr>
          <w:sz w:val="28"/>
        </w:rPr>
      </w:pPr>
    </w:p>
    <w:p w:rsidRPr="00BE219B" w:rsidR="00987E23" w:rsidP="00425D05" w:rsidRDefault="00987E23" w14:paraId="0820C3F3" w14:textId="77777777">
      <w:pPr>
        <w:ind w:firstLine="851"/>
        <w:jc w:val="both"/>
        <w:rPr>
          <w:sz w:val="28"/>
        </w:rPr>
      </w:pPr>
      <w:r w:rsidRPr="00BE219B">
        <w:rPr>
          <w:sz w:val="28"/>
        </w:rPr>
        <w:t>Програмний комплекс використовує для вирішення метод кінцевих об’ємів і дозволяє розраховувати задачі за допомогою одного з трьох алгоритмів:</w:t>
      </w:r>
    </w:p>
    <w:p w:rsidRPr="00BE219B" w:rsidR="00987E23" w:rsidP="00425D05" w:rsidRDefault="00987E23" w14:paraId="6C0A07EF" w14:textId="77777777">
      <w:pPr>
        <w:ind w:firstLine="851"/>
        <w:jc w:val="both"/>
        <w:rPr>
          <w:sz w:val="28"/>
        </w:rPr>
      </w:pPr>
      <w:r w:rsidRPr="00BE219B">
        <w:rPr>
          <w:sz w:val="28"/>
        </w:rPr>
        <w:t xml:space="preserve">- неявного алгоритму </w:t>
      </w:r>
      <w:proofErr w:type="spellStart"/>
      <w:r w:rsidRPr="00BE219B">
        <w:rPr>
          <w:sz w:val="28"/>
        </w:rPr>
        <w:t>Pressure</w:t>
      </w:r>
      <w:proofErr w:type="spellEnd"/>
      <w:r w:rsidRPr="00BE219B">
        <w:rPr>
          <w:sz w:val="28"/>
        </w:rPr>
        <w:t xml:space="preserve"> </w:t>
      </w:r>
      <w:proofErr w:type="spellStart"/>
      <w:r w:rsidRPr="00BE219B">
        <w:rPr>
          <w:sz w:val="28"/>
        </w:rPr>
        <w:t>Based</w:t>
      </w:r>
      <w:proofErr w:type="spellEnd"/>
      <w:r w:rsidRPr="00BE219B">
        <w:rPr>
          <w:sz w:val="28"/>
        </w:rPr>
        <w:t xml:space="preserve"> </w:t>
      </w:r>
      <w:proofErr w:type="spellStart"/>
      <w:r w:rsidRPr="00BE219B">
        <w:rPr>
          <w:sz w:val="28"/>
        </w:rPr>
        <w:t>Implicit</w:t>
      </w:r>
      <w:proofErr w:type="spellEnd"/>
      <w:r w:rsidRPr="00BE219B">
        <w:rPr>
          <w:sz w:val="28"/>
        </w:rPr>
        <w:t xml:space="preserve"> (алгоритм встановлення);</w:t>
      </w:r>
    </w:p>
    <w:p w:rsidRPr="00BE219B" w:rsidR="00987E23" w:rsidP="00425D05" w:rsidRDefault="00987E23" w14:paraId="57DF40AD" w14:textId="77777777">
      <w:pPr>
        <w:ind w:firstLine="851"/>
        <w:jc w:val="both"/>
        <w:rPr>
          <w:sz w:val="28"/>
        </w:rPr>
      </w:pPr>
      <w:r w:rsidRPr="00BE219B">
        <w:rPr>
          <w:sz w:val="28"/>
        </w:rPr>
        <w:t xml:space="preserve">- явного алгоритму </w:t>
      </w:r>
      <w:proofErr w:type="spellStart"/>
      <w:r w:rsidRPr="00BE219B">
        <w:rPr>
          <w:sz w:val="28"/>
        </w:rPr>
        <w:t>Density</w:t>
      </w:r>
      <w:proofErr w:type="spellEnd"/>
      <w:r w:rsidRPr="00BE219B">
        <w:rPr>
          <w:sz w:val="28"/>
        </w:rPr>
        <w:t xml:space="preserve"> </w:t>
      </w:r>
      <w:proofErr w:type="spellStart"/>
      <w:r w:rsidRPr="00BE219B">
        <w:rPr>
          <w:sz w:val="28"/>
        </w:rPr>
        <w:t>Based</w:t>
      </w:r>
      <w:proofErr w:type="spellEnd"/>
      <w:r w:rsidRPr="00BE219B">
        <w:rPr>
          <w:sz w:val="28"/>
        </w:rPr>
        <w:t xml:space="preserve"> </w:t>
      </w:r>
      <w:proofErr w:type="spellStart"/>
      <w:r w:rsidRPr="00BE219B">
        <w:rPr>
          <w:sz w:val="28"/>
        </w:rPr>
        <w:t>Implicit</w:t>
      </w:r>
      <w:proofErr w:type="spellEnd"/>
      <w:r w:rsidRPr="00BE219B">
        <w:rPr>
          <w:sz w:val="28"/>
        </w:rPr>
        <w:t xml:space="preserve"> (алгоритм розщеплення);</w:t>
      </w:r>
    </w:p>
    <w:p w:rsidRPr="00BE219B" w:rsidR="00987E23" w:rsidP="00425D05" w:rsidRDefault="00987E23" w14:paraId="2AC11992" w14:textId="77777777">
      <w:pPr>
        <w:ind w:firstLine="851"/>
        <w:jc w:val="both"/>
        <w:rPr>
          <w:sz w:val="28"/>
        </w:rPr>
      </w:pPr>
      <w:r w:rsidRPr="00BE219B">
        <w:rPr>
          <w:sz w:val="28"/>
        </w:rPr>
        <w:t xml:space="preserve">- неявного алгоритму </w:t>
      </w:r>
      <w:proofErr w:type="spellStart"/>
      <w:r w:rsidRPr="00BE219B">
        <w:rPr>
          <w:sz w:val="28"/>
        </w:rPr>
        <w:t>Density</w:t>
      </w:r>
      <w:proofErr w:type="spellEnd"/>
      <w:r w:rsidRPr="00BE219B">
        <w:rPr>
          <w:sz w:val="28"/>
        </w:rPr>
        <w:t xml:space="preserve"> </w:t>
      </w:r>
      <w:proofErr w:type="spellStart"/>
      <w:r w:rsidRPr="00BE219B">
        <w:rPr>
          <w:sz w:val="28"/>
        </w:rPr>
        <w:t>Based</w:t>
      </w:r>
      <w:proofErr w:type="spellEnd"/>
      <w:r w:rsidRPr="00BE219B">
        <w:rPr>
          <w:sz w:val="28"/>
        </w:rPr>
        <w:t xml:space="preserve"> </w:t>
      </w:r>
      <w:proofErr w:type="spellStart"/>
      <w:r w:rsidRPr="00BE219B">
        <w:rPr>
          <w:sz w:val="28"/>
        </w:rPr>
        <w:t>Explicit</w:t>
      </w:r>
      <w:proofErr w:type="spellEnd"/>
      <w:r w:rsidRPr="00BE219B">
        <w:rPr>
          <w:sz w:val="28"/>
        </w:rPr>
        <w:t xml:space="preserve"> (алгоритм розщеплення);</w:t>
      </w:r>
    </w:p>
    <w:p w:rsidRPr="00BE219B" w:rsidR="00987E23" w:rsidP="00425D05" w:rsidRDefault="00987E23" w14:paraId="4CFEBF05" w14:textId="77777777">
      <w:pPr>
        <w:ind w:firstLine="851"/>
        <w:jc w:val="both"/>
        <w:rPr>
          <w:sz w:val="28"/>
        </w:rPr>
      </w:pPr>
      <w:r w:rsidRPr="00BE219B">
        <w:rPr>
          <w:sz w:val="28"/>
        </w:rPr>
        <w:t xml:space="preserve">У </w:t>
      </w:r>
      <w:proofErr w:type="spellStart"/>
      <w:r w:rsidRPr="00BE219B">
        <w:rPr>
          <w:sz w:val="28"/>
        </w:rPr>
        <w:t>Fluent</w:t>
      </w:r>
      <w:proofErr w:type="spellEnd"/>
      <w:r w:rsidRPr="00BE219B">
        <w:rPr>
          <w:sz w:val="28"/>
        </w:rPr>
        <w:t xml:space="preserve"> включені різні фізичні моделі таких процесів, як: теплопередача, фазові переходи, кавітація і ін. </w:t>
      </w:r>
    </w:p>
    <w:p w:rsidRPr="00BE219B" w:rsidR="00987E23" w:rsidP="00425D05" w:rsidRDefault="00987E23" w14:paraId="63F2F982" w14:textId="498CB903">
      <w:pPr>
        <w:ind w:firstLine="851"/>
        <w:jc w:val="both"/>
        <w:rPr>
          <w:sz w:val="28"/>
        </w:rPr>
      </w:pPr>
      <w:r w:rsidRPr="00BE219B">
        <w:rPr>
          <w:sz w:val="28"/>
        </w:rPr>
        <w:t xml:space="preserve">В програмному комплексі доступні наступні моделі турбулентності: </w:t>
      </w:r>
      <w:proofErr w:type="spellStart"/>
      <w:r w:rsidRPr="00BE219B">
        <w:rPr>
          <w:sz w:val="28"/>
        </w:rPr>
        <w:t>Рейнольдса</w:t>
      </w:r>
      <w:proofErr w:type="spellEnd"/>
      <w:r w:rsidRPr="00BE219B">
        <w:rPr>
          <w:sz w:val="28"/>
        </w:rPr>
        <w:t xml:space="preserve">, </w:t>
      </w:r>
      <w:proofErr w:type="spellStart"/>
      <w:r w:rsidRPr="00BE219B">
        <w:rPr>
          <w:sz w:val="28"/>
        </w:rPr>
        <w:t>Спаларта</w:t>
      </w:r>
      <w:proofErr w:type="spellEnd"/>
      <w:r w:rsidRPr="00BE219B">
        <w:rPr>
          <w:sz w:val="28"/>
        </w:rPr>
        <w:t xml:space="preserve"> - </w:t>
      </w:r>
      <w:proofErr w:type="spellStart"/>
      <w:r w:rsidRPr="00BE219B">
        <w:rPr>
          <w:sz w:val="28"/>
        </w:rPr>
        <w:t>Аламарса</w:t>
      </w:r>
      <w:proofErr w:type="spellEnd"/>
      <w:r w:rsidRPr="00BE219B">
        <w:rPr>
          <w:sz w:val="28"/>
        </w:rPr>
        <w:t>, к-</w:t>
      </w:r>
      <w:r w:rsidRPr="00BE219B" w:rsidR="00AF40C8">
        <w:rPr>
          <w:sz w:val="28"/>
        </w:rPr>
        <w:t>ε</w:t>
      </w:r>
      <w:r w:rsidRPr="00BE219B">
        <w:rPr>
          <w:sz w:val="28"/>
        </w:rPr>
        <w:t>, k-s, V2F, LES, DES. Підвищення точності моделювання прикордонних шарів досягається за рахунок використання пристінкових функцій.</w:t>
      </w:r>
    </w:p>
    <w:p w:rsidRPr="00BE219B" w:rsidR="00A829A5" w:rsidP="00425D05" w:rsidRDefault="00AF40C8" w14:paraId="6C2ABF6F" w14:textId="77777777">
      <w:pPr>
        <w:ind w:firstLine="851"/>
        <w:jc w:val="both"/>
        <w:rPr>
          <w:i/>
          <w:iCs/>
          <w:sz w:val="28"/>
        </w:rPr>
      </w:pPr>
      <w:r w:rsidRPr="00BE219B">
        <w:rPr>
          <w:i/>
          <w:iCs/>
          <w:sz w:val="28"/>
        </w:rPr>
        <w:t>Математична модель.</w:t>
      </w:r>
    </w:p>
    <w:p w:rsidRPr="00BE219B" w:rsidR="00EC775C" w:rsidP="00425D05" w:rsidRDefault="00AF40C8" w14:paraId="0A88155E" w14:textId="05AA2A70">
      <w:pPr>
        <w:ind w:firstLine="851"/>
        <w:jc w:val="both"/>
        <w:rPr>
          <w:sz w:val="28"/>
        </w:rPr>
      </w:pPr>
      <w:r w:rsidRPr="00BE219B">
        <w:rPr>
          <w:sz w:val="28"/>
        </w:rPr>
        <w:t>Рух повітря в атмосфері підпорядковується фундаментальним рівнянням механіки суцільних середовищ. В даному випадку це система рівнянь руху в'язкої рідини Нав'є-Стокса [</w:t>
      </w:r>
      <w:r w:rsidRPr="00BE219B" w:rsidR="00BA7E6C">
        <w:rPr>
          <w:sz w:val="28"/>
        </w:rPr>
        <w:t>28</w:t>
      </w:r>
      <w:r w:rsidRPr="00BE219B">
        <w:rPr>
          <w:sz w:val="28"/>
        </w:rPr>
        <w:t>]:</w:t>
      </w:r>
    </w:p>
    <w:p w:rsidRPr="00BE219B" w:rsidR="00AF40C8" w:rsidP="00425D05" w:rsidRDefault="00E85FE5" w14:paraId="4D7EEB53" w14:textId="3AC0BD6B">
      <w:pPr>
        <w:ind w:firstLine="851"/>
        <w:jc w:val="both"/>
        <w:rPr>
          <w:sz w:val="28"/>
        </w:rPr>
      </w:pPr>
      <w:r w:rsidRPr="00BE219B">
        <w:rPr>
          <w:position w:val="-124"/>
          <w:sz w:val="28"/>
        </w:rPr>
        <w:object w:dxaOrig="8280" w:dyaOrig="2560" w14:anchorId="44A98051">
          <v:shape id="_x0000_i11993" style="width:415.9pt;height:127.9pt" o:ole="" type="#_x0000_t75">
            <v:imagedata o:title="" r:id="rId107"/>
          </v:shape>
          <o:OLEObject Type="Embed" ProgID="Equation.DSMT4" ShapeID="_x0000_i11993" DrawAspect="Content" ObjectID="_1651489141" r:id="rId108"/>
        </w:object>
      </w:r>
    </w:p>
    <w:p w:rsidRPr="00BE219B" w:rsidR="00AF40C8" w:rsidP="00425D05" w:rsidRDefault="00E85FE5" w14:paraId="18E584E9" w14:textId="3F4C7ADC">
      <w:pPr>
        <w:ind w:firstLine="851"/>
        <w:jc w:val="both"/>
        <w:rPr>
          <w:sz w:val="28"/>
        </w:rPr>
      </w:pPr>
      <w:r w:rsidRPr="00BE219B">
        <w:rPr>
          <w:position w:val="-82"/>
          <w:sz w:val="28"/>
        </w:rPr>
        <w:object w:dxaOrig="8300" w:dyaOrig="1780" w14:anchorId="46AF3993">
          <v:shape id="_x0000_i11994" style="width:414.8pt;height:89.2pt" o:ole="" type="#_x0000_t75">
            <v:imagedata o:title="" r:id="rId109"/>
          </v:shape>
          <o:OLEObject Type="Embed" ProgID="Equation.DSMT4" ShapeID="_x0000_i11994" DrawAspect="Content" ObjectID="_1651489142" r:id="rId110"/>
        </w:object>
      </w:r>
    </w:p>
    <w:p w:rsidRPr="00BE219B" w:rsidR="00E85FE5" w:rsidP="00425D05" w:rsidRDefault="00FB2450" w14:paraId="7412294E" w14:textId="52983627">
      <w:pPr>
        <w:ind w:firstLine="851"/>
        <w:jc w:val="both"/>
        <w:rPr>
          <w:sz w:val="28"/>
        </w:rPr>
      </w:pPr>
      <w:r w:rsidRPr="00BE219B">
        <w:rPr>
          <w:position w:val="-78"/>
          <w:sz w:val="28"/>
        </w:rPr>
        <w:object w:dxaOrig="9100" w:dyaOrig="1700" w14:anchorId="77C777F0">
          <v:shape id="_x0000_i11995" style="width:427.7pt;height:85.95pt" o:ole="" type="#_x0000_t75">
            <v:imagedata o:title="" r:id="rId111"/>
          </v:shape>
          <o:OLEObject Type="Embed" ProgID="Equation.DSMT4" ShapeID="_x0000_i11995" DrawAspect="Content" ObjectID="_1651489143" r:id="rId112"/>
        </w:object>
      </w:r>
    </w:p>
    <w:p w:rsidRPr="00BE219B" w:rsidR="00AF40C8" w:rsidP="00425D05" w:rsidRDefault="00AF40C8" w14:paraId="075242BF" w14:textId="0487A94D">
      <w:pPr>
        <w:ind w:firstLine="851"/>
        <w:jc w:val="both"/>
        <w:rPr>
          <w:sz w:val="28"/>
        </w:rPr>
      </w:pPr>
      <w:r w:rsidRPr="00BE219B">
        <w:rPr>
          <w:sz w:val="28"/>
        </w:rPr>
        <w:t xml:space="preserve">Повітряні потоки в приземному шарі атмосфери традиційно моделюються за допомогою чисельного рішення усереднених по </w:t>
      </w:r>
      <w:proofErr w:type="spellStart"/>
      <w:r w:rsidRPr="00BE219B">
        <w:rPr>
          <w:sz w:val="28"/>
        </w:rPr>
        <w:t>Рейнольдсу</w:t>
      </w:r>
      <w:proofErr w:type="spellEnd"/>
      <w:r w:rsidRPr="00BE219B">
        <w:rPr>
          <w:sz w:val="28"/>
        </w:rPr>
        <w:t xml:space="preserve"> системи диференціальних рівнянь Нав'є-Стокса, яка замикається двома додатковими рівняннями для кінетичної енергії турбулентності (</w:t>
      </w:r>
      <w:r w:rsidRPr="00BE219B" w:rsidR="00FB2450">
        <w:rPr>
          <w:sz w:val="28"/>
        </w:rPr>
        <w:t>3.10</w:t>
      </w:r>
      <w:r w:rsidRPr="00BE219B">
        <w:rPr>
          <w:sz w:val="28"/>
        </w:rPr>
        <w:t>), і дисипації кінетичної енергії турбулентності (</w:t>
      </w:r>
      <w:r w:rsidRPr="00BE219B" w:rsidR="00FB2450">
        <w:rPr>
          <w:sz w:val="28"/>
        </w:rPr>
        <w:t>3,11</w:t>
      </w:r>
      <w:r w:rsidRPr="00BE219B">
        <w:rPr>
          <w:sz w:val="28"/>
        </w:rPr>
        <w:t>):</w:t>
      </w:r>
    </w:p>
    <w:p w:rsidRPr="00BE219B" w:rsidR="00987E23" w:rsidP="00425D05" w:rsidRDefault="00FB2450" w14:paraId="7B5AD022" w14:textId="7656DA62">
      <w:pPr>
        <w:ind w:firstLine="851"/>
        <w:jc w:val="both"/>
        <w:rPr>
          <w:sz w:val="28"/>
        </w:rPr>
      </w:pPr>
      <w:r w:rsidRPr="00BE219B">
        <w:rPr>
          <w:position w:val="-90"/>
          <w:sz w:val="28"/>
        </w:rPr>
        <w:object w:dxaOrig="8540" w:dyaOrig="1939" w14:anchorId="2E7C7589">
          <v:shape id="_x0000_i11996" style="width:426.65pt;height:96.7pt" o:ole="" type="#_x0000_t75">
            <v:imagedata o:title="" r:id="rId113"/>
          </v:shape>
          <o:OLEObject Type="Embed" ProgID="Equation.DSMT4" ShapeID="_x0000_i11996" DrawAspect="Content" ObjectID="_1651489144" r:id="rId114"/>
        </w:object>
      </w:r>
    </w:p>
    <w:p w:rsidRPr="00BE219B" w:rsidR="00C85F91" w:rsidP="00425D05" w:rsidRDefault="00C85F91" w14:paraId="79EEEF8C" w14:textId="0A1CDA81">
      <w:pPr>
        <w:ind w:firstLine="851"/>
        <w:jc w:val="both"/>
        <w:rPr>
          <w:sz w:val="28"/>
        </w:rPr>
      </w:pPr>
      <w:r w:rsidRPr="00BE219B">
        <w:rPr>
          <w:sz w:val="28"/>
        </w:rPr>
        <w:t>де</w:t>
      </w:r>
      <w:r w:rsidRPr="00BE219B">
        <w:rPr>
          <w:position w:val="-12"/>
          <w:sz w:val="28"/>
        </w:rPr>
        <w:object w:dxaOrig="380" w:dyaOrig="380" w14:anchorId="25B59E22">
          <v:shape id="_x0000_i11997" style="width:18.25pt;height:18.25pt" o:ole="" type="#_x0000_t75">
            <v:imagedata o:title="" r:id="rId115"/>
          </v:shape>
          <o:OLEObject Type="Embed" ProgID="Equation.DSMT4" ShapeID="_x0000_i11997" DrawAspect="Content" ObjectID="_1651489145" r:id="rId116"/>
        </w:object>
      </w:r>
      <w:r w:rsidRPr="00BE219B">
        <w:rPr>
          <w:sz w:val="28"/>
        </w:rPr>
        <w:t xml:space="preserve">-генератор кінетичної енергії турбулентності; </w:t>
      </w:r>
      <w:r w:rsidRPr="00BE219B">
        <w:rPr>
          <w:position w:val="-12"/>
          <w:sz w:val="28"/>
        </w:rPr>
        <w:object w:dxaOrig="340" w:dyaOrig="380" w14:anchorId="175A49E1">
          <v:shape id="_x0000_i11998" style="width:17.2pt;height:18.25pt" o:ole="" type="#_x0000_t75">
            <v:imagedata o:title="" r:id="rId117"/>
          </v:shape>
          <o:OLEObject Type="Embed" ProgID="Equation.DSMT4" ShapeID="_x0000_i11998" DrawAspect="Content" ObjectID="_1651489146" r:id="rId118"/>
        </w:object>
      </w:r>
      <w:r w:rsidRPr="00BE219B">
        <w:rPr>
          <w:sz w:val="28"/>
        </w:rPr>
        <w:t xml:space="preserve"> - турбулентна в'язкість потоку, яка розраховується за формулою:</w:t>
      </w:r>
    </w:p>
    <w:p w:rsidRPr="00BE219B" w:rsidR="00C85F91" w:rsidP="00FB2450" w:rsidRDefault="00C85F91" w14:paraId="0FF734CC" w14:textId="0A151257">
      <w:pPr>
        <w:ind w:firstLine="851"/>
        <w:jc w:val="right"/>
        <w:rPr>
          <w:sz w:val="28"/>
        </w:rPr>
      </w:pPr>
      <w:r w:rsidRPr="00BE219B">
        <w:rPr>
          <w:position w:val="-28"/>
          <w:sz w:val="28"/>
        </w:rPr>
        <w:object w:dxaOrig="1540" w:dyaOrig="800" w14:anchorId="5B754222">
          <v:shape id="_x0000_i11999" style="width:78.45pt;height:39.75pt" o:ole="" type="#_x0000_t75">
            <v:imagedata o:title="" r:id="rId119"/>
          </v:shape>
          <o:OLEObject Type="Embed" ProgID="Equation.DSMT4" ShapeID="_x0000_i11999" DrawAspect="Content" ObjectID="_1651489147" r:id="rId120"/>
        </w:object>
      </w:r>
      <w:r w:rsidRPr="00BE219B" w:rsidR="00FB2450">
        <w:rPr>
          <w:sz w:val="28"/>
        </w:rPr>
        <w:tab/>
      </w:r>
      <w:r w:rsidRPr="00BE219B" w:rsidR="00FB2450">
        <w:rPr>
          <w:sz w:val="28"/>
        </w:rPr>
        <w:tab/>
      </w:r>
      <w:r w:rsidRPr="00BE219B" w:rsidR="00FB2450">
        <w:rPr>
          <w:sz w:val="28"/>
        </w:rPr>
        <w:tab/>
      </w:r>
      <w:r w:rsidRPr="00BE219B" w:rsidR="00FB2450">
        <w:rPr>
          <w:sz w:val="28"/>
        </w:rPr>
        <w:tab/>
      </w:r>
      <w:r w:rsidRPr="00BE219B" w:rsidR="00FB2450">
        <w:rPr>
          <w:sz w:val="28"/>
        </w:rPr>
        <w:tab/>
        <w:t>(3.12)</w:t>
      </w:r>
    </w:p>
    <w:p w:rsidRPr="00BE219B" w:rsidR="00C85F91" w:rsidP="00425D05" w:rsidRDefault="00C85F91" w14:paraId="0A445E7E" w14:textId="695C115E">
      <w:pPr>
        <w:ind w:firstLine="851"/>
        <w:jc w:val="both"/>
        <w:rPr>
          <w:sz w:val="28"/>
        </w:rPr>
      </w:pPr>
      <w:r w:rsidRPr="00BE219B">
        <w:rPr>
          <w:sz w:val="28"/>
        </w:rPr>
        <w:t xml:space="preserve">де </w:t>
      </w:r>
      <w:proofErr w:type="spellStart"/>
      <w:r w:rsidRPr="00BE219B">
        <w:rPr>
          <w:sz w:val="28"/>
        </w:rPr>
        <w:t>C</w:t>
      </w:r>
      <w:r w:rsidRPr="00BE219B">
        <w:rPr>
          <w:sz w:val="28"/>
          <w:vertAlign w:val="subscript"/>
        </w:rPr>
        <w:t>μ</w:t>
      </w:r>
      <w:proofErr w:type="spellEnd"/>
      <w:r w:rsidRPr="00BE219B">
        <w:rPr>
          <w:sz w:val="28"/>
        </w:rPr>
        <w:t>, C</w:t>
      </w:r>
      <w:r w:rsidRPr="00BE219B">
        <w:rPr>
          <w:sz w:val="28"/>
          <w:vertAlign w:val="subscript"/>
        </w:rPr>
        <w:t>1ε</w:t>
      </w:r>
      <w:r w:rsidRPr="00BE219B">
        <w:rPr>
          <w:sz w:val="28"/>
        </w:rPr>
        <w:t>, C</w:t>
      </w:r>
      <w:r w:rsidRPr="00BE219B">
        <w:rPr>
          <w:sz w:val="28"/>
          <w:vertAlign w:val="subscript"/>
        </w:rPr>
        <w:t>2ε</w:t>
      </w:r>
      <w:r w:rsidRPr="00BE219B">
        <w:rPr>
          <w:sz w:val="28"/>
        </w:rPr>
        <w:t xml:space="preserve">, </w:t>
      </w:r>
      <w:proofErr w:type="spellStart"/>
      <w:r w:rsidRPr="00BE219B">
        <w:rPr>
          <w:sz w:val="28"/>
        </w:rPr>
        <w:t>σ</w:t>
      </w:r>
      <w:r w:rsidRPr="00BE219B">
        <w:rPr>
          <w:sz w:val="28"/>
          <w:vertAlign w:val="subscript"/>
        </w:rPr>
        <w:t>k</w:t>
      </w:r>
      <w:proofErr w:type="spellEnd"/>
      <w:r w:rsidRPr="00BE219B">
        <w:rPr>
          <w:sz w:val="28"/>
        </w:rPr>
        <w:t xml:space="preserve">, </w:t>
      </w:r>
      <w:proofErr w:type="spellStart"/>
      <w:r w:rsidRPr="00BE219B">
        <w:rPr>
          <w:sz w:val="28"/>
        </w:rPr>
        <w:t>σ</w:t>
      </w:r>
      <w:r w:rsidRPr="00BE219B">
        <w:rPr>
          <w:sz w:val="28"/>
          <w:vertAlign w:val="subscript"/>
        </w:rPr>
        <w:t>ε</w:t>
      </w:r>
      <w:proofErr w:type="spellEnd"/>
      <w:r w:rsidRPr="00BE219B">
        <w:rPr>
          <w:sz w:val="28"/>
        </w:rPr>
        <w:t xml:space="preserve"> - постійні стандартної k-ε моделі турбулентності, значення яких б</w:t>
      </w:r>
      <w:r w:rsidRPr="00BE219B" w:rsidR="00EC775C">
        <w:rPr>
          <w:sz w:val="28"/>
        </w:rPr>
        <w:t>ули</w:t>
      </w:r>
      <w:r w:rsidRPr="00BE219B">
        <w:rPr>
          <w:sz w:val="28"/>
        </w:rPr>
        <w:t xml:space="preserve"> запропоновані </w:t>
      </w:r>
      <w:proofErr w:type="spellStart"/>
      <w:r w:rsidRPr="00BE219B">
        <w:rPr>
          <w:sz w:val="28"/>
        </w:rPr>
        <w:t>Лаундер</w:t>
      </w:r>
      <w:r w:rsidRPr="00BE219B" w:rsidR="00EC775C">
        <w:rPr>
          <w:sz w:val="28"/>
        </w:rPr>
        <w:t>ом</w:t>
      </w:r>
      <w:proofErr w:type="spellEnd"/>
      <w:r w:rsidRPr="00BE219B">
        <w:rPr>
          <w:sz w:val="28"/>
        </w:rPr>
        <w:t xml:space="preserve"> і </w:t>
      </w:r>
      <w:proofErr w:type="spellStart"/>
      <w:r w:rsidRPr="00BE219B">
        <w:rPr>
          <w:sz w:val="28"/>
        </w:rPr>
        <w:t>Сполдінг</w:t>
      </w:r>
      <w:r w:rsidRPr="00BE219B" w:rsidR="00EC775C">
        <w:rPr>
          <w:sz w:val="28"/>
        </w:rPr>
        <w:t>ом</w:t>
      </w:r>
      <w:proofErr w:type="spellEnd"/>
      <w:r w:rsidRPr="00BE219B">
        <w:rPr>
          <w:sz w:val="28"/>
        </w:rPr>
        <w:t xml:space="preserve"> і </w:t>
      </w:r>
      <w:r w:rsidRPr="00BE219B" w:rsidR="00EC775C">
        <w:rPr>
          <w:sz w:val="28"/>
        </w:rPr>
        <w:t>які</w:t>
      </w:r>
      <w:r w:rsidRPr="00BE219B">
        <w:rPr>
          <w:sz w:val="28"/>
        </w:rPr>
        <w:t xml:space="preserve"> за </w:t>
      </w:r>
      <w:r w:rsidRPr="00BE219B">
        <w:rPr>
          <w:sz w:val="28"/>
        </w:rPr>
        <w:lastRenderedPageBreak/>
        <w:t>замовчуванням використовуються в пакетах для</w:t>
      </w:r>
      <w:r w:rsidRPr="00BE219B" w:rsidR="00EC775C">
        <w:rPr>
          <w:sz w:val="28"/>
        </w:rPr>
        <w:t xml:space="preserve"> </w:t>
      </w:r>
      <w:r w:rsidRPr="00BE219B">
        <w:rPr>
          <w:sz w:val="28"/>
        </w:rPr>
        <w:t>CFD-моделювання, таких як FLUENT</w:t>
      </w:r>
      <w:r w:rsidRPr="00BE219B" w:rsidR="00EC775C">
        <w:rPr>
          <w:sz w:val="28"/>
        </w:rPr>
        <w:t xml:space="preserve"> та</w:t>
      </w:r>
      <w:r w:rsidRPr="00BE219B">
        <w:rPr>
          <w:sz w:val="28"/>
        </w:rPr>
        <w:t xml:space="preserve"> </w:t>
      </w:r>
      <w:proofErr w:type="spellStart"/>
      <w:r w:rsidRPr="00BE219B">
        <w:rPr>
          <w:sz w:val="28"/>
        </w:rPr>
        <w:t>ін</w:t>
      </w:r>
      <w:proofErr w:type="spellEnd"/>
      <w:r w:rsidRPr="00BE219B">
        <w:rPr>
          <w:sz w:val="28"/>
        </w:rPr>
        <w:t xml:space="preserve"> .:</w:t>
      </w:r>
    </w:p>
    <w:p w:rsidRPr="00BE219B" w:rsidR="00C85F91" w:rsidP="00425D05" w:rsidRDefault="00C85F91" w14:paraId="6C0D4535" w14:textId="0DBAAE2F">
      <w:pPr>
        <w:ind w:firstLine="851"/>
        <w:jc w:val="both"/>
        <w:rPr>
          <w:rFonts w:eastAsia="TimesNewRomanPS-ItalicMT"/>
          <w:sz w:val="28"/>
          <w:lang w:eastAsia="en-US"/>
        </w:rPr>
      </w:pPr>
      <w:proofErr w:type="spellStart"/>
      <w:r w:rsidRPr="00BE219B">
        <w:rPr>
          <w:sz w:val="28"/>
        </w:rPr>
        <w:t>C</w:t>
      </w:r>
      <w:r w:rsidRPr="00BE219B">
        <w:rPr>
          <w:sz w:val="28"/>
          <w:vertAlign w:val="subscript"/>
        </w:rPr>
        <w:t>μ</w:t>
      </w:r>
      <w:proofErr w:type="spellEnd"/>
      <w:r w:rsidRPr="00BE219B">
        <w:rPr>
          <w:rFonts w:eastAsia="TimesNewRomanPS-ItalicMT"/>
          <w:sz w:val="28"/>
          <w:lang w:eastAsia="en-US"/>
        </w:rPr>
        <w:t xml:space="preserve"> = 0,09; </w:t>
      </w:r>
      <w:r w:rsidRPr="00BE219B">
        <w:rPr>
          <w:sz w:val="28"/>
        </w:rPr>
        <w:t>C</w:t>
      </w:r>
      <w:r w:rsidRPr="00BE219B">
        <w:rPr>
          <w:sz w:val="28"/>
          <w:vertAlign w:val="subscript"/>
        </w:rPr>
        <w:t>1ε</w:t>
      </w:r>
      <w:r w:rsidRPr="00BE219B">
        <w:rPr>
          <w:rFonts w:eastAsia="TimesNewRomanPS-ItalicMT"/>
          <w:sz w:val="28"/>
          <w:lang w:eastAsia="en-US"/>
        </w:rPr>
        <w:t xml:space="preserve"> = 1,44; </w:t>
      </w:r>
      <w:r w:rsidRPr="00BE219B">
        <w:rPr>
          <w:sz w:val="28"/>
        </w:rPr>
        <w:t>C</w:t>
      </w:r>
      <w:r w:rsidRPr="00BE219B">
        <w:rPr>
          <w:sz w:val="28"/>
          <w:vertAlign w:val="subscript"/>
        </w:rPr>
        <w:t>2ε</w:t>
      </w:r>
      <w:r w:rsidRPr="00BE219B">
        <w:rPr>
          <w:rFonts w:eastAsia="TimesNewRomanPS-ItalicMT"/>
          <w:sz w:val="28"/>
          <w:lang w:eastAsia="en-US"/>
        </w:rPr>
        <w:t xml:space="preserve"> = 1,92; </w:t>
      </w:r>
      <w:proofErr w:type="spellStart"/>
      <w:r w:rsidRPr="00BE219B">
        <w:rPr>
          <w:sz w:val="28"/>
        </w:rPr>
        <w:t>σ</w:t>
      </w:r>
      <w:r w:rsidRPr="00BE219B">
        <w:rPr>
          <w:sz w:val="28"/>
          <w:vertAlign w:val="subscript"/>
        </w:rPr>
        <w:t>k</w:t>
      </w:r>
      <w:proofErr w:type="spellEnd"/>
      <w:r w:rsidRPr="00BE219B">
        <w:rPr>
          <w:rFonts w:eastAsia="TimesNewRomanPS-ItalicMT"/>
          <w:i/>
          <w:iCs/>
          <w:sz w:val="28"/>
          <w:lang w:eastAsia="en-US"/>
        </w:rPr>
        <w:t xml:space="preserve"> </w:t>
      </w:r>
      <w:r w:rsidRPr="00BE219B">
        <w:rPr>
          <w:rFonts w:eastAsia="TimesNewRomanPS-ItalicMT"/>
          <w:sz w:val="28"/>
          <w:lang w:eastAsia="en-US"/>
        </w:rPr>
        <w:t xml:space="preserve">= 1; </w:t>
      </w:r>
      <w:proofErr w:type="spellStart"/>
      <w:r w:rsidRPr="00BE219B">
        <w:rPr>
          <w:sz w:val="28"/>
        </w:rPr>
        <w:t>σ</w:t>
      </w:r>
      <w:r w:rsidRPr="00BE219B">
        <w:rPr>
          <w:sz w:val="28"/>
          <w:vertAlign w:val="subscript"/>
        </w:rPr>
        <w:t>ε</w:t>
      </w:r>
      <w:proofErr w:type="spellEnd"/>
      <w:r w:rsidRPr="00BE219B">
        <w:rPr>
          <w:rFonts w:eastAsia="TimesNewRomanPS-ItalicMT"/>
          <w:i/>
          <w:iCs/>
          <w:sz w:val="28"/>
          <w:lang w:eastAsia="en-US"/>
        </w:rPr>
        <w:t xml:space="preserve"> </w:t>
      </w:r>
      <w:r w:rsidRPr="00BE219B">
        <w:rPr>
          <w:rFonts w:eastAsia="TimesNewRomanPS-ItalicMT"/>
          <w:sz w:val="28"/>
          <w:lang w:eastAsia="en-US"/>
        </w:rPr>
        <w:t>= 1,3.</w:t>
      </w:r>
    </w:p>
    <w:p w:rsidRPr="00BE219B" w:rsidR="00BF49EC" w:rsidP="00BF49EC" w:rsidRDefault="00BF49EC" w14:paraId="4DB90170" w14:textId="77777777">
      <w:pPr>
        <w:ind w:left="709" w:firstLine="0"/>
        <w:rPr>
          <w:rFonts w:eastAsia="TimesNewRomanPS-ItalicMT"/>
        </w:rPr>
      </w:pPr>
    </w:p>
    <w:p w:rsidRPr="00BE219B" w:rsidR="00987E23" w:rsidP="00425D05" w:rsidRDefault="00987E23" w14:paraId="65EF955F" w14:textId="51436274">
      <w:pPr>
        <w:pStyle w:val="1"/>
        <w:spacing w:before="0" w:beforeAutospacing="0" w:after="0" w:afterAutospacing="0"/>
        <w:ind w:firstLine="851"/>
        <w:jc w:val="both"/>
        <w:rPr>
          <w:b/>
          <w:bCs w:val="0"/>
          <w:sz w:val="28"/>
          <w:szCs w:val="28"/>
          <w:lang w:val="uk-UA"/>
        </w:rPr>
      </w:pPr>
      <w:bookmarkStart w:name="_Toc40873952" w:id="44"/>
      <w:bookmarkEnd w:id="43"/>
      <w:r w:rsidRPr="00BE219B">
        <w:rPr>
          <w:b/>
          <w:bCs w:val="0"/>
          <w:sz w:val="28"/>
          <w:szCs w:val="28"/>
          <w:lang w:val="uk-UA"/>
        </w:rPr>
        <w:t>Висновки до розділу</w:t>
      </w:r>
      <w:bookmarkEnd w:id="44"/>
    </w:p>
    <w:p w:rsidRPr="00BE219B" w:rsidR="00BF49EC" w:rsidP="00BF49EC" w:rsidRDefault="00BF49EC" w14:paraId="4EB8DB72" w14:textId="77777777">
      <w:pPr>
        <w:ind w:left="709" w:firstLine="0"/>
      </w:pPr>
    </w:p>
    <w:p w:rsidRPr="00BE219B" w:rsidR="004A5A28" w:rsidP="00425D05" w:rsidRDefault="00B523D7" w14:paraId="1F3F8BB8" w14:textId="77777777">
      <w:pPr>
        <w:ind w:firstLine="851"/>
        <w:jc w:val="both"/>
        <w:rPr>
          <w:sz w:val="28"/>
        </w:rPr>
      </w:pPr>
      <w:r w:rsidRPr="00BE219B">
        <w:rPr>
          <w:sz w:val="28"/>
        </w:rPr>
        <w:t>В даній магістерській роботі розглянуто емпіричну методику</w:t>
      </w:r>
      <w:r w:rsidRPr="00BE219B" w:rsidR="00D64633">
        <w:rPr>
          <w:sz w:val="28"/>
        </w:rPr>
        <w:t xml:space="preserve"> на базі стандартів ASHRAE по</w:t>
      </w:r>
      <w:r w:rsidRPr="00BE219B">
        <w:rPr>
          <w:sz w:val="28"/>
        </w:rPr>
        <w:t xml:space="preserve"> визначенн</w:t>
      </w:r>
      <w:r w:rsidRPr="00BE219B" w:rsidR="00D64633">
        <w:rPr>
          <w:sz w:val="28"/>
        </w:rPr>
        <w:t>ю</w:t>
      </w:r>
      <w:r w:rsidRPr="00BE219B">
        <w:rPr>
          <w:sz w:val="28"/>
        </w:rPr>
        <w:t xml:space="preserve"> кратності повітрообміну під дією різниці тисків і різниці температур</w:t>
      </w:r>
      <w:r w:rsidRPr="00BE219B" w:rsidR="00D64633">
        <w:rPr>
          <w:sz w:val="28"/>
        </w:rPr>
        <w:t>.</w:t>
      </w:r>
      <w:r w:rsidRPr="00BE219B" w:rsidR="00135EF7">
        <w:rPr>
          <w:sz w:val="28"/>
        </w:rPr>
        <w:t xml:space="preserve"> За даною методикою, різниця тисків в будівлі створюється трьома різними механізмами: ефект стека, тиску вітру, примусов</w:t>
      </w:r>
      <w:r w:rsidRPr="00BE219B" w:rsidR="00D64633">
        <w:rPr>
          <w:sz w:val="28"/>
        </w:rPr>
        <w:t>ого</w:t>
      </w:r>
      <w:r w:rsidRPr="00BE219B" w:rsidR="00135EF7">
        <w:rPr>
          <w:sz w:val="28"/>
        </w:rPr>
        <w:t xml:space="preserve"> тиск вентилятора механічної вентиляції.</w:t>
      </w:r>
      <w:r w:rsidRPr="00BE219B" w:rsidR="00D64633">
        <w:rPr>
          <w:sz w:val="28"/>
        </w:rPr>
        <w:t xml:space="preserve"> Методика </w:t>
      </w:r>
      <w:r w:rsidRPr="00BE219B" w:rsidR="004A5A28">
        <w:rPr>
          <w:sz w:val="28"/>
        </w:rPr>
        <w:t>можливо адаптувати для динамічних розрахунків з</w:t>
      </w:r>
      <w:r w:rsidRPr="00BE219B" w:rsidR="00D64633">
        <w:rPr>
          <w:sz w:val="28"/>
        </w:rPr>
        <w:t xml:space="preserve"> використ</w:t>
      </w:r>
      <w:r w:rsidRPr="00BE219B" w:rsidR="004A5A28">
        <w:rPr>
          <w:sz w:val="28"/>
        </w:rPr>
        <w:t>анням погодинних</w:t>
      </w:r>
      <w:r w:rsidRPr="00BE219B" w:rsidR="00D64633">
        <w:rPr>
          <w:sz w:val="28"/>
        </w:rPr>
        <w:t xml:space="preserve"> клімат</w:t>
      </w:r>
      <w:r w:rsidRPr="00BE219B" w:rsidR="004A5A28">
        <w:rPr>
          <w:sz w:val="28"/>
        </w:rPr>
        <w:t>ичних даних.</w:t>
      </w:r>
      <w:r w:rsidRPr="00BE219B" w:rsidR="00D64633">
        <w:rPr>
          <w:sz w:val="28"/>
        </w:rPr>
        <w:t xml:space="preserve"> Наведенні емпіричні підходи по визначенню вітряного ефекту в методиках ASHRAE стосуються низькоповерхових будівель (до 4 поверхів) та засновані на ряді узагальнених емпіричних коефіцієнтів, тому </w:t>
      </w:r>
      <w:r w:rsidRPr="00BE219B" w:rsidR="004A5A28">
        <w:rPr>
          <w:sz w:val="28"/>
        </w:rPr>
        <w:t>також розглянуто</w:t>
      </w:r>
      <w:r w:rsidRPr="00BE219B" w:rsidR="00D64633">
        <w:rPr>
          <w:sz w:val="28"/>
        </w:rPr>
        <w:t xml:space="preserve"> більш деталізований підхід на базі програмн</w:t>
      </w:r>
      <w:r w:rsidRPr="00BE219B" w:rsidR="004A5A28">
        <w:rPr>
          <w:sz w:val="28"/>
        </w:rPr>
        <w:t>их</w:t>
      </w:r>
      <w:r w:rsidRPr="00BE219B" w:rsidR="00D64633">
        <w:rPr>
          <w:sz w:val="28"/>
        </w:rPr>
        <w:t xml:space="preserve"> продукт</w:t>
      </w:r>
      <w:r w:rsidRPr="00BE219B" w:rsidR="004A5A28">
        <w:rPr>
          <w:sz w:val="28"/>
        </w:rPr>
        <w:t>ів</w:t>
      </w:r>
      <w:r w:rsidRPr="00BE219B" w:rsidR="00D64633">
        <w:rPr>
          <w:sz w:val="28"/>
        </w:rPr>
        <w:t xml:space="preserve"> ANSYS FLUENT </w:t>
      </w:r>
      <w:r w:rsidRPr="00BE219B" w:rsidR="004A5A28">
        <w:rPr>
          <w:sz w:val="28"/>
        </w:rPr>
        <w:t xml:space="preserve">та GAMBIT. </w:t>
      </w:r>
    </w:p>
    <w:p w:rsidRPr="00BE219B" w:rsidR="00B523D7" w:rsidP="00425D05" w:rsidRDefault="004A5A28" w14:paraId="527A2006" w14:textId="3AA0E731">
      <w:pPr>
        <w:ind w:firstLine="851"/>
        <w:jc w:val="both"/>
        <w:rPr>
          <w:sz w:val="28"/>
        </w:rPr>
      </w:pPr>
      <w:r w:rsidRPr="00BE219B">
        <w:rPr>
          <w:sz w:val="28"/>
        </w:rPr>
        <w:t xml:space="preserve">Побудова </w:t>
      </w:r>
      <w:proofErr w:type="spellStart"/>
      <w:r w:rsidRPr="00BE219B">
        <w:rPr>
          <w:sz w:val="28"/>
        </w:rPr>
        <w:t>кінцево</w:t>
      </w:r>
      <w:proofErr w:type="spellEnd"/>
      <w:r w:rsidRPr="00BE219B">
        <w:rPr>
          <w:sz w:val="28"/>
        </w:rPr>
        <w:t xml:space="preserve">-елементної сітки здійснюється в </w:t>
      </w:r>
      <w:proofErr w:type="spellStart"/>
      <w:r w:rsidRPr="00BE219B">
        <w:rPr>
          <w:sz w:val="28"/>
        </w:rPr>
        <w:t>Gambit</w:t>
      </w:r>
      <w:proofErr w:type="spellEnd"/>
      <w:r w:rsidRPr="00BE219B">
        <w:rPr>
          <w:sz w:val="28"/>
        </w:rPr>
        <w:t xml:space="preserve"> на базі існуючої геометрії розрахункової області. Для визначення параметрів потоку в програмі </w:t>
      </w:r>
      <w:r w:rsidRPr="00BE219B" w:rsidR="001431C6">
        <w:rPr>
          <w:sz w:val="28"/>
        </w:rPr>
        <w:t xml:space="preserve">FLUENT </w:t>
      </w:r>
      <w:r w:rsidRPr="00BE219B">
        <w:rPr>
          <w:sz w:val="28"/>
        </w:rPr>
        <w:t>вирішується система диференціальних рівнянь. По ряду причин вирішити цю систему можна тільки чисельними методами. Їх використання полягають в заміні безперервного рішення вихідних диференціальних рівнянь алгебр</w:t>
      </w:r>
      <w:r w:rsidRPr="00BE219B" w:rsidR="001431C6">
        <w:rPr>
          <w:sz w:val="28"/>
        </w:rPr>
        <w:t>аїчними</w:t>
      </w:r>
      <w:r w:rsidRPr="00BE219B">
        <w:rPr>
          <w:sz w:val="28"/>
        </w:rPr>
        <w:t xml:space="preserve"> аналогами в </w:t>
      </w:r>
      <w:r w:rsidRPr="00BE219B" w:rsidR="001431C6">
        <w:rPr>
          <w:sz w:val="28"/>
        </w:rPr>
        <w:t>межах</w:t>
      </w:r>
      <w:r w:rsidRPr="00BE219B">
        <w:rPr>
          <w:sz w:val="28"/>
        </w:rPr>
        <w:t xml:space="preserve"> довільної точки розрахункової області.</w:t>
      </w:r>
      <w:r w:rsidRPr="00BE219B" w:rsidR="001431C6">
        <w:rPr>
          <w:sz w:val="28"/>
        </w:rPr>
        <w:t xml:space="preserve"> У </w:t>
      </w:r>
      <w:r w:rsidRPr="00BE219B" w:rsidR="002D0274">
        <w:rPr>
          <w:sz w:val="28"/>
        </w:rPr>
        <w:t>CFD</w:t>
      </w:r>
      <w:r w:rsidRPr="00BE219B" w:rsidR="001431C6">
        <w:rPr>
          <w:sz w:val="28"/>
        </w:rPr>
        <w:t xml:space="preserve"> програмах широко застосовується підхід, коли ці точки виходять в результаті розбиття розрахункової області сіткою кінцевих елементів. Такий же принцип застосовується в програмному комплексі ANSYS FLUENT та GAMBIT. Розрахункова область в GAMBIT розбивається на кінцеві елементи. Цей процес є дуже важливим, оскільки від нього істотно залежить правильність отриманого рішення.</w:t>
      </w:r>
    </w:p>
    <w:p w:rsidRPr="00BE219B" w:rsidR="00987E23" w:rsidP="00425D05" w:rsidRDefault="00987E23" w14:paraId="0FFBB63B" w14:textId="77777777">
      <w:pPr>
        <w:tabs>
          <w:tab w:val="left" w:pos="540"/>
        </w:tabs>
        <w:ind w:firstLine="851"/>
        <w:jc w:val="both"/>
        <w:rPr>
          <w:sz w:val="28"/>
        </w:rPr>
      </w:pPr>
      <w:r w:rsidRPr="00BE219B">
        <w:rPr>
          <w:sz w:val="28"/>
        </w:rPr>
        <w:br w:type="page"/>
      </w:r>
    </w:p>
    <w:p w:rsidRPr="00BE219B" w:rsidR="00987E23" w:rsidP="005D1EA1" w:rsidRDefault="00987E23" w14:paraId="468AAC5B" w14:textId="45ACCE89">
      <w:pPr>
        <w:pStyle w:val="1"/>
        <w:spacing w:before="0" w:beforeAutospacing="0" w:after="0" w:afterAutospacing="0"/>
        <w:ind w:firstLine="851"/>
        <w:rPr>
          <w:b/>
          <w:bCs w:val="0"/>
          <w:sz w:val="28"/>
          <w:szCs w:val="28"/>
          <w:lang w:val="uk-UA"/>
        </w:rPr>
      </w:pPr>
      <w:bookmarkStart w:name="_Toc40873953" w:id="45"/>
      <w:r w:rsidRPr="00BE219B">
        <w:rPr>
          <w:b/>
          <w:bCs w:val="0"/>
          <w:sz w:val="28"/>
          <w:szCs w:val="28"/>
          <w:lang w:val="uk-UA"/>
        </w:rPr>
        <w:lastRenderedPageBreak/>
        <w:t>4 ЛОКАЛЬНЕ ДОСЛІДЖЕННЯ КРАТНОСТІ ПОВІТРООБМІНУ ДЛЯ ВІКОНИХ КОНСТРУКЦІЙ РІЗНОЇ ПОВІТРОПРОНИКНОСТІ</w:t>
      </w:r>
      <w:bookmarkEnd w:id="45"/>
    </w:p>
    <w:p w:rsidRPr="00BE219B" w:rsidR="00987E23" w:rsidP="005D1EA1" w:rsidRDefault="00987E23" w14:paraId="5102FE5E" w14:textId="77777777">
      <w:pPr>
        <w:ind w:left="709" w:firstLine="0"/>
      </w:pPr>
    </w:p>
    <w:p w:rsidRPr="00BE219B" w:rsidR="00987E23" w:rsidP="00425D05" w:rsidRDefault="00987E23" w14:paraId="7AE537C8" w14:textId="09455908">
      <w:pPr>
        <w:ind w:firstLine="851"/>
        <w:jc w:val="both"/>
        <w:rPr>
          <w:sz w:val="28"/>
        </w:rPr>
      </w:pPr>
      <w:r w:rsidRPr="00BE219B">
        <w:rPr>
          <w:sz w:val="28"/>
        </w:rPr>
        <w:t xml:space="preserve">Для дослідження </w:t>
      </w:r>
      <w:r w:rsidRPr="00BE219B" w:rsidR="00615ADE">
        <w:rPr>
          <w:sz w:val="28"/>
        </w:rPr>
        <w:t xml:space="preserve">кратності повітрообміну </w:t>
      </w:r>
      <w:r w:rsidRPr="00BE219B" w:rsidR="00B26804">
        <w:rPr>
          <w:sz w:val="28"/>
        </w:rPr>
        <w:t>будівлі через</w:t>
      </w:r>
      <w:r w:rsidRPr="00BE219B" w:rsidR="00615ADE">
        <w:rPr>
          <w:sz w:val="28"/>
        </w:rPr>
        <w:t xml:space="preserve"> вікон</w:t>
      </w:r>
      <w:r w:rsidRPr="00BE219B" w:rsidR="00B26804">
        <w:rPr>
          <w:sz w:val="28"/>
        </w:rPr>
        <w:t>ні</w:t>
      </w:r>
      <w:r w:rsidRPr="00BE219B" w:rsidR="00615ADE">
        <w:rPr>
          <w:sz w:val="28"/>
        </w:rPr>
        <w:t xml:space="preserve"> конструкцій різної повітропроникності </w:t>
      </w:r>
      <w:r w:rsidRPr="00BE219B" w:rsidR="00B26804">
        <w:rPr>
          <w:sz w:val="28"/>
        </w:rPr>
        <w:t xml:space="preserve">було </w:t>
      </w:r>
      <w:r w:rsidRPr="00BE219B" w:rsidR="00615ADE">
        <w:rPr>
          <w:sz w:val="28"/>
        </w:rPr>
        <w:t>обрано навчальний корпус КПІ ім. Ігоря Сікорського №22 в м. Києві</w:t>
      </w:r>
      <w:r w:rsidRPr="00BE219B" w:rsidR="00B26804">
        <w:rPr>
          <w:sz w:val="28"/>
        </w:rPr>
        <w:t>. В</w:t>
      </w:r>
      <w:r w:rsidRPr="00BE219B" w:rsidR="00615ADE">
        <w:rPr>
          <w:sz w:val="28"/>
        </w:rPr>
        <w:t xml:space="preserve"> 8-поверхов</w:t>
      </w:r>
      <w:r w:rsidRPr="00BE219B" w:rsidR="00B26804">
        <w:rPr>
          <w:sz w:val="28"/>
        </w:rPr>
        <w:t>ій</w:t>
      </w:r>
      <w:r w:rsidRPr="00BE219B" w:rsidR="00615ADE">
        <w:rPr>
          <w:sz w:val="28"/>
        </w:rPr>
        <w:t xml:space="preserve"> </w:t>
      </w:r>
      <w:r w:rsidRPr="00BE219B">
        <w:rPr>
          <w:sz w:val="28"/>
        </w:rPr>
        <w:t xml:space="preserve">будівлі </w:t>
      </w:r>
      <w:r w:rsidRPr="00BE219B" w:rsidR="00615ADE">
        <w:rPr>
          <w:sz w:val="28"/>
        </w:rPr>
        <w:t xml:space="preserve">масової забудови </w:t>
      </w:r>
      <w:r w:rsidRPr="00BE219B">
        <w:rPr>
          <w:sz w:val="28"/>
        </w:rPr>
        <w:t xml:space="preserve">було розглянуто групу репрезентативних кімнат південної та північної орієнтації для теплофізичних властивостей огороджень характерних масовій забудові з: 1) двокамерними склопакетами в ПВХ-профілях; 2) потрійним заскленням в дерев’яних спарених плетіннях; 3) подвійне засклення в дерев’яних спарених плетіннях (старі світлопрозорі конструкції). Будівля має 8 поверхів, де підтримується постійна температура повітря в приміщеннях 18℃. На основі обраних репрезентативних приміщень (на 1, 3, 6 поверсі північної та південної орієнтації) проведено дослідження зміни кратності повітрообміну в багатоповерховій будівлі з різними типами повітропроникності вікон. Використані погодинні значення з файлу IWEC для кліматичних умов м. Києва включають в себе температуру сухого термометра, відносну вологість, швидкість та напрям вітру, барометричний тиск, повну, пряму (виражена через </w:t>
      </w:r>
      <w:proofErr w:type="spellStart"/>
      <w:r w:rsidRPr="00BE219B">
        <w:rPr>
          <w:sz w:val="28"/>
        </w:rPr>
        <w:t>direct</w:t>
      </w:r>
      <w:proofErr w:type="spellEnd"/>
      <w:r w:rsidRPr="00BE219B">
        <w:rPr>
          <w:sz w:val="28"/>
        </w:rPr>
        <w:t xml:space="preserve"> </w:t>
      </w:r>
      <w:proofErr w:type="spellStart"/>
      <w:r w:rsidRPr="00BE219B">
        <w:rPr>
          <w:sz w:val="28"/>
        </w:rPr>
        <w:t>normal</w:t>
      </w:r>
      <w:proofErr w:type="spellEnd"/>
      <w:r w:rsidRPr="00BE219B">
        <w:rPr>
          <w:sz w:val="28"/>
        </w:rPr>
        <w:t>) та розсіяну (</w:t>
      </w:r>
      <w:proofErr w:type="spellStart"/>
      <w:r w:rsidRPr="00BE219B">
        <w:rPr>
          <w:sz w:val="28"/>
        </w:rPr>
        <w:t>diffuse</w:t>
      </w:r>
      <w:proofErr w:type="spellEnd"/>
      <w:r w:rsidRPr="00BE219B">
        <w:rPr>
          <w:sz w:val="28"/>
        </w:rPr>
        <w:t xml:space="preserve"> </w:t>
      </w:r>
      <w:proofErr w:type="spellStart"/>
      <w:r w:rsidRPr="00BE219B">
        <w:rPr>
          <w:sz w:val="28"/>
        </w:rPr>
        <w:t>horizontal</w:t>
      </w:r>
      <w:proofErr w:type="spellEnd"/>
      <w:r w:rsidRPr="00BE219B">
        <w:rPr>
          <w:sz w:val="28"/>
        </w:rPr>
        <w:t>) сонячну радіацію на горизонтальну поверхню тощо. Процедура отримання даних була заснована на виборі типового року протягом 18-річної послідовності погодних даних.</w:t>
      </w:r>
    </w:p>
    <w:p w:rsidRPr="00BE219B" w:rsidR="00987E23" w:rsidP="00425D05" w:rsidRDefault="00987E23" w14:paraId="4699F97A" w14:textId="2639BCC1">
      <w:pPr>
        <w:ind w:firstLine="851"/>
        <w:jc w:val="both"/>
        <w:rPr>
          <w:sz w:val="28"/>
        </w:rPr>
      </w:pPr>
      <w:r w:rsidRPr="00BE219B">
        <w:rPr>
          <w:sz w:val="28"/>
        </w:rPr>
        <w:t xml:space="preserve">За наведеною вище </w:t>
      </w:r>
      <w:bookmarkStart w:name="_Hlk40430689" w:id="46"/>
      <w:r w:rsidRPr="00BE219B">
        <w:rPr>
          <w:sz w:val="28"/>
        </w:rPr>
        <w:t xml:space="preserve">методикою </w:t>
      </w:r>
      <w:r w:rsidRPr="00BE219B">
        <w:rPr>
          <w:bCs/>
          <w:sz w:val="28"/>
          <w:shd w:val="clear" w:color="auto" w:fill="FFFFFF"/>
        </w:rPr>
        <w:t>ASHRAE</w:t>
      </w:r>
      <w:r w:rsidRPr="00BE219B">
        <w:rPr>
          <w:sz w:val="28"/>
        </w:rPr>
        <w:t xml:space="preserve"> було визначено</w:t>
      </w:r>
      <w:bookmarkEnd w:id="46"/>
      <w:r w:rsidRPr="00BE219B">
        <w:rPr>
          <w:sz w:val="28"/>
        </w:rPr>
        <w:t xml:space="preserve"> </w:t>
      </w:r>
      <w:bookmarkStart w:name="_Hlk40430772" w:id="47"/>
      <w:r w:rsidRPr="00BE219B">
        <w:rPr>
          <w:sz w:val="28"/>
        </w:rPr>
        <w:t xml:space="preserve">зміну різниці тисків від стек ефекту (рис. </w:t>
      </w:r>
      <w:r w:rsidRPr="00BE219B" w:rsidR="00437DEA">
        <w:rPr>
          <w:sz w:val="28"/>
        </w:rPr>
        <w:t>4.1</w:t>
      </w:r>
      <w:r w:rsidRPr="00BE219B">
        <w:rPr>
          <w:sz w:val="28"/>
        </w:rPr>
        <w:t xml:space="preserve">), тиску вітру (рис. </w:t>
      </w:r>
      <w:r w:rsidRPr="00BE219B" w:rsidR="00437DEA">
        <w:rPr>
          <w:sz w:val="28"/>
        </w:rPr>
        <w:t>4.2</w:t>
      </w:r>
      <w:r w:rsidRPr="00BE219B">
        <w:rPr>
          <w:sz w:val="28"/>
        </w:rPr>
        <w:t xml:space="preserve">) та загальну різницю тисків </w:t>
      </w:r>
      <w:bookmarkStart w:name="_Hlk40430823" w:id="48"/>
      <w:bookmarkEnd w:id="47"/>
      <w:r w:rsidRPr="00BE219B">
        <w:rPr>
          <w:sz w:val="28"/>
        </w:rPr>
        <w:t>в залежності від зміни таких параметрів як температура, напрямок вітру та швидкість вітру</w:t>
      </w:r>
      <w:bookmarkEnd w:id="48"/>
      <w:r w:rsidRPr="00BE219B">
        <w:rPr>
          <w:sz w:val="28"/>
        </w:rPr>
        <w:t>. Дані репрезентативних днів, що були необхідні для розрахунку взяті з кліматичного IWEC файлу типового року для міста Києва [1</w:t>
      </w:r>
      <w:r w:rsidRPr="00BE219B" w:rsidR="00BA7E6C">
        <w:rPr>
          <w:sz w:val="28"/>
        </w:rPr>
        <w:t>3</w:t>
      </w:r>
      <w:r w:rsidRPr="00BE219B">
        <w:rPr>
          <w:sz w:val="28"/>
        </w:rPr>
        <w:t xml:space="preserve">]. </w:t>
      </w:r>
    </w:p>
    <w:p w:rsidRPr="00BE219B" w:rsidR="00987E23" w:rsidP="00425D05" w:rsidRDefault="00987E23" w14:paraId="1C04A70C" w14:textId="540DB500">
      <w:pPr>
        <w:ind w:firstLine="851"/>
        <w:jc w:val="both"/>
        <w:rPr>
          <w:sz w:val="28"/>
        </w:rPr>
      </w:pPr>
      <w:r w:rsidRPr="00BE219B">
        <w:rPr>
          <w:sz w:val="28"/>
        </w:rPr>
        <w:t xml:space="preserve">На рис. </w:t>
      </w:r>
      <w:r w:rsidRPr="00BE219B" w:rsidR="00B27D34">
        <w:rPr>
          <w:sz w:val="28"/>
        </w:rPr>
        <w:t>4.1</w:t>
      </w:r>
      <w:r w:rsidRPr="00BE219B">
        <w:rPr>
          <w:sz w:val="28"/>
        </w:rPr>
        <w:t xml:space="preserve"> представлено графік профілів зміни тисків по висоті від стек ефекту, в залежності від зміни температури навколишнього середовища. Як </w:t>
      </w:r>
      <w:r w:rsidRPr="00BE219B">
        <w:rPr>
          <w:sz w:val="28"/>
        </w:rPr>
        <w:lastRenderedPageBreak/>
        <w:t>наведено в методиці, дане явище пов’язане з різницею густин між теплим і холодним повітрям і не залежить від орієнтації приміщення.</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B27D34" w:rsidTr="001C3029" w14:paraId="6A3CE551" w14:textId="77777777">
        <w:tc>
          <w:tcPr>
            <w:tcW w:w="9344" w:type="dxa"/>
          </w:tcPr>
          <w:p w:rsidRPr="00BE219B" w:rsidR="00B27D34" w:rsidP="00B27D34" w:rsidRDefault="00B27D34" w14:paraId="0733D346" w14:textId="3551F31D">
            <w:pPr>
              <w:ind w:firstLine="0"/>
              <w:jc w:val="center"/>
              <w:rPr>
                <w:sz w:val="28"/>
              </w:rPr>
            </w:pPr>
            <w:r w:rsidRPr="00BE219B">
              <w:rPr>
                <w:noProof/>
                <w:sz w:val="28"/>
              </w:rPr>
              <w:drawing>
                <wp:inline distT="0" distB="0" distL="0" distR="0" wp14:anchorId="23E868BE" wp14:editId="227D0E5B">
                  <wp:extent cx="6146171" cy="2469515"/>
                  <wp:effectExtent l="0" t="0" r="6985"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зміна Ps від температури.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6273052" cy="2520495"/>
                          </a:xfrm>
                          <a:prstGeom prst="rect">
                            <a:avLst/>
                          </a:prstGeom>
                        </pic:spPr>
                      </pic:pic>
                    </a:graphicData>
                  </a:graphic>
                </wp:inline>
              </w:drawing>
            </w:r>
          </w:p>
        </w:tc>
      </w:tr>
      <w:tr w:rsidRPr="00BE219B" w:rsidR="00B27D34" w:rsidTr="001C3029" w14:paraId="64546475" w14:textId="77777777">
        <w:tc>
          <w:tcPr>
            <w:tcW w:w="9344" w:type="dxa"/>
          </w:tcPr>
          <w:p w:rsidRPr="00BE219B" w:rsidR="00B27D34" w:rsidP="00B27D34" w:rsidRDefault="00B27D34" w14:paraId="3D3639CE" w14:textId="4050E5E2">
            <w:pPr>
              <w:ind w:firstLine="0"/>
              <w:jc w:val="center"/>
              <w:rPr>
                <w:sz w:val="28"/>
              </w:rPr>
            </w:pPr>
            <w:r w:rsidRPr="00BE219B">
              <w:rPr>
                <w:sz w:val="28"/>
              </w:rPr>
              <w:t>Рисунок 4.1</w:t>
            </w:r>
            <w:r w:rsidRPr="00BE219B">
              <w:rPr>
                <w:b/>
                <w:sz w:val="28"/>
              </w:rPr>
              <w:t xml:space="preserve"> – </w:t>
            </w:r>
            <w:r w:rsidRPr="00BE219B">
              <w:rPr>
                <w:sz w:val="28"/>
              </w:rPr>
              <w:t>Зміна тиску від стек ефекту в залежності від зміни температури повітря навколишнього середовища</w:t>
            </w:r>
          </w:p>
        </w:tc>
      </w:tr>
    </w:tbl>
    <w:p w:rsidRPr="00BE219B" w:rsidR="00987E23" w:rsidP="00425D05" w:rsidRDefault="00987E23" w14:paraId="27BA7045" w14:textId="77777777">
      <w:pPr>
        <w:ind w:firstLine="851"/>
        <w:jc w:val="both"/>
        <w:rPr>
          <w:sz w:val="28"/>
        </w:rPr>
      </w:pPr>
    </w:p>
    <w:p w:rsidRPr="00BE219B" w:rsidR="00987E23" w:rsidP="00425D05" w:rsidRDefault="00987E23" w14:paraId="3671D405" w14:textId="748FC297">
      <w:pPr>
        <w:ind w:firstLine="851"/>
        <w:jc w:val="both"/>
        <w:rPr>
          <w:sz w:val="28"/>
        </w:rPr>
      </w:pPr>
      <w:r w:rsidRPr="00BE219B">
        <w:rPr>
          <w:sz w:val="28"/>
        </w:rPr>
        <w:t xml:space="preserve">В </w:t>
      </w:r>
      <w:r w:rsidRPr="00BE219B" w:rsidR="00615ADE">
        <w:rPr>
          <w:sz w:val="28"/>
        </w:rPr>
        <w:t>даному розділі</w:t>
      </w:r>
      <w:r w:rsidRPr="00BE219B">
        <w:rPr>
          <w:sz w:val="28"/>
        </w:rPr>
        <w:t xml:space="preserve"> </w:t>
      </w:r>
      <w:r w:rsidRPr="00BE219B" w:rsidR="00615ADE">
        <w:rPr>
          <w:sz w:val="28"/>
        </w:rPr>
        <w:t>проведено</w:t>
      </w:r>
      <w:r w:rsidRPr="00BE219B">
        <w:rPr>
          <w:sz w:val="28"/>
        </w:rPr>
        <w:t xml:space="preserve"> дослідження зміни різниці тиску по висоті для різної швидкості та напряму вітру та їх вплив на підвітряні та навітряні огородження. На рис. </w:t>
      </w:r>
      <w:r w:rsidRPr="00BE219B" w:rsidR="007D3E66">
        <w:rPr>
          <w:sz w:val="28"/>
        </w:rPr>
        <w:t xml:space="preserve">4.2 </w:t>
      </w:r>
      <w:r w:rsidRPr="00BE219B">
        <w:rPr>
          <w:sz w:val="28"/>
        </w:rPr>
        <w:t>представлено відповідні графіки профілів зміни тисків від вітру на південній стороні будівлі в залежності від поверху будівлі та напрямку вітру. Репрезентативними були обрані дні, в які швидкість вітру становила 3 м/с (типова швидкість вітру для умов України [1</w:t>
      </w:r>
      <w:r w:rsidRPr="00BE219B" w:rsidR="00BA7E6C">
        <w:rPr>
          <w:sz w:val="28"/>
        </w:rPr>
        <w:t>1</w:t>
      </w:r>
      <w:r w:rsidRPr="00BE219B">
        <w:rPr>
          <w:sz w:val="28"/>
        </w:rPr>
        <w:t>]), а температура зовнішнього повітря - 3°С (середня типова температура зовнішнього повітря для грудня в місті Києві [</w:t>
      </w:r>
      <w:r w:rsidRPr="00BE219B" w:rsidR="009B49F1">
        <w:rPr>
          <w:sz w:val="28"/>
        </w:rPr>
        <w:t>9</w:t>
      </w:r>
      <w:r w:rsidRPr="00BE219B">
        <w:rPr>
          <w:sz w:val="28"/>
        </w:rPr>
        <w:t>]). З графіків видно, що величина зміни тиску від вітру зростає з висотою. З навітряної сторони будівлі величина вітряного тиску є додатною, а з підвітряної від’ємною.</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B27D34" w:rsidTr="001C3029" w14:paraId="6D5A26E2" w14:textId="77777777">
        <w:tc>
          <w:tcPr>
            <w:tcW w:w="9344" w:type="dxa"/>
          </w:tcPr>
          <w:p w:rsidRPr="00BE219B" w:rsidR="00B27D34" w:rsidP="00425D05" w:rsidRDefault="00B27D34" w14:paraId="507681B0" w14:textId="6C7F11C9">
            <w:pPr>
              <w:ind w:firstLine="0"/>
              <w:jc w:val="both"/>
              <w:rPr>
                <w:sz w:val="28"/>
              </w:rPr>
            </w:pPr>
            <w:r w:rsidRPr="00BE219B">
              <w:rPr>
                <w:noProof/>
                <w:sz w:val="28"/>
              </w:rPr>
              <w:lastRenderedPageBreak/>
              <w:drawing>
                <wp:inline distT="0" distB="0" distL="0" distR="0" wp14:anchorId="61DA337E" wp14:editId="0AF66323">
                  <wp:extent cx="6134294" cy="240200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зміна Pw  від напрямку вітру.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6241753" cy="2444084"/>
                          </a:xfrm>
                          <a:prstGeom prst="rect">
                            <a:avLst/>
                          </a:prstGeom>
                        </pic:spPr>
                      </pic:pic>
                    </a:graphicData>
                  </a:graphic>
                </wp:inline>
              </w:drawing>
            </w:r>
          </w:p>
        </w:tc>
      </w:tr>
      <w:tr w:rsidRPr="00BE219B" w:rsidR="00B27D34" w:rsidTr="001C3029" w14:paraId="32FD48B0" w14:textId="77777777">
        <w:tc>
          <w:tcPr>
            <w:tcW w:w="9344" w:type="dxa"/>
          </w:tcPr>
          <w:p w:rsidRPr="00BE219B" w:rsidR="00B27D34" w:rsidP="00425D05" w:rsidRDefault="00B27D34" w14:paraId="3692A629" w14:textId="5050E913">
            <w:pPr>
              <w:ind w:firstLine="0"/>
              <w:jc w:val="both"/>
              <w:rPr>
                <w:sz w:val="28"/>
              </w:rPr>
            </w:pPr>
            <w:r w:rsidRPr="00BE219B">
              <w:rPr>
                <w:sz w:val="28"/>
              </w:rPr>
              <w:t>Рисунок 4.2</w:t>
            </w:r>
            <w:r w:rsidRPr="00BE219B">
              <w:rPr>
                <w:b/>
                <w:sz w:val="28"/>
              </w:rPr>
              <w:t xml:space="preserve"> – </w:t>
            </w:r>
            <w:r w:rsidRPr="00BE219B">
              <w:rPr>
                <w:sz w:val="28"/>
              </w:rPr>
              <w:t>Зміна тиску від вітру в залежності від зміни напрямку вітру на південній стороні будівлі</w:t>
            </w:r>
          </w:p>
        </w:tc>
      </w:tr>
    </w:tbl>
    <w:p w:rsidRPr="00BE219B" w:rsidR="00987E23" w:rsidP="00425D05" w:rsidRDefault="00987E23" w14:paraId="41B990A3" w14:textId="77777777">
      <w:pPr>
        <w:ind w:firstLine="851"/>
        <w:jc w:val="both"/>
        <w:rPr>
          <w:sz w:val="28"/>
        </w:rPr>
      </w:pPr>
    </w:p>
    <w:p w:rsidRPr="00BE219B" w:rsidR="007D3E66" w:rsidP="00425D05" w:rsidRDefault="00987E23" w14:paraId="01CCD477" w14:textId="4D352FB0">
      <w:pPr>
        <w:ind w:firstLine="851"/>
        <w:jc w:val="both"/>
        <w:rPr>
          <w:sz w:val="28"/>
        </w:rPr>
      </w:pPr>
      <w:r w:rsidRPr="00BE219B">
        <w:rPr>
          <w:sz w:val="28"/>
        </w:rPr>
        <w:t xml:space="preserve">На рис. </w:t>
      </w:r>
      <w:r w:rsidRPr="00BE219B" w:rsidR="00B27D34">
        <w:rPr>
          <w:sz w:val="28"/>
        </w:rPr>
        <w:t>4.</w:t>
      </w:r>
      <w:r w:rsidRPr="00BE219B" w:rsidR="007D3E66">
        <w:rPr>
          <w:sz w:val="28"/>
        </w:rPr>
        <w:t>3</w:t>
      </w:r>
      <w:r w:rsidRPr="00BE219B">
        <w:rPr>
          <w:sz w:val="28"/>
        </w:rPr>
        <w:t xml:space="preserve"> представлено графік профілів зміни тисків від вітру на північну, на південну сторони, в залежності від зміни швидкості вітру для типових напрямків – північний (рис. </w:t>
      </w:r>
      <w:r w:rsidRPr="00BE219B" w:rsidR="00B27D34">
        <w:rPr>
          <w:sz w:val="28"/>
        </w:rPr>
        <w:t>4.</w:t>
      </w:r>
      <w:r w:rsidRPr="00BE219B" w:rsidR="007D3E66">
        <w:rPr>
          <w:sz w:val="28"/>
        </w:rPr>
        <w:t>3</w:t>
      </w:r>
      <w:r w:rsidRPr="00BE219B">
        <w:rPr>
          <w:sz w:val="28"/>
        </w:rPr>
        <w:t>) та північно-західний. Температура зовнішнього повітря в обрані для аналізу дні становить -3°С. Вітер зі швидкістю більше 8 м/с характерний для північно-західного напрямку. З аналізу слідує, що різниця тиску вітру збільшується зі зростанням швидкості вітру.</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7D3E66" w:rsidTr="001C3029" w14:paraId="4308DC0B" w14:textId="77777777">
        <w:tc>
          <w:tcPr>
            <w:tcW w:w="9344" w:type="dxa"/>
          </w:tcPr>
          <w:p w:rsidRPr="00BE219B" w:rsidR="007D3E66" w:rsidP="007D3E66" w:rsidRDefault="007D3E66" w14:paraId="4D835962" w14:textId="0AFA47F7">
            <w:pPr>
              <w:ind w:firstLine="0"/>
              <w:jc w:val="center"/>
              <w:rPr>
                <w:sz w:val="28"/>
              </w:rPr>
            </w:pPr>
            <w:r w:rsidRPr="00BE219B">
              <w:rPr>
                <w:noProof/>
                <w:sz w:val="28"/>
              </w:rPr>
              <w:drawing>
                <wp:inline distT="0" distB="0" distL="0" distR="0" wp14:anchorId="3EA77AA4" wp14:editId="5262E5E0">
                  <wp:extent cx="5933244" cy="2303813"/>
                  <wp:effectExtent l="0" t="0" r="0" b="127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ΔPw 0° Пн.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5991143" cy="2326295"/>
                          </a:xfrm>
                          <a:prstGeom prst="rect">
                            <a:avLst/>
                          </a:prstGeom>
                        </pic:spPr>
                      </pic:pic>
                    </a:graphicData>
                  </a:graphic>
                </wp:inline>
              </w:drawing>
            </w:r>
          </w:p>
        </w:tc>
      </w:tr>
      <w:tr w:rsidRPr="00BE219B" w:rsidR="007D3E66" w:rsidTr="001C3029" w14:paraId="66866418" w14:textId="77777777">
        <w:tc>
          <w:tcPr>
            <w:tcW w:w="9344" w:type="dxa"/>
          </w:tcPr>
          <w:p w:rsidRPr="00BE219B" w:rsidR="007D3E66" w:rsidP="007D3E66" w:rsidRDefault="007D3E66" w14:paraId="45EE6ADC" w14:textId="7DD06F46">
            <w:pPr>
              <w:ind w:firstLine="0"/>
              <w:jc w:val="center"/>
              <w:rPr>
                <w:sz w:val="28"/>
              </w:rPr>
            </w:pPr>
            <w:r w:rsidRPr="00BE219B">
              <w:rPr>
                <w:sz w:val="28"/>
              </w:rPr>
              <w:t>Рисунок 4.3</w:t>
            </w:r>
            <w:r w:rsidRPr="00BE219B">
              <w:rPr>
                <w:b/>
                <w:sz w:val="28"/>
              </w:rPr>
              <w:t xml:space="preserve"> – </w:t>
            </w:r>
            <w:r w:rsidRPr="00BE219B">
              <w:rPr>
                <w:sz w:val="28"/>
              </w:rPr>
              <w:t>Зміна тиску вітру в залежності від зміни швидкості вітру при північному напрямку вітру на північній та стороні будівлі</w:t>
            </w:r>
          </w:p>
        </w:tc>
      </w:tr>
    </w:tbl>
    <w:p w:rsidRPr="00BE219B" w:rsidR="00987E23" w:rsidP="00425D05" w:rsidRDefault="00987E23" w14:paraId="06EE97E2" w14:textId="2715939E">
      <w:pPr>
        <w:ind w:firstLine="851"/>
        <w:jc w:val="both"/>
        <w:rPr>
          <w:sz w:val="28"/>
        </w:rPr>
      </w:pPr>
    </w:p>
    <w:p w:rsidRPr="00BE219B" w:rsidR="00987E23" w:rsidP="00425D05" w:rsidRDefault="00987E23" w14:paraId="0A456457" w14:textId="77777777">
      <w:pPr>
        <w:ind w:firstLine="851"/>
        <w:jc w:val="both"/>
        <w:rPr>
          <w:sz w:val="28"/>
        </w:rPr>
      </w:pPr>
    </w:p>
    <w:p w:rsidRPr="00BE219B" w:rsidR="00987E23" w:rsidP="00425D05" w:rsidRDefault="00987E23" w14:paraId="0ACC51B6" w14:textId="0C06274D">
      <w:pPr>
        <w:ind w:firstLine="851"/>
        <w:jc w:val="both"/>
        <w:rPr>
          <w:sz w:val="28"/>
        </w:rPr>
      </w:pPr>
      <w:r w:rsidRPr="00BE219B">
        <w:rPr>
          <w:sz w:val="28"/>
        </w:rPr>
        <w:lastRenderedPageBreak/>
        <w:t>В р</w:t>
      </w:r>
      <w:r w:rsidRPr="00BE219B" w:rsidR="00615ADE">
        <w:rPr>
          <w:sz w:val="28"/>
        </w:rPr>
        <w:t>озд</w:t>
      </w:r>
      <w:r w:rsidRPr="00BE219B" w:rsidR="009B49F1">
        <w:rPr>
          <w:sz w:val="28"/>
        </w:rPr>
        <w:t>і</w:t>
      </w:r>
      <w:r w:rsidRPr="00BE219B" w:rsidR="00615ADE">
        <w:rPr>
          <w:sz w:val="28"/>
        </w:rPr>
        <w:t>лі</w:t>
      </w:r>
      <w:r w:rsidRPr="00BE219B">
        <w:rPr>
          <w:sz w:val="28"/>
        </w:rPr>
        <w:t xml:space="preserve"> досліджено </w:t>
      </w:r>
      <w:bookmarkStart w:name="_Hlk40434287" w:id="49"/>
      <w:r w:rsidRPr="00BE219B">
        <w:rPr>
          <w:sz w:val="28"/>
        </w:rPr>
        <w:t>природну складову повітрообміну, що визначається через суму різниці тисків від ефекту стека та вітряного ефекту</w:t>
      </w:r>
      <w:bookmarkEnd w:id="49"/>
      <w:r w:rsidRPr="00BE219B">
        <w:rPr>
          <w:sz w:val="28"/>
        </w:rPr>
        <w:t>.</w:t>
      </w:r>
    </w:p>
    <w:p w:rsidRPr="00BE219B" w:rsidR="00987E23" w:rsidP="00425D05" w:rsidRDefault="00987E23" w14:paraId="5B677401" w14:textId="1B241F52">
      <w:pPr>
        <w:ind w:firstLine="851"/>
        <w:jc w:val="both"/>
        <w:rPr>
          <w:sz w:val="28"/>
        </w:rPr>
      </w:pPr>
      <w:r w:rsidRPr="00BE219B">
        <w:rPr>
          <w:sz w:val="28"/>
        </w:rPr>
        <w:t xml:space="preserve">На рис. </w:t>
      </w:r>
      <w:r w:rsidRPr="00BE219B" w:rsidR="007D3E66">
        <w:rPr>
          <w:sz w:val="28"/>
        </w:rPr>
        <w:t>4.4</w:t>
      </w:r>
      <w:r w:rsidRPr="00BE219B">
        <w:rPr>
          <w:sz w:val="28"/>
        </w:rPr>
        <w:t xml:space="preserve"> наведено змінну кратності повітрообміну для різного опору повітропроникності світлопрозорих огороджень.</w:t>
      </w:r>
    </w:p>
    <w:p w:rsidRPr="00BE219B" w:rsidR="007D3E66" w:rsidP="00425D05" w:rsidRDefault="007D3E66" w14:paraId="53D24E6D"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7D3E66" w:rsidTr="001C3029" w14:paraId="0FA1D9DE" w14:textId="77777777">
        <w:tc>
          <w:tcPr>
            <w:tcW w:w="9344" w:type="dxa"/>
          </w:tcPr>
          <w:p w:rsidRPr="00BE219B" w:rsidR="007D3E66" w:rsidP="00A829A5" w:rsidRDefault="007D3E66" w14:paraId="521F2380" w14:textId="34579281">
            <w:pPr>
              <w:ind w:firstLine="0"/>
              <w:jc w:val="center"/>
              <w:rPr>
                <w:sz w:val="28"/>
              </w:rPr>
            </w:pPr>
            <w:r w:rsidRPr="00BE219B">
              <w:rPr>
                <w:noProof/>
                <w:sz w:val="28"/>
              </w:rPr>
              <w:drawing>
                <wp:inline distT="0" distB="0" distL="0" distR="0" wp14:anchorId="1E9C40A6" wp14:editId="2BD9944C">
                  <wp:extent cx="3938166" cy="3301340"/>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967988" cy="3326340"/>
                          </a:xfrm>
                          <a:prstGeom prst="rect">
                            <a:avLst/>
                          </a:prstGeom>
                          <a:noFill/>
                          <a:ln>
                            <a:noFill/>
                          </a:ln>
                        </pic:spPr>
                      </pic:pic>
                    </a:graphicData>
                  </a:graphic>
                </wp:inline>
              </w:drawing>
            </w:r>
          </w:p>
        </w:tc>
      </w:tr>
      <w:tr w:rsidRPr="00BE219B" w:rsidR="007D3E66" w:rsidTr="001C3029" w14:paraId="785E7079" w14:textId="77777777">
        <w:tc>
          <w:tcPr>
            <w:tcW w:w="9344" w:type="dxa"/>
          </w:tcPr>
          <w:p w:rsidRPr="00BE219B" w:rsidR="007D3E66" w:rsidP="007D3E66" w:rsidRDefault="007D3E66" w14:paraId="5BF48A37" w14:textId="77777777">
            <w:pPr>
              <w:ind w:firstLine="851"/>
              <w:jc w:val="both"/>
              <w:rPr>
                <w:sz w:val="28"/>
              </w:rPr>
            </w:pPr>
            <w:r w:rsidRPr="00BE219B">
              <w:rPr>
                <w:sz w:val="28"/>
              </w:rPr>
              <w:t>Рисунок 4.4</w:t>
            </w:r>
            <w:r w:rsidRPr="00BE219B">
              <w:rPr>
                <w:b/>
                <w:sz w:val="28"/>
              </w:rPr>
              <w:t xml:space="preserve"> – </w:t>
            </w:r>
            <w:bookmarkStart w:name="_Hlk40430882" w:id="50"/>
            <w:r w:rsidRPr="00BE219B">
              <w:rPr>
                <w:sz w:val="28"/>
              </w:rPr>
              <w:t>Середня за опалювальний період природна кратність повітрообміну для приміщень першого поверху різної орієнтації та повітропроникності огороджень</w:t>
            </w:r>
            <w:bookmarkEnd w:id="50"/>
          </w:p>
          <w:p w:rsidRPr="00BE219B" w:rsidR="007D3E66" w:rsidP="007D3E66" w:rsidRDefault="007D3E66" w14:paraId="4F2FD07F" w14:textId="790F3BB3">
            <w:pPr>
              <w:ind w:firstLine="851"/>
              <w:jc w:val="both"/>
              <w:rPr>
                <w:sz w:val="28"/>
              </w:rPr>
            </w:pPr>
            <w:r w:rsidRPr="00BE219B">
              <w:rPr>
                <w:b/>
                <w:sz w:val="28"/>
              </w:rPr>
              <w:t>1</w:t>
            </w:r>
            <w:r w:rsidRPr="00BE219B">
              <w:rPr>
                <w:sz w:val="28"/>
              </w:rPr>
              <w:t xml:space="preserve"> – двокамерний металопластиковий склопакет з ПВХ профілем; </w:t>
            </w:r>
            <w:r w:rsidRPr="00BE219B">
              <w:rPr>
                <w:b/>
                <w:sz w:val="28"/>
              </w:rPr>
              <w:t>2</w:t>
            </w:r>
            <w:r w:rsidRPr="00BE219B">
              <w:rPr>
                <w:sz w:val="28"/>
              </w:rPr>
              <w:t xml:space="preserve"> – потрійне засклення в дерев’яних спарених плетіннях; </w:t>
            </w:r>
            <w:r w:rsidRPr="00BE219B">
              <w:rPr>
                <w:b/>
                <w:sz w:val="28"/>
              </w:rPr>
              <w:t>3</w:t>
            </w:r>
            <w:r w:rsidRPr="00BE219B">
              <w:rPr>
                <w:sz w:val="28"/>
              </w:rPr>
              <w:t xml:space="preserve"> – подвійне засклення.</w:t>
            </w:r>
          </w:p>
        </w:tc>
      </w:tr>
    </w:tbl>
    <w:p w:rsidRPr="00BE219B" w:rsidR="00987E23" w:rsidP="007D3E66" w:rsidRDefault="00987E23" w14:paraId="5E3E57FA" w14:textId="3A4C45F2">
      <w:pPr>
        <w:ind w:firstLine="0"/>
        <w:jc w:val="both"/>
        <w:rPr>
          <w:sz w:val="28"/>
        </w:rPr>
      </w:pPr>
    </w:p>
    <w:p w:rsidRPr="00BE219B" w:rsidR="00987E23" w:rsidP="00425D05" w:rsidRDefault="00987E23" w14:paraId="18C1E8BD" w14:textId="161522F5">
      <w:pPr>
        <w:ind w:firstLine="851"/>
        <w:jc w:val="both"/>
        <w:rPr>
          <w:sz w:val="28"/>
        </w:rPr>
      </w:pPr>
      <w:r w:rsidRPr="00BE219B">
        <w:rPr>
          <w:sz w:val="28"/>
        </w:rPr>
        <w:t xml:space="preserve">З рис. </w:t>
      </w:r>
      <w:r w:rsidRPr="00BE219B" w:rsidR="007D3E66">
        <w:rPr>
          <w:sz w:val="28"/>
        </w:rPr>
        <w:t>4.4</w:t>
      </w:r>
      <w:r w:rsidRPr="00BE219B">
        <w:rPr>
          <w:sz w:val="28"/>
        </w:rPr>
        <w:t xml:space="preserve"> видно, що природна кратність повітрообміну для приміщень </w:t>
      </w:r>
      <w:proofErr w:type="spellStart"/>
      <w:r w:rsidRPr="00BE219B">
        <w:rPr>
          <w:sz w:val="28"/>
        </w:rPr>
        <w:t>ПнСх</w:t>
      </w:r>
      <w:proofErr w:type="spellEnd"/>
      <w:r w:rsidRPr="00BE219B">
        <w:rPr>
          <w:sz w:val="28"/>
        </w:rPr>
        <w:t xml:space="preserve"> орієнтації дещо менша, що пов’язано з напрямком вітру, різниця більш помітна для вікон з меншим опором повітропроникності. В</w:t>
      </w:r>
      <w:r w:rsidRPr="00BE219B" w:rsidR="00615ADE">
        <w:rPr>
          <w:sz w:val="28"/>
        </w:rPr>
        <w:t xml:space="preserve"> </w:t>
      </w:r>
      <w:r w:rsidRPr="00BE219B">
        <w:rPr>
          <w:sz w:val="28"/>
        </w:rPr>
        <w:t>середньому природна величина кратності повітрообміну становить біля 0,25 год</w:t>
      </w:r>
      <w:r w:rsidRPr="00BE219B">
        <w:rPr>
          <w:sz w:val="28"/>
          <w:vertAlign w:val="superscript"/>
        </w:rPr>
        <w:t>-1</w:t>
      </w:r>
      <w:r w:rsidRPr="00BE219B">
        <w:rPr>
          <w:sz w:val="28"/>
        </w:rPr>
        <w:t xml:space="preserve"> – для металопластикових двокамерних склопакетів, 0,4 год</w:t>
      </w:r>
      <w:r w:rsidRPr="00BE219B">
        <w:rPr>
          <w:sz w:val="28"/>
          <w:vertAlign w:val="superscript"/>
        </w:rPr>
        <w:t>-1</w:t>
      </w:r>
      <w:r w:rsidRPr="00BE219B">
        <w:rPr>
          <w:sz w:val="28"/>
        </w:rPr>
        <w:t xml:space="preserve"> – потрійне засклення в дерев’яних плетіннях, 0,65 год</w:t>
      </w:r>
      <w:r w:rsidRPr="00BE219B">
        <w:rPr>
          <w:sz w:val="28"/>
          <w:vertAlign w:val="superscript"/>
        </w:rPr>
        <w:t>-1</w:t>
      </w:r>
      <w:r w:rsidRPr="00BE219B">
        <w:rPr>
          <w:sz w:val="28"/>
        </w:rPr>
        <w:t xml:space="preserve"> – подвійне засклення. З аналізу слідує, що кратність повітрообміну вдвічі більша для дерев’яних вікон. Ця величина </w:t>
      </w:r>
      <w:r w:rsidRPr="00BE219B">
        <w:rPr>
          <w:sz w:val="28"/>
        </w:rPr>
        <w:lastRenderedPageBreak/>
        <w:t xml:space="preserve">фактично може бути більша для старих вікон з дерев’яними рамами, які збільшили повітропроникливість в процесі експлуатації. </w:t>
      </w:r>
    </w:p>
    <w:p w:rsidRPr="00BE219B" w:rsidR="00987E23" w:rsidP="00425D05" w:rsidRDefault="00615ADE" w14:paraId="620A691C" w14:textId="426A5FFE">
      <w:pPr>
        <w:ind w:firstLine="851"/>
        <w:jc w:val="both"/>
        <w:rPr>
          <w:sz w:val="28"/>
        </w:rPr>
      </w:pPr>
      <w:r w:rsidRPr="00BE219B">
        <w:rPr>
          <w:sz w:val="28"/>
        </w:rPr>
        <w:t>М</w:t>
      </w:r>
      <w:r w:rsidRPr="00BE219B" w:rsidR="00987E23">
        <w:rPr>
          <w:sz w:val="28"/>
        </w:rPr>
        <w:t xml:space="preserve">етодика </w:t>
      </w:r>
      <w:r w:rsidRPr="00BE219B">
        <w:rPr>
          <w:sz w:val="28"/>
        </w:rPr>
        <w:t xml:space="preserve">ASHRAE </w:t>
      </w:r>
      <w:r w:rsidRPr="00BE219B" w:rsidR="00987E23">
        <w:rPr>
          <w:sz w:val="28"/>
        </w:rPr>
        <w:t xml:space="preserve">дозволяє враховувати як інфільтраційні, так і </w:t>
      </w:r>
      <w:proofErr w:type="spellStart"/>
      <w:r w:rsidRPr="00BE219B" w:rsidR="00987E23">
        <w:rPr>
          <w:sz w:val="28"/>
        </w:rPr>
        <w:t>ексфільтраційні</w:t>
      </w:r>
      <w:proofErr w:type="spellEnd"/>
      <w:r w:rsidRPr="00BE219B" w:rsidR="00987E23">
        <w:rPr>
          <w:sz w:val="28"/>
        </w:rPr>
        <w:t xml:space="preserve"> природні потоки повітря в будівлі. На рис. </w:t>
      </w:r>
      <w:r w:rsidRPr="00BE219B" w:rsidR="007D3E66">
        <w:rPr>
          <w:sz w:val="28"/>
        </w:rPr>
        <w:t>4.5</w:t>
      </w:r>
      <w:r w:rsidRPr="00BE219B" w:rsidR="00987E23">
        <w:rPr>
          <w:sz w:val="28"/>
        </w:rPr>
        <w:t xml:space="preserve"> наведено приклад зміни кратності повітрообміну для приміщень північної (Пн) орієнтації розглянутої будівлі для різних значень коефіцієнтів повітропроникності. Для періоду міжсезоння кратність повітрообміну дещо зменшується в порівнянні з холодним періодом, що пояснюється зменшенням різниці температур між внутрішнім та зовнішнім середовищем.</w:t>
      </w:r>
    </w:p>
    <w:p w:rsidRPr="00BE219B" w:rsidR="00987E23" w:rsidP="00425D05" w:rsidRDefault="00987E23" w14:paraId="758DF35B" w14:textId="3AAA7A45">
      <w:pPr>
        <w:ind w:firstLine="851"/>
        <w:jc w:val="both"/>
        <w:rPr>
          <w:sz w:val="28"/>
        </w:rPr>
      </w:pPr>
      <w:r w:rsidRPr="00BE219B">
        <w:rPr>
          <w:sz w:val="28"/>
        </w:rPr>
        <w:t xml:space="preserve"> </w:t>
      </w: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593"/>
        <w:gridCol w:w="4761"/>
      </w:tblGrid>
      <w:tr w:rsidRPr="00BE219B" w:rsidR="007D3E66" w:rsidTr="001C3029" w14:paraId="5230DCEC" w14:textId="77777777">
        <w:tc>
          <w:tcPr>
            <w:tcW w:w="4672" w:type="dxa"/>
          </w:tcPr>
          <w:p w:rsidRPr="00BE219B" w:rsidR="007D3E66" w:rsidP="007D3E66" w:rsidRDefault="007D3E66" w14:paraId="16078A77" w14:textId="4CCE360A">
            <w:pPr>
              <w:ind w:firstLine="0"/>
              <w:jc w:val="center"/>
              <w:rPr>
                <w:sz w:val="28"/>
              </w:rPr>
            </w:pPr>
            <w:r w:rsidRPr="00BE219B">
              <w:rPr>
                <w:noProof/>
                <w:sz w:val="28"/>
              </w:rPr>
              <w:drawing>
                <wp:inline distT="0" distB="0" distL="0" distR="0" wp14:anchorId="1DFBFDD8" wp14:editId="11ED1F5E">
                  <wp:extent cx="2970637" cy="2375065"/>
                  <wp:effectExtent l="0" t="0" r="127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ічень.JP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017092" cy="2412207"/>
                          </a:xfrm>
                          <a:prstGeom prst="rect">
                            <a:avLst/>
                          </a:prstGeom>
                        </pic:spPr>
                      </pic:pic>
                    </a:graphicData>
                  </a:graphic>
                </wp:inline>
              </w:drawing>
            </w:r>
          </w:p>
        </w:tc>
        <w:tc>
          <w:tcPr>
            <w:tcW w:w="4672" w:type="dxa"/>
          </w:tcPr>
          <w:p w:rsidRPr="00BE219B" w:rsidR="007D3E66" w:rsidP="007D3E66" w:rsidRDefault="007D3E66" w14:paraId="3A57B7BF" w14:textId="1E20B418">
            <w:pPr>
              <w:ind w:firstLine="0"/>
              <w:jc w:val="center"/>
              <w:rPr>
                <w:sz w:val="28"/>
              </w:rPr>
            </w:pPr>
            <w:r w:rsidRPr="00BE219B">
              <w:rPr>
                <w:noProof/>
                <w:sz w:val="28"/>
              </w:rPr>
              <w:drawing>
                <wp:inline distT="0" distB="0" distL="0" distR="0" wp14:anchorId="67A9C8C5" wp14:editId="5111EDF6">
                  <wp:extent cx="3083872" cy="2398816"/>
                  <wp:effectExtent l="0" t="0" r="254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резень.JP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3119711" cy="2426694"/>
                          </a:xfrm>
                          <a:prstGeom prst="rect">
                            <a:avLst/>
                          </a:prstGeom>
                        </pic:spPr>
                      </pic:pic>
                    </a:graphicData>
                  </a:graphic>
                </wp:inline>
              </w:drawing>
            </w:r>
          </w:p>
        </w:tc>
      </w:tr>
      <w:tr w:rsidRPr="00BE219B" w:rsidR="007D3E66" w:rsidTr="001C3029" w14:paraId="3207E1AC" w14:textId="77777777">
        <w:tc>
          <w:tcPr>
            <w:tcW w:w="4672" w:type="dxa"/>
          </w:tcPr>
          <w:p w:rsidRPr="00BE219B" w:rsidR="007D3E66" w:rsidP="007D3E66" w:rsidRDefault="007D3E66" w14:paraId="37982EF7" w14:textId="0A1DFA4F">
            <w:pPr>
              <w:ind w:firstLine="0"/>
              <w:jc w:val="center"/>
              <w:rPr>
                <w:sz w:val="28"/>
              </w:rPr>
            </w:pPr>
            <w:r w:rsidRPr="00BE219B">
              <w:rPr>
                <w:noProof/>
                <w:sz w:val="28"/>
                <w:lang w:eastAsia="uk-UA"/>
              </w:rPr>
              <w:t>а)</w:t>
            </w:r>
          </w:p>
        </w:tc>
        <w:tc>
          <w:tcPr>
            <w:tcW w:w="4672" w:type="dxa"/>
          </w:tcPr>
          <w:p w:rsidRPr="00BE219B" w:rsidR="007D3E66" w:rsidP="007D3E66" w:rsidRDefault="007D3E66" w14:paraId="644E7C6A" w14:textId="3317D1B7">
            <w:pPr>
              <w:ind w:firstLine="0"/>
              <w:jc w:val="center"/>
              <w:rPr>
                <w:sz w:val="28"/>
              </w:rPr>
            </w:pPr>
            <w:r w:rsidRPr="00BE219B">
              <w:rPr>
                <w:noProof/>
                <w:sz w:val="28"/>
                <w:lang w:eastAsia="uk-UA"/>
              </w:rPr>
              <w:t>б)</w:t>
            </w:r>
          </w:p>
        </w:tc>
      </w:tr>
      <w:tr w:rsidRPr="00BE219B" w:rsidR="007D3E66" w:rsidTr="001C3029" w14:paraId="0CF691F4" w14:textId="77777777">
        <w:tc>
          <w:tcPr>
            <w:tcW w:w="9344" w:type="dxa"/>
            <w:gridSpan w:val="2"/>
          </w:tcPr>
          <w:p w:rsidRPr="00BE219B" w:rsidR="007D3E66" w:rsidP="007D3E66" w:rsidRDefault="007D3E66" w14:paraId="2D395ECC" w14:textId="7915B28C">
            <w:pPr>
              <w:ind w:firstLine="0"/>
              <w:jc w:val="center"/>
              <w:rPr>
                <w:sz w:val="28"/>
              </w:rPr>
            </w:pPr>
            <w:r w:rsidRPr="00BE219B">
              <w:rPr>
                <w:sz w:val="28"/>
              </w:rPr>
              <w:t>Рисунок 4.5</w:t>
            </w:r>
            <w:r w:rsidRPr="00BE219B">
              <w:rPr>
                <w:b/>
                <w:sz w:val="28"/>
              </w:rPr>
              <w:t xml:space="preserve"> – </w:t>
            </w:r>
            <w:r w:rsidRPr="00BE219B">
              <w:rPr>
                <w:sz w:val="28"/>
              </w:rPr>
              <w:t>Середня кратність повітрообміну репрезентативних приміщень Пн орієнтації для різних типів віконних конструкцій для січня (а) та березня (б)</w:t>
            </w:r>
          </w:p>
        </w:tc>
      </w:tr>
    </w:tbl>
    <w:p w:rsidRPr="00BE219B" w:rsidR="00987E23" w:rsidP="00425D05" w:rsidRDefault="00987E23" w14:paraId="61BDE264" w14:textId="77777777">
      <w:pPr>
        <w:ind w:firstLine="851"/>
        <w:jc w:val="both"/>
        <w:rPr>
          <w:sz w:val="28"/>
        </w:rPr>
      </w:pPr>
    </w:p>
    <w:p w:rsidRPr="00BE219B" w:rsidR="00987E23" w:rsidP="00425D05" w:rsidRDefault="00987E23" w14:paraId="4CA30BBE" w14:textId="77777777">
      <w:pPr>
        <w:ind w:firstLine="851"/>
        <w:jc w:val="both"/>
        <w:rPr>
          <w:sz w:val="28"/>
        </w:rPr>
      </w:pPr>
      <w:r w:rsidRPr="00BE219B">
        <w:rPr>
          <w:sz w:val="28"/>
        </w:rPr>
        <w:t xml:space="preserve">На першому поверсі спостерігається явище інфільтрації (приплив свіжого повітря природнім чином через нещільності у віконних конструкціях), на середньому поверсі по всіх місяцях кратність у середньому близька до нуля, що пов’язано зі NPL будівлі (стек ефект), на </w:t>
      </w:r>
      <w:proofErr w:type="spellStart"/>
      <w:r w:rsidRPr="00BE219B">
        <w:rPr>
          <w:sz w:val="28"/>
        </w:rPr>
        <w:t>останнніх</w:t>
      </w:r>
      <w:proofErr w:type="spellEnd"/>
      <w:r w:rsidRPr="00BE219B">
        <w:rPr>
          <w:sz w:val="28"/>
        </w:rPr>
        <w:t xml:space="preserve"> поверхах спостерігається </w:t>
      </w:r>
      <w:proofErr w:type="spellStart"/>
      <w:r w:rsidRPr="00BE219B">
        <w:rPr>
          <w:sz w:val="28"/>
        </w:rPr>
        <w:t>ексфільтрація</w:t>
      </w:r>
      <w:proofErr w:type="spellEnd"/>
      <w:r w:rsidRPr="00BE219B">
        <w:rPr>
          <w:sz w:val="28"/>
        </w:rPr>
        <w:t xml:space="preserve">, якій відповідають від’ємні значення кратності. Виходячи з балансу кратності природного повітрообміну розглянутої шестиповерхової будівлі, кількість інфільтрованого та </w:t>
      </w:r>
      <w:proofErr w:type="spellStart"/>
      <w:r w:rsidRPr="00BE219B">
        <w:rPr>
          <w:sz w:val="28"/>
        </w:rPr>
        <w:t>ексфільтрованого</w:t>
      </w:r>
      <w:proofErr w:type="spellEnd"/>
      <w:r w:rsidRPr="00BE219B">
        <w:rPr>
          <w:sz w:val="28"/>
        </w:rPr>
        <w:t xml:space="preserve"> </w:t>
      </w:r>
      <w:r w:rsidRPr="00BE219B">
        <w:rPr>
          <w:sz w:val="28"/>
        </w:rPr>
        <w:lastRenderedPageBreak/>
        <w:t xml:space="preserve">повітря однакова, тобто для розглянутого періоду, сума </w:t>
      </w:r>
      <w:proofErr w:type="spellStart"/>
      <w:r w:rsidRPr="00BE219B">
        <w:rPr>
          <w:sz w:val="28"/>
        </w:rPr>
        <w:t>кратностей</w:t>
      </w:r>
      <w:proofErr w:type="spellEnd"/>
      <w:r w:rsidRPr="00BE219B">
        <w:rPr>
          <w:sz w:val="28"/>
        </w:rPr>
        <w:t xml:space="preserve"> повітрообміну дорівнює нулю.</w:t>
      </w:r>
    </w:p>
    <w:p w:rsidRPr="00BE219B" w:rsidR="00987E23" w:rsidP="00425D05" w:rsidRDefault="00B26804" w14:paraId="260643B4" w14:textId="5405BC48">
      <w:pPr>
        <w:ind w:firstLine="851"/>
        <w:jc w:val="both"/>
        <w:rPr>
          <w:sz w:val="28"/>
        </w:rPr>
      </w:pPr>
      <w:r w:rsidRPr="00BE219B">
        <w:rPr>
          <w:sz w:val="28"/>
        </w:rPr>
        <w:t>Також в роботі був</w:t>
      </w:r>
      <w:r w:rsidRPr="00BE219B" w:rsidR="00987E23">
        <w:rPr>
          <w:sz w:val="28"/>
        </w:rPr>
        <w:t xml:space="preserve"> проведений погодинний розрахунок кратності повітрообміну протягом опалювального сезону для восьми поверхової будівлі. На рис. </w:t>
      </w:r>
      <w:r w:rsidRPr="00BE219B" w:rsidR="007D3E66">
        <w:rPr>
          <w:sz w:val="28"/>
        </w:rPr>
        <w:t>4.6</w:t>
      </w:r>
      <w:r w:rsidRPr="00BE219B" w:rsidR="00987E23">
        <w:rPr>
          <w:sz w:val="28"/>
        </w:rPr>
        <w:t xml:space="preserve"> наведено погодинну змінну кратності повітрообміну, на прикладі приміщень 1 поверху Пн орієнтації.</w:t>
      </w:r>
    </w:p>
    <w:p w:rsidRPr="00BE219B" w:rsidR="00987E23" w:rsidP="00425D05" w:rsidRDefault="00987E23" w14:paraId="59601566" w14:textId="50D916AA">
      <w:pPr>
        <w:ind w:firstLine="851"/>
        <w:jc w:val="both"/>
        <w:rPr>
          <w:sz w:val="28"/>
        </w:rPr>
      </w:pPr>
      <w:r w:rsidRPr="00BE219B">
        <w:rPr>
          <w:sz w:val="28"/>
        </w:rPr>
        <w:t xml:space="preserve">З рис. </w:t>
      </w:r>
      <w:r w:rsidRPr="00BE219B" w:rsidR="007D3E66">
        <w:rPr>
          <w:sz w:val="28"/>
        </w:rPr>
        <w:t>4.6</w:t>
      </w:r>
      <w:r w:rsidRPr="00BE219B">
        <w:rPr>
          <w:sz w:val="28"/>
        </w:rPr>
        <w:t xml:space="preserve"> слідує, що вікна з покращеними теплофізичними характеристиками менш чутливі до коливань параметрів зовнішнього середовища. Загалом діапазон зміни природної кратності повітрообміну 0..025 год</w:t>
      </w:r>
      <w:r w:rsidRPr="00BE219B">
        <w:rPr>
          <w:sz w:val="28"/>
          <w:vertAlign w:val="superscript"/>
        </w:rPr>
        <w:t>-1</w:t>
      </w:r>
      <w:r w:rsidRPr="00BE219B">
        <w:rPr>
          <w:sz w:val="28"/>
        </w:rPr>
        <w:t xml:space="preserve"> для двокамерних склопакетів з ПВХ профілем, 0…0,5 год</w:t>
      </w:r>
      <w:r w:rsidRPr="00BE219B">
        <w:rPr>
          <w:sz w:val="28"/>
          <w:vertAlign w:val="superscript"/>
        </w:rPr>
        <w:t>-1</w:t>
      </w:r>
      <w:r w:rsidRPr="00BE219B">
        <w:rPr>
          <w:sz w:val="28"/>
        </w:rPr>
        <w:t xml:space="preserve"> – для вікон з потрійним заскленням в дерев’яних плетіннях, 0…1 год</w:t>
      </w:r>
      <w:r w:rsidRPr="00BE219B">
        <w:rPr>
          <w:sz w:val="28"/>
          <w:vertAlign w:val="superscript"/>
        </w:rPr>
        <w:t>-1</w:t>
      </w:r>
      <w:r w:rsidRPr="00BE219B">
        <w:rPr>
          <w:sz w:val="28"/>
        </w:rPr>
        <w:t xml:space="preserve"> – для подвійного засклення.</w:t>
      </w:r>
    </w:p>
    <w:p w:rsidRPr="00BE219B" w:rsidR="00A829A5" w:rsidP="00425D05" w:rsidRDefault="00A829A5" w14:paraId="33475678" w14:textId="77777777">
      <w:pPr>
        <w:ind w:firstLine="851"/>
        <w:jc w:val="both"/>
        <w:rPr>
          <w:sz w:val="28"/>
        </w:rPr>
      </w:pPr>
    </w:p>
    <w:p w:rsidRPr="00BE219B" w:rsidR="00987E23" w:rsidP="001C3029" w:rsidRDefault="00987E23" w14:paraId="5621CF0F" w14:textId="77777777">
      <w:pPr>
        <w:ind w:firstLine="0"/>
        <w:rPr>
          <w:sz w:val="28"/>
        </w:rPr>
      </w:pPr>
      <w:r w:rsidRPr="00BE219B">
        <w:rPr>
          <w:noProof/>
          <w:sz w:val="28"/>
        </w:rPr>
        <w:drawing>
          <wp:inline distT="0" distB="0" distL="0" distR="0" wp14:anchorId="47A26C7A" wp14:editId="220F2281">
            <wp:extent cx="5961413" cy="2751231"/>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ОП 2.jp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5976956" cy="2758404"/>
                    </a:xfrm>
                    <a:prstGeom prst="rect">
                      <a:avLst/>
                    </a:prstGeom>
                  </pic:spPr>
                </pic:pic>
              </a:graphicData>
            </a:graphic>
          </wp:inline>
        </w:drawing>
      </w:r>
    </w:p>
    <w:p w:rsidRPr="00BE219B" w:rsidR="00987E23" w:rsidP="001C3029" w:rsidRDefault="00437DEA" w14:paraId="6A114697" w14:textId="266C5645">
      <w:pPr>
        <w:ind w:firstLine="851"/>
        <w:jc w:val="center"/>
        <w:rPr>
          <w:sz w:val="28"/>
        </w:rPr>
      </w:pPr>
      <w:r w:rsidRPr="00BE219B">
        <w:rPr>
          <w:sz w:val="28"/>
        </w:rPr>
        <w:t>Рисунок 4.6</w:t>
      </w:r>
      <w:r w:rsidRPr="00BE219B">
        <w:rPr>
          <w:b/>
          <w:sz w:val="28"/>
        </w:rPr>
        <w:t xml:space="preserve"> – </w:t>
      </w:r>
      <w:r w:rsidRPr="00BE219B" w:rsidR="00987E23">
        <w:rPr>
          <w:sz w:val="28"/>
        </w:rPr>
        <w:t>Погодинн</w:t>
      </w:r>
      <w:r w:rsidRPr="00BE219B" w:rsidR="007D3E66">
        <w:rPr>
          <w:sz w:val="28"/>
        </w:rPr>
        <w:t>а</w:t>
      </w:r>
      <w:r w:rsidRPr="00BE219B" w:rsidR="00987E23">
        <w:rPr>
          <w:sz w:val="28"/>
        </w:rPr>
        <w:t xml:space="preserve"> зміна природної кратності повітрообміну для приміщення першого поверху Пн орієнтації</w:t>
      </w:r>
    </w:p>
    <w:p w:rsidRPr="00BE219B" w:rsidR="005D1EA1" w:rsidP="005D1EA1" w:rsidRDefault="005D1EA1" w14:paraId="633A6BEF" w14:textId="52CD03D9">
      <w:pPr>
        <w:ind w:left="709" w:firstLine="0"/>
      </w:pPr>
    </w:p>
    <w:p w:rsidRPr="00BE219B" w:rsidR="00A829A5" w:rsidP="005D1EA1" w:rsidRDefault="00A829A5" w14:paraId="1E1975E6" w14:textId="51CCB8C4">
      <w:pPr>
        <w:ind w:left="709" w:firstLine="0"/>
      </w:pPr>
    </w:p>
    <w:p w:rsidRPr="00BE219B" w:rsidR="00A829A5" w:rsidP="005D1EA1" w:rsidRDefault="00A829A5" w14:paraId="35D92A98" w14:textId="6D72FDF5">
      <w:pPr>
        <w:ind w:left="709" w:firstLine="0"/>
      </w:pPr>
    </w:p>
    <w:p w:rsidRPr="00BE219B" w:rsidR="00A829A5" w:rsidP="005D1EA1" w:rsidRDefault="00A829A5" w14:paraId="6F858681" w14:textId="05652F09">
      <w:pPr>
        <w:ind w:left="709" w:firstLine="0"/>
      </w:pPr>
    </w:p>
    <w:p w:rsidRPr="00BE219B" w:rsidR="00A829A5" w:rsidP="005D1EA1" w:rsidRDefault="00A829A5" w14:paraId="15CA272B" w14:textId="10DD1668">
      <w:pPr>
        <w:ind w:left="709" w:firstLine="0"/>
      </w:pPr>
    </w:p>
    <w:p w:rsidRPr="00BE219B" w:rsidR="00A829A5" w:rsidP="005D1EA1" w:rsidRDefault="00A829A5" w14:paraId="0CB15C2A" w14:textId="77777777">
      <w:pPr>
        <w:ind w:left="709" w:firstLine="0"/>
      </w:pPr>
    </w:p>
    <w:p w:rsidRPr="00BE219B" w:rsidR="00987E23" w:rsidP="00425D05" w:rsidRDefault="00987E23" w14:paraId="030AA54A" w14:textId="61EC81D9">
      <w:pPr>
        <w:pStyle w:val="1"/>
        <w:spacing w:before="0" w:beforeAutospacing="0" w:after="0" w:afterAutospacing="0"/>
        <w:ind w:firstLine="851"/>
        <w:jc w:val="both"/>
        <w:rPr>
          <w:b/>
          <w:bCs w:val="0"/>
          <w:sz w:val="28"/>
          <w:szCs w:val="28"/>
          <w:lang w:val="uk-UA"/>
        </w:rPr>
      </w:pPr>
      <w:bookmarkStart w:name="_Toc40873954" w:id="51"/>
      <w:r w:rsidRPr="00BE219B">
        <w:rPr>
          <w:b/>
          <w:bCs w:val="0"/>
          <w:sz w:val="28"/>
          <w:szCs w:val="28"/>
          <w:lang w:val="uk-UA"/>
        </w:rPr>
        <w:lastRenderedPageBreak/>
        <w:t>Висновки до розділу</w:t>
      </w:r>
      <w:bookmarkEnd w:id="51"/>
    </w:p>
    <w:p w:rsidRPr="00BE219B" w:rsidR="005D1EA1" w:rsidP="005D1EA1" w:rsidRDefault="005D1EA1" w14:paraId="1617D779" w14:textId="77777777">
      <w:pPr>
        <w:ind w:left="709" w:firstLine="0"/>
      </w:pPr>
    </w:p>
    <w:p w:rsidRPr="00BE219B" w:rsidR="00987E23" w:rsidP="00425D05" w:rsidRDefault="00987E23" w14:paraId="4A73B9A3" w14:textId="2C37C342">
      <w:pPr>
        <w:ind w:firstLine="851"/>
        <w:jc w:val="both"/>
        <w:rPr>
          <w:sz w:val="28"/>
        </w:rPr>
      </w:pPr>
      <w:r w:rsidRPr="00BE219B">
        <w:rPr>
          <w:sz w:val="28"/>
        </w:rPr>
        <w:t xml:space="preserve">В даному розділі за узагальненою методикою </w:t>
      </w:r>
      <w:r w:rsidRPr="00BE219B">
        <w:rPr>
          <w:bCs/>
          <w:sz w:val="28"/>
          <w:shd w:val="clear" w:color="auto" w:fill="FFFFFF"/>
        </w:rPr>
        <w:t>ASHRAE</w:t>
      </w:r>
      <w:r w:rsidRPr="00BE219B">
        <w:rPr>
          <w:sz w:val="28"/>
        </w:rPr>
        <w:t xml:space="preserve"> визначено природну кратність повітрообміну. В розрахунках використано дані міжнародного кліматичного файлу IWEC типового року для міста Києва. Природна складова кратності повітрообміну розрахована для опору повітропроникності найбільш типових характеристик світлопрозорих конструкцій, а саме: двокамерний склопакет з ПВХ профілем, потрійне та подвійне засклення в дерев’яних спарених плетіннях. Розрахунок проводився для репрезентативних приміщень 8</w:t>
      </w:r>
      <w:r w:rsidRPr="00BE219B" w:rsidR="00B26804">
        <w:rPr>
          <w:sz w:val="28"/>
        </w:rPr>
        <w:t>-</w:t>
      </w:r>
      <w:r w:rsidRPr="00BE219B">
        <w:rPr>
          <w:sz w:val="28"/>
        </w:rPr>
        <w:t>поверхової будівлі та мають одне вікно різної орієнтації.</w:t>
      </w:r>
    </w:p>
    <w:p w:rsidRPr="00BE219B" w:rsidR="00987E23" w:rsidP="00425D05" w:rsidRDefault="00987E23" w14:paraId="54A56D12" w14:textId="77777777">
      <w:pPr>
        <w:pStyle w:val="MainBody"/>
        <w:spacing w:line="360" w:lineRule="auto"/>
        <w:ind w:firstLine="851"/>
        <w:rPr>
          <w:sz w:val="28"/>
          <w:szCs w:val="28"/>
          <w:lang w:val="uk-UA"/>
        </w:rPr>
      </w:pPr>
      <w:r w:rsidRPr="00BE219B">
        <w:rPr>
          <w:sz w:val="28"/>
          <w:szCs w:val="28"/>
          <w:lang w:val="uk-UA"/>
        </w:rPr>
        <w:t>Для сучасних склопакетів погодинний розрахунок природної складової кратності повітрообміну при різному розташуванні репрезентативних приміщень показав, що значення не перевищує 0, 25 год</w:t>
      </w:r>
      <w:r w:rsidRPr="00BE219B">
        <w:rPr>
          <w:sz w:val="28"/>
          <w:szCs w:val="28"/>
          <w:vertAlign w:val="superscript"/>
          <w:lang w:val="uk-UA"/>
        </w:rPr>
        <w:t>-1</w:t>
      </w:r>
      <w:r w:rsidRPr="00BE219B">
        <w:rPr>
          <w:sz w:val="28"/>
          <w:szCs w:val="28"/>
          <w:lang w:val="uk-UA"/>
        </w:rPr>
        <w:t>, потрійне засклення в дерев’яних спарених плетіннях – 0,4 год</w:t>
      </w:r>
      <w:r w:rsidRPr="00BE219B">
        <w:rPr>
          <w:sz w:val="28"/>
          <w:szCs w:val="28"/>
          <w:vertAlign w:val="superscript"/>
          <w:lang w:val="uk-UA"/>
        </w:rPr>
        <w:t>-1</w:t>
      </w:r>
      <w:r w:rsidRPr="00BE219B">
        <w:rPr>
          <w:sz w:val="28"/>
          <w:szCs w:val="28"/>
          <w:lang w:val="uk-UA"/>
        </w:rPr>
        <w:t>, подвійне – 0,65 год</w:t>
      </w:r>
      <w:r w:rsidRPr="00BE219B">
        <w:rPr>
          <w:sz w:val="28"/>
          <w:szCs w:val="28"/>
          <w:vertAlign w:val="superscript"/>
          <w:lang w:val="uk-UA"/>
        </w:rPr>
        <w:t>-1</w:t>
      </w:r>
      <w:r w:rsidRPr="00BE219B">
        <w:rPr>
          <w:sz w:val="28"/>
          <w:szCs w:val="28"/>
          <w:lang w:val="uk-UA"/>
        </w:rPr>
        <w:t>. Потрібно відмітити, що на перших поверхах природна складова кратності повітрообміну має додатне значення (інфільтрація повітря) на останніх поверхах від’ємне значення (</w:t>
      </w:r>
      <w:proofErr w:type="spellStart"/>
      <w:r w:rsidRPr="00BE219B">
        <w:rPr>
          <w:sz w:val="28"/>
          <w:szCs w:val="28"/>
          <w:lang w:val="uk-UA"/>
        </w:rPr>
        <w:t>ексфільтрація</w:t>
      </w:r>
      <w:proofErr w:type="spellEnd"/>
      <w:r w:rsidRPr="00BE219B">
        <w:rPr>
          <w:sz w:val="28"/>
          <w:szCs w:val="28"/>
          <w:lang w:val="uk-UA"/>
        </w:rPr>
        <w:t xml:space="preserve"> повітря), що потрібно враховувати при динамічному моделюванні енергетичних характеристик будівлі. Для підтримання нормативного значення кратності повітрообміну при перебуванні людей в приміщенні потрібно додатково використовувати механічну вентиляцією. </w:t>
      </w:r>
    </w:p>
    <w:p w:rsidRPr="00BE219B" w:rsidR="00987E23" w:rsidP="00425D05" w:rsidRDefault="00987E23" w14:paraId="695627A0" w14:textId="77777777">
      <w:pPr>
        <w:ind w:firstLine="851"/>
        <w:jc w:val="both"/>
        <w:rPr>
          <w:sz w:val="28"/>
        </w:rPr>
      </w:pPr>
    </w:p>
    <w:p w:rsidRPr="00BE219B" w:rsidR="00987E23" w:rsidP="00425D05" w:rsidRDefault="00987E23" w14:paraId="293B0808" w14:textId="77777777">
      <w:pPr>
        <w:tabs>
          <w:tab w:val="left" w:pos="540"/>
        </w:tabs>
        <w:ind w:firstLine="851"/>
        <w:jc w:val="both"/>
        <w:rPr>
          <w:sz w:val="28"/>
        </w:rPr>
      </w:pPr>
      <w:r w:rsidRPr="00BE219B">
        <w:rPr>
          <w:sz w:val="28"/>
        </w:rPr>
        <w:br w:type="page"/>
      </w:r>
    </w:p>
    <w:p w:rsidRPr="00BE219B" w:rsidR="00987E23" w:rsidP="00E81288" w:rsidRDefault="00656C20" w14:paraId="58AFEBC1" w14:textId="33598E47">
      <w:pPr>
        <w:pStyle w:val="1"/>
        <w:numPr>
          <w:ilvl w:val="0"/>
          <w:numId w:val="28"/>
        </w:numPr>
        <w:spacing w:before="0" w:beforeAutospacing="0" w:after="0" w:afterAutospacing="0"/>
        <w:rPr>
          <w:b/>
          <w:bCs w:val="0"/>
          <w:iCs/>
          <w:sz w:val="28"/>
          <w:szCs w:val="28"/>
          <w:lang w:val="uk-UA"/>
        </w:rPr>
      </w:pPr>
      <w:bookmarkStart w:name="_Toc40873955" w:id="52"/>
      <w:r w:rsidRPr="00BE219B">
        <w:rPr>
          <w:b/>
          <w:bCs w:val="0"/>
          <w:iCs/>
          <w:sz w:val="28"/>
          <w:szCs w:val="28"/>
          <w:lang w:val="uk-UA"/>
        </w:rPr>
        <w:lastRenderedPageBreak/>
        <w:t>МОДЕЛЮВАННЯ ОБТІКАННЯ ЗОВНІШНІМ ПОВІТРЯМ БУДІВЕЛЬ СЕРЕДНЬОЇ ПОВЕРХОВОСТІ</w:t>
      </w:r>
      <w:bookmarkEnd w:id="52"/>
    </w:p>
    <w:p w:rsidRPr="00BE219B" w:rsidR="00BF49EC" w:rsidP="00BF49EC" w:rsidRDefault="00BF49EC" w14:paraId="198ED3BB" w14:textId="77777777">
      <w:pPr>
        <w:ind w:left="709" w:firstLine="0"/>
      </w:pPr>
    </w:p>
    <w:p w:rsidRPr="00BE219B" w:rsidR="00987E23" w:rsidP="00BF49EC" w:rsidRDefault="00BF49EC" w14:paraId="6FF42493" w14:textId="3AF94128">
      <w:pPr>
        <w:pStyle w:val="2"/>
        <w:spacing w:before="0"/>
        <w:ind w:left="851" w:firstLine="0"/>
        <w:jc w:val="both"/>
        <w:rPr>
          <w:rFonts w:ascii="Times New Roman" w:hAnsi="Times New Roman" w:cs="Times New Roman"/>
          <w:b/>
          <w:bCs w:val="0"/>
          <w:sz w:val="28"/>
          <w:szCs w:val="28"/>
        </w:rPr>
      </w:pPr>
      <w:bookmarkStart w:name="_Toc40873956" w:id="53"/>
      <w:r w:rsidRPr="00BE219B">
        <w:rPr>
          <w:rFonts w:ascii="Times New Roman" w:hAnsi="Times New Roman" w:cs="Times New Roman"/>
          <w:b/>
          <w:bCs w:val="0"/>
          <w:sz w:val="28"/>
          <w:szCs w:val="28"/>
        </w:rPr>
        <w:t xml:space="preserve">5.1 </w:t>
      </w:r>
      <w:r w:rsidRPr="00BE219B" w:rsidR="00E10419">
        <w:rPr>
          <w:rFonts w:ascii="Times New Roman" w:hAnsi="Times New Roman" w:cs="Times New Roman"/>
          <w:b/>
          <w:bCs w:val="0"/>
          <w:sz w:val="28"/>
          <w:szCs w:val="28"/>
        </w:rPr>
        <w:t>Опис об’єкту</w:t>
      </w:r>
      <w:bookmarkEnd w:id="53"/>
      <w:r w:rsidRPr="00BE219B" w:rsidR="00E10419">
        <w:rPr>
          <w:rFonts w:ascii="Times New Roman" w:hAnsi="Times New Roman" w:cs="Times New Roman"/>
          <w:b/>
          <w:bCs w:val="0"/>
          <w:sz w:val="28"/>
          <w:szCs w:val="28"/>
        </w:rPr>
        <w:t xml:space="preserve"> </w:t>
      </w:r>
    </w:p>
    <w:p w:rsidRPr="00BE219B" w:rsidR="00BF49EC" w:rsidP="00BF49EC" w:rsidRDefault="00BF49EC" w14:paraId="75DDBB94" w14:textId="77777777">
      <w:pPr>
        <w:ind w:left="709" w:firstLine="0"/>
      </w:pPr>
    </w:p>
    <w:p w:rsidRPr="00BE219B" w:rsidR="00FF4786" w:rsidP="00425D05" w:rsidRDefault="00E10419" w14:paraId="24C20BB6" w14:textId="1D48C5AF">
      <w:pPr>
        <w:ind w:firstLine="851"/>
        <w:jc w:val="both"/>
        <w:rPr>
          <w:sz w:val="28"/>
        </w:rPr>
      </w:pPr>
      <w:r w:rsidRPr="00BE219B">
        <w:rPr>
          <w:sz w:val="28"/>
        </w:rPr>
        <w:t>Об’єктом дослідження обрано</w:t>
      </w:r>
      <w:r w:rsidRPr="00BE219B" w:rsidR="00FF4786">
        <w:rPr>
          <w:sz w:val="28"/>
        </w:rPr>
        <w:t xml:space="preserve"> навчальний корпус КПІ ім. Ігоря Сікорського №22 в м. Києві на вулиці Борщагівській 115</w:t>
      </w:r>
      <w:r w:rsidRPr="00BE219B" w:rsidR="007139C2">
        <w:rPr>
          <w:sz w:val="28"/>
        </w:rPr>
        <w:t xml:space="preserve"> (рис 5.1)</w:t>
      </w:r>
      <w:r w:rsidRPr="00BE219B" w:rsidR="00FF4786">
        <w:rPr>
          <w:sz w:val="28"/>
        </w:rPr>
        <w:t xml:space="preserve">. Будівля протяжна 7 поверхова з технічним поверхом, основна частина навчальних аудиторій та лабораторій має одне зовнішнє огородження орієнтоване на південь чи північ. </w:t>
      </w:r>
      <w:r w:rsidRPr="00BE219B" w:rsidR="00EA3A43">
        <w:rPr>
          <w:sz w:val="28"/>
        </w:rPr>
        <w:t xml:space="preserve">Навчальний корпус знаходиться в середмісті. </w:t>
      </w:r>
      <w:r w:rsidRPr="00BE219B" w:rsidR="00FF4786">
        <w:rPr>
          <w:sz w:val="28"/>
        </w:rPr>
        <w:t>Висота будівлі – 24 м, довжина – 150 м, ширина – 20 м.</w:t>
      </w:r>
    </w:p>
    <w:p w:rsidRPr="00BE219B" w:rsidR="007139C2" w:rsidP="00425D05" w:rsidRDefault="007139C2" w14:paraId="1A4DD81B"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7139C2" w:rsidTr="001C3029" w14:paraId="76DA5778" w14:textId="77777777">
        <w:tc>
          <w:tcPr>
            <w:tcW w:w="9628" w:type="dxa"/>
          </w:tcPr>
          <w:p w:rsidRPr="00BE219B" w:rsidR="007139C2" w:rsidP="007C15DD" w:rsidRDefault="007139C2" w14:paraId="1536EACC" w14:textId="42D2955E">
            <w:pPr>
              <w:ind w:firstLine="0"/>
              <w:jc w:val="both"/>
              <w:rPr>
                <w:sz w:val="28"/>
              </w:rPr>
            </w:pPr>
            <w:r w:rsidRPr="00BE219B">
              <w:rPr>
                <w:bCs/>
                <w:noProof/>
                <w:sz w:val="28"/>
              </w:rPr>
              <w:drawing>
                <wp:inline distT="0" distB="0" distL="0" distR="0" wp14:anchorId="23B920B9" wp14:editId="05494A0E">
                  <wp:extent cx="5997168" cy="3402419"/>
                  <wp:effectExtent l="0" t="0" r="3810"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k-22.jpg"/>
                          <pic:cNvPicPr/>
                        </pic:nvPicPr>
                        <pic:blipFill>
                          <a:blip r:embed="rId128">
                            <a:extLst>
                              <a:ext uri="{28A0092B-C50C-407E-A947-70E740481C1C}">
                                <a14:useLocalDpi xmlns:a14="http://schemas.microsoft.com/office/drawing/2010/main" val="0"/>
                              </a:ext>
                            </a:extLst>
                          </a:blip>
                          <a:stretch>
                            <a:fillRect/>
                          </a:stretch>
                        </pic:blipFill>
                        <pic:spPr>
                          <a:xfrm>
                            <a:off x="0" y="0"/>
                            <a:ext cx="6049394" cy="3432049"/>
                          </a:xfrm>
                          <a:prstGeom prst="rect">
                            <a:avLst/>
                          </a:prstGeom>
                        </pic:spPr>
                      </pic:pic>
                    </a:graphicData>
                  </a:graphic>
                </wp:inline>
              </w:drawing>
            </w:r>
          </w:p>
        </w:tc>
      </w:tr>
      <w:tr w:rsidRPr="00BE219B" w:rsidR="007139C2" w:rsidTr="001C3029" w14:paraId="774A309D" w14:textId="77777777">
        <w:tc>
          <w:tcPr>
            <w:tcW w:w="9628" w:type="dxa"/>
          </w:tcPr>
          <w:p w:rsidRPr="00BE219B" w:rsidR="007139C2" w:rsidP="007C15DD" w:rsidRDefault="007139C2" w14:paraId="315A7BC0" w14:textId="3D8BD4A3">
            <w:pPr>
              <w:ind w:firstLine="0"/>
              <w:jc w:val="both"/>
              <w:rPr>
                <w:sz w:val="28"/>
              </w:rPr>
            </w:pPr>
            <w:r w:rsidRPr="00BE219B">
              <w:rPr>
                <w:sz w:val="28"/>
              </w:rPr>
              <w:t>Рисунок 5.1</w:t>
            </w:r>
            <w:r w:rsidRPr="00BE219B">
              <w:rPr>
                <w:b/>
                <w:sz w:val="28"/>
              </w:rPr>
              <w:t xml:space="preserve"> – </w:t>
            </w:r>
            <w:r w:rsidRPr="00BE219B">
              <w:rPr>
                <w:sz w:val="28"/>
              </w:rPr>
              <w:t>Об’єкт дослідження</w:t>
            </w:r>
          </w:p>
        </w:tc>
      </w:tr>
    </w:tbl>
    <w:p w:rsidRPr="00BE219B" w:rsidR="00E10419" w:rsidP="00425D05" w:rsidRDefault="00E10419" w14:paraId="286644EA" w14:textId="22A9C3C8">
      <w:pPr>
        <w:ind w:firstLine="851"/>
        <w:jc w:val="both"/>
        <w:rPr>
          <w:sz w:val="28"/>
        </w:rPr>
      </w:pPr>
    </w:p>
    <w:p w:rsidRPr="00BE219B" w:rsidR="00E10419" w:rsidP="00BF6C96" w:rsidRDefault="00BF49EC" w14:paraId="373BAED6" w14:textId="64AB6CB8">
      <w:pPr>
        <w:pStyle w:val="2"/>
        <w:numPr>
          <w:ilvl w:val="1"/>
          <w:numId w:val="18"/>
        </w:numPr>
        <w:spacing w:before="0"/>
        <w:rPr>
          <w:rFonts w:ascii="Times New Roman" w:hAnsi="Times New Roman" w:cs="Times New Roman"/>
          <w:b/>
          <w:bCs w:val="0"/>
          <w:sz w:val="28"/>
          <w:szCs w:val="28"/>
        </w:rPr>
      </w:pPr>
      <w:bookmarkStart w:name="_Hlk40762449" w:id="54"/>
      <w:r w:rsidRPr="00BE219B">
        <w:rPr>
          <w:rFonts w:ascii="Times New Roman" w:hAnsi="Times New Roman" w:cs="Times New Roman"/>
          <w:b/>
          <w:bCs w:val="0"/>
          <w:sz w:val="28"/>
          <w:szCs w:val="28"/>
        </w:rPr>
        <w:t xml:space="preserve"> </w:t>
      </w:r>
      <w:bookmarkStart w:name="_Toc40873957" w:id="55"/>
      <w:r w:rsidRPr="00BE219B" w:rsidR="00E10419">
        <w:rPr>
          <w:rFonts w:ascii="Times New Roman" w:hAnsi="Times New Roman" w:cs="Times New Roman"/>
          <w:b/>
          <w:bCs w:val="0"/>
          <w:sz w:val="28"/>
          <w:szCs w:val="28"/>
        </w:rPr>
        <w:t xml:space="preserve">Етапи моделювання </w:t>
      </w:r>
      <w:bookmarkStart w:name="_Hlk40620584" w:id="56"/>
      <w:r w:rsidRPr="00BE219B" w:rsidR="00E10419">
        <w:rPr>
          <w:rFonts w:ascii="Times New Roman" w:hAnsi="Times New Roman" w:cs="Times New Roman"/>
          <w:b/>
          <w:bCs w:val="0"/>
          <w:sz w:val="28"/>
          <w:szCs w:val="28"/>
        </w:rPr>
        <w:t xml:space="preserve">обтікання зовнішнім повітрям </w:t>
      </w:r>
      <w:bookmarkEnd w:id="56"/>
      <w:r w:rsidRPr="00BE219B">
        <w:rPr>
          <w:rFonts w:ascii="Times New Roman" w:hAnsi="Times New Roman" w:cs="Times New Roman"/>
          <w:b/>
          <w:bCs w:val="0"/>
          <w:sz w:val="28"/>
          <w:szCs w:val="28"/>
        </w:rPr>
        <w:br/>
      </w:r>
      <w:r w:rsidRPr="00BE219B" w:rsidR="00E10419">
        <w:rPr>
          <w:rFonts w:ascii="Times New Roman" w:hAnsi="Times New Roman" w:cs="Times New Roman"/>
          <w:b/>
          <w:bCs w:val="0"/>
          <w:sz w:val="28"/>
          <w:szCs w:val="28"/>
        </w:rPr>
        <w:t>8-поверхової будівлі</w:t>
      </w:r>
      <w:bookmarkEnd w:id="55"/>
    </w:p>
    <w:p w:rsidRPr="00BE219B" w:rsidR="00BF49EC" w:rsidP="00BF49EC" w:rsidRDefault="00BF49EC" w14:paraId="5B662D0E" w14:textId="77777777">
      <w:pPr>
        <w:ind w:left="709" w:firstLine="0"/>
      </w:pPr>
    </w:p>
    <w:bookmarkEnd w:id="54"/>
    <w:p w:rsidRPr="00BE219B" w:rsidR="00121B4A" w:rsidP="00BF6C96" w:rsidRDefault="00E10419" w14:paraId="0055E4C3" w14:textId="7A35CEEC">
      <w:pPr>
        <w:pStyle w:val="ab"/>
        <w:numPr>
          <w:ilvl w:val="0"/>
          <w:numId w:val="7"/>
        </w:numPr>
        <w:ind w:left="0" w:firstLine="851"/>
        <w:jc w:val="both"/>
        <w:rPr>
          <w:sz w:val="28"/>
        </w:rPr>
      </w:pPr>
      <w:r w:rsidRPr="00BE219B">
        <w:rPr>
          <w:sz w:val="28"/>
        </w:rPr>
        <w:t xml:space="preserve">Створення </w:t>
      </w:r>
      <w:bookmarkStart w:name="_Hlk40762568" w:id="57"/>
      <w:r w:rsidRPr="00BE219B">
        <w:rPr>
          <w:sz w:val="28"/>
        </w:rPr>
        <w:t>геометричної моделі і побудова розрахункової сітки</w:t>
      </w:r>
      <w:bookmarkEnd w:id="57"/>
      <w:r w:rsidRPr="00BE219B">
        <w:rPr>
          <w:sz w:val="28"/>
        </w:rPr>
        <w:t>.</w:t>
      </w:r>
    </w:p>
    <w:p w:rsidRPr="00BE219B" w:rsidR="001C3029" w:rsidP="00425D05" w:rsidRDefault="00D424BA" w14:paraId="6EFA7F96" w14:textId="7A9DA283">
      <w:pPr>
        <w:ind w:firstLine="851"/>
        <w:jc w:val="both"/>
        <w:rPr>
          <w:sz w:val="28"/>
        </w:rPr>
      </w:pPr>
      <w:r w:rsidRPr="00BE219B">
        <w:rPr>
          <w:sz w:val="28"/>
        </w:rPr>
        <w:lastRenderedPageBreak/>
        <w:t xml:space="preserve"> </w:t>
      </w:r>
      <w:r w:rsidRPr="00BE219B" w:rsidR="00E10419">
        <w:rPr>
          <w:sz w:val="28"/>
        </w:rPr>
        <w:t xml:space="preserve">При створені </w:t>
      </w:r>
      <w:bookmarkStart w:name="_Hlk40762614" w:id="58"/>
      <w:r w:rsidRPr="00BE219B" w:rsidR="00E10419">
        <w:rPr>
          <w:sz w:val="28"/>
        </w:rPr>
        <w:t>3</w:t>
      </w:r>
      <w:r w:rsidRPr="00BE219B" w:rsidR="004C31C8">
        <w:rPr>
          <w:sz w:val="28"/>
          <w:lang w:val="en-US"/>
        </w:rPr>
        <w:t>D</w:t>
      </w:r>
      <w:r w:rsidRPr="00BE219B" w:rsidR="00E10419">
        <w:rPr>
          <w:sz w:val="28"/>
        </w:rPr>
        <w:t xml:space="preserve"> імітаційної моделі в програмному середовищі </w:t>
      </w:r>
      <w:proofErr w:type="spellStart"/>
      <w:r w:rsidRPr="00BE219B" w:rsidR="00E10419">
        <w:rPr>
          <w:sz w:val="28"/>
        </w:rPr>
        <w:t>Gambit</w:t>
      </w:r>
      <w:proofErr w:type="spellEnd"/>
      <w:r w:rsidRPr="00BE219B" w:rsidR="00E10419">
        <w:rPr>
          <w:sz w:val="28"/>
        </w:rPr>
        <w:t xml:space="preserve"> </w:t>
      </w:r>
      <w:bookmarkEnd w:id="58"/>
      <w:r w:rsidRPr="00BE219B" w:rsidR="001C3029">
        <w:rPr>
          <w:sz w:val="28"/>
        </w:rPr>
        <w:t>(рис. 5.2)</w:t>
      </w:r>
      <w:r w:rsidRPr="00BE219B" w:rsidR="00E10419">
        <w:rPr>
          <w:sz w:val="28"/>
        </w:rPr>
        <w:t xml:space="preserve">були враховані необхідні розміри розглянутої зони моделювання для аеродинамічної стабілізації вхідних потоків, а саме 5Н-перед будівлею, 5Н-після та 15Н-над будівлею, де Н </w:t>
      </w:r>
      <w:r w:rsidRPr="00BE219B" w:rsidR="007D3E66">
        <w:rPr>
          <w:sz w:val="28"/>
        </w:rPr>
        <w:t>–</w:t>
      </w:r>
      <w:r w:rsidRPr="00BE219B" w:rsidR="00E10419">
        <w:rPr>
          <w:sz w:val="28"/>
        </w:rPr>
        <w:t xml:space="preserve"> висота будівлі. При розрахунку </w:t>
      </w:r>
      <w:r w:rsidRPr="00BE219B" w:rsidR="006B0898">
        <w:rPr>
          <w:sz w:val="28"/>
        </w:rPr>
        <w:t>CFD-моделі</w:t>
      </w:r>
      <w:r w:rsidRPr="00BE219B" w:rsidR="00E10419">
        <w:rPr>
          <w:sz w:val="28"/>
        </w:rPr>
        <w:t xml:space="preserve"> </w:t>
      </w:r>
      <w:r w:rsidRPr="00BE219B" w:rsidR="006B0898">
        <w:rPr>
          <w:sz w:val="28"/>
        </w:rPr>
        <w:t>вітрового</w:t>
      </w:r>
      <w:r w:rsidRPr="00BE219B" w:rsidR="00E10419">
        <w:rPr>
          <w:sz w:val="28"/>
        </w:rPr>
        <w:t xml:space="preserve"> </w:t>
      </w:r>
      <w:r w:rsidRPr="00BE219B" w:rsidR="002D0274">
        <w:rPr>
          <w:sz w:val="28"/>
        </w:rPr>
        <w:t xml:space="preserve">потоку </w:t>
      </w:r>
      <w:r w:rsidRPr="00BE219B" w:rsidR="006B0898">
        <w:rPr>
          <w:sz w:val="28"/>
        </w:rPr>
        <w:t>в приземному шарі для великих областей рішення доцільно будувати нерівномірні сітки з тетраедричними, пірамідальними, клиновим і багатогранними комірки, та з досить високою роздільною здатністю поблизу поверхні Землі</w:t>
      </w:r>
      <w:r w:rsidRPr="00BE219B" w:rsidR="00E10419">
        <w:rPr>
          <w:sz w:val="28"/>
        </w:rPr>
        <w:t>.</w:t>
      </w:r>
    </w:p>
    <w:p w:rsidRPr="00BE219B" w:rsidR="001C3029" w:rsidP="00425D05" w:rsidRDefault="001C3029" w14:paraId="0CBD3CD4"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1C3029" w:rsidTr="00E84DFF" w14:paraId="70A024D8" w14:textId="77777777">
        <w:tc>
          <w:tcPr>
            <w:tcW w:w="9344" w:type="dxa"/>
          </w:tcPr>
          <w:p w:rsidRPr="00BE219B" w:rsidR="001C3029" w:rsidP="001C3029" w:rsidRDefault="001C3029" w14:paraId="3E201A5D" w14:textId="4CAF6FEE">
            <w:pPr>
              <w:ind w:firstLine="0"/>
              <w:jc w:val="center"/>
              <w:rPr>
                <w:sz w:val="28"/>
              </w:rPr>
            </w:pPr>
            <w:r w:rsidRPr="00BE219B">
              <w:rPr>
                <w:noProof/>
                <w:sz w:val="28"/>
              </w:rPr>
              <w:drawing>
                <wp:inline distT="0" distB="0" distL="0" distR="0" wp14:anchorId="0165D50E" wp14:editId="0102E4E7">
                  <wp:extent cx="5523279" cy="2873829"/>
                  <wp:effectExtent l="0" t="0" r="127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hoto_2020-05-13_10-58-44.jp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5545187" cy="2885228"/>
                          </a:xfrm>
                          <a:prstGeom prst="rect">
                            <a:avLst/>
                          </a:prstGeom>
                        </pic:spPr>
                      </pic:pic>
                    </a:graphicData>
                  </a:graphic>
                </wp:inline>
              </w:drawing>
            </w:r>
          </w:p>
        </w:tc>
      </w:tr>
      <w:tr w:rsidRPr="00BE219B" w:rsidR="001C3029" w:rsidTr="00E84DFF" w14:paraId="386ABEE3" w14:textId="77777777">
        <w:tc>
          <w:tcPr>
            <w:tcW w:w="9344" w:type="dxa"/>
          </w:tcPr>
          <w:p w:rsidRPr="00BE219B" w:rsidR="001C3029" w:rsidP="001C3029" w:rsidRDefault="001C3029" w14:paraId="4AB2621D" w14:textId="092281B2">
            <w:pPr>
              <w:ind w:firstLine="0"/>
              <w:jc w:val="center"/>
              <w:rPr>
                <w:sz w:val="28"/>
              </w:rPr>
            </w:pPr>
            <w:r w:rsidRPr="00BE219B">
              <w:rPr>
                <w:sz w:val="28"/>
              </w:rPr>
              <w:t>Рисунок 5.2</w:t>
            </w:r>
            <w:r w:rsidRPr="00BE219B">
              <w:rPr>
                <w:b/>
                <w:sz w:val="28"/>
              </w:rPr>
              <w:t xml:space="preserve"> – </w:t>
            </w:r>
            <w:r w:rsidRPr="00BE219B">
              <w:rPr>
                <w:sz w:val="28"/>
              </w:rPr>
              <w:t>3</w:t>
            </w:r>
            <w:r w:rsidRPr="00BE219B" w:rsidR="004C31C8">
              <w:rPr>
                <w:sz w:val="28"/>
                <w:lang w:val="en-US"/>
              </w:rPr>
              <w:t>D</w:t>
            </w:r>
            <w:r w:rsidRPr="00BE219B">
              <w:rPr>
                <w:sz w:val="28"/>
              </w:rPr>
              <w:t xml:space="preserve"> імітаційн</w:t>
            </w:r>
            <w:r w:rsidRPr="00BE219B" w:rsidR="004C31C8">
              <w:rPr>
                <w:sz w:val="28"/>
              </w:rPr>
              <w:t xml:space="preserve">а </w:t>
            </w:r>
            <w:r w:rsidRPr="00BE219B">
              <w:rPr>
                <w:sz w:val="28"/>
              </w:rPr>
              <w:t>модел</w:t>
            </w:r>
            <w:r w:rsidRPr="00BE219B" w:rsidR="004C31C8">
              <w:rPr>
                <w:sz w:val="28"/>
              </w:rPr>
              <w:t xml:space="preserve">ь </w:t>
            </w:r>
            <w:r w:rsidRPr="00BE219B">
              <w:rPr>
                <w:sz w:val="28"/>
              </w:rPr>
              <w:t xml:space="preserve">в програмному середовищі </w:t>
            </w:r>
            <w:proofErr w:type="spellStart"/>
            <w:r w:rsidRPr="00BE219B">
              <w:rPr>
                <w:sz w:val="28"/>
              </w:rPr>
              <w:t>Gambit</w:t>
            </w:r>
            <w:proofErr w:type="spellEnd"/>
          </w:p>
        </w:tc>
      </w:tr>
    </w:tbl>
    <w:p w:rsidRPr="00BE219B" w:rsidR="001C3029" w:rsidP="00425D05" w:rsidRDefault="001C3029" w14:paraId="0E678268" w14:textId="77777777">
      <w:pPr>
        <w:ind w:firstLine="851"/>
        <w:jc w:val="both"/>
        <w:rPr>
          <w:sz w:val="28"/>
        </w:rPr>
      </w:pPr>
    </w:p>
    <w:p w:rsidRPr="00BE219B" w:rsidR="00E10419" w:rsidP="00425D05" w:rsidRDefault="006B0898" w14:paraId="0648C39C" w14:textId="34027B8A">
      <w:pPr>
        <w:ind w:firstLine="851"/>
        <w:jc w:val="both"/>
        <w:rPr>
          <w:sz w:val="28"/>
        </w:rPr>
      </w:pPr>
      <w:r w:rsidRPr="00BE219B">
        <w:rPr>
          <w:sz w:val="28"/>
        </w:rPr>
        <w:t xml:space="preserve"> Висота першого від поверхні шару осередків не повинна перевищувати 1-2 м.</w:t>
      </w:r>
      <w:r w:rsidRPr="00BE219B" w:rsidR="00E10419">
        <w:rPr>
          <w:sz w:val="28"/>
        </w:rPr>
        <w:t xml:space="preserve"> </w:t>
      </w:r>
      <w:bookmarkStart w:name="_Hlk40762653" w:id="59"/>
      <w:r w:rsidRPr="00BE219B" w:rsidR="00D424BA">
        <w:rPr>
          <w:sz w:val="28"/>
        </w:rPr>
        <w:t>Модельна сітка створена нерівномірною</w:t>
      </w:r>
      <w:r w:rsidRPr="00BE219B" w:rsidR="008F2D92">
        <w:rPr>
          <w:sz w:val="28"/>
        </w:rPr>
        <w:t>,</w:t>
      </w:r>
      <w:r w:rsidRPr="00BE219B" w:rsidR="00D424BA">
        <w:rPr>
          <w:sz w:val="28"/>
        </w:rPr>
        <w:t xml:space="preserve"> дозвол</w:t>
      </w:r>
      <w:r w:rsidRPr="00BE219B">
        <w:rPr>
          <w:sz w:val="28"/>
        </w:rPr>
        <w:t>яє</w:t>
      </w:r>
      <w:r w:rsidRPr="00BE219B" w:rsidR="00D424BA">
        <w:rPr>
          <w:sz w:val="28"/>
        </w:rPr>
        <w:t xml:space="preserve"> більш детально розглядати профілі тиску на кутах приміщення та біля основи будівлі. </w:t>
      </w:r>
      <w:bookmarkEnd w:id="59"/>
    </w:p>
    <w:p w:rsidRPr="00BE219B" w:rsidR="004C1F0C" w:rsidP="00425D05" w:rsidRDefault="006B0898" w14:paraId="62855CCD" w14:textId="5813D4B1">
      <w:pPr>
        <w:ind w:firstLine="851"/>
        <w:jc w:val="both"/>
        <w:rPr>
          <w:sz w:val="28"/>
        </w:rPr>
      </w:pPr>
      <w:r w:rsidRPr="00BE219B">
        <w:rPr>
          <w:sz w:val="28"/>
        </w:rPr>
        <w:t xml:space="preserve">На рис. </w:t>
      </w:r>
      <w:r w:rsidRPr="00BE219B" w:rsidR="00BA1B3D">
        <w:rPr>
          <w:sz w:val="28"/>
        </w:rPr>
        <w:t>5.</w:t>
      </w:r>
      <w:r w:rsidRPr="00BE219B" w:rsidR="001C3029">
        <w:rPr>
          <w:sz w:val="28"/>
        </w:rPr>
        <w:t>3</w:t>
      </w:r>
      <w:r w:rsidRPr="00BE219B">
        <w:rPr>
          <w:sz w:val="28"/>
        </w:rPr>
        <w:t xml:space="preserve"> наведений ф</w:t>
      </w:r>
      <w:r w:rsidRPr="00BE219B" w:rsidR="007139C2">
        <w:rPr>
          <w:sz w:val="28"/>
        </w:rPr>
        <w:t>р</w:t>
      </w:r>
      <w:r w:rsidRPr="00BE219B">
        <w:rPr>
          <w:sz w:val="28"/>
        </w:rPr>
        <w:t xml:space="preserve">агмент </w:t>
      </w:r>
      <w:r w:rsidRPr="00BE219B" w:rsidR="007139C2">
        <w:rPr>
          <w:sz w:val="28"/>
        </w:rPr>
        <w:t>модельної</w:t>
      </w:r>
      <w:r w:rsidRPr="00BE219B">
        <w:rPr>
          <w:sz w:val="28"/>
        </w:rPr>
        <w:t xml:space="preserve"> сітки</w:t>
      </w:r>
      <w:r w:rsidRPr="00BE219B" w:rsidR="007139C2">
        <w:rPr>
          <w:sz w:val="28"/>
        </w:rPr>
        <w:t xml:space="preserve"> </w:t>
      </w:r>
      <w:r w:rsidRPr="00BE219B" w:rsidR="007D3E66">
        <w:rPr>
          <w:sz w:val="28"/>
        </w:rPr>
        <w:t>–</w:t>
      </w:r>
      <w:r w:rsidRPr="00BE219B">
        <w:rPr>
          <w:sz w:val="28"/>
        </w:rPr>
        <w:t xml:space="preserve"> повер</w:t>
      </w:r>
      <w:r w:rsidRPr="00BE219B" w:rsidR="007139C2">
        <w:rPr>
          <w:sz w:val="28"/>
        </w:rPr>
        <w:t>х</w:t>
      </w:r>
      <w:r w:rsidRPr="00BE219B">
        <w:rPr>
          <w:sz w:val="28"/>
        </w:rPr>
        <w:t>ні будівлі</w:t>
      </w:r>
      <w:r w:rsidRPr="00BE219B" w:rsidR="007139C2">
        <w:rPr>
          <w:sz w:val="28"/>
        </w:rPr>
        <w:t>.</w:t>
      </w:r>
    </w:p>
    <w:p w:rsidRPr="00BE219B" w:rsidR="006B0898" w:rsidP="00425D05" w:rsidRDefault="007139C2" w14:paraId="20B28694" w14:textId="2FD423DE">
      <w:pPr>
        <w:ind w:firstLine="851"/>
        <w:jc w:val="both"/>
        <w:rPr>
          <w:sz w:val="28"/>
        </w:rPr>
      </w:pPr>
      <w:r w:rsidRPr="00BE219B">
        <w:rPr>
          <w:sz w:val="28"/>
        </w:rPr>
        <w:t xml:space="preserve">Кількість комірок тривимірної розрахункової області розрахунку – </w:t>
      </w:r>
      <w:r w:rsidRPr="00BE219B" w:rsidR="006F2B5D">
        <w:rPr>
          <w:sz w:val="28"/>
        </w:rPr>
        <w:br/>
        <w:t>1 957 697 комірок</w:t>
      </w:r>
      <w:r w:rsidRPr="00BE219B">
        <w:rPr>
          <w:sz w:val="28"/>
        </w:rPr>
        <w:t>.</w:t>
      </w:r>
    </w:p>
    <w:p w:rsidRPr="00BE219B" w:rsidR="006B0898" w:rsidP="00425D05" w:rsidRDefault="006B0898" w14:paraId="6FC286AF" w14:textId="14B5D5DF">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6B0898" w:rsidTr="00E84DFF" w14:paraId="1DAA7414" w14:textId="77777777">
        <w:tc>
          <w:tcPr>
            <w:tcW w:w="9628" w:type="dxa"/>
          </w:tcPr>
          <w:p w:rsidRPr="00BE219B" w:rsidR="006B0898" w:rsidP="007D3E66" w:rsidRDefault="006B0898" w14:paraId="5EFFFD6F" w14:textId="1793B712">
            <w:pPr>
              <w:ind w:firstLine="851"/>
              <w:jc w:val="center"/>
              <w:rPr>
                <w:sz w:val="28"/>
              </w:rPr>
            </w:pPr>
            <w:r w:rsidRPr="00BE219B">
              <w:rPr>
                <w:noProof/>
                <w:sz w:val="28"/>
              </w:rPr>
              <w:lastRenderedPageBreak/>
              <w:drawing>
                <wp:inline distT="0" distB="0" distL="0" distR="0" wp14:anchorId="18E2DA59" wp14:editId="39F45D9F">
                  <wp:extent cx="5421736" cy="1805050"/>
                  <wp:effectExtent l="0" t="0" r="762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3647" r="10182"/>
                          <a:stretch/>
                        </pic:blipFill>
                        <pic:spPr bwMode="auto">
                          <a:xfrm>
                            <a:off x="0" y="0"/>
                            <a:ext cx="5513520" cy="1835607"/>
                          </a:xfrm>
                          <a:prstGeom prst="rect">
                            <a:avLst/>
                          </a:prstGeom>
                          <a:ln>
                            <a:noFill/>
                          </a:ln>
                          <a:extLst>
                            <a:ext uri="{53640926-AAD7-44D8-BBD7-CCE9431645EC}">
                              <a14:shadowObscured xmlns:a14="http://schemas.microsoft.com/office/drawing/2010/main"/>
                            </a:ext>
                          </a:extLst>
                        </pic:spPr>
                      </pic:pic>
                    </a:graphicData>
                  </a:graphic>
                </wp:inline>
              </w:drawing>
            </w:r>
          </w:p>
        </w:tc>
      </w:tr>
      <w:tr w:rsidRPr="00BE219B" w:rsidR="006B0898" w:rsidTr="00E84DFF" w14:paraId="72604D17" w14:textId="77777777">
        <w:tc>
          <w:tcPr>
            <w:tcW w:w="9628" w:type="dxa"/>
          </w:tcPr>
          <w:p w:rsidRPr="00BE219B" w:rsidR="006B0898" w:rsidP="007D3E66" w:rsidRDefault="007139C2" w14:paraId="2F33D432" w14:textId="2BABB3C4">
            <w:pPr>
              <w:ind w:firstLine="851"/>
              <w:jc w:val="center"/>
              <w:rPr>
                <w:sz w:val="28"/>
              </w:rPr>
            </w:pPr>
            <w:r w:rsidRPr="00BE219B">
              <w:rPr>
                <w:sz w:val="28"/>
              </w:rPr>
              <w:t>Рисунок 5.</w:t>
            </w:r>
            <w:r w:rsidRPr="00BE219B" w:rsidR="001C3029">
              <w:rPr>
                <w:sz w:val="28"/>
              </w:rPr>
              <w:t>3</w:t>
            </w:r>
            <w:r w:rsidRPr="00BE219B">
              <w:rPr>
                <w:b/>
                <w:sz w:val="28"/>
              </w:rPr>
              <w:t xml:space="preserve"> – </w:t>
            </w:r>
            <w:r w:rsidRPr="00BE219B">
              <w:rPr>
                <w:sz w:val="28"/>
              </w:rPr>
              <w:t>Модельна сітка поверхонь будівлі</w:t>
            </w:r>
          </w:p>
        </w:tc>
      </w:tr>
    </w:tbl>
    <w:p w:rsidRPr="00BE219B" w:rsidR="006B0898" w:rsidP="00425D05" w:rsidRDefault="006B0898" w14:paraId="1EDA8DE0" w14:textId="77777777">
      <w:pPr>
        <w:ind w:firstLine="851"/>
        <w:jc w:val="both"/>
        <w:rPr>
          <w:sz w:val="28"/>
        </w:rPr>
      </w:pPr>
    </w:p>
    <w:p w:rsidRPr="00BE219B" w:rsidR="00E10419" w:rsidP="00425D05" w:rsidRDefault="00F527A3" w14:paraId="2F002FE6" w14:textId="1C672551">
      <w:pPr>
        <w:ind w:firstLine="851"/>
        <w:jc w:val="both"/>
        <w:rPr>
          <w:sz w:val="28"/>
        </w:rPr>
      </w:pPr>
      <w:r w:rsidRPr="00BE219B">
        <w:rPr>
          <w:sz w:val="28"/>
        </w:rPr>
        <w:t>2. Побудова фізичної моделі.</w:t>
      </w:r>
    </w:p>
    <w:p w:rsidRPr="00BE219B" w:rsidR="00F527A3" w:rsidP="002D0274" w:rsidRDefault="00F527A3" w14:paraId="3C0F553D" w14:textId="3CBE3E1F">
      <w:pPr>
        <w:ind w:firstLine="851"/>
        <w:jc w:val="both"/>
        <w:rPr>
          <w:sz w:val="28"/>
        </w:rPr>
      </w:pPr>
      <w:r w:rsidRPr="00BE219B">
        <w:rPr>
          <w:sz w:val="28"/>
        </w:rPr>
        <w:t xml:space="preserve">2.1. </w:t>
      </w:r>
      <w:bookmarkStart w:name="_Hlk40762795" w:id="60"/>
      <w:r w:rsidRPr="00BE219B">
        <w:rPr>
          <w:sz w:val="28"/>
        </w:rPr>
        <w:t>Задано параметр</w:t>
      </w:r>
      <w:r w:rsidRPr="00BE219B" w:rsidR="00CF021C">
        <w:rPr>
          <w:sz w:val="28"/>
        </w:rPr>
        <w:t xml:space="preserve">и </w:t>
      </w:r>
      <w:proofErr w:type="spellStart"/>
      <w:r w:rsidRPr="00BE219B">
        <w:rPr>
          <w:sz w:val="28"/>
        </w:rPr>
        <w:t>розв’язувача</w:t>
      </w:r>
      <w:proofErr w:type="spellEnd"/>
      <w:r w:rsidRPr="00BE219B">
        <w:rPr>
          <w:sz w:val="28"/>
        </w:rPr>
        <w:t xml:space="preserve">. Тип </w:t>
      </w:r>
      <w:proofErr w:type="spellStart"/>
      <w:r w:rsidRPr="00BE219B">
        <w:rPr>
          <w:sz w:val="28"/>
        </w:rPr>
        <w:t>розв’язувача</w:t>
      </w:r>
      <w:proofErr w:type="spellEnd"/>
      <w:r w:rsidRPr="00BE219B">
        <w:rPr>
          <w:sz w:val="28"/>
        </w:rPr>
        <w:t xml:space="preserve"> - «</w:t>
      </w:r>
      <w:proofErr w:type="spellStart"/>
      <w:r w:rsidRPr="00BE219B">
        <w:rPr>
          <w:sz w:val="28"/>
        </w:rPr>
        <w:t>Pressure-Based</w:t>
      </w:r>
      <w:proofErr w:type="spellEnd"/>
      <w:r w:rsidRPr="00BE219B">
        <w:rPr>
          <w:sz w:val="28"/>
        </w:rPr>
        <w:t>»,</w:t>
      </w:r>
      <w:r w:rsidRPr="00BE219B" w:rsidR="002D0274">
        <w:rPr>
          <w:sz w:val="28"/>
        </w:rPr>
        <w:t xml:space="preserve"> </w:t>
      </w:r>
      <w:r w:rsidRPr="00BE219B">
        <w:rPr>
          <w:sz w:val="28"/>
        </w:rPr>
        <w:t>завдання швидкості - «</w:t>
      </w:r>
      <w:proofErr w:type="spellStart"/>
      <w:r w:rsidRPr="00BE219B">
        <w:rPr>
          <w:sz w:val="28"/>
        </w:rPr>
        <w:t>Absolute</w:t>
      </w:r>
      <w:proofErr w:type="spellEnd"/>
      <w:r w:rsidRPr="00BE219B">
        <w:rPr>
          <w:sz w:val="28"/>
        </w:rPr>
        <w:t xml:space="preserve"> </w:t>
      </w:r>
      <w:proofErr w:type="spellStart"/>
      <w:r w:rsidRPr="00BE219B">
        <w:rPr>
          <w:sz w:val="28"/>
        </w:rPr>
        <w:t>Velocity</w:t>
      </w:r>
      <w:proofErr w:type="spellEnd"/>
      <w:r w:rsidRPr="00BE219B">
        <w:rPr>
          <w:sz w:val="28"/>
        </w:rPr>
        <w:t xml:space="preserve">». </w:t>
      </w:r>
      <w:r w:rsidRPr="00BE219B" w:rsidR="00CF021C">
        <w:rPr>
          <w:sz w:val="28"/>
        </w:rPr>
        <w:t>Обрано</w:t>
      </w:r>
      <w:r w:rsidRPr="00BE219B">
        <w:rPr>
          <w:sz w:val="28"/>
        </w:rPr>
        <w:t xml:space="preserve"> режим течії</w:t>
      </w:r>
      <w:r w:rsidRPr="00BE219B" w:rsidR="00CF021C">
        <w:rPr>
          <w:sz w:val="28"/>
        </w:rPr>
        <w:t xml:space="preserve"> </w:t>
      </w:r>
      <w:r w:rsidRPr="00BE219B" w:rsidR="007D3E66">
        <w:rPr>
          <w:sz w:val="28"/>
        </w:rPr>
        <w:t>–</w:t>
      </w:r>
      <w:r w:rsidRPr="00BE219B" w:rsidR="00CF021C">
        <w:rPr>
          <w:sz w:val="28"/>
        </w:rPr>
        <w:t xml:space="preserve"> с</w:t>
      </w:r>
      <w:r w:rsidRPr="00BE219B">
        <w:rPr>
          <w:sz w:val="28"/>
        </w:rPr>
        <w:t>таціонарн</w:t>
      </w:r>
      <w:r w:rsidRPr="00BE219B" w:rsidR="00CF021C">
        <w:rPr>
          <w:sz w:val="28"/>
        </w:rPr>
        <w:t>ий</w:t>
      </w:r>
      <w:r w:rsidRPr="00BE219B">
        <w:rPr>
          <w:sz w:val="28"/>
        </w:rPr>
        <w:t xml:space="preserve"> ( «</w:t>
      </w:r>
      <w:proofErr w:type="spellStart"/>
      <w:r w:rsidRPr="00BE219B">
        <w:rPr>
          <w:sz w:val="28"/>
        </w:rPr>
        <w:t>Steady</w:t>
      </w:r>
      <w:proofErr w:type="spellEnd"/>
      <w:r w:rsidRPr="00BE219B">
        <w:rPr>
          <w:sz w:val="28"/>
        </w:rPr>
        <w:t>»)</w:t>
      </w:r>
      <w:r w:rsidRPr="00BE219B" w:rsidR="00CF021C">
        <w:rPr>
          <w:sz w:val="28"/>
        </w:rPr>
        <w:t xml:space="preserve">. Задано </w:t>
      </w:r>
      <w:r w:rsidRPr="00BE219B">
        <w:rPr>
          <w:sz w:val="28"/>
        </w:rPr>
        <w:t>напрям</w:t>
      </w:r>
      <w:r w:rsidRPr="00BE219B" w:rsidR="00CF021C">
        <w:rPr>
          <w:sz w:val="28"/>
        </w:rPr>
        <w:t>ок</w:t>
      </w:r>
      <w:r w:rsidRPr="00BE219B">
        <w:rPr>
          <w:sz w:val="28"/>
        </w:rPr>
        <w:t xml:space="preserve"> </w:t>
      </w:r>
      <w:proofErr w:type="spellStart"/>
      <w:r w:rsidRPr="00BE219B">
        <w:rPr>
          <w:sz w:val="28"/>
        </w:rPr>
        <w:t>вектора</w:t>
      </w:r>
      <w:proofErr w:type="spellEnd"/>
      <w:r w:rsidRPr="00BE219B">
        <w:rPr>
          <w:sz w:val="28"/>
        </w:rPr>
        <w:t xml:space="preserve"> прискорення вільного падіння ( «</w:t>
      </w:r>
      <w:proofErr w:type="spellStart"/>
      <w:r w:rsidRPr="00BE219B">
        <w:rPr>
          <w:sz w:val="28"/>
        </w:rPr>
        <w:t>Gravitational</w:t>
      </w:r>
      <w:proofErr w:type="spellEnd"/>
      <w:r w:rsidRPr="00BE219B" w:rsidR="00CF021C">
        <w:rPr>
          <w:sz w:val="28"/>
        </w:rPr>
        <w:t xml:space="preserve"> </w:t>
      </w:r>
      <w:proofErr w:type="spellStart"/>
      <w:r w:rsidRPr="00BE219B">
        <w:rPr>
          <w:sz w:val="28"/>
        </w:rPr>
        <w:t>Acceleration</w:t>
      </w:r>
      <w:proofErr w:type="spellEnd"/>
      <w:r w:rsidRPr="00BE219B">
        <w:rPr>
          <w:sz w:val="28"/>
        </w:rPr>
        <w:t xml:space="preserve"> »).</w:t>
      </w:r>
      <w:r w:rsidRPr="00BE219B" w:rsidR="00FF4786">
        <w:rPr>
          <w:sz w:val="28"/>
        </w:rPr>
        <w:t xml:space="preserve"> При вирішенні завдань CFD, </w:t>
      </w:r>
      <w:proofErr w:type="spellStart"/>
      <w:r w:rsidRPr="00BE219B" w:rsidR="00FF4786">
        <w:rPr>
          <w:sz w:val="28"/>
        </w:rPr>
        <w:t>чисельно</w:t>
      </w:r>
      <w:proofErr w:type="spellEnd"/>
      <w:r w:rsidRPr="00BE219B" w:rsidR="00FF4786">
        <w:rPr>
          <w:sz w:val="28"/>
        </w:rPr>
        <w:t xml:space="preserve"> вирішується основна система диференціальних рівнянь руху рідини</w:t>
      </w:r>
      <w:r w:rsidRPr="00BE219B" w:rsidR="00296F58">
        <w:rPr>
          <w:sz w:val="28"/>
        </w:rPr>
        <w:t>, що</w:t>
      </w:r>
      <w:r w:rsidRPr="00BE219B" w:rsidR="00FF4786">
        <w:rPr>
          <w:sz w:val="28"/>
        </w:rPr>
        <w:t xml:space="preserve"> складається з рівняння нерозривності, рівнянь Нав</w:t>
      </w:r>
      <w:r w:rsidRPr="00BE219B" w:rsidR="007D3E66">
        <w:rPr>
          <w:sz w:val="28"/>
        </w:rPr>
        <w:t>’</w:t>
      </w:r>
      <w:r w:rsidRPr="00BE219B" w:rsidR="00FF4786">
        <w:rPr>
          <w:sz w:val="28"/>
        </w:rPr>
        <w:t xml:space="preserve">є-Стокса з </w:t>
      </w:r>
      <w:r w:rsidRPr="00BE219B" w:rsidR="00296F58">
        <w:rPr>
          <w:sz w:val="28"/>
        </w:rPr>
        <w:t>усередненням</w:t>
      </w:r>
      <w:r w:rsidRPr="00BE219B" w:rsidR="00FF4786">
        <w:rPr>
          <w:sz w:val="28"/>
        </w:rPr>
        <w:t xml:space="preserve"> по </w:t>
      </w:r>
      <w:proofErr w:type="spellStart"/>
      <w:r w:rsidRPr="00BE219B" w:rsidR="00FF4786">
        <w:rPr>
          <w:sz w:val="28"/>
        </w:rPr>
        <w:t>Рейнольдсу</w:t>
      </w:r>
      <w:proofErr w:type="spellEnd"/>
      <w:r w:rsidRPr="00BE219B" w:rsidR="00FF4786">
        <w:rPr>
          <w:sz w:val="28"/>
        </w:rPr>
        <w:t xml:space="preserve"> [2</w:t>
      </w:r>
      <w:r w:rsidRPr="00BE219B" w:rsidR="003D6449">
        <w:rPr>
          <w:sz w:val="28"/>
        </w:rPr>
        <w:t>9</w:t>
      </w:r>
      <w:r w:rsidRPr="00BE219B" w:rsidR="00FF4786">
        <w:rPr>
          <w:sz w:val="28"/>
        </w:rPr>
        <w:t>]</w:t>
      </w:r>
      <w:r w:rsidRPr="00BE219B" w:rsidR="00296F58">
        <w:rPr>
          <w:sz w:val="28"/>
        </w:rPr>
        <w:t>. Оскільки ця система рівнянь незамкнута щодо пульсацій швидкості і тиску, додатково було використано рівняння стандартної k-ε моделі турбулентності [</w:t>
      </w:r>
      <w:r w:rsidRPr="00BE219B" w:rsidR="003D6449">
        <w:rPr>
          <w:sz w:val="28"/>
        </w:rPr>
        <w:t>30, 31</w:t>
      </w:r>
      <w:r w:rsidRPr="00BE219B" w:rsidR="00296F58">
        <w:rPr>
          <w:sz w:val="28"/>
        </w:rPr>
        <w:t>]. В якості робочого середовища прийнятий нестисливий ідеальний газ.</w:t>
      </w:r>
    </w:p>
    <w:bookmarkEnd w:id="60"/>
    <w:p w:rsidRPr="00BE219B" w:rsidR="00CF021C" w:rsidP="00425D05" w:rsidRDefault="00CF021C" w14:paraId="2BF30F8F" w14:textId="23040F43">
      <w:pPr>
        <w:ind w:firstLine="851"/>
        <w:jc w:val="both"/>
        <w:rPr>
          <w:sz w:val="28"/>
        </w:rPr>
      </w:pPr>
      <w:r w:rsidRPr="00BE219B">
        <w:rPr>
          <w:sz w:val="28"/>
        </w:rPr>
        <w:t xml:space="preserve">2.2. </w:t>
      </w:r>
      <w:bookmarkStart w:name="_Hlk40763177" w:id="61"/>
      <w:r w:rsidRPr="00BE219B" w:rsidR="00A821C9">
        <w:rPr>
          <w:sz w:val="28"/>
        </w:rPr>
        <w:t>Обрано</w:t>
      </w:r>
      <w:r w:rsidRPr="00BE219B">
        <w:rPr>
          <w:sz w:val="28"/>
        </w:rPr>
        <w:t xml:space="preserve"> основн</w:t>
      </w:r>
      <w:r w:rsidRPr="00BE219B" w:rsidR="00A821C9">
        <w:rPr>
          <w:sz w:val="28"/>
        </w:rPr>
        <w:t>і</w:t>
      </w:r>
      <w:r w:rsidRPr="00BE219B">
        <w:rPr>
          <w:sz w:val="28"/>
        </w:rPr>
        <w:t xml:space="preserve"> розрахунков</w:t>
      </w:r>
      <w:r w:rsidRPr="00BE219B" w:rsidR="00A821C9">
        <w:rPr>
          <w:sz w:val="28"/>
        </w:rPr>
        <w:t>і</w:t>
      </w:r>
      <w:r w:rsidRPr="00BE219B">
        <w:rPr>
          <w:sz w:val="28"/>
        </w:rPr>
        <w:t xml:space="preserve"> рівнян</w:t>
      </w:r>
      <w:r w:rsidRPr="00BE219B" w:rsidR="00A821C9">
        <w:rPr>
          <w:sz w:val="28"/>
        </w:rPr>
        <w:t>ня</w:t>
      </w:r>
      <w:r w:rsidRPr="00BE219B">
        <w:rPr>
          <w:sz w:val="28"/>
        </w:rPr>
        <w:t xml:space="preserve"> «</w:t>
      </w:r>
      <w:proofErr w:type="spellStart"/>
      <w:r w:rsidRPr="00BE219B" w:rsidR="00A821C9">
        <w:rPr>
          <w:sz w:val="28"/>
        </w:rPr>
        <w:t>Flow</w:t>
      </w:r>
      <w:proofErr w:type="spellEnd"/>
      <w:r w:rsidRPr="00BE219B">
        <w:rPr>
          <w:sz w:val="28"/>
        </w:rPr>
        <w:t>» і</w:t>
      </w:r>
      <w:r w:rsidRPr="00BE219B" w:rsidR="00A821C9">
        <w:rPr>
          <w:sz w:val="28"/>
        </w:rPr>
        <w:t xml:space="preserve"> </w:t>
      </w:r>
      <w:r w:rsidRPr="00BE219B">
        <w:rPr>
          <w:sz w:val="28"/>
        </w:rPr>
        <w:t>«</w:t>
      </w:r>
      <w:proofErr w:type="spellStart"/>
      <w:r w:rsidRPr="00BE219B" w:rsidR="00A821C9">
        <w:rPr>
          <w:sz w:val="28"/>
        </w:rPr>
        <w:t>Turbulence</w:t>
      </w:r>
      <w:proofErr w:type="spellEnd"/>
      <w:r w:rsidRPr="00BE219B">
        <w:rPr>
          <w:sz w:val="28"/>
        </w:rPr>
        <w:t>».</w:t>
      </w:r>
    </w:p>
    <w:p w:rsidRPr="00BE219B" w:rsidR="0070391C" w:rsidP="00425D05" w:rsidRDefault="0070391C" w14:paraId="5A92860A" w14:textId="60AA99A7">
      <w:pPr>
        <w:ind w:firstLine="851"/>
        <w:jc w:val="both"/>
        <w:rPr>
          <w:sz w:val="28"/>
        </w:rPr>
      </w:pPr>
      <w:r w:rsidRPr="00BE219B">
        <w:rPr>
          <w:sz w:val="28"/>
        </w:rPr>
        <w:t>2.3. Задано граничні умови</w:t>
      </w:r>
      <w:r w:rsidRPr="00BE219B" w:rsidR="003C7842">
        <w:rPr>
          <w:sz w:val="28"/>
        </w:rPr>
        <w:t xml:space="preserve"> поверхонь.</w:t>
      </w:r>
    </w:p>
    <w:bookmarkEnd w:id="61"/>
    <w:p w:rsidRPr="00BE219B" w:rsidR="003C7842" w:rsidP="00425D05" w:rsidRDefault="003C7842" w14:paraId="055044B1" w14:textId="33F01440">
      <w:pPr>
        <w:ind w:firstLine="851"/>
        <w:jc w:val="both"/>
        <w:rPr>
          <w:sz w:val="28"/>
        </w:rPr>
      </w:pPr>
      <w:r w:rsidRPr="00BE219B">
        <w:rPr>
          <w:sz w:val="28"/>
        </w:rPr>
        <w:t xml:space="preserve">Програма </w:t>
      </w:r>
      <w:proofErr w:type="spellStart"/>
      <w:r w:rsidRPr="00BE219B">
        <w:rPr>
          <w:sz w:val="28"/>
        </w:rPr>
        <w:t>Fluent</w:t>
      </w:r>
      <w:proofErr w:type="spellEnd"/>
      <w:r w:rsidRPr="00BE219B">
        <w:rPr>
          <w:sz w:val="28"/>
        </w:rPr>
        <w:t xml:space="preserve"> дозволяє використовувати достатню кількість різновидів ГУ. В</w:t>
      </w:r>
      <w:r w:rsidRPr="00BE219B" w:rsidR="00B22AEC">
        <w:rPr>
          <w:sz w:val="28"/>
        </w:rPr>
        <w:t xml:space="preserve"> ГУ </w:t>
      </w:r>
      <w:r w:rsidRPr="00BE219B">
        <w:rPr>
          <w:sz w:val="28"/>
        </w:rPr>
        <w:t>дан</w:t>
      </w:r>
      <w:r w:rsidRPr="00BE219B" w:rsidR="00B22AEC">
        <w:rPr>
          <w:sz w:val="28"/>
        </w:rPr>
        <w:t>ої</w:t>
      </w:r>
      <w:r w:rsidRPr="00BE219B">
        <w:rPr>
          <w:sz w:val="28"/>
        </w:rPr>
        <w:t xml:space="preserve"> моделі </w:t>
      </w:r>
      <w:r w:rsidRPr="00BE219B" w:rsidR="00B22AEC">
        <w:rPr>
          <w:sz w:val="28"/>
        </w:rPr>
        <w:t xml:space="preserve">наведені в табл. </w:t>
      </w:r>
      <w:r w:rsidRPr="00BE219B" w:rsidR="00A829A5">
        <w:rPr>
          <w:sz w:val="28"/>
        </w:rPr>
        <w:t>5.1</w:t>
      </w:r>
      <w:r w:rsidRPr="00BE219B" w:rsidR="00B22AEC">
        <w:rPr>
          <w:sz w:val="28"/>
        </w:rPr>
        <w:t>.</w:t>
      </w:r>
      <w:r w:rsidRPr="00BE219B">
        <w:rPr>
          <w:sz w:val="28"/>
        </w:rPr>
        <w:t xml:space="preserve"> </w:t>
      </w:r>
    </w:p>
    <w:p w:rsidRPr="00BE219B" w:rsidR="00B22AEC" w:rsidP="00425D05" w:rsidRDefault="00B22AEC" w14:paraId="1568C30B" w14:textId="6EB870AE">
      <w:pPr>
        <w:ind w:firstLine="851"/>
        <w:jc w:val="both"/>
        <w:rPr>
          <w:sz w:val="28"/>
        </w:rPr>
      </w:pPr>
    </w:p>
    <w:p w:rsidRPr="00BE219B" w:rsidR="00E84DFF" w:rsidP="00425D05" w:rsidRDefault="00E84DFF" w14:paraId="34C7ADD6" w14:textId="6B64B080">
      <w:pPr>
        <w:ind w:firstLine="851"/>
        <w:jc w:val="both"/>
        <w:rPr>
          <w:sz w:val="28"/>
        </w:rPr>
      </w:pPr>
    </w:p>
    <w:p w:rsidRPr="00BE219B" w:rsidR="00E84DFF" w:rsidP="00425D05" w:rsidRDefault="00E84DFF" w14:paraId="10D3FC77" w14:textId="2F890C51">
      <w:pPr>
        <w:ind w:firstLine="851"/>
        <w:jc w:val="both"/>
        <w:rPr>
          <w:sz w:val="28"/>
        </w:rPr>
      </w:pPr>
    </w:p>
    <w:p w:rsidRPr="00BE219B" w:rsidR="00E84DFF" w:rsidP="00425D05" w:rsidRDefault="00E84DFF" w14:paraId="37AA43E9" w14:textId="19FC1C3C">
      <w:pPr>
        <w:ind w:firstLine="851"/>
        <w:jc w:val="both"/>
        <w:rPr>
          <w:sz w:val="28"/>
        </w:rPr>
      </w:pPr>
    </w:p>
    <w:p w:rsidRPr="00BE219B" w:rsidR="00E84DFF" w:rsidP="00425D05" w:rsidRDefault="00E84DFF" w14:paraId="77D3F46C" w14:textId="1954D024">
      <w:pPr>
        <w:ind w:firstLine="851"/>
        <w:jc w:val="both"/>
        <w:rPr>
          <w:sz w:val="28"/>
        </w:rPr>
      </w:pPr>
    </w:p>
    <w:p w:rsidRPr="00BE219B" w:rsidR="00E84DFF" w:rsidP="00425D05" w:rsidRDefault="00E84DFF" w14:paraId="65C1C71F" w14:textId="77777777">
      <w:pPr>
        <w:ind w:firstLine="851"/>
        <w:jc w:val="both"/>
        <w:rPr>
          <w:sz w:val="28"/>
        </w:rPr>
      </w:pPr>
    </w:p>
    <w:p w:rsidRPr="00BE219B" w:rsidR="00B22AEC" w:rsidP="00425D05" w:rsidRDefault="00B22AEC" w14:paraId="5E7C29F0" w14:textId="18351081">
      <w:pPr>
        <w:ind w:firstLine="851"/>
        <w:jc w:val="both"/>
        <w:rPr>
          <w:bCs/>
          <w:sz w:val="28"/>
        </w:rPr>
      </w:pPr>
      <w:r w:rsidRPr="00BE219B">
        <w:rPr>
          <w:bCs/>
          <w:sz w:val="28"/>
        </w:rPr>
        <w:t xml:space="preserve">Таблиця </w:t>
      </w:r>
      <w:r w:rsidRPr="00BE219B" w:rsidR="00F77F1B">
        <w:rPr>
          <w:bCs/>
          <w:sz w:val="28"/>
        </w:rPr>
        <w:t>5</w:t>
      </w:r>
      <w:r w:rsidRPr="00BE219B">
        <w:rPr>
          <w:bCs/>
          <w:sz w:val="28"/>
        </w:rPr>
        <w:t>.1 – ГУ поверхонь моделі</w:t>
      </w:r>
    </w:p>
    <w:tbl>
      <w:tblPr>
        <w:tblStyle w:val="ae"/>
        <w:tblW w:w="0" w:type="auto"/>
        <w:tblLook w:val="04A0" w:firstRow="1" w:lastRow="0" w:firstColumn="1" w:lastColumn="0" w:noHBand="0" w:noVBand="1"/>
      </w:tblPr>
      <w:tblGrid>
        <w:gridCol w:w="1269"/>
        <w:gridCol w:w="1553"/>
        <w:gridCol w:w="2029"/>
        <w:gridCol w:w="1537"/>
        <w:gridCol w:w="2956"/>
      </w:tblGrid>
      <w:tr w:rsidRPr="00BE219B" w:rsidR="00301BF7" w:rsidTr="004C1F0C" w14:paraId="43323600" w14:textId="072A5FDD">
        <w:trPr>
          <w:trHeight w:val="457"/>
        </w:trPr>
        <w:tc>
          <w:tcPr>
            <w:tcW w:w="1271" w:type="dxa"/>
            <w:vAlign w:val="center"/>
          </w:tcPr>
          <w:p w:rsidRPr="00BE219B" w:rsidR="00301BF7" w:rsidP="00A829A5" w:rsidRDefault="00301BF7" w14:paraId="726B3AA8" w14:textId="42EF5CB3">
            <w:pPr>
              <w:ind w:firstLine="0"/>
              <w:jc w:val="both"/>
              <w:rPr>
                <w:sz w:val="28"/>
              </w:rPr>
            </w:pPr>
          </w:p>
        </w:tc>
        <w:tc>
          <w:tcPr>
            <w:tcW w:w="3686" w:type="dxa"/>
            <w:gridSpan w:val="2"/>
            <w:vAlign w:val="center"/>
          </w:tcPr>
          <w:p w:rsidRPr="00BE219B" w:rsidR="00301BF7" w:rsidP="00A829A5" w:rsidRDefault="00301BF7" w14:paraId="259B8C3B" w14:textId="0BE87A99">
            <w:pPr>
              <w:ind w:firstLine="0"/>
              <w:jc w:val="both"/>
              <w:rPr>
                <w:sz w:val="28"/>
              </w:rPr>
            </w:pPr>
            <w:r w:rsidRPr="00BE219B">
              <w:rPr>
                <w:sz w:val="28"/>
              </w:rPr>
              <w:t>Назва поверхні</w:t>
            </w:r>
          </w:p>
        </w:tc>
        <w:tc>
          <w:tcPr>
            <w:tcW w:w="1559" w:type="dxa"/>
            <w:vAlign w:val="center"/>
          </w:tcPr>
          <w:p w:rsidRPr="00BE219B" w:rsidR="00301BF7" w:rsidP="00A829A5" w:rsidRDefault="00301BF7" w14:paraId="78E3AD2B" w14:textId="77777777">
            <w:pPr>
              <w:ind w:firstLine="0"/>
              <w:jc w:val="both"/>
              <w:rPr>
                <w:sz w:val="28"/>
              </w:rPr>
            </w:pPr>
            <w:r w:rsidRPr="00BE219B">
              <w:rPr>
                <w:sz w:val="28"/>
              </w:rPr>
              <w:t>Гранична умова</w:t>
            </w:r>
          </w:p>
        </w:tc>
        <w:tc>
          <w:tcPr>
            <w:tcW w:w="3087" w:type="dxa"/>
            <w:vAlign w:val="center"/>
          </w:tcPr>
          <w:p w:rsidRPr="00BE219B" w:rsidR="00301BF7" w:rsidP="00A829A5" w:rsidRDefault="00301BF7" w14:paraId="7FAC68EA" w14:textId="6953AA68">
            <w:pPr>
              <w:ind w:firstLine="0"/>
              <w:jc w:val="both"/>
              <w:rPr>
                <w:sz w:val="28"/>
              </w:rPr>
            </w:pPr>
            <w:r w:rsidRPr="00BE219B">
              <w:rPr>
                <w:sz w:val="28"/>
              </w:rPr>
              <w:t>Коментар</w:t>
            </w:r>
          </w:p>
        </w:tc>
      </w:tr>
      <w:tr w:rsidRPr="00BE219B" w:rsidR="00301BF7" w:rsidTr="004C1F0C" w14:paraId="6C9A9BA5" w14:textId="1441CBBA">
        <w:trPr>
          <w:trHeight w:val="474"/>
        </w:trPr>
        <w:tc>
          <w:tcPr>
            <w:tcW w:w="1271" w:type="dxa"/>
            <w:vMerge w:val="restart"/>
            <w:vAlign w:val="center"/>
          </w:tcPr>
          <w:p w:rsidRPr="00BE219B" w:rsidR="00301BF7" w:rsidP="00A829A5" w:rsidRDefault="00301BF7" w14:paraId="65E4724D" w14:textId="01ED9F6D">
            <w:pPr>
              <w:ind w:firstLine="0"/>
              <w:jc w:val="both"/>
              <w:rPr>
                <w:sz w:val="28"/>
              </w:rPr>
            </w:pPr>
            <w:r w:rsidRPr="00BE219B">
              <w:rPr>
                <w:sz w:val="28"/>
              </w:rPr>
              <w:t>Сторони будівлі</w:t>
            </w:r>
          </w:p>
        </w:tc>
        <w:tc>
          <w:tcPr>
            <w:tcW w:w="1559" w:type="dxa"/>
            <w:vAlign w:val="center"/>
          </w:tcPr>
          <w:p w:rsidRPr="00BE219B" w:rsidR="00301BF7" w:rsidP="00A829A5" w:rsidRDefault="00301BF7" w14:paraId="4906C95D" w14:textId="35C22340">
            <w:pPr>
              <w:ind w:firstLine="0"/>
              <w:jc w:val="both"/>
              <w:rPr>
                <w:sz w:val="28"/>
              </w:rPr>
            </w:pPr>
            <w:r w:rsidRPr="00BE219B">
              <w:rPr>
                <w:sz w:val="28"/>
              </w:rPr>
              <w:t>Верхня</w:t>
            </w:r>
          </w:p>
        </w:tc>
        <w:tc>
          <w:tcPr>
            <w:tcW w:w="2127" w:type="dxa"/>
            <w:vAlign w:val="center"/>
          </w:tcPr>
          <w:p w:rsidRPr="00BE219B" w:rsidR="00301BF7" w:rsidP="00A829A5" w:rsidRDefault="00301BF7" w14:paraId="784E7E21" w14:textId="07939047">
            <w:pPr>
              <w:ind w:firstLine="0"/>
              <w:jc w:val="both"/>
              <w:rPr>
                <w:sz w:val="28"/>
              </w:rPr>
            </w:pPr>
            <w:proofErr w:type="spellStart"/>
            <w:r w:rsidRPr="00BE219B">
              <w:rPr>
                <w:sz w:val="28"/>
              </w:rPr>
              <w:t>top</w:t>
            </w:r>
            <w:proofErr w:type="spellEnd"/>
          </w:p>
        </w:tc>
        <w:tc>
          <w:tcPr>
            <w:tcW w:w="1559" w:type="dxa"/>
            <w:vAlign w:val="center"/>
          </w:tcPr>
          <w:p w:rsidRPr="00BE219B" w:rsidR="00301BF7" w:rsidP="00A829A5" w:rsidRDefault="00301BF7" w14:paraId="7649B9E9" w14:textId="4312B132">
            <w:pPr>
              <w:ind w:firstLine="0"/>
              <w:jc w:val="both"/>
              <w:rPr>
                <w:sz w:val="28"/>
              </w:rPr>
            </w:pPr>
            <w:proofErr w:type="spellStart"/>
            <w:r w:rsidRPr="00BE219B">
              <w:rPr>
                <w:sz w:val="28"/>
              </w:rPr>
              <w:t>Wall</w:t>
            </w:r>
            <w:proofErr w:type="spellEnd"/>
          </w:p>
        </w:tc>
        <w:tc>
          <w:tcPr>
            <w:tcW w:w="3112" w:type="dxa"/>
            <w:vMerge w:val="restart"/>
            <w:vAlign w:val="center"/>
          </w:tcPr>
          <w:p w:rsidRPr="00BE219B" w:rsidR="00301BF7" w:rsidP="00A829A5" w:rsidRDefault="00301BF7" w14:paraId="3B3155A5" w14:textId="7951A35B">
            <w:pPr>
              <w:ind w:firstLine="0"/>
              <w:jc w:val="both"/>
              <w:rPr>
                <w:sz w:val="28"/>
              </w:rPr>
            </w:pPr>
            <w:r w:rsidRPr="00BE219B">
              <w:rPr>
                <w:sz w:val="28"/>
              </w:rPr>
              <w:t>непроникна шорстка стінка</w:t>
            </w:r>
          </w:p>
        </w:tc>
      </w:tr>
      <w:tr w:rsidRPr="00BE219B" w:rsidR="00301BF7" w:rsidTr="004C1F0C" w14:paraId="5EFA608C" w14:textId="6EAF61D2">
        <w:trPr>
          <w:trHeight w:val="457"/>
        </w:trPr>
        <w:tc>
          <w:tcPr>
            <w:tcW w:w="1271" w:type="dxa"/>
            <w:vMerge/>
            <w:vAlign w:val="center"/>
          </w:tcPr>
          <w:p w:rsidRPr="00BE219B" w:rsidR="00301BF7" w:rsidP="00A829A5" w:rsidRDefault="00301BF7" w14:paraId="4C1B69E0" w14:textId="08B6D9A9">
            <w:pPr>
              <w:ind w:firstLine="0"/>
              <w:jc w:val="both"/>
              <w:rPr>
                <w:sz w:val="28"/>
              </w:rPr>
            </w:pPr>
          </w:p>
        </w:tc>
        <w:tc>
          <w:tcPr>
            <w:tcW w:w="1559" w:type="dxa"/>
            <w:vAlign w:val="center"/>
          </w:tcPr>
          <w:p w:rsidRPr="00BE219B" w:rsidR="00301BF7" w:rsidP="00A829A5" w:rsidRDefault="00301BF7" w14:paraId="3E0CBAAF" w14:textId="73CF25C3">
            <w:pPr>
              <w:ind w:firstLine="0"/>
              <w:jc w:val="both"/>
              <w:rPr>
                <w:sz w:val="28"/>
              </w:rPr>
            </w:pPr>
            <w:r w:rsidRPr="00BE219B">
              <w:rPr>
                <w:sz w:val="28"/>
              </w:rPr>
              <w:t>Навітряна</w:t>
            </w:r>
          </w:p>
        </w:tc>
        <w:tc>
          <w:tcPr>
            <w:tcW w:w="2127" w:type="dxa"/>
            <w:vAlign w:val="center"/>
          </w:tcPr>
          <w:p w:rsidRPr="00BE219B" w:rsidR="00301BF7" w:rsidP="00A829A5" w:rsidRDefault="00301BF7" w14:paraId="025204E0" w14:textId="2467D2BF">
            <w:pPr>
              <w:ind w:firstLine="0"/>
              <w:jc w:val="both"/>
              <w:rPr>
                <w:sz w:val="28"/>
              </w:rPr>
            </w:pPr>
            <w:proofErr w:type="spellStart"/>
            <w:r w:rsidRPr="00BE219B">
              <w:rPr>
                <w:sz w:val="28"/>
              </w:rPr>
              <w:t>windward</w:t>
            </w:r>
            <w:proofErr w:type="spellEnd"/>
          </w:p>
        </w:tc>
        <w:tc>
          <w:tcPr>
            <w:tcW w:w="1559" w:type="dxa"/>
            <w:vAlign w:val="center"/>
          </w:tcPr>
          <w:p w:rsidRPr="00BE219B" w:rsidR="00301BF7" w:rsidP="00A829A5" w:rsidRDefault="00301BF7" w14:paraId="1F91C9A3" w14:textId="7868A9A7">
            <w:pPr>
              <w:ind w:firstLine="0"/>
              <w:jc w:val="both"/>
              <w:rPr>
                <w:sz w:val="28"/>
              </w:rPr>
            </w:pPr>
            <w:proofErr w:type="spellStart"/>
            <w:r w:rsidRPr="00BE219B">
              <w:rPr>
                <w:sz w:val="28"/>
              </w:rPr>
              <w:t>Wall</w:t>
            </w:r>
            <w:proofErr w:type="spellEnd"/>
          </w:p>
        </w:tc>
        <w:tc>
          <w:tcPr>
            <w:tcW w:w="3112" w:type="dxa"/>
            <w:vMerge/>
            <w:vAlign w:val="center"/>
          </w:tcPr>
          <w:p w:rsidRPr="00BE219B" w:rsidR="00301BF7" w:rsidP="00A829A5" w:rsidRDefault="00301BF7" w14:paraId="5948AF0C" w14:textId="77777777">
            <w:pPr>
              <w:ind w:firstLine="0"/>
              <w:jc w:val="both"/>
              <w:rPr>
                <w:sz w:val="28"/>
              </w:rPr>
            </w:pPr>
          </w:p>
        </w:tc>
      </w:tr>
      <w:tr w:rsidRPr="00BE219B" w:rsidR="00301BF7" w:rsidTr="004C1F0C" w14:paraId="0D8B9E6B" w14:textId="54703FA4">
        <w:trPr>
          <w:trHeight w:val="474"/>
        </w:trPr>
        <w:tc>
          <w:tcPr>
            <w:tcW w:w="1271" w:type="dxa"/>
            <w:vMerge/>
            <w:vAlign w:val="center"/>
          </w:tcPr>
          <w:p w:rsidRPr="00BE219B" w:rsidR="00301BF7" w:rsidP="00A829A5" w:rsidRDefault="00301BF7" w14:paraId="34B03636" w14:textId="2550191A">
            <w:pPr>
              <w:ind w:firstLine="0"/>
              <w:jc w:val="both"/>
              <w:rPr>
                <w:sz w:val="28"/>
              </w:rPr>
            </w:pPr>
          </w:p>
        </w:tc>
        <w:tc>
          <w:tcPr>
            <w:tcW w:w="1559" w:type="dxa"/>
            <w:vAlign w:val="center"/>
          </w:tcPr>
          <w:p w:rsidRPr="00BE219B" w:rsidR="00301BF7" w:rsidP="00A829A5" w:rsidRDefault="00301BF7" w14:paraId="28E67FE1" w14:textId="6CE8B009">
            <w:pPr>
              <w:ind w:firstLine="0"/>
              <w:jc w:val="both"/>
              <w:rPr>
                <w:sz w:val="28"/>
              </w:rPr>
            </w:pPr>
            <w:r w:rsidRPr="00BE219B">
              <w:rPr>
                <w:sz w:val="28"/>
              </w:rPr>
              <w:t>Підвітряна</w:t>
            </w:r>
          </w:p>
        </w:tc>
        <w:tc>
          <w:tcPr>
            <w:tcW w:w="2127" w:type="dxa"/>
            <w:vAlign w:val="center"/>
          </w:tcPr>
          <w:p w:rsidRPr="00BE219B" w:rsidR="00301BF7" w:rsidP="00A829A5" w:rsidRDefault="00301BF7" w14:paraId="4656CD93" w14:textId="0962A87D">
            <w:pPr>
              <w:ind w:firstLine="0"/>
              <w:jc w:val="both"/>
              <w:rPr>
                <w:sz w:val="28"/>
              </w:rPr>
            </w:pPr>
            <w:proofErr w:type="spellStart"/>
            <w:r w:rsidRPr="00BE219B">
              <w:rPr>
                <w:sz w:val="28"/>
              </w:rPr>
              <w:t>leeward</w:t>
            </w:r>
            <w:proofErr w:type="spellEnd"/>
          </w:p>
        </w:tc>
        <w:tc>
          <w:tcPr>
            <w:tcW w:w="1559" w:type="dxa"/>
            <w:vAlign w:val="center"/>
          </w:tcPr>
          <w:p w:rsidRPr="00BE219B" w:rsidR="00301BF7" w:rsidP="00A829A5" w:rsidRDefault="00301BF7" w14:paraId="0B195DC4" w14:textId="3B1028A1">
            <w:pPr>
              <w:ind w:firstLine="0"/>
              <w:jc w:val="both"/>
              <w:rPr>
                <w:sz w:val="28"/>
              </w:rPr>
            </w:pPr>
            <w:proofErr w:type="spellStart"/>
            <w:r w:rsidRPr="00BE219B">
              <w:rPr>
                <w:sz w:val="28"/>
              </w:rPr>
              <w:t>Wall</w:t>
            </w:r>
            <w:proofErr w:type="spellEnd"/>
          </w:p>
        </w:tc>
        <w:tc>
          <w:tcPr>
            <w:tcW w:w="3112" w:type="dxa"/>
            <w:vMerge/>
            <w:vAlign w:val="center"/>
          </w:tcPr>
          <w:p w:rsidRPr="00BE219B" w:rsidR="00301BF7" w:rsidP="00A829A5" w:rsidRDefault="00301BF7" w14:paraId="71466013" w14:textId="77777777">
            <w:pPr>
              <w:ind w:firstLine="0"/>
              <w:jc w:val="both"/>
              <w:rPr>
                <w:sz w:val="28"/>
              </w:rPr>
            </w:pPr>
          </w:p>
        </w:tc>
      </w:tr>
      <w:tr w:rsidRPr="00BE219B" w:rsidR="00301BF7" w:rsidTr="004C1F0C" w14:paraId="3DA47F8F" w14:textId="33E0AF84">
        <w:trPr>
          <w:trHeight w:val="457"/>
        </w:trPr>
        <w:tc>
          <w:tcPr>
            <w:tcW w:w="1271" w:type="dxa"/>
            <w:vMerge/>
            <w:vAlign w:val="center"/>
          </w:tcPr>
          <w:p w:rsidRPr="00BE219B" w:rsidR="00301BF7" w:rsidP="00A829A5" w:rsidRDefault="00301BF7" w14:paraId="4E8FE37A" w14:textId="53D2955F">
            <w:pPr>
              <w:ind w:firstLine="0"/>
              <w:jc w:val="both"/>
              <w:rPr>
                <w:sz w:val="28"/>
              </w:rPr>
            </w:pPr>
          </w:p>
        </w:tc>
        <w:tc>
          <w:tcPr>
            <w:tcW w:w="1559" w:type="dxa"/>
            <w:vMerge w:val="restart"/>
            <w:vAlign w:val="center"/>
          </w:tcPr>
          <w:p w:rsidRPr="00BE219B" w:rsidR="00301BF7" w:rsidP="00A829A5" w:rsidRDefault="00301BF7" w14:paraId="6BEC1EFB" w14:textId="35B62F66">
            <w:pPr>
              <w:ind w:firstLine="0"/>
              <w:jc w:val="both"/>
              <w:rPr>
                <w:sz w:val="28"/>
              </w:rPr>
            </w:pPr>
            <w:r w:rsidRPr="00BE219B">
              <w:rPr>
                <w:sz w:val="28"/>
              </w:rPr>
              <w:t>Бокові</w:t>
            </w:r>
          </w:p>
        </w:tc>
        <w:tc>
          <w:tcPr>
            <w:tcW w:w="2127" w:type="dxa"/>
            <w:vAlign w:val="center"/>
          </w:tcPr>
          <w:p w:rsidRPr="00BE219B" w:rsidR="00301BF7" w:rsidP="00A829A5" w:rsidRDefault="00301BF7" w14:paraId="40492857" w14:textId="2DC4A49E">
            <w:pPr>
              <w:ind w:firstLine="0"/>
              <w:jc w:val="both"/>
              <w:rPr>
                <w:sz w:val="28"/>
              </w:rPr>
            </w:pPr>
            <w:proofErr w:type="spellStart"/>
            <w:r w:rsidRPr="00BE219B">
              <w:rPr>
                <w:sz w:val="28"/>
              </w:rPr>
              <w:t>left</w:t>
            </w:r>
            <w:proofErr w:type="spellEnd"/>
          </w:p>
        </w:tc>
        <w:tc>
          <w:tcPr>
            <w:tcW w:w="1559" w:type="dxa"/>
            <w:vAlign w:val="center"/>
          </w:tcPr>
          <w:p w:rsidRPr="00BE219B" w:rsidR="00301BF7" w:rsidP="00A829A5" w:rsidRDefault="00301BF7" w14:paraId="519D77A8" w14:textId="75F373CA">
            <w:pPr>
              <w:ind w:firstLine="0"/>
              <w:jc w:val="both"/>
              <w:rPr>
                <w:sz w:val="28"/>
              </w:rPr>
            </w:pPr>
            <w:proofErr w:type="spellStart"/>
            <w:r w:rsidRPr="00BE219B">
              <w:rPr>
                <w:sz w:val="28"/>
              </w:rPr>
              <w:t>Wall</w:t>
            </w:r>
            <w:proofErr w:type="spellEnd"/>
          </w:p>
        </w:tc>
        <w:tc>
          <w:tcPr>
            <w:tcW w:w="3112" w:type="dxa"/>
            <w:vMerge/>
            <w:vAlign w:val="center"/>
          </w:tcPr>
          <w:p w:rsidRPr="00BE219B" w:rsidR="00301BF7" w:rsidP="00A829A5" w:rsidRDefault="00301BF7" w14:paraId="4DBA231C" w14:textId="77777777">
            <w:pPr>
              <w:ind w:firstLine="0"/>
              <w:jc w:val="both"/>
              <w:rPr>
                <w:sz w:val="28"/>
              </w:rPr>
            </w:pPr>
          </w:p>
        </w:tc>
      </w:tr>
      <w:tr w:rsidRPr="00BE219B" w:rsidR="00301BF7" w:rsidTr="004C1F0C" w14:paraId="13EF7F8F" w14:textId="78E1BFF0">
        <w:trPr>
          <w:trHeight w:val="474"/>
        </w:trPr>
        <w:tc>
          <w:tcPr>
            <w:tcW w:w="1271" w:type="dxa"/>
            <w:vMerge/>
            <w:vAlign w:val="center"/>
          </w:tcPr>
          <w:p w:rsidRPr="00BE219B" w:rsidR="00301BF7" w:rsidP="00A829A5" w:rsidRDefault="00301BF7" w14:paraId="5A99F017" w14:textId="0D36268A">
            <w:pPr>
              <w:ind w:firstLine="0"/>
              <w:jc w:val="both"/>
              <w:rPr>
                <w:sz w:val="28"/>
              </w:rPr>
            </w:pPr>
          </w:p>
        </w:tc>
        <w:tc>
          <w:tcPr>
            <w:tcW w:w="1559" w:type="dxa"/>
            <w:vMerge/>
            <w:vAlign w:val="center"/>
          </w:tcPr>
          <w:p w:rsidRPr="00BE219B" w:rsidR="00301BF7" w:rsidP="00A829A5" w:rsidRDefault="00301BF7" w14:paraId="6F95A74D" w14:textId="77777777">
            <w:pPr>
              <w:ind w:firstLine="0"/>
              <w:jc w:val="both"/>
              <w:rPr>
                <w:sz w:val="28"/>
              </w:rPr>
            </w:pPr>
          </w:p>
        </w:tc>
        <w:tc>
          <w:tcPr>
            <w:tcW w:w="2127" w:type="dxa"/>
            <w:vAlign w:val="center"/>
          </w:tcPr>
          <w:p w:rsidRPr="00BE219B" w:rsidR="00301BF7" w:rsidP="00A829A5" w:rsidRDefault="00301BF7" w14:paraId="6ABE75E0" w14:textId="5C6D7E5D">
            <w:pPr>
              <w:ind w:firstLine="0"/>
              <w:jc w:val="both"/>
              <w:rPr>
                <w:sz w:val="28"/>
              </w:rPr>
            </w:pPr>
            <w:proofErr w:type="spellStart"/>
            <w:r w:rsidRPr="00BE219B">
              <w:rPr>
                <w:sz w:val="28"/>
              </w:rPr>
              <w:t>right</w:t>
            </w:r>
            <w:proofErr w:type="spellEnd"/>
          </w:p>
        </w:tc>
        <w:tc>
          <w:tcPr>
            <w:tcW w:w="1559" w:type="dxa"/>
            <w:vAlign w:val="center"/>
          </w:tcPr>
          <w:p w:rsidRPr="00BE219B" w:rsidR="00301BF7" w:rsidP="00A829A5" w:rsidRDefault="00301BF7" w14:paraId="27BD05EB" w14:textId="0832597B">
            <w:pPr>
              <w:ind w:firstLine="0"/>
              <w:jc w:val="both"/>
              <w:rPr>
                <w:sz w:val="28"/>
              </w:rPr>
            </w:pPr>
            <w:proofErr w:type="spellStart"/>
            <w:r w:rsidRPr="00BE219B">
              <w:rPr>
                <w:sz w:val="28"/>
              </w:rPr>
              <w:t>Wall</w:t>
            </w:r>
            <w:proofErr w:type="spellEnd"/>
          </w:p>
        </w:tc>
        <w:tc>
          <w:tcPr>
            <w:tcW w:w="3112" w:type="dxa"/>
            <w:vMerge/>
            <w:vAlign w:val="center"/>
          </w:tcPr>
          <w:p w:rsidRPr="00BE219B" w:rsidR="00301BF7" w:rsidP="00A829A5" w:rsidRDefault="00301BF7" w14:paraId="078D4111" w14:textId="77777777">
            <w:pPr>
              <w:ind w:firstLine="0"/>
              <w:jc w:val="both"/>
              <w:rPr>
                <w:sz w:val="28"/>
              </w:rPr>
            </w:pPr>
          </w:p>
        </w:tc>
      </w:tr>
      <w:tr w:rsidRPr="00BE219B" w:rsidR="00301BF7" w:rsidTr="004C1F0C" w14:paraId="02933E99" w14:textId="5105EBC9">
        <w:trPr>
          <w:trHeight w:val="457"/>
        </w:trPr>
        <w:tc>
          <w:tcPr>
            <w:tcW w:w="1271" w:type="dxa"/>
            <w:vMerge w:val="restart"/>
            <w:vAlign w:val="center"/>
          </w:tcPr>
          <w:p w:rsidRPr="00BE219B" w:rsidR="00301BF7" w:rsidP="00A829A5" w:rsidRDefault="00301BF7" w14:paraId="38A255C5" w14:textId="6F79F904">
            <w:pPr>
              <w:ind w:firstLine="0"/>
              <w:jc w:val="both"/>
              <w:rPr>
                <w:sz w:val="28"/>
              </w:rPr>
            </w:pPr>
            <w:r w:rsidRPr="00BE219B">
              <w:rPr>
                <w:sz w:val="28"/>
              </w:rPr>
              <w:t>Межі області рішення</w:t>
            </w:r>
          </w:p>
        </w:tc>
        <w:tc>
          <w:tcPr>
            <w:tcW w:w="1559" w:type="dxa"/>
            <w:vAlign w:val="center"/>
          </w:tcPr>
          <w:p w:rsidRPr="00BE219B" w:rsidR="00301BF7" w:rsidP="00A829A5" w:rsidRDefault="00301BF7" w14:paraId="44962719" w14:textId="294525B6">
            <w:pPr>
              <w:ind w:firstLine="0"/>
              <w:jc w:val="both"/>
              <w:rPr>
                <w:sz w:val="28"/>
              </w:rPr>
            </w:pPr>
            <w:r w:rsidRPr="00BE219B">
              <w:rPr>
                <w:sz w:val="28"/>
              </w:rPr>
              <w:t>Нижня межа</w:t>
            </w:r>
          </w:p>
        </w:tc>
        <w:tc>
          <w:tcPr>
            <w:tcW w:w="2127" w:type="dxa"/>
            <w:vAlign w:val="center"/>
          </w:tcPr>
          <w:p w:rsidRPr="00BE219B" w:rsidR="00301BF7" w:rsidP="00A829A5" w:rsidRDefault="00301BF7" w14:paraId="65FD4639" w14:textId="4377D101">
            <w:pPr>
              <w:ind w:firstLine="0"/>
              <w:jc w:val="both"/>
              <w:rPr>
                <w:sz w:val="28"/>
              </w:rPr>
            </w:pPr>
            <w:proofErr w:type="spellStart"/>
            <w:r w:rsidRPr="00BE219B">
              <w:rPr>
                <w:sz w:val="28"/>
              </w:rPr>
              <w:t>ground</w:t>
            </w:r>
            <w:proofErr w:type="spellEnd"/>
          </w:p>
        </w:tc>
        <w:tc>
          <w:tcPr>
            <w:tcW w:w="1559" w:type="dxa"/>
            <w:vAlign w:val="center"/>
          </w:tcPr>
          <w:p w:rsidRPr="00BE219B" w:rsidR="00301BF7" w:rsidP="00A829A5" w:rsidRDefault="00301BF7" w14:paraId="407BD82A" w14:textId="6699ED0D">
            <w:pPr>
              <w:ind w:firstLine="0"/>
              <w:jc w:val="both"/>
              <w:rPr>
                <w:sz w:val="28"/>
              </w:rPr>
            </w:pPr>
            <w:proofErr w:type="spellStart"/>
            <w:r w:rsidRPr="00BE219B">
              <w:rPr>
                <w:sz w:val="28"/>
              </w:rPr>
              <w:t>Wall</w:t>
            </w:r>
            <w:proofErr w:type="spellEnd"/>
          </w:p>
        </w:tc>
        <w:tc>
          <w:tcPr>
            <w:tcW w:w="3112" w:type="dxa"/>
            <w:vMerge/>
            <w:vAlign w:val="center"/>
          </w:tcPr>
          <w:p w:rsidRPr="00BE219B" w:rsidR="00301BF7" w:rsidP="00A829A5" w:rsidRDefault="00301BF7" w14:paraId="6B336A37" w14:textId="77777777">
            <w:pPr>
              <w:ind w:firstLine="0"/>
              <w:jc w:val="both"/>
              <w:rPr>
                <w:sz w:val="28"/>
              </w:rPr>
            </w:pPr>
          </w:p>
        </w:tc>
      </w:tr>
      <w:tr w:rsidRPr="00BE219B" w:rsidR="00301BF7" w:rsidTr="004C1F0C" w14:paraId="183F1BCD" w14:textId="2E7EA4E9">
        <w:trPr>
          <w:trHeight w:val="474"/>
        </w:trPr>
        <w:tc>
          <w:tcPr>
            <w:tcW w:w="1271" w:type="dxa"/>
            <w:vMerge/>
            <w:vAlign w:val="center"/>
          </w:tcPr>
          <w:p w:rsidRPr="00BE219B" w:rsidR="00301BF7" w:rsidP="00A829A5" w:rsidRDefault="00301BF7" w14:paraId="7CB9FF81" w14:textId="48CD7DA6">
            <w:pPr>
              <w:ind w:firstLine="0"/>
              <w:jc w:val="both"/>
              <w:rPr>
                <w:sz w:val="28"/>
              </w:rPr>
            </w:pPr>
          </w:p>
        </w:tc>
        <w:tc>
          <w:tcPr>
            <w:tcW w:w="1559" w:type="dxa"/>
            <w:vMerge w:val="restart"/>
            <w:vAlign w:val="center"/>
          </w:tcPr>
          <w:p w:rsidRPr="00BE219B" w:rsidR="00301BF7" w:rsidP="00A829A5" w:rsidRDefault="00301BF7" w14:paraId="354E9CB5" w14:textId="5CC47FCC">
            <w:pPr>
              <w:ind w:firstLine="0"/>
              <w:jc w:val="both"/>
              <w:rPr>
                <w:sz w:val="28"/>
              </w:rPr>
            </w:pPr>
            <w:r w:rsidRPr="00BE219B">
              <w:rPr>
                <w:sz w:val="28"/>
              </w:rPr>
              <w:t>Бокові межі</w:t>
            </w:r>
          </w:p>
        </w:tc>
        <w:tc>
          <w:tcPr>
            <w:tcW w:w="2127" w:type="dxa"/>
            <w:vAlign w:val="center"/>
          </w:tcPr>
          <w:p w:rsidRPr="00BE219B" w:rsidR="00301BF7" w:rsidP="00A829A5" w:rsidRDefault="00301BF7" w14:paraId="65D5378A" w14:textId="4F66C98A">
            <w:pPr>
              <w:ind w:firstLine="0"/>
              <w:jc w:val="both"/>
              <w:rPr>
                <w:sz w:val="28"/>
              </w:rPr>
            </w:pPr>
            <w:proofErr w:type="spellStart"/>
            <w:r w:rsidRPr="00BE219B">
              <w:rPr>
                <w:sz w:val="28"/>
              </w:rPr>
              <w:t>left_air</w:t>
            </w:r>
            <w:proofErr w:type="spellEnd"/>
          </w:p>
        </w:tc>
        <w:tc>
          <w:tcPr>
            <w:tcW w:w="1559" w:type="dxa"/>
            <w:vAlign w:val="center"/>
          </w:tcPr>
          <w:p w:rsidRPr="00BE219B" w:rsidR="00301BF7" w:rsidP="00A829A5" w:rsidRDefault="00301BF7" w14:paraId="3FC09FAC" w14:textId="1589934E">
            <w:pPr>
              <w:ind w:firstLine="0"/>
              <w:jc w:val="both"/>
              <w:rPr>
                <w:sz w:val="28"/>
              </w:rPr>
            </w:pPr>
            <w:proofErr w:type="spellStart"/>
            <w:r w:rsidRPr="00BE219B">
              <w:rPr>
                <w:sz w:val="28"/>
              </w:rPr>
              <w:t>Symmetry</w:t>
            </w:r>
            <w:proofErr w:type="spellEnd"/>
          </w:p>
        </w:tc>
        <w:tc>
          <w:tcPr>
            <w:tcW w:w="3112" w:type="dxa"/>
            <w:vMerge w:val="restart"/>
            <w:vAlign w:val="center"/>
          </w:tcPr>
          <w:p w:rsidRPr="00BE219B" w:rsidR="00301BF7" w:rsidP="00A829A5" w:rsidRDefault="00301BF7" w14:paraId="4B894BE5" w14:textId="36608DCF">
            <w:pPr>
              <w:ind w:firstLine="0"/>
              <w:jc w:val="both"/>
              <w:rPr>
                <w:sz w:val="28"/>
              </w:rPr>
            </w:pPr>
            <w:r w:rsidRPr="00BE219B">
              <w:rPr>
                <w:sz w:val="28"/>
              </w:rPr>
              <w:t>площина симетрії (дозволяє виключити вертикальну складову швидкості вітру, що є одним з припущень моделі)</w:t>
            </w:r>
          </w:p>
        </w:tc>
      </w:tr>
      <w:tr w:rsidRPr="00BE219B" w:rsidR="00301BF7" w:rsidTr="004C1F0C" w14:paraId="3E14D9FF" w14:textId="6D317471">
        <w:trPr>
          <w:trHeight w:val="457"/>
        </w:trPr>
        <w:tc>
          <w:tcPr>
            <w:tcW w:w="1271" w:type="dxa"/>
            <w:vMerge/>
            <w:vAlign w:val="center"/>
          </w:tcPr>
          <w:p w:rsidRPr="00BE219B" w:rsidR="00301BF7" w:rsidP="00A829A5" w:rsidRDefault="00301BF7" w14:paraId="428A77FE" w14:textId="4E09415A">
            <w:pPr>
              <w:ind w:firstLine="0"/>
              <w:jc w:val="both"/>
              <w:rPr>
                <w:sz w:val="28"/>
              </w:rPr>
            </w:pPr>
          </w:p>
        </w:tc>
        <w:tc>
          <w:tcPr>
            <w:tcW w:w="1559" w:type="dxa"/>
            <w:vMerge/>
            <w:vAlign w:val="center"/>
          </w:tcPr>
          <w:p w:rsidRPr="00BE219B" w:rsidR="00301BF7" w:rsidP="00A829A5" w:rsidRDefault="00301BF7" w14:paraId="2F1EEE6B" w14:textId="77777777">
            <w:pPr>
              <w:ind w:firstLine="0"/>
              <w:jc w:val="both"/>
              <w:rPr>
                <w:sz w:val="28"/>
              </w:rPr>
            </w:pPr>
          </w:p>
        </w:tc>
        <w:tc>
          <w:tcPr>
            <w:tcW w:w="2127" w:type="dxa"/>
            <w:vAlign w:val="center"/>
          </w:tcPr>
          <w:p w:rsidRPr="00BE219B" w:rsidR="00301BF7" w:rsidP="00A829A5" w:rsidRDefault="00301BF7" w14:paraId="481A4C8E" w14:textId="23DEA2F9">
            <w:pPr>
              <w:ind w:firstLine="0"/>
              <w:jc w:val="both"/>
              <w:rPr>
                <w:sz w:val="28"/>
              </w:rPr>
            </w:pPr>
            <w:proofErr w:type="spellStart"/>
            <w:r w:rsidRPr="00BE219B">
              <w:rPr>
                <w:sz w:val="28"/>
              </w:rPr>
              <w:t>right_air</w:t>
            </w:r>
            <w:proofErr w:type="spellEnd"/>
          </w:p>
        </w:tc>
        <w:tc>
          <w:tcPr>
            <w:tcW w:w="1559" w:type="dxa"/>
            <w:vAlign w:val="center"/>
          </w:tcPr>
          <w:p w:rsidRPr="00BE219B" w:rsidR="00301BF7" w:rsidP="00A829A5" w:rsidRDefault="00301BF7" w14:paraId="33F7CF8F" w14:textId="29B84D5B">
            <w:pPr>
              <w:ind w:firstLine="0"/>
              <w:jc w:val="both"/>
              <w:rPr>
                <w:sz w:val="28"/>
              </w:rPr>
            </w:pPr>
            <w:proofErr w:type="spellStart"/>
            <w:r w:rsidRPr="00BE219B">
              <w:rPr>
                <w:sz w:val="28"/>
              </w:rPr>
              <w:t>Symmetry</w:t>
            </w:r>
            <w:proofErr w:type="spellEnd"/>
          </w:p>
        </w:tc>
        <w:tc>
          <w:tcPr>
            <w:tcW w:w="3112" w:type="dxa"/>
            <w:vMerge/>
            <w:vAlign w:val="center"/>
          </w:tcPr>
          <w:p w:rsidRPr="00BE219B" w:rsidR="00301BF7" w:rsidP="00A829A5" w:rsidRDefault="00301BF7" w14:paraId="1D4D149B" w14:textId="77777777">
            <w:pPr>
              <w:ind w:firstLine="0"/>
              <w:jc w:val="both"/>
              <w:rPr>
                <w:sz w:val="28"/>
              </w:rPr>
            </w:pPr>
          </w:p>
        </w:tc>
      </w:tr>
      <w:tr w:rsidRPr="00BE219B" w:rsidR="00301BF7" w:rsidTr="004C1F0C" w14:paraId="282BBD45" w14:textId="311C3409">
        <w:trPr>
          <w:trHeight w:val="457"/>
        </w:trPr>
        <w:tc>
          <w:tcPr>
            <w:tcW w:w="1271" w:type="dxa"/>
            <w:vMerge/>
            <w:vAlign w:val="center"/>
          </w:tcPr>
          <w:p w:rsidRPr="00BE219B" w:rsidR="00301BF7" w:rsidP="00A829A5" w:rsidRDefault="00301BF7" w14:paraId="4C3AC294" w14:textId="5A9C9E81">
            <w:pPr>
              <w:ind w:firstLine="0"/>
              <w:jc w:val="both"/>
              <w:rPr>
                <w:sz w:val="28"/>
              </w:rPr>
            </w:pPr>
          </w:p>
        </w:tc>
        <w:tc>
          <w:tcPr>
            <w:tcW w:w="1559" w:type="dxa"/>
            <w:vAlign w:val="center"/>
          </w:tcPr>
          <w:p w:rsidRPr="00BE219B" w:rsidR="00301BF7" w:rsidP="00A829A5" w:rsidRDefault="00301BF7" w14:paraId="23BE4079" w14:textId="7967964A">
            <w:pPr>
              <w:ind w:firstLine="0"/>
              <w:jc w:val="both"/>
              <w:rPr>
                <w:sz w:val="28"/>
              </w:rPr>
            </w:pPr>
            <w:r w:rsidRPr="00BE219B">
              <w:rPr>
                <w:sz w:val="28"/>
              </w:rPr>
              <w:t>Верхня межа</w:t>
            </w:r>
          </w:p>
        </w:tc>
        <w:tc>
          <w:tcPr>
            <w:tcW w:w="2127" w:type="dxa"/>
            <w:vAlign w:val="center"/>
          </w:tcPr>
          <w:p w:rsidRPr="00BE219B" w:rsidR="00301BF7" w:rsidP="00A829A5" w:rsidRDefault="00301BF7" w14:paraId="40FBE7CC" w14:textId="50AD4F0B">
            <w:pPr>
              <w:ind w:firstLine="0"/>
              <w:jc w:val="both"/>
              <w:rPr>
                <w:sz w:val="28"/>
              </w:rPr>
            </w:pPr>
            <w:proofErr w:type="spellStart"/>
            <w:r w:rsidRPr="00BE219B">
              <w:rPr>
                <w:sz w:val="28"/>
              </w:rPr>
              <w:t>top_air</w:t>
            </w:r>
            <w:proofErr w:type="spellEnd"/>
          </w:p>
        </w:tc>
        <w:tc>
          <w:tcPr>
            <w:tcW w:w="1559" w:type="dxa"/>
            <w:vAlign w:val="center"/>
          </w:tcPr>
          <w:p w:rsidRPr="00BE219B" w:rsidR="00301BF7" w:rsidP="00A829A5" w:rsidRDefault="00301BF7" w14:paraId="1AF866FC" w14:textId="3FCC0D3A">
            <w:pPr>
              <w:ind w:firstLine="0"/>
              <w:jc w:val="both"/>
              <w:rPr>
                <w:sz w:val="28"/>
              </w:rPr>
            </w:pPr>
            <w:proofErr w:type="spellStart"/>
            <w:r w:rsidRPr="00BE219B">
              <w:rPr>
                <w:sz w:val="28"/>
              </w:rPr>
              <w:t>Symmetry</w:t>
            </w:r>
            <w:proofErr w:type="spellEnd"/>
          </w:p>
        </w:tc>
        <w:tc>
          <w:tcPr>
            <w:tcW w:w="3112" w:type="dxa"/>
            <w:vMerge/>
            <w:vAlign w:val="center"/>
          </w:tcPr>
          <w:p w:rsidRPr="00BE219B" w:rsidR="00301BF7" w:rsidP="00A829A5" w:rsidRDefault="00301BF7" w14:paraId="2204F9D0" w14:textId="77777777">
            <w:pPr>
              <w:ind w:firstLine="0"/>
              <w:jc w:val="both"/>
              <w:rPr>
                <w:sz w:val="28"/>
              </w:rPr>
            </w:pPr>
          </w:p>
        </w:tc>
      </w:tr>
      <w:tr w:rsidRPr="00BE219B" w:rsidR="00301BF7" w:rsidTr="004C1F0C" w14:paraId="48509708" w14:textId="33F07169">
        <w:trPr>
          <w:trHeight w:val="474"/>
        </w:trPr>
        <w:tc>
          <w:tcPr>
            <w:tcW w:w="1271" w:type="dxa"/>
            <w:vMerge/>
            <w:vAlign w:val="center"/>
          </w:tcPr>
          <w:p w:rsidRPr="00BE219B" w:rsidR="00301BF7" w:rsidP="00A829A5" w:rsidRDefault="00301BF7" w14:paraId="23E7C19C" w14:textId="2AF9A03F">
            <w:pPr>
              <w:ind w:firstLine="0"/>
              <w:jc w:val="both"/>
              <w:rPr>
                <w:sz w:val="28"/>
              </w:rPr>
            </w:pPr>
          </w:p>
        </w:tc>
        <w:tc>
          <w:tcPr>
            <w:tcW w:w="1559" w:type="dxa"/>
            <w:vAlign w:val="center"/>
          </w:tcPr>
          <w:p w:rsidRPr="00BE219B" w:rsidR="00301BF7" w:rsidP="00A829A5" w:rsidRDefault="00301BF7" w14:paraId="536BBCFF" w14:textId="15FD8547">
            <w:pPr>
              <w:ind w:firstLine="0"/>
              <w:jc w:val="both"/>
              <w:rPr>
                <w:sz w:val="28"/>
              </w:rPr>
            </w:pPr>
            <w:r w:rsidRPr="00BE219B">
              <w:rPr>
                <w:sz w:val="28"/>
              </w:rPr>
              <w:t>Умови на вході</w:t>
            </w:r>
          </w:p>
        </w:tc>
        <w:tc>
          <w:tcPr>
            <w:tcW w:w="2127" w:type="dxa"/>
            <w:vAlign w:val="center"/>
          </w:tcPr>
          <w:p w:rsidRPr="00BE219B" w:rsidR="00301BF7" w:rsidP="00A829A5" w:rsidRDefault="00301BF7" w14:paraId="3108D1BD" w14:textId="54BC35E0">
            <w:pPr>
              <w:ind w:firstLine="0"/>
              <w:jc w:val="both"/>
              <w:rPr>
                <w:sz w:val="28"/>
              </w:rPr>
            </w:pPr>
            <w:proofErr w:type="spellStart"/>
            <w:r w:rsidRPr="00BE219B">
              <w:rPr>
                <w:sz w:val="28"/>
              </w:rPr>
              <w:t>outlet</w:t>
            </w:r>
            <w:proofErr w:type="spellEnd"/>
          </w:p>
        </w:tc>
        <w:tc>
          <w:tcPr>
            <w:tcW w:w="1559" w:type="dxa"/>
            <w:vAlign w:val="center"/>
          </w:tcPr>
          <w:p w:rsidRPr="00BE219B" w:rsidR="00301BF7" w:rsidP="00A829A5" w:rsidRDefault="00301BF7" w14:paraId="3A63190D" w14:textId="128AC7A0">
            <w:pPr>
              <w:ind w:firstLine="0"/>
              <w:jc w:val="both"/>
              <w:rPr>
                <w:sz w:val="28"/>
              </w:rPr>
            </w:pPr>
            <w:proofErr w:type="spellStart"/>
            <w:r w:rsidRPr="00BE219B">
              <w:rPr>
                <w:sz w:val="28"/>
              </w:rPr>
              <w:t>Pressure</w:t>
            </w:r>
            <w:proofErr w:type="spellEnd"/>
            <w:r w:rsidRPr="00BE219B">
              <w:rPr>
                <w:sz w:val="28"/>
              </w:rPr>
              <w:t xml:space="preserve"> </w:t>
            </w:r>
            <w:proofErr w:type="spellStart"/>
            <w:r w:rsidRPr="00BE219B">
              <w:rPr>
                <w:sz w:val="28"/>
              </w:rPr>
              <w:t>outlet</w:t>
            </w:r>
            <w:proofErr w:type="spellEnd"/>
          </w:p>
        </w:tc>
        <w:tc>
          <w:tcPr>
            <w:tcW w:w="3112" w:type="dxa"/>
            <w:vAlign w:val="center"/>
          </w:tcPr>
          <w:p w:rsidRPr="00BE219B" w:rsidR="00301BF7" w:rsidP="00A829A5" w:rsidRDefault="00301BF7" w14:paraId="2A3BA29C" w14:textId="08918ADA">
            <w:pPr>
              <w:ind w:firstLine="0"/>
              <w:jc w:val="both"/>
              <w:rPr>
                <w:sz w:val="28"/>
              </w:rPr>
            </w:pPr>
            <w:r w:rsidRPr="00BE219B">
              <w:rPr>
                <w:sz w:val="28"/>
              </w:rPr>
              <w:t>вихідна ГУ, що визначає статичний тиск на виході</w:t>
            </w:r>
          </w:p>
        </w:tc>
      </w:tr>
      <w:tr w:rsidRPr="00BE219B" w:rsidR="00301BF7" w:rsidTr="004C1F0C" w14:paraId="413C04D2" w14:textId="4CDA0FDD">
        <w:trPr>
          <w:trHeight w:val="457"/>
        </w:trPr>
        <w:tc>
          <w:tcPr>
            <w:tcW w:w="1271" w:type="dxa"/>
            <w:vMerge/>
            <w:vAlign w:val="center"/>
          </w:tcPr>
          <w:p w:rsidRPr="00BE219B" w:rsidR="00301BF7" w:rsidP="00A829A5" w:rsidRDefault="00301BF7" w14:paraId="2092B730" w14:textId="240EB845">
            <w:pPr>
              <w:ind w:firstLine="0"/>
              <w:jc w:val="both"/>
              <w:rPr>
                <w:sz w:val="28"/>
              </w:rPr>
            </w:pPr>
          </w:p>
        </w:tc>
        <w:tc>
          <w:tcPr>
            <w:tcW w:w="1559" w:type="dxa"/>
            <w:vAlign w:val="center"/>
          </w:tcPr>
          <w:p w:rsidRPr="00BE219B" w:rsidR="00301BF7" w:rsidP="00A829A5" w:rsidRDefault="00301BF7" w14:paraId="61290690" w14:textId="39EEB9F4">
            <w:pPr>
              <w:ind w:firstLine="0"/>
              <w:jc w:val="both"/>
              <w:rPr>
                <w:sz w:val="28"/>
              </w:rPr>
            </w:pPr>
            <w:r w:rsidRPr="00BE219B">
              <w:rPr>
                <w:sz w:val="28"/>
              </w:rPr>
              <w:t>Умови на виході</w:t>
            </w:r>
          </w:p>
        </w:tc>
        <w:tc>
          <w:tcPr>
            <w:tcW w:w="2127" w:type="dxa"/>
            <w:vAlign w:val="center"/>
          </w:tcPr>
          <w:p w:rsidRPr="00BE219B" w:rsidR="00301BF7" w:rsidP="00A829A5" w:rsidRDefault="00301BF7" w14:paraId="56BED9E2" w14:textId="673E6EAE">
            <w:pPr>
              <w:ind w:firstLine="0"/>
              <w:jc w:val="both"/>
              <w:rPr>
                <w:sz w:val="28"/>
              </w:rPr>
            </w:pPr>
            <w:proofErr w:type="spellStart"/>
            <w:r w:rsidRPr="00BE219B">
              <w:rPr>
                <w:sz w:val="28"/>
              </w:rPr>
              <w:t>inlet</w:t>
            </w:r>
            <w:proofErr w:type="spellEnd"/>
          </w:p>
        </w:tc>
        <w:tc>
          <w:tcPr>
            <w:tcW w:w="1559" w:type="dxa"/>
            <w:vAlign w:val="center"/>
          </w:tcPr>
          <w:p w:rsidRPr="00BE219B" w:rsidR="00301BF7" w:rsidP="00A829A5" w:rsidRDefault="00301BF7" w14:paraId="72B993FB" w14:textId="652E6751">
            <w:pPr>
              <w:ind w:firstLine="0"/>
              <w:jc w:val="both"/>
              <w:rPr>
                <w:sz w:val="28"/>
              </w:rPr>
            </w:pPr>
            <w:proofErr w:type="spellStart"/>
            <w:r w:rsidRPr="00BE219B">
              <w:rPr>
                <w:sz w:val="28"/>
              </w:rPr>
              <w:t>Velocity</w:t>
            </w:r>
            <w:proofErr w:type="spellEnd"/>
            <w:r w:rsidRPr="00BE219B">
              <w:rPr>
                <w:sz w:val="28"/>
              </w:rPr>
              <w:t xml:space="preserve"> </w:t>
            </w:r>
            <w:proofErr w:type="spellStart"/>
            <w:r w:rsidRPr="00BE219B">
              <w:rPr>
                <w:sz w:val="28"/>
              </w:rPr>
              <w:t>inlet</w:t>
            </w:r>
            <w:proofErr w:type="spellEnd"/>
          </w:p>
        </w:tc>
        <w:tc>
          <w:tcPr>
            <w:tcW w:w="3112" w:type="dxa"/>
            <w:vAlign w:val="center"/>
          </w:tcPr>
          <w:p w:rsidRPr="00BE219B" w:rsidR="00301BF7" w:rsidP="00A829A5" w:rsidRDefault="00301BF7" w14:paraId="649F7F47" w14:textId="317C2E30">
            <w:pPr>
              <w:ind w:firstLine="0"/>
              <w:jc w:val="both"/>
              <w:rPr>
                <w:sz w:val="28"/>
              </w:rPr>
            </w:pPr>
            <w:r w:rsidRPr="00BE219B">
              <w:rPr>
                <w:sz w:val="28"/>
              </w:rPr>
              <w:t xml:space="preserve">завдання </w:t>
            </w:r>
            <w:proofErr w:type="spellStart"/>
            <w:r w:rsidRPr="00BE219B">
              <w:rPr>
                <w:sz w:val="28"/>
              </w:rPr>
              <w:t>вектора</w:t>
            </w:r>
            <w:proofErr w:type="spellEnd"/>
            <w:r w:rsidRPr="00BE219B">
              <w:rPr>
                <w:sz w:val="28"/>
              </w:rPr>
              <w:t xml:space="preserve"> швидкості і температури на вході в розрахункову область</w:t>
            </w:r>
          </w:p>
        </w:tc>
      </w:tr>
    </w:tbl>
    <w:p w:rsidRPr="00BE219B" w:rsidR="003C7842" w:rsidP="00425D05" w:rsidRDefault="003C7842" w14:paraId="68DB48DE" w14:textId="3EB18AEF">
      <w:pPr>
        <w:ind w:firstLine="851"/>
        <w:jc w:val="both"/>
        <w:rPr>
          <w:sz w:val="28"/>
        </w:rPr>
      </w:pPr>
    </w:p>
    <w:p w:rsidRPr="00BE219B" w:rsidR="00121B4A" w:rsidP="00425D05" w:rsidRDefault="0070391C" w14:paraId="425C2357" w14:textId="45799CEC">
      <w:pPr>
        <w:ind w:firstLine="851"/>
        <w:jc w:val="both"/>
        <w:rPr>
          <w:sz w:val="28"/>
        </w:rPr>
      </w:pPr>
      <w:r w:rsidRPr="00BE219B">
        <w:rPr>
          <w:sz w:val="28"/>
        </w:rPr>
        <w:t>2.</w:t>
      </w:r>
      <w:r w:rsidRPr="00BE219B" w:rsidR="00121B4A">
        <w:rPr>
          <w:sz w:val="28"/>
        </w:rPr>
        <w:t>4</w:t>
      </w:r>
      <w:r w:rsidRPr="00BE219B">
        <w:rPr>
          <w:sz w:val="28"/>
        </w:rPr>
        <w:t>. За</w:t>
      </w:r>
      <w:r w:rsidRPr="00BE219B" w:rsidR="00121B4A">
        <w:rPr>
          <w:sz w:val="28"/>
        </w:rPr>
        <w:t>дано</w:t>
      </w:r>
      <w:r w:rsidRPr="00BE219B">
        <w:rPr>
          <w:sz w:val="28"/>
        </w:rPr>
        <w:t xml:space="preserve"> початк</w:t>
      </w:r>
      <w:r w:rsidRPr="00BE219B" w:rsidR="00121B4A">
        <w:rPr>
          <w:sz w:val="28"/>
        </w:rPr>
        <w:t xml:space="preserve">ові </w:t>
      </w:r>
      <w:r w:rsidRPr="00BE219B">
        <w:rPr>
          <w:sz w:val="28"/>
        </w:rPr>
        <w:t>умов</w:t>
      </w:r>
      <w:r w:rsidRPr="00BE219B" w:rsidR="00121B4A">
        <w:rPr>
          <w:sz w:val="28"/>
        </w:rPr>
        <w:t xml:space="preserve">и. </w:t>
      </w:r>
      <w:bookmarkStart w:name="_Hlk40763261" w:id="62"/>
      <w:r w:rsidRPr="00BE219B" w:rsidR="00121B4A">
        <w:rPr>
          <w:sz w:val="28"/>
        </w:rPr>
        <w:t>Для створення профілю швидкості потоку повітря по висоті, на С++ був створений програмний код</w:t>
      </w:r>
      <w:bookmarkEnd w:id="62"/>
      <w:r w:rsidRPr="00BE219B" w:rsidR="00121B4A">
        <w:rPr>
          <w:sz w:val="28"/>
        </w:rPr>
        <w:t xml:space="preserve">, </w:t>
      </w:r>
      <w:bookmarkStart w:name="_Hlk40763376" w:id="63"/>
      <w:r w:rsidRPr="00BE219B" w:rsidR="00121B4A">
        <w:rPr>
          <w:sz w:val="28"/>
        </w:rPr>
        <w:t xml:space="preserve">що відвантажувався </w:t>
      </w:r>
      <w:r w:rsidRPr="00BE219B" w:rsidR="00121B4A">
        <w:rPr>
          <w:bCs/>
          <w:sz w:val="28"/>
        </w:rPr>
        <w:t>в програмне забезпечення FLUENT</w:t>
      </w:r>
      <w:bookmarkEnd w:id="63"/>
      <w:r w:rsidRPr="00BE219B" w:rsidR="00121B4A">
        <w:rPr>
          <w:bCs/>
          <w:sz w:val="28"/>
        </w:rPr>
        <w:t xml:space="preserve">. При моделюванні враховано густину забудови (захист від </w:t>
      </w:r>
      <w:proofErr w:type="spellStart"/>
      <w:r w:rsidRPr="00BE219B" w:rsidR="00121B4A">
        <w:rPr>
          <w:bCs/>
          <w:sz w:val="28"/>
        </w:rPr>
        <w:t>набігаючого</w:t>
      </w:r>
      <w:proofErr w:type="spellEnd"/>
      <w:r w:rsidRPr="00BE219B" w:rsidR="00121B4A">
        <w:rPr>
          <w:bCs/>
          <w:sz w:val="28"/>
        </w:rPr>
        <w:t xml:space="preserve"> потоку повітря) на основі емпіричних коефіцієнтів.</w:t>
      </w:r>
    </w:p>
    <w:p w:rsidRPr="00BE219B" w:rsidR="0070391C" w:rsidP="00425D05" w:rsidRDefault="0070391C" w14:paraId="351A689D" w14:textId="36B3EE90">
      <w:pPr>
        <w:ind w:firstLine="851"/>
        <w:jc w:val="both"/>
        <w:rPr>
          <w:sz w:val="28"/>
        </w:rPr>
      </w:pPr>
      <w:r w:rsidRPr="00BE219B">
        <w:rPr>
          <w:sz w:val="28"/>
        </w:rPr>
        <w:t>2.</w:t>
      </w:r>
      <w:r w:rsidRPr="00BE219B" w:rsidR="00121B4A">
        <w:rPr>
          <w:sz w:val="28"/>
        </w:rPr>
        <w:t>5</w:t>
      </w:r>
      <w:r w:rsidRPr="00BE219B">
        <w:rPr>
          <w:sz w:val="28"/>
        </w:rPr>
        <w:t>. За</w:t>
      </w:r>
      <w:r w:rsidRPr="00BE219B" w:rsidR="00121B4A">
        <w:rPr>
          <w:sz w:val="28"/>
        </w:rPr>
        <w:t>дано</w:t>
      </w:r>
      <w:r w:rsidRPr="00BE219B">
        <w:rPr>
          <w:sz w:val="28"/>
        </w:rPr>
        <w:t xml:space="preserve"> кільк</w:t>
      </w:r>
      <w:r w:rsidRPr="00BE219B" w:rsidR="00031B7C">
        <w:rPr>
          <w:sz w:val="28"/>
        </w:rPr>
        <w:t>і</w:t>
      </w:r>
      <w:r w:rsidRPr="00BE219B">
        <w:rPr>
          <w:sz w:val="28"/>
        </w:rPr>
        <w:t>ст</w:t>
      </w:r>
      <w:r w:rsidRPr="00BE219B" w:rsidR="00121B4A">
        <w:rPr>
          <w:sz w:val="28"/>
        </w:rPr>
        <w:t>ь</w:t>
      </w:r>
      <w:r w:rsidRPr="00BE219B">
        <w:rPr>
          <w:sz w:val="28"/>
        </w:rPr>
        <w:t xml:space="preserve"> ітерацій</w:t>
      </w:r>
      <w:r w:rsidRPr="00BE219B" w:rsidR="00121B4A">
        <w:rPr>
          <w:sz w:val="28"/>
        </w:rPr>
        <w:t xml:space="preserve"> – 2000.</w:t>
      </w:r>
    </w:p>
    <w:p w:rsidRPr="00BE219B" w:rsidR="00DE2F72" w:rsidP="00BF6C96" w:rsidRDefault="0070391C" w14:paraId="60383B01" w14:textId="1F6C93C0">
      <w:pPr>
        <w:pStyle w:val="2"/>
        <w:numPr>
          <w:ilvl w:val="1"/>
          <w:numId w:val="18"/>
        </w:numPr>
        <w:spacing w:before="0"/>
        <w:rPr>
          <w:rFonts w:ascii="Times New Roman" w:hAnsi="Times New Roman" w:cs="Times New Roman"/>
          <w:b/>
          <w:bCs w:val="0"/>
          <w:sz w:val="28"/>
          <w:szCs w:val="28"/>
        </w:rPr>
      </w:pPr>
      <w:r w:rsidRPr="00BE219B">
        <w:rPr>
          <w:rFonts w:ascii="Times New Roman" w:hAnsi="Times New Roman" w:cs="Times New Roman"/>
          <w:b/>
          <w:bCs w:val="0"/>
          <w:sz w:val="28"/>
          <w:szCs w:val="28"/>
        </w:rPr>
        <w:lastRenderedPageBreak/>
        <w:t xml:space="preserve"> </w:t>
      </w:r>
      <w:bookmarkStart w:name="_Toc40873958" w:id="64"/>
      <w:r w:rsidRPr="00BE219B">
        <w:rPr>
          <w:rFonts w:ascii="Times New Roman" w:hAnsi="Times New Roman" w:cs="Times New Roman"/>
          <w:b/>
          <w:bCs w:val="0"/>
          <w:sz w:val="28"/>
          <w:szCs w:val="28"/>
        </w:rPr>
        <w:t>Аналіз отриманих результатів</w:t>
      </w:r>
      <w:r w:rsidRPr="00BE219B" w:rsidR="00DE2F72">
        <w:rPr>
          <w:rFonts w:ascii="Times New Roman" w:hAnsi="Times New Roman" w:cs="Times New Roman"/>
          <w:b/>
          <w:bCs w:val="0"/>
          <w:sz w:val="28"/>
          <w:szCs w:val="28"/>
        </w:rPr>
        <w:t xml:space="preserve"> модельного дослідження профілів тиску вітру.</w:t>
      </w:r>
      <w:bookmarkStart w:name="_Hlk40721702" w:id="65"/>
      <w:bookmarkEnd w:id="64"/>
    </w:p>
    <w:p w:rsidRPr="00BE219B" w:rsidR="00BF49EC" w:rsidP="00BF49EC" w:rsidRDefault="00BF49EC" w14:paraId="77C42497" w14:textId="77777777">
      <w:pPr>
        <w:ind w:left="709" w:firstLine="0"/>
      </w:pPr>
    </w:p>
    <w:p w:rsidRPr="00BE219B" w:rsidR="00752676" w:rsidP="00425D05" w:rsidRDefault="00031B7C" w14:paraId="18587120" w14:textId="157A260D">
      <w:pPr>
        <w:ind w:firstLine="851"/>
        <w:jc w:val="both"/>
        <w:rPr>
          <w:sz w:val="28"/>
        </w:rPr>
      </w:pPr>
      <w:r w:rsidRPr="00BE219B">
        <w:rPr>
          <w:sz w:val="28"/>
        </w:rPr>
        <w:t xml:space="preserve">Моделювання проводилось для </w:t>
      </w:r>
      <w:r w:rsidRPr="00BE219B" w:rsidR="00F77F1B">
        <w:rPr>
          <w:sz w:val="28"/>
        </w:rPr>
        <w:t>різних варіан</w:t>
      </w:r>
      <w:r w:rsidRPr="00BE219B" w:rsidR="00C20380">
        <w:rPr>
          <w:sz w:val="28"/>
        </w:rPr>
        <w:t>т</w:t>
      </w:r>
      <w:r w:rsidRPr="00BE219B" w:rsidR="00F77F1B">
        <w:rPr>
          <w:sz w:val="28"/>
        </w:rPr>
        <w:t>ів</w:t>
      </w:r>
      <w:r w:rsidRPr="00BE219B">
        <w:rPr>
          <w:sz w:val="28"/>
        </w:rPr>
        <w:t xml:space="preserve"> </w:t>
      </w:r>
      <w:r w:rsidRPr="00BE219B" w:rsidR="00F77F1B">
        <w:rPr>
          <w:sz w:val="28"/>
        </w:rPr>
        <w:t>швидкостей</w:t>
      </w:r>
      <w:r w:rsidRPr="00BE219B">
        <w:rPr>
          <w:sz w:val="28"/>
        </w:rPr>
        <w:t xml:space="preserve"> </w:t>
      </w:r>
      <w:r w:rsidRPr="00BE219B" w:rsidR="00F77F1B">
        <w:rPr>
          <w:sz w:val="28"/>
        </w:rPr>
        <w:t xml:space="preserve">потоку </w:t>
      </w:r>
      <w:r w:rsidRPr="00BE219B">
        <w:rPr>
          <w:sz w:val="28"/>
        </w:rPr>
        <w:t>повітря по висоті</w:t>
      </w:r>
      <w:r w:rsidRPr="00BE219B" w:rsidR="00F77F1B">
        <w:rPr>
          <w:sz w:val="28"/>
        </w:rPr>
        <w:t xml:space="preserve"> (</w:t>
      </w:r>
      <w:proofErr w:type="spellStart"/>
      <w:r w:rsidRPr="00BE219B" w:rsidR="00F77F1B">
        <w:rPr>
          <w:sz w:val="28"/>
        </w:rPr>
        <w:t>табл</w:t>
      </w:r>
      <w:proofErr w:type="spellEnd"/>
      <w:r w:rsidRPr="00BE219B" w:rsidR="00F77F1B">
        <w:rPr>
          <w:sz w:val="28"/>
        </w:rPr>
        <w:t xml:space="preserve"> 5.2).</w:t>
      </w:r>
      <w:r w:rsidRPr="00BE219B" w:rsidR="00C83169">
        <w:rPr>
          <w:sz w:val="28"/>
        </w:rPr>
        <w:t xml:space="preserve"> </w:t>
      </w:r>
      <w:r w:rsidRPr="00BE219B" w:rsidR="00752676">
        <w:rPr>
          <w:sz w:val="28"/>
        </w:rPr>
        <w:t>В</w:t>
      </w:r>
      <w:r w:rsidRPr="00BE219B" w:rsidR="00C83169">
        <w:rPr>
          <w:sz w:val="28"/>
        </w:rPr>
        <w:t xml:space="preserve"> програмний код на С++</w:t>
      </w:r>
      <w:r w:rsidRPr="00BE219B" w:rsidR="005C4058">
        <w:rPr>
          <w:sz w:val="28"/>
        </w:rPr>
        <w:t xml:space="preserve"> (рис. 5.</w:t>
      </w:r>
      <w:r w:rsidRPr="00BE219B" w:rsidR="001C3029">
        <w:rPr>
          <w:sz w:val="28"/>
        </w:rPr>
        <w:t>4</w:t>
      </w:r>
      <w:r w:rsidRPr="00BE219B" w:rsidR="005C4058">
        <w:rPr>
          <w:sz w:val="28"/>
        </w:rPr>
        <w:t>)</w:t>
      </w:r>
      <w:r w:rsidRPr="00BE219B" w:rsidR="00C83169">
        <w:rPr>
          <w:sz w:val="28"/>
        </w:rPr>
        <w:t xml:space="preserve"> було внесене рівняння</w:t>
      </w:r>
      <w:r w:rsidRPr="00BE219B" w:rsidR="00752676">
        <w:rPr>
          <w:sz w:val="28"/>
        </w:rPr>
        <w:t xml:space="preserve"> визначення швидкості вітру в точці об’єкту </w:t>
      </w:r>
      <w:r w:rsidRPr="00BE219B" w:rsidR="007D3E66">
        <w:rPr>
          <w:sz w:val="28"/>
        </w:rPr>
        <w:t>–</w:t>
      </w:r>
      <w:r w:rsidRPr="00BE219B" w:rsidR="00752676">
        <w:rPr>
          <w:sz w:val="28"/>
        </w:rPr>
        <w:t xml:space="preserve"> </w:t>
      </w:r>
      <w:proofErr w:type="spellStart"/>
      <w:r w:rsidRPr="00BE219B" w:rsidR="00752676">
        <w:rPr>
          <w:i/>
          <w:iCs/>
          <w:sz w:val="28"/>
        </w:rPr>
        <w:t>U</w:t>
      </w:r>
      <w:r w:rsidRPr="00BE219B" w:rsidR="00752676">
        <w:rPr>
          <w:i/>
          <w:iCs/>
          <w:sz w:val="28"/>
          <w:vertAlign w:val="subscript"/>
        </w:rPr>
        <w:t>н</w:t>
      </w:r>
      <w:proofErr w:type="spellEnd"/>
      <w:r w:rsidRPr="00BE219B" w:rsidR="005C4058">
        <w:rPr>
          <w:i/>
          <w:iCs/>
          <w:sz w:val="28"/>
          <w:vertAlign w:val="subscript"/>
        </w:rPr>
        <w:t xml:space="preserve"> </w:t>
      </w:r>
      <w:r w:rsidRPr="00BE219B" w:rsidR="00752676">
        <w:rPr>
          <w:sz w:val="28"/>
        </w:rPr>
        <w:t>:</w:t>
      </w:r>
    </w:p>
    <w:p w:rsidRPr="00BE219B" w:rsidR="00752676" w:rsidP="00FB2450" w:rsidRDefault="00752676" w14:paraId="43FDB245" w14:textId="6D90B436">
      <w:pPr>
        <w:ind w:firstLine="851"/>
        <w:jc w:val="right"/>
        <w:rPr>
          <w:sz w:val="28"/>
        </w:rPr>
      </w:pPr>
      <w:r w:rsidRPr="00BE219B">
        <w:rPr>
          <w:position w:val="-38"/>
          <w:sz w:val="28"/>
        </w:rPr>
        <w:object w:dxaOrig="2079" w:dyaOrig="820" w14:anchorId="4B7A9C7C">
          <v:shape id="_x0000_i11951" style="width:104.25pt;height:39.75pt" o:ole="" type="#_x0000_t75">
            <v:imagedata o:title="" r:id="rId131"/>
          </v:shape>
          <o:OLEObject Type="Embed" ProgID="Equation.DSMT4" ShapeID="_x0000_i11951" DrawAspect="Content" ObjectID="_1651489148" r:id="rId132"/>
        </w:object>
      </w:r>
      <w:r w:rsidRPr="00BE219B" w:rsidR="00FB2450">
        <w:rPr>
          <w:sz w:val="28"/>
        </w:rPr>
        <w:tab/>
        <w:t xml:space="preserve"> </w:t>
      </w:r>
      <w:r w:rsidRPr="00BE219B" w:rsidR="00FB2450">
        <w:rPr>
          <w:sz w:val="28"/>
        </w:rPr>
        <w:tab/>
        <w:t xml:space="preserve"> </w:t>
      </w:r>
      <w:r w:rsidRPr="00BE219B" w:rsidR="00FB2450">
        <w:rPr>
          <w:sz w:val="28"/>
        </w:rPr>
        <w:tab/>
        <w:t xml:space="preserve"> </w:t>
      </w:r>
      <w:r w:rsidRPr="00BE219B" w:rsidR="00FB2450">
        <w:rPr>
          <w:sz w:val="28"/>
        </w:rPr>
        <w:tab/>
        <w:t xml:space="preserve"> </w:t>
      </w:r>
      <w:r w:rsidRPr="00BE219B" w:rsidR="00FB2450">
        <w:rPr>
          <w:sz w:val="28"/>
        </w:rPr>
        <w:tab/>
        <w:t xml:space="preserve"> (5.1)</w:t>
      </w:r>
    </w:p>
    <w:p w:rsidRPr="00BE219B" w:rsidR="005C4058" w:rsidP="00425D05" w:rsidRDefault="005C4058" w14:paraId="10CD6F13" w14:textId="12D58878">
      <w:pPr>
        <w:ind w:firstLine="851"/>
        <w:jc w:val="both"/>
        <w:rPr>
          <w:sz w:val="28"/>
        </w:rPr>
      </w:pPr>
      <w:r w:rsidRPr="00BE219B">
        <w:rPr>
          <w:sz w:val="28"/>
        </w:rPr>
        <w:object w:dxaOrig="345" w:dyaOrig="450" w14:anchorId="61979F76">
          <v:shape id="_x0000_i11952" style="width:17.2pt;height:22.55pt" o:ole="" type="#_x0000_t75">
            <v:imagedata o:title="" r:id="rId71"/>
          </v:shape>
          <o:OLEObject Type="Embed" ProgID="Equation.DSMT4" ShapeID="_x0000_i11952" DrawAspect="Content" ObjectID="_1651489149" r:id="rId133"/>
        </w:object>
      </w:r>
      <w:r w:rsidRPr="00BE219B">
        <w:rPr>
          <w:sz w:val="28"/>
        </w:rPr>
        <w:t>- швидкість вітру в точці об</w:t>
      </w:r>
      <w:r w:rsidRPr="00BE219B" w:rsidR="007D3E66">
        <w:rPr>
          <w:sz w:val="28"/>
        </w:rPr>
        <w:t>’</w:t>
      </w:r>
      <w:r w:rsidRPr="00BE219B">
        <w:rPr>
          <w:sz w:val="28"/>
        </w:rPr>
        <w:t>єкту, м/с;</w:t>
      </w:r>
    </w:p>
    <w:p w:rsidRPr="00BE219B" w:rsidR="00752676" w:rsidP="00425D05" w:rsidRDefault="00752676" w14:paraId="5901670A" w14:textId="77777777">
      <w:pPr>
        <w:ind w:firstLine="851"/>
        <w:jc w:val="both"/>
        <w:rPr>
          <w:sz w:val="28"/>
        </w:rPr>
      </w:pPr>
      <w:r w:rsidRPr="00BE219B">
        <w:rPr>
          <w:sz w:val="28"/>
        </w:rPr>
        <w:object w:dxaOrig="660" w:dyaOrig="450" w14:anchorId="00305389">
          <v:shape id="_x0000_i11953" style="width:34.4pt;height:22.55pt" o:ole="" type="#_x0000_t75">
            <v:imagedata o:title="" r:id="rId65"/>
          </v:shape>
          <o:OLEObject Type="Embed" ProgID="Equation.DSMT4" ShapeID="_x0000_i11953" DrawAspect="Content" ObjectID="_1651489150" r:id="rId134"/>
        </w:object>
      </w:r>
      <w:r w:rsidRPr="00BE219B">
        <w:rPr>
          <w:sz w:val="28"/>
        </w:rPr>
        <w:t>- швидкість вітру з найближчої метеостанції, м/с;</w:t>
      </w:r>
    </w:p>
    <w:p w:rsidRPr="00BE219B" w:rsidR="00752676" w:rsidP="00425D05" w:rsidRDefault="00752676" w14:paraId="0B2FA9AE" w14:textId="652FE22B">
      <w:pPr>
        <w:ind w:firstLine="851"/>
        <w:jc w:val="both"/>
        <w:rPr>
          <w:sz w:val="28"/>
        </w:rPr>
      </w:pPr>
      <w:r w:rsidRPr="00BE219B">
        <w:rPr>
          <w:sz w:val="28"/>
        </w:rPr>
        <w:object w:dxaOrig="300" w:dyaOrig="300" w14:anchorId="1219BF43">
          <v:shape id="_x0000_i11954" style="width:15.05pt;height:15.05pt" o:ole="" type="#_x0000_t75">
            <v:imagedata o:title="" r:id="rId75"/>
          </v:shape>
          <o:OLEObject Type="Embed" ProgID="Equation.DSMT4" ShapeID="_x0000_i11954" DrawAspect="Content" ObjectID="_1651489151" r:id="rId135"/>
        </w:object>
      </w:r>
      <w:r w:rsidRPr="00BE219B">
        <w:rPr>
          <w:i/>
          <w:iCs/>
          <w:sz w:val="28"/>
          <w:vertAlign w:val="subscript"/>
        </w:rPr>
        <w:t>н</w:t>
      </w:r>
      <w:r w:rsidRPr="00BE219B">
        <w:rPr>
          <w:sz w:val="28"/>
        </w:rPr>
        <w:t>- висота розглянутого поверху будівлі від рівня землі, м;</w:t>
      </w:r>
    </w:p>
    <w:p w:rsidRPr="00BE219B" w:rsidR="00752676" w:rsidP="00425D05" w:rsidRDefault="00752676" w14:paraId="3E8D2D1D" w14:textId="779B060F">
      <w:pPr>
        <w:ind w:firstLine="851"/>
        <w:jc w:val="both"/>
        <w:rPr>
          <w:sz w:val="28"/>
        </w:rPr>
      </w:pPr>
      <w:r w:rsidRPr="00BE219B">
        <w:rPr>
          <w:sz w:val="28"/>
        </w:rPr>
        <w:object w:dxaOrig="660" w:dyaOrig="450" w14:anchorId="00CB1D4C">
          <v:shape id="_x0000_i11955" style="width:34.4pt;height:22.55pt" o:ole="" type="#_x0000_t75">
            <v:imagedata o:title="" r:id="rId77"/>
          </v:shape>
          <o:OLEObject Type="Embed" ProgID="Equation.DSMT4" ShapeID="_x0000_i11955" DrawAspect="Content" ObjectID="_1651489152" r:id="rId136"/>
        </w:object>
      </w:r>
      <w:r w:rsidRPr="00BE219B">
        <w:rPr>
          <w:sz w:val="28"/>
        </w:rPr>
        <w:t xml:space="preserve">- висота на якій метеостанція міряє швидкість, м; </w:t>
      </w:r>
      <w:r w:rsidRPr="00BE219B">
        <w:rPr>
          <w:sz w:val="28"/>
        </w:rPr>
        <w:object w:dxaOrig="660" w:dyaOrig="450" w14:anchorId="73EA5989">
          <v:shape id="_x0000_i11956" style="width:34.4pt;height:22.55pt" o:ole="" type="#_x0000_t75">
            <v:imagedata o:title="" r:id="rId77"/>
          </v:shape>
          <o:OLEObject Type="Embed" ProgID="Equation.DSMT4" ShapeID="_x0000_i11956" DrawAspect="Content" ObjectID="_1651489153" r:id="rId137"/>
        </w:object>
      </w:r>
      <w:r w:rsidRPr="00BE219B">
        <w:rPr>
          <w:sz w:val="28"/>
        </w:rPr>
        <w:t xml:space="preserve"> = 10 м;</w:t>
      </w:r>
    </w:p>
    <w:p w:rsidRPr="00BE219B" w:rsidR="00752676" w:rsidP="00425D05" w:rsidRDefault="00752676" w14:paraId="5EA1DB9C" w14:textId="6A5B9DEA">
      <w:pPr>
        <w:ind w:firstLine="851"/>
        <w:jc w:val="both"/>
        <w:rPr>
          <w:sz w:val="28"/>
        </w:rPr>
      </w:pPr>
      <w:r w:rsidRPr="00BE219B">
        <w:rPr>
          <w:sz w:val="28"/>
        </w:rPr>
        <w:t xml:space="preserve">a </w:t>
      </w:r>
      <w:r w:rsidRPr="00BE219B" w:rsidR="007D3E66">
        <w:rPr>
          <w:sz w:val="28"/>
        </w:rPr>
        <w:t>–</w:t>
      </w:r>
      <w:r w:rsidRPr="00BE219B">
        <w:rPr>
          <w:sz w:val="28"/>
        </w:rPr>
        <w:t xml:space="preserve"> експоненціальний коефіцієнт, що враховує укриття від вітру для даної місцевості</w:t>
      </w:r>
      <w:r w:rsidRPr="00BE219B" w:rsidR="00BA1B3D">
        <w:rPr>
          <w:sz w:val="28"/>
        </w:rPr>
        <w:t xml:space="preserve">, встановлений </w:t>
      </w:r>
      <w:proofErr w:type="spellStart"/>
      <w:r w:rsidRPr="00BE219B" w:rsidR="00BA1B3D">
        <w:rPr>
          <w:sz w:val="28"/>
        </w:rPr>
        <w:t>експерементально</w:t>
      </w:r>
      <w:proofErr w:type="spellEnd"/>
      <w:r w:rsidRPr="00BE219B">
        <w:rPr>
          <w:sz w:val="28"/>
        </w:rPr>
        <w:t xml:space="preserve">; </w:t>
      </w:r>
      <w:r w:rsidRPr="00BE219B" w:rsidR="00BA1B3D">
        <w:rPr>
          <w:sz w:val="28"/>
        </w:rPr>
        <w:t xml:space="preserve">рекомендується для великих міст приймати </w:t>
      </w:r>
      <w:r w:rsidRPr="00BE219B">
        <w:rPr>
          <w:sz w:val="28"/>
        </w:rPr>
        <w:t>a = 0,33 [</w:t>
      </w:r>
      <w:r w:rsidRPr="00BE219B" w:rsidR="003D6449">
        <w:rPr>
          <w:sz w:val="28"/>
        </w:rPr>
        <w:t>20</w:t>
      </w:r>
      <w:r w:rsidRPr="00BE219B">
        <w:rPr>
          <w:sz w:val="28"/>
        </w:rPr>
        <w:t>].</w:t>
      </w:r>
    </w:p>
    <w:p w:rsidRPr="00BE219B" w:rsidR="00F77F1B" w:rsidP="00425D05" w:rsidRDefault="00F77F1B" w14:paraId="22F03E32" w14:textId="1E0514C6">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5C4058" w:rsidTr="00E84DFF" w14:paraId="5F9EC6BD" w14:textId="77777777">
        <w:tc>
          <w:tcPr>
            <w:tcW w:w="9628" w:type="dxa"/>
          </w:tcPr>
          <w:p w:rsidRPr="00BE219B" w:rsidR="005C4058" w:rsidP="00E84DFF" w:rsidRDefault="005C4058" w14:paraId="1DB26378" w14:textId="551A9EE1">
            <w:pPr>
              <w:ind w:firstLine="0"/>
              <w:jc w:val="both"/>
              <w:rPr>
                <w:sz w:val="28"/>
              </w:rPr>
            </w:pPr>
            <w:r w:rsidRPr="00BE219B">
              <w:rPr>
                <w:noProof/>
                <w:sz w:val="28"/>
              </w:rPr>
              <w:drawing>
                <wp:inline distT="0" distB="0" distL="0" distR="0" wp14:anchorId="794DF85C" wp14:editId="4B99780A">
                  <wp:extent cx="6038872" cy="297307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6070404" cy="2988594"/>
                          </a:xfrm>
                          <a:prstGeom prst="rect">
                            <a:avLst/>
                          </a:prstGeom>
                        </pic:spPr>
                      </pic:pic>
                    </a:graphicData>
                  </a:graphic>
                </wp:inline>
              </w:drawing>
            </w:r>
          </w:p>
        </w:tc>
      </w:tr>
      <w:tr w:rsidRPr="00BE219B" w:rsidR="005C4058" w:rsidTr="00E84DFF" w14:paraId="1B5A9357" w14:textId="77777777">
        <w:tc>
          <w:tcPr>
            <w:tcW w:w="9628" w:type="dxa"/>
          </w:tcPr>
          <w:p w:rsidRPr="00BE219B" w:rsidR="005C4058" w:rsidP="00425D05" w:rsidRDefault="005C4058" w14:paraId="693B19D3" w14:textId="27F10D21">
            <w:pPr>
              <w:ind w:firstLine="851"/>
              <w:jc w:val="both"/>
              <w:rPr>
                <w:sz w:val="28"/>
              </w:rPr>
            </w:pPr>
            <w:r w:rsidRPr="00BE219B">
              <w:rPr>
                <w:sz w:val="28"/>
              </w:rPr>
              <w:t>Рисунок 5.</w:t>
            </w:r>
            <w:r w:rsidRPr="00BE219B" w:rsidR="001C3029">
              <w:rPr>
                <w:sz w:val="28"/>
              </w:rPr>
              <w:t>4</w:t>
            </w:r>
            <w:r w:rsidRPr="00BE219B">
              <w:rPr>
                <w:sz w:val="28"/>
              </w:rPr>
              <w:t xml:space="preserve"> – Програмний код на С++  для створення профілю швидкості потоку повітря по висоті</w:t>
            </w:r>
          </w:p>
        </w:tc>
      </w:tr>
    </w:tbl>
    <w:p w:rsidRPr="00BE219B" w:rsidR="005C4058" w:rsidP="00425D05" w:rsidRDefault="005C4058" w14:paraId="43FABAEF" w14:textId="77777777">
      <w:pPr>
        <w:ind w:firstLine="851"/>
        <w:jc w:val="both"/>
        <w:rPr>
          <w:sz w:val="28"/>
        </w:rPr>
      </w:pPr>
    </w:p>
    <w:p w:rsidRPr="00BE219B" w:rsidR="00F77F1B" w:rsidP="00425D05" w:rsidRDefault="00F77F1B" w14:paraId="4874AB68" w14:textId="2D5C0CD6">
      <w:pPr>
        <w:ind w:firstLine="851"/>
        <w:jc w:val="both"/>
        <w:rPr>
          <w:b/>
          <w:sz w:val="28"/>
        </w:rPr>
      </w:pPr>
      <w:r w:rsidRPr="00BE219B">
        <w:rPr>
          <w:bCs/>
          <w:sz w:val="28"/>
        </w:rPr>
        <w:lastRenderedPageBreak/>
        <w:t xml:space="preserve">Таблиця 5.2 – </w:t>
      </w:r>
      <w:r w:rsidRPr="00BE219B" w:rsidR="00C20380">
        <w:rPr>
          <w:bCs/>
          <w:sz w:val="28"/>
        </w:rPr>
        <w:t>Модельні швидкості потоку повітря</w:t>
      </w:r>
    </w:p>
    <w:tbl>
      <w:tblPr>
        <w:tblStyle w:val="ae"/>
        <w:tblW w:w="0" w:type="auto"/>
        <w:jc w:val="center"/>
        <w:tblLook w:val="04A0" w:firstRow="1" w:lastRow="0" w:firstColumn="1" w:lastColumn="0" w:noHBand="0" w:noVBand="1"/>
      </w:tblPr>
      <w:tblGrid>
        <w:gridCol w:w="4592"/>
        <w:gridCol w:w="4592"/>
      </w:tblGrid>
      <w:tr w:rsidRPr="00BE219B" w:rsidR="00F77F1B" w:rsidTr="00370FD5" w14:paraId="619D6FFA" w14:textId="77777777">
        <w:trPr>
          <w:trHeight w:val="397"/>
          <w:jc w:val="center"/>
        </w:trPr>
        <w:tc>
          <w:tcPr>
            <w:tcW w:w="4592" w:type="dxa"/>
          </w:tcPr>
          <w:p w:rsidRPr="00BE219B" w:rsidR="00F77F1B" w:rsidP="00370FD5" w:rsidRDefault="00F77F1B" w14:paraId="41DCB223" w14:textId="31154A01">
            <w:pPr>
              <w:ind w:firstLine="0"/>
              <w:jc w:val="center"/>
              <w:rPr>
                <w:sz w:val="28"/>
              </w:rPr>
            </w:pPr>
          </w:p>
        </w:tc>
        <w:tc>
          <w:tcPr>
            <w:tcW w:w="4592" w:type="dxa"/>
          </w:tcPr>
          <w:p w:rsidRPr="00BE219B" w:rsidR="00F77F1B" w:rsidP="00370FD5" w:rsidRDefault="00F77F1B" w14:paraId="4AAAC9AC" w14:textId="14AC423B">
            <w:pPr>
              <w:ind w:firstLine="0"/>
              <w:jc w:val="center"/>
              <w:rPr>
                <w:sz w:val="28"/>
              </w:rPr>
            </w:pPr>
            <w:r w:rsidRPr="00BE219B">
              <w:rPr>
                <w:sz w:val="28"/>
              </w:rPr>
              <w:t>Задана швидкість, м/с</w:t>
            </w:r>
          </w:p>
        </w:tc>
      </w:tr>
      <w:tr w:rsidRPr="00BE219B" w:rsidR="00F77F1B" w:rsidTr="00370FD5" w14:paraId="1D127688" w14:textId="77777777">
        <w:trPr>
          <w:trHeight w:val="380"/>
          <w:jc w:val="center"/>
        </w:trPr>
        <w:tc>
          <w:tcPr>
            <w:tcW w:w="4592" w:type="dxa"/>
          </w:tcPr>
          <w:p w:rsidRPr="00BE219B" w:rsidR="00F77F1B" w:rsidP="00370FD5" w:rsidRDefault="00F77F1B" w14:paraId="6FDDBBA2" w14:textId="1E0F06DA">
            <w:pPr>
              <w:ind w:firstLine="0"/>
              <w:jc w:val="center"/>
              <w:rPr>
                <w:sz w:val="28"/>
              </w:rPr>
            </w:pPr>
            <w:r w:rsidRPr="00BE219B">
              <w:rPr>
                <w:sz w:val="28"/>
              </w:rPr>
              <w:t>а)</w:t>
            </w:r>
          </w:p>
        </w:tc>
        <w:tc>
          <w:tcPr>
            <w:tcW w:w="4592" w:type="dxa"/>
          </w:tcPr>
          <w:p w:rsidRPr="00BE219B" w:rsidR="00F77F1B" w:rsidP="00370FD5" w:rsidRDefault="00F77F1B" w14:paraId="287432AF" w14:textId="3FE486C9">
            <w:pPr>
              <w:ind w:firstLine="0"/>
              <w:jc w:val="center"/>
              <w:rPr>
                <w:sz w:val="28"/>
              </w:rPr>
            </w:pPr>
            <w:r w:rsidRPr="00BE219B">
              <w:rPr>
                <w:sz w:val="28"/>
              </w:rPr>
              <w:t>1</w:t>
            </w:r>
          </w:p>
        </w:tc>
      </w:tr>
      <w:tr w:rsidRPr="00BE219B" w:rsidR="00F77F1B" w:rsidTr="00370FD5" w14:paraId="36846E7A" w14:textId="77777777">
        <w:trPr>
          <w:trHeight w:val="397"/>
          <w:jc w:val="center"/>
        </w:trPr>
        <w:tc>
          <w:tcPr>
            <w:tcW w:w="4592" w:type="dxa"/>
          </w:tcPr>
          <w:p w:rsidRPr="00BE219B" w:rsidR="00F77F1B" w:rsidP="00370FD5" w:rsidRDefault="00F77F1B" w14:paraId="6859F487" w14:textId="13187F88">
            <w:pPr>
              <w:ind w:firstLine="0"/>
              <w:jc w:val="center"/>
              <w:rPr>
                <w:sz w:val="28"/>
              </w:rPr>
            </w:pPr>
            <w:r w:rsidRPr="00BE219B">
              <w:rPr>
                <w:sz w:val="28"/>
              </w:rPr>
              <w:t>б)</w:t>
            </w:r>
          </w:p>
        </w:tc>
        <w:tc>
          <w:tcPr>
            <w:tcW w:w="4592" w:type="dxa"/>
          </w:tcPr>
          <w:p w:rsidRPr="00BE219B" w:rsidR="00F77F1B" w:rsidP="00370FD5" w:rsidRDefault="00F77F1B" w14:paraId="5E06D6ED" w14:textId="3D13969A">
            <w:pPr>
              <w:ind w:firstLine="0"/>
              <w:jc w:val="center"/>
              <w:rPr>
                <w:sz w:val="28"/>
              </w:rPr>
            </w:pPr>
            <w:r w:rsidRPr="00BE219B">
              <w:rPr>
                <w:sz w:val="28"/>
              </w:rPr>
              <w:t>3</w:t>
            </w:r>
          </w:p>
        </w:tc>
      </w:tr>
      <w:tr w:rsidRPr="00BE219B" w:rsidR="00F77F1B" w:rsidTr="00370FD5" w14:paraId="419DB441" w14:textId="77777777">
        <w:trPr>
          <w:trHeight w:val="380"/>
          <w:jc w:val="center"/>
        </w:trPr>
        <w:tc>
          <w:tcPr>
            <w:tcW w:w="4592" w:type="dxa"/>
          </w:tcPr>
          <w:p w:rsidRPr="00BE219B" w:rsidR="00F77F1B" w:rsidP="00370FD5" w:rsidRDefault="00F77F1B" w14:paraId="118F0954" w14:textId="36F56A92">
            <w:pPr>
              <w:ind w:firstLine="0"/>
              <w:jc w:val="center"/>
              <w:rPr>
                <w:sz w:val="28"/>
              </w:rPr>
            </w:pPr>
            <w:r w:rsidRPr="00BE219B">
              <w:rPr>
                <w:sz w:val="28"/>
              </w:rPr>
              <w:t>в)</w:t>
            </w:r>
          </w:p>
        </w:tc>
        <w:tc>
          <w:tcPr>
            <w:tcW w:w="4592" w:type="dxa"/>
          </w:tcPr>
          <w:p w:rsidRPr="00BE219B" w:rsidR="00F77F1B" w:rsidP="00370FD5" w:rsidRDefault="00F77F1B" w14:paraId="3765882C" w14:textId="338553A9">
            <w:pPr>
              <w:ind w:firstLine="0"/>
              <w:jc w:val="center"/>
              <w:rPr>
                <w:sz w:val="28"/>
              </w:rPr>
            </w:pPr>
            <w:r w:rsidRPr="00BE219B">
              <w:rPr>
                <w:sz w:val="28"/>
              </w:rPr>
              <w:t>6</w:t>
            </w:r>
          </w:p>
        </w:tc>
      </w:tr>
      <w:tr w:rsidRPr="00BE219B" w:rsidR="00F77F1B" w:rsidTr="00370FD5" w14:paraId="0A821100" w14:textId="77777777">
        <w:trPr>
          <w:trHeight w:val="380"/>
          <w:jc w:val="center"/>
        </w:trPr>
        <w:tc>
          <w:tcPr>
            <w:tcW w:w="4592" w:type="dxa"/>
          </w:tcPr>
          <w:p w:rsidRPr="00BE219B" w:rsidR="00F77F1B" w:rsidP="00370FD5" w:rsidRDefault="00F77F1B" w14:paraId="5A18F41C" w14:textId="0BBBE582">
            <w:pPr>
              <w:ind w:firstLine="0"/>
              <w:jc w:val="center"/>
              <w:rPr>
                <w:sz w:val="28"/>
              </w:rPr>
            </w:pPr>
            <w:r w:rsidRPr="00BE219B">
              <w:rPr>
                <w:sz w:val="28"/>
              </w:rPr>
              <w:t>г)</w:t>
            </w:r>
          </w:p>
        </w:tc>
        <w:tc>
          <w:tcPr>
            <w:tcW w:w="4592" w:type="dxa"/>
          </w:tcPr>
          <w:p w:rsidRPr="00BE219B" w:rsidR="00F77F1B" w:rsidP="00370FD5" w:rsidRDefault="00F77F1B" w14:paraId="0A59AF7D" w14:textId="1CE73956">
            <w:pPr>
              <w:ind w:firstLine="0"/>
              <w:jc w:val="center"/>
              <w:rPr>
                <w:sz w:val="28"/>
              </w:rPr>
            </w:pPr>
            <w:r w:rsidRPr="00BE219B">
              <w:rPr>
                <w:sz w:val="28"/>
              </w:rPr>
              <w:t>9</w:t>
            </w:r>
          </w:p>
        </w:tc>
      </w:tr>
    </w:tbl>
    <w:p w:rsidRPr="00BE219B" w:rsidR="00A77DE6" w:rsidP="00425D05" w:rsidRDefault="00A77DE6" w14:paraId="05073A34" w14:textId="085E40FF">
      <w:pPr>
        <w:ind w:firstLine="851"/>
        <w:jc w:val="both"/>
        <w:rPr>
          <w:sz w:val="28"/>
        </w:rPr>
      </w:pPr>
    </w:p>
    <w:p w:rsidRPr="00BE219B" w:rsidR="00EA3A43" w:rsidP="00425D05" w:rsidRDefault="00DE2F72" w14:paraId="343254B5" w14:textId="5600EC7E">
      <w:pPr>
        <w:ind w:firstLine="851"/>
        <w:jc w:val="both"/>
        <w:rPr>
          <w:bCs/>
          <w:sz w:val="28"/>
        </w:rPr>
      </w:pPr>
      <w:r w:rsidRPr="00BE219B">
        <w:rPr>
          <w:bCs/>
          <w:sz w:val="28"/>
        </w:rPr>
        <w:t>На рис 5.</w:t>
      </w:r>
      <w:r w:rsidRPr="00BE219B" w:rsidR="001C3029">
        <w:rPr>
          <w:bCs/>
          <w:sz w:val="28"/>
        </w:rPr>
        <w:t>5</w:t>
      </w:r>
      <w:r w:rsidRPr="00BE219B">
        <w:rPr>
          <w:bCs/>
          <w:sz w:val="28"/>
        </w:rPr>
        <w:t xml:space="preserve"> наведено </w:t>
      </w:r>
      <w:r w:rsidRPr="00BE219B" w:rsidR="00FF33F4">
        <w:rPr>
          <w:bCs/>
          <w:sz w:val="28"/>
        </w:rPr>
        <w:t xml:space="preserve">деформація </w:t>
      </w:r>
      <w:r w:rsidRPr="00BE219B">
        <w:rPr>
          <w:bCs/>
          <w:sz w:val="28"/>
        </w:rPr>
        <w:t>профілі</w:t>
      </w:r>
      <w:r w:rsidRPr="00BE219B" w:rsidR="00FF33F4">
        <w:rPr>
          <w:bCs/>
          <w:sz w:val="28"/>
        </w:rPr>
        <w:t>в</w:t>
      </w:r>
      <w:r w:rsidRPr="00BE219B">
        <w:rPr>
          <w:bCs/>
          <w:sz w:val="28"/>
        </w:rPr>
        <w:t xml:space="preserve"> тиску вітру (Поздовжній розріз по середині модельної сітки) для різних заданих швидкостей потоку повітря. З рисунку видно, що </w:t>
      </w:r>
      <w:bookmarkStart w:name="_Hlk40763605" w:id="66"/>
      <w:r w:rsidRPr="00BE219B">
        <w:rPr>
          <w:bCs/>
          <w:sz w:val="28"/>
        </w:rPr>
        <w:t xml:space="preserve">зі зростанням швидкості вітру, </w:t>
      </w:r>
      <w:r w:rsidRPr="00BE219B" w:rsidR="00FF33F4">
        <w:rPr>
          <w:bCs/>
          <w:sz w:val="28"/>
        </w:rPr>
        <w:t>завихрення потоків повітря , після огинання будівлі збільшуються</w:t>
      </w:r>
      <w:r w:rsidRPr="00BE219B" w:rsidR="001A77CB">
        <w:rPr>
          <w:bCs/>
          <w:sz w:val="28"/>
        </w:rPr>
        <w:t>, що</w:t>
      </w:r>
      <w:r w:rsidRPr="00BE219B" w:rsidR="00FF33F4">
        <w:rPr>
          <w:bCs/>
          <w:sz w:val="28"/>
        </w:rPr>
        <w:t xml:space="preserve"> спричиняє більшу різницю тиску </w:t>
      </w:r>
      <w:r w:rsidRPr="00BE219B" w:rsidR="00626B6A">
        <w:rPr>
          <w:bCs/>
          <w:sz w:val="28"/>
        </w:rPr>
        <w:t xml:space="preserve">вітру </w:t>
      </w:r>
      <w:r w:rsidRPr="00BE219B" w:rsidR="00FF33F4">
        <w:rPr>
          <w:bCs/>
          <w:sz w:val="28"/>
        </w:rPr>
        <w:t xml:space="preserve">між навітряною та підвітряною стороною </w:t>
      </w:r>
      <w:r w:rsidRPr="00BE219B" w:rsidR="001A77CB">
        <w:rPr>
          <w:bCs/>
          <w:sz w:val="28"/>
        </w:rPr>
        <w:t>будівлі</w:t>
      </w:r>
      <w:bookmarkEnd w:id="66"/>
      <w:r w:rsidRPr="00BE219B" w:rsidR="001A77CB">
        <w:rPr>
          <w:bCs/>
          <w:sz w:val="28"/>
        </w:rPr>
        <w:t xml:space="preserve">. </w:t>
      </w:r>
      <w:r w:rsidRPr="00BE219B" w:rsidR="00626B6A">
        <w:rPr>
          <w:bCs/>
          <w:sz w:val="28"/>
        </w:rPr>
        <w:t>Дана усереднена по поверхні різниця тисків вітру для швидкості 1 м/с становить 1,41 Па, для швидкості 3м/с – 11,49 Па, для швидкості 6 м/с – 53,06 Па, для швидкості 9 м/с – 88,14 Па.</w:t>
      </w:r>
    </w:p>
    <w:p w:rsidRPr="00BE219B" w:rsidR="00E84DFF" w:rsidP="00425D05" w:rsidRDefault="00E84DFF" w14:paraId="7C7D7DC1" w14:textId="754E4919">
      <w:pPr>
        <w:ind w:firstLine="851"/>
        <w:jc w:val="both"/>
        <w:rPr>
          <w:bCs/>
          <w:sz w:val="28"/>
        </w:rPr>
      </w:pPr>
    </w:p>
    <w:p w:rsidRPr="00BE219B" w:rsidR="00E84DFF" w:rsidP="00425D05" w:rsidRDefault="00E84DFF" w14:paraId="57574B2D" w14:textId="4AEBEA5E">
      <w:pPr>
        <w:ind w:firstLine="851"/>
        <w:jc w:val="both"/>
        <w:rPr>
          <w:bCs/>
          <w:sz w:val="28"/>
        </w:rPr>
      </w:pPr>
    </w:p>
    <w:p w:rsidRPr="00BE219B" w:rsidR="00E84DFF" w:rsidP="00425D05" w:rsidRDefault="00E84DFF" w14:paraId="578AFD00" w14:textId="0A18D593">
      <w:pPr>
        <w:ind w:firstLine="851"/>
        <w:jc w:val="both"/>
        <w:rPr>
          <w:bCs/>
          <w:sz w:val="28"/>
        </w:rPr>
      </w:pPr>
    </w:p>
    <w:p w:rsidRPr="00BE219B" w:rsidR="00E84DFF" w:rsidP="00425D05" w:rsidRDefault="00E84DFF" w14:paraId="75C62371" w14:textId="4D4AAB59">
      <w:pPr>
        <w:ind w:firstLine="851"/>
        <w:jc w:val="both"/>
        <w:rPr>
          <w:bCs/>
          <w:sz w:val="28"/>
        </w:rPr>
      </w:pPr>
    </w:p>
    <w:p w:rsidRPr="00BE219B" w:rsidR="00E84DFF" w:rsidP="00425D05" w:rsidRDefault="00E84DFF" w14:paraId="449C5491" w14:textId="3C651358">
      <w:pPr>
        <w:ind w:firstLine="851"/>
        <w:jc w:val="both"/>
        <w:rPr>
          <w:bCs/>
          <w:sz w:val="28"/>
        </w:rPr>
      </w:pPr>
    </w:p>
    <w:p w:rsidRPr="00BE219B" w:rsidR="00E84DFF" w:rsidP="00425D05" w:rsidRDefault="00E84DFF" w14:paraId="0CA3FA8D" w14:textId="09CFB610">
      <w:pPr>
        <w:ind w:firstLine="851"/>
        <w:jc w:val="both"/>
        <w:rPr>
          <w:bCs/>
          <w:sz w:val="28"/>
        </w:rPr>
      </w:pPr>
    </w:p>
    <w:p w:rsidRPr="00BE219B" w:rsidR="00E84DFF" w:rsidP="00425D05" w:rsidRDefault="00E84DFF" w14:paraId="00883831" w14:textId="04E06202">
      <w:pPr>
        <w:ind w:firstLine="851"/>
        <w:jc w:val="both"/>
        <w:rPr>
          <w:bCs/>
          <w:sz w:val="28"/>
        </w:rPr>
      </w:pPr>
    </w:p>
    <w:p w:rsidRPr="00BE219B" w:rsidR="00E84DFF" w:rsidP="00425D05" w:rsidRDefault="00E84DFF" w14:paraId="2F1C8EAA" w14:textId="7599EDF9">
      <w:pPr>
        <w:ind w:firstLine="851"/>
        <w:jc w:val="both"/>
        <w:rPr>
          <w:bCs/>
          <w:sz w:val="28"/>
        </w:rPr>
      </w:pPr>
    </w:p>
    <w:p w:rsidRPr="00BE219B" w:rsidR="00E84DFF" w:rsidP="00425D05" w:rsidRDefault="00E84DFF" w14:paraId="2D4B5EAF" w14:textId="3F7C2D20">
      <w:pPr>
        <w:ind w:firstLine="851"/>
        <w:jc w:val="both"/>
        <w:rPr>
          <w:bCs/>
          <w:sz w:val="28"/>
        </w:rPr>
      </w:pPr>
    </w:p>
    <w:p w:rsidRPr="00BE219B" w:rsidR="00E84DFF" w:rsidP="00425D05" w:rsidRDefault="00E84DFF" w14:paraId="19DBFE64" w14:textId="27BB0D09">
      <w:pPr>
        <w:ind w:firstLine="851"/>
        <w:jc w:val="both"/>
        <w:rPr>
          <w:bCs/>
          <w:sz w:val="28"/>
        </w:rPr>
      </w:pPr>
    </w:p>
    <w:p w:rsidRPr="00BE219B" w:rsidR="00E84DFF" w:rsidP="00425D05" w:rsidRDefault="00E84DFF" w14:paraId="4DEFC96B" w14:textId="030EDBBA">
      <w:pPr>
        <w:ind w:firstLine="851"/>
        <w:jc w:val="both"/>
        <w:rPr>
          <w:bCs/>
          <w:sz w:val="28"/>
        </w:rPr>
      </w:pPr>
    </w:p>
    <w:p w:rsidRPr="00BE219B" w:rsidR="00E84DFF" w:rsidP="00425D05" w:rsidRDefault="00E84DFF" w14:paraId="6C10177B" w14:textId="77777777">
      <w:pPr>
        <w:ind w:firstLine="851"/>
        <w:jc w:val="both"/>
        <w:rPr>
          <w:bCs/>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A77DE6" w:rsidTr="00E84DFF" w14:paraId="4580DEED" w14:textId="77777777">
        <w:tc>
          <w:tcPr>
            <w:tcW w:w="9406" w:type="dxa"/>
          </w:tcPr>
          <w:p w:rsidRPr="00BE219B" w:rsidR="00A77DE6" w:rsidP="00E84DFF" w:rsidRDefault="00A77DE6" w14:paraId="35599EC9" w14:textId="63488031">
            <w:pPr>
              <w:spacing w:line="192" w:lineRule="auto"/>
              <w:ind w:firstLine="0"/>
              <w:jc w:val="center"/>
              <w:rPr>
                <w:sz w:val="28"/>
              </w:rPr>
            </w:pPr>
            <w:r w:rsidRPr="00BE219B">
              <w:rPr>
                <w:noProof/>
                <w:sz w:val="28"/>
              </w:rPr>
              <w:lastRenderedPageBreak/>
              <w:drawing>
                <wp:inline distT="0" distB="0" distL="0" distR="0" wp14:anchorId="77B200E2" wp14:editId="31549896">
                  <wp:extent cx="3874970" cy="198000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3874970" cy="1980000"/>
                          </a:xfrm>
                          <a:prstGeom prst="rect">
                            <a:avLst/>
                          </a:prstGeom>
                          <a:noFill/>
                          <a:ln>
                            <a:noFill/>
                          </a:ln>
                        </pic:spPr>
                      </pic:pic>
                    </a:graphicData>
                  </a:graphic>
                </wp:inline>
              </w:drawing>
            </w:r>
          </w:p>
        </w:tc>
      </w:tr>
      <w:tr w:rsidRPr="00BE219B" w:rsidR="00A77DE6" w:rsidTr="00E84DFF" w14:paraId="60155B67" w14:textId="77777777">
        <w:tc>
          <w:tcPr>
            <w:tcW w:w="9406" w:type="dxa"/>
          </w:tcPr>
          <w:p w:rsidRPr="00BE219B" w:rsidR="00A77DE6" w:rsidP="00E84DFF" w:rsidRDefault="00831BD8" w14:paraId="7BF50F9F" w14:textId="7FCBED31">
            <w:pPr>
              <w:spacing w:line="192" w:lineRule="auto"/>
              <w:ind w:firstLine="0"/>
              <w:jc w:val="center"/>
              <w:rPr>
                <w:sz w:val="28"/>
              </w:rPr>
            </w:pPr>
            <w:r w:rsidRPr="00BE219B">
              <w:rPr>
                <w:sz w:val="28"/>
              </w:rPr>
              <w:t>а)</w:t>
            </w:r>
          </w:p>
        </w:tc>
      </w:tr>
      <w:tr w:rsidRPr="00BE219B" w:rsidR="00A77DE6" w:rsidTr="00E84DFF" w14:paraId="501E4000" w14:textId="77777777">
        <w:tc>
          <w:tcPr>
            <w:tcW w:w="9406" w:type="dxa"/>
          </w:tcPr>
          <w:p w:rsidRPr="00BE219B" w:rsidR="00A77DE6" w:rsidP="00E84DFF" w:rsidRDefault="00FF33F4" w14:paraId="2E606EA9" w14:textId="718BBCED">
            <w:pPr>
              <w:spacing w:line="192" w:lineRule="auto"/>
              <w:ind w:firstLine="0"/>
              <w:jc w:val="center"/>
              <w:rPr>
                <w:sz w:val="28"/>
              </w:rPr>
            </w:pPr>
            <w:r w:rsidRPr="00BE219B">
              <w:rPr>
                <w:noProof/>
                <w:sz w:val="28"/>
              </w:rPr>
              <w:drawing>
                <wp:inline distT="0" distB="0" distL="0" distR="0" wp14:anchorId="3A3A6B08" wp14:editId="18DBBEEB">
                  <wp:extent cx="4057913" cy="1980000"/>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140" cstate="print">
                            <a:extLst>
                              <a:ext uri="{28A0092B-C50C-407E-A947-70E740481C1C}">
                                <a14:useLocalDpi xmlns:a14="http://schemas.microsoft.com/office/drawing/2010/main" val="0"/>
                              </a:ext>
                            </a:extLst>
                          </a:blip>
                          <a:srcRect l="-986" t="-480" r="17562" b="21061"/>
                          <a:stretch/>
                        </pic:blipFill>
                        <pic:spPr bwMode="auto">
                          <a:xfrm>
                            <a:off x="0" y="0"/>
                            <a:ext cx="4057913" cy="198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Pr="00BE219B" w:rsidR="00A77DE6" w:rsidTr="00E84DFF" w14:paraId="5BAA4721" w14:textId="77777777">
        <w:tc>
          <w:tcPr>
            <w:tcW w:w="9406" w:type="dxa"/>
          </w:tcPr>
          <w:p w:rsidRPr="00BE219B" w:rsidR="00A77DE6" w:rsidP="00E84DFF" w:rsidRDefault="00831BD8" w14:paraId="338A3184" w14:textId="7BBB777B">
            <w:pPr>
              <w:spacing w:line="192" w:lineRule="auto"/>
              <w:ind w:firstLine="0"/>
              <w:jc w:val="center"/>
              <w:rPr>
                <w:sz w:val="28"/>
              </w:rPr>
            </w:pPr>
            <w:r w:rsidRPr="00BE219B">
              <w:rPr>
                <w:sz w:val="28"/>
              </w:rPr>
              <w:t>б)</w:t>
            </w:r>
          </w:p>
        </w:tc>
      </w:tr>
      <w:tr w:rsidRPr="00BE219B" w:rsidR="00A77DE6" w:rsidTr="00E84DFF" w14:paraId="048C5B7D" w14:textId="77777777">
        <w:tc>
          <w:tcPr>
            <w:tcW w:w="9406" w:type="dxa"/>
          </w:tcPr>
          <w:p w:rsidRPr="00BE219B" w:rsidR="00A77DE6" w:rsidP="00E84DFF" w:rsidRDefault="00FF33F4" w14:paraId="2E77B4E0" w14:textId="413809B9">
            <w:pPr>
              <w:spacing w:line="192" w:lineRule="auto"/>
              <w:ind w:firstLine="0"/>
              <w:jc w:val="center"/>
              <w:rPr>
                <w:sz w:val="28"/>
              </w:rPr>
            </w:pPr>
            <w:r w:rsidRPr="00BE219B">
              <w:rPr>
                <w:noProof/>
                <w:sz w:val="28"/>
              </w:rPr>
              <w:drawing>
                <wp:inline distT="0" distB="0" distL="0" distR="0" wp14:anchorId="1DD9DB92" wp14:editId="49C92FF4">
                  <wp:extent cx="3905169" cy="1980000"/>
                  <wp:effectExtent l="0" t="0" r="635"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3905169" cy="1980000"/>
                          </a:xfrm>
                          <a:prstGeom prst="rect">
                            <a:avLst/>
                          </a:prstGeom>
                          <a:noFill/>
                          <a:ln>
                            <a:noFill/>
                          </a:ln>
                        </pic:spPr>
                      </pic:pic>
                    </a:graphicData>
                  </a:graphic>
                </wp:inline>
              </w:drawing>
            </w:r>
          </w:p>
        </w:tc>
      </w:tr>
      <w:tr w:rsidRPr="00BE219B" w:rsidR="00A77DE6" w:rsidTr="00E84DFF" w14:paraId="6EA00987" w14:textId="77777777">
        <w:tc>
          <w:tcPr>
            <w:tcW w:w="9406" w:type="dxa"/>
          </w:tcPr>
          <w:p w:rsidRPr="00BE219B" w:rsidR="00A77DE6" w:rsidP="00E84DFF" w:rsidRDefault="00831BD8" w14:paraId="258807CD" w14:textId="38A2E5C8">
            <w:pPr>
              <w:spacing w:line="192" w:lineRule="auto"/>
              <w:ind w:firstLine="0"/>
              <w:jc w:val="center"/>
              <w:rPr>
                <w:sz w:val="28"/>
              </w:rPr>
            </w:pPr>
            <w:r w:rsidRPr="00BE219B">
              <w:rPr>
                <w:sz w:val="28"/>
              </w:rPr>
              <w:t>в)</w:t>
            </w:r>
          </w:p>
        </w:tc>
      </w:tr>
      <w:tr w:rsidRPr="00BE219B" w:rsidR="00A77DE6" w:rsidTr="00E84DFF" w14:paraId="18775860" w14:textId="77777777">
        <w:tc>
          <w:tcPr>
            <w:tcW w:w="9406" w:type="dxa"/>
          </w:tcPr>
          <w:p w:rsidRPr="00BE219B" w:rsidR="00A77DE6" w:rsidP="00E84DFF" w:rsidRDefault="00EA3A43" w14:paraId="1D426DB4" w14:textId="137ACB77">
            <w:pPr>
              <w:spacing w:line="192" w:lineRule="auto"/>
              <w:ind w:firstLine="0"/>
              <w:jc w:val="center"/>
              <w:rPr>
                <w:sz w:val="28"/>
              </w:rPr>
            </w:pPr>
            <w:r w:rsidRPr="00BE219B">
              <w:rPr>
                <w:noProof/>
                <w:sz w:val="28"/>
              </w:rPr>
              <w:drawing>
                <wp:inline distT="0" distB="0" distL="0" distR="0" wp14:anchorId="68DC496D" wp14:editId="6D309AE4">
                  <wp:extent cx="3887117" cy="1980000"/>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3887117" cy="1980000"/>
                          </a:xfrm>
                          <a:prstGeom prst="rect">
                            <a:avLst/>
                          </a:prstGeom>
                          <a:noFill/>
                          <a:ln>
                            <a:noFill/>
                          </a:ln>
                        </pic:spPr>
                      </pic:pic>
                    </a:graphicData>
                  </a:graphic>
                </wp:inline>
              </w:drawing>
            </w:r>
          </w:p>
        </w:tc>
      </w:tr>
      <w:tr w:rsidRPr="00BE219B" w:rsidR="00A77DE6" w:rsidTr="00E84DFF" w14:paraId="450F3FC1" w14:textId="77777777">
        <w:tc>
          <w:tcPr>
            <w:tcW w:w="9406" w:type="dxa"/>
          </w:tcPr>
          <w:p w:rsidRPr="00BE219B" w:rsidR="00A77DE6" w:rsidP="00E84DFF" w:rsidRDefault="00831BD8" w14:paraId="5E718BDB" w14:textId="5695E607">
            <w:pPr>
              <w:spacing w:line="192" w:lineRule="auto"/>
              <w:ind w:firstLine="0"/>
              <w:jc w:val="center"/>
              <w:rPr>
                <w:sz w:val="28"/>
              </w:rPr>
            </w:pPr>
            <w:r w:rsidRPr="00BE219B">
              <w:rPr>
                <w:sz w:val="28"/>
              </w:rPr>
              <w:t>г)</w:t>
            </w:r>
          </w:p>
        </w:tc>
      </w:tr>
      <w:tr w:rsidRPr="00BE219B" w:rsidR="00EA3A43" w:rsidTr="00E84DFF" w14:paraId="02E297FC" w14:textId="77777777">
        <w:tc>
          <w:tcPr>
            <w:tcW w:w="9406" w:type="dxa"/>
          </w:tcPr>
          <w:p w:rsidRPr="00BE219B" w:rsidR="00EA3A43" w:rsidP="00437DEA" w:rsidRDefault="00031B7C" w14:paraId="4A74EE31" w14:textId="0F5DA738">
            <w:pPr>
              <w:ind w:firstLine="0"/>
              <w:jc w:val="center"/>
              <w:rPr>
                <w:sz w:val="28"/>
              </w:rPr>
            </w:pPr>
            <w:r w:rsidRPr="00BE219B">
              <w:rPr>
                <w:sz w:val="28"/>
              </w:rPr>
              <w:t>Рисунок 5.</w:t>
            </w:r>
            <w:r w:rsidRPr="00BE219B" w:rsidR="001C3029">
              <w:rPr>
                <w:sz w:val="28"/>
              </w:rPr>
              <w:t>5</w:t>
            </w:r>
            <w:r w:rsidRPr="00BE219B">
              <w:rPr>
                <w:b/>
                <w:sz w:val="28"/>
              </w:rPr>
              <w:t xml:space="preserve"> – </w:t>
            </w:r>
            <w:r w:rsidRPr="00BE219B">
              <w:rPr>
                <w:bCs/>
                <w:sz w:val="28"/>
              </w:rPr>
              <w:t>Профіль тиску вітру (Поздовжній розріз по середині модельної сітки)</w:t>
            </w:r>
          </w:p>
        </w:tc>
      </w:tr>
    </w:tbl>
    <w:p w:rsidRPr="00BE219B" w:rsidR="007D3E66" w:rsidP="00425D05" w:rsidRDefault="007D3E66" w14:paraId="3D6B9E48" w14:textId="77777777">
      <w:pPr>
        <w:ind w:firstLine="851"/>
        <w:jc w:val="both"/>
        <w:rPr>
          <w:sz w:val="28"/>
        </w:rPr>
      </w:pPr>
    </w:p>
    <w:p w:rsidRPr="00BE219B" w:rsidR="0079447D" w:rsidP="00425D05" w:rsidRDefault="00626B6A" w14:paraId="29DE578B" w14:textId="03C76E65">
      <w:pPr>
        <w:ind w:firstLine="851"/>
        <w:jc w:val="both"/>
        <w:rPr>
          <w:sz w:val="28"/>
        </w:rPr>
      </w:pPr>
      <w:r w:rsidRPr="00BE219B">
        <w:rPr>
          <w:sz w:val="28"/>
        </w:rPr>
        <w:t>На рис. 5.</w:t>
      </w:r>
      <w:r w:rsidRPr="00BE219B" w:rsidR="001C3029">
        <w:rPr>
          <w:sz w:val="28"/>
        </w:rPr>
        <w:t>6</w:t>
      </w:r>
      <w:r w:rsidRPr="00BE219B">
        <w:rPr>
          <w:sz w:val="28"/>
        </w:rPr>
        <w:t xml:space="preserve"> наведено </w:t>
      </w:r>
      <w:r w:rsidRPr="00BE219B">
        <w:rPr>
          <w:bCs/>
          <w:sz w:val="28"/>
        </w:rPr>
        <w:t>розподіл тиску вітру модельної сітки посередині висоти будівлі - 13,5 м від рівня землі</w:t>
      </w:r>
      <w:r w:rsidRPr="00BE219B" w:rsidR="004601C0">
        <w:rPr>
          <w:bCs/>
          <w:sz w:val="28"/>
        </w:rPr>
        <w:t xml:space="preserve">. Даний розріз був виконаний саме посередині висоти будівлі, адже на цій висоті вітрові потоки мають мінімальні завихрення та відносно постійний режим руху повітряних мас. З </w:t>
      </w:r>
      <w:r w:rsidRPr="00BE219B" w:rsidR="001B7DE8">
        <w:rPr>
          <w:bCs/>
          <w:sz w:val="28"/>
        </w:rPr>
        <w:t>рис 5.</w:t>
      </w:r>
      <w:r w:rsidRPr="00BE219B" w:rsidR="001C3029">
        <w:rPr>
          <w:bCs/>
          <w:sz w:val="28"/>
        </w:rPr>
        <w:t>6</w:t>
      </w:r>
      <w:r w:rsidRPr="00BE219B" w:rsidR="001B7DE8">
        <w:rPr>
          <w:bCs/>
          <w:sz w:val="28"/>
        </w:rPr>
        <w:t>та 5.</w:t>
      </w:r>
      <w:r w:rsidRPr="00BE219B" w:rsidR="001C3029">
        <w:rPr>
          <w:bCs/>
          <w:sz w:val="28"/>
        </w:rPr>
        <w:t>8</w:t>
      </w:r>
      <w:r w:rsidRPr="00BE219B" w:rsidR="001B7DE8">
        <w:rPr>
          <w:bCs/>
          <w:sz w:val="28"/>
        </w:rPr>
        <w:t xml:space="preserve"> </w:t>
      </w:r>
      <w:r w:rsidRPr="00BE219B" w:rsidR="004601C0">
        <w:rPr>
          <w:bCs/>
          <w:sz w:val="28"/>
        </w:rPr>
        <w:t>видно, що на підвітряній стороні будівлі тиски вітру зменшуються та знаходяться в діапазоні: при швидкості 1</w:t>
      </w:r>
      <w:r w:rsidRPr="00BE219B" w:rsidR="0079447D">
        <w:rPr>
          <w:bCs/>
          <w:sz w:val="28"/>
        </w:rPr>
        <w:t xml:space="preserve"> </w:t>
      </w:r>
      <w:r w:rsidRPr="00BE219B" w:rsidR="004601C0">
        <w:rPr>
          <w:bCs/>
          <w:sz w:val="28"/>
        </w:rPr>
        <w:t xml:space="preserve">м/с </w:t>
      </w:r>
      <w:r w:rsidRPr="00BE219B" w:rsidR="0079447D">
        <w:rPr>
          <w:bCs/>
          <w:sz w:val="28"/>
        </w:rPr>
        <w:t>(-</w:t>
      </w:r>
      <w:r w:rsidRPr="00BE219B" w:rsidR="004601C0">
        <w:rPr>
          <w:bCs/>
          <w:sz w:val="28"/>
        </w:rPr>
        <w:t xml:space="preserve">1,07) </w:t>
      </w:r>
      <w:r w:rsidRPr="00BE219B" w:rsidR="0079447D">
        <w:rPr>
          <w:bCs/>
          <w:sz w:val="28"/>
        </w:rPr>
        <w:t>÷ (</w:t>
      </w:r>
      <w:r w:rsidRPr="00BE219B" w:rsidR="004601C0">
        <w:rPr>
          <w:bCs/>
          <w:sz w:val="28"/>
        </w:rPr>
        <w:t>0,03</w:t>
      </w:r>
      <w:r w:rsidRPr="00BE219B" w:rsidR="0079447D">
        <w:rPr>
          <w:bCs/>
          <w:sz w:val="28"/>
        </w:rPr>
        <w:t>)</w:t>
      </w:r>
      <w:r w:rsidRPr="00BE219B" w:rsidR="004601C0">
        <w:rPr>
          <w:bCs/>
          <w:sz w:val="28"/>
        </w:rPr>
        <w:t xml:space="preserve"> Па; </w:t>
      </w:r>
      <w:r w:rsidRPr="00BE219B" w:rsidR="0079447D">
        <w:rPr>
          <w:bCs/>
          <w:sz w:val="28"/>
        </w:rPr>
        <w:t>при швидкості 3 м/с (-10,13) ÷ (-0,04) Па; при швидкості 6 м/с (-35,62) ÷ (8,35) Па; при швидкості 9 м/с (-106,17) ÷ (-13,29) Па.</w:t>
      </w:r>
      <w:r w:rsidRPr="00BE219B" w:rsidR="001B7DE8">
        <w:rPr>
          <w:bCs/>
          <w:sz w:val="28"/>
        </w:rPr>
        <w:t xml:space="preserve"> </w:t>
      </w:r>
      <w:r w:rsidRPr="00BE219B" w:rsidR="0079447D">
        <w:rPr>
          <w:bCs/>
          <w:sz w:val="28"/>
        </w:rPr>
        <w:t>На навітряній стороні будівлі</w:t>
      </w:r>
      <w:r w:rsidRPr="00BE219B" w:rsidR="001B7DE8">
        <w:rPr>
          <w:bCs/>
          <w:sz w:val="28"/>
        </w:rPr>
        <w:t xml:space="preserve"> рис. 5.</w:t>
      </w:r>
      <w:r w:rsidRPr="00BE219B" w:rsidR="001C3029">
        <w:rPr>
          <w:bCs/>
          <w:sz w:val="28"/>
        </w:rPr>
        <w:t>7</w:t>
      </w:r>
      <w:r w:rsidRPr="00BE219B" w:rsidR="001B7DE8">
        <w:rPr>
          <w:bCs/>
          <w:sz w:val="28"/>
        </w:rPr>
        <w:t xml:space="preserve"> тиски вітру варіюються в різних частинах будівлі та знаходяться в діапазоні: при швидкості 1 м/с (0,03) ÷ (1,12) Па; при швидкості 3 м/с (-0,04) ÷ 15,08) Па; при швидкості 6 м/с (8,35) ÷ (74,3) Па; при швидкості 9 м/с (-13,29) ÷ (126,02) Па. З наведених даних можна помітити закономірність, що </w:t>
      </w:r>
      <w:bookmarkStart w:name="_Hlk40763828" w:id="67"/>
      <w:r w:rsidRPr="00BE219B" w:rsidR="001B7DE8">
        <w:rPr>
          <w:bCs/>
          <w:sz w:val="28"/>
        </w:rPr>
        <w:t>зі збільшенням швидкості потоку вітру розширюється діапазон коливань значень тиску вітру на навітряній стороні будівлі.</w:t>
      </w:r>
      <w:bookmarkEnd w:id="67"/>
      <w:r w:rsidRPr="00BE219B" w:rsidR="001B7DE8">
        <w:rPr>
          <w:bCs/>
          <w:sz w:val="28"/>
        </w:rPr>
        <w:t xml:space="preserve"> Дане явище пов’язане з особливістю побудови модельної сітки в програмному сере</w:t>
      </w:r>
      <w:r w:rsidRPr="00BE219B" w:rsidR="00671200">
        <w:rPr>
          <w:bCs/>
          <w:sz w:val="28"/>
        </w:rPr>
        <w:t xml:space="preserve">довищі </w:t>
      </w:r>
      <w:proofErr w:type="spellStart"/>
      <w:r w:rsidRPr="00BE219B" w:rsidR="00671200">
        <w:rPr>
          <w:bCs/>
          <w:sz w:val="28"/>
        </w:rPr>
        <w:t>Gambit</w:t>
      </w:r>
      <w:proofErr w:type="spellEnd"/>
      <w:r w:rsidRPr="00BE219B" w:rsidR="00671200">
        <w:rPr>
          <w:bCs/>
          <w:sz w:val="28"/>
        </w:rPr>
        <w:t xml:space="preserve">. У зв’язку з тим, що студентська версія </w:t>
      </w:r>
      <w:proofErr w:type="spellStart"/>
      <w:r w:rsidRPr="00BE219B" w:rsidR="00671200">
        <w:rPr>
          <w:bCs/>
          <w:sz w:val="28"/>
        </w:rPr>
        <w:t>Gambit</w:t>
      </w:r>
      <w:proofErr w:type="spellEnd"/>
      <w:r w:rsidRPr="00BE219B" w:rsidR="00671200">
        <w:rPr>
          <w:bCs/>
          <w:sz w:val="28"/>
        </w:rPr>
        <w:t xml:space="preserve"> має обмежену кількість комірок розрахунку – 2 000 000 000, створена модельна сітка має неоднорідну структуру. На</w:t>
      </w:r>
      <w:r w:rsidRPr="00BE219B" w:rsidR="00671200">
        <w:rPr>
          <w:sz w:val="28"/>
        </w:rPr>
        <w:t xml:space="preserve"> кутах приміщення та біля основи будівлі </w:t>
      </w:r>
      <w:r w:rsidRPr="00BE219B" w:rsidR="00671200">
        <w:rPr>
          <w:bCs/>
          <w:sz w:val="28"/>
        </w:rPr>
        <w:t>модельна сітка</w:t>
      </w:r>
      <w:r w:rsidRPr="00BE219B" w:rsidR="00671200">
        <w:rPr>
          <w:sz w:val="28"/>
        </w:rPr>
        <w:t xml:space="preserve"> вона більш деталізована, а ближче до середини – розрахункові комірки більші (рис. 5.</w:t>
      </w:r>
      <w:r w:rsidRPr="00BE219B" w:rsidR="001C3029">
        <w:rPr>
          <w:sz w:val="28"/>
        </w:rPr>
        <w:t>3</w:t>
      </w:r>
      <w:r w:rsidRPr="00BE219B" w:rsidR="00671200">
        <w:rPr>
          <w:sz w:val="28"/>
        </w:rPr>
        <w:t>).</w:t>
      </w:r>
      <w:r w:rsidRPr="00BE219B" w:rsidR="00AE2B84">
        <w:rPr>
          <w:sz w:val="28"/>
        </w:rPr>
        <w:t xml:space="preserve"> </w:t>
      </w:r>
    </w:p>
    <w:p w:rsidRPr="00BE219B" w:rsidR="00AE2B84" w:rsidP="00425D05" w:rsidRDefault="00AE2B84" w14:paraId="790E179B" w14:textId="5AD969A3">
      <w:pPr>
        <w:ind w:firstLine="851"/>
        <w:jc w:val="both"/>
        <w:rPr>
          <w:sz w:val="28"/>
        </w:rPr>
      </w:pPr>
      <w:bookmarkStart w:name="_Hlk40763886" w:id="68"/>
      <w:r w:rsidRPr="00BE219B">
        <w:rPr>
          <w:sz w:val="28"/>
        </w:rPr>
        <w:t xml:space="preserve">На підвітряній стороні перепади тиску в площині стінки менші. Більші значення вітрового тиску спостерігаються по краям будівлі, а менші, відповідно, ближче до середини. Дане явище пояснюється завихреннями на краях будівлі та нерівномірністю модельної сітки. </w:t>
      </w:r>
      <w:bookmarkEnd w:id="68"/>
      <w:r w:rsidRPr="00BE219B">
        <w:rPr>
          <w:sz w:val="28"/>
        </w:rPr>
        <w:t>Найбільш яскраво різниця тисків посередині та по краях будівлі спостерігається при великих швидкостях вітру на рис 5.</w:t>
      </w:r>
      <w:r w:rsidRPr="00BE219B" w:rsidR="001C3029">
        <w:rPr>
          <w:sz w:val="28"/>
        </w:rPr>
        <w:t>8</w:t>
      </w:r>
      <w:r w:rsidRPr="00BE219B">
        <w:rPr>
          <w:sz w:val="28"/>
        </w:rPr>
        <w:t xml:space="preserve"> (г).</w:t>
      </w:r>
    </w:p>
    <w:p w:rsidRPr="00BE219B" w:rsidR="007D3E66" w:rsidP="00425D05" w:rsidRDefault="007D3E66" w14:paraId="4418A7B3"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EC2580" w:rsidTr="00E84DFF" w14:paraId="3EC450D1" w14:textId="77777777">
        <w:tc>
          <w:tcPr>
            <w:tcW w:w="9344" w:type="dxa"/>
          </w:tcPr>
          <w:p w:rsidRPr="00BE219B" w:rsidR="00EC2580" w:rsidP="00E84DFF" w:rsidRDefault="00EC2580" w14:paraId="02BA43B6" w14:textId="425DDB83">
            <w:pPr>
              <w:spacing w:line="192" w:lineRule="auto"/>
              <w:ind w:firstLine="0"/>
              <w:jc w:val="center"/>
              <w:rPr>
                <w:sz w:val="28"/>
              </w:rPr>
            </w:pPr>
            <w:r w:rsidRPr="00BE219B">
              <w:rPr>
                <w:noProof/>
                <w:sz w:val="28"/>
              </w:rPr>
              <w:lastRenderedPageBreak/>
              <w:drawing>
                <wp:inline distT="0" distB="0" distL="0" distR="0" wp14:anchorId="241FE072" wp14:editId="2D86B3AA">
                  <wp:extent cx="3879002" cy="1980000"/>
                  <wp:effectExtent l="0" t="0" r="762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3879002" cy="1980000"/>
                          </a:xfrm>
                          <a:prstGeom prst="rect">
                            <a:avLst/>
                          </a:prstGeom>
                          <a:noFill/>
                          <a:ln>
                            <a:noFill/>
                          </a:ln>
                        </pic:spPr>
                      </pic:pic>
                    </a:graphicData>
                  </a:graphic>
                </wp:inline>
              </w:drawing>
            </w:r>
          </w:p>
        </w:tc>
      </w:tr>
      <w:tr w:rsidRPr="00BE219B" w:rsidR="00EC2580" w:rsidTr="00E84DFF" w14:paraId="71B360E4" w14:textId="77777777">
        <w:tc>
          <w:tcPr>
            <w:tcW w:w="9344" w:type="dxa"/>
          </w:tcPr>
          <w:p w:rsidRPr="00BE219B" w:rsidR="00EC2580" w:rsidP="00E84DFF" w:rsidRDefault="00545535" w14:paraId="0C5D4882" w14:textId="59F0BE3C">
            <w:pPr>
              <w:spacing w:line="192" w:lineRule="auto"/>
              <w:ind w:firstLine="0"/>
              <w:jc w:val="center"/>
              <w:rPr>
                <w:sz w:val="28"/>
              </w:rPr>
            </w:pPr>
            <w:r w:rsidRPr="00BE219B">
              <w:rPr>
                <w:sz w:val="28"/>
              </w:rPr>
              <w:t>а)</w:t>
            </w:r>
          </w:p>
        </w:tc>
      </w:tr>
      <w:tr w:rsidRPr="00BE219B" w:rsidR="00EC2580" w:rsidTr="00E84DFF" w14:paraId="4C5AC57B" w14:textId="77777777">
        <w:tc>
          <w:tcPr>
            <w:tcW w:w="9344" w:type="dxa"/>
          </w:tcPr>
          <w:p w:rsidRPr="00BE219B" w:rsidR="00EC2580" w:rsidP="00E84DFF" w:rsidRDefault="00EC2580" w14:paraId="0998F77A" w14:textId="763A0B0F">
            <w:pPr>
              <w:spacing w:line="192" w:lineRule="auto"/>
              <w:ind w:firstLine="0"/>
              <w:jc w:val="center"/>
              <w:rPr>
                <w:sz w:val="28"/>
              </w:rPr>
            </w:pPr>
            <w:r w:rsidRPr="00BE219B">
              <w:rPr>
                <w:noProof/>
                <w:sz w:val="28"/>
              </w:rPr>
              <w:drawing>
                <wp:inline distT="0" distB="0" distL="0" distR="0" wp14:anchorId="48886B72" wp14:editId="1EB0B2A8">
                  <wp:extent cx="3858699" cy="1980000"/>
                  <wp:effectExtent l="0" t="0" r="889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3858699" cy="1980000"/>
                          </a:xfrm>
                          <a:prstGeom prst="rect">
                            <a:avLst/>
                          </a:prstGeom>
                          <a:noFill/>
                          <a:ln>
                            <a:noFill/>
                          </a:ln>
                        </pic:spPr>
                      </pic:pic>
                    </a:graphicData>
                  </a:graphic>
                </wp:inline>
              </w:drawing>
            </w:r>
          </w:p>
        </w:tc>
      </w:tr>
      <w:tr w:rsidRPr="00BE219B" w:rsidR="00EC2580" w:rsidTr="00E84DFF" w14:paraId="0E1FC19E" w14:textId="77777777">
        <w:tc>
          <w:tcPr>
            <w:tcW w:w="9344" w:type="dxa"/>
          </w:tcPr>
          <w:p w:rsidRPr="00BE219B" w:rsidR="00EC2580" w:rsidP="00E84DFF" w:rsidRDefault="00545535" w14:paraId="5156E86F" w14:textId="6D73A78B">
            <w:pPr>
              <w:spacing w:line="192" w:lineRule="auto"/>
              <w:ind w:firstLine="0"/>
              <w:jc w:val="center"/>
              <w:rPr>
                <w:sz w:val="28"/>
              </w:rPr>
            </w:pPr>
            <w:r w:rsidRPr="00BE219B">
              <w:rPr>
                <w:sz w:val="28"/>
              </w:rPr>
              <w:t>б)</w:t>
            </w:r>
          </w:p>
        </w:tc>
      </w:tr>
      <w:tr w:rsidRPr="00BE219B" w:rsidR="00EC2580" w:rsidTr="00E84DFF" w14:paraId="68948391" w14:textId="77777777">
        <w:tc>
          <w:tcPr>
            <w:tcW w:w="9344" w:type="dxa"/>
          </w:tcPr>
          <w:p w:rsidRPr="00BE219B" w:rsidR="00EC2580" w:rsidP="00E84DFF" w:rsidRDefault="00EC2580" w14:paraId="73539553" w14:textId="6D205C19">
            <w:pPr>
              <w:spacing w:line="192" w:lineRule="auto"/>
              <w:ind w:firstLine="0"/>
              <w:jc w:val="center"/>
              <w:rPr>
                <w:sz w:val="28"/>
              </w:rPr>
            </w:pPr>
            <w:r w:rsidRPr="00BE219B">
              <w:rPr>
                <w:noProof/>
                <w:sz w:val="28"/>
              </w:rPr>
              <w:drawing>
                <wp:inline distT="0" distB="0" distL="0" distR="0" wp14:anchorId="0D7A2020" wp14:editId="08B66D95">
                  <wp:extent cx="3885740" cy="1980000"/>
                  <wp:effectExtent l="0" t="0" r="635"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885740" cy="1980000"/>
                          </a:xfrm>
                          <a:prstGeom prst="rect">
                            <a:avLst/>
                          </a:prstGeom>
                          <a:noFill/>
                          <a:ln>
                            <a:noFill/>
                          </a:ln>
                        </pic:spPr>
                      </pic:pic>
                    </a:graphicData>
                  </a:graphic>
                </wp:inline>
              </w:drawing>
            </w:r>
          </w:p>
        </w:tc>
      </w:tr>
      <w:tr w:rsidRPr="00BE219B" w:rsidR="00EC2580" w:rsidTr="00E84DFF" w14:paraId="1916A050" w14:textId="77777777">
        <w:tc>
          <w:tcPr>
            <w:tcW w:w="9344" w:type="dxa"/>
          </w:tcPr>
          <w:p w:rsidRPr="00BE219B" w:rsidR="00EC2580" w:rsidP="00E84DFF" w:rsidRDefault="00545535" w14:paraId="2488399A" w14:textId="5D577732">
            <w:pPr>
              <w:spacing w:line="192" w:lineRule="auto"/>
              <w:ind w:firstLine="0"/>
              <w:jc w:val="center"/>
              <w:rPr>
                <w:sz w:val="28"/>
              </w:rPr>
            </w:pPr>
            <w:r w:rsidRPr="00BE219B">
              <w:rPr>
                <w:sz w:val="28"/>
              </w:rPr>
              <w:t>в)</w:t>
            </w:r>
          </w:p>
        </w:tc>
      </w:tr>
      <w:tr w:rsidRPr="00BE219B" w:rsidR="00EC2580" w:rsidTr="00E84DFF" w14:paraId="68AC1B4C" w14:textId="77777777">
        <w:tc>
          <w:tcPr>
            <w:tcW w:w="9344" w:type="dxa"/>
          </w:tcPr>
          <w:p w:rsidRPr="00BE219B" w:rsidR="00EC2580" w:rsidP="00E84DFF" w:rsidRDefault="00EC2580" w14:paraId="1410EEF6" w14:textId="428D9397">
            <w:pPr>
              <w:spacing w:line="192" w:lineRule="auto"/>
              <w:ind w:firstLine="0"/>
              <w:jc w:val="center"/>
              <w:rPr>
                <w:sz w:val="28"/>
              </w:rPr>
            </w:pPr>
            <w:r w:rsidRPr="00BE219B">
              <w:rPr>
                <w:noProof/>
                <w:sz w:val="28"/>
              </w:rPr>
              <w:drawing>
                <wp:inline distT="0" distB="0" distL="0" distR="0" wp14:anchorId="4C63EAC3" wp14:editId="6CC8DCDB">
                  <wp:extent cx="3898240" cy="1980000"/>
                  <wp:effectExtent l="0" t="0" r="762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898240" cy="1980000"/>
                          </a:xfrm>
                          <a:prstGeom prst="rect">
                            <a:avLst/>
                          </a:prstGeom>
                          <a:noFill/>
                          <a:ln>
                            <a:noFill/>
                          </a:ln>
                        </pic:spPr>
                      </pic:pic>
                    </a:graphicData>
                  </a:graphic>
                </wp:inline>
              </w:drawing>
            </w:r>
          </w:p>
        </w:tc>
      </w:tr>
      <w:tr w:rsidRPr="00BE219B" w:rsidR="00EC2580" w:rsidTr="00E84DFF" w14:paraId="7232509E" w14:textId="77777777">
        <w:tc>
          <w:tcPr>
            <w:tcW w:w="9344" w:type="dxa"/>
          </w:tcPr>
          <w:p w:rsidRPr="00BE219B" w:rsidR="00EC2580" w:rsidP="00E84DFF" w:rsidRDefault="00545535" w14:paraId="2DA01AD6" w14:textId="5C85AAC8">
            <w:pPr>
              <w:spacing w:line="192" w:lineRule="auto"/>
              <w:ind w:firstLine="0"/>
              <w:jc w:val="center"/>
              <w:rPr>
                <w:sz w:val="28"/>
              </w:rPr>
            </w:pPr>
            <w:r w:rsidRPr="00BE219B">
              <w:rPr>
                <w:sz w:val="28"/>
              </w:rPr>
              <w:t>г)</w:t>
            </w:r>
          </w:p>
        </w:tc>
      </w:tr>
      <w:tr w:rsidRPr="00BE219B" w:rsidR="007D3E66" w:rsidTr="00E84DFF" w14:paraId="22E379A3" w14:textId="77777777">
        <w:tc>
          <w:tcPr>
            <w:tcW w:w="9344" w:type="dxa"/>
          </w:tcPr>
          <w:p w:rsidRPr="00BE219B" w:rsidR="007D3E66" w:rsidP="00437DEA" w:rsidRDefault="007D3E66" w14:paraId="305E0B47" w14:textId="31B4C038">
            <w:pPr>
              <w:ind w:firstLine="0"/>
              <w:jc w:val="center"/>
              <w:rPr>
                <w:sz w:val="28"/>
              </w:rPr>
            </w:pPr>
            <w:r w:rsidRPr="00BE219B">
              <w:rPr>
                <w:sz w:val="28"/>
              </w:rPr>
              <w:t>Рисунок 5.</w:t>
            </w:r>
            <w:r w:rsidRPr="00BE219B" w:rsidR="001C3029">
              <w:rPr>
                <w:sz w:val="28"/>
              </w:rPr>
              <w:t>6</w:t>
            </w:r>
            <w:r w:rsidRPr="00BE219B">
              <w:rPr>
                <w:b/>
                <w:sz w:val="28"/>
              </w:rPr>
              <w:t xml:space="preserve"> </w:t>
            </w:r>
            <w:r w:rsidRPr="00BE219B">
              <w:rPr>
                <w:bCs/>
                <w:sz w:val="28"/>
              </w:rPr>
              <w:t>– Розподіл тиску вітру модельної сітки посередині висоти будівлі (вид зверху)</w:t>
            </w:r>
          </w:p>
        </w:tc>
      </w:tr>
    </w:tbl>
    <w:p w:rsidRPr="00BE219B" w:rsidR="007D3E66" w:rsidP="00437DEA" w:rsidRDefault="007D3E66" w14:paraId="50D282A7" w14:textId="77777777">
      <w:pPr>
        <w:ind w:firstLine="0"/>
      </w:pPr>
    </w:p>
    <w:tbl>
      <w:tblPr>
        <w:tblStyle w:val="ae"/>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44"/>
      </w:tblGrid>
      <w:tr w:rsidRPr="00BE219B" w:rsidR="00EC2580" w:rsidTr="00E84DFF" w14:paraId="583A6EEA" w14:textId="77777777">
        <w:trPr>
          <w:jc w:val="center"/>
        </w:trPr>
        <w:tc>
          <w:tcPr>
            <w:tcW w:w="9344" w:type="dxa"/>
          </w:tcPr>
          <w:p w:rsidRPr="00BE219B" w:rsidR="00EC2580" w:rsidP="00E84DFF" w:rsidRDefault="00EC2580" w14:paraId="2306D587" w14:textId="145D7DF0">
            <w:pPr>
              <w:spacing w:line="192" w:lineRule="auto"/>
              <w:ind w:firstLine="0"/>
              <w:jc w:val="center"/>
              <w:rPr>
                <w:sz w:val="28"/>
              </w:rPr>
            </w:pPr>
            <w:r w:rsidRPr="00BE219B">
              <w:rPr>
                <w:noProof/>
                <w:sz w:val="28"/>
              </w:rPr>
              <w:lastRenderedPageBreak/>
              <w:drawing>
                <wp:inline distT="0" distB="0" distL="0" distR="0" wp14:anchorId="13CCEB5F" wp14:editId="5A01F344">
                  <wp:extent cx="3832954" cy="1980000"/>
                  <wp:effectExtent l="0" t="0" r="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3832954" cy="1980000"/>
                          </a:xfrm>
                          <a:prstGeom prst="rect">
                            <a:avLst/>
                          </a:prstGeom>
                          <a:noFill/>
                          <a:ln>
                            <a:noFill/>
                          </a:ln>
                        </pic:spPr>
                      </pic:pic>
                    </a:graphicData>
                  </a:graphic>
                </wp:inline>
              </w:drawing>
            </w:r>
          </w:p>
        </w:tc>
      </w:tr>
      <w:tr w:rsidRPr="00BE219B" w:rsidR="00EC2580" w:rsidTr="00E84DFF" w14:paraId="12CC7D7E" w14:textId="77777777">
        <w:trPr>
          <w:jc w:val="center"/>
        </w:trPr>
        <w:tc>
          <w:tcPr>
            <w:tcW w:w="9344" w:type="dxa"/>
          </w:tcPr>
          <w:p w:rsidRPr="00BE219B" w:rsidR="00EC2580" w:rsidP="00E84DFF" w:rsidRDefault="00545535" w14:paraId="54BDDCCD" w14:textId="03BEF1F2">
            <w:pPr>
              <w:spacing w:line="192" w:lineRule="auto"/>
              <w:ind w:firstLine="0"/>
              <w:jc w:val="center"/>
              <w:rPr>
                <w:sz w:val="28"/>
              </w:rPr>
            </w:pPr>
            <w:r w:rsidRPr="00BE219B">
              <w:rPr>
                <w:sz w:val="28"/>
              </w:rPr>
              <w:t>а)</w:t>
            </w:r>
          </w:p>
        </w:tc>
      </w:tr>
      <w:tr w:rsidRPr="00BE219B" w:rsidR="00EC2580" w:rsidTr="00E84DFF" w14:paraId="224E3CE4" w14:textId="77777777">
        <w:trPr>
          <w:jc w:val="center"/>
        </w:trPr>
        <w:tc>
          <w:tcPr>
            <w:tcW w:w="9344" w:type="dxa"/>
          </w:tcPr>
          <w:p w:rsidRPr="00BE219B" w:rsidR="00EC2580" w:rsidP="00E84DFF" w:rsidRDefault="00EC2580" w14:paraId="49F6F628" w14:textId="6FBCBC77">
            <w:pPr>
              <w:spacing w:line="192" w:lineRule="auto"/>
              <w:ind w:firstLine="0"/>
              <w:jc w:val="center"/>
              <w:rPr>
                <w:sz w:val="28"/>
              </w:rPr>
            </w:pPr>
            <w:r w:rsidRPr="00BE219B">
              <w:rPr>
                <w:noProof/>
                <w:sz w:val="28"/>
              </w:rPr>
              <w:drawing>
                <wp:inline distT="0" distB="0" distL="0" distR="0" wp14:anchorId="36972661" wp14:editId="15B9FFF1">
                  <wp:extent cx="3898239" cy="1980000"/>
                  <wp:effectExtent l="0" t="0" r="7620" b="12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3898239" cy="1980000"/>
                          </a:xfrm>
                          <a:prstGeom prst="rect">
                            <a:avLst/>
                          </a:prstGeom>
                          <a:noFill/>
                          <a:ln>
                            <a:noFill/>
                          </a:ln>
                        </pic:spPr>
                      </pic:pic>
                    </a:graphicData>
                  </a:graphic>
                </wp:inline>
              </w:drawing>
            </w:r>
          </w:p>
        </w:tc>
      </w:tr>
      <w:tr w:rsidRPr="00BE219B" w:rsidR="00EC2580" w:rsidTr="00E84DFF" w14:paraId="69305CF3" w14:textId="77777777">
        <w:trPr>
          <w:jc w:val="center"/>
        </w:trPr>
        <w:tc>
          <w:tcPr>
            <w:tcW w:w="9344" w:type="dxa"/>
          </w:tcPr>
          <w:p w:rsidRPr="00BE219B" w:rsidR="00EC2580" w:rsidP="00E84DFF" w:rsidRDefault="00545535" w14:paraId="2E82C0EF" w14:textId="65E06AF2">
            <w:pPr>
              <w:spacing w:line="192" w:lineRule="auto"/>
              <w:ind w:firstLine="0"/>
              <w:jc w:val="center"/>
              <w:rPr>
                <w:sz w:val="28"/>
              </w:rPr>
            </w:pPr>
            <w:r w:rsidRPr="00BE219B">
              <w:rPr>
                <w:sz w:val="28"/>
              </w:rPr>
              <w:t>б)</w:t>
            </w:r>
          </w:p>
        </w:tc>
      </w:tr>
      <w:tr w:rsidRPr="00BE219B" w:rsidR="00EC2580" w:rsidTr="00E84DFF" w14:paraId="3E181C5C" w14:textId="77777777">
        <w:trPr>
          <w:jc w:val="center"/>
        </w:trPr>
        <w:tc>
          <w:tcPr>
            <w:tcW w:w="9344" w:type="dxa"/>
          </w:tcPr>
          <w:p w:rsidRPr="00BE219B" w:rsidR="00EC2580" w:rsidP="00E84DFF" w:rsidRDefault="00EC2580" w14:paraId="7F6AC518" w14:textId="083C6E63">
            <w:pPr>
              <w:spacing w:line="192" w:lineRule="auto"/>
              <w:ind w:firstLine="0"/>
              <w:jc w:val="center"/>
              <w:rPr>
                <w:sz w:val="28"/>
              </w:rPr>
            </w:pPr>
            <w:r w:rsidRPr="00BE219B">
              <w:rPr>
                <w:noProof/>
                <w:sz w:val="28"/>
              </w:rPr>
              <w:drawing>
                <wp:inline distT="0" distB="0" distL="0" distR="0" wp14:anchorId="33F9B834" wp14:editId="0441F1F0">
                  <wp:extent cx="3806712" cy="1980000"/>
                  <wp:effectExtent l="0" t="0" r="381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806712" cy="1980000"/>
                          </a:xfrm>
                          <a:prstGeom prst="rect">
                            <a:avLst/>
                          </a:prstGeom>
                          <a:noFill/>
                          <a:ln>
                            <a:noFill/>
                          </a:ln>
                        </pic:spPr>
                      </pic:pic>
                    </a:graphicData>
                  </a:graphic>
                </wp:inline>
              </w:drawing>
            </w:r>
          </w:p>
        </w:tc>
      </w:tr>
      <w:tr w:rsidRPr="00BE219B" w:rsidR="00EC2580" w:rsidTr="00E84DFF" w14:paraId="591194B3" w14:textId="77777777">
        <w:trPr>
          <w:jc w:val="center"/>
        </w:trPr>
        <w:tc>
          <w:tcPr>
            <w:tcW w:w="9344" w:type="dxa"/>
          </w:tcPr>
          <w:p w:rsidRPr="00BE219B" w:rsidR="00EC2580" w:rsidP="00E84DFF" w:rsidRDefault="00545535" w14:paraId="3E04CBF7" w14:textId="7F84B46B">
            <w:pPr>
              <w:spacing w:line="192" w:lineRule="auto"/>
              <w:ind w:firstLine="0"/>
              <w:jc w:val="center"/>
              <w:rPr>
                <w:sz w:val="28"/>
              </w:rPr>
            </w:pPr>
            <w:r w:rsidRPr="00BE219B">
              <w:rPr>
                <w:sz w:val="28"/>
              </w:rPr>
              <w:t>в)</w:t>
            </w:r>
          </w:p>
        </w:tc>
      </w:tr>
      <w:tr w:rsidRPr="00BE219B" w:rsidR="00EC2580" w:rsidTr="00E84DFF" w14:paraId="354CD6FD" w14:textId="77777777">
        <w:trPr>
          <w:jc w:val="center"/>
        </w:trPr>
        <w:tc>
          <w:tcPr>
            <w:tcW w:w="9344" w:type="dxa"/>
          </w:tcPr>
          <w:p w:rsidRPr="00BE219B" w:rsidR="00EC2580" w:rsidP="00E84DFF" w:rsidRDefault="00EC2580" w14:paraId="12828C4B" w14:textId="2B965CD6">
            <w:pPr>
              <w:spacing w:line="192" w:lineRule="auto"/>
              <w:ind w:firstLine="0"/>
              <w:jc w:val="center"/>
              <w:rPr>
                <w:sz w:val="28"/>
              </w:rPr>
            </w:pPr>
            <w:r w:rsidRPr="00BE219B">
              <w:rPr>
                <w:noProof/>
                <w:sz w:val="28"/>
              </w:rPr>
              <w:drawing>
                <wp:inline distT="0" distB="0" distL="0" distR="0" wp14:anchorId="42743706" wp14:editId="31544933">
                  <wp:extent cx="3833388" cy="1980000"/>
                  <wp:effectExtent l="0" t="0" r="0"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833388" cy="1980000"/>
                          </a:xfrm>
                          <a:prstGeom prst="rect">
                            <a:avLst/>
                          </a:prstGeom>
                          <a:noFill/>
                          <a:ln>
                            <a:noFill/>
                          </a:ln>
                        </pic:spPr>
                      </pic:pic>
                    </a:graphicData>
                  </a:graphic>
                </wp:inline>
              </w:drawing>
            </w:r>
          </w:p>
        </w:tc>
      </w:tr>
      <w:tr w:rsidRPr="00BE219B" w:rsidR="00EC2580" w:rsidTr="00E84DFF" w14:paraId="40FB8A26" w14:textId="77777777">
        <w:trPr>
          <w:jc w:val="center"/>
        </w:trPr>
        <w:tc>
          <w:tcPr>
            <w:tcW w:w="9344" w:type="dxa"/>
          </w:tcPr>
          <w:p w:rsidRPr="00BE219B" w:rsidR="00545535" w:rsidP="00E84DFF" w:rsidRDefault="00545535" w14:paraId="5FE07529" w14:textId="1B004D73">
            <w:pPr>
              <w:spacing w:line="192" w:lineRule="auto"/>
              <w:ind w:firstLine="0"/>
              <w:jc w:val="center"/>
              <w:rPr>
                <w:sz w:val="28"/>
              </w:rPr>
            </w:pPr>
            <w:r w:rsidRPr="00BE219B">
              <w:rPr>
                <w:sz w:val="28"/>
              </w:rPr>
              <w:t>г)</w:t>
            </w:r>
          </w:p>
        </w:tc>
      </w:tr>
      <w:tr w:rsidRPr="00BE219B" w:rsidR="00EC2580" w:rsidTr="00E84DFF" w14:paraId="62192249" w14:textId="77777777">
        <w:trPr>
          <w:jc w:val="center"/>
        </w:trPr>
        <w:tc>
          <w:tcPr>
            <w:tcW w:w="9344" w:type="dxa"/>
          </w:tcPr>
          <w:p w:rsidRPr="00BE219B" w:rsidR="00EC2580" w:rsidP="00437DEA" w:rsidRDefault="00F77F1B" w14:paraId="0CEFAEFF" w14:textId="5187A44C">
            <w:pPr>
              <w:ind w:firstLine="0"/>
              <w:jc w:val="center"/>
              <w:rPr>
                <w:sz w:val="28"/>
              </w:rPr>
            </w:pPr>
            <w:r w:rsidRPr="00BE219B">
              <w:rPr>
                <w:sz w:val="28"/>
              </w:rPr>
              <w:t>Рисунок 5.</w:t>
            </w:r>
            <w:r w:rsidRPr="00BE219B" w:rsidR="001C3029">
              <w:rPr>
                <w:sz w:val="28"/>
              </w:rPr>
              <w:t>7</w:t>
            </w:r>
            <w:r w:rsidRPr="00BE219B">
              <w:rPr>
                <w:b/>
                <w:sz w:val="28"/>
              </w:rPr>
              <w:t xml:space="preserve"> – </w:t>
            </w:r>
            <w:r w:rsidRPr="00BE219B">
              <w:rPr>
                <w:bCs/>
                <w:sz w:val="28"/>
              </w:rPr>
              <w:t>Профіль тиску вітру на навітряній стороні будівлі</w:t>
            </w:r>
          </w:p>
        </w:tc>
      </w:tr>
    </w:tbl>
    <w:p w:rsidRPr="00BE219B" w:rsidR="00EC2580" w:rsidP="00425D05" w:rsidRDefault="00EC2580" w14:paraId="615B7FF8" w14:textId="0E492EBB">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EC2580" w:rsidTr="00E84DFF" w14:paraId="1F3EB477" w14:textId="77777777">
        <w:tc>
          <w:tcPr>
            <w:tcW w:w="9628" w:type="dxa"/>
          </w:tcPr>
          <w:p w:rsidRPr="00BE219B" w:rsidR="00EC2580" w:rsidP="00E84DFF" w:rsidRDefault="00EC2580" w14:paraId="2654D366" w14:textId="6124DEA5">
            <w:pPr>
              <w:spacing w:line="192" w:lineRule="auto"/>
              <w:ind w:firstLine="0"/>
              <w:jc w:val="center"/>
              <w:rPr>
                <w:sz w:val="28"/>
              </w:rPr>
            </w:pPr>
            <w:r w:rsidRPr="00BE219B">
              <w:rPr>
                <w:noProof/>
                <w:sz w:val="28"/>
              </w:rPr>
              <w:lastRenderedPageBreak/>
              <w:drawing>
                <wp:inline distT="0" distB="0" distL="0" distR="0" wp14:anchorId="56DABD39" wp14:editId="0922073F">
                  <wp:extent cx="3885740" cy="1980000"/>
                  <wp:effectExtent l="0" t="0" r="635" b="127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3885740" cy="1980000"/>
                          </a:xfrm>
                          <a:prstGeom prst="rect">
                            <a:avLst/>
                          </a:prstGeom>
                          <a:noFill/>
                          <a:ln>
                            <a:noFill/>
                          </a:ln>
                        </pic:spPr>
                      </pic:pic>
                    </a:graphicData>
                  </a:graphic>
                </wp:inline>
              </w:drawing>
            </w:r>
          </w:p>
        </w:tc>
      </w:tr>
      <w:tr w:rsidRPr="00BE219B" w:rsidR="00EC2580" w:rsidTr="00E84DFF" w14:paraId="215FD5F2" w14:textId="77777777">
        <w:tc>
          <w:tcPr>
            <w:tcW w:w="9628" w:type="dxa"/>
          </w:tcPr>
          <w:p w:rsidRPr="00BE219B" w:rsidR="00EC2580" w:rsidP="00E84DFF" w:rsidRDefault="00545535" w14:paraId="439E0CDA" w14:textId="4F5484D7">
            <w:pPr>
              <w:spacing w:line="192" w:lineRule="auto"/>
              <w:ind w:firstLine="0"/>
              <w:jc w:val="center"/>
              <w:rPr>
                <w:sz w:val="28"/>
              </w:rPr>
            </w:pPr>
            <w:r w:rsidRPr="00BE219B">
              <w:rPr>
                <w:sz w:val="28"/>
              </w:rPr>
              <w:t>а)</w:t>
            </w:r>
          </w:p>
        </w:tc>
      </w:tr>
      <w:tr w:rsidRPr="00BE219B" w:rsidR="00EC2580" w:rsidTr="00E84DFF" w14:paraId="2541AA20" w14:textId="77777777">
        <w:tc>
          <w:tcPr>
            <w:tcW w:w="9628" w:type="dxa"/>
          </w:tcPr>
          <w:p w:rsidRPr="00BE219B" w:rsidR="00EC2580" w:rsidP="00E84DFF" w:rsidRDefault="00EC2580" w14:paraId="749F7B14" w14:textId="63ED05EC">
            <w:pPr>
              <w:spacing w:line="192" w:lineRule="auto"/>
              <w:ind w:firstLine="0"/>
              <w:jc w:val="center"/>
              <w:rPr>
                <w:sz w:val="28"/>
              </w:rPr>
            </w:pPr>
            <w:r w:rsidRPr="00BE219B">
              <w:rPr>
                <w:noProof/>
                <w:sz w:val="28"/>
              </w:rPr>
              <w:drawing>
                <wp:inline distT="0" distB="0" distL="0" distR="0" wp14:anchorId="5AA83B91" wp14:editId="65F955C9">
                  <wp:extent cx="3845368" cy="1980000"/>
                  <wp:effectExtent l="0" t="0" r="3175" b="127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845368" cy="1980000"/>
                          </a:xfrm>
                          <a:prstGeom prst="rect">
                            <a:avLst/>
                          </a:prstGeom>
                          <a:noFill/>
                          <a:ln>
                            <a:noFill/>
                          </a:ln>
                        </pic:spPr>
                      </pic:pic>
                    </a:graphicData>
                  </a:graphic>
                </wp:inline>
              </w:drawing>
            </w:r>
          </w:p>
        </w:tc>
      </w:tr>
      <w:tr w:rsidRPr="00BE219B" w:rsidR="00EC2580" w:rsidTr="00E84DFF" w14:paraId="1BCC034F" w14:textId="77777777">
        <w:tc>
          <w:tcPr>
            <w:tcW w:w="9628" w:type="dxa"/>
          </w:tcPr>
          <w:p w:rsidRPr="00BE219B" w:rsidR="00EC2580" w:rsidP="00E84DFF" w:rsidRDefault="00545535" w14:paraId="63284AD7" w14:textId="4C5EA4AD">
            <w:pPr>
              <w:spacing w:line="192" w:lineRule="auto"/>
              <w:ind w:firstLine="0"/>
              <w:jc w:val="center"/>
              <w:rPr>
                <w:sz w:val="28"/>
              </w:rPr>
            </w:pPr>
            <w:r w:rsidRPr="00BE219B">
              <w:rPr>
                <w:sz w:val="28"/>
              </w:rPr>
              <w:t>б)</w:t>
            </w:r>
          </w:p>
        </w:tc>
      </w:tr>
      <w:tr w:rsidRPr="00BE219B" w:rsidR="00EC2580" w:rsidTr="00E84DFF" w14:paraId="46018B78" w14:textId="77777777">
        <w:tc>
          <w:tcPr>
            <w:tcW w:w="9628" w:type="dxa"/>
          </w:tcPr>
          <w:p w:rsidRPr="00BE219B" w:rsidR="00EC2580" w:rsidP="00E84DFF" w:rsidRDefault="00EC2580" w14:paraId="7CA7A212" w14:textId="0AFF1DE4">
            <w:pPr>
              <w:spacing w:line="192" w:lineRule="auto"/>
              <w:ind w:firstLine="0"/>
              <w:jc w:val="center"/>
              <w:rPr>
                <w:sz w:val="28"/>
              </w:rPr>
            </w:pPr>
            <w:r w:rsidRPr="00BE219B">
              <w:rPr>
                <w:noProof/>
                <w:sz w:val="28"/>
              </w:rPr>
              <w:drawing>
                <wp:inline distT="0" distB="0" distL="0" distR="0" wp14:anchorId="28089B2F" wp14:editId="01DB97FC">
                  <wp:extent cx="3918818" cy="1980000"/>
                  <wp:effectExtent l="0" t="0" r="5715"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918818" cy="1980000"/>
                          </a:xfrm>
                          <a:prstGeom prst="rect">
                            <a:avLst/>
                          </a:prstGeom>
                          <a:noFill/>
                          <a:ln>
                            <a:noFill/>
                          </a:ln>
                        </pic:spPr>
                      </pic:pic>
                    </a:graphicData>
                  </a:graphic>
                </wp:inline>
              </w:drawing>
            </w:r>
          </w:p>
        </w:tc>
      </w:tr>
      <w:tr w:rsidRPr="00BE219B" w:rsidR="00EC2580" w:rsidTr="00E84DFF" w14:paraId="570F0BA7" w14:textId="77777777">
        <w:tc>
          <w:tcPr>
            <w:tcW w:w="9628" w:type="dxa"/>
          </w:tcPr>
          <w:p w:rsidRPr="00BE219B" w:rsidR="00EC2580" w:rsidP="00E84DFF" w:rsidRDefault="00545535" w14:paraId="4450490B" w14:textId="210A655C">
            <w:pPr>
              <w:spacing w:line="192" w:lineRule="auto"/>
              <w:ind w:firstLine="0"/>
              <w:jc w:val="center"/>
              <w:rPr>
                <w:sz w:val="28"/>
              </w:rPr>
            </w:pPr>
            <w:r w:rsidRPr="00BE219B">
              <w:rPr>
                <w:sz w:val="28"/>
              </w:rPr>
              <w:t>в)</w:t>
            </w:r>
          </w:p>
        </w:tc>
      </w:tr>
      <w:tr w:rsidRPr="00BE219B" w:rsidR="00EC2580" w:rsidTr="00E84DFF" w14:paraId="43E2FAF3" w14:textId="77777777">
        <w:tc>
          <w:tcPr>
            <w:tcW w:w="9628" w:type="dxa"/>
          </w:tcPr>
          <w:p w:rsidRPr="00BE219B" w:rsidR="00EC2580" w:rsidP="00E84DFF" w:rsidRDefault="00EC2580" w14:paraId="773EEBA4" w14:textId="4ABCFA1B">
            <w:pPr>
              <w:spacing w:line="192" w:lineRule="auto"/>
              <w:ind w:firstLine="0"/>
              <w:jc w:val="center"/>
              <w:rPr>
                <w:sz w:val="28"/>
              </w:rPr>
            </w:pPr>
            <w:r w:rsidRPr="00BE219B">
              <w:rPr>
                <w:noProof/>
                <w:sz w:val="28"/>
              </w:rPr>
              <w:drawing>
                <wp:inline distT="0" distB="0" distL="0" distR="0" wp14:anchorId="4ED3CB94" wp14:editId="05A8DA57">
                  <wp:extent cx="3899251" cy="1980000"/>
                  <wp:effectExtent l="0" t="0" r="635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899251" cy="1980000"/>
                          </a:xfrm>
                          <a:prstGeom prst="rect">
                            <a:avLst/>
                          </a:prstGeom>
                          <a:noFill/>
                          <a:ln>
                            <a:noFill/>
                          </a:ln>
                        </pic:spPr>
                      </pic:pic>
                    </a:graphicData>
                  </a:graphic>
                </wp:inline>
              </w:drawing>
            </w:r>
          </w:p>
        </w:tc>
      </w:tr>
      <w:tr w:rsidRPr="00BE219B" w:rsidR="00EC2580" w:rsidTr="00E84DFF" w14:paraId="2F75E9FD" w14:textId="77777777">
        <w:tc>
          <w:tcPr>
            <w:tcW w:w="9628" w:type="dxa"/>
          </w:tcPr>
          <w:p w:rsidRPr="00BE219B" w:rsidR="00EC2580" w:rsidP="00E84DFF" w:rsidRDefault="00545535" w14:paraId="75C2063B" w14:textId="74CABDCE">
            <w:pPr>
              <w:spacing w:line="192" w:lineRule="auto"/>
              <w:ind w:firstLine="0"/>
              <w:jc w:val="center"/>
              <w:rPr>
                <w:sz w:val="28"/>
              </w:rPr>
            </w:pPr>
            <w:r w:rsidRPr="00BE219B">
              <w:rPr>
                <w:sz w:val="28"/>
              </w:rPr>
              <w:t>г)</w:t>
            </w:r>
          </w:p>
        </w:tc>
      </w:tr>
      <w:tr w:rsidRPr="00BE219B" w:rsidR="00EC2580" w:rsidTr="00E84DFF" w14:paraId="2BCC6EF1" w14:textId="77777777">
        <w:tc>
          <w:tcPr>
            <w:tcW w:w="9628" w:type="dxa"/>
          </w:tcPr>
          <w:p w:rsidRPr="00BE219B" w:rsidR="00EC2580" w:rsidP="00437DEA" w:rsidRDefault="00F77F1B" w14:paraId="599E5FC2" w14:textId="112BE7D4">
            <w:pPr>
              <w:ind w:firstLine="0"/>
              <w:jc w:val="center"/>
              <w:rPr>
                <w:sz w:val="28"/>
              </w:rPr>
            </w:pPr>
            <w:r w:rsidRPr="00BE219B">
              <w:rPr>
                <w:sz w:val="28"/>
              </w:rPr>
              <w:t>Рисунок 5.</w:t>
            </w:r>
            <w:r w:rsidRPr="00BE219B" w:rsidR="001C3029">
              <w:rPr>
                <w:sz w:val="28"/>
              </w:rPr>
              <w:t>8</w:t>
            </w:r>
            <w:r w:rsidRPr="00BE219B">
              <w:rPr>
                <w:b/>
                <w:sz w:val="28"/>
              </w:rPr>
              <w:t xml:space="preserve"> – </w:t>
            </w:r>
            <w:r w:rsidRPr="00BE219B">
              <w:rPr>
                <w:bCs/>
                <w:sz w:val="28"/>
              </w:rPr>
              <w:t xml:space="preserve">Профіль тиску вітру на </w:t>
            </w:r>
            <w:r w:rsidRPr="00BE219B" w:rsidR="004C1F0C">
              <w:rPr>
                <w:bCs/>
                <w:sz w:val="28"/>
              </w:rPr>
              <w:t>під</w:t>
            </w:r>
            <w:r w:rsidRPr="00BE219B">
              <w:rPr>
                <w:bCs/>
                <w:sz w:val="28"/>
              </w:rPr>
              <w:t>вітряній стороні будівлі</w:t>
            </w:r>
          </w:p>
        </w:tc>
      </w:tr>
    </w:tbl>
    <w:p w:rsidRPr="00BE219B" w:rsidR="00EC2580" w:rsidP="00425D05" w:rsidRDefault="00EC2580" w14:paraId="08CE8F1A" w14:textId="6A63C037">
      <w:pPr>
        <w:ind w:firstLine="851"/>
        <w:jc w:val="both"/>
        <w:rPr>
          <w:sz w:val="28"/>
        </w:rPr>
      </w:pPr>
    </w:p>
    <w:p w:rsidRPr="00BE219B" w:rsidR="00AE2B84" w:rsidP="00425D05" w:rsidRDefault="007C6EEA" w14:paraId="0FD1F6D8" w14:textId="77F3C85B">
      <w:pPr>
        <w:ind w:firstLine="851"/>
        <w:jc w:val="both"/>
        <w:rPr>
          <w:sz w:val="28"/>
        </w:rPr>
      </w:pPr>
      <w:r w:rsidRPr="00BE219B">
        <w:rPr>
          <w:sz w:val="28"/>
        </w:rPr>
        <w:lastRenderedPageBreak/>
        <w:t>На бокових сторонах будівлі (рис. 5.8, 5.9) профіль зміни тиску вітру майже однаковий, вітер переважно проходить по дотичній до стінки. Зі збільшенням швидкості вітру спостерігається збільшення  перепаду тиску вітру на стінки будівлі.</w:t>
      </w:r>
    </w:p>
    <w:p w:rsidRPr="00BE219B" w:rsidR="007C6EEA" w:rsidP="00425D05" w:rsidRDefault="007C6EEA" w14:paraId="5E5A3B3A" w14:textId="77777777">
      <w:pPr>
        <w:ind w:firstLine="851"/>
        <w:jc w:val="both"/>
        <w:rPr>
          <w:sz w:val="28"/>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591"/>
        <w:gridCol w:w="4763"/>
      </w:tblGrid>
      <w:tr w:rsidRPr="00BE219B" w:rsidR="00536A15" w:rsidTr="00E84DFF" w14:paraId="3390D953" w14:textId="77777777">
        <w:trPr>
          <w:trHeight w:val="3818"/>
        </w:trPr>
        <w:tc>
          <w:tcPr>
            <w:tcW w:w="4801" w:type="dxa"/>
          </w:tcPr>
          <w:p w:rsidRPr="00BE219B" w:rsidR="00EC2580" w:rsidP="007D3E66" w:rsidRDefault="00536A15" w14:paraId="483714F8" w14:textId="05C0F52E">
            <w:pPr>
              <w:ind w:firstLine="0"/>
              <w:jc w:val="center"/>
              <w:rPr>
                <w:sz w:val="28"/>
              </w:rPr>
            </w:pPr>
            <w:r w:rsidRPr="00BE219B">
              <w:rPr>
                <w:noProof/>
                <w:sz w:val="28"/>
              </w:rPr>
              <w:drawing>
                <wp:inline distT="0" distB="0" distL="0" distR="0" wp14:anchorId="1767B97C" wp14:editId="60574385">
                  <wp:extent cx="3320109" cy="25200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155">
                            <a:extLst>
                              <a:ext uri="{28A0092B-C50C-407E-A947-70E740481C1C}">
                                <a14:useLocalDpi xmlns:a14="http://schemas.microsoft.com/office/drawing/2010/main" val="0"/>
                              </a:ext>
                            </a:extLst>
                          </a:blip>
                          <a:srcRect l="1" r="38371" b="8359"/>
                          <a:stretch/>
                        </pic:blipFill>
                        <pic:spPr bwMode="auto">
                          <a:xfrm>
                            <a:off x="0" y="0"/>
                            <a:ext cx="3320109" cy="252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27" w:type="dxa"/>
          </w:tcPr>
          <w:p w:rsidRPr="00BE219B" w:rsidR="00EC2580" w:rsidP="007D3E66" w:rsidRDefault="00536A15" w14:paraId="042C53A0" w14:textId="4EB1DE95">
            <w:pPr>
              <w:ind w:firstLine="0"/>
              <w:jc w:val="center"/>
              <w:rPr>
                <w:sz w:val="28"/>
              </w:rPr>
            </w:pPr>
            <w:r w:rsidRPr="00BE219B">
              <w:rPr>
                <w:noProof/>
                <w:sz w:val="28"/>
              </w:rPr>
              <w:drawing>
                <wp:inline distT="0" distB="0" distL="0" distR="0" wp14:anchorId="18B4EA4D" wp14:editId="451B56EC">
                  <wp:extent cx="3285521" cy="25200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a:srcRect r="34994"/>
                          <a:stretch/>
                        </pic:blipFill>
                        <pic:spPr bwMode="auto">
                          <a:xfrm>
                            <a:off x="0" y="0"/>
                            <a:ext cx="3285521" cy="2520000"/>
                          </a:xfrm>
                          <a:prstGeom prst="rect">
                            <a:avLst/>
                          </a:prstGeom>
                          <a:ln>
                            <a:noFill/>
                          </a:ln>
                          <a:extLst>
                            <a:ext uri="{53640926-AAD7-44D8-BBD7-CCE9431645EC}">
                              <a14:shadowObscured xmlns:a14="http://schemas.microsoft.com/office/drawing/2010/main"/>
                            </a:ext>
                          </a:extLst>
                        </pic:spPr>
                      </pic:pic>
                    </a:graphicData>
                  </a:graphic>
                </wp:inline>
              </w:drawing>
            </w:r>
          </w:p>
        </w:tc>
      </w:tr>
      <w:tr w:rsidRPr="00BE219B" w:rsidR="00536A15" w:rsidTr="00E84DFF" w14:paraId="40CF6F62" w14:textId="77777777">
        <w:tc>
          <w:tcPr>
            <w:tcW w:w="4801" w:type="dxa"/>
          </w:tcPr>
          <w:p w:rsidRPr="00BE219B" w:rsidR="00EC2580" w:rsidP="007D3E66" w:rsidRDefault="00545535" w14:paraId="56EE0178" w14:textId="5530CEBC">
            <w:pPr>
              <w:ind w:firstLine="0"/>
              <w:jc w:val="center"/>
              <w:rPr>
                <w:sz w:val="28"/>
              </w:rPr>
            </w:pPr>
            <w:r w:rsidRPr="00BE219B">
              <w:rPr>
                <w:sz w:val="28"/>
              </w:rPr>
              <w:t>а)</w:t>
            </w:r>
          </w:p>
        </w:tc>
        <w:tc>
          <w:tcPr>
            <w:tcW w:w="4827" w:type="dxa"/>
          </w:tcPr>
          <w:p w:rsidRPr="00BE219B" w:rsidR="00EC2580" w:rsidP="007D3E66" w:rsidRDefault="00545535" w14:paraId="03BB3AE7" w14:textId="3EE0AD21">
            <w:pPr>
              <w:ind w:firstLine="0"/>
              <w:jc w:val="center"/>
              <w:rPr>
                <w:sz w:val="28"/>
              </w:rPr>
            </w:pPr>
            <w:r w:rsidRPr="00BE219B">
              <w:rPr>
                <w:sz w:val="28"/>
              </w:rPr>
              <w:t>б)</w:t>
            </w:r>
          </w:p>
        </w:tc>
      </w:tr>
      <w:tr w:rsidRPr="00BE219B" w:rsidR="00536A15" w:rsidTr="00E84DFF" w14:paraId="57D23517" w14:textId="77777777">
        <w:tc>
          <w:tcPr>
            <w:tcW w:w="4801" w:type="dxa"/>
          </w:tcPr>
          <w:p w:rsidRPr="00BE219B" w:rsidR="00EC2580" w:rsidP="007D3E66" w:rsidRDefault="00536A15" w14:paraId="70F0D6AB" w14:textId="67A586D6">
            <w:pPr>
              <w:ind w:firstLine="0"/>
              <w:jc w:val="center"/>
              <w:rPr>
                <w:sz w:val="28"/>
              </w:rPr>
            </w:pPr>
            <w:r w:rsidRPr="00BE219B">
              <w:rPr>
                <w:noProof/>
                <w:sz w:val="28"/>
              </w:rPr>
              <w:drawing>
                <wp:inline distT="0" distB="0" distL="0" distR="0" wp14:anchorId="5432B6F4" wp14:editId="20DA4171">
                  <wp:extent cx="3096348" cy="2520000"/>
                  <wp:effectExtent l="0" t="0" r="889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3096348" cy="2520000"/>
                          </a:xfrm>
                          <a:prstGeom prst="rect">
                            <a:avLst/>
                          </a:prstGeom>
                        </pic:spPr>
                      </pic:pic>
                    </a:graphicData>
                  </a:graphic>
                </wp:inline>
              </w:drawing>
            </w:r>
          </w:p>
        </w:tc>
        <w:tc>
          <w:tcPr>
            <w:tcW w:w="4827" w:type="dxa"/>
          </w:tcPr>
          <w:p w:rsidRPr="00BE219B" w:rsidR="00EC2580" w:rsidP="007D3E66" w:rsidRDefault="00536A15" w14:paraId="626856AE" w14:textId="31BB591C">
            <w:pPr>
              <w:ind w:firstLine="0"/>
              <w:jc w:val="center"/>
              <w:rPr>
                <w:sz w:val="28"/>
              </w:rPr>
            </w:pPr>
            <w:r w:rsidRPr="00BE219B">
              <w:rPr>
                <w:noProof/>
                <w:sz w:val="28"/>
              </w:rPr>
              <w:drawing>
                <wp:inline distT="0" distB="0" distL="0" distR="0" wp14:anchorId="7B56619B" wp14:editId="2264A5B1">
                  <wp:extent cx="3451107" cy="25200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rotWithShape="1">
                          <a:blip r:embed="rId158" cstate="print">
                            <a:extLst>
                              <a:ext uri="{28A0092B-C50C-407E-A947-70E740481C1C}">
                                <a14:useLocalDpi xmlns:a14="http://schemas.microsoft.com/office/drawing/2010/main" val="0"/>
                              </a:ext>
                            </a:extLst>
                          </a:blip>
                          <a:srcRect l="1489" t="834" r="28659" b="-834"/>
                          <a:stretch/>
                        </pic:blipFill>
                        <pic:spPr bwMode="auto">
                          <a:xfrm>
                            <a:off x="0" y="0"/>
                            <a:ext cx="3451107" cy="252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Pr="00BE219B" w:rsidR="00536A15" w:rsidTr="00E84DFF" w14:paraId="10933607" w14:textId="77777777">
        <w:tc>
          <w:tcPr>
            <w:tcW w:w="4801" w:type="dxa"/>
          </w:tcPr>
          <w:p w:rsidRPr="00BE219B" w:rsidR="00EC2580" w:rsidP="007D3E66" w:rsidRDefault="00545535" w14:paraId="364B9211" w14:textId="5B639D0D">
            <w:pPr>
              <w:ind w:firstLine="0"/>
              <w:jc w:val="center"/>
              <w:rPr>
                <w:sz w:val="28"/>
              </w:rPr>
            </w:pPr>
            <w:r w:rsidRPr="00BE219B">
              <w:rPr>
                <w:sz w:val="28"/>
              </w:rPr>
              <w:t>в)</w:t>
            </w:r>
          </w:p>
        </w:tc>
        <w:tc>
          <w:tcPr>
            <w:tcW w:w="4827" w:type="dxa"/>
          </w:tcPr>
          <w:p w:rsidRPr="00BE219B" w:rsidR="00EC2580" w:rsidP="007D3E66" w:rsidRDefault="00545535" w14:paraId="0C2F606F" w14:textId="729C648F">
            <w:pPr>
              <w:ind w:firstLine="0"/>
              <w:jc w:val="center"/>
              <w:rPr>
                <w:sz w:val="28"/>
              </w:rPr>
            </w:pPr>
            <w:r w:rsidRPr="00BE219B">
              <w:rPr>
                <w:sz w:val="28"/>
              </w:rPr>
              <w:t>г)</w:t>
            </w:r>
          </w:p>
        </w:tc>
      </w:tr>
      <w:tr w:rsidRPr="00BE219B" w:rsidR="00536A15" w:rsidTr="00E84DFF" w14:paraId="28F16137" w14:textId="77777777">
        <w:tc>
          <w:tcPr>
            <w:tcW w:w="9628" w:type="dxa"/>
            <w:gridSpan w:val="2"/>
          </w:tcPr>
          <w:p w:rsidRPr="00BE219B" w:rsidR="00536A15" w:rsidP="007D3E66" w:rsidRDefault="004C1F0C" w14:paraId="77E86180" w14:textId="21929CAD">
            <w:pPr>
              <w:ind w:firstLine="0"/>
              <w:jc w:val="center"/>
              <w:rPr>
                <w:sz w:val="28"/>
              </w:rPr>
            </w:pPr>
            <w:r w:rsidRPr="00BE219B">
              <w:rPr>
                <w:sz w:val="28"/>
              </w:rPr>
              <w:t>Рисунок 5.</w:t>
            </w:r>
            <w:r w:rsidRPr="00BE219B" w:rsidR="00E84DFF">
              <w:rPr>
                <w:sz w:val="28"/>
              </w:rPr>
              <w:t>9</w:t>
            </w:r>
            <w:r w:rsidRPr="00BE219B">
              <w:rPr>
                <w:b/>
                <w:sz w:val="28"/>
              </w:rPr>
              <w:t xml:space="preserve"> – </w:t>
            </w:r>
            <w:r w:rsidRPr="00BE219B">
              <w:rPr>
                <w:bCs/>
                <w:sz w:val="28"/>
              </w:rPr>
              <w:t>Профіль тиску вітру на боковій (зліва) стороні будівлі</w:t>
            </w:r>
          </w:p>
        </w:tc>
      </w:tr>
    </w:tbl>
    <w:p w:rsidRPr="00BE219B" w:rsidR="00EC2580" w:rsidP="00425D05" w:rsidRDefault="00EC2580" w14:paraId="30F49AC9" w14:textId="6DD36826">
      <w:pPr>
        <w:ind w:firstLine="851"/>
        <w:jc w:val="both"/>
        <w:rPr>
          <w:sz w:val="28"/>
        </w:rPr>
      </w:pPr>
    </w:p>
    <w:p w:rsidRPr="00BE219B" w:rsidR="00545535" w:rsidP="00425D05" w:rsidRDefault="00545535" w14:paraId="624F7C2E" w14:textId="2B21A4BD">
      <w:pPr>
        <w:ind w:firstLine="851"/>
        <w:jc w:val="both"/>
        <w:rPr>
          <w:sz w:val="28"/>
        </w:rPr>
      </w:pPr>
    </w:p>
    <w:p w:rsidRPr="00BE219B" w:rsidR="00987E23" w:rsidP="00425D05" w:rsidRDefault="00987E23" w14:paraId="2A79A313" w14:textId="7308A0BE">
      <w:pPr>
        <w:ind w:firstLine="851"/>
        <w:jc w:val="both"/>
        <w:rPr>
          <w:sz w:val="28"/>
        </w:rPr>
      </w:pPr>
    </w:p>
    <w:p w:rsidRPr="00BE219B" w:rsidR="00536A15" w:rsidP="00425D05" w:rsidRDefault="00536A15" w14:paraId="2D0B7D6E" w14:textId="2CD7A7B9">
      <w:pPr>
        <w:ind w:firstLine="851"/>
        <w:jc w:val="both"/>
        <w:rPr>
          <w:sz w:val="28"/>
        </w:rPr>
      </w:pPr>
    </w:p>
    <w:tbl>
      <w:tblPr>
        <w:tblStyle w:val="ae"/>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771"/>
        <w:gridCol w:w="4583"/>
      </w:tblGrid>
      <w:tr w:rsidRPr="00BE219B" w:rsidR="006F7B6D" w:rsidTr="00E84DFF" w14:paraId="0B5DD38A" w14:textId="77777777">
        <w:trPr>
          <w:jc w:val="center"/>
        </w:trPr>
        <w:tc>
          <w:tcPr>
            <w:tcW w:w="4814" w:type="dxa"/>
          </w:tcPr>
          <w:p w:rsidRPr="00BE219B" w:rsidR="00536A15" w:rsidP="00E84DFF" w:rsidRDefault="006F7B6D" w14:paraId="6B5A8DAB" w14:textId="545D45E0">
            <w:pPr>
              <w:ind w:firstLine="0"/>
              <w:jc w:val="center"/>
              <w:rPr>
                <w:sz w:val="28"/>
              </w:rPr>
            </w:pPr>
            <w:r w:rsidRPr="00BE219B">
              <w:rPr>
                <w:noProof/>
                <w:sz w:val="28"/>
              </w:rPr>
              <w:lastRenderedPageBreak/>
              <w:drawing>
                <wp:inline distT="0" distB="0" distL="0" distR="0" wp14:anchorId="194E8AAE" wp14:editId="209B9894">
                  <wp:extent cx="3319116" cy="25200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9"/>
                          <a:srcRect b="10303"/>
                          <a:stretch/>
                        </pic:blipFill>
                        <pic:spPr bwMode="auto">
                          <a:xfrm>
                            <a:off x="0" y="0"/>
                            <a:ext cx="3319116" cy="2520000"/>
                          </a:xfrm>
                          <a:prstGeom prst="rect">
                            <a:avLst/>
                          </a:prstGeom>
                          <a:ln>
                            <a:noFill/>
                          </a:ln>
                          <a:extLst>
                            <a:ext uri="{53640926-AAD7-44D8-BBD7-CCE9431645EC}">
                              <a14:shadowObscured xmlns:a14="http://schemas.microsoft.com/office/drawing/2010/main"/>
                            </a:ext>
                          </a:extLst>
                        </pic:spPr>
                      </pic:pic>
                    </a:graphicData>
                  </a:graphic>
                </wp:inline>
              </w:drawing>
            </w:r>
          </w:p>
        </w:tc>
        <w:tc>
          <w:tcPr>
            <w:tcW w:w="4814" w:type="dxa"/>
          </w:tcPr>
          <w:p w:rsidRPr="00BE219B" w:rsidR="00536A15" w:rsidP="00E84DFF" w:rsidRDefault="006F7B6D" w14:paraId="0BF9DB46" w14:textId="28FB4773">
            <w:pPr>
              <w:ind w:firstLine="0"/>
              <w:jc w:val="center"/>
              <w:rPr>
                <w:sz w:val="28"/>
              </w:rPr>
            </w:pPr>
            <w:r w:rsidRPr="00BE219B">
              <w:rPr>
                <w:noProof/>
                <w:sz w:val="28"/>
              </w:rPr>
              <w:drawing>
                <wp:inline distT="0" distB="0" distL="0" distR="0" wp14:anchorId="4AF0D2E7" wp14:editId="79D0BBC7">
                  <wp:extent cx="3060455" cy="2520000"/>
                  <wp:effectExtent l="0" t="0" r="698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3060455" cy="2520000"/>
                          </a:xfrm>
                          <a:prstGeom prst="rect">
                            <a:avLst/>
                          </a:prstGeom>
                        </pic:spPr>
                      </pic:pic>
                    </a:graphicData>
                  </a:graphic>
                </wp:inline>
              </w:drawing>
            </w:r>
          </w:p>
        </w:tc>
      </w:tr>
      <w:tr w:rsidRPr="00BE219B" w:rsidR="006F7B6D" w:rsidTr="00E84DFF" w14:paraId="39415042" w14:textId="77777777">
        <w:trPr>
          <w:jc w:val="center"/>
        </w:trPr>
        <w:tc>
          <w:tcPr>
            <w:tcW w:w="4814" w:type="dxa"/>
          </w:tcPr>
          <w:p w:rsidRPr="00BE219B" w:rsidR="00536A15" w:rsidP="00E84DFF" w:rsidRDefault="00545535" w14:paraId="29891712" w14:textId="2BE08C6D">
            <w:pPr>
              <w:ind w:firstLine="0"/>
              <w:jc w:val="center"/>
              <w:rPr>
                <w:sz w:val="28"/>
              </w:rPr>
            </w:pPr>
            <w:r w:rsidRPr="00BE219B">
              <w:rPr>
                <w:sz w:val="28"/>
              </w:rPr>
              <w:t>а)</w:t>
            </w:r>
          </w:p>
        </w:tc>
        <w:tc>
          <w:tcPr>
            <w:tcW w:w="4814" w:type="dxa"/>
          </w:tcPr>
          <w:p w:rsidRPr="00BE219B" w:rsidR="00536A15" w:rsidP="00E84DFF" w:rsidRDefault="00545535" w14:paraId="0B46E163" w14:textId="5BE59092">
            <w:pPr>
              <w:ind w:firstLine="0"/>
              <w:jc w:val="center"/>
              <w:rPr>
                <w:sz w:val="28"/>
              </w:rPr>
            </w:pPr>
            <w:r w:rsidRPr="00BE219B">
              <w:rPr>
                <w:sz w:val="28"/>
              </w:rPr>
              <w:t>б)</w:t>
            </w:r>
          </w:p>
        </w:tc>
      </w:tr>
      <w:tr w:rsidRPr="00BE219B" w:rsidR="006F7B6D" w:rsidTr="00E84DFF" w14:paraId="7EABEE5E" w14:textId="77777777">
        <w:trPr>
          <w:jc w:val="center"/>
        </w:trPr>
        <w:tc>
          <w:tcPr>
            <w:tcW w:w="4814" w:type="dxa"/>
          </w:tcPr>
          <w:p w:rsidRPr="00BE219B" w:rsidR="00536A15" w:rsidP="00E84DFF" w:rsidRDefault="006F7B6D" w14:paraId="19B0BDC9" w14:textId="7F56D145">
            <w:pPr>
              <w:ind w:firstLine="0"/>
              <w:jc w:val="center"/>
              <w:rPr>
                <w:sz w:val="28"/>
              </w:rPr>
            </w:pPr>
            <w:r w:rsidRPr="00BE219B">
              <w:rPr>
                <w:noProof/>
                <w:sz w:val="28"/>
              </w:rPr>
              <w:drawing>
                <wp:inline distT="0" distB="0" distL="0" distR="0" wp14:anchorId="40A7337C" wp14:editId="3ED1435E">
                  <wp:extent cx="3040530" cy="2520000"/>
                  <wp:effectExtent l="0" t="0" r="762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3040530" cy="2520000"/>
                          </a:xfrm>
                          <a:prstGeom prst="rect">
                            <a:avLst/>
                          </a:prstGeom>
                        </pic:spPr>
                      </pic:pic>
                    </a:graphicData>
                  </a:graphic>
                </wp:inline>
              </w:drawing>
            </w:r>
          </w:p>
        </w:tc>
        <w:tc>
          <w:tcPr>
            <w:tcW w:w="4814" w:type="dxa"/>
          </w:tcPr>
          <w:p w:rsidRPr="00BE219B" w:rsidR="00536A15" w:rsidP="00E84DFF" w:rsidRDefault="006F7B6D" w14:paraId="2C6D7846" w14:textId="6E1B6B5E">
            <w:pPr>
              <w:ind w:firstLine="0"/>
              <w:jc w:val="center"/>
              <w:rPr>
                <w:sz w:val="28"/>
              </w:rPr>
            </w:pPr>
            <w:r w:rsidRPr="00BE219B">
              <w:rPr>
                <w:noProof/>
                <w:sz w:val="28"/>
              </w:rPr>
              <w:drawing>
                <wp:inline distT="0" distB="0" distL="0" distR="0" wp14:anchorId="2CF2EF35" wp14:editId="360230BE">
                  <wp:extent cx="3179395" cy="2520000"/>
                  <wp:effectExtent l="0" t="0" r="254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162" cstate="print">
                            <a:extLst>
                              <a:ext uri="{28A0092B-C50C-407E-A947-70E740481C1C}">
                                <a14:useLocalDpi xmlns:a14="http://schemas.microsoft.com/office/drawing/2010/main" val="0"/>
                              </a:ext>
                            </a:extLst>
                          </a:blip>
                          <a:srcRect r="35372"/>
                          <a:stretch/>
                        </pic:blipFill>
                        <pic:spPr bwMode="auto">
                          <a:xfrm>
                            <a:off x="0" y="0"/>
                            <a:ext cx="3179395" cy="252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Pr="00BE219B" w:rsidR="006F7B6D" w:rsidTr="00E84DFF" w14:paraId="6CC7CD41" w14:textId="77777777">
        <w:trPr>
          <w:jc w:val="center"/>
        </w:trPr>
        <w:tc>
          <w:tcPr>
            <w:tcW w:w="4814" w:type="dxa"/>
          </w:tcPr>
          <w:p w:rsidRPr="00BE219B" w:rsidR="00536A15" w:rsidP="00E84DFF" w:rsidRDefault="00545535" w14:paraId="24E47D4B" w14:textId="14E35935">
            <w:pPr>
              <w:ind w:firstLine="0"/>
              <w:jc w:val="center"/>
              <w:rPr>
                <w:sz w:val="28"/>
              </w:rPr>
            </w:pPr>
            <w:r w:rsidRPr="00BE219B">
              <w:rPr>
                <w:sz w:val="28"/>
              </w:rPr>
              <w:t>в)</w:t>
            </w:r>
          </w:p>
        </w:tc>
        <w:tc>
          <w:tcPr>
            <w:tcW w:w="4814" w:type="dxa"/>
          </w:tcPr>
          <w:p w:rsidRPr="00BE219B" w:rsidR="00536A15" w:rsidP="00E84DFF" w:rsidRDefault="00545535" w14:paraId="6CA76482" w14:textId="68AAE17A">
            <w:pPr>
              <w:ind w:firstLine="0"/>
              <w:jc w:val="center"/>
              <w:rPr>
                <w:sz w:val="28"/>
              </w:rPr>
            </w:pPr>
            <w:r w:rsidRPr="00BE219B">
              <w:rPr>
                <w:sz w:val="28"/>
              </w:rPr>
              <w:t>г)</w:t>
            </w:r>
          </w:p>
        </w:tc>
      </w:tr>
      <w:tr w:rsidRPr="00BE219B" w:rsidR="00536A15" w:rsidTr="00E84DFF" w14:paraId="2CB6D686" w14:textId="77777777">
        <w:trPr>
          <w:jc w:val="center"/>
        </w:trPr>
        <w:tc>
          <w:tcPr>
            <w:tcW w:w="9628" w:type="dxa"/>
            <w:gridSpan w:val="2"/>
          </w:tcPr>
          <w:p w:rsidRPr="00BE219B" w:rsidR="00536A15" w:rsidP="00E84DFF" w:rsidRDefault="004C1F0C" w14:paraId="2DF8613B" w14:textId="4F2077A9">
            <w:pPr>
              <w:ind w:firstLine="0"/>
              <w:jc w:val="center"/>
              <w:rPr>
                <w:sz w:val="28"/>
              </w:rPr>
            </w:pPr>
            <w:r w:rsidRPr="00BE219B">
              <w:rPr>
                <w:sz w:val="28"/>
              </w:rPr>
              <w:t>Рисунок 5.</w:t>
            </w:r>
            <w:r w:rsidRPr="00BE219B" w:rsidR="00E84DFF">
              <w:rPr>
                <w:sz w:val="28"/>
              </w:rPr>
              <w:t>10</w:t>
            </w:r>
            <w:r w:rsidRPr="00BE219B">
              <w:rPr>
                <w:b/>
                <w:sz w:val="28"/>
              </w:rPr>
              <w:t xml:space="preserve"> – </w:t>
            </w:r>
            <w:r w:rsidRPr="00BE219B">
              <w:rPr>
                <w:bCs/>
                <w:sz w:val="28"/>
              </w:rPr>
              <w:t>Профіль тиску вітру на боковій (справа) стороні будівлі</w:t>
            </w:r>
          </w:p>
        </w:tc>
      </w:tr>
    </w:tbl>
    <w:p w:rsidRPr="00BE219B" w:rsidR="00536A15" w:rsidP="00425D05" w:rsidRDefault="00536A15" w14:paraId="7283BC9B" w14:textId="2548A637">
      <w:pPr>
        <w:ind w:firstLine="851"/>
        <w:jc w:val="both"/>
        <w:rPr>
          <w:sz w:val="28"/>
        </w:rPr>
      </w:pPr>
    </w:p>
    <w:p w:rsidRPr="00BE219B" w:rsidR="00AF0AF2" w:rsidP="00425D05" w:rsidRDefault="00AF0AF2" w14:paraId="6F1D49F2" w14:textId="54D3ED88">
      <w:pPr>
        <w:ind w:firstLine="851"/>
        <w:jc w:val="both"/>
        <w:rPr>
          <w:sz w:val="28"/>
        </w:rPr>
      </w:pPr>
      <w:r w:rsidRPr="00BE219B">
        <w:rPr>
          <w:sz w:val="28"/>
        </w:rPr>
        <w:t xml:space="preserve">В емпіричному підході на основі методики ASHRAE значний вплив на зміну тиску вітряного ефекту має коефіцієнт </w:t>
      </w:r>
      <w:proofErr w:type="spellStart"/>
      <w:r w:rsidRPr="00BE219B">
        <w:rPr>
          <w:sz w:val="28"/>
        </w:rPr>
        <w:t>коефіцієнт</w:t>
      </w:r>
      <w:proofErr w:type="spellEnd"/>
      <w:r w:rsidRPr="00BE219B">
        <w:rPr>
          <w:sz w:val="28"/>
        </w:rPr>
        <w:t xml:space="preserve"> тиску вітру- </w:t>
      </w:r>
      <w:r w:rsidRPr="00BE219B">
        <w:rPr>
          <w:sz w:val="28"/>
        </w:rPr>
        <w:object w:dxaOrig="780" w:dyaOrig="450" w14:anchorId="453B72CA">
          <v:shape id="_x0000_i11957" style="width:37.6pt;height:22.55pt" o:ole="" type="#_x0000_t75">
            <v:imagedata o:title="" r:id="rId24"/>
          </v:shape>
          <o:OLEObject Type="Embed" ProgID="Equation.DSMT4" ShapeID="_x0000_i11957" DrawAspect="Content" ObjectID="_1651489154" r:id="rId163"/>
        </w:object>
      </w:r>
      <w:r w:rsidRPr="00BE219B">
        <w:rPr>
          <w:sz w:val="28"/>
        </w:rPr>
        <w:t xml:space="preserve">(Ч), (Х). </w:t>
      </w:r>
      <w:bookmarkStart w:name="_Hlk40764185" w:id="69"/>
      <w:r w:rsidRPr="00BE219B">
        <w:rPr>
          <w:sz w:val="28"/>
        </w:rPr>
        <w:t xml:space="preserve">На основі отриманих результатів </w:t>
      </w:r>
      <w:bookmarkStart w:name="_Hlk40764078" w:id="70"/>
      <w:r w:rsidRPr="00BE219B" w:rsidR="00332C4A">
        <w:rPr>
          <w:sz w:val="28"/>
        </w:rPr>
        <w:t xml:space="preserve">тиску вітру </w:t>
      </w:r>
      <w:bookmarkEnd w:id="70"/>
      <w:r w:rsidRPr="00BE219B" w:rsidR="00332C4A">
        <w:rPr>
          <w:sz w:val="28"/>
        </w:rPr>
        <w:t>-</w:t>
      </w:r>
      <w:r w:rsidRPr="00BE219B" w:rsidR="00332C4A">
        <w:rPr>
          <w:position w:val="-12"/>
          <w:sz w:val="28"/>
        </w:rPr>
        <w:object w:dxaOrig="520" w:dyaOrig="380" w14:anchorId="0DFDEA68">
          <v:shape id="_x0000_i11958" style="width:25.8pt;height:17.2pt" o:ole="" type="#_x0000_t75">
            <v:imagedata o:title="" r:id="rId164"/>
          </v:shape>
          <o:OLEObject Type="Embed" ProgID="Equation.DSMT4" ShapeID="_x0000_i11958" DrawAspect="Content" ObjectID="_1651489155" r:id="rId165"/>
        </w:object>
      </w:r>
      <w:r w:rsidRPr="00BE219B" w:rsidR="00332C4A">
        <w:rPr>
          <w:sz w:val="28"/>
        </w:rPr>
        <w:t xml:space="preserve"> за (х) була проведена зворотна дія для уточнення коефіцієнтів тиску вітру</w:t>
      </w:r>
      <w:bookmarkEnd w:id="69"/>
      <w:r w:rsidRPr="00BE219B" w:rsidR="00332C4A">
        <w:rPr>
          <w:sz w:val="28"/>
        </w:rPr>
        <w:t xml:space="preserve"> (</w:t>
      </w:r>
      <w:proofErr w:type="spellStart"/>
      <w:r w:rsidRPr="00BE219B" w:rsidR="00332C4A">
        <w:rPr>
          <w:sz w:val="28"/>
        </w:rPr>
        <w:t>табл</w:t>
      </w:r>
      <w:proofErr w:type="spellEnd"/>
      <w:r w:rsidRPr="00BE219B" w:rsidR="00332C4A">
        <w:rPr>
          <w:sz w:val="28"/>
        </w:rPr>
        <w:t xml:space="preserve"> 5.3), які можуть бути в перспективі використані в деталізації емпіричних підходів для будівель середньої поверховості.</w:t>
      </w:r>
      <w:r w:rsidRPr="00BE219B" w:rsidR="0018082B">
        <w:rPr>
          <w:sz w:val="28"/>
        </w:rPr>
        <w:t xml:space="preserve"> Порівняння </w:t>
      </w:r>
      <w:bookmarkStart w:name="_Hlk40764249" w:id="71"/>
      <w:r w:rsidRPr="00BE219B" w:rsidR="0018082B">
        <w:rPr>
          <w:sz w:val="28"/>
        </w:rPr>
        <w:t>значень даного коефіцієнту за методикою ASHRAE</w:t>
      </w:r>
      <w:bookmarkEnd w:id="71"/>
      <w:r w:rsidRPr="00BE219B" w:rsidR="0018082B">
        <w:rPr>
          <w:sz w:val="28"/>
        </w:rPr>
        <w:t xml:space="preserve"> та отриманих на основі результатів моделювання у </w:t>
      </w:r>
      <w:r w:rsidRPr="00BE219B" w:rsidR="0018082B">
        <w:rPr>
          <w:bCs/>
          <w:sz w:val="28"/>
        </w:rPr>
        <w:t>FLUENT при</w:t>
      </w:r>
      <w:r w:rsidRPr="00BE219B" w:rsidR="0018082B">
        <w:rPr>
          <w:sz w:val="28"/>
        </w:rPr>
        <w:t xml:space="preserve"> величині кута вітру відносно нормалі </w:t>
      </w:r>
      <w:r w:rsidRPr="00BE219B" w:rsidR="0018082B">
        <w:rPr>
          <w:sz w:val="28"/>
        </w:rPr>
        <w:object w:dxaOrig="195" w:dyaOrig="300" w14:anchorId="496E5CA7">
          <v:shape id="_x0000_i11959" style="width:13.95pt;height:16.1pt" o:ole="" type="#_x0000_t75">
            <v:imagedata o:title="" r:id="rId82"/>
          </v:shape>
          <o:OLEObject Type="Embed" ProgID="Equation.DSMT4" ShapeID="_x0000_i11959" DrawAspect="Content" ObjectID="_1651489156" r:id="rId166"/>
        </w:object>
      </w:r>
      <w:r w:rsidRPr="00BE219B" w:rsidR="0018082B">
        <w:rPr>
          <w:sz w:val="28"/>
        </w:rPr>
        <w:t xml:space="preserve"> - 0, наведено в табл. 5.3. °</w:t>
      </w:r>
    </w:p>
    <w:p w:rsidRPr="00BE219B" w:rsidR="00332C4A" w:rsidP="00425D05" w:rsidRDefault="00332C4A" w14:paraId="3B85D8BD" w14:textId="06CC79F2">
      <w:pPr>
        <w:ind w:firstLine="851"/>
        <w:jc w:val="both"/>
        <w:rPr>
          <w:b/>
          <w:sz w:val="28"/>
        </w:rPr>
      </w:pPr>
      <w:r w:rsidRPr="00BE219B">
        <w:rPr>
          <w:bCs/>
          <w:sz w:val="28"/>
        </w:rPr>
        <w:lastRenderedPageBreak/>
        <w:t>Таблиця 5.3 – Порівняльна таблиця к</w:t>
      </w:r>
      <w:r w:rsidRPr="00BE219B">
        <w:rPr>
          <w:sz w:val="28"/>
        </w:rPr>
        <w:t>оефіцієнтів тиску вітру</w:t>
      </w:r>
    </w:p>
    <w:tbl>
      <w:tblPr>
        <w:tblStyle w:val="ae"/>
        <w:tblW w:w="0" w:type="auto"/>
        <w:jc w:val="center"/>
        <w:tblLook w:val="04A0" w:firstRow="1" w:lastRow="0" w:firstColumn="1" w:lastColumn="0" w:noHBand="0" w:noVBand="1"/>
      </w:tblPr>
      <w:tblGrid>
        <w:gridCol w:w="1846"/>
        <w:gridCol w:w="1906"/>
        <w:gridCol w:w="1848"/>
        <w:gridCol w:w="1906"/>
        <w:gridCol w:w="1838"/>
      </w:tblGrid>
      <w:tr w:rsidRPr="00BE219B" w:rsidR="00332C4A" w:rsidTr="00370FD5" w14:paraId="15F7DFA4" w14:textId="77777777">
        <w:trPr>
          <w:jc w:val="center"/>
        </w:trPr>
        <w:tc>
          <w:tcPr>
            <w:tcW w:w="3850" w:type="dxa"/>
            <w:gridSpan w:val="2"/>
            <w:vAlign w:val="center"/>
          </w:tcPr>
          <w:p w:rsidRPr="00BE219B" w:rsidR="00332C4A" w:rsidP="00370FD5" w:rsidRDefault="00332C4A" w14:paraId="14887E57" w14:textId="26DE5983">
            <w:pPr>
              <w:ind w:firstLine="0"/>
              <w:jc w:val="center"/>
              <w:rPr>
                <w:sz w:val="28"/>
              </w:rPr>
            </w:pPr>
            <w:r w:rsidRPr="00BE219B">
              <w:rPr>
                <w:sz w:val="28"/>
              </w:rPr>
              <w:t>Навітряна сторона</w:t>
            </w:r>
          </w:p>
        </w:tc>
        <w:tc>
          <w:tcPr>
            <w:tcW w:w="3852" w:type="dxa"/>
            <w:gridSpan w:val="2"/>
            <w:vAlign w:val="center"/>
          </w:tcPr>
          <w:p w:rsidRPr="00BE219B" w:rsidR="00332C4A" w:rsidP="00370FD5" w:rsidRDefault="00332C4A" w14:paraId="2F0407A2" w14:textId="612DCBF7">
            <w:pPr>
              <w:ind w:firstLine="0"/>
              <w:jc w:val="center"/>
              <w:rPr>
                <w:sz w:val="28"/>
              </w:rPr>
            </w:pPr>
            <w:r w:rsidRPr="00BE219B">
              <w:rPr>
                <w:sz w:val="28"/>
              </w:rPr>
              <w:t>Підвітряна сторона</w:t>
            </w:r>
          </w:p>
        </w:tc>
        <w:tc>
          <w:tcPr>
            <w:tcW w:w="1926" w:type="dxa"/>
            <w:vMerge w:val="restart"/>
            <w:vAlign w:val="center"/>
          </w:tcPr>
          <w:p w:rsidRPr="00BE219B" w:rsidR="00332C4A" w:rsidP="00370FD5" w:rsidRDefault="00332C4A" w14:paraId="48A5A6AC" w14:textId="1B373955">
            <w:pPr>
              <w:ind w:firstLine="0"/>
              <w:jc w:val="center"/>
              <w:rPr>
                <w:sz w:val="28"/>
              </w:rPr>
            </w:pPr>
            <w:r w:rsidRPr="00BE219B">
              <w:rPr>
                <w:sz w:val="28"/>
              </w:rPr>
              <w:t>Швидкість вітру, м/с</w:t>
            </w:r>
          </w:p>
        </w:tc>
      </w:tr>
      <w:tr w:rsidRPr="00BE219B" w:rsidR="00332C4A" w:rsidTr="00370FD5" w14:paraId="7BE8A039" w14:textId="77777777">
        <w:trPr>
          <w:jc w:val="center"/>
        </w:trPr>
        <w:tc>
          <w:tcPr>
            <w:tcW w:w="1925" w:type="dxa"/>
            <w:vAlign w:val="center"/>
          </w:tcPr>
          <w:p w:rsidRPr="00BE219B" w:rsidR="00332C4A" w:rsidP="00370FD5" w:rsidRDefault="00332C4A" w14:paraId="614B512C" w14:textId="1C6541E1">
            <w:pPr>
              <w:ind w:firstLine="0"/>
              <w:jc w:val="center"/>
              <w:rPr>
                <w:sz w:val="28"/>
              </w:rPr>
            </w:pPr>
            <w:r w:rsidRPr="00BE219B">
              <w:rPr>
                <w:sz w:val="28"/>
              </w:rPr>
              <w:t>За методикою ASHRAE</w:t>
            </w:r>
          </w:p>
        </w:tc>
        <w:tc>
          <w:tcPr>
            <w:tcW w:w="1925" w:type="dxa"/>
            <w:vAlign w:val="center"/>
          </w:tcPr>
          <w:p w:rsidRPr="00BE219B" w:rsidR="00332C4A" w:rsidP="00370FD5" w:rsidRDefault="00332C4A" w14:paraId="2175E079" w14:textId="197D9C5B">
            <w:pPr>
              <w:ind w:firstLine="0"/>
              <w:jc w:val="center"/>
              <w:rPr>
                <w:sz w:val="28"/>
              </w:rPr>
            </w:pPr>
            <w:r w:rsidRPr="00BE219B">
              <w:rPr>
                <w:sz w:val="28"/>
              </w:rPr>
              <w:t>За результатами моделювання</w:t>
            </w:r>
          </w:p>
        </w:tc>
        <w:tc>
          <w:tcPr>
            <w:tcW w:w="1926" w:type="dxa"/>
            <w:vAlign w:val="center"/>
          </w:tcPr>
          <w:p w:rsidRPr="00BE219B" w:rsidR="00332C4A" w:rsidP="00370FD5" w:rsidRDefault="00332C4A" w14:paraId="4231537B" w14:textId="2CEBCD13">
            <w:pPr>
              <w:ind w:firstLine="0"/>
              <w:jc w:val="center"/>
              <w:rPr>
                <w:sz w:val="28"/>
              </w:rPr>
            </w:pPr>
            <w:r w:rsidRPr="00BE219B">
              <w:rPr>
                <w:sz w:val="28"/>
              </w:rPr>
              <w:t>За методикою ASHRAE</w:t>
            </w:r>
          </w:p>
        </w:tc>
        <w:tc>
          <w:tcPr>
            <w:tcW w:w="1926" w:type="dxa"/>
            <w:vAlign w:val="center"/>
          </w:tcPr>
          <w:p w:rsidRPr="00BE219B" w:rsidR="00332C4A" w:rsidP="00370FD5" w:rsidRDefault="00332C4A" w14:paraId="795C6122" w14:textId="0728E736">
            <w:pPr>
              <w:ind w:firstLine="0"/>
              <w:jc w:val="center"/>
              <w:rPr>
                <w:sz w:val="28"/>
              </w:rPr>
            </w:pPr>
            <w:r w:rsidRPr="00BE219B">
              <w:rPr>
                <w:sz w:val="28"/>
              </w:rPr>
              <w:t>За результатами моделювання</w:t>
            </w:r>
          </w:p>
        </w:tc>
        <w:tc>
          <w:tcPr>
            <w:tcW w:w="1926" w:type="dxa"/>
            <w:vMerge/>
            <w:vAlign w:val="center"/>
          </w:tcPr>
          <w:p w:rsidRPr="00BE219B" w:rsidR="00332C4A" w:rsidP="00370FD5" w:rsidRDefault="00332C4A" w14:paraId="6807522E" w14:textId="77777777">
            <w:pPr>
              <w:ind w:firstLine="0"/>
              <w:jc w:val="center"/>
              <w:rPr>
                <w:sz w:val="28"/>
              </w:rPr>
            </w:pPr>
          </w:p>
        </w:tc>
      </w:tr>
      <w:tr w:rsidRPr="00BE219B" w:rsidR="0018082B" w:rsidTr="00370FD5" w14:paraId="7C9ACD8F" w14:textId="77777777">
        <w:trPr>
          <w:jc w:val="center"/>
        </w:trPr>
        <w:tc>
          <w:tcPr>
            <w:tcW w:w="1925" w:type="dxa"/>
            <w:vMerge w:val="restart"/>
            <w:vAlign w:val="bottom"/>
          </w:tcPr>
          <w:p w:rsidRPr="00BE219B" w:rsidR="0018082B" w:rsidP="00370FD5" w:rsidRDefault="0018082B" w14:paraId="2657B208" w14:textId="07D7B4F7">
            <w:pPr>
              <w:ind w:firstLine="0"/>
              <w:jc w:val="center"/>
              <w:rPr>
                <w:sz w:val="28"/>
              </w:rPr>
            </w:pPr>
            <w:r w:rsidRPr="00BE219B">
              <w:rPr>
                <w:sz w:val="28"/>
              </w:rPr>
              <w:t>0,25</w:t>
            </w:r>
          </w:p>
        </w:tc>
        <w:tc>
          <w:tcPr>
            <w:tcW w:w="1925" w:type="dxa"/>
            <w:vAlign w:val="center"/>
          </w:tcPr>
          <w:p w:rsidRPr="00BE219B" w:rsidR="0018082B" w:rsidP="00370FD5" w:rsidRDefault="0018082B" w14:paraId="0D55922F" w14:textId="6F2B73DD">
            <w:pPr>
              <w:ind w:firstLine="0"/>
              <w:jc w:val="center"/>
              <w:rPr>
                <w:sz w:val="28"/>
              </w:rPr>
            </w:pPr>
            <w:r w:rsidRPr="00BE219B">
              <w:rPr>
                <w:sz w:val="28"/>
              </w:rPr>
              <w:t>1,2</w:t>
            </w:r>
          </w:p>
        </w:tc>
        <w:tc>
          <w:tcPr>
            <w:tcW w:w="1926" w:type="dxa"/>
            <w:vMerge w:val="restart"/>
            <w:vAlign w:val="bottom"/>
          </w:tcPr>
          <w:p w:rsidRPr="00BE219B" w:rsidR="0018082B" w:rsidP="00370FD5" w:rsidRDefault="0018082B" w14:paraId="26D5CE2C" w14:textId="1B495278">
            <w:pPr>
              <w:ind w:firstLine="0"/>
              <w:jc w:val="center"/>
              <w:rPr>
                <w:sz w:val="28"/>
              </w:rPr>
            </w:pPr>
            <w:r w:rsidRPr="00BE219B">
              <w:rPr>
                <w:sz w:val="28"/>
              </w:rPr>
              <w:t>-0,5</w:t>
            </w:r>
          </w:p>
        </w:tc>
        <w:tc>
          <w:tcPr>
            <w:tcW w:w="1926" w:type="dxa"/>
            <w:vAlign w:val="center"/>
          </w:tcPr>
          <w:p w:rsidRPr="00BE219B" w:rsidR="0018082B" w:rsidP="00370FD5" w:rsidRDefault="0018082B" w14:paraId="73533131" w14:textId="13926B3F">
            <w:pPr>
              <w:ind w:firstLine="0"/>
              <w:jc w:val="center"/>
              <w:rPr>
                <w:sz w:val="28"/>
              </w:rPr>
            </w:pPr>
            <w:r w:rsidRPr="00BE219B">
              <w:rPr>
                <w:sz w:val="28"/>
              </w:rPr>
              <w:t>-1,07</w:t>
            </w:r>
          </w:p>
        </w:tc>
        <w:tc>
          <w:tcPr>
            <w:tcW w:w="1926" w:type="dxa"/>
            <w:vAlign w:val="center"/>
          </w:tcPr>
          <w:p w:rsidRPr="00BE219B" w:rsidR="0018082B" w:rsidP="00370FD5" w:rsidRDefault="0018082B" w14:paraId="59932261" w14:textId="66933E99">
            <w:pPr>
              <w:ind w:firstLine="0"/>
              <w:jc w:val="center"/>
              <w:rPr>
                <w:sz w:val="28"/>
              </w:rPr>
            </w:pPr>
            <w:r w:rsidRPr="00BE219B">
              <w:rPr>
                <w:sz w:val="28"/>
              </w:rPr>
              <w:t>1</w:t>
            </w:r>
          </w:p>
        </w:tc>
      </w:tr>
      <w:tr w:rsidRPr="00BE219B" w:rsidR="0018082B" w:rsidTr="00370FD5" w14:paraId="0F0A8FEC" w14:textId="77777777">
        <w:trPr>
          <w:jc w:val="center"/>
        </w:trPr>
        <w:tc>
          <w:tcPr>
            <w:tcW w:w="1925" w:type="dxa"/>
            <w:vMerge/>
            <w:vAlign w:val="center"/>
          </w:tcPr>
          <w:p w:rsidRPr="00BE219B" w:rsidR="0018082B" w:rsidP="00370FD5" w:rsidRDefault="0018082B" w14:paraId="59CCDD7C" w14:textId="77777777">
            <w:pPr>
              <w:ind w:firstLine="0"/>
              <w:jc w:val="center"/>
              <w:rPr>
                <w:sz w:val="28"/>
              </w:rPr>
            </w:pPr>
          </w:p>
        </w:tc>
        <w:tc>
          <w:tcPr>
            <w:tcW w:w="1925" w:type="dxa"/>
            <w:vAlign w:val="center"/>
          </w:tcPr>
          <w:p w:rsidRPr="00BE219B" w:rsidR="0018082B" w:rsidP="00370FD5" w:rsidRDefault="0018082B" w14:paraId="2359C5AD" w14:textId="2A80EFEA">
            <w:pPr>
              <w:ind w:firstLine="0"/>
              <w:jc w:val="center"/>
              <w:rPr>
                <w:sz w:val="28"/>
              </w:rPr>
            </w:pPr>
            <w:r w:rsidRPr="00BE219B">
              <w:rPr>
                <w:sz w:val="28"/>
              </w:rPr>
              <w:t>1,08</w:t>
            </w:r>
          </w:p>
        </w:tc>
        <w:tc>
          <w:tcPr>
            <w:tcW w:w="1926" w:type="dxa"/>
            <w:vMerge/>
            <w:vAlign w:val="center"/>
          </w:tcPr>
          <w:p w:rsidRPr="00BE219B" w:rsidR="0018082B" w:rsidP="00370FD5" w:rsidRDefault="0018082B" w14:paraId="46013957" w14:textId="77777777">
            <w:pPr>
              <w:ind w:firstLine="0"/>
              <w:jc w:val="center"/>
              <w:rPr>
                <w:sz w:val="28"/>
              </w:rPr>
            </w:pPr>
          </w:p>
        </w:tc>
        <w:tc>
          <w:tcPr>
            <w:tcW w:w="1926" w:type="dxa"/>
            <w:vAlign w:val="center"/>
          </w:tcPr>
          <w:p w:rsidRPr="00BE219B" w:rsidR="0018082B" w:rsidP="00370FD5" w:rsidRDefault="0018082B" w14:paraId="3801A0FD" w14:textId="5B40CE91">
            <w:pPr>
              <w:ind w:firstLine="0"/>
              <w:jc w:val="center"/>
              <w:rPr>
                <w:sz w:val="28"/>
              </w:rPr>
            </w:pPr>
            <w:r w:rsidRPr="00BE219B">
              <w:rPr>
                <w:sz w:val="28"/>
              </w:rPr>
              <w:t>-0,98</w:t>
            </w:r>
          </w:p>
        </w:tc>
        <w:tc>
          <w:tcPr>
            <w:tcW w:w="1926" w:type="dxa"/>
            <w:vAlign w:val="center"/>
          </w:tcPr>
          <w:p w:rsidRPr="00BE219B" w:rsidR="0018082B" w:rsidP="00370FD5" w:rsidRDefault="0018082B" w14:paraId="3189D058" w14:textId="39D56207">
            <w:pPr>
              <w:ind w:firstLine="0"/>
              <w:jc w:val="center"/>
              <w:rPr>
                <w:sz w:val="28"/>
              </w:rPr>
            </w:pPr>
            <w:r w:rsidRPr="00BE219B">
              <w:rPr>
                <w:sz w:val="28"/>
              </w:rPr>
              <w:t>3</w:t>
            </w:r>
          </w:p>
        </w:tc>
      </w:tr>
      <w:tr w:rsidRPr="00BE219B" w:rsidR="0018082B" w:rsidTr="00370FD5" w14:paraId="26AC2913" w14:textId="77777777">
        <w:trPr>
          <w:jc w:val="center"/>
        </w:trPr>
        <w:tc>
          <w:tcPr>
            <w:tcW w:w="1925" w:type="dxa"/>
            <w:vMerge/>
            <w:vAlign w:val="center"/>
          </w:tcPr>
          <w:p w:rsidRPr="00BE219B" w:rsidR="0018082B" w:rsidP="00370FD5" w:rsidRDefault="0018082B" w14:paraId="233FFCF2" w14:textId="77777777">
            <w:pPr>
              <w:ind w:firstLine="0"/>
              <w:jc w:val="center"/>
              <w:rPr>
                <w:sz w:val="28"/>
              </w:rPr>
            </w:pPr>
          </w:p>
        </w:tc>
        <w:tc>
          <w:tcPr>
            <w:tcW w:w="1925" w:type="dxa"/>
            <w:vAlign w:val="center"/>
          </w:tcPr>
          <w:p w:rsidRPr="00BE219B" w:rsidR="0018082B" w:rsidP="00370FD5" w:rsidRDefault="0018082B" w14:paraId="68D789D5" w14:textId="227B5C66">
            <w:pPr>
              <w:ind w:firstLine="0"/>
              <w:jc w:val="center"/>
              <w:rPr>
                <w:sz w:val="28"/>
              </w:rPr>
            </w:pPr>
            <w:r w:rsidRPr="00BE219B">
              <w:rPr>
                <w:sz w:val="28"/>
              </w:rPr>
              <w:t>1,45</w:t>
            </w:r>
          </w:p>
        </w:tc>
        <w:tc>
          <w:tcPr>
            <w:tcW w:w="1926" w:type="dxa"/>
            <w:vMerge/>
            <w:vAlign w:val="center"/>
          </w:tcPr>
          <w:p w:rsidRPr="00BE219B" w:rsidR="0018082B" w:rsidP="00370FD5" w:rsidRDefault="0018082B" w14:paraId="2FCF99E1" w14:textId="77777777">
            <w:pPr>
              <w:ind w:firstLine="0"/>
              <w:jc w:val="center"/>
              <w:rPr>
                <w:sz w:val="28"/>
              </w:rPr>
            </w:pPr>
          </w:p>
        </w:tc>
        <w:tc>
          <w:tcPr>
            <w:tcW w:w="1926" w:type="dxa"/>
            <w:vAlign w:val="center"/>
          </w:tcPr>
          <w:p w:rsidRPr="00BE219B" w:rsidR="0018082B" w:rsidP="00370FD5" w:rsidRDefault="0018082B" w14:paraId="4A4F1CFC" w14:textId="4324968B">
            <w:pPr>
              <w:ind w:firstLine="0"/>
              <w:jc w:val="center"/>
              <w:rPr>
                <w:sz w:val="28"/>
              </w:rPr>
            </w:pPr>
            <w:r w:rsidRPr="00BE219B">
              <w:rPr>
                <w:sz w:val="28"/>
              </w:rPr>
              <w:t>-0,92</w:t>
            </w:r>
          </w:p>
        </w:tc>
        <w:tc>
          <w:tcPr>
            <w:tcW w:w="1926" w:type="dxa"/>
            <w:vAlign w:val="center"/>
          </w:tcPr>
          <w:p w:rsidRPr="00BE219B" w:rsidR="0018082B" w:rsidP="00370FD5" w:rsidRDefault="0018082B" w14:paraId="5817DDFD" w14:textId="4A1E8434">
            <w:pPr>
              <w:ind w:firstLine="0"/>
              <w:jc w:val="center"/>
              <w:rPr>
                <w:sz w:val="28"/>
              </w:rPr>
            </w:pPr>
            <w:r w:rsidRPr="00BE219B">
              <w:rPr>
                <w:sz w:val="28"/>
              </w:rPr>
              <w:t>6</w:t>
            </w:r>
          </w:p>
        </w:tc>
      </w:tr>
      <w:tr w:rsidRPr="00BE219B" w:rsidR="0018082B" w:rsidTr="00370FD5" w14:paraId="19600162" w14:textId="77777777">
        <w:trPr>
          <w:jc w:val="center"/>
        </w:trPr>
        <w:tc>
          <w:tcPr>
            <w:tcW w:w="1925" w:type="dxa"/>
            <w:vMerge/>
            <w:vAlign w:val="center"/>
          </w:tcPr>
          <w:p w:rsidRPr="00BE219B" w:rsidR="0018082B" w:rsidP="00370FD5" w:rsidRDefault="0018082B" w14:paraId="35B0828A" w14:textId="77777777">
            <w:pPr>
              <w:ind w:firstLine="0"/>
              <w:jc w:val="center"/>
              <w:rPr>
                <w:sz w:val="28"/>
              </w:rPr>
            </w:pPr>
          </w:p>
        </w:tc>
        <w:tc>
          <w:tcPr>
            <w:tcW w:w="1925" w:type="dxa"/>
            <w:vAlign w:val="center"/>
          </w:tcPr>
          <w:p w:rsidRPr="00BE219B" w:rsidR="0018082B" w:rsidP="00370FD5" w:rsidRDefault="0018082B" w14:paraId="4F8CAA4B" w14:textId="1D82EF12">
            <w:pPr>
              <w:ind w:firstLine="0"/>
              <w:jc w:val="center"/>
              <w:rPr>
                <w:sz w:val="28"/>
              </w:rPr>
            </w:pPr>
            <w:r w:rsidRPr="00BE219B">
              <w:rPr>
                <w:sz w:val="28"/>
              </w:rPr>
              <w:t>1,03</w:t>
            </w:r>
          </w:p>
        </w:tc>
        <w:tc>
          <w:tcPr>
            <w:tcW w:w="1926" w:type="dxa"/>
            <w:vMerge/>
            <w:vAlign w:val="center"/>
          </w:tcPr>
          <w:p w:rsidRPr="00BE219B" w:rsidR="0018082B" w:rsidP="00370FD5" w:rsidRDefault="0018082B" w14:paraId="626DE7FE" w14:textId="77777777">
            <w:pPr>
              <w:ind w:firstLine="0"/>
              <w:jc w:val="center"/>
              <w:rPr>
                <w:sz w:val="28"/>
              </w:rPr>
            </w:pPr>
          </w:p>
        </w:tc>
        <w:tc>
          <w:tcPr>
            <w:tcW w:w="1926" w:type="dxa"/>
            <w:vAlign w:val="center"/>
          </w:tcPr>
          <w:p w:rsidRPr="00BE219B" w:rsidR="0018082B" w:rsidP="00370FD5" w:rsidRDefault="0018082B" w14:paraId="2D69F8EE" w14:textId="15E6FA6A">
            <w:pPr>
              <w:ind w:firstLine="0"/>
              <w:jc w:val="center"/>
              <w:rPr>
                <w:sz w:val="28"/>
              </w:rPr>
            </w:pPr>
            <w:r w:rsidRPr="00BE219B">
              <w:rPr>
                <w:sz w:val="28"/>
              </w:rPr>
              <w:t>-0,73</w:t>
            </w:r>
          </w:p>
        </w:tc>
        <w:tc>
          <w:tcPr>
            <w:tcW w:w="1926" w:type="dxa"/>
            <w:vAlign w:val="center"/>
          </w:tcPr>
          <w:p w:rsidRPr="00BE219B" w:rsidR="0018082B" w:rsidP="00370FD5" w:rsidRDefault="0018082B" w14:paraId="557F8D63" w14:textId="0FC29AAE">
            <w:pPr>
              <w:ind w:firstLine="0"/>
              <w:jc w:val="center"/>
              <w:rPr>
                <w:sz w:val="28"/>
              </w:rPr>
            </w:pPr>
            <w:r w:rsidRPr="00BE219B">
              <w:rPr>
                <w:sz w:val="28"/>
              </w:rPr>
              <w:t>9</w:t>
            </w:r>
          </w:p>
        </w:tc>
      </w:tr>
      <w:tr w:rsidRPr="00BE219B" w:rsidR="0018082B" w:rsidTr="00370FD5" w14:paraId="6AA98D71" w14:textId="77777777">
        <w:trPr>
          <w:jc w:val="center"/>
        </w:trPr>
        <w:tc>
          <w:tcPr>
            <w:tcW w:w="1925" w:type="dxa"/>
            <w:vMerge/>
            <w:vAlign w:val="center"/>
          </w:tcPr>
          <w:p w:rsidRPr="00BE219B" w:rsidR="0018082B" w:rsidP="00370FD5" w:rsidRDefault="0018082B" w14:paraId="0E4002E7" w14:textId="77777777">
            <w:pPr>
              <w:ind w:firstLine="0"/>
              <w:jc w:val="center"/>
              <w:rPr>
                <w:sz w:val="28"/>
              </w:rPr>
            </w:pPr>
          </w:p>
        </w:tc>
        <w:tc>
          <w:tcPr>
            <w:tcW w:w="1925" w:type="dxa"/>
            <w:vAlign w:val="center"/>
          </w:tcPr>
          <w:p w:rsidRPr="00BE219B" w:rsidR="0018082B" w:rsidP="00370FD5" w:rsidRDefault="0018082B" w14:paraId="48BC18E1" w14:textId="614AF51D">
            <w:pPr>
              <w:ind w:firstLine="0"/>
              <w:jc w:val="center"/>
              <w:rPr>
                <w:sz w:val="28"/>
              </w:rPr>
            </w:pPr>
            <w:r w:rsidRPr="00BE219B">
              <w:rPr>
                <w:sz w:val="28"/>
              </w:rPr>
              <w:t>Усереднене значення</w:t>
            </w:r>
          </w:p>
        </w:tc>
        <w:tc>
          <w:tcPr>
            <w:tcW w:w="1926" w:type="dxa"/>
            <w:vMerge/>
            <w:vAlign w:val="center"/>
          </w:tcPr>
          <w:p w:rsidRPr="00BE219B" w:rsidR="0018082B" w:rsidP="00370FD5" w:rsidRDefault="0018082B" w14:paraId="73135C15" w14:textId="77777777">
            <w:pPr>
              <w:ind w:firstLine="0"/>
              <w:jc w:val="center"/>
              <w:rPr>
                <w:sz w:val="28"/>
              </w:rPr>
            </w:pPr>
          </w:p>
        </w:tc>
        <w:tc>
          <w:tcPr>
            <w:tcW w:w="1926" w:type="dxa"/>
            <w:vAlign w:val="center"/>
          </w:tcPr>
          <w:p w:rsidRPr="00BE219B" w:rsidR="0018082B" w:rsidP="00370FD5" w:rsidRDefault="0018082B" w14:paraId="48C0847E" w14:textId="602BD6DF">
            <w:pPr>
              <w:ind w:firstLine="0"/>
              <w:jc w:val="center"/>
              <w:rPr>
                <w:sz w:val="28"/>
              </w:rPr>
            </w:pPr>
            <w:r w:rsidRPr="00BE219B">
              <w:rPr>
                <w:sz w:val="28"/>
              </w:rPr>
              <w:t>Усереднене значення</w:t>
            </w:r>
          </w:p>
        </w:tc>
        <w:tc>
          <w:tcPr>
            <w:tcW w:w="1926" w:type="dxa"/>
            <w:vMerge w:val="restart"/>
            <w:vAlign w:val="center"/>
          </w:tcPr>
          <w:p w:rsidRPr="00BE219B" w:rsidR="0018082B" w:rsidP="00370FD5" w:rsidRDefault="0018082B" w14:paraId="1CA7C126" w14:textId="77777777">
            <w:pPr>
              <w:ind w:firstLine="0"/>
              <w:jc w:val="center"/>
              <w:rPr>
                <w:sz w:val="28"/>
              </w:rPr>
            </w:pPr>
          </w:p>
        </w:tc>
      </w:tr>
      <w:tr w:rsidRPr="00BE219B" w:rsidR="0018082B" w:rsidTr="00370FD5" w14:paraId="02B7185F" w14:textId="77777777">
        <w:trPr>
          <w:jc w:val="center"/>
        </w:trPr>
        <w:tc>
          <w:tcPr>
            <w:tcW w:w="1925" w:type="dxa"/>
            <w:vMerge/>
            <w:vAlign w:val="center"/>
          </w:tcPr>
          <w:p w:rsidRPr="00BE219B" w:rsidR="0018082B" w:rsidP="00370FD5" w:rsidRDefault="0018082B" w14:paraId="05A42290" w14:textId="77777777">
            <w:pPr>
              <w:ind w:firstLine="0"/>
              <w:jc w:val="both"/>
              <w:rPr>
                <w:sz w:val="28"/>
              </w:rPr>
            </w:pPr>
          </w:p>
        </w:tc>
        <w:tc>
          <w:tcPr>
            <w:tcW w:w="1925" w:type="dxa"/>
            <w:vAlign w:val="center"/>
          </w:tcPr>
          <w:p w:rsidRPr="00BE219B" w:rsidR="0018082B" w:rsidP="00370FD5" w:rsidRDefault="0018082B" w14:paraId="04CEA11E" w14:textId="2164544B">
            <w:pPr>
              <w:ind w:firstLine="0"/>
              <w:jc w:val="both"/>
              <w:rPr>
                <w:sz w:val="28"/>
              </w:rPr>
            </w:pPr>
            <w:r w:rsidRPr="00BE219B">
              <w:rPr>
                <w:sz w:val="28"/>
              </w:rPr>
              <w:t>1,19</w:t>
            </w:r>
          </w:p>
        </w:tc>
        <w:tc>
          <w:tcPr>
            <w:tcW w:w="1926" w:type="dxa"/>
            <w:vMerge/>
            <w:vAlign w:val="center"/>
          </w:tcPr>
          <w:p w:rsidRPr="00BE219B" w:rsidR="0018082B" w:rsidP="00370FD5" w:rsidRDefault="0018082B" w14:paraId="0607B539" w14:textId="77777777">
            <w:pPr>
              <w:ind w:firstLine="0"/>
              <w:jc w:val="both"/>
              <w:rPr>
                <w:sz w:val="28"/>
              </w:rPr>
            </w:pPr>
          </w:p>
        </w:tc>
        <w:tc>
          <w:tcPr>
            <w:tcW w:w="1926" w:type="dxa"/>
            <w:vAlign w:val="center"/>
          </w:tcPr>
          <w:p w:rsidRPr="00BE219B" w:rsidR="0018082B" w:rsidP="00370FD5" w:rsidRDefault="0018082B" w14:paraId="70BFFD75" w14:textId="0658B93B">
            <w:pPr>
              <w:ind w:firstLine="0"/>
              <w:jc w:val="both"/>
              <w:rPr>
                <w:sz w:val="28"/>
              </w:rPr>
            </w:pPr>
            <w:r w:rsidRPr="00BE219B">
              <w:rPr>
                <w:sz w:val="28"/>
              </w:rPr>
              <w:t>-0,93</w:t>
            </w:r>
          </w:p>
        </w:tc>
        <w:tc>
          <w:tcPr>
            <w:tcW w:w="1926" w:type="dxa"/>
            <w:vMerge/>
            <w:vAlign w:val="center"/>
          </w:tcPr>
          <w:p w:rsidRPr="00BE219B" w:rsidR="0018082B" w:rsidP="00370FD5" w:rsidRDefault="0018082B" w14:paraId="106B62B9" w14:textId="77777777">
            <w:pPr>
              <w:ind w:firstLine="0"/>
              <w:jc w:val="both"/>
              <w:rPr>
                <w:sz w:val="28"/>
              </w:rPr>
            </w:pPr>
          </w:p>
        </w:tc>
      </w:tr>
    </w:tbl>
    <w:p w:rsidRPr="00BE219B" w:rsidR="00332C4A" w:rsidP="00425D05" w:rsidRDefault="00332C4A" w14:paraId="0FD362E6" w14:textId="012979B3">
      <w:pPr>
        <w:ind w:firstLine="851"/>
        <w:jc w:val="both"/>
        <w:rPr>
          <w:sz w:val="28"/>
        </w:rPr>
      </w:pPr>
    </w:p>
    <w:p w:rsidRPr="00BE219B" w:rsidR="0018082B" w:rsidP="00425D05" w:rsidRDefault="00B73DCF" w14:paraId="2F2E6686" w14:textId="2FEF4E7C">
      <w:pPr>
        <w:ind w:firstLine="851"/>
        <w:jc w:val="both"/>
        <w:rPr>
          <w:bCs/>
          <w:sz w:val="28"/>
        </w:rPr>
      </w:pPr>
      <w:bookmarkStart w:name="_Hlk40764555" w:id="72"/>
      <w:r w:rsidRPr="00BE219B">
        <w:rPr>
          <w:sz w:val="28"/>
        </w:rPr>
        <w:t>Ве</w:t>
      </w:r>
      <w:r w:rsidRPr="00BE219B" w:rsidR="0018082B">
        <w:rPr>
          <w:sz w:val="28"/>
        </w:rPr>
        <w:t>личин</w:t>
      </w:r>
      <w:r w:rsidRPr="00BE219B">
        <w:rPr>
          <w:sz w:val="28"/>
        </w:rPr>
        <w:t>и</w:t>
      </w:r>
      <w:r w:rsidRPr="00BE219B" w:rsidR="0018082B">
        <w:rPr>
          <w:sz w:val="28"/>
        </w:rPr>
        <w:t xml:space="preserve"> коефіцієнту тиску вітру визначених за методикою ASHRAE та отриманих на основі результатів моделювання у </w:t>
      </w:r>
      <w:r w:rsidRPr="00BE219B" w:rsidR="0018082B">
        <w:rPr>
          <w:bCs/>
          <w:sz w:val="28"/>
        </w:rPr>
        <w:t xml:space="preserve">FLUENT </w:t>
      </w:r>
      <w:r w:rsidRPr="00BE219B">
        <w:rPr>
          <w:bCs/>
          <w:sz w:val="28"/>
        </w:rPr>
        <w:t>мають однаковий порядок та відрізняються, для навітряної сторони майже в 5 разів, для підвітряної майже в 2 рази.</w:t>
      </w:r>
    </w:p>
    <w:p w:rsidRPr="00BE219B" w:rsidR="00BF49EC" w:rsidP="00BF49EC" w:rsidRDefault="00BF49EC" w14:paraId="0AA2C185" w14:textId="77777777">
      <w:pPr>
        <w:ind w:left="709" w:firstLine="0"/>
      </w:pPr>
    </w:p>
    <w:p w:rsidRPr="00BE219B" w:rsidR="00AB4B21" w:rsidP="00425D05" w:rsidRDefault="00987E23" w14:paraId="2ED2EFD1" w14:textId="1D466231">
      <w:pPr>
        <w:pStyle w:val="1"/>
        <w:spacing w:before="0" w:beforeAutospacing="0" w:after="0" w:afterAutospacing="0"/>
        <w:ind w:firstLine="851"/>
        <w:jc w:val="both"/>
        <w:rPr>
          <w:b/>
          <w:bCs w:val="0"/>
          <w:sz w:val="28"/>
          <w:szCs w:val="28"/>
          <w:lang w:val="uk-UA"/>
        </w:rPr>
      </w:pPr>
      <w:bookmarkStart w:name="_Toc40873959" w:id="73"/>
      <w:bookmarkEnd w:id="72"/>
      <w:r w:rsidRPr="00BE219B">
        <w:rPr>
          <w:b/>
          <w:bCs w:val="0"/>
          <w:sz w:val="28"/>
          <w:szCs w:val="28"/>
          <w:lang w:val="uk-UA"/>
        </w:rPr>
        <w:t>Висновки до розділу</w:t>
      </w:r>
      <w:bookmarkEnd w:id="65"/>
      <w:bookmarkEnd w:id="73"/>
    </w:p>
    <w:p w:rsidRPr="00BE219B" w:rsidR="00BF49EC" w:rsidP="00BF49EC" w:rsidRDefault="00BF49EC" w14:paraId="79F32C5D" w14:textId="77777777">
      <w:pPr>
        <w:ind w:left="709" w:firstLine="0"/>
      </w:pPr>
    </w:p>
    <w:p w:rsidRPr="00BE219B" w:rsidR="00AB4B21" w:rsidP="00425D05" w:rsidRDefault="00AB4B21" w14:paraId="6D46E630" w14:textId="77777777">
      <w:pPr>
        <w:ind w:firstLine="851"/>
        <w:jc w:val="both"/>
        <w:rPr>
          <w:sz w:val="28"/>
        </w:rPr>
      </w:pPr>
      <w:r w:rsidRPr="00BE219B">
        <w:rPr>
          <w:sz w:val="28"/>
        </w:rPr>
        <w:t>В даному розділі наведені етапи та результати моделювання обтікання зовнішнім повітрям 8-поверхової будівлі.</w:t>
      </w:r>
    </w:p>
    <w:p w:rsidRPr="00BE219B" w:rsidR="00AB4B21" w:rsidP="00425D05" w:rsidRDefault="00AB4B21" w14:paraId="53F9A14B" w14:textId="77777777">
      <w:pPr>
        <w:ind w:firstLine="851"/>
        <w:jc w:val="both"/>
        <w:rPr>
          <w:sz w:val="28"/>
        </w:rPr>
      </w:pPr>
      <w:r w:rsidRPr="00BE219B">
        <w:rPr>
          <w:rFonts w:eastAsiaTheme="majorEastAsia"/>
          <w:bCs/>
          <w:sz w:val="28"/>
        </w:rPr>
        <w:t xml:space="preserve">Створено </w:t>
      </w:r>
      <w:r w:rsidRPr="00BE219B">
        <w:rPr>
          <w:sz w:val="28"/>
        </w:rPr>
        <w:t xml:space="preserve">геометричну модель і побудовано розрахункову сітку 3-d імітаційної моделі в програмному середовищі </w:t>
      </w:r>
      <w:proofErr w:type="spellStart"/>
      <w:r w:rsidRPr="00BE219B">
        <w:rPr>
          <w:sz w:val="28"/>
        </w:rPr>
        <w:t>Gambit</w:t>
      </w:r>
      <w:proofErr w:type="spellEnd"/>
      <w:r w:rsidRPr="00BE219B">
        <w:rPr>
          <w:sz w:val="28"/>
        </w:rPr>
        <w:t>. Створена нерівномірною модельна сітка дозволяє більш детально розглядати профілі тиску на кутах приміщення та біля основи будівлі.</w:t>
      </w:r>
    </w:p>
    <w:p w:rsidRPr="00BE219B" w:rsidR="00AB4B21" w:rsidP="00425D05" w:rsidRDefault="00AB4B21" w14:paraId="2AAD9CC7" w14:textId="77777777">
      <w:pPr>
        <w:ind w:firstLine="851"/>
        <w:jc w:val="both"/>
        <w:rPr>
          <w:sz w:val="28"/>
        </w:rPr>
      </w:pPr>
      <w:r w:rsidRPr="00BE219B">
        <w:rPr>
          <w:sz w:val="28"/>
        </w:rPr>
        <w:t xml:space="preserve">Побудовано фізичну модель, в якості робочого середовища прийнятий нестисливий ідеальний газ. Для створення профілю швидкості потоку повітря по висоті, на С++ був створений програмний код, що відвантажувався </w:t>
      </w:r>
      <w:r w:rsidRPr="00BE219B">
        <w:rPr>
          <w:bCs/>
          <w:sz w:val="28"/>
        </w:rPr>
        <w:t>в програмне забезпечення FLUENT</w:t>
      </w:r>
      <w:r w:rsidRPr="00BE219B">
        <w:rPr>
          <w:sz w:val="28"/>
        </w:rPr>
        <w:t xml:space="preserve">. </w:t>
      </w:r>
    </w:p>
    <w:p w:rsidRPr="00BE219B" w:rsidR="00AB4B21" w:rsidP="00425D05" w:rsidRDefault="00885634" w14:paraId="616452A9" w14:textId="1A143A0C">
      <w:pPr>
        <w:ind w:firstLine="851"/>
        <w:jc w:val="both"/>
        <w:rPr>
          <w:sz w:val="28"/>
        </w:rPr>
      </w:pPr>
      <w:r w:rsidRPr="00BE219B">
        <w:rPr>
          <w:sz w:val="28"/>
        </w:rPr>
        <w:lastRenderedPageBreak/>
        <w:t>Графічні результати свідчать про те</w:t>
      </w:r>
      <w:r w:rsidRPr="00BE219B" w:rsidR="00AB4B21">
        <w:rPr>
          <w:sz w:val="28"/>
        </w:rPr>
        <w:t xml:space="preserve">, що </w:t>
      </w:r>
      <w:r w:rsidRPr="00BE219B" w:rsidR="00AB4B21">
        <w:rPr>
          <w:bCs/>
          <w:sz w:val="28"/>
        </w:rPr>
        <w:t xml:space="preserve">зі зростанням швидкості вітру, завихрення потоків повітря, після огинання будівлі збільшуються, що спричиняє більшу різницю тиску вітру між навітряною та підвітряною стороною будівлі, а також розширюється діапазон коливань значень тиску вітру на навітряній стороні будівлі. </w:t>
      </w:r>
      <w:r w:rsidRPr="00BE219B" w:rsidR="00AB4B21">
        <w:rPr>
          <w:sz w:val="28"/>
        </w:rPr>
        <w:t xml:space="preserve">На підвітряній стороні перепади тиску в площині стінки менші. Більші значення вітрового тиску спостерігаються по краям будівлі, а менші, відповідно, ближче до середини. Дане явище пояснюється завихреннями на краях будівлі та нерівномірністю модельної сітки. </w:t>
      </w:r>
    </w:p>
    <w:p w:rsidRPr="00BE219B" w:rsidR="00AB4B21" w:rsidP="00425D05" w:rsidRDefault="00AB4B21" w14:paraId="60C40B76" w14:textId="77777777">
      <w:pPr>
        <w:ind w:firstLine="851"/>
        <w:jc w:val="both"/>
        <w:rPr>
          <w:bCs/>
          <w:sz w:val="28"/>
        </w:rPr>
      </w:pPr>
      <w:r w:rsidRPr="00BE219B">
        <w:rPr>
          <w:sz w:val="28"/>
        </w:rPr>
        <w:t xml:space="preserve">Після моделювання отримано числові результати тиску вітру на сторонах будівлі. На основі отриманих результатів, з рівняння різниці тиску на поверхні будівлі від вінд ефекту, було розрахунковим чином визначено коефіцієнти тиску вітру. Встановлено, що величини коефіцієнту тиску вітру визначені за методикою ASHRAE та отримані на основі результатів моделювання у </w:t>
      </w:r>
      <w:r w:rsidRPr="00BE219B">
        <w:rPr>
          <w:bCs/>
          <w:sz w:val="28"/>
        </w:rPr>
        <w:t>FLUENT мають однаковий порядок та відрізняються, для навітряної сторони майже в 5 разів, для підвітряної майже в 2 рази.</w:t>
      </w:r>
    </w:p>
    <w:p w:rsidRPr="00BE219B" w:rsidR="007C6EEA" w:rsidP="00425D05" w:rsidRDefault="007C6EEA" w14:paraId="5B6D76BF" w14:textId="11716A69">
      <w:pPr>
        <w:ind w:firstLine="851"/>
        <w:jc w:val="both"/>
        <w:rPr>
          <w:b/>
          <w:sz w:val="28"/>
        </w:rPr>
      </w:pPr>
    </w:p>
    <w:p w:rsidRPr="00BE219B" w:rsidR="007C6EEA" w:rsidP="00425D05" w:rsidRDefault="007C6EEA" w14:paraId="470BFCA2" w14:textId="31E7BF6D">
      <w:pPr>
        <w:ind w:firstLine="851"/>
        <w:jc w:val="both"/>
        <w:rPr>
          <w:b/>
          <w:sz w:val="28"/>
        </w:rPr>
      </w:pPr>
    </w:p>
    <w:p w:rsidRPr="00BE219B" w:rsidR="007C6EEA" w:rsidP="00425D05" w:rsidRDefault="007C6EEA" w14:paraId="22A773A5" w14:textId="0D0C3984">
      <w:pPr>
        <w:ind w:firstLine="851"/>
        <w:jc w:val="both"/>
        <w:rPr>
          <w:b/>
          <w:sz w:val="28"/>
        </w:rPr>
      </w:pPr>
    </w:p>
    <w:p w:rsidRPr="00BE219B" w:rsidR="007C6EEA" w:rsidP="00425D05" w:rsidRDefault="007C6EEA" w14:paraId="290735C0" w14:textId="14A5D474">
      <w:pPr>
        <w:ind w:firstLine="851"/>
        <w:jc w:val="both"/>
        <w:rPr>
          <w:b/>
          <w:sz w:val="28"/>
        </w:rPr>
      </w:pPr>
    </w:p>
    <w:p w:rsidRPr="00BE219B" w:rsidR="007C6EEA" w:rsidP="00425D05" w:rsidRDefault="007C6EEA" w14:paraId="38D4277B" w14:textId="77777777">
      <w:pPr>
        <w:ind w:firstLine="851"/>
        <w:jc w:val="both"/>
        <w:rPr>
          <w:b/>
          <w:sz w:val="28"/>
        </w:rPr>
      </w:pPr>
    </w:p>
    <w:p w:rsidRPr="00BE219B" w:rsidR="00987E23" w:rsidP="00425D05" w:rsidRDefault="00987E23" w14:paraId="78AA5C90" w14:textId="77777777">
      <w:pPr>
        <w:ind w:firstLine="851"/>
        <w:jc w:val="both"/>
        <w:rPr>
          <w:b/>
          <w:sz w:val="28"/>
        </w:rPr>
      </w:pPr>
      <w:r w:rsidRPr="00BE219B">
        <w:rPr>
          <w:b/>
          <w:sz w:val="28"/>
        </w:rPr>
        <w:br w:type="page"/>
      </w:r>
    </w:p>
    <w:p w:rsidRPr="00BE219B" w:rsidR="00987E23" w:rsidP="00BF49EC" w:rsidRDefault="00987E23" w14:paraId="3BDF04EA" w14:textId="651862B4">
      <w:pPr>
        <w:pStyle w:val="1"/>
        <w:spacing w:before="0" w:beforeAutospacing="0" w:after="0" w:afterAutospacing="0"/>
        <w:ind w:firstLine="851"/>
        <w:rPr>
          <w:b/>
          <w:bCs w:val="0"/>
          <w:sz w:val="28"/>
          <w:szCs w:val="28"/>
          <w:lang w:val="uk-UA"/>
        </w:rPr>
      </w:pPr>
      <w:bookmarkStart w:name="_Toc40873960" w:id="74"/>
      <w:r w:rsidRPr="00BE219B">
        <w:rPr>
          <w:b/>
          <w:bCs w:val="0"/>
          <w:sz w:val="28"/>
          <w:szCs w:val="28"/>
          <w:lang w:val="uk-UA"/>
        </w:rPr>
        <w:lastRenderedPageBreak/>
        <w:t>6 ЕНЕРГОМЕНЕДЖМЕНТ ТА МОНІТОРИНГ</w:t>
      </w:r>
      <w:bookmarkEnd w:id="74"/>
    </w:p>
    <w:p w:rsidRPr="00BE219B" w:rsidR="00F2499D" w:rsidP="00425D05" w:rsidRDefault="00F2499D" w14:paraId="53B9FE86" w14:textId="77777777">
      <w:pPr>
        <w:pStyle w:val="1"/>
        <w:spacing w:before="0" w:beforeAutospacing="0" w:after="0" w:afterAutospacing="0"/>
        <w:ind w:firstLine="851"/>
        <w:jc w:val="both"/>
        <w:rPr>
          <w:sz w:val="28"/>
          <w:szCs w:val="28"/>
          <w:lang w:val="uk-UA"/>
        </w:rPr>
      </w:pPr>
    </w:p>
    <w:p w:rsidRPr="00BE219B" w:rsidR="008972AA" w:rsidP="00425D05" w:rsidRDefault="00CD1D03" w14:paraId="4C2218F7" w14:textId="6BEF3B11">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У КПІ ім. Ігоря Сікорського створена і проходить період становлення служба енергоменеджменту. Мета створення, завдання і діяльність служби визначені в “Положенні про службу енергоменеджменту НТУУ “КПІ”, затвердженому наказом ректора № 2-70 від 15.06.2004 р. коротко це звучить так: “Домогтися, у рамках наданої компетенції, раціонального використання закуповуваних університетом енергоресурсів”.</w:t>
      </w:r>
      <w:r w:rsidRPr="00BE219B" w:rsidR="008972AA">
        <w:rPr>
          <w:rFonts w:ascii="Times New Roman" w:hAnsi="Times New Roman"/>
          <w:b w:val="0"/>
          <w:bCs/>
          <w:sz w:val="28"/>
          <w:szCs w:val="28"/>
          <w:lang w:val="uk-UA"/>
        </w:rPr>
        <w:t xml:space="preserve"> Типова </w:t>
      </w:r>
      <w:proofErr w:type="spellStart"/>
      <w:r w:rsidRPr="00BE219B" w:rsidR="008972AA">
        <w:rPr>
          <w:rFonts w:ascii="Times New Roman" w:hAnsi="Times New Roman"/>
          <w:b w:val="0"/>
          <w:bCs/>
          <w:sz w:val="28"/>
          <w:szCs w:val="28"/>
          <w:lang w:val="uk-UA"/>
        </w:rPr>
        <w:t>одель</w:t>
      </w:r>
      <w:proofErr w:type="spellEnd"/>
      <w:r w:rsidRPr="00BE219B" w:rsidR="008972AA">
        <w:rPr>
          <w:rFonts w:ascii="Times New Roman" w:hAnsi="Times New Roman"/>
          <w:b w:val="0"/>
          <w:bCs/>
          <w:sz w:val="28"/>
          <w:szCs w:val="28"/>
          <w:lang w:val="uk-UA"/>
        </w:rPr>
        <w:t xml:space="preserve"> системи енергоменеджменту на об’єкті представлена на рис. 6.1.</w:t>
      </w:r>
    </w:p>
    <w:p w:rsidRPr="00BE219B" w:rsidR="008972AA" w:rsidP="00425D05" w:rsidRDefault="008972AA" w14:paraId="532487DC" w14:textId="77777777">
      <w:pPr>
        <w:pStyle w:val="af8"/>
        <w:spacing w:after="0" w:line="360" w:lineRule="auto"/>
        <w:ind w:firstLine="851"/>
        <w:jc w:val="both"/>
        <w:rPr>
          <w:rFonts w:ascii="Times New Roman" w:hAnsi="Times New Roman"/>
          <w:b w:val="0"/>
          <w:bCs/>
          <w:sz w:val="28"/>
          <w:szCs w:val="28"/>
          <w:lang w:val="uk-UA"/>
        </w:rPr>
      </w:pPr>
    </w:p>
    <w:tbl>
      <w:tblPr>
        <w:tblStyle w:val="ae"/>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354"/>
      </w:tblGrid>
      <w:tr w:rsidRPr="00BE219B" w:rsidR="008972AA" w:rsidTr="00B93EDA" w14:paraId="41058CD0" w14:textId="77777777">
        <w:tc>
          <w:tcPr>
            <w:tcW w:w="9628" w:type="dxa"/>
          </w:tcPr>
          <w:p w:rsidRPr="00BE219B" w:rsidR="008972AA" w:rsidP="00437DEA" w:rsidRDefault="008972AA" w14:paraId="3B7CE262" w14:textId="77777777">
            <w:pPr>
              <w:pStyle w:val="af8"/>
              <w:spacing w:after="0" w:line="360" w:lineRule="auto"/>
              <w:jc w:val="center"/>
              <w:rPr>
                <w:rFonts w:ascii="Times New Roman" w:hAnsi="Times New Roman"/>
                <w:b w:val="0"/>
                <w:bCs/>
                <w:sz w:val="28"/>
                <w:szCs w:val="28"/>
                <w:lang w:val="uk-UA"/>
              </w:rPr>
            </w:pPr>
            <w:r w:rsidRPr="00BE219B">
              <w:rPr>
                <w:rFonts w:ascii="Times New Roman" w:hAnsi="Times New Roman"/>
                <w:b w:val="0"/>
                <w:bCs/>
                <w:noProof/>
                <w:sz w:val="28"/>
                <w:szCs w:val="28"/>
                <w:lang w:val="uk-UA"/>
              </w:rPr>
              <w:drawing>
                <wp:inline distT="0" distB="0" distL="0" distR="0" wp14:anchorId="67932383" wp14:editId="59DCC57D">
                  <wp:extent cx="4556224" cy="4239491"/>
                  <wp:effectExtent l="0" t="0" r="0" b="889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4582297" cy="4263751"/>
                          </a:xfrm>
                          <a:prstGeom prst="rect">
                            <a:avLst/>
                          </a:prstGeom>
                        </pic:spPr>
                      </pic:pic>
                    </a:graphicData>
                  </a:graphic>
                </wp:inline>
              </w:drawing>
            </w:r>
          </w:p>
        </w:tc>
      </w:tr>
      <w:tr w:rsidRPr="00BE219B" w:rsidR="008972AA" w:rsidTr="00B93EDA" w14:paraId="1C2A629E" w14:textId="77777777">
        <w:tc>
          <w:tcPr>
            <w:tcW w:w="9628" w:type="dxa"/>
          </w:tcPr>
          <w:p w:rsidRPr="00BE219B" w:rsidR="008972AA" w:rsidP="00437DEA" w:rsidRDefault="008972AA" w14:paraId="0CF7DEC8" w14:textId="3F7F2AB8">
            <w:pPr>
              <w:pStyle w:val="af8"/>
              <w:spacing w:after="0" w:line="360" w:lineRule="auto"/>
              <w:ind w:firstLine="851"/>
              <w:jc w:val="center"/>
              <w:rPr>
                <w:rFonts w:ascii="Times New Roman" w:hAnsi="Times New Roman"/>
                <w:b w:val="0"/>
                <w:bCs/>
                <w:sz w:val="28"/>
                <w:szCs w:val="28"/>
                <w:lang w:val="uk-UA"/>
              </w:rPr>
            </w:pPr>
            <w:r w:rsidRPr="00BE219B">
              <w:rPr>
                <w:rFonts w:ascii="Times New Roman" w:hAnsi="Times New Roman"/>
                <w:b w:val="0"/>
                <w:bCs/>
                <w:sz w:val="28"/>
                <w:szCs w:val="28"/>
                <w:lang w:val="uk-UA"/>
              </w:rPr>
              <w:t>Рисунок 6.1 – Типова модель системи енергоменеджменту на об’єкті</w:t>
            </w:r>
          </w:p>
        </w:tc>
      </w:tr>
    </w:tbl>
    <w:p w:rsidRPr="00BE219B" w:rsidR="00CD1D03" w:rsidP="00425D05" w:rsidRDefault="00CD1D03" w14:paraId="21703E19" w14:textId="21161793">
      <w:pPr>
        <w:pStyle w:val="af8"/>
        <w:spacing w:after="0" w:line="360" w:lineRule="auto"/>
        <w:ind w:firstLine="851"/>
        <w:jc w:val="both"/>
        <w:rPr>
          <w:rFonts w:ascii="Times New Roman" w:hAnsi="Times New Roman"/>
          <w:b w:val="0"/>
          <w:bCs/>
          <w:sz w:val="28"/>
          <w:szCs w:val="28"/>
          <w:lang w:val="uk-UA"/>
        </w:rPr>
      </w:pPr>
    </w:p>
    <w:p w:rsidRPr="00BE219B" w:rsidR="00CD1D03" w:rsidP="00425D05" w:rsidRDefault="00CD1D03" w14:paraId="44CB56A5" w14:textId="1DB614E3">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Протягом кількох років споживання енергоресурсів і витрати університету на комунальні послуги неухильно зростали. Динаміка росту в 2002 – 2004 рр. така: у 2003 р. порівняно з 2002 р. споживання електроенергії і води зросло відповідно на 9,6 і 10,8 %; а у 2004 р. порівняно з 2003 р. – на 6,6 </w:t>
      </w:r>
      <w:r w:rsidRPr="00BE219B">
        <w:rPr>
          <w:rFonts w:ascii="Times New Roman" w:hAnsi="Times New Roman"/>
          <w:b w:val="0"/>
          <w:bCs/>
          <w:sz w:val="28"/>
          <w:szCs w:val="28"/>
          <w:lang w:val="uk-UA"/>
        </w:rPr>
        <w:lastRenderedPageBreak/>
        <w:t>і 3,2 %. Це зростання зумовлено не тільки такими об'єктивними причинами, як підвищення тарифів, розширення університету чи швидке збільшення комп'ютерного парку. Аналіз споживання показує, що має місце і нераціональне використання енергоресурсів, якого можна було б уникнути. Середньомісячне питоме споживання електроенергії (</w:t>
      </w:r>
      <w:proofErr w:type="spellStart"/>
      <w:r w:rsidRPr="00BE219B">
        <w:rPr>
          <w:rFonts w:ascii="Times New Roman" w:hAnsi="Times New Roman"/>
          <w:b w:val="0"/>
          <w:bCs/>
          <w:sz w:val="28"/>
          <w:szCs w:val="28"/>
          <w:lang w:val="uk-UA"/>
        </w:rPr>
        <w:t>квт</w:t>
      </w:r>
      <w:proofErr w:type="spellEnd"/>
      <w:r w:rsidRPr="00BE219B">
        <w:rPr>
          <w:rFonts w:ascii="Times New Roman" w:hAnsi="Times New Roman"/>
          <w:b w:val="0"/>
          <w:bCs/>
          <w:sz w:val="28"/>
          <w:szCs w:val="28"/>
          <w:lang w:val="uk-UA"/>
        </w:rPr>
        <w:t xml:space="preserve">/година на 1 </w:t>
      </w:r>
      <w:proofErr w:type="spellStart"/>
      <w:r w:rsidRPr="00BE219B">
        <w:rPr>
          <w:rFonts w:ascii="Times New Roman" w:hAnsi="Times New Roman"/>
          <w:b w:val="0"/>
          <w:bCs/>
          <w:sz w:val="28"/>
          <w:szCs w:val="28"/>
          <w:lang w:val="uk-UA"/>
        </w:rPr>
        <w:t>кв.м</w:t>
      </w:r>
      <w:proofErr w:type="spellEnd"/>
      <w:r w:rsidRPr="00BE219B">
        <w:rPr>
          <w:rFonts w:ascii="Times New Roman" w:hAnsi="Times New Roman"/>
          <w:b w:val="0"/>
          <w:bCs/>
          <w:sz w:val="28"/>
          <w:szCs w:val="28"/>
          <w:lang w:val="uk-UA"/>
        </w:rPr>
        <w:t xml:space="preserve"> площі) </w:t>
      </w:r>
      <w:proofErr w:type="spellStart"/>
      <w:r w:rsidRPr="00BE219B">
        <w:rPr>
          <w:rFonts w:ascii="Times New Roman" w:hAnsi="Times New Roman"/>
          <w:b w:val="0"/>
          <w:bCs/>
          <w:sz w:val="28"/>
          <w:szCs w:val="28"/>
          <w:lang w:val="uk-UA"/>
        </w:rPr>
        <w:t>розподілено</w:t>
      </w:r>
      <w:proofErr w:type="spellEnd"/>
      <w:r w:rsidRPr="00BE219B">
        <w:rPr>
          <w:rFonts w:ascii="Times New Roman" w:hAnsi="Times New Roman"/>
          <w:b w:val="0"/>
          <w:bCs/>
          <w:sz w:val="28"/>
          <w:szCs w:val="28"/>
          <w:lang w:val="uk-UA"/>
        </w:rPr>
        <w:t xml:space="preserve"> вкрай нерівномірно між окремими групами однорідних об'єктів університету (навчальних корпусів і гуртожитків). Наприклад, різниця в середньому за 2002 – 2004 рр. питомого місячного споживання електроенергії серед гуртожитків досягала 3,9 разу, а серед навчальних корпусів – 5,4 разу</w:t>
      </w:r>
      <w:r w:rsidRPr="00BE219B" w:rsidR="00FC44F8">
        <w:rPr>
          <w:rFonts w:ascii="Times New Roman" w:hAnsi="Times New Roman"/>
          <w:b w:val="0"/>
          <w:bCs/>
          <w:sz w:val="28"/>
          <w:szCs w:val="28"/>
          <w:lang w:val="uk-UA"/>
        </w:rPr>
        <w:t>.</w:t>
      </w:r>
      <w:r w:rsidRPr="00BE219B">
        <w:rPr>
          <w:rFonts w:ascii="Times New Roman" w:hAnsi="Times New Roman"/>
          <w:b w:val="0"/>
          <w:bCs/>
          <w:sz w:val="28"/>
          <w:szCs w:val="28"/>
          <w:lang w:val="uk-UA"/>
        </w:rPr>
        <w:t xml:space="preserve"> І, якщо для корпусів таку різницю можна частково пояснити роботою встановленого устаткування й інтенсивністю його використання, то для гуртожитків її не повинно бути. Наведений приклад свідчить про те, що підходи до використання енергоресурсів у різних підрозділах і об'єктах університету також різні.</w:t>
      </w:r>
    </w:p>
    <w:p w:rsidRPr="00BE219B" w:rsidR="00CD1D03" w:rsidP="00425D05" w:rsidRDefault="00CD1D03" w14:paraId="20CFE5AD" w14:textId="1D74EC1A">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Одна з умов раціонального використання енергоресурсів – це зацікавленість підрозділів, насамперед фінансова, у їхній економії. Для забезпечення зацікавленості потрібні також ефективні інструменти, фінансові й адміністративні. Так, наприклад, підрозділи повинні включитися в систему розрахунків університету за комунальні послуги. </w:t>
      </w:r>
    </w:p>
    <w:p w:rsidRPr="00BE219B" w:rsidR="00CD1D03" w:rsidP="00425D05" w:rsidRDefault="00CD1D03" w14:paraId="62AAD179" w14:textId="77777777">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Забезпечувати виконання цих умов повинна служба енергоменеджменту. Розрахунки лімітів і споживання енергоресурсів підрозділами, аналіз відповідності споживання і лімітів, з'ясування причин перевищення лімітів, підготовка даних за звітний період для фінансових розрахунків з підрозділами – усе це першочергові завдання служби. Крім того, служба виконує:</w:t>
      </w:r>
    </w:p>
    <w:p w:rsidRPr="00BE219B" w:rsidR="00CD1D03" w:rsidP="00BF6C96" w:rsidRDefault="00CD1D03" w14:paraId="4E32EE91" w14:textId="77777777">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уточнення методик розрахунку лімітів і споживання енергоресурсів;</w:t>
      </w:r>
    </w:p>
    <w:p w:rsidRPr="00BE219B" w:rsidR="00CD1D03" w:rsidP="00BF6C96" w:rsidRDefault="00CD1D03" w14:paraId="12F701D4" w14:textId="77777777">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“вхідний” контроль і аналіз даних про споживання, які подаються енергопостачальними організаціями;</w:t>
      </w:r>
    </w:p>
    <w:p w:rsidRPr="00BE219B" w:rsidR="00CD1D03" w:rsidP="00BF6C96" w:rsidRDefault="00CD1D03" w14:paraId="290DCAA1" w14:textId="77777777">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lastRenderedPageBreak/>
        <w:t>ведення бази облікових даних про споживання енергоресурсів об'єктами і підрозділами університету;</w:t>
      </w:r>
    </w:p>
    <w:p w:rsidRPr="00BE219B" w:rsidR="00CD1D03" w:rsidP="00BF6C96" w:rsidRDefault="00CD1D03" w14:paraId="11234733" w14:textId="77777777">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вибірковий інструментальний контроль даних про споживання корпусів і гуртожитків;</w:t>
      </w:r>
    </w:p>
    <w:p w:rsidRPr="00BE219B" w:rsidR="00CD1D03" w:rsidP="00BF6C96" w:rsidRDefault="00CD1D03" w14:paraId="116F38A9" w14:textId="77777777">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інвентаризацію засобів обліку енергоресурсів з метою визначення їхньої відповідності діючим нормам і правилам, а також організацію правильної експлуатації;</w:t>
      </w:r>
    </w:p>
    <w:p w:rsidRPr="00BE219B" w:rsidR="0057561C" w:rsidP="00BF6C96" w:rsidRDefault="00CD1D03" w14:paraId="2060E076" w14:textId="2C201621">
      <w:pPr>
        <w:pStyle w:val="af8"/>
        <w:numPr>
          <w:ilvl w:val="0"/>
          <w:numId w:val="9"/>
        </w:numPr>
        <w:spacing w:after="0" w:line="360" w:lineRule="auto"/>
        <w:ind w:left="0"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бере участь у формуванні програм і планів щодо зниження енерговитрат в університеті</w:t>
      </w:r>
      <w:r w:rsidRPr="00BE219B" w:rsidR="0057561C">
        <w:rPr>
          <w:rFonts w:ascii="Times New Roman" w:hAnsi="Times New Roman"/>
          <w:b w:val="0"/>
          <w:bCs/>
          <w:sz w:val="28"/>
          <w:szCs w:val="28"/>
          <w:lang w:val="uk-UA"/>
        </w:rPr>
        <w:t>[</w:t>
      </w:r>
      <w:r w:rsidRPr="00BE219B" w:rsidR="003D6449">
        <w:rPr>
          <w:rFonts w:ascii="Times New Roman" w:hAnsi="Times New Roman"/>
          <w:b w:val="0"/>
          <w:bCs/>
          <w:sz w:val="28"/>
          <w:szCs w:val="28"/>
          <w:lang w:val="uk-UA"/>
        </w:rPr>
        <w:t>32</w:t>
      </w:r>
      <w:r w:rsidRPr="00BE219B" w:rsidR="0057561C">
        <w:rPr>
          <w:rFonts w:ascii="Times New Roman" w:hAnsi="Times New Roman"/>
          <w:b w:val="0"/>
          <w:bCs/>
          <w:sz w:val="28"/>
          <w:szCs w:val="28"/>
          <w:lang w:val="uk-UA"/>
        </w:rPr>
        <w:t>].</w:t>
      </w:r>
    </w:p>
    <w:p w:rsidRPr="00BE219B" w:rsidR="0057561C" w:rsidP="00425D05" w:rsidRDefault="0057561C" w14:paraId="3F8FDD05" w14:textId="5A1891D9">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Для </w:t>
      </w:r>
      <w:proofErr w:type="spellStart"/>
      <w:r w:rsidRPr="00BE219B">
        <w:rPr>
          <w:rFonts w:ascii="Times New Roman" w:hAnsi="Times New Roman"/>
          <w:b w:val="0"/>
          <w:bCs/>
          <w:sz w:val="28"/>
          <w:szCs w:val="28"/>
          <w:lang w:val="uk-UA"/>
        </w:rPr>
        <w:t>енергомоніторингу</w:t>
      </w:r>
      <w:proofErr w:type="spellEnd"/>
      <w:r w:rsidRPr="00BE219B">
        <w:rPr>
          <w:rFonts w:ascii="Times New Roman" w:hAnsi="Times New Roman"/>
          <w:b w:val="0"/>
          <w:bCs/>
          <w:sz w:val="28"/>
          <w:szCs w:val="28"/>
          <w:lang w:val="uk-UA"/>
        </w:rPr>
        <w:t xml:space="preserve"> необхідно використовувати відповідні програмні продукти. Прикладом доступних в Україні є наступні програмні продукти: </w:t>
      </w:r>
    </w:p>
    <w:p w:rsidRPr="00BE219B" w:rsidR="0057561C" w:rsidP="00425D05" w:rsidRDefault="0057561C" w14:paraId="0D1ECD9B" w14:textId="39869F26">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1. Платформа УМУНІ </w:t>
      </w:r>
    </w:p>
    <w:p w:rsidRPr="00BE219B" w:rsidR="0057561C" w:rsidP="00425D05" w:rsidRDefault="0057561C" w14:paraId="71C25D0A" w14:textId="77777777">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2. </w:t>
      </w:r>
      <w:proofErr w:type="spellStart"/>
      <w:r w:rsidRPr="00BE219B">
        <w:rPr>
          <w:rFonts w:ascii="Times New Roman" w:hAnsi="Times New Roman"/>
          <w:b w:val="0"/>
          <w:bCs/>
          <w:sz w:val="28"/>
          <w:szCs w:val="28"/>
          <w:lang w:val="uk-UA"/>
        </w:rPr>
        <w:t>Енергоплан</w:t>
      </w:r>
      <w:proofErr w:type="spellEnd"/>
      <w:r w:rsidRPr="00BE219B">
        <w:rPr>
          <w:rFonts w:ascii="Times New Roman" w:hAnsi="Times New Roman"/>
          <w:b w:val="0"/>
          <w:bCs/>
          <w:sz w:val="28"/>
          <w:szCs w:val="28"/>
          <w:lang w:val="uk-UA"/>
        </w:rPr>
        <w:t xml:space="preserve"> 2.0 </w:t>
      </w:r>
    </w:p>
    <w:p w:rsidRPr="00BE219B" w:rsidR="0057561C" w:rsidP="00425D05" w:rsidRDefault="0057561C" w14:paraId="48784F81" w14:textId="77777777">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3. Енергобаланс </w:t>
      </w:r>
    </w:p>
    <w:p w:rsidRPr="00BE219B" w:rsidR="0057561C" w:rsidP="00425D05" w:rsidRDefault="0057561C" w14:paraId="4A8EDFE7" w14:textId="77777777">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xml:space="preserve">4. ФІАТУ </w:t>
      </w:r>
    </w:p>
    <w:p w:rsidRPr="00BE219B" w:rsidR="00CD1D03" w:rsidP="00425D05" w:rsidRDefault="0057561C" w14:paraId="06FD7D39" w14:textId="0A68040D">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5. Інші: самостійно розроблені програми моніторингу.</w:t>
      </w:r>
    </w:p>
    <w:p w:rsidRPr="00BE219B" w:rsidR="00BF49EC" w:rsidP="00BF49EC" w:rsidRDefault="00BF49EC" w14:paraId="537013B7" w14:textId="77777777">
      <w:pPr>
        <w:ind w:left="709" w:firstLine="0"/>
      </w:pPr>
    </w:p>
    <w:p w:rsidRPr="00BE219B" w:rsidR="008972AA" w:rsidP="00425D05" w:rsidRDefault="008972AA" w14:paraId="10E739BB" w14:textId="3DB988C7">
      <w:pPr>
        <w:pStyle w:val="1"/>
        <w:spacing w:before="0" w:beforeAutospacing="0" w:after="0" w:afterAutospacing="0"/>
        <w:ind w:firstLine="851"/>
        <w:jc w:val="both"/>
        <w:rPr>
          <w:b/>
          <w:bCs w:val="0"/>
          <w:sz w:val="28"/>
          <w:szCs w:val="28"/>
          <w:lang w:val="uk-UA"/>
        </w:rPr>
      </w:pPr>
      <w:bookmarkStart w:name="_Toc40873961" w:id="75"/>
      <w:r w:rsidRPr="00BE219B">
        <w:rPr>
          <w:b/>
          <w:bCs w:val="0"/>
          <w:sz w:val="28"/>
          <w:szCs w:val="28"/>
          <w:lang w:val="uk-UA"/>
        </w:rPr>
        <w:t>Висновки до розділу</w:t>
      </w:r>
      <w:bookmarkEnd w:id="75"/>
    </w:p>
    <w:p w:rsidRPr="00BE219B" w:rsidR="00BF49EC" w:rsidP="00BF49EC" w:rsidRDefault="00BF49EC" w14:paraId="6472FE56" w14:textId="77777777">
      <w:pPr>
        <w:ind w:left="709" w:firstLine="0"/>
      </w:pPr>
    </w:p>
    <w:p w:rsidRPr="00BE219B" w:rsidR="000464DA" w:rsidP="00425D05" w:rsidRDefault="008972AA" w14:paraId="086B1A6B" w14:textId="21E4B221">
      <w:pPr>
        <w:ind w:firstLine="851"/>
        <w:jc w:val="both"/>
        <w:rPr>
          <w:sz w:val="28"/>
        </w:rPr>
      </w:pPr>
      <w:r w:rsidRPr="00BE219B">
        <w:rPr>
          <w:sz w:val="28"/>
        </w:rPr>
        <w:t xml:space="preserve">Впровадження системи </w:t>
      </w:r>
      <w:proofErr w:type="spellStart"/>
      <w:r w:rsidRPr="00BE219B">
        <w:rPr>
          <w:sz w:val="28"/>
        </w:rPr>
        <w:t>енергомоніторингу</w:t>
      </w:r>
      <w:proofErr w:type="spellEnd"/>
      <w:r w:rsidRPr="00BE219B">
        <w:rPr>
          <w:sz w:val="28"/>
        </w:rPr>
        <w:t xml:space="preserve"> та енергоменеджменту є необхідною мірою для контролю рівня споживання енергії, своєчасного виявлення проблем в енергопостачанні та енергоспоживанні, зменшення споживання енергоресурсів без додаткових капітальних затрат і контролю економічної ефективності, енергоефективних заходів в ході їх впровадження.</w:t>
      </w:r>
    </w:p>
    <w:p w:rsidRPr="00BE219B" w:rsidR="00987E23" w:rsidP="00370FD5" w:rsidRDefault="000464DA" w14:paraId="03E9CBBE" w14:textId="006854EB">
      <w:pPr>
        <w:ind w:firstLine="851"/>
        <w:jc w:val="both"/>
        <w:rPr>
          <w:sz w:val="28"/>
        </w:rPr>
      </w:pPr>
      <w:r w:rsidRPr="00BE219B">
        <w:rPr>
          <w:sz w:val="28"/>
        </w:rPr>
        <w:t>Досягти поставленої мети можна тільки в результаті спільних скоординованих зусиль основних споживачів. Експлуатаційні служби повинні забезпечувати належний стан устаткування і мереж тепло-, водо- і електропостачання будівлі, інакше енергозберігаючі зусилля інших керівників процесу споживання енергоресурсів будуть безрезультатними.</w:t>
      </w:r>
      <w:r w:rsidRPr="00BE219B" w:rsidR="00987E23">
        <w:rPr>
          <w:sz w:val="28"/>
        </w:rPr>
        <w:br w:type="page"/>
      </w:r>
    </w:p>
    <w:p w:rsidRPr="00BE219B" w:rsidR="003D6449" w:rsidP="003D6449" w:rsidRDefault="00987E23" w14:paraId="587ADCA9" w14:textId="38D02F20">
      <w:pPr>
        <w:spacing w:after="280"/>
        <w:ind w:firstLine="0"/>
        <w:jc w:val="center"/>
        <w:rPr>
          <w:b/>
          <w:bCs/>
          <w:lang w:eastAsia="en-US"/>
        </w:rPr>
      </w:pPr>
      <w:r w:rsidRPr="00BE219B">
        <w:rPr>
          <w:b/>
          <w:bCs/>
          <w:sz w:val="28"/>
        </w:rPr>
        <w:lastRenderedPageBreak/>
        <w:t xml:space="preserve">7 </w:t>
      </w:r>
      <w:r w:rsidRPr="00BE219B" w:rsidR="003D6449">
        <w:rPr>
          <w:b/>
          <w:bCs/>
          <w:lang w:eastAsia="en-US"/>
        </w:rPr>
        <w:t xml:space="preserve">СТАРТАП ПРОЕКТ СТВОРЕННЯ ОНЛАЙН КАЛЬКУЛЯТОРА ДЛЯ ОЦІНКИ </w:t>
      </w:r>
      <w:bookmarkStart w:name="_Hlk40449640" w:id="76"/>
      <w:r w:rsidRPr="00BE219B" w:rsidR="003D6449">
        <w:rPr>
          <w:b/>
          <w:bCs/>
          <w:lang w:eastAsia="en-US"/>
        </w:rPr>
        <w:t>ПРИРОДНОГО ФАКТИЧНОГО ПОВІТРООБМІНУ ДЛЯ РІЗНИХ ТИПІВ ВІКОННИХ КОНСТРУКЦІЙ НА БАЗІ РОЗРАХУНКОВИХ ТА ЕКСПЕРИМЕНТАЛЬНИХ МЕТОДІВ</w:t>
      </w:r>
    </w:p>
    <w:bookmarkEnd w:id="76"/>
    <w:p w:rsidRPr="00BE219B" w:rsidR="003D6449" w:rsidP="003D6449" w:rsidRDefault="003D6449" w14:paraId="7C7017A8" w14:textId="77777777">
      <w:pPr>
        <w:ind w:firstLine="851"/>
        <w:jc w:val="both"/>
        <w:rPr>
          <w:b/>
          <w:bCs/>
          <w:sz w:val="28"/>
          <w:shd w:val="clear" w:color="auto" w:fill="FFFFFF"/>
        </w:rPr>
      </w:pPr>
      <w:r w:rsidRPr="00BE219B">
        <w:rPr>
          <w:bCs/>
          <w:sz w:val="28"/>
          <w:shd w:val="clear" w:color="auto" w:fill="FFFFFF"/>
        </w:rPr>
        <w:t>Будівля є одним з основних споживачів енергоресурсів в Україні на ряді з іншими непромисловими або з малорозвиненою промисловістю країн. Кожного року стандарти щодо енергоефективності будівель набувають жорсткіших вимог. Принцип «трьох нулів» (</w:t>
      </w:r>
      <w:proofErr w:type="spellStart"/>
      <w:r w:rsidRPr="00BE219B">
        <w:rPr>
          <w:bCs/>
          <w:sz w:val="28"/>
          <w:shd w:val="clear" w:color="auto" w:fill="FFFFFF"/>
        </w:rPr>
        <w:t>Triple</w:t>
      </w:r>
      <w:proofErr w:type="spellEnd"/>
      <w:r w:rsidRPr="00BE219B">
        <w:rPr>
          <w:bCs/>
          <w:sz w:val="28"/>
          <w:shd w:val="clear" w:color="auto" w:fill="FFFFFF"/>
        </w:rPr>
        <w:t xml:space="preserve"> </w:t>
      </w:r>
      <w:proofErr w:type="spellStart"/>
      <w:r w:rsidRPr="00BE219B">
        <w:rPr>
          <w:bCs/>
          <w:sz w:val="28"/>
          <w:shd w:val="clear" w:color="auto" w:fill="FFFFFF"/>
        </w:rPr>
        <w:t>Zero</w:t>
      </w:r>
      <w:proofErr w:type="spellEnd"/>
      <w:r w:rsidRPr="00BE219B">
        <w:rPr>
          <w:bCs/>
          <w:sz w:val="28"/>
          <w:shd w:val="clear" w:color="auto" w:fill="FFFFFF"/>
        </w:rPr>
        <w:t xml:space="preserve">) – нуль енергоспоживання, нуль шкідливих викидів, нуль відходів – з 2021 року стане в Європі обов'язковим для всіх будівельних проектів. Цього, зокрема, вимагає директива ЄС з енергоефективності будівель. Для умов України характерним є вже існуючі будівлі масової забудови. Підвищення рівня енергоефективності таких будівель до майже нуль енергії вимагає комплексного впровадження заходів з термосанації будівель, реконструкції інженерних мереж та впровадження енергоощадних режимів опалення. </w:t>
      </w:r>
    </w:p>
    <w:p w:rsidRPr="00BE219B" w:rsidR="003D6449" w:rsidP="003D6449" w:rsidRDefault="003D6449" w14:paraId="7348872F" w14:textId="64D903C2">
      <w:pPr>
        <w:ind w:firstLine="851"/>
        <w:jc w:val="both"/>
        <w:rPr>
          <w:b/>
          <w:bCs/>
          <w:sz w:val="28"/>
        </w:rPr>
      </w:pPr>
      <w:r w:rsidRPr="00BE219B">
        <w:rPr>
          <w:bCs/>
          <w:sz w:val="28"/>
        </w:rPr>
        <w:t xml:space="preserve">На енергетичні характеристики будівель найбільш впливовими параметрами є теплофізичні властивості оболонки, геометрія, теплонадходження від сонця та додаткові внутрішні, опалення, повітрообмін та особливості експлуатації. Саме ці показники впливають на базовий рівень енергоспоживання. Виходячи з проведених досліджень [33] найбільш впливовим параметром на енергобаланс будівлі є кратність повітрообміну. </w:t>
      </w:r>
    </w:p>
    <w:p w:rsidRPr="00BE219B" w:rsidR="003D6449" w:rsidP="003D6449" w:rsidRDefault="003D6449" w14:paraId="4076F95B" w14:textId="48346665">
      <w:pPr>
        <w:ind w:firstLine="851"/>
        <w:jc w:val="both"/>
        <w:rPr>
          <w:b/>
          <w:bCs/>
          <w:sz w:val="28"/>
          <w:shd w:val="clear" w:color="auto" w:fill="FFFFFF"/>
        </w:rPr>
      </w:pPr>
      <w:r w:rsidRPr="00BE219B">
        <w:rPr>
          <w:bCs/>
          <w:sz w:val="28"/>
        </w:rPr>
        <w:t>В розрахунках базового рівня енергоспоживання дана величина приймається відповідно до нормативних значень [34], а її фактичне значення важко визначити експериментально. В реальних умовах експлуатації значення повітрообміну динамічно змінюється та залежить від поверху будівлі, зовнішньої температури, сонячних теплонадходжень та повітропроникності вікон.</w:t>
      </w:r>
    </w:p>
    <w:p w:rsidRPr="00BE219B" w:rsidR="003D6449" w:rsidP="003D6449" w:rsidRDefault="003D6449" w14:paraId="2F48E576" w14:textId="11097E43">
      <w:pPr>
        <w:ind w:firstLine="851"/>
        <w:jc w:val="both"/>
        <w:rPr>
          <w:bCs/>
          <w:sz w:val="28"/>
          <w:shd w:val="clear" w:color="auto" w:fill="FFFFFF"/>
        </w:rPr>
      </w:pPr>
      <w:r w:rsidRPr="00BE219B">
        <w:rPr>
          <w:bCs/>
          <w:sz w:val="28"/>
          <w:shd w:val="clear" w:color="auto" w:fill="FFFFFF"/>
        </w:rPr>
        <w:t>Використання математичного моделювання дозволяє проводити імітаційне моделювання енергетичних характеристик будівель в умовах мінливості зовнішніх кліматичних умов.</w:t>
      </w:r>
    </w:p>
    <w:p w:rsidRPr="00BE219B" w:rsidR="003D6449" w:rsidP="00BF49EC" w:rsidRDefault="00BF49EC" w14:paraId="1A97ABB2" w14:textId="5140EA8D">
      <w:pPr>
        <w:pStyle w:val="1"/>
        <w:spacing w:before="0" w:beforeAutospacing="0" w:after="0" w:afterAutospacing="0"/>
        <w:ind w:firstLine="851"/>
        <w:jc w:val="both"/>
        <w:rPr>
          <w:b/>
          <w:bCs w:val="0"/>
          <w:sz w:val="28"/>
          <w:szCs w:val="28"/>
          <w:lang w:val="uk-UA"/>
        </w:rPr>
      </w:pPr>
      <w:bookmarkStart w:name="_Toc10705831" w:id="77"/>
      <w:bookmarkStart w:name="_Toc40873962" w:id="78"/>
      <w:r w:rsidRPr="00BE219B">
        <w:rPr>
          <w:b/>
          <w:bCs w:val="0"/>
          <w:sz w:val="28"/>
          <w:szCs w:val="28"/>
          <w:lang w:val="uk-UA"/>
        </w:rPr>
        <w:lastRenderedPageBreak/>
        <w:t xml:space="preserve">7.1 </w:t>
      </w:r>
      <w:r w:rsidRPr="00BE219B" w:rsidR="003D6449">
        <w:rPr>
          <w:b/>
          <w:bCs w:val="0"/>
          <w:sz w:val="28"/>
          <w:szCs w:val="28"/>
          <w:lang w:val="uk-UA"/>
        </w:rPr>
        <w:t>Цілі та етапи реалізації стартап-проекту</w:t>
      </w:r>
      <w:bookmarkEnd w:id="77"/>
      <w:bookmarkEnd w:id="78"/>
    </w:p>
    <w:p w:rsidRPr="00BE219B" w:rsidR="00BF49EC" w:rsidP="00BF49EC" w:rsidRDefault="00BF49EC" w14:paraId="751C91F5" w14:textId="77777777">
      <w:pPr>
        <w:ind w:left="709" w:firstLine="0"/>
        <w:rPr>
          <w:sz w:val="28"/>
        </w:rPr>
      </w:pPr>
    </w:p>
    <w:p w:rsidRPr="00BE219B" w:rsidR="003D6449" w:rsidP="003D6449" w:rsidRDefault="003D6449" w14:paraId="47A29E9C" w14:textId="6584FB09">
      <w:pPr>
        <w:ind w:firstLine="851"/>
        <w:jc w:val="both"/>
        <w:rPr>
          <w:rFonts w:eastAsia="Calibri"/>
          <w:b/>
          <w:sz w:val="28"/>
          <w:lang w:eastAsia="en-US"/>
        </w:rPr>
      </w:pPr>
      <w:r w:rsidRPr="00BE219B">
        <w:rPr>
          <w:rFonts w:eastAsia="Calibri"/>
          <w:sz w:val="28"/>
          <w:lang w:eastAsia="en-US"/>
        </w:rPr>
        <w:t xml:space="preserve">Зазвичай фактична кратність повітрообміну визначається за допомогою </w:t>
      </w:r>
      <w:proofErr w:type="spellStart"/>
      <w:r w:rsidRPr="00BE219B">
        <w:rPr>
          <w:sz w:val="28"/>
        </w:rPr>
        <w:t>Blower</w:t>
      </w:r>
      <w:proofErr w:type="spellEnd"/>
      <w:r w:rsidRPr="00BE219B">
        <w:rPr>
          <w:sz w:val="28"/>
        </w:rPr>
        <w:t xml:space="preserve"> </w:t>
      </w:r>
      <w:proofErr w:type="spellStart"/>
      <w:r w:rsidRPr="00BE219B">
        <w:rPr>
          <w:sz w:val="28"/>
        </w:rPr>
        <w:t>door</w:t>
      </w:r>
      <w:proofErr w:type="spellEnd"/>
      <w:r w:rsidRPr="00BE219B">
        <w:rPr>
          <w:sz w:val="28"/>
        </w:rPr>
        <w:t xml:space="preserve"> </w:t>
      </w:r>
      <w:proofErr w:type="spellStart"/>
      <w:r w:rsidRPr="00BE219B">
        <w:rPr>
          <w:sz w:val="28"/>
        </w:rPr>
        <w:t>test</w:t>
      </w:r>
      <w:proofErr w:type="spellEnd"/>
      <w:r w:rsidRPr="00BE219B">
        <w:rPr>
          <w:rFonts w:eastAsia="Calibri"/>
          <w:sz w:val="28"/>
          <w:lang w:eastAsia="en-US"/>
        </w:rPr>
        <w:t xml:space="preserve">, який є </w:t>
      </w:r>
      <w:proofErr w:type="spellStart"/>
      <w:r w:rsidRPr="00BE219B">
        <w:rPr>
          <w:rFonts w:eastAsia="Calibri"/>
          <w:sz w:val="28"/>
          <w:lang w:eastAsia="en-US"/>
        </w:rPr>
        <w:t>дороговартісною</w:t>
      </w:r>
      <w:proofErr w:type="spellEnd"/>
      <w:r w:rsidRPr="00BE219B">
        <w:rPr>
          <w:rFonts w:eastAsia="Calibri"/>
          <w:sz w:val="28"/>
          <w:lang w:eastAsia="en-US"/>
        </w:rPr>
        <w:t xml:space="preserve"> процедурою. Онлайн калькулятор є альтернативним варіантом, за якого використовуються емпіричні методи розрахунку фактичної кратності повітрообміну для різних типів віконних конструкцій, які є досить наближеними до експериментальних методів. Тобто основними цілями реалізації проекту є спрощення та здешевлення процедури визначення фактичного природного повітрообміну для різних типів віконних конструкцій. Відповідно до [35] виокремлюють сім основних етапів реалізації стартап-проекту, що наведені в табл. </w:t>
      </w:r>
      <w:r w:rsidRPr="00BE219B" w:rsidR="000C1333">
        <w:rPr>
          <w:rFonts w:eastAsia="Calibri"/>
          <w:sz w:val="28"/>
          <w:lang w:eastAsia="en-US"/>
        </w:rPr>
        <w:t>7</w:t>
      </w:r>
      <w:r w:rsidRPr="00BE219B">
        <w:rPr>
          <w:rFonts w:eastAsia="Calibri"/>
          <w:sz w:val="28"/>
          <w:lang w:eastAsia="en-US"/>
        </w:rPr>
        <w:t>.1.</w:t>
      </w:r>
    </w:p>
    <w:p w:rsidRPr="00BE219B" w:rsidR="003D6449" w:rsidP="003D6449" w:rsidRDefault="003D6449" w14:paraId="44ABA36F" w14:textId="77777777">
      <w:pPr>
        <w:ind w:firstLine="851"/>
        <w:jc w:val="both"/>
        <w:rPr>
          <w:rFonts w:eastAsia="Calibri"/>
          <w:b/>
          <w:sz w:val="22"/>
          <w:szCs w:val="22"/>
          <w:lang w:eastAsia="en-US"/>
        </w:rPr>
      </w:pPr>
    </w:p>
    <w:p w:rsidRPr="00BE219B" w:rsidR="003D6449" w:rsidP="003D6449" w:rsidRDefault="003D6449" w14:paraId="07A9AE39" w14:textId="3940D046">
      <w:pPr>
        <w:ind w:firstLine="851"/>
        <w:jc w:val="both"/>
        <w:rPr>
          <w:rFonts w:eastAsia="Calibri"/>
          <w:b/>
          <w:bCs/>
          <w:sz w:val="28"/>
          <w:lang w:eastAsia="en-US"/>
        </w:rPr>
      </w:pPr>
      <w:r w:rsidRPr="00BE219B">
        <w:rPr>
          <w:rFonts w:eastAsia="Calibri"/>
          <w:bCs/>
          <w:sz w:val="28"/>
          <w:lang w:eastAsia="en-US"/>
        </w:rPr>
        <w:t xml:space="preserve">Таблиця </w:t>
      </w:r>
      <w:r w:rsidRPr="00BE219B" w:rsidR="000C1333">
        <w:rPr>
          <w:rFonts w:eastAsia="Calibri"/>
          <w:bCs/>
          <w:sz w:val="28"/>
          <w:lang w:eastAsia="en-US"/>
        </w:rPr>
        <w:t>7</w:t>
      </w:r>
      <w:r w:rsidRPr="00BE219B">
        <w:rPr>
          <w:rFonts w:eastAsia="Calibri"/>
          <w:bCs/>
          <w:sz w:val="28"/>
          <w:lang w:eastAsia="en-US"/>
        </w:rPr>
        <w:t xml:space="preserve">.1 </w:t>
      </w:r>
      <w:r w:rsidRPr="00BE219B">
        <w:rPr>
          <w:sz w:val="28"/>
        </w:rPr>
        <w:t xml:space="preserve">− </w:t>
      </w:r>
      <w:r w:rsidRPr="00BE219B">
        <w:rPr>
          <w:rFonts w:eastAsia="Calibri"/>
          <w:bCs/>
          <w:sz w:val="28"/>
          <w:lang w:eastAsia="en-US"/>
        </w:rPr>
        <w:t>Цілі основних етапів реалізації стартап-проекту</w:t>
      </w:r>
    </w:p>
    <w:tbl>
      <w:tblPr>
        <w:tblStyle w:val="35"/>
        <w:tblW w:w="5129" w:type="pct"/>
        <w:jc w:val="center"/>
        <w:tblLook w:val="04A0" w:firstRow="1" w:lastRow="0" w:firstColumn="1" w:lastColumn="0" w:noHBand="0" w:noVBand="1"/>
      </w:tblPr>
      <w:tblGrid>
        <w:gridCol w:w="2902"/>
        <w:gridCol w:w="6683"/>
      </w:tblGrid>
      <w:tr w:rsidRPr="00BE219B" w:rsidR="003D6449" w:rsidTr="00FD236D" w14:paraId="5A67DE09" w14:textId="77777777">
        <w:trPr>
          <w:trHeight w:val="608"/>
          <w:jc w:val="center"/>
        </w:trPr>
        <w:tc>
          <w:tcPr>
            <w:tcW w:w="1514" w:type="pct"/>
            <w:vAlign w:val="center"/>
          </w:tcPr>
          <w:p w:rsidRPr="00BE219B" w:rsidR="003D6449" w:rsidP="00425D05" w:rsidRDefault="003D6449" w14:paraId="138D6C78" w14:textId="77777777">
            <w:pPr>
              <w:spacing w:line="276" w:lineRule="auto"/>
              <w:ind w:firstLine="0"/>
              <w:rPr>
                <w:rFonts w:eastAsia="Calibri"/>
                <w:b/>
                <w:bCs/>
                <w:sz w:val="24"/>
                <w:szCs w:val="24"/>
                <w:lang w:eastAsia="en-US"/>
              </w:rPr>
            </w:pPr>
            <w:r w:rsidRPr="00BE219B">
              <w:rPr>
                <w:rFonts w:eastAsia="Calibri"/>
                <w:bCs/>
                <w:sz w:val="24"/>
                <w:szCs w:val="24"/>
                <w:lang w:eastAsia="en-US"/>
              </w:rPr>
              <w:t>Етапи реалізації стартап-проекту</w:t>
            </w:r>
          </w:p>
        </w:tc>
        <w:tc>
          <w:tcPr>
            <w:tcW w:w="3486" w:type="pct"/>
            <w:vAlign w:val="center"/>
          </w:tcPr>
          <w:p w:rsidRPr="00BE219B" w:rsidR="003D6449" w:rsidP="00425D05" w:rsidRDefault="003D6449" w14:paraId="3386EE11" w14:textId="77777777">
            <w:pPr>
              <w:spacing w:line="276" w:lineRule="auto"/>
              <w:ind w:firstLine="0"/>
              <w:rPr>
                <w:rFonts w:eastAsia="Calibri"/>
                <w:b/>
                <w:bCs/>
                <w:sz w:val="24"/>
                <w:szCs w:val="24"/>
                <w:lang w:eastAsia="en-US"/>
              </w:rPr>
            </w:pPr>
            <w:r w:rsidRPr="00BE219B">
              <w:rPr>
                <w:rFonts w:eastAsia="Calibri"/>
                <w:bCs/>
                <w:sz w:val="24"/>
                <w:szCs w:val="24"/>
                <w:lang w:eastAsia="en-US"/>
              </w:rPr>
              <w:t>Цілі етапів реалізації стартап-проекту</w:t>
            </w:r>
          </w:p>
        </w:tc>
      </w:tr>
      <w:tr w:rsidRPr="00BE219B" w:rsidR="003D6449" w:rsidTr="00FD236D" w14:paraId="1E701D28" w14:textId="77777777">
        <w:trPr>
          <w:trHeight w:val="313"/>
          <w:jc w:val="center"/>
        </w:trPr>
        <w:tc>
          <w:tcPr>
            <w:tcW w:w="1514" w:type="pct"/>
            <w:vAlign w:val="center"/>
          </w:tcPr>
          <w:p w:rsidRPr="00BE219B" w:rsidR="003D6449" w:rsidP="00425D05" w:rsidRDefault="003D6449" w14:paraId="5DBDF3A2" w14:textId="77777777">
            <w:pPr>
              <w:spacing w:line="276" w:lineRule="auto"/>
              <w:ind w:firstLine="0"/>
              <w:jc w:val="center"/>
              <w:rPr>
                <w:rFonts w:eastAsia="Calibri"/>
                <w:b/>
                <w:bCs/>
                <w:sz w:val="24"/>
                <w:szCs w:val="24"/>
                <w:lang w:eastAsia="en-US"/>
              </w:rPr>
            </w:pPr>
            <w:r w:rsidRPr="00BE219B">
              <w:rPr>
                <w:rFonts w:eastAsia="Calibri"/>
                <w:bCs/>
                <w:sz w:val="24"/>
                <w:szCs w:val="24"/>
                <w:lang w:eastAsia="en-US"/>
              </w:rPr>
              <w:t>1</w:t>
            </w:r>
          </w:p>
        </w:tc>
        <w:tc>
          <w:tcPr>
            <w:tcW w:w="3486" w:type="pct"/>
            <w:vAlign w:val="center"/>
          </w:tcPr>
          <w:p w:rsidRPr="00BE219B" w:rsidR="003D6449" w:rsidP="00425D05" w:rsidRDefault="003D6449" w14:paraId="5B386B10" w14:textId="77777777">
            <w:pPr>
              <w:spacing w:line="276" w:lineRule="auto"/>
              <w:ind w:firstLine="0"/>
              <w:jc w:val="center"/>
              <w:rPr>
                <w:rFonts w:eastAsia="Calibri"/>
                <w:b/>
                <w:bCs/>
                <w:sz w:val="24"/>
                <w:szCs w:val="24"/>
                <w:lang w:eastAsia="en-US"/>
              </w:rPr>
            </w:pPr>
            <w:r w:rsidRPr="00BE219B">
              <w:rPr>
                <w:rFonts w:eastAsia="Calibri"/>
                <w:bCs/>
                <w:sz w:val="24"/>
                <w:szCs w:val="24"/>
                <w:lang w:eastAsia="en-US"/>
              </w:rPr>
              <w:t>2</w:t>
            </w:r>
          </w:p>
        </w:tc>
      </w:tr>
      <w:tr w:rsidRPr="00BE219B" w:rsidR="003D6449" w:rsidTr="00FD236D" w14:paraId="5BFF08CE" w14:textId="77777777">
        <w:trPr>
          <w:trHeight w:val="922"/>
          <w:jc w:val="center"/>
        </w:trPr>
        <w:tc>
          <w:tcPr>
            <w:tcW w:w="1514" w:type="pct"/>
            <w:vAlign w:val="center"/>
          </w:tcPr>
          <w:p w:rsidRPr="00BE219B" w:rsidR="003D6449" w:rsidP="00425D05" w:rsidRDefault="003D6449" w14:paraId="4E1B40ED" w14:textId="77777777">
            <w:pPr>
              <w:spacing w:line="276" w:lineRule="auto"/>
              <w:ind w:firstLine="0"/>
              <w:rPr>
                <w:rFonts w:eastAsia="Calibri"/>
                <w:b/>
                <w:bCs/>
                <w:sz w:val="24"/>
                <w:szCs w:val="24"/>
                <w:lang w:eastAsia="en-US"/>
              </w:rPr>
            </w:pPr>
            <w:r w:rsidRPr="00BE219B">
              <w:rPr>
                <w:rFonts w:eastAsia="Calibri"/>
                <w:bCs/>
                <w:sz w:val="24"/>
                <w:szCs w:val="24"/>
                <w:lang w:eastAsia="en-US"/>
              </w:rPr>
              <w:t>Початковий етап стартап-проекту</w:t>
            </w:r>
          </w:p>
        </w:tc>
        <w:tc>
          <w:tcPr>
            <w:tcW w:w="3486" w:type="pct"/>
            <w:vAlign w:val="center"/>
          </w:tcPr>
          <w:p w:rsidRPr="00BE219B" w:rsidR="003D6449" w:rsidP="00425D05" w:rsidRDefault="003D6449" w14:paraId="0696A32F" w14:textId="77777777">
            <w:pPr>
              <w:spacing w:line="276" w:lineRule="auto"/>
              <w:ind w:firstLine="0"/>
              <w:rPr>
                <w:rFonts w:eastAsia="Calibri"/>
                <w:b/>
                <w:bCs/>
                <w:sz w:val="24"/>
                <w:szCs w:val="24"/>
                <w:lang w:eastAsia="en-US"/>
              </w:rPr>
            </w:pPr>
            <w:r w:rsidRPr="00BE219B">
              <w:rPr>
                <w:rFonts w:eastAsia="Calibri"/>
                <w:bCs/>
                <w:sz w:val="24"/>
                <w:szCs w:val="24"/>
                <w:lang w:eastAsia="en-US"/>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Pr="00BE219B" w:rsidR="003D6449" w:rsidTr="00FD236D" w14:paraId="20D1B378" w14:textId="77777777">
        <w:trPr>
          <w:trHeight w:val="941"/>
          <w:jc w:val="center"/>
        </w:trPr>
        <w:tc>
          <w:tcPr>
            <w:tcW w:w="1514" w:type="pct"/>
            <w:vAlign w:val="center"/>
          </w:tcPr>
          <w:p w:rsidRPr="00BE219B" w:rsidR="003D6449" w:rsidP="00425D05" w:rsidRDefault="003D6449" w14:paraId="6201B2A8" w14:textId="77777777">
            <w:pPr>
              <w:spacing w:line="276" w:lineRule="auto"/>
              <w:ind w:firstLine="0"/>
              <w:rPr>
                <w:rFonts w:eastAsia="Calibri"/>
                <w:b/>
                <w:bCs/>
                <w:sz w:val="24"/>
                <w:szCs w:val="24"/>
                <w:lang w:eastAsia="en-US"/>
              </w:rPr>
            </w:pPr>
            <w:r w:rsidRPr="00BE219B">
              <w:rPr>
                <w:rFonts w:eastAsia="Calibri"/>
                <w:bCs/>
                <w:sz w:val="24"/>
                <w:szCs w:val="24"/>
                <w:lang w:eastAsia="en-US"/>
              </w:rPr>
              <w:t>Етап обґрунтування актуальності та новизни інноваційної ідеї</w:t>
            </w:r>
          </w:p>
        </w:tc>
        <w:tc>
          <w:tcPr>
            <w:tcW w:w="3486" w:type="pct"/>
            <w:vAlign w:val="center"/>
          </w:tcPr>
          <w:p w:rsidRPr="00BE219B" w:rsidR="003D6449" w:rsidP="00425D05" w:rsidRDefault="003D6449" w14:paraId="762FBF7A" w14:textId="77777777">
            <w:pPr>
              <w:spacing w:line="276" w:lineRule="auto"/>
              <w:ind w:firstLine="0"/>
              <w:rPr>
                <w:rFonts w:eastAsia="Calibri"/>
                <w:b/>
                <w:bCs/>
                <w:sz w:val="24"/>
                <w:szCs w:val="24"/>
                <w:lang w:eastAsia="en-US"/>
              </w:rPr>
            </w:pPr>
            <w:r w:rsidRPr="00BE219B">
              <w:rPr>
                <w:rFonts w:eastAsia="Calibri"/>
                <w:bCs/>
                <w:sz w:val="24"/>
                <w:szCs w:val="24"/>
                <w:lang w:eastAsia="en-US"/>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Pr="00BE219B" w:rsidR="003D6449" w:rsidTr="00FD236D" w14:paraId="3B97E49A" w14:textId="77777777">
        <w:trPr>
          <w:trHeight w:val="1549"/>
          <w:jc w:val="center"/>
        </w:trPr>
        <w:tc>
          <w:tcPr>
            <w:tcW w:w="1514" w:type="pct"/>
            <w:vAlign w:val="center"/>
          </w:tcPr>
          <w:p w:rsidRPr="00BE219B" w:rsidR="003D6449" w:rsidP="00425D05" w:rsidRDefault="003D6449" w14:paraId="27DEB7B8" w14:textId="77777777">
            <w:pPr>
              <w:spacing w:line="276" w:lineRule="auto"/>
              <w:ind w:firstLine="0"/>
              <w:rPr>
                <w:rFonts w:eastAsia="Calibri"/>
                <w:b/>
                <w:bCs/>
                <w:sz w:val="24"/>
                <w:szCs w:val="24"/>
                <w:lang w:eastAsia="en-US"/>
              </w:rPr>
            </w:pPr>
            <w:r w:rsidRPr="00BE219B">
              <w:rPr>
                <w:rFonts w:eastAsia="Calibri"/>
                <w:bCs/>
                <w:sz w:val="24"/>
                <w:szCs w:val="24"/>
                <w:lang w:eastAsia="en-US"/>
              </w:rPr>
              <w:t>Етап аналізу конкурентного середовища</w:t>
            </w:r>
          </w:p>
        </w:tc>
        <w:tc>
          <w:tcPr>
            <w:tcW w:w="3486" w:type="pct"/>
            <w:vAlign w:val="center"/>
          </w:tcPr>
          <w:p w:rsidRPr="00BE219B" w:rsidR="003D6449" w:rsidP="00425D05" w:rsidRDefault="003D6449" w14:paraId="263ADF5E" w14:textId="77777777">
            <w:pPr>
              <w:spacing w:line="276" w:lineRule="auto"/>
              <w:ind w:firstLine="0"/>
              <w:rPr>
                <w:rFonts w:eastAsia="Calibri"/>
                <w:b/>
                <w:bCs/>
                <w:sz w:val="24"/>
                <w:szCs w:val="24"/>
                <w:lang w:eastAsia="en-US"/>
              </w:rPr>
            </w:pPr>
            <w:r w:rsidRPr="00BE219B">
              <w:rPr>
                <w:sz w:val="24"/>
                <w:szCs w:val="24"/>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BE219B">
              <w:rPr>
                <w:rFonts w:eastAsia="Calibri"/>
                <w:kern w:val="24"/>
                <w:sz w:val="24"/>
                <w:szCs w:val="24"/>
                <w:lang w:eastAsia="en-US"/>
              </w:rPr>
              <w:t xml:space="preserve">техніко-економічних </w:t>
            </w:r>
            <w:r w:rsidRPr="00BE219B">
              <w:rPr>
                <w:sz w:val="24"/>
                <w:szCs w:val="24"/>
              </w:rPr>
              <w:t>переваг та недоліків реалізації пропонованої ідеї</w:t>
            </w:r>
          </w:p>
        </w:tc>
      </w:tr>
      <w:tr w:rsidRPr="00BE219B" w:rsidR="003D6449" w:rsidTr="00FD236D" w14:paraId="5F457B9C" w14:textId="77777777">
        <w:trPr>
          <w:trHeight w:val="941"/>
          <w:jc w:val="center"/>
        </w:trPr>
        <w:tc>
          <w:tcPr>
            <w:tcW w:w="1514" w:type="pct"/>
            <w:vAlign w:val="center"/>
          </w:tcPr>
          <w:p w:rsidRPr="00BE219B" w:rsidR="003D6449" w:rsidP="00425D05" w:rsidRDefault="003D6449" w14:paraId="4D29BE69" w14:textId="77777777">
            <w:pPr>
              <w:spacing w:line="276" w:lineRule="auto"/>
              <w:ind w:firstLine="0"/>
              <w:rPr>
                <w:rFonts w:eastAsia="Calibri"/>
                <w:b/>
                <w:bCs/>
                <w:sz w:val="24"/>
                <w:szCs w:val="24"/>
                <w:lang w:eastAsia="en-US"/>
              </w:rPr>
            </w:pPr>
            <w:r w:rsidRPr="00BE219B">
              <w:rPr>
                <w:rFonts w:eastAsia="Calibri"/>
                <w:sz w:val="24"/>
                <w:szCs w:val="24"/>
                <w:lang w:eastAsia="en-US"/>
              </w:rPr>
              <w:t>Етап обґрунтування ресурсного забезпечення проекту</w:t>
            </w:r>
          </w:p>
        </w:tc>
        <w:tc>
          <w:tcPr>
            <w:tcW w:w="3486" w:type="pct"/>
            <w:vAlign w:val="center"/>
          </w:tcPr>
          <w:p w:rsidRPr="00BE219B" w:rsidR="003D6449" w:rsidP="00425D05" w:rsidRDefault="003D6449" w14:paraId="557AB383" w14:textId="77777777">
            <w:pPr>
              <w:spacing w:line="276" w:lineRule="auto"/>
              <w:ind w:firstLine="0"/>
              <w:rPr>
                <w:rFonts w:eastAsia="Calibri"/>
                <w:b/>
                <w:bCs/>
                <w:sz w:val="24"/>
                <w:szCs w:val="24"/>
                <w:lang w:eastAsia="en-US"/>
              </w:rPr>
            </w:pPr>
            <w:r w:rsidRPr="00BE219B">
              <w:rPr>
                <w:rFonts w:eastAsia="Calibri"/>
                <w:sz w:val="24"/>
                <w:szCs w:val="24"/>
                <w:lang w:eastAsia="en-US"/>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Pr="00BE219B" w:rsidR="003D6449" w:rsidTr="00FD236D" w14:paraId="7CF8354B" w14:textId="77777777">
        <w:trPr>
          <w:trHeight w:val="922"/>
          <w:jc w:val="center"/>
        </w:trPr>
        <w:tc>
          <w:tcPr>
            <w:tcW w:w="1514" w:type="pct"/>
            <w:vAlign w:val="center"/>
          </w:tcPr>
          <w:p w:rsidRPr="00BE219B" w:rsidR="003D6449" w:rsidP="00425D05" w:rsidRDefault="003D6449" w14:paraId="07A3F368" w14:textId="77777777">
            <w:pPr>
              <w:spacing w:line="276" w:lineRule="auto"/>
              <w:ind w:firstLine="0"/>
              <w:rPr>
                <w:rFonts w:eastAsia="Calibri"/>
                <w:b/>
                <w:sz w:val="24"/>
                <w:szCs w:val="24"/>
                <w:lang w:eastAsia="en-US"/>
              </w:rPr>
            </w:pPr>
            <w:r w:rsidRPr="00BE219B">
              <w:rPr>
                <w:rFonts w:eastAsia="Calibri"/>
                <w:sz w:val="24"/>
                <w:szCs w:val="24"/>
                <w:lang w:eastAsia="en-US"/>
              </w:rPr>
              <w:t>Етап фінансового забезпечення реалізації проекту</w:t>
            </w:r>
          </w:p>
        </w:tc>
        <w:tc>
          <w:tcPr>
            <w:tcW w:w="3486" w:type="pct"/>
            <w:vAlign w:val="center"/>
          </w:tcPr>
          <w:p w:rsidRPr="00BE219B" w:rsidR="003D6449" w:rsidP="00425D05" w:rsidRDefault="003D6449" w14:paraId="37BD8731" w14:textId="77777777">
            <w:pPr>
              <w:spacing w:line="276" w:lineRule="auto"/>
              <w:ind w:firstLine="0"/>
              <w:rPr>
                <w:rFonts w:eastAsia="Calibri"/>
                <w:b/>
                <w:sz w:val="24"/>
                <w:szCs w:val="24"/>
                <w:lang w:eastAsia="en-US"/>
              </w:rPr>
            </w:pPr>
            <w:r w:rsidRPr="00BE219B">
              <w:rPr>
                <w:rFonts w:eastAsia="Calibri"/>
                <w:sz w:val="24"/>
                <w:szCs w:val="24"/>
                <w:lang w:eastAsia="en-US"/>
              </w:rPr>
              <w:t>Обґрунтування собівартості та ціни реалізації інноваційної ідеї</w:t>
            </w:r>
          </w:p>
        </w:tc>
      </w:tr>
      <w:tr w:rsidRPr="00BE219B" w:rsidR="003D6449" w:rsidTr="00FD236D" w14:paraId="1E5BD6EF" w14:textId="77777777">
        <w:trPr>
          <w:trHeight w:val="941"/>
          <w:jc w:val="center"/>
        </w:trPr>
        <w:tc>
          <w:tcPr>
            <w:tcW w:w="1514" w:type="pct"/>
            <w:vAlign w:val="center"/>
          </w:tcPr>
          <w:p w:rsidRPr="00BE219B" w:rsidR="003D6449" w:rsidP="00425D05" w:rsidRDefault="003D6449" w14:paraId="59217DEC" w14:textId="77777777">
            <w:pPr>
              <w:spacing w:line="276" w:lineRule="auto"/>
              <w:ind w:firstLine="0"/>
              <w:rPr>
                <w:rFonts w:eastAsia="Calibri"/>
                <w:b/>
                <w:bCs/>
                <w:sz w:val="24"/>
                <w:szCs w:val="24"/>
                <w:lang w:eastAsia="en-US"/>
              </w:rPr>
            </w:pPr>
            <w:r w:rsidRPr="00BE219B">
              <w:rPr>
                <w:rFonts w:eastAsia="Calibri"/>
                <w:bCs/>
                <w:sz w:val="24"/>
                <w:szCs w:val="24"/>
                <w:lang w:eastAsia="en-US"/>
              </w:rPr>
              <w:t>Інвестиційний етап реалізації стартап-проекту</w:t>
            </w:r>
          </w:p>
        </w:tc>
        <w:tc>
          <w:tcPr>
            <w:tcW w:w="3486" w:type="pct"/>
            <w:vAlign w:val="center"/>
          </w:tcPr>
          <w:p w:rsidRPr="00BE219B" w:rsidR="003D6449" w:rsidP="00425D05" w:rsidRDefault="003D6449" w14:paraId="74E8B45A" w14:textId="77777777">
            <w:pPr>
              <w:spacing w:line="276" w:lineRule="auto"/>
              <w:ind w:firstLine="0"/>
              <w:rPr>
                <w:rFonts w:eastAsia="Calibri"/>
                <w:b/>
                <w:bCs/>
                <w:sz w:val="24"/>
                <w:szCs w:val="24"/>
                <w:lang w:eastAsia="en-US"/>
              </w:rPr>
            </w:pPr>
            <w:r w:rsidRPr="00BE219B">
              <w:rPr>
                <w:rFonts w:eastAsia="Calibri"/>
                <w:bCs/>
                <w:sz w:val="24"/>
                <w:szCs w:val="24"/>
                <w:lang w:eastAsia="en-US"/>
              </w:rPr>
              <w:t>Пошук потенційних інвесторів фінансування стартап-проекту</w:t>
            </w:r>
          </w:p>
        </w:tc>
      </w:tr>
      <w:tr w:rsidRPr="00BE219B" w:rsidR="003D6449" w:rsidTr="00FD236D" w14:paraId="012578E9" w14:textId="77777777">
        <w:trPr>
          <w:trHeight w:val="922"/>
          <w:jc w:val="center"/>
        </w:trPr>
        <w:tc>
          <w:tcPr>
            <w:tcW w:w="1514" w:type="pct"/>
            <w:vAlign w:val="center"/>
          </w:tcPr>
          <w:p w:rsidRPr="00BE219B" w:rsidR="003D6449" w:rsidP="00425D05" w:rsidRDefault="003D6449" w14:paraId="44515A94" w14:textId="77777777">
            <w:pPr>
              <w:spacing w:line="276" w:lineRule="auto"/>
              <w:ind w:firstLine="0"/>
              <w:rPr>
                <w:rFonts w:eastAsia="Calibri"/>
                <w:b/>
                <w:bCs/>
                <w:sz w:val="24"/>
                <w:szCs w:val="24"/>
                <w:lang w:eastAsia="en-US"/>
              </w:rPr>
            </w:pPr>
            <w:r w:rsidRPr="00BE219B">
              <w:rPr>
                <w:rFonts w:eastAsia="Calibri"/>
                <w:bCs/>
                <w:sz w:val="24"/>
                <w:szCs w:val="24"/>
                <w:lang w:eastAsia="en-US"/>
              </w:rPr>
              <w:t>Маркетинговий етап реалізації проекту</w:t>
            </w:r>
          </w:p>
        </w:tc>
        <w:tc>
          <w:tcPr>
            <w:tcW w:w="3486" w:type="pct"/>
            <w:vAlign w:val="center"/>
          </w:tcPr>
          <w:p w:rsidRPr="00BE219B" w:rsidR="003D6449" w:rsidP="00425D05" w:rsidRDefault="003D6449" w14:paraId="000CABBF" w14:textId="77777777">
            <w:pPr>
              <w:spacing w:line="276" w:lineRule="auto"/>
              <w:ind w:firstLine="0"/>
              <w:rPr>
                <w:rFonts w:eastAsia="Calibri"/>
                <w:b/>
                <w:bCs/>
                <w:sz w:val="24"/>
                <w:szCs w:val="24"/>
                <w:lang w:eastAsia="en-US"/>
              </w:rPr>
            </w:pPr>
            <w:r w:rsidRPr="00BE219B">
              <w:rPr>
                <w:rFonts w:eastAsia="Calibri"/>
                <w:bCs/>
                <w:sz w:val="24"/>
                <w:szCs w:val="24"/>
                <w:lang w:eastAsia="en-US"/>
              </w:rPr>
              <w:t>Обґрунтування каналів збуту продукту стартап-проекту, залучення потенційних споживачів, формування необхідних сегментів ринку</w:t>
            </w:r>
          </w:p>
        </w:tc>
      </w:tr>
    </w:tbl>
    <w:p w:rsidRPr="00BE219B" w:rsidR="003D6449" w:rsidP="00BF49EC" w:rsidRDefault="00BF49EC" w14:paraId="159C30CE" w14:textId="5D99AE7F">
      <w:pPr>
        <w:pStyle w:val="1"/>
        <w:spacing w:before="0" w:beforeAutospacing="0" w:after="0" w:afterAutospacing="0"/>
        <w:ind w:firstLine="851"/>
        <w:jc w:val="both"/>
        <w:rPr>
          <w:b/>
          <w:bCs w:val="0"/>
          <w:sz w:val="28"/>
          <w:szCs w:val="28"/>
          <w:lang w:val="uk-UA"/>
        </w:rPr>
      </w:pPr>
      <w:bookmarkStart w:name="_Toc10705832" w:id="79"/>
      <w:bookmarkStart w:name="_Toc40873963" w:id="80"/>
      <w:r w:rsidRPr="00BE219B">
        <w:rPr>
          <w:b/>
          <w:bCs w:val="0"/>
          <w:sz w:val="28"/>
          <w:szCs w:val="28"/>
          <w:lang w:val="uk-UA"/>
        </w:rPr>
        <w:lastRenderedPageBreak/>
        <w:t xml:space="preserve">7.2 </w:t>
      </w:r>
      <w:r w:rsidRPr="00BE219B" w:rsidR="003D6449">
        <w:rPr>
          <w:b/>
          <w:bCs w:val="0"/>
          <w:sz w:val="28"/>
          <w:szCs w:val="28"/>
          <w:lang w:val="uk-UA"/>
        </w:rPr>
        <w:t>Обґрунтування актуальності та новизна інноваційної ідеї стартап-проекту</w:t>
      </w:r>
      <w:bookmarkEnd w:id="79"/>
      <w:bookmarkEnd w:id="80"/>
    </w:p>
    <w:p w:rsidRPr="00BE219B" w:rsidR="00BF49EC" w:rsidP="00BF49EC" w:rsidRDefault="00BF49EC" w14:paraId="21D5BE2D" w14:textId="77777777">
      <w:pPr>
        <w:ind w:left="709" w:firstLine="0"/>
      </w:pPr>
    </w:p>
    <w:p w:rsidRPr="00BE219B" w:rsidR="003D6449" w:rsidP="00E84DFF" w:rsidRDefault="003D6449" w14:paraId="24090BC6" w14:textId="77777777">
      <w:pPr>
        <w:ind w:firstLine="851"/>
        <w:jc w:val="both"/>
        <w:rPr>
          <w:b/>
          <w:sz w:val="28"/>
        </w:rPr>
      </w:pPr>
      <w:r w:rsidRPr="00BE219B">
        <w:rPr>
          <w:sz w:val="28"/>
        </w:rPr>
        <w:t xml:space="preserve">Сучасним методом вимірювання природного фактичного повітрообміну будівлі є проведення </w:t>
      </w:r>
      <w:r w:rsidRPr="00BE219B">
        <w:rPr>
          <w:bCs/>
          <w:sz w:val="28"/>
        </w:rPr>
        <w:t xml:space="preserve">тесту </w:t>
      </w:r>
      <w:proofErr w:type="spellStart"/>
      <w:r w:rsidRPr="00BE219B">
        <w:rPr>
          <w:rFonts w:eastAsiaTheme="majorEastAsia"/>
          <w:bCs/>
          <w:sz w:val="28"/>
        </w:rPr>
        <w:t>Blower</w:t>
      </w:r>
      <w:proofErr w:type="spellEnd"/>
      <w:r w:rsidRPr="00BE219B">
        <w:rPr>
          <w:rFonts w:eastAsiaTheme="majorEastAsia"/>
          <w:bCs/>
          <w:sz w:val="28"/>
        </w:rPr>
        <w:t xml:space="preserve"> </w:t>
      </w:r>
      <w:proofErr w:type="spellStart"/>
      <w:r w:rsidRPr="00BE219B">
        <w:rPr>
          <w:rFonts w:eastAsiaTheme="majorEastAsia"/>
          <w:bCs/>
          <w:sz w:val="28"/>
        </w:rPr>
        <w:t>door</w:t>
      </w:r>
      <w:proofErr w:type="spellEnd"/>
      <w:r w:rsidRPr="00BE219B">
        <w:rPr>
          <w:rFonts w:eastAsiaTheme="majorEastAsia"/>
          <w:bCs/>
          <w:sz w:val="28"/>
        </w:rPr>
        <w:t xml:space="preserve"> (</w:t>
      </w:r>
      <w:proofErr w:type="spellStart"/>
      <w:r w:rsidRPr="00BE219B">
        <w:rPr>
          <w:rFonts w:eastAsiaTheme="majorEastAsia"/>
          <w:bCs/>
          <w:sz w:val="28"/>
        </w:rPr>
        <w:t>аеродвері</w:t>
      </w:r>
      <w:proofErr w:type="spellEnd"/>
      <w:r w:rsidRPr="00BE219B">
        <w:rPr>
          <w:rFonts w:eastAsiaTheme="majorEastAsia"/>
          <w:bCs/>
          <w:sz w:val="28"/>
        </w:rPr>
        <w:t>)</w:t>
      </w:r>
      <w:r w:rsidRPr="00BE219B">
        <w:rPr>
          <w:sz w:val="28"/>
        </w:rPr>
        <w:t xml:space="preserve"> за допомогою спеціальної апаратури. </w:t>
      </w:r>
      <w:proofErr w:type="spellStart"/>
      <w:r w:rsidRPr="00BE219B">
        <w:rPr>
          <w:sz w:val="28"/>
        </w:rPr>
        <w:t>Blower</w:t>
      </w:r>
      <w:proofErr w:type="spellEnd"/>
      <w:r w:rsidRPr="00BE219B">
        <w:rPr>
          <w:sz w:val="28"/>
        </w:rPr>
        <w:t xml:space="preserve"> </w:t>
      </w:r>
      <w:proofErr w:type="spellStart"/>
      <w:r w:rsidRPr="00BE219B">
        <w:rPr>
          <w:sz w:val="28"/>
        </w:rPr>
        <w:t>door</w:t>
      </w:r>
      <w:proofErr w:type="spellEnd"/>
      <w:r w:rsidRPr="00BE219B">
        <w:rPr>
          <w:sz w:val="28"/>
        </w:rPr>
        <w:t xml:space="preserve"> </w:t>
      </w:r>
      <w:proofErr w:type="spellStart"/>
      <w:r w:rsidRPr="00BE219B">
        <w:rPr>
          <w:sz w:val="28"/>
        </w:rPr>
        <w:t>test</w:t>
      </w:r>
      <w:proofErr w:type="spellEnd"/>
      <w:r w:rsidRPr="00BE219B">
        <w:rPr>
          <w:sz w:val="28"/>
        </w:rPr>
        <w:t xml:space="preserve"> дозволяє виміряти рівень природного фактичного повітрообміну приміщення за рахунок оцінки рівня втрати тиску в будівлі. </w:t>
      </w:r>
    </w:p>
    <w:p w:rsidRPr="00BE219B" w:rsidR="003D6449" w:rsidP="00E84DFF" w:rsidRDefault="003D6449" w14:paraId="0A1564E9" w14:textId="77777777">
      <w:pPr>
        <w:ind w:firstLine="851"/>
        <w:jc w:val="both"/>
        <w:rPr>
          <w:b/>
          <w:sz w:val="28"/>
        </w:rPr>
      </w:pPr>
      <w:r w:rsidRPr="00BE219B">
        <w:rPr>
          <w:sz w:val="28"/>
        </w:rPr>
        <w:t xml:space="preserve">Недоліком </w:t>
      </w:r>
      <w:proofErr w:type="spellStart"/>
      <w:r w:rsidRPr="00BE219B">
        <w:rPr>
          <w:sz w:val="28"/>
        </w:rPr>
        <w:t>Blower</w:t>
      </w:r>
      <w:proofErr w:type="spellEnd"/>
      <w:r w:rsidRPr="00BE219B">
        <w:rPr>
          <w:sz w:val="28"/>
        </w:rPr>
        <w:t xml:space="preserve"> </w:t>
      </w:r>
      <w:proofErr w:type="spellStart"/>
      <w:r w:rsidRPr="00BE219B">
        <w:rPr>
          <w:sz w:val="28"/>
        </w:rPr>
        <w:t>door</w:t>
      </w:r>
      <w:proofErr w:type="spellEnd"/>
      <w:r w:rsidRPr="00BE219B">
        <w:rPr>
          <w:sz w:val="28"/>
        </w:rPr>
        <w:t xml:space="preserve"> </w:t>
      </w:r>
      <w:proofErr w:type="spellStart"/>
      <w:r w:rsidRPr="00BE219B">
        <w:rPr>
          <w:sz w:val="28"/>
        </w:rPr>
        <w:t>test</w:t>
      </w:r>
      <w:proofErr w:type="spellEnd"/>
      <w:r w:rsidRPr="00BE219B">
        <w:rPr>
          <w:sz w:val="28"/>
        </w:rPr>
        <w:t xml:space="preserve"> є те, що його проведення є </w:t>
      </w:r>
      <w:proofErr w:type="spellStart"/>
      <w:r w:rsidRPr="00BE219B">
        <w:rPr>
          <w:sz w:val="28"/>
        </w:rPr>
        <w:t>дороговартісною</w:t>
      </w:r>
      <w:proofErr w:type="spellEnd"/>
      <w:r w:rsidRPr="00BE219B">
        <w:rPr>
          <w:sz w:val="28"/>
        </w:rPr>
        <w:t xml:space="preserve"> процедурою, з використанням сецобладнання. Не кожна компанія, що надає послуги з енергоаудиту та  оформлення енергетичних паспортів має змогу провести даний тест.</w:t>
      </w:r>
    </w:p>
    <w:p w:rsidRPr="00BE219B" w:rsidR="003D6449" w:rsidP="00E84DFF" w:rsidRDefault="003D6449" w14:paraId="71CCEA40" w14:textId="77777777">
      <w:pPr>
        <w:ind w:firstLine="851"/>
        <w:jc w:val="both"/>
        <w:rPr>
          <w:b/>
          <w:sz w:val="28"/>
        </w:rPr>
      </w:pPr>
      <w:r w:rsidRPr="00BE219B">
        <w:rPr>
          <w:bCs/>
          <w:sz w:val="28"/>
        </w:rPr>
        <w:t xml:space="preserve">Основною ідеєю стартап проекту є запровадження нового методу розрахунку </w:t>
      </w:r>
      <w:r w:rsidRPr="00BE219B">
        <w:rPr>
          <w:sz w:val="28"/>
        </w:rPr>
        <w:t>природного фактичного повітрообміну для різних типів віконних конструкцій на базі розрахункових та експериментальних методів.</w:t>
      </w:r>
    </w:p>
    <w:p w:rsidRPr="00BE219B" w:rsidR="003D6449" w:rsidP="00E84DFF" w:rsidRDefault="003D6449" w14:paraId="5D438E83" w14:textId="77777777">
      <w:pPr>
        <w:ind w:firstLine="851"/>
        <w:jc w:val="both"/>
        <w:rPr>
          <w:b/>
          <w:sz w:val="28"/>
        </w:rPr>
      </w:pPr>
      <w:r w:rsidRPr="00BE219B">
        <w:rPr>
          <w:bCs/>
          <w:sz w:val="28"/>
        </w:rPr>
        <w:t>Фінансовий прибуток буде отримуватись від користувачів, які платитимуть за користування онлайн калькулятором.</w:t>
      </w:r>
    </w:p>
    <w:p w:rsidRPr="00BE219B" w:rsidR="003D6449" w:rsidP="00E84DFF" w:rsidRDefault="003D6449" w14:paraId="03BF1BC6" w14:textId="68E751C5">
      <w:pPr>
        <w:ind w:firstLine="851"/>
        <w:jc w:val="both"/>
        <w:rPr>
          <w:b/>
          <w:sz w:val="28"/>
        </w:rPr>
      </w:pPr>
      <w:r w:rsidRPr="00BE219B">
        <w:rPr>
          <w:sz w:val="28"/>
        </w:rPr>
        <w:t xml:space="preserve">Розглядаючи актуальність запропонованого стартап-проекту варто зауважити, що енергетичні характеристики будівлі визначаються, зокрема, за результатами вимірювань фактичних значень повітрообміну в приміщеннях будівлі і повітропроникності огороджувальних конструкцій [36]. </w:t>
      </w:r>
    </w:p>
    <w:p w:rsidRPr="00BE219B" w:rsidR="003D6449" w:rsidP="00E84DFF" w:rsidRDefault="003D6449" w14:paraId="559928C9" w14:textId="674A2966">
      <w:pPr>
        <w:ind w:firstLine="851"/>
        <w:jc w:val="both"/>
        <w:rPr>
          <w:b/>
          <w:sz w:val="28"/>
        </w:rPr>
      </w:pPr>
      <w:r w:rsidRPr="00BE219B">
        <w:rPr>
          <w:sz w:val="28"/>
        </w:rPr>
        <w:t xml:space="preserve">Створення простого у розумінні та зручного у користуванні онлайн калькулятора пришвидшить та зробить якіснішою роботу багатьох енергосервісних та енергоаудиторських компаній, що у кінцевому результаті позитивно відобразиться на якості їхніх послуг. Адже окрім заходів з термосанації важливо приділяти увагу дотриманню умов комфортності в приміщеннях, а природна кратність повітрообміну є одним з таких показників. Знаючи величину фактичної природної кратності повітрообміну, енергоаудитор зможе точно встановити необхідну потужність механічних </w:t>
      </w:r>
      <w:r w:rsidRPr="00BE219B">
        <w:rPr>
          <w:sz w:val="28"/>
        </w:rPr>
        <w:lastRenderedPageBreak/>
        <w:t>вентиляторів для забезпечення базового рівня повітрообміну в приміщеннях будівлі. Аналіз актуальності запропонованої ідеї наведено в табл. .2.</w:t>
      </w:r>
    </w:p>
    <w:p w:rsidRPr="00BE219B" w:rsidR="003D6449" w:rsidP="00E84DFF" w:rsidRDefault="003D6449" w14:paraId="6FBE8726" w14:textId="77777777">
      <w:pPr>
        <w:ind w:firstLine="851"/>
        <w:jc w:val="both"/>
        <w:rPr>
          <w:b/>
          <w:sz w:val="28"/>
        </w:rPr>
      </w:pPr>
    </w:p>
    <w:p w:rsidRPr="00BE219B" w:rsidR="003D6449" w:rsidP="00E84DFF" w:rsidRDefault="003D6449" w14:paraId="7B53BEBA" w14:textId="4190B3AF">
      <w:pPr>
        <w:ind w:firstLine="851"/>
        <w:jc w:val="both"/>
        <w:rPr>
          <w:b/>
          <w:sz w:val="28"/>
        </w:rPr>
      </w:pPr>
      <w:r w:rsidRPr="00BE219B">
        <w:rPr>
          <w:sz w:val="28"/>
        </w:rPr>
        <w:t xml:space="preserve">Таблиця </w:t>
      </w:r>
      <w:r w:rsidRPr="00BE219B" w:rsidR="000C1333">
        <w:rPr>
          <w:sz w:val="28"/>
        </w:rPr>
        <w:t>7</w:t>
      </w:r>
      <w:r w:rsidRPr="00BE219B">
        <w:rPr>
          <w:sz w:val="28"/>
        </w:rPr>
        <w:t>.2</w:t>
      </w:r>
      <w:r w:rsidRPr="00BE219B">
        <w:rPr>
          <w:i/>
          <w:sz w:val="28"/>
        </w:rPr>
        <w:t xml:space="preserve"> </w:t>
      </w:r>
      <w:r w:rsidRPr="00BE219B">
        <w:rPr>
          <w:sz w:val="28"/>
        </w:rPr>
        <w:t>− Актуальність та новизна ідеї стартап-проекту</w:t>
      </w:r>
    </w:p>
    <w:tbl>
      <w:tblPr>
        <w:tblStyle w:val="ae"/>
        <w:tblW w:w="5000" w:type="pct"/>
        <w:jc w:val="center"/>
        <w:tblLook w:val="04A0" w:firstRow="1" w:lastRow="0" w:firstColumn="1" w:lastColumn="0" w:noHBand="0" w:noVBand="1"/>
      </w:tblPr>
      <w:tblGrid>
        <w:gridCol w:w="3255"/>
        <w:gridCol w:w="2127"/>
        <w:gridCol w:w="3962"/>
      </w:tblGrid>
      <w:tr w:rsidRPr="00BE219B" w:rsidR="003D6449" w:rsidTr="00E84DFF" w14:paraId="5F4FCF43" w14:textId="77777777">
        <w:trPr>
          <w:jc w:val="center"/>
        </w:trPr>
        <w:tc>
          <w:tcPr>
            <w:tcW w:w="1742" w:type="pct"/>
            <w:vAlign w:val="center"/>
          </w:tcPr>
          <w:p w:rsidRPr="00BE219B" w:rsidR="003D6449" w:rsidP="00425D05" w:rsidRDefault="003D6449" w14:paraId="56C8E493" w14:textId="77777777">
            <w:pPr>
              <w:spacing w:line="276" w:lineRule="auto"/>
              <w:ind w:firstLine="0"/>
              <w:rPr>
                <w:b/>
                <w:sz w:val="24"/>
                <w:szCs w:val="24"/>
              </w:rPr>
            </w:pPr>
            <w:r w:rsidRPr="00BE219B">
              <w:rPr>
                <w:iCs/>
                <w:sz w:val="24"/>
                <w:szCs w:val="24"/>
              </w:rPr>
              <w:t>Зміст ідеї</w:t>
            </w:r>
          </w:p>
        </w:tc>
        <w:tc>
          <w:tcPr>
            <w:tcW w:w="1138" w:type="pct"/>
            <w:vAlign w:val="center"/>
          </w:tcPr>
          <w:p w:rsidRPr="00BE219B" w:rsidR="003D6449" w:rsidP="00425D05" w:rsidRDefault="003D6449" w14:paraId="73F5B0BE" w14:textId="77777777">
            <w:pPr>
              <w:spacing w:line="276" w:lineRule="auto"/>
              <w:ind w:firstLine="0"/>
              <w:rPr>
                <w:b/>
                <w:sz w:val="24"/>
                <w:szCs w:val="24"/>
              </w:rPr>
            </w:pPr>
            <w:r w:rsidRPr="00BE219B">
              <w:rPr>
                <w:iCs/>
                <w:sz w:val="24"/>
                <w:szCs w:val="24"/>
              </w:rPr>
              <w:t>Напрямки застосування</w:t>
            </w:r>
          </w:p>
        </w:tc>
        <w:tc>
          <w:tcPr>
            <w:tcW w:w="2120" w:type="pct"/>
            <w:vAlign w:val="center"/>
          </w:tcPr>
          <w:p w:rsidRPr="00BE219B" w:rsidR="003D6449" w:rsidP="00425D05" w:rsidRDefault="003D6449" w14:paraId="338A64F5" w14:textId="77777777">
            <w:pPr>
              <w:spacing w:line="276" w:lineRule="auto"/>
              <w:ind w:firstLine="0"/>
              <w:rPr>
                <w:b/>
                <w:sz w:val="24"/>
                <w:szCs w:val="24"/>
              </w:rPr>
            </w:pPr>
            <w:r w:rsidRPr="00BE219B">
              <w:rPr>
                <w:iCs/>
                <w:sz w:val="24"/>
                <w:szCs w:val="24"/>
              </w:rPr>
              <w:t>Переваги та вигоди споживача</w:t>
            </w:r>
          </w:p>
        </w:tc>
      </w:tr>
      <w:tr w:rsidRPr="00BE219B" w:rsidR="003D6449" w:rsidTr="00E84DFF" w14:paraId="67AEC0C5" w14:textId="77777777">
        <w:trPr>
          <w:jc w:val="center"/>
        </w:trPr>
        <w:tc>
          <w:tcPr>
            <w:tcW w:w="1742" w:type="pct"/>
            <w:vAlign w:val="center"/>
          </w:tcPr>
          <w:p w:rsidRPr="00BE219B" w:rsidR="003D6449" w:rsidP="00425D05" w:rsidRDefault="003D6449" w14:paraId="13CF2964" w14:textId="77777777">
            <w:pPr>
              <w:spacing w:line="276" w:lineRule="auto"/>
              <w:ind w:firstLine="0"/>
              <w:jc w:val="center"/>
              <w:rPr>
                <w:b/>
                <w:iCs/>
                <w:sz w:val="24"/>
                <w:szCs w:val="24"/>
              </w:rPr>
            </w:pPr>
            <w:r w:rsidRPr="00BE219B">
              <w:rPr>
                <w:iCs/>
                <w:sz w:val="24"/>
                <w:szCs w:val="24"/>
              </w:rPr>
              <w:t>1</w:t>
            </w:r>
          </w:p>
        </w:tc>
        <w:tc>
          <w:tcPr>
            <w:tcW w:w="1138" w:type="pct"/>
            <w:vAlign w:val="center"/>
          </w:tcPr>
          <w:p w:rsidRPr="00BE219B" w:rsidR="003D6449" w:rsidP="00425D05" w:rsidRDefault="003D6449" w14:paraId="0D7391F6" w14:textId="77777777">
            <w:pPr>
              <w:spacing w:line="276" w:lineRule="auto"/>
              <w:ind w:firstLine="0"/>
              <w:jc w:val="center"/>
              <w:rPr>
                <w:b/>
                <w:iCs/>
                <w:sz w:val="24"/>
                <w:szCs w:val="24"/>
              </w:rPr>
            </w:pPr>
            <w:r w:rsidRPr="00BE219B">
              <w:rPr>
                <w:iCs/>
                <w:sz w:val="24"/>
                <w:szCs w:val="24"/>
              </w:rPr>
              <w:t>2</w:t>
            </w:r>
          </w:p>
        </w:tc>
        <w:tc>
          <w:tcPr>
            <w:tcW w:w="2120" w:type="pct"/>
            <w:vAlign w:val="center"/>
          </w:tcPr>
          <w:p w:rsidRPr="00BE219B" w:rsidR="003D6449" w:rsidP="00425D05" w:rsidRDefault="003D6449" w14:paraId="25B3396D" w14:textId="77777777">
            <w:pPr>
              <w:spacing w:line="276" w:lineRule="auto"/>
              <w:ind w:firstLine="0"/>
              <w:jc w:val="center"/>
              <w:rPr>
                <w:b/>
                <w:iCs/>
                <w:sz w:val="24"/>
                <w:szCs w:val="24"/>
              </w:rPr>
            </w:pPr>
            <w:r w:rsidRPr="00BE219B">
              <w:rPr>
                <w:iCs/>
                <w:sz w:val="24"/>
                <w:szCs w:val="24"/>
              </w:rPr>
              <w:t>3</w:t>
            </w:r>
          </w:p>
        </w:tc>
      </w:tr>
      <w:tr w:rsidRPr="00BE219B" w:rsidR="003D6449" w:rsidTr="00E84DFF" w14:paraId="6003493A" w14:textId="77777777">
        <w:trPr>
          <w:trHeight w:val="567"/>
          <w:jc w:val="center"/>
        </w:trPr>
        <w:tc>
          <w:tcPr>
            <w:tcW w:w="1742" w:type="pct"/>
            <w:vMerge w:val="restart"/>
            <w:vAlign w:val="center"/>
          </w:tcPr>
          <w:p w:rsidRPr="00BE219B" w:rsidR="003D6449" w:rsidP="00425D05" w:rsidRDefault="003D6449" w14:paraId="36262BEB" w14:textId="77777777">
            <w:pPr>
              <w:spacing w:line="276" w:lineRule="auto"/>
              <w:ind w:firstLine="0"/>
              <w:rPr>
                <w:b/>
                <w:sz w:val="24"/>
                <w:szCs w:val="24"/>
              </w:rPr>
            </w:pPr>
            <w:r w:rsidRPr="00BE219B">
              <w:rPr>
                <w:sz w:val="24"/>
                <w:szCs w:val="24"/>
              </w:rPr>
              <w:t>Пропонується створення онлайн калькулятора для оцінки природного фактичного повітрообміну для різних типів віконних конструкцій на базі розрахункових та експериментальних методів</w:t>
            </w:r>
          </w:p>
          <w:p w:rsidRPr="00BE219B" w:rsidR="003D6449" w:rsidP="00425D05" w:rsidRDefault="003D6449" w14:paraId="716FB4DA" w14:textId="77777777">
            <w:pPr>
              <w:spacing w:line="276" w:lineRule="auto"/>
              <w:ind w:firstLine="0"/>
              <w:rPr>
                <w:b/>
                <w:sz w:val="24"/>
                <w:szCs w:val="24"/>
              </w:rPr>
            </w:pPr>
          </w:p>
        </w:tc>
        <w:tc>
          <w:tcPr>
            <w:tcW w:w="1138" w:type="pct"/>
            <w:vMerge w:val="restart"/>
            <w:vAlign w:val="center"/>
          </w:tcPr>
          <w:p w:rsidRPr="00BE219B" w:rsidR="003D6449" w:rsidP="00425D05" w:rsidRDefault="003D6449" w14:paraId="657A1145" w14:textId="77777777">
            <w:pPr>
              <w:pStyle w:val="ab"/>
              <w:spacing w:line="276" w:lineRule="auto"/>
              <w:ind w:left="0" w:firstLine="0"/>
              <w:rPr>
                <w:b/>
                <w:sz w:val="24"/>
                <w:szCs w:val="24"/>
              </w:rPr>
            </w:pPr>
            <w:r w:rsidRPr="00BE219B">
              <w:rPr>
                <w:sz w:val="24"/>
                <w:szCs w:val="24"/>
              </w:rPr>
              <w:t>Усі об’єкти будівельного фонду</w:t>
            </w:r>
          </w:p>
        </w:tc>
        <w:tc>
          <w:tcPr>
            <w:tcW w:w="2120" w:type="pct"/>
            <w:vAlign w:val="center"/>
          </w:tcPr>
          <w:p w:rsidRPr="00BE219B" w:rsidR="003D6449" w:rsidP="00425D05" w:rsidRDefault="003D6449" w14:paraId="16F56A7F" w14:textId="77777777">
            <w:pPr>
              <w:spacing w:line="276" w:lineRule="auto"/>
              <w:ind w:firstLine="0"/>
              <w:rPr>
                <w:b/>
                <w:sz w:val="24"/>
                <w:szCs w:val="24"/>
              </w:rPr>
            </w:pPr>
            <w:r w:rsidRPr="00BE219B">
              <w:rPr>
                <w:sz w:val="24"/>
                <w:szCs w:val="24"/>
              </w:rPr>
              <w:t>Аналіз рівня енергетичної ефективності будівлі</w:t>
            </w:r>
          </w:p>
        </w:tc>
      </w:tr>
      <w:tr w:rsidRPr="00BE219B" w:rsidR="003D6449" w:rsidTr="00E84DFF" w14:paraId="0E462D12" w14:textId="77777777">
        <w:trPr>
          <w:trHeight w:val="1210"/>
          <w:jc w:val="center"/>
        </w:trPr>
        <w:tc>
          <w:tcPr>
            <w:tcW w:w="1742" w:type="pct"/>
            <w:vMerge/>
            <w:vAlign w:val="center"/>
          </w:tcPr>
          <w:p w:rsidRPr="00BE219B" w:rsidR="003D6449" w:rsidP="00425D05" w:rsidRDefault="003D6449" w14:paraId="791D0DA9" w14:textId="77777777">
            <w:pPr>
              <w:spacing w:line="276" w:lineRule="auto"/>
              <w:ind w:firstLine="0"/>
              <w:rPr>
                <w:b/>
                <w:sz w:val="24"/>
                <w:szCs w:val="24"/>
              </w:rPr>
            </w:pPr>
          </w:p>
        </w:tc>
        <w:tc>
          <w:tcPr>
            <w:tcW w:w="1138" w:type="pct"/>
            <w:vMerge/>
            <w:vAlign w:val="center"/>
          </w:tcPr>
          <w:p w:rsidRPr="00BE219B" w:rsidR="003D6449" w:rsidP="00425D05" w:rsidRDefault="003D6449" w14:paraId="6AA1F332" w14:textId="77777777">
            <w:pPr>
              <w:pStyle w:val="ab"/>
              <w:spacing w:line="276" w:lineRule="auto"/>
              <w:ind w:left="0" w:firstLine="0"/>
              <w:rPr>
                <w:b/>
                <w:sz w:val="24"/>
                <w:szCs w:val="24"/>
              </w:rPr>
            </w:pPr>
          </w:p>
        </w:tc>
        <w:tc>
          <w:tcPr>
            <w:tcW w:w="2120" w:type="pct"/>
            <w:vAlign w:val="center"/>
          </w:tcPr>
          <w:p w:rsidRPr="00BE219B" w:rsidR="003D6449" w:rsidP="00425D05" w:rsidRDefault="003D6449" w14:paraId="61FBA718" w14:textId="77777777">
            <w:pPr>
              <w:spacing w:line="276" w:lineRule="auto"/>
              <w:ind w:firstLine="0"/>
              <w:rPr>
                <w:b/>
                <w:sz w:val="24"/>
                <w:szCs w:val="24"/>
              </w:rPr>
            </w:pPr>
            <w:r w:rsidRPr="00BE219B">
              <w:rPr>
                <w:sz w:val="24"/>
                <w:szCs w:val="24"/>
              </w:rPr>
              <w:t>Досягнення умов комфорту з точки зору забезпечення кратності повітрообміну в приміщеннях відповідно да базового рівня енергоспоживання</w:t>
            </w:r>
          </w:p>
        </w:tc>
      </w:tr>
      <w:tr w:rsidRPr="00BE219B" w:rsidR="003D6449" w:rsidTr="00E84DFF" w14:paraId="3AE51ED4" w14:textId="77777777">
        <w:trPr>
          <w:trHeight w:val="1210"/>
          <w:jc w:val="center"/>
        </w:trPr>
        <w:tc>
          <w:tcPr>
            <w:tcW w:w="1742" w:type="pct"/>
            <w:vMerge/>
            <w:vAlign w:val="center"/>
          </w:tcPr>
          <w:p w:rsidRPr="00BE219B" w:rsidR="003D6449" w:rsidP="00425D05" w:rsidRDefault="003D6449" w14:paraId="353BCDDA" w14:textId="77777777">
            <w:pPr>
              <w:spacing w:line="276" w:lineRule="auto"/>
              <w:ind w:firstLine="0"/>
              <w:rPr>
                <w:b/>
                <w:sz w:val="24"/>
                <w:szCs w:val="24"/>
              </w:rPr>
            </w:pPr>
          </w:p>
        </w:tc>
        <w:tc>
          <w:tcPr>
            <w:tcW w:w="1138" w:type="pct"/>
            <w:vMerge/>
            <w:vAlign w:val="center"/>
          </w:tcPr>
          <w:p w:rsidRPr="00BE219B" w:rsidR="003D6449" w:rsidP="00425D05" w:rsidRDefault="003D6449" w14:paraId="5254F485" w14:textId="77777777">
            <w:pPr>
              <w:pStyle w:val="ab"/>
              <w:spacing w:line="276" w:lineRule="auto"/>
              <w:ind w:left="0" w:firstLine="0"/>
              <w:rPr>
                <w:b/>
                <w:sz w:val="24"/>
                <w:szCs w:val="24"/>
              </w:rPr>
            </w:pPr>
          </w:p>
        </w:tc>
        <w:tc>
          <w:tcPr>
            <w:tcW w:w="2120" w:type="pct"/>
            <w:vAlign w:val="center"/>
          </w:tcPr>
          <w:p w:rsidRPr="00BE219B" w:rsidR="003D6449" w:rsidP="00425D05" w:rsidRDefault="003D6449" w14:paraId="2035615E" w14:textId="77777777">
            <w:pPr>
              <w:spacing w:line="276" w:lineRule="auto"/>
              <w:ind w:firstLine="0"/>
              <w:rPr>
                <w:b/>
                <w:sz w:val="24"/>
                <w:szCs w:val="24"/>
              </w:rPr>
            </w:pPr>
            <w:r w:rsidRPr="00BE219B">
              <w:rPr>
                <w:sz w:val="24"/>
                <w:szCs w:val="24"/>
              </w:rPr>
              <w:t>Економія в порівнянні з іншими процедурами визначення фактичної кратності повітрообміну</w:t>
            </w:r>
          </w:p>
        </w:tc>
      </w:tr>
    </w:tbl>
    <w:p w:rsidRPr="00BE219B" w:rsidR="00BF49EC" w:rsidP="00BF49EC" w:rsidRDefault="00BF49EC" w14:paraId="65CBC790" w14:textId="77777777">
      <w:pPr>
        <w:ind w:left="709" w:firstLine="0"/>
      </w:pPr>
    </w:p>
    <w:p w:rsidRPr="00BE219B" w:rsidR="003D6449" w:rsidP="00BF49EC" w:rsidRDefault="00BF49EC" w14:paraId="02DC7007" w14:textId="66478D53">
      <w:pPr>
        <w:pStyle w:val="1"/>
        <w:spacing w:before="0" w:beforeAutospacing="0" w:after="0" w:afterAutospacing="0"/>
        <w:ind w:firstLine="851"/>
        <w:jc w:val="both"/>
        <w:rPr>
          <w:b/>
          <w:bCs w:val="0"/>
          <w:sz w:val="28"/>
          <w:szCs w:val="28"/>
          <w:lang w:val="uk-UA"/>
        </w:rPr>
      </w:pPr>
      <w:bookmarkStart w:name="_Toc40873964" w:id="81"/>
      <w:r w:rsidRPr="00BE219B">
        <w:rPr>
          <w:b/>
          <w:bCs w:val="0"/>
          <w:sz w:val="28"/>
          <w:szCs w:val="28"/>
          <w:lang w:val="uk-UA"/>
        </w:rPr>
        <w:t xml:space="preserve">7.3 </w:t>
      </w:r>
      <w:r w:rsidRPr="00BE219B" w:rsidR="003D6449">
        <w:rPr>
          <w:b/>
          <w:bCs w:val="0"/>
          <w:sz w:val="28"/>
          <w:szCs w:val="28"/>
          <w:lang w:val="uk-UA"/>
        </w:rPr>
        <w:t>Аналіз конкурентного середовища</w:t>
      </w:r>
      <w:bookmarkEnd w:id="81"/>
    </w:p>
    <w:p w:rsidRPr="00BE219B" w:rsidR="00BF49EC" w:rsidP="00BF49EC" w:rsidRDefault="00BF49EC" w14:paraId="6FD7C507" w14:textId="77777777">
      <w:pPr>
        <w:ind w:left="709" w:firstLine="0"/>
        <w:rPr>
          <w:sz w:val="28"/>
        </w:rPr>
      </w:pPr>
    </w:p>
    <w:p w:rsidRPr="00BE219B" w:rsidR="003D6449" w:rsidP="003D6449" w:rsidRDefault="003D6449" w14:paraId="5DC27B2E" w14:textId="77777777">
      <w:pPr>
        <w:ind w:firstLine="851"/>
        <w:jc w:val="both"/>
        <w:rPr>
          <w:b/>
          <w:sz w:val="28"/>
        </w:rPr>
      </w:pPr>
      <w:r w:rsidRPr="00BE219B">
        <w:rPr>
          <w:rFonts w:eastAsia="Calibri"/>
          <w:sz w:val="28"/>
          <w:lang w:eastAsia="en-US"/>
        </w:rPr>
        <w:t xml:space="preserve">Ідея </w:t>
      </w:r>
      <w:r w:rsidRPr="00BE219B">
        <w:rPr>
          <w:sz w:val="28"/>
        </w:rPr>
        <w:t xml:space="preserve">онлайн калькулятора для оцінки природного фактичного повітрообміну </w:t>
      </w:r>
      <w:r w:rsidRPr="00BE219B">
        <w:rPr>
          <w:rFonts w:eastAsia="Calibri"/>
          <w:sz w:val="28"/>
          <w:lang w:eastAsia="en-US"/>
        </w:rPr>
        <w:t>для різних типів віконних конструкцій</w:t>
      </w:r>
      <w:r w:rsidRPr="00BE219B">
        <w:rPr>
          <w:sz w:val="28"/>
        </w:rPr>
        <w:t xml:space="preserve"> є новою, потенційну конкуренцію можуть скласти компанії, що наразі займаються наданням послуги з перевірки герметичності будівлі, енергосервісні та експертні компанії, що займаються виконанням енергоаудитів та енергетичною сертифікацією будівель та споруд.</w:t>
      </w:r>
    </w:p>
    <w:p w:rsidRPr="00BE219B" w:rsidR="003D6449" w:rsidP="003D6449" w:rsidRDefault="003D6449" w14:paraId="08FC8E3A" w14:textId="77777777">
      <w:pPr>
        <w:ind w:firstLine="851"/>
        <w:jc w:val="both"/>
        <w:rPr>
          <w:b/>
          <w:bCs/>
          <w:sz w:val="28"/>
        </w:rPr>
      </w:pPr>
      <w:r w:rsidRPr="00BE219B">
        <w:rPr>
          <w:bCs/>
          <w:sz w:val="28"/>
        </w:rPr>
        <w:t xml:space="preserve">Головними відмінностями застосування </w:t>
      </w:r>
      <w:r w:rsidRPr="00BE219B">
        <w:rPr>
          <w:sz w:val="28"/>
        </w:rPr>
        <w:t>онлайн калькулятора є відсутність необхідності проведення натурного експерименту та</w:t>
      </w:r>
      <w:r w:rsidRPr="00BE219B">
        <w:rPr>
          <w:bCs/>
          <w:sz w:val="28"/>
        </w:rPr>
        <w:t xml:space="preserve">  застосування саме динамічних моделей (наразі методи, що використовуються є квазістаціонарними), основною перевагою яких є більша точність та наближеність до реальності.</w:t>
      </w:r>
    </w:p>
    <w:p w:rsidRPr="00BE219B" w:rsidR="003D6449" w:rsidP="003D6449" w:rsidRDefault="003D6449" w14:paraId="5BE8EA83" w14:textId="129C463C">
      <w:pPr>
        <w:ind w:firstLine="851"/>
        <w:jc w:val="both"/>
        <w:rPr>
          <w:rFonts w:eastAsia="Calibri"/>
          <w:b/>
          <w:sz w:val="28"/>
          <w:lang w:eastAsia="en-US"/>
        </w:rPr>
      </w:pPr>
      <w:r w:rsidRPr="00BE219B">
        <w:rPr>
          <w:rFonts w:eastAsia="Calibri"/>
          <w:sz w:val="28"/>
          <w:lang w:eastAsia="en-US"/>
        </w:rPr>
        <w:t xml:space="preserve">У табл. </w:t>
      </w:r>
      <w:r w:rsidRPr="00BE219B" w:rsidR="000C1333">
        <w:rPr>
          <w:rFonts w:eastAsia="Calibri"/>
          <w:sz w:val="28"/>
          <w:lang w:eastAsia="en-US"/>
        </w:rPr>
        <w:t>7</w:t>
      </w:r>
      <w:r w:rsidRPr="00BE219B">
        <w:rPr>
          <w:rFonts w:eastAsia="Calibri"/>
          <w:sz w:val="28"/>
          <w:lang w:eastAsia="en-US"/>
        </w:rPr>
        <w:t>.3 виконано аналіз найбільш близьких за діяльністю конкурентів на ринку, визначено найбільш сильні та слабкі сторони проекту.</w:t>
      </w:r>
    </w:p>
    <w:p w:rsidRPr="00BE219B" w:rsidR="003D6449" w:rsidP="003D6449" w:rsidRDefault="003D6449" w14:paraId="11797A36" w14:textId="77777777">
      <w:pPr>
        <w:ind w:firstLine="851"/>
        <w:jc w:val="both"/>
        <w:rPr>
          <w:rFonts w:eastAsia="Calibri"/>
          <w:b/>
          <w:sz w:val="28"/>
          <w:lang w:eastAsia="en-US"/>
        </w:rPr>
      </w:pPr>
    </w:p>
    <w:p w:rsidRPr="00BE219B" w:rsidR="003D6449" w:rsidP="003D6449" w:rsidRDefault="003D6449" w14:paraId="7C521C31" w14:textId="645CC709">
      <w:pPr>
        <w:ind w:firstLine="851"/>
        <w:jc w:val="both"/>
        <w:rPr>
          <w:rFonts w:eastAsia="Calibri"/>
          <w:b/>
          <w:sz w:val="28"/>
          <w:lang w:eastAsia="en-US"/>
        </w:rPr>
      </w:pPr>
      <w:r w:rsidRPr="00BE219B">
        <w:rPr>
          <w:rFonts w:eastAsia="Calibri"/>
          <w:sz w:val="28"/>
          <w:lang w:eastAsia="en-US"/>
        </w:rPr>
        <w:lastRenderedPageBreak/>
        <w:t xml:space="preserve">Таблиця </w:t>
      </w:r>
      <w:r w:rsidRPr="00BE219B" w:rsidR="000C1333">
        <w:rPr>
          <w:rFonts w:eastAsia="Calibri"/>
          <w:sz w:val="28"/>
          <w:lang w:eastAsia="en-US"/>
        </w:rPr>
        <w:t>7</w:t>
      </w:r>
      <w:r w:rsidRPr="00BE219B">
        <w:rPr>
          <w:rFonts w:eastAsia="Calibri"/>
          <w:sz w:val="28"/>
          <w:lang w:eastAsia="en-US"/>
        </w:rPr>
        <w:t>.3 – Переваги ідеї проекту</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572"/>
        <w:gridCol w:w="3078"/>
        <w:gridCol w:w="1938"/>
        <w:gridCol w:w="1878"/>
        <w:gridCol w:w="1878"/>
      </w:tblGrid>
      <w:tr w:rsidRPr="00BE219B" w:rsidR="003D6449" w:rsidTr="00425D05" w14:paraId="706B4DB0" w14:textId="77777777">
        <w:tc>
          <w:tcPr>
            <w:tcW w:w="306" w:type="pct"/>
            <w:vAlign w:val="center"/>
          </w:tcPr>
          <w:p w:rsidRPr="00BE219B" w:rsidR="003D6449" w:rsidP="00425D05" w:rsidRDefault="003D6449" w14:paraId="751074F1" w14:textId="77777777">
            <w:pPr>
              <w:numPr>
                <w:ilvl w:val="12"/>
                <w:numId w:val="0"/>
              </w:numPr>
              <w:spacing w:line="276" w:lineRule="auto"/>
              <w:jc w:val="center"/>
              <w:rPr>
                <w:b/>
                <w:sz w:val="24"/>
                <w:szCs w:val="24"/>
              </w:rPr>
            </w:pPr>
            <w:r w:rsidRPr="00BE219B">
              <w:rPr>
                <w:rFonts w:eastAsiaTheme="minorHAnsi"/>
                <w:sz w:val="24"/>
                <w:szCs w:val="24"/>
                <w:lang w:eastAsia="en-US"/>
              </w:rPr>
              <w:t xml:space="preserve">№ </w:t>
            </w:r>
            <w:r w:rsidRPr="00BE219B">
              <w:rPr>
                <w:rFonts w:eastAsiaTheme="minorHAnsi"/>
                <w:sz w:val="24"/>
                <w:szCs w:val="24"/>
                <w:lang w:eastAsia="en-US"/>
              </w:rPr>
              <w:br/>
              <w:t>п/п</w:t>
            </w:r>
          </w:p>
        </w:tc>
        <w:tc>
          <w:tcPr>
            <w:tcW w:w="1647" w:type="pct"/>
            <w:vAlign w:val="center"/>
          </w:tcPr>
          <w:p w:rsidRPr="00BE219B" w:rsidR="003D6449" w:rsidP="00425D05" w:rsidRDefault="003D6449" w14:paraId="1363262F" w14:textId="77777777">
            <w:pPr>
              <w:numPr>
                <w:ilvl w:val="12"/>
                <w:numId w:val="0"/>
              </w:numPr>
              <w:spacing w:line="276" w:lineRule="auto"/>
              <w:jc w:val="center"/>
              <w:rPr>
                <w:b/>
                <w:sz w:val="24"/>
                <w:szCs w:val="24"/>
              </w:rPr>
            </w:pPr>
            <w:r w:rsidRPr="00BE219B">
              <w:rPr>
                <w:rFonts w:eastAsiaTheme="minorHAnsi"/>
                <w:sz w:val="24"/>
                <w:szCs w:val="24"/>
                <w:lang w:eastAsia="en-US"/>
              </w:rPr>
              <w:t>Техніко-економічні характеристики ідеї</w:t>
            </w:r>
          </w:p>
        </w:tc>
        <w:tc>
          <w:tcPr>
            <w:tcW w:w="1037" w:type="pct"/>
            <w:vAlign w:val="center"/>
          </w:tcPr>
          <w:p w:rsidRPr="00BE219B" w:rsidR="003D6449" w:rsidP="00425D05" w:rsidRDefault="003D6449" w14:paraId="5DBC8A73" w14:textId="77777777">
            <w:pPr>
              <w:numPr>
                <w:ilvl w:val="12"/>
                <w:numId w:val="0"/>
              </w:numPr>
              <w:spacing w:line="276" w:lineRule="auto"/>
              <w:jc w:val="center"/>
              <w:rPr>
                <w:b/>
                <w:sz w:val="24"/>
                <w:szCs w:val="24"/>
              </w:rPr>
            </w:pPr>
            <w:r w:rsidRPr="00BE219B">
              <w:rPr>
                <w:sz w:val="24"/>
                <w:szCs w:val="24"/>
              </w:rPr>
              <w:t>Стартап</w:t>
            </w:r>
          </w:p>
          <w:p w:rsidRPr="00BE219B" w:rsidR="003D6449" w:rsidP="00425D05" w:rsidRDefault="003D6449" w14:paraId="25185285" w14:textId="77777777">
            <w:pPr>
              <w:numPr>
                <w:ilvl w:val="12"/>
                <w:numId w:val="0"/>
              </w:numPr>
              <w:spacing w:line="276" w:lineRule="auto"/>
              <w:jc w:val="center"/>
              <w:rPr>
                <w:b/>
                <w:sz w:val="24"/>
                <w:szCs w:val="24"/>
              </w:rPr>
            </w:pPr>
            <w:r w:rsidRPr="00BE219B">
              <w:rPr>
                <w:sz w:val="24"/>
                <w:szCs w:val="24"/>
              </w:rPr>
              <w:t>проект</w:t>
            </w:r>
          </w:p>
        </w:tc>
        <w:tc>
          <w:tcPr>
            <w:tcW w:w="1005" w:type="pct"/>
            <w:vAlign w:val="center"/>
          </w:tcPr>
          <w:p w:rsidRPr="00BE219B" w:rsidR="003D6449" w:rsidP="00425D05" w:rsidRDefault="003D6449" w14:paraId="31226BA5" w14:textId="77777777">
            <w:pPr>
              <w:numPr>
                <w:ilvl w:val="12"/>
                <w:numId w:val="0"/>
              </w:numPr>
              <w:spacing w:line="276" w:lineRule="auto"/>
              <w:jc w:val="center"/>
              <w:rPr>
                <w:b/>
                <w:sz w:val="24"/>
                <w:szCs w:val="24"/>
              </w:rPr>
            </w:pPr>
            <w:r w:rsidRPr="00BE219B">
              <w:rPr>
                <w:sz w:val="24"/>
                <w:szCs w:val="24"/>
              </w:rPr>
              <w:t>Конкурент 1</w:t>
            </w:r>
          </w:p>
          <w:p w:rsidRPr="00BE219B" w:rsidR="003D6449" w:rsidP="00425D05" w:rsidRDefault="003D6449" w14:paraId="10885CAE" w14:textId="77777777">
            <w:pPr>
              <w:numPr>
                <w:ilvl w:val="12"/>
                <w:numId w:val="0"/>
              </w:numPr>
              <w:spacing w:line="276" w:lineRule="auto"/>
              <w:jc w:val="center"/>
              <w:rPr>
                <w:b/>
                <w:sz w:val="24"/>
                <w:szCs w:val="24"/>
              </w:rPr>
            </w:pPr>
            <w:r w:rsidRPr="00BE219B">
              <w:rPr>
                <w:sz w:val="24"/>
                <w:szCs w:val="24"/>
              </w:rPr>
              <w:t>(</w:t>
            </w:r>
            <w:hyperlink w:history="1" r:id="rId168">
              <w:r w:rsidRPr="00BE219B">
                <w:rPr>
                  <w:sz w:val="24"/>
                  <w:szCs w:val="24"/>
                </w:rPr>
                <w:t>KUPIDAH</w:t>
              </w:r>
            </w:hyperlink>
            <w:r w:rsidRPr="00BE219B">
              <w:rPr>
                <w:sz w:val="24"/>
                <w:szCs w:val="24"/>
              </w:rPr>
              <w:t>)</w:t>
            </w:r>
          </w:p>
        </w:tc>
        <w:tc>
          <w:tcPr>
            <w:tcW w:w="1005" w:type="pct"/>
            <w:vAlign w:val="center"/>
          </w:tcPr>
          <w:p w:rsidRPr="00BE219B" w:rsidR="003D6449" w:rsidP="00425D05" w:rsidRDefault="003D6449" w14:paraId="5A583A7A" w14:textId="77777777">
            <w:pPr>
              <w:numPr>
                <w:ilvl w:val="12"/>
                <w:numId w:val="0"/>
              </w:numPr>
              <w:spacing w:line="276" w:lineRule="auto"/>
              <w:jc w:val="center"/>
              <w:rPr>
                <w:b/>
                <w:sz w:val="24"/>
                <w:szCs w:val="24"/>
              </w:rPr>
            </w:pPr>
            <w:r w:rsidRPr="00BE219B">
              <w:rPr>
                <w:sz w:val="24"/>
                <w:szCs w:val="24"/>
              </w:rPr>
              <w:t>Конкурент 2</w:t>
            </w:r>
          </w:p>
          <w:p w:rsidRPr="00BE219B" w:rsidR="003D6449" w:rsidP="00425D05" w:rsidRDefault="003D6449" w14:paraId="05C84E2A" w14:textId="77777777">
            <w:pPr>
              <w:numPr>
                <w:ilvl w:val="12"/>
                <w:numId w:val="0"/>
              </w:numPr>
              <w:spacing w:line="276" w:lineRule="auto"/>
              <w:jc w:val="center"/>
              <w:rPr>
                <w:b/>
                <w:sz w:val="24"/>
                <w:szCs w:val="24"/>
              </w:rPr>
            </w:pPr>
            <w:r w:rsidRPr="00BE219B">
              <w:rPr>
                <w:sz w:val="24"/>
                <w:szCs w:val="24"/>
              </w:rPr>
              <w:t>(</w:t>
            </w:r>
            <w:r w:rsidRPr="00BE219B">
              <w:rPr>
                <w:sz w:val="24"/>
                <w:szCs w:val="24"/>
                <w:shd w:val="clear" w:color="auto" w:fill="FFFFFF"/>
              </w:rPr>
              <w:t>БАУЕН ХАУС</w:t>
            </w:r>
            <w:r w:rsidRPr="00BE219B">
              <w:rPr>
                <w:sz w:val="24"/>
                <w:szCs w:val="24"/>
              </w:rPr>
              <w:t>)</w:t>
            </w:r>
          </w:p>
        </w:tc>
      </w:tr>
      <w:tr w:rsidRPr="00BE219B" w:rsidR="003D6449" w:rsidTr="00425D05" w14:paraId="7F348015" w14:textId="77777777">
        <w:tc>
          <w:tcPr>
            <w:tcW w:w="306" w:type="pct"/>
            <w:vAlign w:val="center"/>
          </w:tcPr>
          <w:p w:rsidRPr="00BE219B" w:rsidR="003D6449" w:rsidP="00425D05" w:rsidRDefault="003D6449" w14:paraId="5F904E20" w14:textId="77777777">
            <w:pPr>
              <w:numPr>
                <w:ilvl w:val="12"/>
                <w:numId w:val="0"/>
              </w:numPr>
              <w:spacing w:line="276" w:lineRule="auto"/>
              <w:jc w:val="center"/>
              <w:rPr>
                <w:b/>
                <w:sz w:val="24"/>
                <w:szCs w:val="24"/>
              </w:rPr>
            </w:pPr>
            <w:r w:rsidRPr="00BE219B">
              <w:rPr>
                <w:sz w:val="24"/>
                <w:szCs w:val="24"/>
              </w:rPr>
              <w:t>1</w:t>
            </w:r>
          </w:p>
        </w:tc>
        <w:tc>
          <w:tcPr>
            <w:tcW w:w="1647" w:type="pct"/>
            <w:vAlign w:val="center"/>
          </w:tcPr>
          <w:p w:rsidRPr="00BE219B" w:rsidR="003D6449" w:rsidP="00425D05" w:rsidRDefault="003D6449" w14:paraId="3E11FEC3" w14:textId="77777777">
            <w:pPr>
              <w:numPr>
                <w:ilvl w:val="12"/>
                <w:numId w:val="0"/>
              </w:numPr>
              <w:spacing w:line="276" w:lineRule="auto"/>
              <w:jc w:val="center"/>
              <w:rPr>
                <w:b/>
                <w:sz w:val="24"/>
                <w:szCs w:val="24"/>
              </w:rPr>
            </w:pPr>
            <w:r w:rsidRPr="00BE219B">
              <w:rPr>
                <w:sz w:val="24"/>
                <w:szCs w:val="24"/>
              </w:rPr>
              <w:t>2</w:t>
            </w:r>
          </w:p>
        </w:tc>
        <w:tc>
          <w:tcPr>
            <w:tcW w:w="1037" w:type="pct"/>
            <w:vAlign w:val="center"/>
          </w:tcPr>
          <w:p w:rsidRPr="00BE219B" w:rsidR="003D6449" w:rsidP="00425D05" w:rsidRDefault="003D6449" w14:paraId="53675036" w14:textId="77777777">
            <w:pPr>
              <w:numPr>
                <w:ilvl w:val="12"/>
                <w:numId w:val="0"/>
              </w:numPr>
              <w:spacing w:line="276" w:lineRule="auto"/>
              <w:jc w:val="center"/>
              <w:rPr>
                <w:b/>
                <w:sz w:val="24"/>
                <w:szCs w:val="24"/>
              </w:rPr>
            </w:pPr>
            <w:r w:rsidRPr="00BE219B">
              <w:rPr>
                <w:sz w:val="24"/>
                <w:szCs w:val="24"/>
              </w:rPr>
              <w:t>3</w:t>
            </w:r>
          </w:p>
        </w:tc>
        <w:tc>
          <w:tcPr>
            <w:tcW w:w="1005" w:type="pct"/>
            <w:vAlign w:val="center"/>
          </w:tcPr>
          <w:p w:rsidRPr="00BE219B" w:rsidR="003D6449" w:rsidP="00425D05" w:rsidRDefault="003D6449" w14:paraId="3D7D0B7F" w14:textId="77777777">
            <w:pPr>
              <w:numPr>
                <w:ilvl w:val="12"/>
                <w:numId w:val="0"/>
              </w:numPr>
              <w:spacing w:line="276" w:lineRule="auto"/>
              <w:jc w:val="center"/>
              <w:rPr>
                <w:b/>
                <w:sz w:val="24"/>
                <w:szCs w:val="24"/>
              </w:rPr>
            </w:pPr>
            <w:r w:rsidRPr="00BE219B">
              <w:rPr>
                <w:sz w:val="24"/>
                <w:szCs w:val="24"/>
              </w:rPr>
              <w:t>4</w:t>
            </w:r>
          </w:p>
        </w:tc>
        <w:tc>
          <w:tcPr>
            <w:tcW w:w="1005" w:type="pct"/>
            <w:vAlign w:val="center"/>
          </w:tcPr>
          <w:p w:rsidRPr="00BE219B" w:rsidR="003D6449" w:rsidP="00425D05" w:rsidRDefault="003D6449" w14:paraId="012EE5DA" w14:textId="77777777">
            <w:pPr>
              <w:numPr>
                <w:ilvl w:val="12"/>
                <w:numId w:val="0"/>
              </w:numPr>
              <w:spacing w:line="276" w:lineRule="auto"/>
              <w:jc w:val="center"/>
              <w:rPr>
                <w:b/>
                <w:sz w:val="24"/>
                <w:szCs w:val="24"/>
              </w:rPr>
            </w:pPr>
            <w:r w:rsidRPr="00BE219B">
              <w:rPr>
                <w:sz w:val="24"/>
                <w:szCs w:val="24"/>
              </w:rPr>
              <w:t>5</w:t>
            </w:r>
          </w:p>
        </w:tc>
      </w:tr>
      <w:tr w:rsidRPr="00BE219B" w:rsidR="003D6449" w:rsidTr="00425D05" w14:paraId="597F12AC" w14:textId="77777777">
        <w:tc>
          <w:tcPr>
            <w:tcW w:w="306" w:type="pct"/>
            <w:vAlign w:val="center"/>
          </w:tcPr>
          <w:p w:rsidRPr="00BE219B" w:rsidR="003D6449" w:rsidP="00425D05" w:rsidRDefault="003D6449" w14:paraId="1C22A60F" w14:textId="77777777">
            <w:pPr>
              <w:numPr>
                <w:ilvl w:val="12"/>
                <w:numId w:val="0"/>
              </w:numPr>
              <w:spacing w:line="276" w:lineRule="auto"/>
              <w:jc w:val="center"/>
              <w:rPr>
                <w:b/>
                <w:sz w:val="24"/>
                <w:szCs w:val="24"/>
              </w:rPr>
            </w:pPr>
            <w:r w:rsidRPr="00BE219B">
              <w:rPr>
                <w:sz w:val="24"/>
                <w:szCs w:val="24"/>
              </w:rPr>
              <w:t>1</w:t>
            </w:r>
          </w:p>
        </w:tc>
        <w:tc>
          <w:tcPr>
            <w:tcW w:w="1647" w:type="pct"/>
            <w:vAlign w:val="center"/>
          </w:tcPr>
          <w:p w:rsidRPr="00BE219B" w:rsidR="003D6449" w:rsidP="00425D05" w:rsidRDefault="003D6449" w14:paraId="78495933" w14:textId="77777777">
            <w:pPr>
              <w:numPr>
                <w:ilvl w:val="12"/>
                <w:numId w:val="0"/>
              </w:numPr>
              <w:spacing w:line="276" w:lineRule="auto"/>
              <w:jc w:val="center"/>
              <w:rPr>
                <w:b/>
                <w:sz w:val="24"/>
                <w:szCs w:val="24"/>
              </w:rPr>
            </w:pPr>
            <w:r w:rsidRPr="00BE219B">
              <w:rPr>
                <w:sz w:val="24"/>
                <w:szCs w:val="24"/>
              </w:rPr>
              <w:t>Основний ринок реалізації продукту</w:t>
            </w:r>
          </w:p>
        </w:tc>
        <w:tc>
          <w:tcPr>
            <w:tcW w:w="1037" w:type="pct"/>
            <w:vAlign w:val="center"/>
          </w:tcPr>
          <w:p w:rsidRPr="00BE219B" w:rsidR="003D6449" w:rsidP="00425D05" w:rsidRDefault="003D6449" w14:paraId="30EFEBDF" w14:textId="77777777">
            <w:pPr>
              <w:numPr>
                <w:ilvl w:val="12"/>
                <w:numId w:val="0"/>
              </w:numPr>
              <w:spacing w:line="276" w:lineRule="auto"/>
              <w:jc w:val="center"/>
              <w:rPr>
                <w:b/>
                <w:sz w:val="24"/>
                <w:szCs w:val="24"/>
              </w:rPr>
            </w:pPr>
            <w:r w:rsidRPr="00BE219B">
              <w:rPr>
                <w:sz w:val="24"/>
                <w:szCs w:val="24"/>
              </w:rPr>
              <w:t>Україна + Європа</w:t>
            </w:r>
          </w:p>
        </w:tc>
        <w:tc>
          <w:tcPr>
            <w:tcW w:w="1005" w:type="pct"/>
            <w:vAlign w:val="center"/>
          </w:tcPr>
          <w:p w:rsidRPr="00BE219B" w:rsidR="003D6449" w:rsidP="00425D05" w:rsidRDefault="003D6449" w14:paraId="7F3884AD" w14:textId="77777777">
            <w:pPr>
              <w:numPr>
                <w:ilvl w:val="12"/>
                <w:numId w:val="0"/>
              </w:numPr>
              <w:spacing w:line="276" w:lineRule="auto"/>
              <w:jc w:val="center"/>
              <w:rPr>
                <w:b/>
                <w:sz w:val="24"/>
                <w:szCs w:val="24"/>
              </w:rPr>
            </w:pPr>
            <w:r w:rsidRPr="00BE219B">
              <w:rPr>
                <w:sz w:val="24"/>
                <w:szCs w:val="24"/>
              </w:rPr>
              <w:t>Україна</w:t>
            </w:r>
          </w:p>
        </w:tc>
        <w:tc>
          <w:tcPr>
            <w:tcW w:w="1005" w:type="pct"/>
            <w:vAlign w:val="center"/>
          </w:tcPr>
          <w:p w:rsidRPr="00BE219B" w:rsidR="003D6449" w:rsidP="00425D05" w:rsidRDefault="003D6449" w14:paraId="3646E9AB" w14:textId="77777777">
            <w:pPr>
              <w:numPr>
                <w:ilvl w:val="12"/>
                <w:numId w:val="0"/>
              </w:numPr>
              <w:spacing w:line="276" w:lineRule="auto"/>
              <w:jc w:val="center"/>
              <w:rPr>
                <w:b/>
                <w:sz w:val="24"/>
                <w:szCs w:val="24"/>
              </w:rPr>
            </w:pPr>
            <w:r w:rsidRPr="00BE219B">
              <w:rPr>
                <w:sz w:val="24"/>
                <w:szCs w:val="24"/>
              </w:rPr>
              <w:t>Україна</w:t>
            </w:r>
          </w:p>
        </w:tc>
      </w:tr>
      <w:tr w:rsidRPr="00BE219B" w:rsidR="003D6449" w:rsidTr="00425D05" w14:paraId="7A342524" w14:textId="77777777">
        <w:tc>
          <w:tcPr>
            <w:tcW w:w="306" w:type="pct"/>
            <w:vAlign w:val="center"/>
          </w:tcPr>
          <w:p w:rsidRPr="00BE219B" w:rsidR="003D6449" w:rsidP="00425D05" w:rsidRDefault="003D6449" w14:paraId="7AFC2A3F" w14:textId="77777777">
            <w:pPr>
              <w:numPr>
                <w:ilvl w:val="12"/>
                <w:numId w:val="0"/>
              </w:numPr>
              <w:spacing w:line="276" w:lineRule="auto"/>
              <w:jc w:val="center"/>
              <w:rPr>
                <w:b/>
                <w:sz w:val="24"/>
                <w:szCs w:val="24"/>
              </w:rPr>
            </w:pPr>
            <w:r w:rsidRPr="00BE219B">
              <w:rPr>
                <w:sz w:val="24"/>
                <w:szCs w:val="24"/>
              </w:rPr>
              <w:t>2</w:t>
            </w:r>
          </w:p>
        </w:tc>
        <w:tc>
          <w:tcPr>
            <w:tcW w:w="1647" w:type="pct"/>
            <w:vAlign w:val="center"/>
          </w:tcPr>
          <w:p w:rsidRPr="00BE219B" w:rsidR="003D6449" w:rsidP="00425D05" w:rsidRDefault="003D6449" w14:paraId="36EDA3F4" w14:textId="77777777">
            <w:pPr>
              <w:numPr>
                <w:ilvl w:val="12"/>
                <w:numId w:val="0"/>
              </w:numPr>
              <w:spacing w:line="276" w:lineRule="auto"/>
              <w:jc w:val="center"/>
              <w:rPr>
                <w:b/>
                <w:sz w:val="24"/>
                <w:szCs w:val="24"/>
              </w:rPr>
            </w:pPr>
            <w:r w:rsidRPr="00BE219B">
              <w:rPr>
                <w:sz w:val="24"/>
                <w:szCs w:val="24"/>
              </w:rPr>
              <w:t>Річний обсяг реалізації ідеї, технології</w:t>
            </w:r>
          </w:p>
        </w:tc>
        <w:tc>
          <w:tcPr>
            <w:tcW w:w="1037" w:type="pct"/>
            <w:vAlign w:val="center"/>
          </w:tcPr>
          <w:p w:rsidRPr="00BE219B" w:rsidR="003D6449" w:rsidP="00425D05" w:rsidRDefault="003D6449" w14:paraId="55B7A53A" w14:textId="77777777">
            <w:pPr>
              <w:numPr>
                <w:ilvl w:val="12"/>
                <w:numId w:val="0"/>
              </w:numPr>
              <w:spacing w:line="276" w:lineRule="auto"/>
              <w:jc w:val="center"/>
              <w:rPr>
                <w:b/>
                <w:sz w:val="24"/>
                <w:szCs w:val="24"/>
              </w:rPr>
            </w:pPr>
            <w:r w:rsidRPr="00BE219B">
              <w:rPr>
                <w:sz w:val="24"/>
                <w:szCs w:val="24"/>
              </w:rPr>
              <w:t>Необмежений</w:t>
            </w:r>
          </w:p>
        </w:tc>
        <w:tc>
          <w:tcPr>
            <w:tcW w:w="1005" w:type="pct"/>
            <w:vAlign w:val="center"/>
          </w:tcPr>
          <w:p w:rsidRPr="00BE219B" w:rsidR="003D6449" w:rsidP="00425D05" w:rsidRDefault="003D6449" w14:paraId="014A76E5" w14:textId="77777777">
            <w:pPr>
              <w:numPr>
                <w:ilvl w:val="12"/>
                <w:numId w:val="0"/>
              </w:numPr>
              <w:spacing w:line="276" w:lineRule="auto"/>
              <w:jc w:val="center"/>
              <w:rPr>
                <w:b/>
                <w:sz w:val="24"/>
                <w:szCs w:val="24"/>
              </w:rPr>
            </w:pPr>
            <w:r w:rsidRPr="00BE219B">
              <w:rPr>
                <w:sz w:val="24"/>
                <w:szCs w:val="24"/>
              </w:rPr>
              <w:t>Обмежений територією та купівельною спроможністю клієнтів</w:t>
            </w:r>
          </w:p>
        </w:tc>
        <w:tc>
          <w:tcPr>
            <w:tcW w:w="1005" w:type="pct"/>
            <w:vAlign w:val="center"/>
          </w:tcPr>
          <w:p w:rsidRPr="00BE219B" w:rsidR="003D6449" w:rsidP="00425D05" w:rsidRDefault="003D6449" w14:paraId="20BFD3FC" w14:textId="77777777">
            <w:pPr>
              <w:numPr>
                <w:ilvl w:val="12"/>
                <w:numId w:val="0"/>
              </w:numPr>
              <w:spacing w:line="276" w:lineRule="auto"/>
              <w:jc w:val="center"/>
              <w:rPr>
                <w:b/>
                <w:sz w:val="24"/>
                <w:szCs w:val="24"/>
              </w:rPr>
            </w:pPr>
            <w:r w:rsidRPr="00BE219B">
              <w:rPr>
                <w:sz w:val="24"/>
                <w:szCs w:val="24"/>
              </w:rPr>
              <w:t>Обмежений територією та купівельною спроможністю клієнтів</w:t>
            </w:r>
          </w:p>
        </w:tc>
      </w:tr>
      <w:tr w:rsidRPr="00BE219B" w:rsidR="003D6449" w:rsidTr="00425D05" w14:paraId="746286B2" w14:textId="77777777">
        <w:tc>
          <w:tcPr>
            <w:tcW w:w="306" w:type="pct"/>
            <w:vAlign w:val="center"/>
          </w:tcPr>
          <w:p w:rsidRPr="00BE219B" w:rsidR="003D6449" w:rsidP="00425D05" w:rsidRDefault="003D6449" w14:paraId="3D81BD11" w14:textId="77777777">
            <w:pPr>
              <w:numPr>
                <w:ilvl w:val="12"/>
                <w:numId w:val="0"/>
              </w:numPr>
              <w:spacing w:line="276" w:lineRule="auto"/>
              <w:jc w:val="center"/>
              <w:rPr>
                <w:b/>
                <w:sz w:val="24"/>
                <w:szCs w:val="24"/>
              </w:rPr>
            </w:pPr>
            <w:r w:rsidRPr="00BE219B">
              <w:rPr>
                <w:sz w:val="24"/>
                <w:szCs w:val="24"/>
              </w:rPr>
              <w:t>3</w:t>
            </w:r>
          </w:p>
        </w:tc>
        <w:tc>
          <w:tcPr>
            <w:tcW w:w="1647" w:type="pct"/>
            <w:vAlign w:val="center"/>
          </w:tcPr>
          <w:p w:rsidRPr="00BE219B" w:rsidR="003D6449" w:rsidP="00425D05" w:rsidRDefault="003D6449" w14:paraId="353F1576" w14:textId="77777777">
            <w:pPr>
              <w:numPr>
                <w:ilvl w:val="12"/>
                <w:numId w:val="0"/>
              </w:numPr>
              <w:spacing w:line="276" w:lineRule="auto"/>
              <w:jc w:val="center"/>
              <w:rPr>
                <w:b/>
                <w:sz w:val="24"/>
                <w:szCs w:val="24"/>
              </w:rPr>
            </w:pPr>
            <w:r w:rsidRPr="00BE219B">
              <w:rPr>
                <w:sz w:val="24"/>
                <w:szCs w:val="24"/>
              </w:rPr>
              <w:t>Пакет програмного забезпечення</w:t>
            </w:r>
          </w:p>
        </w:tc>
        <w:tc>
          <w:tcPr>
            <w:tcW w:w="1037" w:type="pct"/>
            <w:vAlign w:val="center"/>
          </w:tcPr>
          <w:p w:rsidRPr="00BE219B" w:rsidR="003D6449" w:rsidP="00425D05" w:rsidRDefault="003D6449" w14:paraId="50271301" w14:textId="77777777">
            <w:pPr>
              <w:numPr>
                <w:ilvl w:val="12"/>
                <w:numId w:val="0"/>
              </w:numPr>
              <w:spacing w:line="276" w:lineRule="auto"/>
              <w:jc w:val="center"/>
              <w:rPr>
                <w:b/>
                <w:sz w:val="24"/>
                <w:szCs w:val="24"/>
              </w:rPr>
            </w:pPr>
            <w:r w:rsidRPr="00BE219B">
              <w:rPr>
                <w:sz w:val="24"/>
                <w:szCs w:val="24"/>
              </w:rPr>
              <w:t>Наявний</w:t>
            </w:r>
          </w:p>
        </w:tc>
        <w:tc>
          <w:tcPr>
            <w:tcW w:w="1005" w:type="pct"/>
            <w:vAlign w:val="center"/>
          </w:tcPr>
          <w:p w:rsidRPr="00BE219B" w:rsidR="003D6449" w:rsidP="00425D05" w:rsidRDefault="003D6449" w14:paraId="0610DD9E" w14:textId="77777777">
            <w:pPr>
              <w:numPr>
                <w:ilvl w:val="12"/>
                <w:numId w:val="0"/>
              </w:numPr>
              <w:spacing w:line="276" w:lineRule="auto"/>
              <w:jc w:val="center"/>
              <w:rPr>
                <w:b/>
                <w:sz w:val="24"/>
                <w:szCs w:val="24"/>
              </w:rPr>
            </w:pPr>
            <w:r w:rsidRPr="00BE219B">
              <w:rPr>
                <w:sz w:val="24"/>
                <w:szCs w:val="24"/>
              </w:rPr>
              <w:t>Відсутній</w:t>
            </w:r>
          </w:p>
        </w:tc>
        <w:tc>
          <w:tcPr>
            <w:tcW w:w="1005" w:type="pct"/>
            <w:vAlign w:val="center"/>
          </w:tcPr>
          <w:p w:rsidRPr="00BE219B" w:rsidR="003D6449" w:rsidP="00425D05" w:rsidRDefault="003D6449" w14:paraId="5012981E" w14:textId="77777777">
            <w:pPr>
              <w:numPr>
                <w:ilvl w:val="12"/>
                <w:numId w:val="0"/>
              </w:numPr>
              <w:spacing w:line="276" w:lineRule="auto"/>
              <w:jc w:val="center"/>
              <w:rPr>
                <w:b/>
                <w:sz w:val="24"/>
                <w:szCs w:val="24"/>
              </w:rPr>
            </w:pPr>
            <w:r w:rsidRPr="00BE219B">
              <w:rPr>
                <w:sz w:val="24"/>
                <w:szCs w:val="24"/>
              </w:rPr>
              <w:t>Відсутній</w:t>
            </w:r>
          </w:p>
        </w:tc>
      </w:tr>
      <w:tr w:rsidRPr="00BE219B" w:rsidR="003D6449" w:rsidTr="00425D05" w14:paraId="2D188C55" w14:textId="77777777">
        <w:tc>
          <w:tcPr>
            <w:tcW w:w="306" w:type="pct"/>
            <w:vAlign w:val="center"/>
          </w:tcPr>
          <w:p w:rsidRPr="00BE219B" w:rsidR="003D6449" w:rsidP="00425D05" w:rsidRDefault="003D6449" w14:paraId="02D645AA" w14:textId="77777777">
            <w:pPr>
              <w:numPr>
                <w:ilvl w:val="12"/>
                <w:numId w:val="0"/>
              </w:numPr>
              <w:spacing w:line="276" w:lineRule="auto"/>
              <w:jc w:val="center"/>
              <w:rPr>
                <w:b/>
                <w:sz w:val="24"/>
                <w:szCs w:val="24"/>
              </w:rPr>
            </w:pPr>
            <w:r w:rsidRPr="00BE219B">
              <w:rPr>
                <w:sz w:val="24"/>
                <w:szCs w:val="24"/>
              </w:rPr>
              <w:t>4</w:t>
            </w:r>
          </w:p>
        </w:tc>
        <w:tc>
          <w:tcPr>
            <w:tcW w:w="1647" w:type="pct"/>
            <w:vAlign w:val="center"/>
          </w:tcPr>
          <w:p w:rsidRPr="00BE219B" w:rsidR="003D6449" w:rsidP="00425D05" w:rsidRDefault="003D6449" w14:paraId="713B4CEB" w14:textId="77777777">
            <w:pPr>
              <w:numPr>
                <w:ilvl w:val="12"/>
                <w:numId w:val="0"/>
              </w:numPr>
              <w:spacing w:line="276" w:lineRule="auto"/>
              <w:jc w:val="center"/>
              <w:rPr>
                <w:b/>
                <w:sz w:val="24"/>
                <w:szCs w:val="24"/>
              </w:rPr>
            </w:pPr>
            <w:r w:rsidRPr="00BE219B">
              <w:rPr>
                <w:sz w:val="24"/>
                <w:szCs w:val="24"/>
              </w:rPr>
              <w:t>Тривалість виконання розрахунку/вимірювання</w:t>
            </w:r>
          </w:p>
        </w:tc>
        <w:tc>
          <w:tcPr>
            <w:tcW w:w="1037" w:type="pct"/>
            <w:vAlign w:val="center"/>
          </w:tcPr>
          <w:p w:rsidRPr="00BE219B" w:rsidR="003D6449" w:rsidP="00425D05" w:rsidRDefault="003D6449" w14:paraId="0B02BC20" w14:textId="77777777">
            <w:pPr>
              <w:numPr>
                <w:ilvl w:val="12"/>
                <w:numId w:val="0"/>
              </w:numPr>
              <w:spacing w:line="276" w:lineRule="auto"/>
              <w:jc w:val="center"/>
              <w:rPr>
                <w:b/>
                <w:sz w:val="24"/>
                <w:szCs w:val="24"/>
              </w:rPr>
            </w:pPr>
            <w:r w:rsidRPr="00BE219B">
              <w:rPr>
                <w:sz w:val="24"/>
                <w:szCs w:val="24"/>
              </w:rPr>
              <w:t>30-60 хв</w:t>
            </w:r>
          </w:p>
        </w:tc>
        <w:tc>
          <w:tcPr>
            <w:tcW w:w="1005" w:type="pct"/>
            <w:vAlign w:val="center"/>
          </w:tcPr>
          <w:p w:rsidRPr="00BE219B" w:rsidR="003D6449" w:rsidP="00425D05" w:rsidRDefault="003D6449" w14:paraId="02F7DFA3" w14:textId="77777777">
            <w:pPr>
              <w:numPr>
                <w:ilvl w:val="12"/>
                <w:numId w:val="0"/>
              </w:numPr>
              <w:spacing w:line="276" w:lineRule="auto"/>
              <w:jc w:val="center"/>
              <w:rPr>
                <w:b/>
                <w:sz w:val="24"/>
                <w:szCs w:val="24"/>
              </w:rPr>
            </w:pPr>
            <w:r w:rsidRPr="00BE219B">
              <w:rPr>
                <w:sz w:val="24"/>
                <w:szCs w:val="24"/>
              </w:rPr>
              <w:t>В залежності  від розмірів будівлі від кількох годин до декількох днів</w:t>
            </w:r>
          </w:p>
        </w:tc>
        <w:tc>
          <w:tcPr>
            <w:tcW w:w="1005" w:type="pct"/>
            <w:vAlign w:val="center"/>
          </w:tcPr>
          <w:p w:rsidRPr="00BE219B" w:rsidR="003D6449" w:rsidP="00425D05" w:rsidRDefault="003D6449" w14:paraId="7A4B12AE" w14:textId="77777777">
            <w:pPr>
              <w:numPr>
                <w:ilvl w:val="12"/>
                <w:numId w:val="0"/>
              </w:numPr>
              <w:spacing w:line="276" w:lineRule="auto"/>
              <w:jc w:val="center"/>
              <w:rPr>
                <w:b/>
                <w:sz w:val="24"/>
                <w:szCs w:val="24"/>
              </w:rPr>
            </w:pPr>
            <w:r w:rsidRPr="00BE219B">
              <w:rPr>
                <w:sz w:val="24"/>
                <w:szCs w:val="24"/>
              </w:rPr>
              <w:t>В залежності  від розмірів будівлі від кількох годин до декількох днів</w:t>
            </w:r>
          </w:p>
        </w:tc>
      </w:tr>
      <w:tr w:rsidRPr="00BE219B" w:rsidR="003D6449" w:rsidTr="00425D05" w14:paraId="075F6067" w14:textId="77777777">
        <w:tc>
          <w:tcPr>
            <w:tcW w:w="306" w:type="pct"/>
            <w:vAlign w:val="center"/>
          </w:tcPr>
          <w:p w:rsidRPr="00BE219B" w:rsidR="003D6449" w:rsidP="00425D05" w:rsidRDefault="003D6449" w14:paraId="21CC71AC" w14:textId="77777777">
            <w:pPr>
              <w:numPr>
                <w:ilvl w:val="12"/>
                <w:numId w:val="0"/>
              </w:numPr>
              <w:spacing w:line="276" w:lineRule="auto"/>
              <w:jc w:val="center"/>
              <w:rPr>
                <w:b/>
                <w:sz w:val="24"/>
                <w:szCs w:val="24"/>
              </w:rPr>
            </w:pPr>
            <w:r w:rsidRPr="00BE219B">
              <w:rPr>
                <w:sz w:val="24"/>
                <w:szCs w:val="24"/>
              </w:rPr>
              <w:t>5</w:t>
            </w:r>
          </w:p>
        </w:tc>
        <w:tc>
          <w:tcPr>
            <w:tcW w:w="1647" w:type="pct"/>
            <w:vAlign w:val="center"/>
          </w:tcPr>
          <w:p w:rsidRPr="00BE219B" w:rsidR="003D6449" w:rsidP="00425D05" w:rsidRDefault="003D6449" w14:paraId="3B319054" w14:textId="77777777">
            <w:pPr>
              <w:numPr>
                <w:ilvl w:val="12"/>
                <w:numId w:val="0"/>
              </w:numPr>
              <w:spacing w:line="276" w:lineRule="auto"/>
              <w:jc w:val="center"/>
              <w:rPr>
                <w:b/>
                <w:sz w:val="24"/>
                <w:szCs w:val="24"/>
              </w:rPr>
            </w:pPr>
            <w:r w:rsidRPr="00BE219B">
              <w:rPr>
                <w:sz w:val="24"/>
                <w:szCs w:val="24"/>
              </w:rPr>
              <w:t xml:space="preserve">Наявність консультанта з </w:t>
            </w:r>
            <w:r w:rsidRPr="00BE219B">
              <w:rPr>
                <w:rFonts w:eastAsia="Calibri"/>
                <w:sz w:val="24"/>
                <w:szCs w:val="24"/>
              </w:rPr>
              <w:t>енергоефективності</w:t>
            </w:r>
          </w:p>
        </w:tc>
        <w:tc>
          <w:tcPr>
            <w:tcW w:w="1037" w:type="pct"/>
            <w:vAlign w:val="center"/>
          </w:tcPr>
          <w:p w:rsidRPr="00BE219B" w:rsidR="003D6449" w:rsidP="00425D05" w:rsidRDefault="003D6449" w14:paraId="777AACDF" w14:textId="77777777">
            <w:pPr>
              <w:numPr>
                <w:ilvl w:val="12"/>
                <w:numId w:val="0"/>
              </w:numPr>
              <w:spacing w:line="276" w:lineRule="auto"/>
              <w:jc w:val="center"/>
              <w:rPr>
                <w:b/>
                <w:sz w:val="24"/>
                <w:szCs w:val="24"/>
              </w:rPr>
            </w:pPr>
            <w:r w:rsidRPr="00BE219B">
              <w:rPr>
                <w:sz w:val="24"/>
                <w:szCs w:val="24"/>
              </w:rPr>
              <w:t>Так</w:t>
            </w:r>
          </w:p>
        </w:tc>
        <w:tc>
          <w:tcPr>
            <w:tcW w:w="1005" w:type="pct"/>
            <w:vAlign w:val="center"/>
          </w:tcPr>
          <w:p w:rsidRPr="00BE219B" w:rsidR="003D6449" w:rsidP="00425D05" w:rsidRDefault="003D6449" w14:paraId="3846D65B" w14:textId="77777777">
            <w:pPr>
              <w:numPr>
                <w:ilvl w:val="12"/>
                <w:numId w:val="0"/>
              </w:numPr>
              <w:spacing w:line="276" w:lineRule="auto"/>
              <w:jc w:val="center"/>
              <w:rPr>
                <w:b/>
                <w:sz w:val="24"/>
                <w:szCs w:val="24"/>
              </w:rPr>
            </w:pPr>
            <w:r w:rsidRPr="00BE219B">
              <w:rPr>
                <w:sz w:val="24"/>
                <w:szCs w:val="24"/>
              </w:rPr>
              <w:t>Ні</w:t>
            </w:r>
          </w:p>
        </w:tc>
        <w:tc>
          <w:tcPr>
            <w:tcW w:w="1005" w:type="pct"/>
            <w:vAlign w:val="center"/>
          </w:tcPr>
          <w:p w:rsidRPr="00BE219B" w:rsidR="003D6449" w:rsidP="00425D05" w:rsidRDefault="003D6449" w14:paraId="109A37E7" w14:textId="77777777">
            <w:pPr>
              <w:numPr>
                <w:ilvl w:val="12"/>
                <w:numId w:val="0"/>
              </w:numPr>
              <w:spacing w:line="276" w:lineRule="auto"/>
              <w:jc w:val="center"/>
              <w:rPr>
                <w:b/>
                <w:sz w:val="24"/>
                <w:szCs w:val="24"/>
              </w:rPr>
            </w:pPr>
            <w:r w:rsidRPr="00BE219B">
              <w:rPr>
                <w:sz w:val="24"/>
                <w:szCs w:val="24"/>
              </w:rPr>
              <w:t>Так</w:t>
            </w:r>
          </w:p>
        </w:tc>
      </w:tr>
      <w:tr w:rsidRPr="00BE219B" w:rsidR="003D6449" w:rsidTr="00425D05" w14:paraId="4B97613D" w14:textId="77777777">
        <w:tc>
          <w:tcPr>
            <w:tcW w:w="306" w:type="pct"/>
            <w:vAlign w:val="center"/>
          </w:tcPr>
          <w:p w:rsidRPr="00BE219B" w:rsidR="003D6449" w:rsidP="00425D05" w:rsidRDefault="003D6449" w14:paraId="71020DD5" w14:textId="77777777">
            <w:pPr>
              <w:numPr>
                <w:ilvl w:val="12"/>
                <w:numId w:val="0"/>
              </w:numPr>
              <w:spacing w:line="276" w:lineRule="auto"/>
              <w:jc w:val="center"/>
              <w:rPr>
                <w:b/>
                <w:sz w:val="24"/>
                <w:szCs w:val="24"/>
              </w:rPr>
            </w:pPr>
            <w:r w:rsidRPr="00BE219B">
              <w:rPr>
                <w:sz w:val="24"/>
                <w:szCs w:val="24"/>
              </w:rPr>
              <w:t>6</w:t>
            </w:r>
          </w:p>
        </w:tc>
        <w:tc>
          <w:tcPr>
            <w:tcW w:w="1647" w:type="pct"/>
            <w:vAlign w:val="center"/>
          </w:tcPr>
          <w:p w:rsidRPr="00BE219B" w:rsidR="003D6449" w:rsidP="00425D05" w:rsidRDefault="003D6449" w14:paraId="76D989FB" w14:textId="77777777">
            <w:pPr>
              <w:numPr>
                <w:ilvl w:val="12"/>
                <w:numId w:val="0"/>
              </w:numPr>
              <w:spacing w:line="276" w:lineRule="auto"/>
              <w:jc w:val="center"/>
              <w:rPr>
                <w:b/>
                <w:sz w:val="24"/>
                <w:szCs w:val="24"/>
              </w:rPr>
            </w:pPr>
            <w:r w:rsidRPr="00BE219B">
              <w:rPr>
                <w:sz w:val="24"/>
                <w:szCs w:val="24"/>
              </w:rPr>
              <w:t>Середня вартість (одного будинку)</w:t>
            </w:r>
          </w:p>
        </w:tc>
        <w:tc>
          <w:tcPr>
            <w:tcW w:w="1037" w:type="pct"/>
            <w:vAlign w:val="center"/>
          </w:tcPr>
          <w:p w:rsidRPr="00BE219B" w:rsidR="003D6449" w:rsidP="00425D05" w:rsidRDefault="003D6449" w14:paraId="128F47B7" w14:textId="77777777">
            <w:pPr>
              <w:numPr>
                <w:ilvl w:val="12"/>
                <w:numId w:val="0"/>
              </w:numPr>
              <w:spacing w:line="276" w:lineRule="auto"/>
              <w:jc w:val="center"/>
              <w:rPr>
                <w:b/>
                <w:sz w:val="24"/>
                <w:szCs w:val="24"/>
              </w:rPr>
            </w:pPr>
            <w:r w:rsidRPr="00BE219B">
              <w:rPr>
                <w:sz w:val="24"/>
                <w:szCs w:val="24"/>
              </w:rPr>
              <w:t>Низька</w:t>
            </w:r>
          </w:p>
        </w:tc>
        <w:tc>
          <w:tcPr>
            <w:tcW w:w="1005" w:type="pct"/>
            <w:vAlign w:val="center"/>
          </w:tcPr>
          <w:p w:rsidRPr="00BE219B" w:rsidR="003D6449" w:rsidP="00425D05" w:rsidRDefault="003D6449" w14:paraId="1DBEEFC1" w14:textId="77777777">
            <w:pPr>
              <w:numPr>
                <w:ilvl w:val="12"/>
                <w:numId w:val="0"/>
              </w:numPr>
              <w:spacing w:line="276" w:lineRule="auto"/>
              <w:jc w:val="center"/>
              <w:rPr>
                <w:b/>
                <w:sz w:val="24"/>
                <w:szCs w:val="24"/>
              </w:rPr>
            </w:pPr>
            <w:r w:rsidRPr="00BE219B">
              <w:rPr>
                <w:sz w:val="24"/>
                <w:szCs w:val="24"/>
              </w:rPr>
              <w:t>Середня</w:t>
            </w:r>
          </w:p>
        </w:tc>
        <w:tc>
          <w:tcPr>
            <w:tcW w:w="1005" w:type="pct"/>
            <w:vAlign w:val="center"/>
          </w:tcPr>
          <w:p w:rsidRPr="00BE219B" w:rsidR="003D6449" w:rsidP="00425D05" w:rsidRDefault="003D6449" w14:paraId="41008266" w14:textId="77777777">
            <w:pPr>
              <w:numPr>
                <w:ilvl w:val="12"/>
                <w:numId w:val="0"/>
              </w:numPr>
              <w:spacing w:line="276" w:lineRule="auto"/>
              <w:jc w:val="center"/>
              <w:rPr>
                <w:b/>
                <w:sz w:val="24"/>
                <w:szCs w:val="24"/>
              </w:rPr>
            </w:pPr>
            <w:r w:rsidRPr="00BE219B">
              <w:rPr>
                <w:sz w:val="24"/>
                <w:szCs w:val="24"/>
              </w:rPr>
              <w:t>Висока</w:t>
            </w:r>
          </w:p>
        </w:tc>
      </w:tr>
    </w:tbl>
    <w:p w:rsidRPr="00BE219B" w:rsidR="003D6449" w:rsidP="003D6449" w:rsidRDefault="003D6449" w14:paraId="097A475E" w14:textId="77777777">
      <w:pPr>
        <w:autoSpaceDE w:val="0"/>
        <w:autoSpaceDN w:val="0"/>
        <w:adjustRightInd w:val="0"/>
        <w:ind w:firstLine="851"/>
        <w:jc w:val="both"/>
        <w:rPr>
          <w:b/>
          <w:kern w:val="24"/>
        </w:rPr>
      </w:pPr>
    </w:p>
    <w:p w:rsidRPr="00BE219B" w:rsidR="003D6449" w:rsidP="003D6449" w:rsidRDefault="003D6449" w14:paraId="33108B56" w14:textId="77777777">
      <w:pPr>
        <w:autoSpaceDE w:val="0"/>
        <w:autoSpaceDN w:val="0"/>
        <w:adjustRightInd w:val="0"/>
        <w:ind w:firstLine="851"/>
        <w:jc w:val="both"/>
        <w:rPr>
          <w:rFonts w:eastAsia="Calibri"/>
          <w:b/>
          <w:sz w:val="28"/>
          <w:szCs w:val="32"/>
          <w:lang w:eastAsia="en-US"/>
        </w:rPr>
      </w:pPr>
      <w:r w:rsidRPr="00BE219B">
        <w:rPr>
          <w:rFonts w:eastAsia="Calibri"/>
          <w:sz w:val="28"/>
          <w:szCs w:val="32"/>
          <w:lang w:eastAsia="en-US"/>
        </w:rPr>
        <w:t xml:space="preserve">Водночас, з метою аналізу можливих загроз та потенціалу реалізації стартапу було проведено SWOT-аналіз проекту та визначено сильні, слабкі сторони, можливості та загрози для запропонованої ідеї. Варто зауважити, що </w:t>
      </w:r>
      <w:r w:rsidRPr="00BE219B">
        <w:rPr>
          <w:rFonts w:eastAsia="Calibri"/>
          <w:bCs/>
          <w:sz w:val="28"/>
          <w:szCs w:val="32"/>
          <w:lang w:eastAsia="en-US"/>
        </w:rPr>
        <w:t>SWOT-</w:t>
      </w:r>
      <w:r w:rsidRPr="00BE219B">
        <w:rPr>
          <w:rFonts w:eastAsia="Calibri"/>
          <w:sz w:val="28"/>
          <w:szCs w:val="32"/>
          <w:lang w:eastAsia="en-US"/>
        </w:rPr>
        <w:t xml:space="preserve">аналіз не охоплює остаточну інформацію для реалізації стартап-проекту, проте допомагає правильно організувати процес формування нової бізнес-ідеї. </w:t>
      </w:r>
    </w:p>
    <w:p w:rsidRPr="00BE219B" w:rsidR="003D6449" w:rsidP="003D6449" w:rsidRDefault="003D6449" w14:paraId="1CBE1FD6" w14:textId="50CDDB7D">
      <w:pPr>
        <w:autoSpaceDE w:val="0"/>
        <w:autoSpaceDN w:val="0"/>
        <w:adjustRightInd w:val="0"/>
        <w:ind w:firstLine="851"/>
        <w:jc w:val="both"/>
        <w:rPr>
          <w:rFonts w:eastAsia="Calibri"/>
          <w:b/>
          <w:sz w:val="28"/>
          <w:szCs w:val="32"/>
          <w:lang w:eastAsia="en-US"/>
        </w:rPr>
      </w:pPr>
      <w:r w:rsidRPr="00BE219B">
        <w:rPr>
          <w:rFonts w:eastAsia="Calibri"/>
          <w:sz w:val="28"/>
          <w:szCs w:val="32"/>
          <w:lang w:eastAsia="en-US"/>
        </w:rPr>
        <w:t xml:space="preserve">Усі проаналізовані фактори переваг та недоліків узагальнені у табл. </w:t>
      </w:r>
      <w:r w:rsidRPr="00BE219B" w:rsidR="000C1333">
        <w:rPr>
          <w:rFonts w:eastAsia="Calibri"/>
          <w:sz w:val="28"/>
          <w:szCs w:val="32"/>
          <w:lang w:eastAsia="en-US"/>
        </w:rPr>
        <w:t>7</w:t>
      </w:r>
      <w:r w:rsidRPr="00BE219B">
        <w:rPr>
          <w:rFonts w:eastAsia="Calibri"/>
          <w:sz w:val="28"/>
          <w:szCs w:val="32"/>
          <w:lang w:eastAsia="en-US"/>
        </w:rPr>
        <w:t>.4.</w:t>
      </w:r>
    </w:p>
    <w:p w:rsidRPr="00BE219B" w:rsidR="003D6449" w:rsidP="003D6449" w:rsidRDefault="003D6449" w14:paraId="44D8140E" w14:textId="2E7D1B24">
      <w:pPr>
        <w:autoSpaceDE w:val="0"/>
        <w:autoSpaceDN w:val="0"/>
        <w:adjustRightInd w:val="0"/>
        <w:ind w:firstLine="851"/>
        <w:jc w:val="both"/>
        <w:rPr>
          <w:rFonts w:eastAsia="Calibri"/>
          <w:b/>
          <w:sz w:val="28"/>
          <w:szCs w:val="32"/>
          <w:lang w:eastAsia="en-US"/>
        </w:rPr>
      </w:pPr>
    </w:p>
    <w:p w:rsidRPr="00BE219B" w:rsidR="00E84DFF" w:rsidP="003D6449" w:rsidRDefault="00E84DFF" w14:paraId="1086FA4A" w14:textId="253CA3EE">
      <w:pPr>
        <w:autoSpaceDE w:val="0"/>
        <w:autoSpaceDN w:val="0"/>
        <w:adjustRightInd w:val="0"/>
        <w:ind w:firstLine="851"/>
        <w:jc w:val="both"/>
        <w:rPr>
          <w:rFonts w:eastAsia="Calibri"/>
          <w:b/>
          <w:sz w:val="28"/>
          <w:szCs w:val="32"/>
          <w:lang w:eastAsia="en-US"/>
        </w:rPr>
      </w:pPr>
    </w:p>
    <w:p w:rsidRPr="00BE219B" w:rsidR="00E84DFF" w:rsidP="003D6449" w:rsidRDefault="00E84DFF" w14:paraId="22699A09" w14:textId="48470411">
      <w:pPr>
        <w:autoSpaceDE w:val="0"/>
        <w:autoSpaceDN w:val="0"/>
        <w:adjustRightInd w:val="0"/>
        <w:ind w:firstLine="851"/>
        <w:jc w:val="both"/>
        <w:rPr>
          <w:rFonts w:eastAsia="Calibri"/>
          <w:b/>
          <w:sz w:val="28"/>
          <w:szCs w:val="32"/>
          <w:lang w:eastAsia="en-US"/>
        </w:rPr>
      </w:pPr>
    </w:p>
    <w:p w:rsidRPr="00BE219B" w:rsidR="00E84DFF" w:rsidP="003D6449" w:rsidRDefault="00E84DFF" w14:paraId="6773CDE0" w14:textId="60ADF213">
      <w:pPr>
        <w:autoSpaceDE w:val="0"/>
        <w:autoSpaceDN w:val="0"/>
        <w:adjustRightInd w:val="0"/>
        <w:ind w:firstLine="851"/>
        <w:jc w:val="both"/>
        <w:rPr>
          <w:rFonts w:eastAsia="Calibri"/>
          <w:b/>
          <w:sz w:val="28"/>
          <w:szCs w:val="32"/>
          <w:lang w:eastAsia="en-US"/>
        </w:rPr>
      </w:pPr>
    </w:p>
    <w:p w:rsidRPr="00BE219B" w:rsidR="00E84DFF" w:rsidP="003D6449" w:rsidRDefault="00E84DFF" w14:paraId="0C2CABBB" w14:textId="28C4DCD5">
      <w:pPr>
        <w:autoSpaceDE w:val="0"/>
        <w:autoSpaceDN w:val="0"/>
        <w:adjustRightInd w:val="0"/>
        <w:ind w:firstLine="851"/>
        <w:jc w:val="both"/>
        <w:rPr>
          <w:rFonts w:eastAsia="Calibri"/>
          <w:b/>
          <w:sz w:val="28"/>
          <w:szCs w:val="32"/>
          <w:lang w:eastAsia="en-US"/>
        </w:rPr>
      </w:pPr>
    </w:p>
    <w:p w:rsidRPr="00BE219B" w:rsidR="00E84DFF" w:rsidP="003D6449" w:rsidRDefault="00E84DFF" w14:paraId="23589E30" w14:textId="77777777">
      <w:pPr>
        <w:autoSpaceDE w:val="0"/>
        <w:autoSpaceDN w:val="0"/>
        <w:adjustRightInd w:val="0"/>
        <w:ind w:firstLine="851"/>
        <w:jc w:val="both"/>
        <w:rPr>
          <w:rFonts w:eastAsia="Calibri"/>
          <w:b/>
          <w:sz w:val="28"/>
          <w:szCs w:val="32"/>
          <w:lang w:eastAsia="en-US"/>
        </w:rPr>
      </w:pPr>
    </w:p>
    <w:p w:rsidRPr="00BE219B" w:rsidR="003D6449" w:rsidP="003D6449" w:rsidRDefault="003D6449" w14:paraId="30864995" w14:textId="775C58A7">
      <w:pPr>
        <w:autoSpaceDE w:val="0"/>
        <w:autoSpaceDN w:val="0"/>
        <w:adjustRightInd w:val="0"/>
        <w:ind w:firstLine="851"/>
        <w:jc w:val="both"/>
        <w:rPr>
          <w:rFonts w:eastAsia="Calibri"/>
          <w:b/>
          <w:sz w:val="28"/>
          <w:lang w:eastAsia="en-US"/>
        </w:rPr>
      </w:pPr>
      <w:r w:rsidRPr="00BE219B">
        <w:rPr>
          <w:rFonts w:eastAsia="Calibri"/>
          <w:sz w:val="28"/>
          <w:szCs w:val="32"/>
          <w:lang w:eastAsia="en-US"/>
        </w:rPr>
        <w:lastRenderedPageBreak/>
        <w:t xml:space="preserve">Таблиця </w:t>
      </w:r>
      <w:r w:rsidRPr="00BE219B" w:rsidR="000C1333">
        <w:rPr>
          <w:rFonts w:eastAsia="Calibri"/>
          <w:sz w:val="28"/>
          <w:szCs w:val="32"/>
          <w:lang w:eastAsia="en-US"/>
        </w:rPr>
        <w:t>7</w:t>
      </w:r>
      <w:r w:rsidRPr="00BE219B">
        <w:rPr>
          <w:rFonts w:eastAsia="Calibri"/>
          <w:sz w:val="28"/>
          <w:szCs w:val="32"/>
          <w:lang w:eastAsia="en-US"/>
        </w:rPr>
        <w:t>.4 – Матриця SWOT-аналізу</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672"/>
        <w:gridCol w:w="4672"/>
      </w:tblGrid>
      <w:tr w:rsidRPr="00BE219B" w:rsidR="003D6449" w:rsidTr="00425D05" w14:paraId="477FEE1E" w14:textId="77777777">
        <w:trPr>
          <w:trHeight w:val="20"/>
        </w:trPr>
        <w:tc>
          <w:tcPr>
            <w:tcW w:w="4672" w:type="dxa"/>
            <w:shd w:val="clear" w:color="auto" w:fill="auto"/>
            <w:vAlign w:val="center"/>
          </w:tcPr>
          <w:tbl>
            <w:tblPr>
              <w:tblW w:w="5000" w:type="pct"/>
              <w:tblBorders>
                <w:top w:val="nil"/>
                <w:left w:val="nil"/>
                <w:bottom w:val="nil"/>
                <w:right w:val="nil"/>
              </w:tblBorders>
              <w:tblLook w:val="0000" w:firstRow="0" w:lastRow="0" w:firstColumn="0" w:lastColumn="0" w:noHBand="0" w:noVBand="0"/>
            </w:tblPr>
            <w:tblGrid>
              <w:gridCol w:w="4456"/>
            </w:tblGrid>
            <w:tr w:rsidRPr="00BE219B" w:rsidR="003D6449" w:rsidTr="00425D05" w14:paraId="6412A4BB" w14:textId="77777777">
              <w:trPr>
                <w:trHeight w:val="23"/>
              </w:trPr>
              <w:tc>
                <w:tcPr>
                  <w:tcW w:w="5000" w:type="pct"/>
                </w:tcPr>
                <w:p w:rsidRPr="00BE219B" w:rsidR="003D6449" w:rsidP="00425D05" w:rsidRDefault="003D6449" w14:paraId="2AC1B392" w14:textId="77777777">
                  <w:pPr>
                    <w:autoSpaceDE w:val="0"/>
                    <w:autoSpaceDN w:val="0"/>
                    <w:adjustRightInd w:val="0"/>
                    <w:spacing w:line="276" w:lineRule="auto"/>
                    <w:ind w:firstLine="0"/>
                    <w:jc w:val="center"/>
                    <w:rPr>
                      <w:rFonts w:eastAsia="Calibri"/>
                      <w:b/>
                      <w:bCs/>
                      <w:sz w:val="24"/>
                      <w:szCs w:val="24"/>
                      <w:lang w:eastAsia="en-US"/>
                    </w:rPr>
                  </w:pPr>
                  <w:r w:rsidRPr="00BE219B">
                    <w:rPr>
                      <w:rFonts w:eastAsia="Calibri"/>
                      <w:bCs/>
                      <w:sz w:val="24"/>
                      <w:szCs w:val="24"/>
                      <w:lang w:eastAsia="en-US"/>
                    </w:rPr>
                    <w:t>S (</w:t>
                  </w:r>
                  <w:proofErr w:type="spellStart"/>
                  <w:r w:rsidRPr="00BE219B">
                    <w:rPr>
                      <w:rFonts w:eastAsia="Calibri"/>
                      <w:bCs/>
                      <w:sz w:val="24"/>
                      <w:szCs w:val="24"/>
                      <w:lang w:eastAsia="en-US"/>
                    </w:rPr>
                    <w:t>strength</w:t>
                  </w:r>
                  <w:proofErr w:type="spellEnd"/>
                  <w:r w:rsidRPr="00BE219B">
                    <w:rPr>
                      <w:rFonts w:eastAsia="Calibri"/>
                      <w:bCs/>
                      <w:sz w:val="24"/>
                      <w:szCs w:val="24"/>
                      <w:lang w:eastAsia="en-US"/>
                    </w:rPr>
                    <w:t>) – Сильні сторони</w:t>
                  </w:r>
                </w:p>
              </w:tc>
            </w:tr>
          </w:tbl>
          <w:p w:rsidRPr="00BE219B" w:rsidR="003D6449" w:rsidP="00425D05" w:rsidRDefault="003D6449" w14:paraId="3A4678B8" w14:textId="77777777">
            <w:pPr>
              <w:autoSpaceDE w:val="0"/>
              <w:autoSpaceDN w:val="0"/>
              <w:adjustRightInd w:val="0"/>
              <w:spacing w:line="276" w:lineRule="auto"/>
              <w:ind w:firstLine="0"/>
              <w:jc w:val="center"/>
              <w:rPr>
                <w:rFonts w:eastAsia="Calibri"/>
                <w:b/>
                <w:bCs/>
                <w:sz w:val="24"/>
                <w:szCs w:val="24"/>
                <w:lang w:eastAsia="en-US"/>
              </w:rPr>
            </w:pPr>
          </w:p>
        </w:tc>
        <w:tc>
          <w:tcPr>
            <w:tcW w:w="4673" w:type="dxa"/>
            <w:shd w:val="clear" w:color="auto" w:fill="auto"/>
            <w:vAlign w:val="center"/>
          </w:tcPr>
          <w:p w:rsidRPr="00BE219B" w:rsidR="003D6449" w:rsidP="00425D05" w:rsidRDefault="003D6449" w14:paraId="3C91FC11" w14:textId="77777777">
            <w:pPr>
              <w:autoSpaceDE w:val="0"/>
              <w:autoSpaceDN w:val="0"/>
              <w:adjustRightInd w:val="0"/>
              <w:spacing w:line="276" w:lineRule="auto"/>
              <w:ind w:firstLine="0"/>
              <w:jc w:val="center"/>
              <w:rPr>
                <w:rFonts w:eastAsia="Calibri"/>
                <w:b/>
                <w:bCs/>
                <w:sz w:val="24"/>
                <w:szCs w:val="24"/>
                <w:lang w:eastAsia="en-US"/>
              </w:rPr>
            </w:pPr>
            <w:r w:rsidRPr="00BE219B">
              <w:rPr>
                <w:rFonts w:eastAsia="Calibri"/>
                <w:bCs/>
                <w:sz w:val="24"/>
                <w:szCs w:val="24"/>
                <w:lang w:eastAsia="en-US"/>
              </w:rPr>
              <w:t>W (</w:t>
            </w:r>
            <w:proofErr w:type="spellStart"/>
            <w:r w:rsidRPr="00BE219B">
              <w:rPr>
                <w:rFonts w:eastAsia="Calibri"/>
                <w:bCs/>
                <w:sz w:val="24"/>
                <w:szCs w:val="24"/>
                <w:lang w:eastAsia="en-US"/>
              </w:rPr>
              <w:t>weaknesses</w:t>
            </w:r>
            <w:proofErr w:type="spellEnd"/>
            <w:r w:rsidRPr="00BE219B">
              <w:rPr>
                <w:rFonts w:eastAsia="Calibri"/>
                <w:bCs/>
                <w:sz w:val="24"/>
                <w:szCs w:val="24"/>
                <w:lang w:eastAsia="en-US"/>
              </w:rPr>
              <w:t>) – Слабкі сторони</w:t>
            </w:r>
          </w:p>
        </w:tc>
      </w:tr>
      <w:tr w:rsidRPr="00BE219B" w:rsidR="003D6449" w:rsidTr="00425D05" w14:paraId="13D057E9" w14:textId="77777777">
        <w:trPr>
          <w:trHeight w:val="1395"/>
        </w:trPr>
        <w:tc>
          <w:tcPr>
            <w:tcW w:w="4672" w:type="dxa"/>
            <w:shd w:val="clear" w:color="auto" w:fill="auto"/>
          </w:tcPr>
          <w:p w:rsidRPr="00BE219B" w:rsidR="003D6449" w:rsidP="00425D05" w:rsidRDefault="003D6449" w14:paraId="11DEDBDA" w14:textId="77777777">
            <w:pPr>
              <w:autoSpaceDE w:val="0"/>
              <w:autoSpaceDN w:val="0"/>
              <w:adjustRightInd w:val="0"/>
              <w:spacing w:line="276" w:lineRule="auto"/>
              <w:ind w:firstLine="0"/>
              <w:rPr>
                <w:rFonts w:eastAsia="Calibri"/>
                <w:b/>
                <w:bCs/>
                <w:sz w:val="24"/>
                <w:szCs w:val="24"/>
                <w:lang w:eastAsia="en-US"/>
              </w:rPr>
            </w:pPr>
            <w:r w:rsidRPr="00BE219B">
              <w:rPr>
                <w:rFonts w:eastAsia="Calibri"/>
                <w:bCs/>
                <w:sz w:val="24"/>
                <w:szCs w:val="24"/>
                <w:lang w:eastAsia="en-US"/>
              </w:rPr>
              <w:t>1. Використання погодинних кліматичних даних.</w:t>
            </w:r>
          </w:p>
          <w:p w:rsidRPr="00BE219B" w:rsidR="003D6449" w:rsidP="00425D05" w:rsidRDefault="003D6449" w14:paraId="2DA503B4" w14:textId="77777777">
            <w:pPr>
              <w:autoSpaceDE w:val="0"/>
              <w:autoSpaceDN w:val="0"/>
              <w:adjustRightInd w:val="0"/>
              <w:spacing w:line="276" w:lineRule="auto"/>
              <w:ind w:firstLine="0"/>
              <w:rPr>
                <w:rFonts w:eastAsia="Calibri"/>
                <w:b/>
                <w:bCs/>
                <w:sz w:val="24"/>
                <w:szCs w:val="24"/>
                <w:lang w:eastAsia="en-US"/>
              </w:rPr>
            </w:pPr>
            <w:r w:rsidRPr="00BE219B">
              <w:rPr>
                <w:rFonts w:eastAsia="Calibri"/>
                <w:bCs/>
                <w:sz w:val="24"/>
                <w:szCs w:val="24"/>
                <w:lang w:eastAsia="en-US"/>
              </w:rPr>
              <w:t>2. Наявність особистого онлайн кабінету.</w:t>
            </w:r>
            <w:r w:rsidRPr="00BE219B">
              <w:rPr>
                <w:rFonts w:eastAsia="Calibri"/>
                <w:bCs/>
                <w:sz w:val="24"/>
                <w:szCs w:val="24"/>
                <w:lang w:eastAsia="en-US"/>
              </w:rPr>
              <w:br/>
              <w:t xml:space="preserve">3. Зрозумілий інтерфейс онлайн калькулятора. </w:t>
            </w:r>
          </w:p>
          <w:p w:rsidRPr="00BE219B" w:rsidR="003D6449" w:rsidP="00425D05" w:rsidRDefault="003D6449" w14:paraId="2E8BCB23" w14:textId="77777777">
            <w:pPr>
              <w:autoSpaceDE w:val="0"/>
              <w:autoSpaceDN w:val="0"/>
              <w:adjustRightInd w:val="0"/>
              <w:spacing w:line="276" w:lineRule="auto"/>
              <w:ind w:firstLine="0"/>
              <w:rPr>
                <w:rFonts w:eastAsia="Calibri"/>
                <w:b/>
                <w:bCs/>
                <w:sz w:val="24"/>
                <w:szCs w:val="24"/>
                <w:lang w:eastAsia="en-US"/>
              </w:rPr>
            </w:pPr>
            <w:r w:rsidRPr="00BE219B">
              <w:rPr>
                <w:rFonts w:eastAsia="Calibri"/>
                <w:bCs/>
                <w:sz w:val="24"/>
                <w:szCs w:val="24"/>
                <w:lang w:eastAsia="en-US"/>
              </w:rPr>
              <w:t>3. Можливість внесення змін в розрахункову модель та отримання нових результатів.</w:t>
            </w:r>
          </w:p>
          <w:p w:rsidRPr="00BE219B" w:rsidR="003D6449" w:rsidP="00425D05" w:rsidRDefault="003D6449" w14:paraId="43FCC0C7" w14:textId="77777777">
            <w:pPr>
              <w:autoSpaceDE w:val="0"/>
              <w:autoSpaceDN w:val="0"/>
              <w:adjustRightInd w:val="0"/>
              <w:spacing w:line="276" w:lineRule="auto"/>
              <w:ind w:firstLine="0"/>
              <w:rPr>
                <w:rFonts w:eastAsia="Calibri"/>
                <w:b/>
                <w:bCs/>
                <w:sz w:val="24"/>
                <w:szCs w:val="24"/>
                <w:lang w:eastAsia="en-US"/>
              </w:rPr>
            </w:pPr>
            <w:r w:rsidRPr="00BE219B">
              <w:rPr>
                <w:rFonts w:eastAsia="Calibri"/>
                <w:bCs/>
                <w:sz w:val="24"/>
                <w:szCs w:val="24"/>
                <w:lang w:eastAsia="en-US"/>
              </w:rPr>
              <w:t>4. Нижча вартість послуги у порівнянні з можливими конкурентами.</w:t>
            </w:r>
          </w:p>
          <w:p w:rsidRPr="00BE219B" w:rsidR="003D6449" w:rsidP="00425D05" w:rsidRDefault="003D6449" w14:paraId="527C5B92" w14:textId="77777777">
            <w:pPr>
              <w:autoSpaceDE w:val="0"/>
              <w:autoSpaceDN w:val="0"/>
              <w:adjustRightInd w:val="0"/>
              <w:spacing w:line="276" w:lineRule="auto"/>
              <w:ind w:firstLine="0"/>
              <w:rPr>
                <w:b/>
                <w:bCs/>
                <w:sz w:val="24"/>
                <w:szCs w:val="24"/>
              </w:rPr>
            </w:pPr>
            <w:r w:rsidRPr="00BE219B">
              <w:rPr>
                <w:rFonts w:eastAsia="Calibri"/>
                <w:bCs/>
                <w:sz w:val="24"/>
                <w:szCs w:val="24"/>
                <w:lang w:eastAsia="en-US"/>
              </w:rPr>
              <w:t xml:space="preserve">5. Можливість забезпечення </w:t>
            </w:r>
            <w:r w:rsidRPr="00BE219B">
              <w:rPr>
                <w:bCs/>
                <w:sz w:val="24"/>
                <w:szCs w:val="24"/>
              </w:rPr>
              <w:t>базового рівня повітрообміну в приміщеннях будівлі</w:t>
            </w:r>
          </w:p>
          <w:p w:rsidRPr="00BE219B" w:rsidR="003D6449" w:rsidP="00425D05" w:rsidRDefault="003D6449" w14:paraId="07D1E29C" w14:textId="77777777">
            <w:pPr>
              <w:autoSpaceDE w:val="0"/>
              <w:autoSpaceDN w:val="0"/>
              <w:adjustRightInd w:val="0"/>
              <w:spacing w:line="276" w:lineRule="auto"/>
              <w:ind w:firstLine="0"/>
              <w:rPr>
                <w:rFonts w:eastAsia="Calibri"/>
                <w:b/>
                <w:bCs/>
                <w:sz w:val="24"/>
                <w:szCs w:val="24"/>
                <w:lang w:eastAsia="en-US"/>
              </w:rPr>
            </w:pPr>
            <w:r w:rsidRPr="00BE219B">
              <w:rPr>
                <w:bCs/>
                <w:sz w:val="24"/>
                <w:szCs w:val="24"/>
              </w:rPr>
              <w:t xml:space="preserve">6. Можливість залучення працівників на </w:t>
            </w:r>
            <w:proofErr w:type="spellStart"/>
            <w:r w:rsidRPr="00BE219B">
              <w:rPr>
                <w:bCs/>
                <w:sz w:val="24"/>
                <w:szCs w:val="24"/>
              </w:rPr>
              <w:t>аутсорсі</w:t>
            </w:r>
            <w:proofErr w:type="spellEnd"/>
          </w:p>
        </w:tc>
        <w:tc>
          <w:tcPr>
            <w:tcW w:w="4673" w:type="dxa"/>
            <w:shd w:val="clear" w:color="auto" w:fill="auto"/>
          </w:tcPr>
          <w:p w:rsidRPr="00BE219B" w:rsidR="003D6449" w:rsidP="00425D05" w:rsidRDefault="003D6449" w14:paraId="19EF23BC"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1. Відносна похибка розрахунку.</w:t>
            </w:r>
          </w:p>
          <w:p w:rsidRPr="00BE219B" w:rsidR="003D6449" w:rsidP="00425D05" w:rsidRDefault="003D6449" w14:paraId="063AAB75"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2. Необхідність затрат на закупівлю, налаштування та підтримку серверного обладнання.</w:t>
            </w:r>
          </w:p>
        </w:tc>
      </w:tr>
      <w:tr w:rsidRPr="00BE219B" w:rsidR="003D6449" w:rsidTr="00425D05" w14:paraId="39FB4231" w14:textId="77777777">
        <w:tc>
          <w:tcPr>
            <w:tcW w:w="4672" w:type="dxa"/>
            <w:shd w:val="clear" w:color="auto" w:fill="auto"/>
          </w:tcPr>
          <w:p w:rsidRPr="00BE219B" w:rsidR="003D6449" w:rsidP="00425D05" w:rsidRDefault="003D6449" w14:paraId="3AC94629" w14:textId="77777777">
            <w:pPr>
              <w:autoSpaceDE w:val="0"/>
              <w:autoSpaceDN w:val="0"/>
              <w:adjustRightInd w:val="0"/>
              <w:spacing w:line="276" w:lineRule="auto"/>
              <w:ind w:firstLine="0"/>
              <w:jc w:val="center"/>
              <w:rPr>
                <w:rFonts w:eastAsia="Calibri"/>
                <w:b/>
                <w:bCs/>
                <w:sz w:val="24"/>
                <w:szCs w:val="24"/>
                <w:lang w:eastAsia="en-US"/>
              </w:rPr>
            </w:pPr>
            <w:r w:rsidRPr="00BE219B">
              <w:rPr>
                <w:rFonts w:eastAsia="Calibri"/>
                <w:bCs/>
                <w:sz w:val="24"/>
                <w:szCs w:val="24"/>
                <w:lang w:eastAsia="en-US"/>
              </w:rPr>
              <w:t>O (</w:t>
            </w:r>
            <w:proofErr w:type="spellStart"/>
            <w:r w:rsidRPr="00BE219B">
              <w:rPr>
                <w:rFonts w:eastAsia="Calibri"/>
                <w:bCs/>
                <w:sz w:val="24"/>
                <w:szCs w:val="24"/>
                <w:lang w:eastAsia="en-US"/>
              </w:rPr>
              <w:t>opportunities</w:t>
            </w:r>
            <w:proofErr w:type="spellEnd"/>
            <w:r w:rsidRPr="00BE219B">
              <w:rPr>
                <w:rFonts w:eastAsia="Calibri"/>
                <w:bCs/>
                <w:sz w:val="24"/>
                <w:szCs w:val="24"/>
                <w:lang w:eastAsia="en-US"/>
              </w:rPr>
              <w:t>) – Можливості</w:t>
            </w:r>
          </w:p>
        </w:tc>
        <w:tc>
          <w:tcPr>
            <w:tcW w:w="4673" w:type="dxa"/>
            <w:shd w:val="clear" w:color="auto" w:fill="auto"/>
          </w:tcPr>
          <w:p w:rsidRPr="00BE219B" w:rsidR="003D6449" w:rsidP="00425D05" w:rsidRDefault="003D6449" w14:paraId="5695556E" w14:textId="77777777">
            <w:pPr>
              <w:autoSpaceDE w:val="0"/>
              <w:autoSpaceDN w:val="0"/>
              <w:adjustRightInd w:val="0"/>
              <w:spacing w:line="276" w:lineRule="auto"/>
              <w:ind w:firstLine="0"/>
              <w:jc w:val="center"/>
              <w:rPr>
                <w:rFonts w:eastAsia="Calibri"/>
                <w:b/>
                <w:bCs/>
                <w:sz w:val="24"/>
                <w:szCs w:val="24"/>
                <w:lang w:eastAsia="en-US"/>
              </w:rPr>
            </w:pPr>
            <w:r w:rsidRPr="00BE219B">
              <w:rPr>
                <w:rFonts w:eastAsia="Calibri"/>
                <w:bCs/>
                <w:sz w:val="24"/>
                <w:szCs w:val="24"/>
                <w:lang w:eastAsia="en-US"/>
              </w:rPr>
              <w:t>T (</w:t>
            </w:r>
            <w:proofErr w:type="spellStart"/>
            <w:r w:rsidRPr="00BE219B">
              <w:rPr>
                <w:rFonts w:eastAsia="Calibri"/>
                <w:bCs/>
                <w:sz w:val="24"/>
                <w:szCs w:val="24"/>
                <w:lang w:eastAsia="en-US"/>
              </w:rPr>
              <w:t>threats</w:t>
            </w:r>
            <w:proofErr w:type="spellEnd"/>
            <w:r w:rsidRPr="00BE219B">
              <w:rPr>
                <w:rFonts w:eastAsia="Calibri"/>
                <w:bCs/>
                <w:sz w:val="24"/>
                <w:szCs w:val="24"/>
                <w:lang w:eastAsia="en-US"/>
              </w:rPr>
              <w:t>) – Загрози</w:t>
            </w:r>
          </w:p>
        </w:tc>
      </w:tr>
      <w:tr w:rsidRPr="00BE219B" w:rsidR="003D6449" w:rsidTr="00425D05" w14:paraId="08C34779" w14:textId="77777777">
        <w:tc>
          <w:tcPr>
            <w:tcW w:w="4672" w:type="dxa"/>
            <w:shd w:val="clear" w:color="auto" w:fill="auto"/>
          </w:tcPr>
          <w:p w:rsidRPr="00BE219B" w:rsidR="003D6449" w:rsidP="00425D05" w:rsidRDefault="003D6449" w14:paraId="7727147C"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 xml:space="preserve">1. Підвищення рівня </w:t>
            </w:r>
            <w:proofErr w:type="spellStart"/>
            <w:r w:rsidRPr="00BE219B">
              <w:rPr>
                <w:rFonts w:eastAsia="Calibri"/>
                <w:bCs/>
                <w:sz w:val="24"/>
                <w:szCs w:val="24"/>
                <w:lang w:eastAsia="en-US"/>
              </w:rPr>
              <w:t>енерго</w:t>
            </w:r>
            <w:proofErr w:type="spellEnd"/>
            <w:r w:rsidRPr="00BE219B">
              <w:rPr>
                <w:rFonts w:eastAsia="Calibri"/>
                <w:bCs/>
                <w:sz w:val="24"/>
                <w:szCs w:val="24"/>
                <w:lang w:eastAsia="en-US"/>
              </w:rPr>
              <w:t xml:space="preserve">- та </w:t>
            </w:r>
            <w:proofErr w:type="spellStart"/>
            <w:r w:rsidRPr="00BE219B">
              <w:rPr>
                <w:rFonts w:eastAsia="Calibri"/>
                <w:bCs/>
                <w:sz w:val="24"/>
                <w:szCs w:val="24"/>
                <w:lang w:eastAsia="en-US"/>
              </w:rPr>
              <w:t>ресурсоефективності</w:t>
            </w:r>
            <w:proofErr w:type="spellEnd"/>
            <w:r w:rsidRPr="00BE219B">
              <w:rPr>
                <w:rFonts w:eastAsia="Calibri"/>
                <w:bCs/>
                <w:sz w:val="24"/>
                <w:szCs w:val="24"/>
                <w:lang w:eastAsia="en-US"/>
              </w:rPr>
              <w:t xml:space="preserve"> нових будівель по всій країні.</w:t>
            </w:r>
          </w:p>
          <w:p w:rsidRPr="00BE219B" w:rsidR="003D6449" w:rsidP="00425D05" w:rsidRDefault="003D6449" w14:paraId="3149CC36"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2. Покращення показників комфорту для тих.</w:t>
            </w:r>
          </w:p>
          <w:p w:rsidRPr="00BE219B" w:rsidR="003D6449" w:rsidP="00425D05" w:rsidRDefault="003D6449" w14:paraId="772C147F"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 xml:space="preserve">3. </w:t>
            </w:r>
            <w:r w:rsidRPr="00BE219B">
              <w:rPr>
                <w:bCs/>
                <w:sz w:val="24"/>
                <w:szCs w:val="24"/>
              </w:rPr>
              <w:t>Можливість першими ввійти на новий ринок.</w:t>
            </w:r>
          </w:p>
          <w:p w:rsidRPr="00BE219B" w:rsidR="003D6449" w:rsidP="00425D05" w:rsidRDefault="003D6449" w14:paraId="711B4704"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 xml:space="preserve">4. </w:t>
            </w:r>
            <w:r w:rsidRPr="00BE219B">
              <w:rPr>
                <w:bCs/>
                <w:sz w:val="24"/>
                <w:szCs w:val="24"/>
              </w:rPr>
              <w:t>Ситуація з розрахунком природного фактичного повітрообміну потребує змін в відповідності до державної політики енергоефективності.</w:t>
            </w:r>
          </w:p>
          <w:p w:rsidRPr="00BE219B" w:rsidR="003D6449" w:rsidP="00425D05" w:rsidRDefault="003D6449" w14:paraId="3E806076"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 xml:space="preserve">5. </w:t>
            </w:r>
            <w:r w:rsidRPr="00BE219B">
              <w:rPr>
                <w:bCs/>
                <w:sz w:val="24"/>
                <w:szCs w:val="24"/>
              </w:rPr>
              <w:t>Направленість на перехід до динамічних моделей розрахунку.</w:t>
            </w:r>
          </w:p>
        </w:tc>
        <w:tc>
          <w:tcPr>
            <w:tcW w:w="4673" w:type="dxa"/>
            <w:shd w:val="clear" w:color="auto" w:fill="auto"/>
          </w:tcPr>
          <w:p w:rsidRPr="00BE219B" w:rsidR="003D6449" w:rsidP="00425D05" w:rsidRDefault="003D6449" w14:paraId="5E015A05" w14:textId="77777777">
            <w:pPr>
              <w:autoSpaceDE w:val="0"/>
              <w:autoSpaceDN w:val="0"/>
              <w:adjustRightInd w:val="0"/>
              <w:spacing w:line="276" w:lineRule="auto"/>
              <w:ind w:firstLine="0"/>
              <w:jc w:val="both"/>
              <w:rPr>
                <w:rFonts w:eastAsia="Calibri"/>
                <w:b/>
                <w:bCs/>
                <w:sz w:val="24"/>
                <w:szCs w:val="24"/>
                <w:lang w:eastAsia="en-US"/>
              </w:rPr>
            </w:pPr>
            <w:r w:rsidRPr="00BE219B">
              <w:rPr>
                <w:rFonts w:eastAsia="Calibri"/>
                <w:bCs/>
                <w:sz w:val="24"/>
                <w:szCs w:val="24"/>
                <w:lang w:eastAsia="en-US"/>
              </w:rPr>
              <w:t xml:space="preserve">1. </w:t>
            </w:r>
            <w:r w:rsidRPr="00BE219B">
              <w:rPr>
                <w:bCs/>
                <w:sz w:val="24"/>
                <w:szCs w:val="24"/>
              </w:rPr>
              <w:t>Можливість виходу на іноземні ринки схожих продуктів</w:t>
            </w:r>
            <w:r w:rsidRPr="00BE219B">
              <w:rPr>
                <w:rFonts w:eastAsia="Calibri"/>
                <w:bCs/>
                <w:sz w:val="24"/>
                <w:szCs w:val="24"/>
                <w:lang w:eastAsia="en-US"/>
              </w:rPr>
              <w:t>.</w:t>
            </w:r>
          </w:p>
          <w:p w:rsidRPr="00BE219B" w:rsidR="003D6449" w:rsidP="00425D05" w:rsidRDefault="003D6449" w14:paraId="74E752C5" w14:textId="77777777">
            <w:pPr>
              <w:autoSpaceDE w:val="0"/>
              <w:autoSpaceDN w:val="0"/>
              <w:adjustRightInd w:val="0"/>
              <w:spacing w:line="276" w:lineRule="auto"/>
              <w:ind w:firstLine="0"/>
              <w:jc w:val="both"/>
              <w:rPr>
                <w:b/>
                <w:bCs/>
                <w:sz w:val="24"/>
                <w:szCs w:val="24"/>
              </w:rPr>
            </w:pPr>
            <w:r w:rsidRPr="00BE219B">
              <w:rPr>
                <w:rFonts w:eastAsia="Calibri"/>
                <w:bCs/>
                <w:sz w:val="24"/>
                <w:szCs w:val="24"/>
                <w:lang w:eastAsia="en-US"/>
              </w:rPr>
              <w:t xml:space="preserve">2. </w:t>
            </w:r>
            <w:r w:rsidRPr="00BE219B">
              <w:rPr>
                <w:bCs/>
                <w:sz w:val="24"/>
                <w:szCs w:val="24"/>
              </w:rPr>
              <w:t>потенційне не сприйняття Українського продукту як продукту якісного</w:t>
            </w:r>
          </w:p>
          <w:p w:rsidRPr="00BE219B" w:rsidR="003D6449" w:rsidP="00425D05" w:rsidRDefault="003D6449" w14:paraId="695F516A" w14:textId="77777777">
            <w:pPr>
              <w:autoSpaceDE w:val="0"/>
              <w:autoSpaceDN w:val="0"/>
              <w:adjustRightInd w:val="0"/>
              <w:spacing w:line="276" w:lineRule="auto"/>
              <w:ind w:firstLine="0"/>
              <w:jc w:val="both"/>
              <w:rPr>
                <w:rFonts w:eastAsia="Calibri"/>
                <w:b/>
                <w:bCs/>
                <w:sz w:val="24"/>
                <w:szCs w:val="24"/>
                <w:lang w:eastAsia="en-US"/>
              </w:rPr>
            </w:pPr>
            <w:r w:rsidRPr="00BE219B">
              <w:rPr>
                <w:bCs/>
                <w:sz w:val="24"/>
                <w:szCs w:val="24"/>
              </w:rPr>
              <w:t>3. Загроза відсутності попиту на продукт.</w:t>
            </w:r>
          </w:p>
        </w:tc>
      </w:tr>
    </w:tbl>
    <w:p w:rsidRPr="00BE219B" w:rsidR="00BF49EC" w:rsidP="00BF49EC" w:rsidRDefault="00BF49EC" w14:paraId="5197E34F" w14:textId="77777777">
      <w:pPr>
        <w:ind w:left="709" w:firstLine="0"/>
      </w:pPr>
      <w:bookmarkStart w:name="_Toc10705834" w:id="82"/>
    </w:p>
    <w:p w:rsidRPr="00BE219B" w:rsidR="003D6449" w:rsidP="00BF49EC" w:rsidRDefault="00BF49EC" w14:paraId="46999904" w14:textId="64FE4871">
      <w:pPr>
        <w:pStyle w:val="1"/>
        <w:spacing w:before="0" w:beforeAutospacing="0" w:after="0" w:afterAutospacing="0"/>
        <w:ind w:firstLine="851"/>
        <w:jc w:val="both"/>
        <w:rPr>
          <w:b/>
          <w:bCs w:val="0"/>
          <w:sz w:val="32"/>
          <w:szCs w:val="32"/>
          <w:lang w:val="uk-UA"/>
        </w:rPr>
      </w:pPr>
      <w:bookmarkStart w:name="_Toc40873965" w:id="83"/>
      <w:r w:rsidRPr="00BE219B">
        <w:rPr>
          <w:b/>
          <w:bCs w:val="0"/>
          <w:sz w:val="32"/>
          <w:szCs w:val="32"/>
          <w:lang w:val="uk-UA"/>
        </w:rPr>
        <w:t xml:space="preserve">7.4 </w:t>
      </w:r>
      <w:r w:rsidRPr="00BE219B" w:rsidR="003D6449">
        <w:rPr>
          <w:b/>
          <w:bCs w:val="0"/>
          <w:sz w:val="32"/>
          <w:szCs w:val="32"/>
          <w:lang w:val="uk-UA"/>
        </w:rPr>
        <w:t>Обґрунтування ресурсного забезпечення проекту</w:t>
      </w:r>
      <w:bookmarkEnd w:id="82"/>
      <w:bookmarkEnd w:id="83"/>
    </w:p>
    <w:p w:rsidRPr="00BE219B" w:rsidR="00BF49EC" w:rsidP="00BF49EC" w:rsidRDefault="00BF49EC" w14:paraId="30FFC902" w14:textId="4B387885">
      <w:pPr>
        <w:ind w:left="709" w:firstLine="0"/>
        <w:rPr>
          <w:sz w:val="28"/>
          <w:szCs w:val="32"/>
        </w:rPr>
      </w:pPr>
    </w:p>
    <w:p w:rsidRPr="00BE219B" w:rsidR="003D6449" w:rsidP="003D6449" w:rsidRDefault="003D6449" w14:paraId="0D9000CD" w14:textId="262847B1">
      <w:pPr>
        <w:ind w:firstLine="851"/>
        <w:jc w:val="both"/>
        <w:rPr>
          <w:b/>
          <w:sz w:val="28"/>
          <w:szCs w:val="32"/>
        </w:rPr>
      </w:pPr>
      <w:r w:rsidRPr="00BE219B">
        <w:rPr>
          <w:sz w:val="28"/>
          <w:szCs w:val="32"/>
        </w:rPr>
        <w:t xml:space="preserve">Створення онлайн калькулятора насамперед  вимагає наявності висококваліфікованих та авторитетних кадрів у команді розробників. Для запуску та підтримки продукту необхідно залучити фахівців з енергоменеджменту та енергоефективності, з розробки та підтримки програмного коду, з підтримки та налаштування технічного обладнання, бухгалтерів, юриста. Також необхідна якісна матеріально-технічна база для </w:t>
      </w:r>
      <w:r w:rsidRPr="00BE219B">
        <w:rPr>
          <w:sz w:val="28"/>
          <w:szCs w:val="32"/>
        </w:rPr>
        <w:lastRenderedPageBreak/>
        <w:t xml:space="preserve">створення та підтримки програмного продукту, з використанням якого буде відбуватись процес розрахунку фактичної природної кратності повітрообміну </w:t>
      </w:r>
      <w:r w:rsidRPr="00BE219B">
        <w:rPr>
          <w:rFonts w:eastAsia="Calibri"/>
          <w:sz w:val="28"/>
          <w:szCs w:val="32"/>
          <w:lang w:eastAsia="en-US"/>
        </w:rPr>
        <w:t>для різних типів віконних конструкцій</w:t>
      </w:r>
      <w:r w:rsidRPr="00BE219B">
        <w:rPr>
          <w:sz w:val="28"/>
          <w:szCs w:val="32"/>
        </w:rPr>
        <w:t xml:space="preserve">, а саме комп’ютери, сервери, допоміжне програмне забезпечення. Розмір річної необхідної величини капіталовкладень в реалізацію стартапу узагальнено в табл. </w:t>
      </w:r>
      <w:r w:rsidRPr="00BE219B" w:rsidR="000C1333">
        <w:rPr>
          <w:sz w:val="28"/>
          <w:szCs w:val="32"/>
        </w:rPr>
        <w:t>7</w:t>
      </w:r>
      <w:r w:rsidRPr="00BE219B">
        <w:rPr>
          <w:sz w:val="28"/>
          <w:szCs w:val="32"/>
        </w:rPr>
        <w:t>.5.</w:t>
      </w:r>
    </w:p>
    <w:p w:rsidRPr="00BE219B" w:rsidR="003D6449" w:rsidP="003D6449" w:rsidRDefault="003D6449" w14:paraId="687B83D9" w14:textId="77777777">
      <w:pPr>
        <w:ind w:firstLine="851"/>
        <w:jc w:val="both"/>
        <w:rPr>
          <w:b/>
          <w:sz w:val="28"/>
          <w:szCs w:val="32"/>
        </w:rPr>
      </w:pPr>
    </w:p>
    <w:p w:rsidRPr="00BE219B" w:rsidR="003D6449" w:rsidP="003D6449" w:rsidRDefault="003D6449" w14:paraId="657E11B1" w14:textId="7B79F7F2">
      <w:pPr>
        <w:ind w:firstLine="851"/>
        <w:jc w:val="both"/>
        <w:rPr>
          <w:rFonts w:eastAsia="Calibri"/>
          <w:b/>
          <w:sz w:val="28"/>
          <w:szCs w:val="32"/>
          <w:lang w:eastAsia="en-US"/>
        </w:rPr>
      </w:pPr>
      <w:r w:rsidRPr="00BE219B">
        <w:rPr>
          <w:rFonts w:eastAsia="Calibri"/>
          <w:sz w:val="28"/>
          <w:szCs w:val="32"/>
          <w:lang w:eastAsia="en-US"/>
        </w:rPr>
        <w:t xml:space="preserve">Таблиця </w:t>
      </w:r>
      <w:r w:rsidRPr="00BE219B" w:rsidR="000C1333">
        <w:rPr>
          <w:rFonts w:eastAsia="Calibri"/>
          <w:sz w:val="28"/>
          <w:szCs w:val="32"/>
          <w:lang w:eastAsia="en-US"/>
        </w:rPr>
        <w:t>7</w:t>
      </w:r>
      <w:r w:rsidRPr="00BE219B">
        <w:rPr>
          <w:rFonts w:eastAsia="Calibri"/>
          <w:sz w:val="28"/>
          <w:szCs w:val="32"/>
          <w:lang w:eastAsia="en-US"/>
        </w:rPr>
        <w:t>.5 – Обґрунтування капіталовкладень на реалізацію проекту</w:t>
      </w:r>
    </w:p>
    <w:tbl>
      <w:tblPr>
        <w:tblpPr w:leftFromText="180" w:rightFromText="180" w:vertAnchor="text" w:horzAnchor="margin" w:tblpY="16"/>
        <w:tblOverlap w:val="never"/>
        <w:tblW w:w="5000" w:type="pct"/>
        <w:tblBorders>
          <w:top w:val="single" w:color="auto" w:sz="4" w:space="0"/>
          <w:left w:val="single" w:color="auto" w:sz="4" w:space="0"/>
          <w:bottom w:val="single" w:color="auto" w:sz="4" w:space="0"/>
          <w:right w:val="single" w:color="auto" w:sz="4" w:space="0"/>
        </w:tblBorders>
        <w:tblLook w:val="0000" w:firstRow="0" w:lastRow="0" w:firstColumn="0" w:lastColumn="0" w:noHBand="0" w:noVBand="0"/>
      </w:tblPr>
      <w:tblGrid>
        <w:gridCol w:w="6799"/>
        <w:gridCol w:w="2545"/>
      </w:tblGrid>
      <w:tr w:rsidRPr="00BE219B" w:rsidR="003D6449" w:rsidTr="00425D05" w14:paraId="17D293CC"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079A8CA" w14:textId="77777777">
            <w:pPr>
              <w:spacing w:line="276" w:lineRule="auto"/>
              <w:ind w:firstLine="0"/>
              <w:rPr>
                <w:rFonts w:eastAsiaTheme="minorHAnsi"/>
                <w:b/>
                <w:sz w:val="24"/>
                <w:szCs w:val="24"/>
                <w:lang w:eastAsia="en-US"/>
              </w:rPr>
            </w:pPr>
            <w:r w:rsidRPr="00BE219B">
              <w:rPr>
                <w:rFonts w:eastAsiaTheme="minorHAnsi"/>
                <w:sz w:val="24"/>
                <w:szCs w:val="24"/>
                <w:lang w:eastAsia="en-US"/>
              </w:rPr>
              <w:t>Статті капіталовкладень</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464D2007" w14:textId="77777777">
            <w:pPr>
              <w:spacing w:line="276" w:lineRule="auto"/>
              <w:ind w:firstLine="0"/>
              <w:rPr>
                <w:rFonts w:eastAsiaTheme="minorHAnsi"/>
                <w:b/>
                <w:bCs/>
                <w:sz w:val="24"/>
                <w:szCs w:val="24"/>
                <w:lang w:eastAsia="en-US"/>
              </w:rPr>
            </w:pPr>
            <w:r w:rsidRPr="00BE219B">
              <w:rPr>
                <w:rFonts w:eastAsiaTheme="minorHAnsi"/>
                <w:bCs/>
                <w:sz w:val="24"/>
                <w:szCs w:val="24"/>
                <w:lang w:eastAsia="en-US"/>
              </w:rPr>
              <w:t>Величина, тис. грн.</w:t>
            </w:r>
          </w:p>
        </w:tc>
      </w:tr>
      <w:tr w:rsidRPr="00BE219B" w:rsidR="003D6449" w:rsidTr="00425D05" w14:paraId="6F687FCF" w14:textId="77777777">
        <w:trPr>
          <w:cantSplit/>
          <w:trHeight w:val="224"/>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047CB821" w14:textId="77777777">
            <w:pPr>
              <w:spacing w:line="276" w:lineRule="auto"/>
              <w:ind w:firstLine="0"/>
              <w:jc w:val="center"/>
              <w:rPr>
                <w:rFonts w:eastAsiaTheme="minorHAnsi"/>
                <w:b/>
                <w:sz w:val="24"/>
                <w:szCs w:val="24"/>
                <w:lang w:eastAsia="en-US"/>
              </w:rPr>
            </w:pPr>
            <w:r w:rsidRPr="00BE219B">
              <w:rPr>
                <w:rFonts w:eastAsiaTheme="minorHAnsi"/>
                <w:sz w:val="24"/>
                <w:szCs w:val="24"/>
                <w:lang w:eastAsia="en-US"/>
              </w:rPr>
              <w:t>1</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FB07440" w14:textId="77777777">
            <w:pPr>
              <w:spacing w:line="276" w:lineRule="auto"/>
              <w:ind w:firstLine="0"/>
              <w:jc w:val="center"/>
              <w:rPr>
                <w:rFonts w:eastAsiaTheme="minorHAnsi"/>
                <w:b/>
                <w:bCs/>
                <w:sz w:val="24"/>
                <w:szCs w:val="24"/>
                <w:lang w:eastAsia="en-US"/>
              </w:rPr>
            </w:pPr>
            <w:r w:rsidRPr="00BE219B">
              <w:rPr>
                <w:rFonts w:eastAsiaTheme="minorHAnsi"/>
                <w:bCs/>
                <w:sz w:val="24"/>
                <w:szCs w:val="24"/>
                <w:lang w:eastAsia="en-US"/>
              </w:rPr>
              <w:t>2</w:t>
            </w:r>
          </w:p>
        </w:tc>
      </w:tr>
      <w:tr w:rsidRPr="00BE219B" w:rsidR="003D6449" w:rsidTr="00425D05" w14:paraId="0503E335"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16FC09C2" w14:textId="77777777">
            <w:pPr>
              <w:spacing w:line="276" w:lineRule="auto"/>
              <w:ind w:firstLine="0"/>
              <w:rPr>
                <w:rFonts w:eastAsiaTheme="minorHAnsi"/>
                <w:b/>
                <w:sz w:val="24"/>
                <w:szCs w:val="24"/>
                <w:lang w:eastAsia="en-US"/>
              </w:rPr>
            </w:pPr>
            <w:r w:rsidRPr="00BE219B">
              <w:rPr>
                <w:rFonts w:eastAsiaTheme="minorHAnsi"/>
                <w:bCs/>
                <w:sz w:val="24"/>
                <w:szCs w:val="24"/>
                <w:lang w:eastAsia="en-US"/>
              </w:rPr>
              <w:t>Прямі затрати на оплату праці</w:t>
            </w:r>
            <w:r w:rsidRPr="00BE219B">
              <w:rPr>
                <w:rFonts w:eastAsiaTheme="minorHAnsi"/>
                <w:iCs/>
                <w:sz w:val="24"/>
                <w:szCs w:val="24"/>
                <w:lang w:eastAsia="en-US"/>
              </w:rPr>
              <w:t xml:space="preserve">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5E0F1E22" w14:textId="77777777">
            <w:pPr>
              <w:spacing w:line="276" w:lineRule="auto"/>
              <w:ind w:firstLine="0"/>
              <w:jc w:val="center"/>
              <w:rPr>
                <w:rFonts w:eastAsiaTheme="minorHAnsi"/>
                <w:bCs/>
                <w:sz w:val="24"/>
                <w:szCs w:val="24"/>
                <w:lang w:eastAsia="en-US"/>
              </w:rPr>
            </w:pPr>
          </w:p>
        </w:tc>
      </w:tr>
      <w:tr w:rsidRPr="00BE219B" w:rsidR="003D6449" w:rsidTr="00425D05" w14:paraId="515BCA5D"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01302E77" w14:textId="77777777">
            <w:pPr>
              <w:numPr>
                <w:ilvl w:val="0"/>
                <w:numId w:val="3"/>
              </w:numPr>
              <w:tabs>
                <w:tab w:val="num" w:pos="0"/>
                <w:tab w:val="left" w:pos="354"/>
                <w:tab w:val="num" w:pos="3195"/>
              </w:tabs>
              <w:spacing w:line="276" w:lineRule="auto"/>
              <w:ind w:left="0" w:firstLine="0"/>
              <w:rPr>
                <w:rFonts w:eastAsiaTheme="minorHAnsi"/>
                <w:b/>
                <w:bCs/>
                <w:iCs/>
                <w:sz w:val="24"/>
                <w:szCs w:val="24"/>
                <w:lang w:eastAsia="en-US"/>
              </w:rPr>
            </w:pPr>
            <w:r w:rsidRPr="00BE219B">
              <w:rPr>
                <w:rFonts w:eastAsiaTheme="minorHAnsi"/>
                <w:iCs/>
                <w:sz w:val="24"/>
                <w:szCs w:val="24"/>
                <w:lang w:eastAsia="en-US"/>
              </w:rPr>
              <w:t>заробітна плата за ставками і тарифами виробничих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0734646" w14:textId="77777777">
            <w:pPr>
              <w:tabs>
                <w:tab w:val="left" w:pos="0"/>
              </w:tabs>
              <w:spacing w:line="276" w:lineRule="auto"/>
              <w:ind w:firstLine="0"/>
              <w:jc w:val="center"/>
              <w:rPr>
                <w:rFonts w:eastAsiaTheme="minorHAnsi"/>
                <w:b/>
                <w:iCs/>
                <w:sz w:val="24"/>
                <w:szCs w:val="24"/>
                <w:lang w:eastAsia="en-US"/>
              </w:rPr>
            </w:pPr>
            <w:r w:rsidRPr="00BE219B">
              <w:rPr>
                <w:rFonts w:eastAsiaTheme="minorHAnsi"/>
                <w:iCs/>
                <w:sz w:val="24"/>
                <w:szCs w:val="24"/>
                <w:lang w:eastAsia="en-US"/>
              </w:rPr>
              <w:t>5160,00</w:t>
            </w:r>
          </w:p>
        </w:tc>
      </w:tr>
      <w:tr w:rsidRPr="00BE219B" w:rsidR="003D6449" w:rsidTr="00425D05" w14:paraId="72715A04"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496F3C72" w14:textId="77777777">
            <w:pPr>
              <w:numPr>
                <w:ilvl w:val="0"/>
                <w:numId w:val="3"/>
              </w:numPr>
              <w:tabs>
                <w:tab w:val="num" w:pos="0"/>
                <w:tab w:val="left" w:pos="354"/>
                <w:tab w:val="num" w:pos="3195"/>
              </w:tabs>
              <w:spacing w:line="276" w:lineRule="auto"/>
              <w:ind w:left="0" w:firstLine="0"/>
              <w:rPr>
                <w:rFonts w:eastAsiaTheme="minorHAnsi"/>
                <w:b/>
                <w:iCs/>
                <w:sz w:val="24"/>
                <w:szCs w:val="24"/>
                <w:lang w:eastAsia="en-US"/>
              </w:rPr>
            </w:pPr>
            <w:r w:rsidRPr="00BE219B">
              <w:rPr>
                <w:rFonts w:eastAsiaTheme="minorHAnsi"/>
                <w:iCs/>
                <w:sz w:val="24"/>
                <w:szCs w:val="24"/>
                <w:lang w:eastAsia="en-US"/>
              </w:rPr>
              <w:t>премії, заохочення, компенсаційні виплати виробничих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4B6EBDBA" w14:textId="77777777">
            <w:pPr>
              <w:tabs>
                <w:tab w:val="left" w:pos="0"/>
              </w:tabs>
              <w:spacing w:line="276" w:lineRule="auto"/>
              <w:ind w:firstLine="0"/>
              <w:jc w:val="center"/>
              <w:rPr>
                <w:rFonts w:eastAsiaTheme="minorHAnsi"/>
                <w:b/>
                <w:iCs/>
                <w:sz w:val="24"/>
                <w:szCs w:val="24"/>
                <w:lang w:eastAsia="en-US"/>
              </w:rPr>
            </w:pPr>
            <w:r w:rsidRPr="00BE219B">
              <w:rPr>
                <w:rFonts w:eastAsiaTheme="minorHAnsi"/>
                <w:iCs/>
                <w:sz w:val="24"/>
                <w:szCs w:val="24"/>
                <w:lang w:eastAsia="en-US"/>
              </w:rPr>
              <w:t>67,50</w:t>
            </w:r>
          </w:p>
        </w:tc>
      </w:tr>
      <w:tr w:rsidRPr="00BE219B" w:rsidR="003D6449" w:rsidTr="00425D05" w14:paraId="3E73D8AF"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0197364E" w14:textId="77777777">
            <w:pPr>
              <w:numPr>
                <w:ilvl w:val="0"/>
                <w:numId w:val="3"/>
              </w:numPr>
              <w:tabs>
                <w:tab w:val="num" w:pos="0"/>
                <w:tab w:val="left" w:pos="354"/>
                <w:tab w:val="num" w:pos="3195"/>
              </w:tabs>
              <w:spacing w:line="276" w:lineRule="auto"/>
              <w:ind w:left="0" w:firstLine="0"/>
              <w:rPr>
                <w:rFonts w:eastAsiaTheme="minorHAnsi"/>
                <w:b/>
                <w:bCs/>
                <w:iCs/>
                <w:sz w:val="24"/>
                <w:szCs w:val="24"/>
                <w:lang w:eastAsia="en-US"/>
              </w:rPr>
            </w:pPr>
            <w:r w:rsidRPr="00BE219B">
              <w:rPr>
                <w:rFonts w:eastAsiaTheme="minorHAnsi"/>
                <w:iCs/>
                <w:sz w:val="24"/>
                <w:szCs w:val="24"/>
                <w:lang w:eastAsia="en-US"/>
              </w:rPr>
              <w:t>оплата відпусток виробничих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210B02B7" w14:textId="77777777">
            <w:pPr>
              <w:tabs>
                <w:tab w:val="left" w:pos="0"/>
              </w:tabs>
              <w:spacing w:line="276" w:lineRule="auto"/>
              <w:ind w:firstLine="0"/>
              <w:jc w:val="center"/>
              <w:rPr>
                <w:rFonts w:eastAsiaTheme="minorHAnsi"/>
                <w:b/>
                <w:iCs/>
                <w:sz w:val="24"/>
                <w:szCs w:val="24"/>
                <w:lang w:eastAsia="en-US"/>
              </w:rPr>
            </w:pPr>
            <w:r w:rsidRPr="00BE219B">
              <w:rPr>
                <w:rFonts w:eastAsiaTheme="minorHAnsi"/>
                <w:iCs/>
                <w:sz w:val="24"/>
                <w:szCs w:val="24"/>
                <w:lang w:eastAsia="en-US"/>
              </w:rPr>
              <w:t>430,00</w:t>
            </w:r>
          </w:p>
        </w:tc>
      </w:tr>
      <w:tr w:rsidRPr="00BE219B" w:rsidR="003D6449" w:rsidTr="00425D05" w14:paraId="18CF8018"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7D4C8B5F" w14:textId="77777777">
            <w:pPr>
              <w:numPr>
                <w:ilvl w:val="0"/>
                <w:numId w:val="3"/>
              </w:numPr>
              <w:tabs>
                <w:tab w:val="num" w:pos="0"/>
                <w:tab w:val="left" w:pos="354"/>
                <w:tab w:val="num" w:pos="3195"/>
              </w:tabs>
              <w:spacing w:line="276" w:lineRule="auto"/>
              <w:ind w:left="0" w:firstLine="0"/>
              <w:rPr>
                <w:rFonts w:eastAsiaTheme="minorHAnsi"/>
                <w:b/>
                <w:iCs/>
                <w:sz w:val="24"/>
                <w:szCs w:val="24"/>
                <w:lang w:eastAsia="en-US"/>
              </w:rPr>
            </w:pPr>
            <w:r w:rsidRPr="00BE219B">
              <w:rPr>
                <w:rFonts w:eastAsiaTheme="minorHAnsi"/>
                <w:iCs/>
                <w:sz w:val="24"/>
                <w:szCs w:val="24"/>
                <w:lang w:eastAsia="en-US"/>
              </w:rPr>
              <w:t>інші витрати невідпрацьованого часу виробничих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7C8BC347" w14:textId="77777777">
            <w:pPr>
              <w:tabs>
                <w:tab w:val="left" w:pos="0"/>
              </w:tabs>
              <w:spacing w:line="276" w:lineRule="auto"/>
              <w:ind w:firstLine="0"/>
              <w:jc w:val="center"/>
              <w:rPr>
                <w:rFonts w:eastAsiaTheme="minorHAnsi"/>
                <w:b/>
                <w:iCs/>
                <w:sz w:val="24"/>
                <w:szCs w:val="24"/>
                <w:lang w:eastAsia="en-US"/>
              </w:rPr>
            </w:pPr>
            <w:r w:rsidRPr="00BE219B">
              <w:rPr>
                <w:rFonts w:eastAsiaTheme="minorHAnsi"/>
                <w:iCs/>
                <w:sz w:val="24"/>
                <w:szCs w:val="24"/>
                <w:lang w:eastAsia="en-US"/>
              </w:rPr>
              <w:t>129,00</w:t>
            </w:r>
          </w:p>
        </w:tc>
      </w:tr>
      <w:tr w:rsidRPr="00BE219B" w:rsidR="003D6449" w:rsidTr="00425D05" w14:paraId="0D0A926A" w14:textId="77777777">
        <w:trPr>
          <w:cantSplit/>
          <w:trHeight w:val="438"/>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B71D196" w14:textId="77777777">
            <w:pPr>
              <w:spacing w:line="276" w:lineRule="auto"/>
              <w:ind w:firstLine="0"/>
              <w:rPr>
                <w:rFonts w:eastAsiaTheme="minorHAnsi"/>
                <w:b/>
                <w:sz w:val="24"/>
                <w:szCs w:val="24"/>
                <w:lang w:eastAsia="en-US"/>
              </w:rPr>
            </w:pPr>
            <w:r w:rsidRPr="00BE219B">
              <w:rPr>
                <w:rFonts w:eastAsiaTheme="minorHAnsi"/>
                <w:bCs/>
                <w:sz w:val="24"/>
                <w:szCs w:val="24"/>
                <w:lang w:eastAsia="en-US"/>
              </w:rPr>
              <w:t>Соціальні відрахування до Пенсійного фонду – 22% по заробітній платі виробничих працівників</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08826287" w14:textId="77777777">
            <w:pPr>
              <w:spacing w:line="276" w:lineRule="auto"/>
              <w:ind w:firstLine="0"/>
              <w:jc w:val="center"/>
              <w:rPr>
                <w:rFonts w:eastAsiaTheme="minorHAnsi"/>
                <w:b/>
                <w:bCs/>
                <w:sz w:val="24"/>
                <w:szCs w:val="24"/>
                <w:lang w:eastAsia="en-US"/>
              </w:rPr>
            </w:pPr>
            <w:r w:rsidRPr="00BE219B">
              <w:rPr>
                <w:rFonts w:eastAsiaTheme="minorHAnsi"/>
                <w:bCs/>
                <w:sz w:val="24"/>
                <w:szCs w:val="24"/>
                <w:lang w:eastAsia="en-US"/>
              </w:rPr>
              <w:t>1135,20</w:t>
            </w:r>
          </w:p>
        </w:tc>
      </w:tr>
      <w:tr w:rsidRPr="00BE219B" w:rsidR="003D6449" w:rsidTr="00425D05" w14:paraId="470228F6"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99F96EA" w14:textId="77777777">
            <w:pPr>
              <w:spacing w:line="276" w:lineRule="auto"/>
              <w:ind w:firstLine="0"/>
              <w:rPr>
                <w:rFonts w:eastAsiaTheme="minorHAnsi"/>
                <w:b/>
                <w:sz w:val="24"/>
                <w:szCs w:val="24"/>
                <w:lang w:eastAsia="en-US"/>
              </w:rPr>
            </w:pPr>
            <w:r w:rsidRPr="00BE219B">
              <w:rPr>
                <w:rFonts w:eastAsiaTheme="minorHAnsi"/>
                <w:sz w:val="24"/>
                <w:szCs w:val="24"/>
                <w:lang w:eastAsia="en-US"/>
              </w:rPr>
              <w:t>Вартість основних фондів та нематеріальних активів виробничого призначення</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2A6D87DE" w14:textId="77777777">
            <w:pPr>
              <w:spacing w:line="276" w:lineRule="auto"/>
              <w:ind w:firstLine="0"/>
              <w:jc w:val="center"/>
              <w:rPr>
                <w:rFonts w:eastAsiaTheme="minorHAnsi"/>
                <w:b/>
                <w:sz w:val="24"/>
                <w:szCs w:val="24"/>
                <w:lang w:eastAsia="en-US"/>
              </w:rPr>
            </w:pPr>
          </w:p>
        </w:tc>
      </w:tr>
      <w:tr w:rsidRPr="00BE219B" w:rsidR="003D6449" w:rsidTr="00425D05" w14:paraId="6092819F"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38EA52FD" w14:textId="77777777">
            <w:pPr>
              <w:numPr>
                <w:ilvl w:val="0"/>
                <w:numId w:val="5"/>
              </w:numPr>
              <w:tabs>
                <w:tab w:val="left" w:pos="306"/>
              </w:tabs>
              <w:spacing w:line="276" w:lineRule="auto"/>
              <w:ind w:left="0" w:firstLine="0"/>
              <w:contextualSpacing/>
              <w:rPr>
                <w:rFonts w:eastAsiaTheme="minorHAnsi"/>
                <w:b/>
                <w:bCs/>
                <w:iCs/>
                <w:sz w:val="24"/>
                <w:szCs w:val="24"/>
                <w:lang w:eastAsia="en-US"/>
              </w:rPr>
            </w:pPr>
            <w:r w:rsidRPr="00BE219B">
              <w:rPr>
                <w:rFonts w:eastAsiaTheme="minorHAnsi"/>
                <w:iCs/>
                <w:sz w:val="24"/>
                <w:szCs w:val="24"/>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107E83C9" w14:textId="77777777">
            <w:pPr>
              <w:tabs>
                <w:tab w:val="left" w:pos="354"/>
              </w:tabs>
              <w:spacing w:line="276" w:lineRule="auto"/>
              <w:ind w:firstLine="0"/>
              <w:jc w:val="center"/>
              <w:rPr>
                <w:rFonts w:eastAsiaTheme="minorHAnsi"/>
                <w:b/>
                <w:iCs/>
                <w:sz w:val="24"/>
                <w:szCs w:val="24"/>
                <w:lang w:eastAsia="en-US"/>
              </w:rPr>
            </w:pPr>
            <w:r w:rsidRPr="00BE219B">
              <w:rPr>
                <w:rFonts w:eastAsiaTheme="minorHAnsi"/>
                <w:iCs/>
                <w:sz w:val="24"/>
                <w:szCs w:val="24"/>
                <w:lang w:eastAsia="en-US"/>
              </w:rPr>
              <w:t>551,04</w:t>
            </w:r>
          </w:p>
        </w:tc>
      </w:tr>
      <w:tr w:rsidRPr="00BE219B" w:rsidR="003D6449" w:rsidTr="00425D05" w14:paraId="291E6473"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F83952A" w14:textId="77777777">
            <w:pPr>
              <w:spacing w:line="276" w:lineRule="auto"/>
              <w:ind w:firstLine="0"/>
              <w:rPr>
                <w:rFonts w:eastAsiaTheme="minorHAnsi"/>
                <w:b/>
                <w:sz w:val="24"/>
                <w:szCs w:val="24"/>
                <w:lang w:eastAsia="en-US"/>
              </w:rPr>
            </w:pPr>
            <w:r w:rsidRPr="00BE219B">
              <w:rPr>
                <w:rFonts w:eastAsiaTheme="minorHAnsi"/>
                <w:sz w:val="24"/>
                <w:szCs w:val="24"/>
                <w:lang w:eastAsia="en-US"/>
              </w:rPr>
              <w:t>Інші прямі витрати:</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25FE5562" w14:textId="77777777">
            <w:pPr>
              <w:spacing w:line="276" w:lineRule="auto"/>
              <w:ind w:firstLine="0"/>
              <w:jc w:val="center"/>
              <w:rPr>
                <w:rFonts w:eastAsiaTheme="minorHAnsi"/>
                <w:b/>
                <w:sz w:val="24"/>
                <w:szCs w:val="24"/>
                <w:lang w:eastAsia="en-US"/>
              </w:rPr>
            </w:pPr>
          </w:p>
        </w:tc>
      </w:tr>
      <w:tr w:rsidRPr="00BE219B" w:rsidR="003D6449" w:rsidTr="00425D05" w14:paraId="66378795"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0E004D12" w14:textId="77777777">
            <w:pPr>
              <w:numPr>
                <w:ilvl w:val="0"/>
                <w:numId w:val="6"/>
              </w:numPr>
              <w:tabs>
                <w:tab w:val="left" w:pos="306"/>
              </w:tabs>
              <w:autoSpaceDE w:val="0"/>
              <w:autoSpaceDN w:val="0"/>
              <w:adjustRightInd w:val="0"/>
              <w:spacing w:line="276" w:lineRule="auto"/>
              <w:ind w:left="0" w:firstLine="0"/>
              <w:rPr>
                <w:b/>
                <w:iCs/>
                <w:sz w:val="24"/>
                <w:szCs w:val="24"/>
              </w:rPr>
            </w:pPr>
            <w:r w:rsidRPr="00BE219B">
              <w:rPr>
                <w:iCs/>
                <w:sz w:val="24"/>
                <w:szCs w:val="24"/>
              </w:rPr>
              <w:t>витрати на послуги сторонніх підприємств (охорона, реклама оренда тощо)</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C997558" w14:textId="77777777">
            <w:pPr>
              <w:autoSpaceDE w:val="0"/>
              <w:autoSpaceDN w:val="0"/>
              <w:adjustRightInd w:val="0"/>
              <w:spacing w:line="276" w:lineRule="auto"/>
              <w:ind w:firstLine="0"/>
              <w:jc w:val="center"/>
              <w:rPr>
                <w:b/>
                <w:iCs/>
                <w:sz w:val="24"/>
                <w:szCs w:val="24"/>
              </w:rPr>
            </w:pPr>
            <w:r w:rsidRPr="00BE219B">
              <w:rPr>
                <w:iCs/>
                <w:sz w:val="24"/>
                <w:szCs w:val="24"/>
              </w:rPr>
              <w:t>420,00</w:t>
            </w:r>
          </w:p>
        </w:tc>
      </w:tr>
      <w:tr w:rsidRPr="00BE219B" w:rsidR="003D6449" w:rsidTr="00425D05" w14:paraId="48803113"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7B595E6E" w14:textId="77777777">
            <w:pPr>
              <w:numPr>
                <w:ilvl w:val="0"/>
                <w:numId w:val="6"/>
              </w:numPr>
              <w:tabs>
                <w:tab w:val="left" w:pos="306"/>
              </w:tabs>
              <w:spacing w:line="276" w:lineRule="auto"/>
              <w:ind w:left="0" w:firstLine="0"/>
              <w:rPr>
                <w:rFonts w:eastAsiaTheme="minorHAnsi"/>
                <w:b/>
                <w:sz w:val="24"/>
                <w:szCs w:val="24"/>
                <w:lang w:eastAsia="en-US"/>
              </w:rPr>
            </w:pPr>
            <w:r w:rsidRPr="00BE219B">
              <w:rPr>
                <w:rFonts w:eastAsiaTheme="minorHAnsi"/>
                <w:iCs/>
                <w:sz w:val="24"/>
                <w:szCs w:val="24"/>
                <w:lang w:eastAsia="en-US"/>
              </w:rPr>
              <w:t>витрати на оплату комунальних послуг</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2E88931B" w14:textId="77777777">
            <w:pPr>
              <w:spacing w:line="276" w:lineRule="auto"/>
              <w:ind w:firstLine="0"/>
              <w:jc w:val="center"/>
              <w:rPr>
                <w:rFonts w:eastAsiaTheme="minorHAnsi"/>
                <w:b/>
                <w:iCs/>
                <w:sz w:val="24"/>
                <w:szCs w:val="24"/>
                <w:lang w:eastAsia="en-US"/>
              </w:rPr>
            </w:pPr>
            <w:r w:rsidRPr="00BE219B">
              <w:rPr>
                <w:rFonts w:eastAsiaTheme="minorHAnsi"/>
                <w:iCs/>
                <w:sz w:val="24"/>
                <w:szCs w:val="24"/>
                <w:lang w:eastAsia="en-US"/>
              </w:rPr>
              <w:t>36,00</w:t>
            </w:r>
          </w:p>
        </w:tc>
      </w:tr>
      <w:tr w:rsidRPr="00BE219B" w:rsidR="003D6449" w:rsidTr="00425D05" w14:paraId="33AF204D" w14:textId="77777777">
        <w:trPr>
          <w:cantSplit/>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BF6C96" w:rsidRDefault="003D6449" w14:paraId="78E77D91" w14:textId="77777777">
            <w:pPr>
              <w:numPr>
                <w:ilvl w:val="0"/>
                <w:numId w:val="6"/>
              </w:numPr>
              <w:tabs>
                <w:tab w:val="left" w:pos="306"/>
              </w:tabs>
              <w:spacing w:line="276" w:lineRule="auto"/>
              <w:ind w:left="0" w:firstLine="0"/>
              <w:rPr>
                <w:rFonts w:eastAsiaTheme="minorHAnsi"/>
                <w:b/>
                <w:iCs/>
                <w:sz w:val="24"/>
                <w:szCs w:val="24"/>
                <w:lang w:eastAsia="en-US"/>
              </w:rPr>
            </w:pPr>
            <w:r w:rsidRPr="00BE219B">
              <w:rPr>
                <w:rFonts w:eastAsiaTheme="minorHAnsi"/>
                <w:iCs/>
                <w:sz w:val="24"/>
                <w:szCs w:val="24"/>
                <w:lang w:eastAsia="en-US"/>
              </w:rPr>
              <w:t>повернення кредитів (інвестицій) та їх обслуговування</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3C91172" w14:textId="77777777">
            <w:pPr>
              <w:spacing w:line="276" w:lineRule="auto"/>
              <w:ind w:firstLine="0"/>
              <w:jc w:val="center"/>
              <w:rPr>
                <w:rFonts w:eastAsiaTheme="minorHAnsi"/>
                <w:b/>
                <w:iCs/>
                <w:sz w:val="24"/>
                <w:szCs w:val="24"/>
                <w:lang w:eastAsia="en-US"/>
              </w:rPr>
            </w:pPr>
            <w:r w:rsidRPr="00BE219B">
              <w:rPr>
                <w:rFonts w:eastAsiaTheme="minorHAnsi"/>
                <w:iCs/>
                <w:sz w:val="24"/>
                <w:szCs w:val="24"/>
                <w:lang w:eastAsia="en-US"/>
              </w:rPr>
              <w:t>1200,00</w:t>
            </w:r>
          </w:p>
        </w:tc>
      </w:tr>
      <w:tr w:rsidRPr="00BE219B" w:rsidR="003D6449" w:rsidTr="00425D05" w14:paraId="2E577BD2" w14:textId="77777777">
        <w:trPr>
          <w:cantSplit/>
          <w:trHeight w:val="406"/>
        </w:trPr>
        <w:tc>
          <w:tcPr>
            <w:tcW w:w="3638"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076F44D" w14:textId="77777777">
            <w:pPr>
              <w:spacing w:line="276" w:lineRule="auto"/>
              <w:ind w:firstLine="0"/>
              <w:rPr>
                <w:rFonts w:eastAsiaTheme="minorHAnsi"/>
                <w:b/>
                <w:sz w:val="24"/>
                <w:szCs w:val="24"/>
                <w:lang w:eastAsia="en-US"/>
              </w:rPr>
            </w:pPr>
            <w:r w:rsidRPr="00BE219B">
              <w:rPr>
                <w:rFonts w:eastAsiaTheme="minorHAnsi"/>
                <w:sz w:val="24"/>
                <w:szCs w:val="24"/>
                <w:lang w:eastAsia="en-US"/>
              </w:rPr>
              <w:t>Всього капіталовкладень на реалізацію проекту</w:t>
            </w:r>
          </w:p>
        </w:tc>
        <w:tc>
          <w:tcPr>
            <w:tcW w:w="1362" w:type="pct"/>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4E870F01" w14:textId="77777777">
            <w:pPr>
              <w:spacing w:line="276" w:lineRule="auto"/>
              <w:ind w:firstLine="0"/>
              <w:jc w:val="center"/>
              <w:rPr>
                <w:rFonts w:eastAsiaTheme="minorHAnsi"/>
                <w:b/>
                <w:sz w:val="24"/>
                <w:szCs w:val="24"/>
                <w:lang w:eastAsia="en-US"/>
              </w:rPr>
            </w:pPr>
            <w:r w:rsidRPr="00BE219B">
              <w:rPr>
                <w:rFonts w:eastAsiaTheme="minorHAnsi"/>
                <w:sz w:val="24"/>
                <w:szCs w:val="24"/>
                <w:lang w:eastAsia="en-US"/>
              </w:rPr>
              <w:t>8048,74</w:t>
            </w:r>
          </w:p>
        </w:tc>
      </w:tr>
    </w:tbl>
    <w:p w:rsidRPr="00BE219B" w:rsidR="00BF49EC" w:rsidP="00BF49EC" w:rsidRDefault="00BF49EC" w14:paraId="75AEAE5C" w14:textId="77777777">
      <w:pPr>
        <w:ind w:left="709" w:firstLine="0"/>
        <w:rPr>
          <w:sz w:val="28"/>
        </w:rPr>
      </w:pPr>
    </w:p>
    <w:p w:rsidRPr="00BE219B" w:rsidR="003D6449" w:rsidP="00BF49EC" w:rsidRDefault="00BF49EC" w14:paraId="6D35F4B0" w14:textId="6E3F56E8">
      <w:pPr>
        <w:pStyle w:val="1"/>
        <w:spacing w:before="0" w:beforeAutospacing="0" w:after="0" w:afterAutospacing="0"/>
        <w:ind w:firstLine="851"/>
        <w:jc w:val="both"/>
        <w:rPr>
          <w:b/>
          <w:bCs w:val="0"/>
          <w:sz w:val="28"/>
          <w:szCs w:val="28"/>
          <w:lang w:val="uk-UA"/>
        </w:rPr>
      </w:pPr>
      <w:bookmarkStart w:name="_Toc40873966" w:id="84"/>
      <w:r w:rsidRPr="00BE219B">
        <w:rPr>
          <w:b/>
          <w:bCs w:val="0"/>
          <w:sz w:val="28"/>
          <w:szCs w:val="28"/>
          <w:lang w:val="uk-UA"/>
        </w:rPr>
        <w:t xml:space="preserve">7.5 </w:t>
      </w:r>
      <w:r w:rsidRPr="00BE219B" w:rsidR="003D6449">
        <w:rPr>
          <w:b/>
          <w:bCs w:val="0"/>
          <w:sz w:val="28"/>
          <w:szCs w:val="28"/>
          <w:lang w:val="uk-UA"/>
        </w:rPr>
        <w:t>Ключові види діяльності та ключові партнери</w:t>
      </w:r>
      <w:bookmarkEnd w:id="84"/>
    </w:p>
    <w:p w:rsidRPr="00BE219B" w:rsidR="00BF49EC" w:rsidP="00BF49EC" w:rsidRDefault="00BF49EC" w14:paraId="1CD0E92F" w14:textId="77777777">
      <w:pPr>
        <w:ind w:left="709" w:firstLine="0"/>
        <w:rPr>
          <w:sz w:val="28"/>
        </w:rPr>
      </w:pPr>
    </w:p>
    <w:p w:rsidRPr="00BE219B" w:rsidR="003D6449" w:rsidP="003D6449" w:rsidRDefault="003D6449" w14:paraId="49F8F621" w14:textId="61499E04">
      <w:pPr>
        <w:ind w:firstLine="851"/>
        <w:jc w:val="both"/>
        <w:rPr>
          <w:rFonts w:eastAsia="Calibri"/>
          <w:b/>
          <w:sz w:val="28"/>
          <w:lang w:eastAsia="en-US"/>
        </w:rPr>
      </w:pPr>
      <w:r w:rsidRPr="00BE219B">
        <w:rPr>
          <w:rFonts w:eastAsia="Calibri"/>
          <w:sz w:val="28"/>
          <w:lang w:eastAsia="en-US"/>
        </w:rPr>
        <w:t xml:space="preserve">Для того, щоб стартап-проект досяг успіху необхідно мати якісну, детально опрацьовану і структуровану схему послідовних кроків. </w:t>
      </w:r>
      <w:r w:rsidRPr="00BE219B">
        <w:rPr>
          <w:sz w:val="28"/>
          <w:shd w:val="clear" w:color="auto" w:fill="FFFFFF"/>
        </w:rPr>
        <w:t xml:space="preserve">По мірі просування вперед необхідно робити покрокові уточнення, встановлювати </w:t>
      </w:r>
      <w:r w:rsidRPr="00BE219B">
        <w:rPr>
          <w:sz w:val="28"/>
          <w:shd w:val="clear" w:color="auto" w:fill="FFFFFF"/>
        </w:rPr>
        <w:lastRenderedPageBreak/>
        <w:t>дедлайни задач, особливо звертаючи увагу на найскладніші етапи реалізації.</w:t>
      </w:r>
      <w:r w:rsidRPr="00BE219B">
        <w:rPr>
          <w:rFonts w:eastAsia="Calibri"/>
          <w:sz w:val="28"/>
          <w:lang w:eastAsia="en-US"/>
        </w:rPr>
        <w:t xml:space="preserve"> План реалізації проекту наведено в табл. </w:t>
      </w:r>
      <w:r w:rsidRPr="00BE219B" w:rsidR="000C1333">
        <w:rPr>
          <w:rFonts w:eastAsia="Calibri"/>
          <w:sz w:val="28"/>
          <w:lang w:eastAsia="en-US"/>
        </w:rPr>
        <w:t>7</w:t>
      </w:r>
      <w:r w:rsidRPr="00BE219B">
        <w:rPr>
          <w:rFonts w:eastAsia="Calibri"/>
          <w:sz w:val="28"/>
          <w:lang w:eastAsia="en-US"/>
        </w:rPr>
        <w:t>.6.</w:t>
      </w:r>
    </w:p>
    <w:p w:rsidRPr="00BE219B" w:rsidR="003D6449" w:rsidP="003D6449" w:rsidRDefault="003D6449" w14:paraId="6F0722EE" w14:textId="77777777">
      <w:pPr>
        <w:ind w:firstLine="851"/>
        <w:jc w:val="both"/>
        <w:rPr>
          <w:rFonts w:eastAsia="Calibri"/>
          <w:b/>
          <w:sz w:val="16"/>
          <w:szCs w:val="16"/>
          <w:lang w:eastAsia="en-US"/>
        </w:rPr>
      </w:pPr>
    </w:p>
    <w:p w:rsidRPr="00BE219B" w:rsidR="003D6449" w:rsidP="003D6449" w:rsidRDefault="003D6449" w14:paraId="7FD40795" w14:textId="0E0F71F2">
      <w:pPr>
        <w:ind w:firstLine="851"/>
        <w:jc w:val="both"/>
        <w:rPr>
          <w:rFonts w:eastAsia="Calibri"/>
          <w:b/>
          <w:sz w:val="28"/>
          <w:lang w:eastAsia="en-US"/>
        </w:rPr>
      </w:pPr>
      <w:r w:rsidRPr="00BE219B">
        <w:rPr>
          <w:rFonts w:eastAsia="Calibri"/>
          <w:sz w:val="28"/>
          <w:lang w:eastAsia="en-US"/>
        </w:rPr>
        <w:t xml:space="preserve">Таблиця </w:t>
      </w:r>
      <w:r w:rsidRPr="00BE219B" w:rsidR="000C1333">
        <w:rPr>
          <w:rFonts w:eastAsia="Calibri"/>
          <w:sz w:val="28"/>
          <w:lang w:eastAsia="en-US"/>
        </w:rPr>
        <w:t>7</w:t>
      </w:r>
      <w:r w:rsidRPr="00BE219B">
        <w:rPr>
          <w:rFonts w:eastAsia="Calibri"/>
          <w:sz w:val="28"/>
          <w:lang w:eastAsia="en-US"/>
        </w:rPr>
        <w:t xml:space="preserve">.6 – Ключові види діяльності </w:t>
      </w:r>
    </w:p>
    <w:tbl>
      <w:tblPr>
        <w:tblStyle w:val="53"/>
        <w:tblW w:w="5000" w:type="pct"/>
        <w:tblLook w:val="04A0" w:firstRow="1" w:lastRow="0" w:firstColumn="1" w:lastColumn="0" w:noHBand="0" w:noVBand="1"/>
      </w:tblPr>
      <w:tblGrid>
        <w:gridCol w:w="1936"/>
        <w:gridCol w:w="4863"/>
        <w:gridCol w:w="2545"/>
      </w:tblGrid>
      <w:tr w:rsidRPr="00BE219B" w:rsidR="003D6449" w:rsidTr="00425D05" w14:paraId="1BEC5D2D" w14:textId="77777777">
        <w:trPr>
          <w:trHeight w:val="23"/>
        </w:trPr>
        <w:tc>
          <w:tcPr>
            <w:tcW w:w="1036" w:type="pct"/>
            <w:vAlign w:val="center"/>
          </w:tcPr>
          <w:p w:rsidRPr="00BE219B" w:rsidR="003D6449" w:rsidP="00425D05" w:rsidRDefault="003D6449" w14:paraId="0433DA8A" w14:textId="77777777">
            <w:pPr>
              <w:spacing w:line="276" w:lineRule="auto"/>
              <w:ind w:firstLine="0"/>
              <w:jc w:val="center"/>
              <w:textAlignment w:val="center"/>
              <w:rPr>
                <w:b/>
                <w:sz w:val="24"/>
                <w:szCs w:val="24"/>
              </w:rPr>
            </w:pPr>
            <w:r w:rsidRPr="00BE219B">
              <w:rPr>
                <w:sz w:val="24"/>
                <w:szCs w:val="24"/>
              </w:rPr>
              <w:t>Назва діяльності</w:t>
            </w:r>
          </w:p>
        </w:tc>
        <w:tc>
          <w:tcPr>
            <w:tcW w:w="2602" w:type="pct"/>
            <w:vAlign w:val="center"/>
          </w:tcPr>
          <w:p w:rsidRPr="00BE219B" w:rsidR="003D6449" w:rsidP="00425D05" w:rsidRDefault="003D6449" w14:paraId="545399E7" w14:textId="77777777">
            <w:pPr>
              <w:spacing w:line="276" w:lineRule="auto"/>
              <w:ind w:firstLine="0"/>
              <w:jc w:val="center"/>
              <w:textAlignment w:val="center"/>
              <w:rPr>
                <w:b/>
                <w:sz w:val="24"/>
                <w:szCs w:val="24"/>
              </w:rPr>
            </w:pPr>
            <w:r w:rsidRPr="00BE219B">
              <w:rPr>
                <w:sz w:val="24"/>
                <w:szCs w:val="24"/>
              </w:rPr>
              <w:t>Опис діяльності</w:t>
            </w:r>
          </w:p>
        </w:tc>
        <w:tc>
          <w:tcPr>
            <w:tcW w:w="1362" w:type="pct"/>
            <w:vAlign w:val="center"/>
          </w:tcPr>
          <w:p w:rsidRPr="00BE219B" w:rsidR="003D6449" w:rsidP="00425D05" w:rsidRDefault="003D6449" w14:paraId="26440E7B" w14:textId="77777777">
            <w:pPr>
              <w:spacing w:line="276" w:lineRule="auto"/>
              <w:ind w:firstLine="0"/>
              <w:jc w:val="center"/>
              <w:textAlignment w:val="center"/>
              <w:rPr>
                <w:b/>
                <w:sz w:val="24"/>
                <w:szCs w:val="24"/>
              </w:rPr>
            </w:pPr>
            <w:r w:rsidRPr="00BE219B">
              <w:rPr>
                <w:sz w:val="24"/>
                <w:szCs w:val="24"/>
              </w:rPr>
              <w:t>Результат діяльності</w:t>
            </w:r>
          </w:p>
        </w:tc>
      </w:tr>
      <w:tr w:rsidRPr="00BE219B" w:rsidR="003D6449" w:rsidTr="00425D05" w14:paraId="32C63F75" w14:textId="77777777">
        <w:trPr>
          <w:trHeight w:val="23"/>
        </w:trPr>
        <w:tc>
          <w:tcPr>
            <w:tcW w:w="1036" w:type="pct"/>
            <w:vAlign w:val="center"/>
          </w:tcPr>
          <w:p w:rsidRPr="00BE219B" w:rsidR="003D6449" w:rsidP="00425D05" w:rsidRDefault="003D6449" w14:paraId="55BF4EAE" w14:textId="77777777">
            <w:pPr>
              <w:spacing w:line="276" w:lineRule="auto"/>
              <w:ind w:firstLine="0"/>
              <w:jc w:val="center"/>
              <w:textAlignment w:val="center"/>
              <w:rPr>
                <w:b/>
                <w:sz w:val="24"/>
                <w:szCs w:val="24"/>
              </w:rPr>
            </w:pPr>
            <w:r w:rsidRPr="00BE219B">
              <w:rPr>
                <w:sz w:val="24"/>
                <w:szCs w:val="24"/>
              </w:rPr>
              <w:t>1</w:t>
            </w:r>
          </w:p>
        </w:tc>
        <w:tc>
          <w:tcPr>
            <w:tcW w:w="2602" w:type="pct"/>
            <w:vAlign w:val="center"/>
          </w:tcPr>
          <w:p w:rsidRPr="00BE219B" w:rsidR="003D6449" w:rsidP="00425D05" w:rsidRDefault="003D6449" w14:paraId="273A400E" w14:textId="77777777">
            <w:pPr>
              <w:spacing w:line="276" w:lineRule="auto"/>
              <w:ind w:firstLine="0"/>
              <w:jc w:val="center"/>
              <w:textAlignment w:val="center"/>
              <w:rPr>
                <w:b/>
                <w:sz w:val="24"/>
                <w:szCs w:val="24"/>
              </w:rPr>
            </w:pPr>
            <w:r w:rsidRPr="00BE219B">
              <w:rPr>
                <w:sz w:val="24"/>
                <w:szCs w:val="24"/>
              </w:rPr>
              <w:t>2</w:t>
            </w:r>
          </w:p>
        </w:tc>
        <w:tc>
          <w:tcPr>
            <w:tcW w:w="1362" w:type="pct"/>
            <w:vAlign w:val="center"/>
          </w:tcPr>
          <w:p w:rsidRPr="00BE219B" w:rsidR="003D6449" w:rsidP="00425D05" w:rsidRDefault="003D6449" w14:paraId="00B82092" w14:textId="77777777">
            <w:pPr>
              <w:spacing w:line="276" w:lineRule="auto"/>
              <w:ind w:firstLine="0"/>
              <w:jc w:val="center"/>
              <w:textAlignment w:val="center"/>
              <w:rPr>
                <w:b/>
                <w:sz w:val="24"/>
                <w:szCs w:val="24"/>
              </w:rPr>
            </w:pPr>
            <w:r w:rsidRPr="00BE219B">
              <w:rPr>
                <w:sz w:val="24"/>
                <w:szCs w:val="24"/>
              </w:rPr>
              <w:t>3</w:t>
            </w:r>
          </w:p>
        </w:tc>
      </w:tr>
      <w:tr w:rsidRPr="00BE219B" w:rsidR="003D6449" w:rsidTr="00425D05" w14:paraId="6CBDEC5B" w14:textId="77777777">
        <w:trPr>
          <w:trHeight w:val="23"/>
        </w:trPr>
        <w:tc>
          <w:tcPr>
            <w:tcW w:w="1036" w:type="pct"/>
            <w:vAlign w:val="center"/>
          </w:tcPr>
          <w:p w:rsidRPr="00BE219B" w:rsidR="003D6449" w:rsidP="00425D05" w:rsidRDefault="003D6449" w14:paraId="7A7D2ABE" w14:textId="77777777">
            <w:pPr>
              <w:spacing w:line="276" w:lineRule="auto"/>
              <w:ind w:firstLine="0"/>
              <w:textAlignment w:val="center"/>
              <w:rPr>
                <w:b/>
                <w:sz w:val="24"/>
                <w:szCs w:val="24"/>
              </w:rPr>
            </w:pPr>
            <w:r w:rsidRPr="00BE219B">
              <w:rPr>
                <w:sz w:val="24"/>
                <w:szCs w:val="24"/>
              </w:rPr>
              <w:t>Створення команди по реалізації проекту</w:t>
            </w:r>
          </w:p>
        </w:tc>
        <w:tc>
          <w:tcPr>
            <w:tcW w:w="2602" w:type="pct"/>
            <w:vAlign w:val="center"/>
          </w:tcPr>
          <w:p w:rsidRPr="00BE219B" w:rsidR="003D6449" w:rsidP="00425D05" w:rsidRDefault="003D6449" w14:paraId="2EDDAC0E" w14:textId="77777777">
            <w:pPr>
              <w:spacing w:line="276" w:lineRule="auto"/>
              <w:ind w:firstLine="0"/>
              <w:textAlignment w:val="center"/>
              <w:rPr>
                <w:b/>
                <w:sz w:val="24"/>
                <w:szCs w:val="24"/>
              </w:rPr>
            </w:pPr>
            <w:r w:rsidRPr="00BE219B">
              <w:rPr>
                <w:sz w:val="24"/>
                <w:szCs w:val="24"/>
              </w:rPr>
              <w:t>Організація команди (трудового колективу), розгляд ідеї, постановка головних цілей  та розподіл обов’язків між членами команди</w:t>
            </w:r>
          </w:p>
        </w:tc>
        <w:tc>
          <w:tcPr>
            <w:tcW w:w="1362" w:type="pct"/>
            <w:vAlign w:val="center"/>
          </w:tcPr>
          <w:p w:rsidRPr="00BE219B" w:rsidR="003D6449" w:rsidP="00425D05" w:rsidRDefault="003D6449" w14:paraId="091E5C0C" w14:textId="77777777">
            <w:pPr>
              <w:spacing w:line="276" w:lineRule="auto"/>
              <w:ind w:firstLine="0"/>
              <w:textAlignment w:val="center"/>
              <w:rPr>
                <w:b/>
                <w:sz w:val="24"/>
                <w:szCs w:val="24"/>
              </w:rPr>
            </w:pPr>
            <w:r w:rsidRPr="00BE219B">
              <w:rPr>
                <w:sz w:val="24"/>
                <w:szCs w:val="24"/>
              </w:rPr>
              <w:t>Створена мотивована команда однодумців</w:t>
            </w:r>
          </w:p>
        </w:tc>
      </w:tr>
      <w:tr w:rsidRPr="00BE219B" w:rsidR="003D6449" w:rsidTr="00425D05" w14:paraId="63B13FE1" w14:textId="77777777">
        <w:trPr>
          <w:trHeight w:val="23"/>
        </w:trPr>
        <w:tc>
          <w:tcPr>
            <w:tcW w:w="1036" w:type="pct"/>
            <w:vAlign w:val="center"/>
          </w:tcPr>
          <w:p w:rsidRPr="00BE219B" w:rsidR="003D6449" w:rsidP="00425D05" w:rsidRDefault="003D6449" w14:paraId="4D216182" w14:textId="77777777">
            <w:pPr>
              <w:spacing w:line="276" w:lineRule="auto"/>
              <w:ind w:firstLine="0"/>
              <w:textAlignment w:val="center"/>
              <w:rPr>
                <w:b/>
                <w:sz w:val="24"/>
                <w:szCs w:val="24"/>
              </w:rPr>
            </w:pPr>
            <w:r w:rsidRPr="00BE219B">
              <w:rPr>
                <w:sz w:val="24"/>
                <w:szCs w:val="24"/>
              </w:rPr>
              <w:t>Дослідження ринку</w:t>
            </w:r>
          </w:p>
        </w:tc>
        <w:tc>
          <w:tcPr>
            <w:tcW w:w="2602" w:type="pct"/>
            <w:vAlign w:val="center"/>
          </w:tcPr>
          <w:p w:rsidRPr="00BE219B" w:rsidR="003D6449" w:rsidP="00425D05" w:rsidRDefault="003D6449" w14:paraId="14A69B36" w14:textId="77777777">
            <w:pPr>
              <w:spacing w:line="276" w:lineRule="auto"/>
              <w:ind w:firstLine="0"/>
              <w:contextualSpacing/>
              <w:textAlignment w:val="center"/>
              <w:rPr>
                <w:b/>
                <w:sz w:val="24"/>
                <w:szCs w:val="24"/>
              </w:rPr>
            </w:pPr>
            <w:r w:rsidRPr="00BE219B">
              <w:rPr>
                <w:sz w:val="24"/>
                <w:szCs w:val="24"/>
              </w:rPr>
              <w:t xml:space="preserve">Пошук та дослідження конкурентів, аналіз сильних та слабких сторін продукту конкурентів та власного продукту, на основі чого визначення унікальних переваг ідеї стартап-проекту та визначення основних завдань </w:t>
            </w:r>
          </w:p>
        </w:tc>
        <w:tc>
          <w:tcPr>
            <w:tcW w:w="1362" w:type="pct"/>
            <w:vAlign w:val="center"/>
          </w:tcPr>
          <w:p w:rsidRPr="00BE219B" w:rsidR="003D6449" w:rsidP="00425D05" w:rsidRDefault="003D6449" w14:paraId="569D1812" w14:textId="77777777">
            <w:pPr>
              <w:spacing w:line="276" w:lineRule="auto"/>
              <w:ind w:firstLine="0"/>
              <w:textAlignment w:val="center"/>
              <w:rPr>
                <w:b/>
                <w:sz w:val="24"/>
                <w:szCs w:val="24"/>
              </w:rPr>
            </w:pPr>
            <w:r w:rsidRPr="00BE219B">
              <w:rPr>
                <w:sz w:val="24"/>
                <w:szCs w:val="24"/>
              </w:rPr>
              <w:t>Проведено SWOT-аналіз ідеї, сформовано перелік кроків реалізації стартап-проекту, визначено проблеми і недоліки, яких треба уникнути</w:t>
            </w:r>
          </w:p>
        </w:tc>
      </w:tr>
      <w:tr w:rsidRPr="00BE219B" w:rsidR="003D6449" w:rsidTr="00425D05" w14:paraId="1D7DAEC0" w14:textId="77777777">
        <w:trPr>
          <w:trHeight w:val="23"/>
        </w:trPr>
        <w:tc>
          <w:tcPr>
            <w:tcW w:w="1036" w:type="pct"/>
            <w:vAlign w:val="center"/>
          </w:tcPr>
          <w:p w:rsidRPr="00BE219B" w:rsidR="003D6449" w:rsidP="00425D05" w:rsidRDefault="003D6449" w14:paraId="21EC96AC" w14:textId="77777777">
            <w:pPr>
              <w:spacing w:line="276" w:lineRule="auto"/>
              <w:ind w:firstLine="0"/>
              <w:textAlignment w:val="center"/>
              <w:rPr>
                <w:b/>
                <w:sz w:val="24"/>
                <w:szCs w:val="24"/>
              </w:rPr>
            </w:pPr>
            <w:r w:rsidRPr="00BE219B">
              <w:rPr>
                <w:sz w:val="24"/>
                <w:szCs w:val="24"/>
              </w:rPr>
              <w:t>Дослідження та вибір методик розрахунку фактичної природної  кратності повітрообміну</w:t>
            </w:r>
          </w:p>
        </w:tc>
        <w:tc>
          <w:tcPr>
            <w:tcW w:w="2602" w:type="pct"/>
            <w:vAlign w:val="center"/>
          </w:tcPr>
          <w:p w:rsidRPr="00BE219B" w:rsidR="003D6449" w:rsidP="00425D05" w:rsidRDefault="003D6449" w14:paraId="0C5D0899" w14:textId="77777777">
            <w:pPr>
              <w:spacing w:line="276" w:lineRule="auto"/>
              <w:ind w:firstLine="0"/>
              <w:contextualSpacing/>
              <w:textAlignment w:val="center"/>
              <w:rPr>
                <w:b/>
                <w:sz w:val="24"/>
                <w:szCs w:val="24"/>
              </w:rPr>
            </w:pPr>
            <w:r w:rsidRPr="00BE219B">
              <w:rPr>
                <w:sz w:val="24"/>
                <w:szCs w:val="24"/>
              </w:rPr>
              <w:t>Визначення основної методики та вхідних параметрів розрахунку фактичної природної  кратності повітрообміну, порівняння точності результатів розрахунку за обраною методикою з експериментальними даними</w:t>
            </w:r>
          </w:p>
        </w:tc>
        <w:tc>
          <w:tcPr>
            <w:tcW w:w="1362" w:type="pct"/>
            <w:vAlign w:val="center"/>
          </w:tcPr>
          <w:p w:rsidRPr="00BE219B" w:rsidR="003D6449" w:rsidP="00425D05" w:rsidRDefault="003D6449" w14:paraId="681F8D54" w14:textId="77777777">
            <w:pPr>
              <w:spacing w:line="276" w:lineRule="auto"/>
              <w:ind w:firstLine="0"/>
              <w:textAlignment w:val="center"/>
              <w:rPr>
                <w:b/>
                <w:sz w:val="24"/>
                <w:szCs w:val="24"/>
              </w:rPr>
            </w:pPr>
            <w:r w:rsidRPr="00BE219B">
              <w:rPr>
                <w:sz w:val="24"/>
                <w:szCs w:val="24"/>
              </w:rPr>
              <w:t>Обрано методику розрахунку фактичної природної  кратності повітрообміну</w:t>
            </w:r>
          </w:p>
        </w:tc>
      </w:tr>
      <w:tr w:rsidRPr="00BE219B" w:rsidR="003D6449" w:rsidTr="00425D05" w14:paraId="012EA16F" w14:textId="77777777">
        <w:trPr>
          <w:trHeight w:val="23"/>
        </w:trPr>
        <w:tc>
          <w:tcPr>
            <w:tcW w:w="1036" w:type="pct"/>
            <w:vAlign w:val="center"/>
          </w:tcPr>
          <w:p w:rsidRPr="00BE219B" w:rsidR="003D6449" w:rsidP="00425D05" w:rsidRDefault="003D6449" w14:paraId="79A5D06A" w14:textId="77777777">
            <w:pPr>
              <w:spacing w:line="276" w:lineRule="auto"/>
              <w:ind w:firstLine="0"/>
              <w:textAlignment w:val="center"/>
              <w:rPr>
                <w:b/>
                <w:sz w:val="24"/>
                <w:szCs w:val="24"/>
              </w:rPr>
            </w:pPr>
            <w:r w:rsidRPr="00BE219B">
              <w:rPr>
                <w:sz w:val="24"/>
                <w:szCs w:val="24"/>
              </w:rPr>
              <w:t xml:space="preserve">Розробка програмного забезпечення </w:t>
            </w:r>
          </w:p>
        </w:tc>
        <w:tc>
          <w:tcPr>
            <w:tcW w:w="2602" w:type="pct"/>
            <w:vAlign w:val="center"/>
          </w:tcPr>
          <w:p w:rsidRPr="00BE219B" w:rsidR="003D6449" w:rsidP="00425D05" w:rsidRDefault="003D6449" w14:paraId="69397C73" w14:textId="77777777">
            <w:pPr>
              <w:spacing w:line="276" w:lineRule="auto"/>
              <w:ind w:firstLine="0"/>
              <w:contextualSpacing/>
              <w:textAlignment w:val="center"/>
              <w:rPr>
                <w:b/>
                <w:sz w:val="24"/>
                <w:szCs w:val="24"/>
              </w:rPr>
            </w:pPr>
            <w:r w:rsidRPr="00BE219B">
              <w:rPr>
                <w:sz w:val="24"/>
                <w:szCs w:val="24"/>
              </w:rPr>
              <w:t xml:space="preserve">IT-фахівцями розробляється програмне забезпечення для розрахунку фактичної природної кратності повітрообміну. Проводиться тестування створеної моделі програми та вносяться виправлення.  </w:t>
            </w:r>
          </w:p>
        </w:tc>
        <w:tc>
          <w:tcPr>
            <w:tcW w:w="1362" w:type="pct"/>
            <w:vAlign w:val="center"/>
          </w:tcPr>
          <w:p w:rsidRPr="00BE219B" w:rsidR="003D6449" w:rsidP="00425D05" w:rsidRDefault="003D6449" w14:paraId="5D68310D" w14:textId="77777777">
            <w:pPr>
              <w:spacing w:line="276" w:lineRule="auto"/>
              <w:ind w:firstLine="0"/>
              <w:textAlignment w:val="center"/>
              <w:rPr>
                <w:b/>
                <w:sz w:val="24"/>
                <w:szCs w:val="24"/>
              </w:rPr>
            </w:pPr>
            <w:r w:rsidRPr="00BE219B">
              <w:rPr>
                <w:sz w:val="24"/>
                <w:szCs w:val="24"/>
              </w:rPr>
              <w:t>Запуск програмного продукту</w:t>
            </w:r>
          </w:p>
        </w:tc>
      </w:tr>
      <w:tr w:rsidRPr="00BE219B" w:rsidR="003D6449" w:rsidTr="00425D05" w14:paraId="0ADB9F18" w14:textId="77777777">
        <w:trPr>
          <w:trHeight w:val="23"/>
        </w:trPr>
        <w:tc>
          <w:tcPr>
            <w:tcW w:w="1036" w:type="pct"/>
            <w:vAlign w:val="center"/>
          </w:tcPr>
          <w:p w:rsidRPr="00BE219B" w:rsidR="003D6449" w:rsidP="00425D05" w:rsidRDefault="003D6449" w14:paraId="74F3CD67" w14:textId="77777777">
            <w:pPr>
              <w:spacing w:line="276" w:lineRule="auto"/>
              <w:ind w:firstLine="0"/>
              <w:textAlignment w:val="center"/>
              <w:rPr>
                <w:b/>
                <w:sz w:val="24"/>
                <w:szCs w:val="24"/>
              </w:rPr>
            </w:pPr>
            <w:r w:rsidRPr="00BE219B">
              <w:rPr>
                <w:sz w:val="24"/>
                <w:szCs w:val="24"/>
              </w:rPr>
              <w:t>Просування продукту шляхом залучення SMM-спеціалістів</w:t>
            </w:r>
          </w:p>
        </w:tc>
        <w:tc>
          <w:tcPr>
            <w:tcW w:w="2602" w:type="pct"/>
            <w:vAlign w:val="center"/>
          </w:tcPr>
          <w:p w:rsidRPr="00BE219B" w:rsidR="003D6449" w:rsidP="00425D05" w:rsidRDefault="003D6449" w14:paraId="481BDD75" w14:textId="77777777">
            <w:pPr>
              <w:spacing w:line="276" w:lineRule="auto"/>
              <w:ind w:firstLine="0"/>
              <w:contextualSpacing/>
              <w:textAlignment w:val="center"/>
              <w:rPr>
                <w:b/>
                <w:sz w:val="24"/>
                <w:szCs w:val="24"/>
              </w:rPr>
            </w:pPr>
            <w:r w:rsidRPr="00BE219B">
              <w:rPr>
                <w:sz w:val="24"/>
                <w:szCs w:val="24"/>
              </w:rPr>
              <w:t>Початок реалізації програми. Оптимізація запитів в пошукових системах. Проведення публічних обговорень щодо продукту для з’ясування зауважень та пропозицій щодо його вдосконалення.</w:t>
            </w:r>
          </w:p>
        </w:tc>
        <w:tc>
          <w:tcPr>
            <w:tcW w:w="1362" w:type="pct"/>
            <w:vAlign w:val="center"/>
          </w:tcPr>
          <w:p w:rsidRPr="00BE219B" w:rsidR="003D6449" w:rsidP="00425D05" w:rsidRDefault="003D6449" w14:paraId="700BAC3D" w14:textId="77777777">
            <w:pPr>
              <w:spacing w:line="276" w:lineRule="auto"/>
              <w:ind w:firstLine="0"/>
              <w:textAlignment w:val="center"/>
              <w:rPr>
                <w:b/>
                <w:sz w:val="24"/>
                <w:szCs w:val="24"/>
              </w:rPr>
            </w:pPr>
            <w:r w:rsidRPr="00BE219B">
              <w:rPr>
                <w:sz w:val="24"/>
                <w:szCs w:val="24"/>
              </w:rPr>
              <w:t>Просування онлайн калькулятора серед фахівців. Обговорення можливих недоліків та усунення їх.</w:t>
            </w:r>
          </w:p>
        </w:tc>
      </w:tr>
      <w:tr w:rsidRPr="00BE219B" w:rsidR="003D6449" w:rsidTr="00425D05" w14:paraId="6331F8C1" w14:textId="77777777">
        <w:trPr>
          <w:trHeight w:val="23"/>
        </w:trPr>
        <w:tc>
          <w:tcPr>
            <w:tcW w:w="1036" w:type="pct"/>
            <w:vAlign w:val="center"/>
          </w:tcPr>
          <w:p w:rsidRPr="00BE219B" w:rsidR="003D6449" w:rsidP="00425D05" w:rsidRDefault="003D6449" w14:paraId="267303CF" w14:textId="77777777">
            <w:pPr>
              <w:spacing w:line="276" w:lineRule="auto"/>
              <w:ind w:firstLine="0"/>
              <w:textAlignment w:val="center"/>
              <w:rPr>
                <w:b/>
                <w:sz w:val="24"/>
                <w:szCs w:val="24"/>
              </w:rPr>
            </w:pPr>
            <w:r w:rsidRPr="00BE219B">
              <w:rPr>
                <w:sz w:val="24"/>
                <w:szCs w:val="24"/>
              </w:rPr>
              <w:t>Презентація кінцевого продукту</w:t>
            </w:r>
          </w:p>
        </w:tc>
        <w:tc>
          <w:tcPr>
            <w:tcW w:w="2602" w:type="pct"/>
            <w:vAlign w:val="center"/>
          </w:tcPr>
          <w:p w:rsidRPr="00BE219B" w:rsidR="003D6449" w:rsidP="00425D05" w:rsidRDefault="003D6449" w14:paraId="2565D67F" w14:textId="77777777">
            <w:pPr>
              <w:spacing w:line="276" w:lineRule="auto"/>
              <w:ind w:firstLine="0"/>
              <w:contextualSpacing/>
              <w:textAlignment w:val="center"/>
              <w:rPr>
                <w:b/>
                <w:sz w:val="24"/>
                <w:szCs w:val="24"/>
              </w:rPr>
            </w:pPr>
            <w:r w:rsidRPr="00BE219B">
              <w:rPr>
                <w:sz w:val="24"/>
                <w:szCs w:val="24"/>
              </w:rPr>
              <w:t>Проведення зустрічей з фахівцями енергоаудиторських та енергосервісних компаній, презентується програмне забезпечення для розрахунку фактичної природної кратності повітрообміну.</w:t>
            </w:r>
          </w:p>
        </w:tc>
        <w:tc>
          <w:tcPr>
            <w:tcW w:w="1362" w:type="pct"/>
            <w:vAlign w:val="center"/>
          </w:tcPr>
          <w:p w:rsidRPr="00BE219B" w:rsidR="003D6449" w:rsidP="00425D05" w:rsidRDefault="003D6449" w14:paraId="4EE285C0" w14:textId="77777777">
            <w:pPr>
              <w:spacing w:line="276" w:lineRule="auto"/>
              <w:ind w:firstLine="0"/>
              <w:textAlignment w:val="center"/>
              <w:rPr>
                <w:b/>
                <w:sz w:val="24"/>
                <w:szCs w:val="24"/>
              </w:rPr>
            </w:pPr>
            <w:r w:rsidRPr="00BE219B">
              <w:rPr>
                <w:sz w:val="24"/>
                <w:szCs w:val="24"/>
              </w:rPr>
              <w:t>Продукт реалізовано та представлено на ринку.</w:t>
            </w:r>
          </w:p>
        </w:tc>
      </w:tr>
      <w:tr w:rsidRPr="00BE219B" w:rsidR="003D6449" w:rsidTr="00425D05" w14:paraId="0CC22E46" w14:textId="77777777">
        <w:trPr>
          <w:trHeight w:val="23"/>
        </w:trPr>
        <w:tc>
          <w:tcPr>
            <w:tcW w:w="1036" w:type="pct"/>
            <w:vAlign w:val="center"/>
          </w:tcPr>
          <w:p w:rsidRPr="00BE219B" w:rsidR="003D6449" w:rsidP="00425D05" w:rsidRDefault="003D6449" w14:paraId="0F20F46F" w14:textId="77777777">
            <w:pPr>
              <w:spacing w:line="276" w:lineRule="auto"/>
              <w:ind w:firstLine="0"/>
              <w:textAlignment w:val="center"/>
              <w:rPr>
                <w:b/>
                <w:sz w:val="24"/>
                <w:szCs w:val="24"/>
              </w:rPr>
            </w:pPr>
            <w:r w:rsidRPr="00BE219B">
              <w:rPr>
                <w:sz w:val="24"/>
                <w:szCs w:val="24"/>
              </w:rPr>
              <w:t xml:space="preserve">Функціонування онлайн калькулятора </w:t>
            </w:r>
          </w:p>
        </w:tc>
        <w:tc>
          <w:tcPr>
            <w:tcW w:w="2602" w:type="pct"/>
            <w:vAlign w:val="center"/>
          </w:tcPr>
          <w:p w:rsidRPr="00BE219B" w:rsidR="003D6449" w:rsidP="00425D05" w:rsidRDefault="003D6449" w14:paraId="7E4E0483" w14:textId="77777777">
            <w:pPr>
              <w:spacing w:line="276" w:lineRule="auto"/>
              <w:ind w:firstLine="0"/>
              <w:contextualSpacing/>
              <w:textAlignment w:val="center"/>
              <w:rPr>
                <w:b/>
                <w:sz w:val="24"/>
                <w:szCs w:val="24"/>
              </w:rPr>
            </w:pPr>
            <w:r w:rsidRPr="00BE219B">
              <w:rPr>
                <w:sz w:val="24"/>
                <w:szCs w:val="24"/>
              </w:rPr>
              <w:t>Проведення розрахунку фактичної природної кратності повітрообміну.</w:t>
            </w:r>
          </w:p>
        </w:tc>
        <w:tc>
          <w:tcPr>
            <w:tcW w:w="1362" w:type="pct"/>
            <w:vAlign w:val="center"/>
          </w:tcPr>
          <w:p w:rsidRPr="00BE219B" w:rsidR="003D6449" w:rsidP="00425D05" w:rsidRDefault="003D6449" w14:paraId="12100CA7" w14:textId="77777777">
            <w:pPr>
              <w:spacing w:line="276" w:lineRule="auto"/>
              <w:ind w:firstLine="0"/>
              <w:textAlignment w:val="center"/>
              <w:rPr>
                <w:b/>
                <w:sz w:val="24"/>
                <w:szCs w:val="24"/>
              </w:rPr>
            </w:pPr>
            <w:r w:rsidRPr="00BE219B">
              <w:rPr>
                <w:sz w:val="24"/>
                <w:szCs w:val="24"/>
              </w:rPr>
              <w:t>Видача результатів розрахунку користувачу.</w:t>
            </w:r>
          </w:p>
        </w:tc>
      </w:tr>
    </w:tbl>
    <w:p w:rsidRPr="00BE219B" w:rsidR="003D6449" w:rsidP="003D6449" w:rsidRDefault="003D6449" w14:paraId="17BD71B9" w14:textId="006F9E41">
      <w:pPr>
        <w:ind w:firstLine="851"/>
        <w:jc w:val="both"/>
        <w:rPr>
          <w:b/>
          <w:sz w:val="28"/>
        </w:rPr>
      </w:pPr>
      <w:r w:rsidRPr="00BE219B">
        <w:rPr>
          <w:sz w:val="28"/>
        </w:rPr>
        <w:lastRenderedPageBreak/>
        <w:t xml:space="preserve">При створенні плану з реалізації також визначено ключових партнерів при реалізації проекту, інформацію про яких наведено в табл. </w:t>
      </w:r>
      <w:r w:rsidRPr="00BE219B" w:rsidR="000C1333">
        <w:rPr>
          <w:sz w:val="28"/>
        </w:rPr>
        <w:t>7</w:t>
      </w:r>
      <w:r w:rsidRPr="00BE219B">
        <w:rPr>
          <w:sz w:val="28"/>
        </w:rPr>
        <w:t>.7.</w:t>
      </w:r>
    </w:p>
    <w:p w:rsidRPr="00BE219B" w:rsidR="003D6449" w:rsidP="003D6449" w:rsidRDefault="003D6449" w14:paraId="59C0739D" w14:textId="77777777">
      <w:pPr>
        <w:ind w:firstLine="851"/>
        <w:jc w:val="both"/>
        <w:rPr>
          <w:b/>
          <w:sz w:val="28"/>
        </w:rPr>
      </w:pPr>
    </w:p>
    <w:p w:rsidRPr="00BE219B" w:rsidR="003D6449" w:rsidP="003D6449" w:rsidRDefault="003D6449" w14:paraId="47202AB9" w14:textId="678B92EE">
      <w:pPr>
        <w:ind w:firstLine="851"/>
        <w:jc w:val="both"/>
        <w:rPr>
          <w:rFonts w:eastAsia="Calibri"/>
          <w:b/>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.7 </w:t>
      </w:r>
      <w:r w:rsidRPr="00BE219B">
        <w:rPr>
          <w:rFonts w:eastAsia="Calibri"/>
          <w:sz w:val="28"/>
          <w:lang w:eastAsia="en-US"/>
        </w:rPr>
        <w:t>–</w:t>
      </w:r>
      <w:r w:rsidRPr="00BE219B">
        <w:rPr>
          <w:rFonts w:eastAsia="Calibri"/>
          <w:bCs/>
          <w:iCs/>
          <w:sz w:val="28"/>
          <w:lang w:eastAsia="en-US"/>
        </w:rPr>
        <w:t xml:space="preserve"> </w:t>
      </w:r>
      <w:r w:rsidRPr="00BE219B">
        <w:rPr>
          <w:rFonts w:eastAsia="Calibri"/>
          <w:sz w:val="28"/>
          <w:lang w:eastAsia="en-US"/>
        </w:rPr>
        <w:t>Інформація про партнерів проекту</w:t>
      </w:r>
    </w:p>
    <w:tbl>
      <w:tblPr>
        <w:tblStyle w:val="510"/>
        <w:tblW w:w="5000" w:type="pct"/>
        <w:tblLook w:val="04A0" w:firstRow="1" w:lastRow="0" w:firstColumn="1" w:lastColumn="0" w:noHBand="0" w:noVBand="1"/>
      </w:tblPr>
      <w:tblGrid>
        <w:gridCol w:w="1783"/>
        <w:gridCol w:w="2607"/>
        <w:gridCol w:w="2269"/>
        <w:gridCol w:w="2685"/>
      </w:tblGrid>
      <w:tr w:rsidRPr="00BE219B" w:rsidR="003D6449" w:rsidTr="00425D05" w14:paraId="0CD74DD4" w14:textId="77777777">
        <w:trPr>
          <w:trHeight w:val="57"/>
        </w:trPr>
        <w:tc>
          <w:tcPr>
            <w:tcW w:w="954" w:type="pct"/>
            <w:vAlign w:val="center"/>
          </w:tcPr>
          <w:p w:rsidRPr="00BE219B" w:rsidR="003D6449" w:rsidP="00425D05" w:rsidRDefault="003D6449" w14:paraId="3813C922" w14:textId="77777777">
            <w:pPr>
              <w:spacing w:line="276" w:lineRule="auto"/>
              <w:ind w:firstLine="0"/>
              <w:jc w:val="center"/>
              <w:rPr>
                <w:rFonts w:eastAsia="Calibri"/>
                <w:b/>
                <w:sz w:val="24"/>
                <w:szCs w:val="24"/>
                <w:lang w:eastAsia="en-US"/>
              </w:rPr>
            </w:pPr>
            <w:r w:rsidRPr="00BE219B">
              <w:rPr>
                <w:rFonts w:eastAsia="Calibri"/>
                <w:sz w:val="24"/>
                <w:szCs w:val="24"/>
                <w:lang w:eastAsia="en-US"/>
              </w:rPr>
              <w:t>Інформація</w:t>
            </w:r>
          </w:p>
        </w:tc>
        <w:tc>
          <w:tcPr>
            <w:tcW w:w="1395" w:type="pct"/>
            <w:vAlign w:val="center"/>
          </w:tcPr>
          <w:p w:rsidRPr="00BE219B" w:rsidR="003D6449" w:rsidP="00425D05" w:rsidRDefault="003D6449" w14:paraId="6A17F397" w14:textId="77777777">
            <w:pPr>
              <w:spacing w:line="276" w:lineRule="auto"/>
              <w:ind w:firstLine="0"/>
              <w:jc w:val="center"/>
              <w:rPr>
                <w:rFonts w:eastAsia="Calibri"/>
                <w:b/>
                <w:sz w:val="24"/>
                <w:szCs w:val="24"/>
                <w:lang w:eastAsia="en-US"/>
              </w:rPr>
            </w:pPr>
            <w:r w:rsidRPr="00BE219B">
              <w:rPr>
                <w:rFonts w:eastAsia="Calibri"/>
                <w:sz w:val="24"/>
                <w:szCs w:val="24"/>
                <w:lang w:eastAsia="en-US"/>
              </w:rPr>
              <w:t>Партнер 1</w:t>
            </w:r>
          </w:p>
        </w:tc>
        <w:tc>
          <w:tcPr>
            <w:tcW w:w="1214" w:type="pct"/>
            <w:vAlign w:val="center"/>
          </w:tcPr>
          <w:p w:rsidRPr="00BE219B" w:rsidR="003D6449" w:rsidP="00425D05" w:rsidRDefault="003D6449" w14:paraId="33E8EAAE" w14:textId="77777777">
            <w:pPr>
              <w:spacing w:line="276" w:lineRule="auto"/>
              <w:ind w:firstLine="0"/>
              <w:jc w:val="center"/>
              <w:rPr>
                <w:rFonts w:eastAsia="Calibri"/>
                <w:b/>
                <w:sz w:val="24"/>
                <w:szCs w:val="24"/>
                <w:lang w:eastAsia="en-US"/>
              </w:rPr>
            </w:pPr>
            <w:r w:rsidRPr="00BE219B">
              <w:rPr>
                <w:rFonts w:eastAsia="Calibri"/>
                <w:sz w:val="24"/>
                <w:szCs w:val="24"/>
                <w:lang w:eastAsia="en-US"/>
              </w:rPr>
              <w:t>Партнер 2</w:t>
            </w:r>
          </w:p>
        </w:tc>
        <w:tc>
          <w:tcPr>
            <w:tcW w:w="1437" w:type="pct"/>
            <w:vAlign w:val="center"/>
          </w:tcPr>
          <w:p w:rsidRPr="00BE219B" w:rsidR="003D6449" w:rsidP="00425D05" w:rsidRDefault="003D6449" w14:paraId="097FF499" w14:textId="77777777">
            <w:pPr>
              <w:spacing w:line="276" w:lineRule="auto"/>
              <w:ind w:firstLine="0"/>
              <w:jc w:val="center"/>
              <w:rPr>
                <w:rFonts w:eastAsia="Calibri"/>
                <w:b/>
                <w:sz w:val="24"/>
                <w:szCs w:val="24"/>
                <w:lang w:eastAsia="en-US"/>
              </w:rPr>
            </w:pPr>
            <w:r w:rsidRPr="00BE219B">
              <w:rPr>
                <w:rFonts w:eastAsia="Calibri"/>
                <w:sz w:val="24"/>
                <w:szCs w:val="24"/>
                <w:lang w:eastAsia="en-US"/>
              </w:rPr>
              <w:t>Партнер 3</w:t>
            </w:r>
          </w:p>
        </w:tc>
      </w:tr>
      <w:tr w:rsidRPr="00BE219B" w:rsidR="003D6449" w:rsidTr="00425D05" w14:paraId="2D4C7BF2" w14:textId="77777777">
        <w:trPr>
          <w:trHeight w:val="57"/>
        </w:trPr>
        <w:tc>
          <w:tcPr>
            <w:tcW w:w="954" w:type="pct"/>
            <w:vAlign w:val="center"/>
          </w:tcPr>
          <w:p w:rsidRPr="00BE219B" w:rsidR="003D6449" w:rsidP="00425D05" w:rsidRDefault="003D6449" w14:paraId="3AD172FE" w14:textId="77777777">
            <w:pPr>
              <w:spacing w:line="276" w:lineRule="auto"/>
              <w:ind w:firstLine="0"/>
              <w:jc w:val="center"/>
              <w:rPr>
                <w:rFonts w:eastAsia="Calibri"/>
                <w:b/>
                <w:sz w:val="24"/>
                <w:szCs w:val="24"/>
                <w:lang w:eastAsia="en-US"/>
              </w:rPr>
            </w:pPr>
            <w:r w:rsidRPr="00BE219B">
              <w:rPr>
                <w:rFonts w:eastAsia="Calibri"/>
                <w:sz w:val="24"/>
                <w:szCs w:val="24"/>
                <w:lang w:eastAsia="en-US"/>
              </w:rPr>
              <w:t>1</w:t>
            </w:r>
          </w:p>
        </w:tc>
        <w:tc>
          <w:tcPr>
            <w:tcW w:w="1395" w:type="pct"/>
            <w:vAlign w:val="center"/>
          </w:tcPr>
          <w:p w:rsidRPr="00BE219B" w:rsidR="003D6449" w:rsidP="00425D05" w:rsidRDefault="003D6449" w14:paraId="10353DDD" w14:textId="77777777">
            <w:pPr>
              <w:spacing w:line="276" w:lineRule="auto"/>
              <w:ind w:firstLine="0"/>
              <w:jc w:val="center"/>
              <w:rPr>
                <w:rFonts w:eastAsia="Calibri"/>
                <w:b/>
                <w:sz w:val="24"/>
                <w:szCs w:val="24"/>
                <w:lang w:eastAsia="en-US"/>
              </w:rPr>
            </w:pPr>
            <w:r w:rsidRPr="00BE219B">
              <w:rPr>
                <w:rFonts w:eastAsia="Calibri"/>
                <w:sz w:val="24"/>
                <w:szCs w:val="24"/>
                <w:lang w:eastAsia="en-US"/>
              </w:rPr>
              <w:t>2</w:t>
            </w:r>
          </w:p>
        </w:tc>
        <w:tc>
          <w:tcPr>
            <w:tcW w:w="1214" w:type="pct"/>
            <w:vAlign w:val="center"/>
          </w:tcPr>
          <w:p w:rsidRPr="00BE219B" w:rsidR="003D6449" w:rsidP="00425D05" w:rsidRDefault="003D6449" w14:paraId="6592F49D"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1437" w:type="pct"/>
            <w:vAlign w:val="center"/>
          </w:tcPr>
          <w:p w:rsidRPr="00BE219B" w:rsidR="003D6449" w:rsidP="00425D05" w:rsidRDefault="003D6449" w14:paraId="51BF271E"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r>
      <w:tr w:rsidRPr="00BE219B" w:rsidR="003D6449" w:rsidTr="00425D05" w14:paraId="1BDB88B6" w14:textId="77777777">
        <w:trPr>
          <w:trHeight w:val="57"/>
        </w:trPr>
        <w:tc>
          <w:tcPr>
            <w:tcW w:w="954" w:type="pct"/>
            <w:vAlign w:val="center"/>
          </w:tcPr>
          <w:p w:rsidRPr="00BE219B" w:rsidR="003D6449" w:rsidP="00425D05" w:rsidRDefault="003D6449" w14:paraId="6A3BC8C8" w14:textId="77777777">
            <w:pPr>
              <w:spacing w:line="276" w:lineRule="auto"/>
              <w:ind w:firstLine="0"/>
              <w:rPr>
                <w:rFonts w:eastAsia="Calibri"/>
                <w:b/>
                <w:sz w:val="24"/>
                <w:szCs w:val="24"/>
                <w:lang w:eastAsia="en-US"/>
              </w:rPr>
            </w:pPr>
            <w:r w:rsidRPr="00BE219B">
              <w:rPr>
                <w:rFonts w:eastAsia="Calibri"/>
                <w:sz w:val="24"/>
                <w:szCs w:val="24"/>
                <w:lang w:eastAsia="en-US"/>
              </w:rPr>
              <w:t>Повна офіційна назва організації-партнера</w:t>
            </w:r>
          </w:p>
        </w:tc>
        <w:tc>
          <w:tcPr>
            <w:tcW w:w="1395" w:type="pct"/>
            <w:vAlign w:val="center"/>
          </w:tcPr>
          <w:p w:rsidRPr="00BE219B" w:rsidR="003D6449" w:rsidP="00425D05" w:rsidRDefault="003D6449" w14:paraId="129280A4" w14:textId="77777777">
            <w:pPr>
              <w:spacing w:line="276" w:lineRule="auto"/>
              <w:ind w:firstLine="0"/>
              <w:rPr>
                <w:rFonts w:eastAsia="Calibri"/>
                <w:b/>
                <w:sz w:val="24"/>
                <w:szCs w:val="24"/>
                <w:lang w:eastAsia="en-US"/>
              </w:rPr>
            </w:pPr>
            <w:r w:rsidRPr="00BE219B">
              <w:rPr>
                <w:rFonts w:eastAsia="Calibri"/>
                <w:sz w:val="24"/>
                <w:szCs w:val="24"/>
                <w:lang w:eastAsia="en-US"/>
              </w:rPr>
              <w:t xml:space="preserve">UP TECH </w:t>
            </w:r>
          </w:p>
        </w:tc>
        <w:tc>
          <w:tcPr>
            <w:tcW w:w="1214" w:type="pct"/>
            <w:vAlign w:val="center"/>
          </w:tcPr>
          <w:p w:rsidRPr="00BE219B" w:rsidR="003D6449" w:rsidP="00425D05" w:rsidRDefault="003D6449" w14:paraId="195DE135" w14:textId="77777777">
            <w:pPr>
              <w:spacing w:line="276" w:lineRule="auto"/>
              <w:ind w:firstLine="0"/>
              <w:rPr>
                <w:rFonts w:eastAsia="Calibri"/>
                <w:b/>
                <w:sz w:val="24"/>
                <w:szCs w:val="24"/>
                <w:lang w:eastAsia="en-US"/>
              </w:rPr>
            </w:pPr>
            <w:r w:rsidRPr="00BE219B">
              <w:rPr>
                <w:rFonts w:eastAsia="Calibri"/>
                <w:sz w:val="24"/>
                <w:szCs w:val="24"/>
                <w:lang w:eastAsia="en-US"/>
              </w:rPr>
              <w:t>НР</w:t>
            </w:r>
          </w:p>
        </w:tc>
        <w:tc>
          <w:tcPr>
            <w:tcW w:w="1437" w:type="pct"/>
            <w:vAlign w:val="center"/>
          </w:tcPr>
          <w:p w:rsidRPr="00BE219B" w:rsidR="003D6449" w:rsidP="00425D05" w:rsidRDefault="003D6449" w14:paraId="419568A0" w14:textId="77777777">
            <w:pPr>
              <w:spacing w:line="276" w:lineRule="auto"/>
              <w:ind w:firstLine="0"/>
              <w:rPr>
                <w:rFonts w:eastAsia="Calibri"/>
                <w:b/>
                <w:sz w:val="24"/>
                <w:szCs w:val="24"/>
                <w:lang w:eastAsia="en-US"/>
              </w:rPr>
            </w:pPr>
            <w:r w:rsidRPr="00BE219B">
              <w:rPr>
                <w:rFonts w:eastAsia="Calibri"/>
                <w:sz w:val="24"/>
                <w:szCs w:val="24"/>
                <w:lang w:eastAsia="en-US"/>
              </w:rPr>
              <w:t>Фонд енергоефективності</w:t>
            </w:r>
          </w:p>
        </w:tc>
      </w:tr>
      <w:tr w:rsidRPr="00BE219B" w:rsidR="003D6449" w:rsidTr="00425D05" w14:paraId="786D91B7" w14:textId="77777777">
        <w:trPr>
          <w:trHeight w:val="57"/>
        </w:trPr>
        <w:tc>
          <w:tcPr>
            <w:tcW w:w="954" w:type="pct"/>
            <w:vAlign w:val="center"/>
          </w:tcPr>
          <w:p w:rsidRPr="00BE219B" w:rsidR="003D6449" w:rsidP="00425D05" w:rsidRDefault="003D6449" w14:paraId="501865A3" w14:textId="77777777">
            <w:pPr>
              <w:spacing w:line="276" w:lineRule="auto"/>
              <w:ind w:firstLine="0"/>
              <w:rPr>
                <w:rFonts w:eastAsia="Calibri"/>
                <w:b/>
                <w:sz w:val="24"/>
                <w:szCs w:val="24"/>
                <w:lang w:eastAsia="en-US"/>
              </w:rPr>
            </w:pPr>
            <w:r w:rsidRPr="00BE219B">
              <w:rPr>
                <w:rFonts w:eastAsia="Calibri"/>
                <w:sz w:val="24"/>
                <w:szCs w:val="24"/>
                <w:lang w:eastAsia="en-US"/>
              </w:rPr>
              <w:t xml:space="preserve">Місце розташування </w:t>
            </w:r>
          </w:p>
        </w:tc>
        <w:tc>
          <w:tcPr>
            <w:tcW w:w="1395" w:type="pct"/>
            <w:vAlign w:val="center"/>
          </w:tcPr>
          <w:p w:rsidRPr="00BE219B" w:rsidR="003D6449" w:rsidP="00425D05" w:rsidRDefault="003D6449" w14:paraId="53000EE8" w14:textId="77777777">
            <w:pPr>
              <w:spacing w:line="276" w:lineRule="auto"/>
              <w:ind w:firstLine="0"/>
              <w:rPr>
                <w:rFonts w:eastAsia="Calibri"/>
                <w:b/>
                <w:sz w:val="24"/>
                <w:szCs w:val="24"/>
                <w:lang w:eastAsia="en-US"/>
              </w:rPr>
            </w:pPr>
            <w:r w:rsidRPr="00BE219B">
              <w:rPr>
                <w:rFonts w:eastAsia="Calibri"/>
                <w:sz w:val="24"/>
                <w:szCs w:val="24"/>
                <w:lang w:eastAsia="en-US"/>
              </w:rPr>
              <w:t>м. Київ</w:t>
            </w:r>
          </w:p>
        </w:tc>
        <w:tc>
          <w:tcPr>
            <w:tcW w:w="1214" w:type="pct"/>
            <w:vAlign w:val="center"/>
          </w:tcPr>
          <w:p w:rsidRPr="00BE219B" w:rsidR="003D6449" w:rsidP="00425D05" w:rsidRDefault="003D6449" w14:paraId="4448BB50" w14:textId="77777777">
            <w:pPr>
              <w:spacing w:line="276" w:lineRule="auto"/>
              <w:ind w:firstLine="0"/>
              <w:rPr>
                <w:rFonts w:eastAsia="Calibri"/>
                <w:b/>
                <w:sz w:val="24"/>
                <w:szCs w:val="24"/>
                <w:lang w:eastAsia="en-US"/>
              </w:rPr>
            </w:pPr>
            <w:r w:rsidRPr="00BE219B">
              <w:rPr>
                <w:rFonts w:eastAsia="Calibri"/>
                <w:sz w:val="24"/>
                <w:szCs w:val="24"/>
                <w:lang w:eastAsia="en-US"/>
              </w:rPr>
              <w:t>м. Київ</w:t>
            </w:r>
          </w:p>
        </w:tc>
        <w:tc>
          <w:tcPr>
            <w:tcW w:w="1437" w:type="pct"/>
            <w:vAlign w:val="center"/>
          </w:tcPr>
          <w:p w:rsidRPr="00BE219B" w:rsidR="003D6449" w:rsidP="00425D05" w:rsidRDefault="003D6449" w14:paraId="3546CE85" w14:textId="77777777">
            <w:pPr>
              <w:spacing w:line="276" w:lineRule="auto"/>
              <w:ind w:firstLine="0"/>
              <w:rPr>
                <w:rFonts w:eastAsia="Calibri"/>
                <w:b/>
                <w:sz w:val="24"/>
                <w:szCs w:val="24"/>
                <w:lang w:eastAsia="en-US"/>
              </w:rPr>
            </w:pPr>
            <w:r w:rsidRPr="00BE219B">
              <w:rPr>
                <w:rFonts w:eastAsia="Calibri"/>
                <w:sz w:val="24"/>
                <w:szCs w:val="24"/>
                <w:lang w:eastAsia="en-US"/>
              </w:rPr>
              <w:t>м. Київ</w:t>
            </w:r>
          </w:p>
        </w:tc>
      </w:tr>
      <w:tr w:rsidRPr="00BE219B" w:rsidR="003D6449" w:rsidTr="00425D05" w14:paraId="0FDD5DA5" w14:textId="77777777">
        <w:trPr>
          <w:trHeight w:val="57"/>
        </w:trPr>
        <w:tc>
          <w:tcPr>
            <w:tcW w:w="954" w:type="pct"/>
            <w:vAlign w:val="center"/>
          </w:tcPr>
          <w:p w:rsidRPr="00BE219B" w:rsidR="003D6449" w:rsidP="00425D05" w:rsidRDefault="003D6449" w14:paraId="1E7C0BAC" w14:textId="77777777">
            <w:pPr>
              <w:spacing w:line="276" w:lineRule="auto"/>
              <w:ind w:firstLine="0"/>
              <w:rPr>
                <w:rFonts w:eastAsia="Calibri"/>
                <w:b/>
                <w:sz w:val="24"/>
                <w:szCs w:val="24"/>
                <w:lang w:eastAsia="en-US"/>
              </w:rPr>
            </w:pPr>
            <w:r w:rsidRPr="00BE219B">
              <w:rPr>
                <w:rFonts w:eastAsia="Calibri"/>
                <w:sz w:val="24"/>
                <w:szCs w:val="24"/>
                <w:lang w:eastAsia="en-US"/>
              </w:rPr>
              <w:t>Офіційна адреса</w:t>
            </w:r>
          </w:p>
        </w:tc>
        <w:tc>
          <w:tcPr>
            <w:tcW w:w="1395" w:type="pct"/>
            <w:vAlign w:val="center"/>
          </w:tcPr>
          <w:p w:rsidRPr="00BE219B" w:rsidR="003D6449" w:rsidP="00425D05" w:rsidRDefault="003D6449" w14:paraId="17D8986F" w14:textId="77777777">
            <w:pPr>
              <w:spacing w:line="276" w:lineRule="auto"/>
              <w:ind w:firstLine="0"/>
              <w:rPr>
                <w:rFonts w:eastAsia="Calibri"/>
                <w:b/>
                <w:sz w:val="24"/>
                <w:szCs w:val="24"/>
                <w:lang w:eastAsia="en-US"/>
              </w:rPr>
            </w:pPr>
            <w:r w:rsidRPr="00BE219B">
              <w:rPr>
                <w:rFonts w:eastAsia="Calibri"/>
                <w:sz w:val="24"/>
                <w:szCs w:val="24"/>
                <w:lang w:eastAsia="en-US"/>
              </w:rPr>
              <w:t>01033, м. Київ, вул. Жилянська, 59</w:t>
            </w:r>
          </w:p>
        </w:tc>
        <w:tc>
          <w:tcPr>
            <w:tcW w:w="1214" w:type="pct"/>
            <w:vAlign w:val="center"/>
          </w:tcPr>
          <w:p w:rsidRPr="00BE219B" w:rsidR="003D6449" w:rsidP="00425D05" w:rsidRDefault="003D6449" w14:paraId="6B5C90B8" w14:textId="77777777">
            <w:pPr>
              <w:spacing w:line="276" w:lineRule="auto"/>
              <w:ind w:firstLine="0"/>
              <w:rPr>
                <w:rFonts w:eastAsia="Calibri"/>
                <w:b/>
                <w:sz w:val="24"/>
                <w:szCs w:val="24"/>
                <w:lang w:eastAsia="en-US"/>
              </w:rPr>
            </w:pPr>
            <w:r w:rsidRPr="00BE219B">
              <w:rPr>
                <w:rFonts w:eastAsia="Calibri"/>
                <w:sz w:val="24"/>
                <w:szCs w:val="24"/>
                <w:lang w:eastAsia="en-US"/>
              </w:rPr>
              <w:t xml:space="preserve">04071, м. Київ, вулиця Межигірська, 56 </w:t>
            </w:r>
          </w:p>
        </w:tc>
        <w:tc>
          <w:tcPr>
            <w:tcW w:w="1437" w:type="pct"/>
            <w:vAlign w:val="center"/>
          </w:tcPr>
          <w:p w:rsidRPr="00BE219B" w:rsidR="003D6449" w:rsidP="00425D05" w:rsidRDefault="003D6449" w14:paraId="5928DE19" w14:textId="77777777">
            <w:pPr>
              <w:spacing w:line="276" w:lineRule="auto"/>
              <w:ind w:firstLine="0"/>
              <w:rPr>
                <w:rFonts w:eastAsia="Calibri"/>
                <w:b/>
                <w:sz w:val="24"/>
                <w:szCs w:val="24"/>
                <w:lang w:eastAsia="en-US"/>
              </w:rPr>
            </w:pPr>
            <w:r w:rsidRPr="00BE219B">
              <w:rPr>
                <w:sz w:val="24"/>
                <w:szCs w:val="24"/>
                <w:shd w:val="clear" w:color="auto" w:fill="FFFFFF"/>
              </w:rPr>
              <w:t>03150</w:t>
            </w:r>
            <w:r w:rsidRPr="00BE219B">
              <w:rPr>
                <w:rFonts w:eastAsia="Calibri"/>
                <w:sz w:val="24"/>
                <w:szCs w:val="24"/>
                <w:lang w:eastAsia="en-US"/>
              </w:rPr>
              <w:t xml:space="preserve">, м. Київ, </w:t>
            </w:r>
            <w:r w:rsidRPr="00BE219B">
              <w:rPr>
                <w:sz w:val="24"/>
                <w:szCs w:val="24"/>
                <w:shd w:val="clear" w:color="auto" w:fill="FFFFFF"/>
              </w:rPr>
              <w:t>вул. Ділова 24,офіс 903</w:t>
            </w:r>
          </w:p>
        </w:tc>
      </w:tr>
      <w:tr w:rsidRPr="00BE219B" w:rsidR="003D6449" w:rsidTr="00425D05" w14:paraId="2B93AD22" w14:textId="77777777">
        <w:trPr>
          <w:trHeight w:val="57"/>
        </w:trPr>
        <w:tc>
          <w:tcPr>
            <w:tcW w:w="954" w:type="pct"/>
            <w:vAlign w:val="center"/>
          </w:tcPr>
          <w:p w:rsidRPr="00BE219B" w:rsidR="003D6449" w:rsidP="00425D05" w:rsidRDefault="003D6449" w14:paraId="3A5E4062" w14:textId="77777777">
            <w:pPr>
              <w:spacing w:line="276" w:lineRule="auto"/>
              <w:ind w:firstLine="0"/>
              <w:rPr>
                <w:rFonts w:eastAsia="Calibri"/>
                <w:b/>
                <w:sz w:val="24"/>
                <w:szCs w:val="24"/>
                <w:lang w:eastAsia="en-US"/>
              </w:rPr>
            </w:pPr>
            <w:r w:rsidRPr="00BE219B">
              <w:rPr>
                <w:rFonts w:eastAsia="Calibri"/>
                <w:sz w:val="24"/>
                <w:szCs w:val="24"/>
                <w:lang w:eastAsia="en-US"/>
              </w:rPr>
              <w:t>Телефон, електронна пошта</w:t>
            </w:r>
          </w:p>
        </w:tc>
        <w:tc>
          <w:tcPr>
            <w:tcW w:w="1395" w:type="pct"/>
            <w:vAlign w:val="center"/>
          </w:tcPr>
          <w:p w:rsidRPr="00BE219B" w:rsidR="003D6449" w:rsidP="00425D05" w:rsidRDefault="003D6449" w14:paraId="4CD8C758" w14:textId="77777777">
            <w:pPr>
              <w:spacing w:line="276" w:lineRule="auto"/>
              <w:ind w:firstLine="0"/>
              <w:rPr>
                <w:rFonts w:eastAsia="Calibri"/>
                <w:b/>
                <w:sz w:val="24"/>
                <w:szCs w:val="24"/>
                <w:lang w:eastAsia="en-US"/>
              </w:rPr>
            </w:pPr>
            <w:r w:rsidRPr="00BE219B">
              <w:rPr>
                <w:rFonts w:eastAsia="Calibri"/>
                <w:sz w:val="24"/>
                <w:szCs w:val="24"/>
                <w:lang w:eastAsia="en-US"/>
              </w:rPr>
              <w:t>+380 93 606 7875</w:t>
            </w:r>
          </w:p>
        </w:tc>
        <w:tc>
          <w:tcPr>
            <w:tcW w:w="1214" w:type="pct"/>
            <w:vAlign w:val="center"/>
          </w:tcPr>
          <w:p w:rsidRPr="00BE219B" w:rsidR="003D6449" w:rsidP="00425D05" w:rsidRDefault="003D6449" w14:paraId="33644958" w14:textId="77777777">
            <w:pPr>
              <w:spacing w:line="276" w:lineRule="auto"/>
              <w:ind w:firstLine="0"/>
              <w:rPr>
                <w:rFonts w:eastAsia="Calibri"/>
                <w:b/>
                <w:sz w:val="24"/>
                <w:szCs w:val="24"/>
                <w:lang w:eastAsia="en-US"/>
              </w:rPr>
            </w:pPr>
            <w:r w:rsidRPr="00BE219B">
              <w:rPr>
                <w:rFonts w:eastAsia="Calibri"/>
                <w:sz w:val="24"/>
                <w:szCs w:val="24"/>
                <w:lang w:eastAsia="en-US"/>
              </w:rPr>
              <w:t xml:space="preserve">+380 44 428 7750 </w:t>
            </w:r>
            <w:hyperlink w:tgtFrame="_top" w:history="1" r:id="rId169"/>
          </w:p>
        </w:tc>
        <w:tc>
          <w:tcPr>
            <w:tcW w:w="1437" w:type="pct"/>
            <w:vAlign w:val="center"/>
          </w:tcPr>
          <w:p w:rsidRPr="00BE219B" w:rsidR="003D6449" w:rsidP="00425D05" w:rsidRDefault="003D6449" w14:paraId="295E8EA9" w14:textId="77777777">
            <w:pPr>
              <w:spacing w:line="276" w:lineRule="auto"/>
              <w:ind w:firstLine="0"/>
              <w:rPr>
                <w:rFonts w:eastAsia="Calibri"/>
                <w:b/>
                <w:sz w:val="24"/>
                <w:szCs w:val="24"/>
                <w:lang w:eastAsia="en-US"/>
              </w:rPr>
            </w:pPr>
            <w:r w:rsidRPr="00BE219B">
              <w:rPr>
                <w:sz w:val="24"/>
                <w:szCs w:val="24"/>
                <w:shd w:val="clear" w:color="auto" w:fill="FFFFFF"/>
              </w:rPr>
              <w:t>+38 044 222-95-90</w:t>
            </w:r>
          </w:p>
        </w:tc>
      </w:tr>
      <w:tr w:rsidRPr="00BE219B" w:rsidR="003D6449" w:rsidTr="00425D05" w14:paraId="3978AA27" w14:textId="77777777">
        <w:trPr>
          <w:trHeight w:val="57"/>
        </w:trPr>
        <w:tc>
          <w:tcPr>
            <w:tcW w:w="954" w:type="pct"/>
            <w:vAlign w:val="center"/>
          </w:tcPr>
          <w:p w:rsidRPr="00BE219B" w:rsidR="003D6449" w:rsidP="00425D05" w:rsidRDefault="003D6449" w14:paraId="5B65AC9E" w14:textId="77777777">
            <w:pPr>
              <w:spacing w:line="276" w:lineRule="auto"/>
              <w:ind w:firstLine="0"/>
              <w:rPr>
                <w:rFonts w:eastAsia="Calibri"/>
                <w:b/>
                <w:sz w:val="24"/>
                <w:szCs w:val="24"/>
                <w:lang w:eastAsia="en-US"/>
              </w:rPr>
            </w:pPr>
            <w:r w:rsidRPr="00BE219B">
              <w:rPr>
                <w:rFonts w:eastAsia="Calibri"/>
                <w:sz w:val="24"/>
                <w:szCs w:val="24"/>
                <w:lang w:eastAsia="en-US"/>
              </w:rPr>
              <w:t>Роль та залученість до підготовки цього проекту</w:t>
            </w:r>
          </w:p>
        </w:tc>
        <w:tc>
          <w:tcPr>
            <w:tcW w:w="1395" w:type="pct"/>
            <w:vAlign w:val="center"/>
          </w:tcPr>
          <w:p w:rsidRPr="00BE219B" w:rsidR="003D6449" w:rsidP="00425D05" w:rsidRDefault="003D6449" w14:paraId="669C1D3C" w14:textId="77777777">
            <w:pPr>
              <w:spacing w:line="276" w:lineRule="auto"/>
              <w:ind w:firstLine="0"/>
              <w:rPr>
                <w:rFonts w:eastAsia="Calibri"/>
                <w:b/>
                <w:sz w:val="24"/>
                <w:szCs w:val="24"/>
                <w:lang w:eastAsia="en-US"/>
              </w:rPr>
            </w:pPr>
            <w:r w:rsidRPr="00BE219B">
              <w:rPr>
                <w:rFonts w:eastAsia="Calibri"/>
                <w:sz w:val="24"/>
                <w:szCs w:val="24"/>
                <w:lang w:eastAsia="en-US"/>
              </w:rPr>
              <w:t>Розробка програмного забезпечення</w:t>
            </w:r>
          </w:p>
        </w:tc>
        <w:tc>
          <w:tcPr>
            <w:tcW w:w="1214" w:type="pct"/>
            <w:vAlign w:val="center"/>
          </w:tcPr>
          <w:p w:rsidRPr="00BE219B" w:rsidR="003D6449" w:rsidP="00425D05" w:rsidRDefault="003D6449" w14:paraId="0E1A7FF6" w14:textId="77777777">
            <w:pPr>
              <w:spacing w:line="276" w:lineRule="auto"/>
              <w:ind w:firstLine="0"/>
              <w:rPr>
                <w:rFonts w:eastAsia="Calibri"/>
                <w:b/>
                <w:sz w:val="24"/>
                <w:szCs w:val="24"/>
                <w:lang w:eastAsia="en-US"/>
              </w:rPr>
            </w:pPr>
            <w:r w:rsidRPr="00BE219B">
              <w:rPr>
                <w:rFonts w:eastAsia="Calibri"/>
                <w:sz w:val="24"/>
                <w:szCs w:val="24"/>
                <w:lang w:eastAsia="en-US"/>
              </w:rPr>
              <w:t>Поставка технологічного обладнання</w:t>
            </w:r>
          </w:p>
        </w:tc>
        <w:tc>
          <w:tcPr>
            <w:tcW w:w="1437" w:type="pct"/>
            <w:vAlign w:val="center"/>
          </w:tcPr>
          <w:p w:rsidRPr="00BE219B" w:rsidR="003D6449" w:rsidP="00425D05" w:rsidRDefault="003D6449" w14:paraId="29ABA8D5" w14:textId="77777777">
            <w:pPr>
              <w:spacing w:line="276" w:lineRule="auto"/>
              <w:ind w:firstLine="0"/>
              <w:rPr>
                <w:rFonts w:eastAsia="Calibri"/>
                <w:b/>
                <w:sz w:val="24"/>
                <w:szCs w:val="24"/>
                <w:lang w:eastAsia="en-US"/>
              </w:rPr>
            </w:pPr>
            <w:r w:rsidRPr="00BE219B">
              <w:rPr>
                <w:rFonts w:eastAsia="Calibri"/>
                <w:sz w:val="24"/>
                <w:szCs w:val="24"/>
                <w:lang w:eastAsia="en-US"/>
              </w:rPr>
              <w:t>Консультування клієнтів</w:t>
            </w:r>
          </w:p>
        </w:tc>
      </w:tr>
      <w:tr w:rsidRPr="00BE219B" w:rsidR="003D6449" w:rsidTr="00425D05" w14:paraId="2204C1A3" w14:textId="77777777">
        <w:trPr>
          <w:trHeight w:val="57"/>
        </w:trPr>
        <w:tc>
          <w:tcPr>
            <w:tcW w:w="954" w:type="pct"/>
            <w:vAlign w:val="center"/>
          </w:tcPr>
          <w:p w:rsidRPr="00BE219B" w:rsidR="003D6449" w:rsidP="00425D05" w:rsidRDefault="003D6449" w14:paraId="65246B8A" w14:textId="77777777">
            <w:pPr>
              <w:spacing w:line="276" w:lineRule="auto"/>
              <w:ind w:firstLine="0"/>
              <w:rPr>
                <w:rFonts w:eastAsia="Calibri"/>
                <w:b/>
                <w:sz w:val="24"/>
                <w:szCs w:val="24"/>
                <w:lang w:eastAsia="en-US"/>
              </w:rPr>
            </w:pPr>
            <w:r w:rsidRPr="00BE219B">
              <w:rPr>
                <w:rFonts w:eastAsia="Calibri"/>
                <w:sz w:val="24"/>
                <w:szCs w:val="24"/>
                <w:lang w:eastAsia="en-US"/>
              </w:rPr>
              <w:t>Завдання, які покладаються на організацію партнера в реалізації проекту</w:t>
            </w:r>
          </w:p>
        </w:tc>
        <w:tc>
          <w:tcPr>
            <w:tcW w:w="1395" w:type="pct"/>
            <w:vAlign w:val="center"/>
          </w:tcPr>
          <w:p w:rsidRPr="00BE219B" w:rsidR="003D6449" w:rsidP="00425D05" w:rsidRDefault="003D6449" w14:paraId="413E7103" w14:textId="77777777">
            <w:pPr>
              <w:spacing w:line="276" w:lineRule="auto"/>
              <w:ind w:firstLine="0"/>
              <w:rPr>
                <w:rFonts w:eastAsia="Calibri"/>
                <w:b/>
                <w:sz w:val="24"/>
                <w:szCs w:val="24"/>
                <w:lang w:eastAsia="en-US"/>
              </w:rPr>
            </w:pPr>
            <w:r w:rsidRPr="00BE219B">
              <w:rPr>
                <w:rFonts w:eastAsia="Calibri"/>
                <w:sz w:val="24"/>
                <w:szCs w:val="24"/>
                <w:lang w:eastAsia="en-US"/>
              </w:rPr>
              <w:t>Розробка програмної складової продукту: побудова функціоналу, розробка онлайн-інтерфейсу, тестування та подальша підтримка</w:t>
            </w:r>
          </w:p>
        </w:tc>
        <w:tc>
          <w:tcPr>
            <w:tcW w:w="1214" w:type="pct"/>
            <w:vAlign w:val="center"/>
          </w:tcPr>
          <w:p w:rsidRPr="00BE219B" w:rsidR="003D6449" w:rsidP="00425D05" w:rsidRDefault="003D6449" w14:paraId="13825ECD" w14:textId="77777777">
            <w:pPr>
              <w:spacing w:line="276" w:lineRule="auto"/>
              <w:ind w:firstLine="0"/>
              <w:rPr>
                <w:rFonts w:eastAsia="Calibri"/>
                <w:b/>
                <w:sz w:val="24"/>
                <w:szCs w:val="24"/>
                <w:lang w:eastAsia="en-US"/>
              </w:rPr>
            </w:pPr>
            <w:r w:rsidRPr="00BE219B">
              <w:rPr>
                <w:rFonts w:eastAsia="Calibri"/>
                <w:sz w:val="24"/>
                <w:szCs w:val="24"/>
                <w:lang w:eastAsia="en-US"/>
              </w:rPr>
              <w:t>Забезпечення технологічним обладнанням (комп’ютери, сервери, технічний супровід)</w:t>
            </w:r>
          </w:p>
        </w:tc>
        <w:tc>
          <w:tcPr>
            <w:tcW w:w="1437" w:type="pct"/>
            <w:vAlign w:val="center"/>
          </w:tcPr>
          <w:p w:rsidRPr="00BE219B" w:rsidR="003D6449" w:rsidP="00425D05" w:rsidRDefault="003D6449" w14:paraId="0B7BA8BB" w14:textId="77777777">
            <w:pPr>
              <w:spacing w:line="276" w:lineRule="auto"/>
              <w:ind w:firstLine="0"/>
              <w:rPr>
                <w:rFonts w:eastAsia="Calibri"/>
                <w:b/>
                <w:sz w:val="24"/>
                <w:szCs w:val="24"/>
                <w:lang w:eastAsia="en-US"/>
              </w:rPr>
            </w:pPr>
            <w:r w:rsidRPr="00BE219B">
              <w:rPr>
                <w:rFonts w:eastAsia="Calibri"/>
                <w:sz w:val="24"/>
                <w:szCs w:val="24"/>
                <w:lang w:eastAsia="en-US"/>
              </w:rPr>
              <w:t>Консультація з питань енергоефективності, експертні висновки, підготовка звітів</w:t>
            </w:r>
          </w:p>
        </w:tc>
      </w:tr>
    </w:tbl>
    <w:p w:rsidRPr="00BE219B" w:rsidR="00BF49EC" w:rsidP="00BF49EC" w:rsidRDefault="00BF49EC" w14:paraId="789FE322" w14:textId="77777777">
      <w:pPr>
        <w:ind w:left="709" w:firstLine="0"/>
      </w:pPr>
    </w:p>
    <w:p w:rsidRPr="00BE219B" w:rsidR="003D6449" w:rsidP="00BF49EC" w:rsidRDefault="00BF49EC" w14:paraId="2B854A6E" w14:textId="336E71B5">
      <w:pPr>
        <w:pStyle w:val="1"/>
        <w:spacing w:before="0" w:beforeAutospacing="0" w:after="0" w:afterAutospacing="0"/>
        <w:ind w:firstLine="851"/>
        <w:jc w:val="both"/>
        <w:rPr>
          <w:b/>
          <w:bCs w:val="0"/>
          <w:sz w:val="28"/>
          <w:szCs w:val="28"/>
          <w:lang w:val="uk-UA"/>
        </w:rPr>
      </w:pPr>
      <w:bookmarkStart w:name="_Toc40873967" w:id="85"/>
      <w:r w:rsidRPr="00BE219B">
        <w:rPr>
          <w:b/>
          <w:bCs w:val="0"/>
          <w:sz w:val="28"/>
          <w:szCs w:val="28"/>
          <w:lang w:val="uk-UA"/>
        </w:rPr>
        <w:t xml:space="preserve">7.6 </w:t>
      </w:r>
      <w:r w:rsidRPr="00BE219B" w:rsidR="003D6449">
        <w:rPr>
          <w:b/>
          <w:bCs w:val="0"/>
          <w:sz w:val="28"/>
          <w:szCs w:val="28"/>
          <w:lang w:val="uk-UA"/>
        </w:rPr>
        <w:t>Фінансове обґрунтування стартап-проекту</w:t>
      </w:r>
      <w:bookmarkEnd w:id="85"/>
    </w:p>
    <w:p w:rsidRPr="00BE219B" w:rsidR="00BF49EC" w:rsidP="00BF49EC" w:rsidRDefault="00BF49EC" w14:paraId="3B8501DB" w14:textId="77777777">
      <w:pPr>
        <w:ind w:left="709" w:firstLine="0"/>
        <w:rPr>
          <w:sz w:val="28"/>
        </w:rPr>
      </w:pPr>
    </w:p>
    <w:p w:rsidRPr="00BE219B" w:rsidR="003D6449" w:rsidP="003D6449" w:rsidRDefault="003D6449" w14:paraId="33852AFD" w14:textId="6597D650">
      <w:pPr>
        <w:ind w:firstLine="851"/>
        <w:jc w:val="both"/>
        <w:rPr>
          <w:rFonts w:eastAsia="Calibri"/>
          <w:bCs/>
          <w:i/>
          <w:sz w:val="28"/>
        </w:rPr>
      </w:pPr>
      <w:r w:rsidRPr="00BE219B">
        <w:rPr>
          <w:bCs/>
          <w:sz w:val="28"/>
        </w:rPr>
        <w:t>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Витратне обґрунтування ціни продукту передбачає обґрунтування собівартості виробництва продукту. Собівартість узагальнює витрати підприємства на виробництво і реалізацію продукту</w:t>
      </w:r>
      <w:r w:rsidRPr="00BE219B">
        <w:rPr>
          <w:rFonts w:eastAsia="Calibri"/>
          <w:bCs/>
          <w:i/>
          <w:sz w:val="28"/>
        </w:rPr>
        <w:t xml:space="preserve">. </w:t>
      </w:r>
    </w:p>
    <w:p w:rsidRPr="00BE219B" w:rsidR="00E84DFF" w:rsidP="003D6449" w:rsidRDefault="00E84DFF" w14:paraId="0D05AB62" w14:textId="77777777">
      <w:pPr>
        <w:ind w:firstLine="851"/>
        <w:jc w:val="both"/>
        <w:rPr>
          <w:rFonts w:eastAsia="Calibri"/>
          <w:b/>
          <w:bCs/>
          <w:i/>
          <w:sz w:val="28"/>
        </w:rPr>
      </w:pPr>
    </w:p>
    <w:p w:rsidRPr="00BE219B" w:rsidR="003D6449" w:rsidP="00E84DFF" w:rsidRDefault="003D6449" w14:paraId="16CEFB43" w14:textId="77777777">
      <w:pPr>
        <w:ind w:firstLine="851"/>
        <w:jc w:val="both"/>
        <w:rPr>
          <w:rFonts w:eastAsia="Calibri"/>
          <w:sz w:val="28"/>
        </w:rPr>
      </w:pPr>
      <w:r w:rsidRPr="00BE219B">
        <w:rPr>
          <w:rFonts w:eastAsia="Calibri"/>
          <w:sz w:val="28"/>
        </w:rPr>
        <w:lastRenderedPageBreak/>
        <w:t xml:space="preserve">Витрати на оплату праці </w:t>
      </w:r>
    </w:p>
    <w:p w:rsidRPr="00BE219B" w:rsidR="003D6449" w:rsidP="00E84DFF" w:rsidRDefault="003D6449" w14:paraId="1D89FA88" w14:textId="79057FB9">
      <w:pPr>
        <w:ind w:firstLine="851"/>
        <w:jc w:val="both"/>
        <w:rPr>
          <w:rFonts w:eastAsia="Calibri"/>
          <w:b/>
          <w:sz w:val="28"/>
        </w:rPr>
      </w:pPr>
      <w:r w:rsidRPr="00BE219B">
        <w:rPr>
          <w:rFonts w:eastAsia="Calibri"/>
          <w:sz w:val="28"/>
        </w:rPr>
        <w:t xml:space="preserve">В таблиці </w:t>
      </w:r>
      <w:r w:rsidRPr="00BE219B" w:rsidR="000C1333">
        <w:rPr>
          <w:rFonts w:eastAsia="Calibri"/>
          <w:sz w:val="28"/>
        </w:rPr>
        <w:t>7</w:t>
      </w:r>
      <w:r w:rsidRPr="00BE219B">
        <w:rPr>
          <w:rFonts w:eastAsia="Calibri"/>
          <w:sz w:val="28"/>
        </w:rPr>
        <w:t>.8 наведено аналіз структури персоналу та ФОП.</w:t>
      </w:r>
    </w:p>
    <w:p w:rsidRPr="00BE219B" w:rsidR="003D6449" w:rsidP="00E84DFF" w:rsidRDefault="003D6449" w14:paraId="515CE7EE" w14:textId="77777777">
      <w:pPr>
        <w:ind w:firstLine="851"/>
        <w:jc w:val="both"/>
        <w:rPr>
          <w:rFonts w:eastAsia="Calibri"/>
          <w:b/>
          <w:sz w:val="28"/>
        </w:rPr>
      </w:pPr>
    </w:p>
    <w:p w:rsidRPr="00BE219B" w:rsidR="003D6449" w:rsidP="00E84DFF" w:rsidRDefault="003D6449" w14:paraId="743A7BF6" w14:textId="56B41972">
      <w:pPr>
        <w:ind w:firstLine="851"/>
        <w:jc w:val="both"/>
        <w:rPr>
          <w:rFonts w:eastAsia="Calibri"/>
          <w:b/>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.8 </w:t>
      </w:r>
      <w:r w:rsidRPr="00BE219B">
        <w:rPr>
          <w:rFonts w:eastAsia="Calibri"/>
          <w:sz w:val="28"/>
          <w:lang w:eastAsia="en-US"/>
        </w:rPr>
        <w:t>– Структура персоналу та ФОП</w:t>
      </w:r>
    </w:p>
    <w:tbl>
      <w:tblPr>
        <w:tblStyle w:val="61"/>
        <w:tblW w:w="5099" w:type="pct"/>
        <w:tblLook w:val="04A0" w:firstRow="1" w:lastRow="0" w:firstColumn="1" w:lastColumn="0" w:noHBand="0" w:noVBand="1"/>
      </w:tblPr>
      <w:tblGrid>
        <w:gridCol w:w="1107"/>
        <w:gridCol w:w="2335"/>
        <w:gridCol w:w="987"/>
        <w:gridCol w:w="1561"/>
        <w:gridCol w:w="1117"/>
        <w:gridCol w:w="1231"/>
        <w:gridCol w:w="1191"/>
      </w:tblGrid>
      <w:tr w:rsidRPr="00BE219B" w:rsidR="003D6449" w:rsidTr="00E84DFF" w14:paraId="34BC24AC" w14:textId="77777777">
        <w:trPr>
          <w:trHeight w:val="24"/>
        </w:trPr>
        <w:tc>
          <w:tcPr>
            <w:tcW w:w="581" w:type="pct"/>
            <w:vMerge w:val="restart"/>
            <w:vAlign w:val="center"/>
          </w:tcPr>
          <w:p w:rsidRPr="00BE219B" w:rsidR="003D6449" w:rsidP="00425D05" w:rsidRDefault="003D6449" w14:paraId="02B278CB" w14:textId="77777777">
            <w:pPr>
              <w:spacing w:line="276" w:lineRule="auto"/>
              <w:ind w:firstLine="0"/>
              <w:jc w:val="center"/>
              <w:rPr>
                <w:rFonts w:eastAsia="Calibri"/>
                <w:b/>
                <w:sz w:val="24"/>
                <w:szCs w:val="24"/>
              </w:rPr>
            </w:pPr>
            <w:r w:rsidRPr="00BE219B">
              <w:rPr>
                <w:rFonts w:eastAsia="Calibri"/>
                <w:sz w:val="24"/>
                <w:szCs w:val="24"/>
                <w:lang w:eastAsia="en-US"/>
              </w:rPr>
              <w:t>№ П/П</w:t>
            </w:r>
          </w:p>
        </w:tc>
        <w:tc>
          <w:tcPr>
            <w:tcW w:w="1225" w:type="pct"/>
            <w:vMerge w:val="restart"/>
            <w:vAlign w:val="center"/>
          </w:tcPr>
          <w:p w:rsidRPr="00BE219B" w:rsidR="003D6449" w:rsidP="00425D05" w:rsidRDefault="003D6449" w14:paraId="13D0B0EE" w14:textId="77777777">
            <w:pPr>
              <w:spacing w:line="276" w:lineRule="auto"/>
              <w:ind w:firstLine="0"/>
              <w:jc w:val="center"/>
              <w:rPr>
                <w:rFonts w:eastAsia="Calibri"/>
                <w:b/>
                <w:sz w:val="24"/>
                <w:szCs w:val="24"/>
              </w:rPr>
            </w:pPr>
            <w:r w:rsidRPr="00BE219B">
              <w:rPr>
                <w:rFonts w:eastAsia="Calibri"/>
                <w:sz w:val="24"/>
                <w:szCs w:val="24"/>
                <w:lang w:eastAsia="en-US"/>
              </w:rPr>
              <w:t>Посада</w:t>
            </w:r>
          </w:p>
        </w:tc>
        <w:tc>
          <w:tcPr>
            <w:tcW w:w="518" w:type="pct"/>
            <w:vMerge w:val="restart"/>
            <w:vAlign w:val="center"/>
          </w:tcPr>
          <w:p w:rsidRPr="00BE219B" w:rsidR="003D6449" w:rsidP="00425D05" w:rsidRDefault="003D6449" w14:paraId="4820623F" w14:textId="77777777">
            <w:pPr>
              <w:spacing w:line="276" w:lineRule="auto"/>
              <w:ind w:firstLine="0"/>
              <w:jc w:val="center"/>
              <w:rPr>
                <w:rFonts w:eastAsia="Calibri"/>
                <w:b/>
                <w:sz w:val="24"/>
                <w:szCs w:val="24"/>
              </w:rPr>
            </w:pPr>
            <w:r w:rsidRPr="00BE219B">
              <w:rPr>
                <w:rFonts w:eastAsia="Calibri"/>
                <w:sz w:val="24"/>
                <w:szCs w:val="24"/>
                <w:lang w:eastAsia="en-US"/>
              </w:rPr>
              <w:t>Форма оплати</w:t>
            </w:r>
          </w:p>
        </w:tc>
        <w:tc>
          <w:tcPr>
            <w:tcW w:w="818" w:type="pct"/>
            <w:vMerge w:val="restart"/>
            <w:vAlign w:val="center"/>
          </w:tcPr>
          <w:p w:rsidRPr="00BE219B" w:rsidR="003D6449" w:rsidP="00425D05" w:rsidRDefault="003D6449" w14:paraId="1D65D5D1" w14:textId="77777777">
            <w:pPr>
              <w:spacing w:line="276" w:lineRule="auto"/>
              <w:ind w:firstLine="0"/>
              <w:jc w:val="center"/>
              <w:rPr>
                <w:rFonts w:eastAsia="Calibri"/>
                <w:b/>
                <w:sz w:val="24"/>
                <w:szCs w:val="24"/>
              </w:rPr>
            </w:pPr>
            <w:r w:rsidRPr="00BE219B">
              <w:rPr>
                <w:rFonts w:eastAsia="Calibri"/>
                <w:sz w:val="24"/>
                <w:szCs w:val="24"/>
                <w:lang w:eastAsia="en-US"/>
              </w:rPr>
              <w:t>Кількість працівників</w:t>
            </w:r>
          </w:p>
        </w:tc>
        <w:tc>
          <w:tcPr>
            <w:tcW w:w="1857" w:type="pct"/>
            <w:gridSpan w:val="3"/>
            <w:vAlign w:val="center"/>
          </w:tcPr>
          <w:p w:rsidRPr="00BE219B" w:rsidR="003D6449" w:rsidP="00425D05" w:rsidRDefault="003D6449" w14:paraId="66C87EFA" w14:textId="77777777">
            <w:pPr>
              <w:spacing w:line="276" w:lineRule="auto"/>
              <w:ind w:firstLine="0"/>
              <w:jc w:val="center"/>
              <w:rPr>
                <w:rFonts w:eastAsia="Calibri"/>
                <w:b/>
                <w:sz w:val="24"/>
                <w:szCs w:val="24"/>
              </w:rPr>
            </w:pPr>
            <w:r w:rsidRPr="00BE219B">
              <w:rPr>
                <w:rFonts w:eastAsia="Calibri"/>
                <w:sz w:val="24"/>
                <w:szCs w:val="24"/>
                <w:lang w:eastAsia="en-US"/>
              </w:rPr>
              <w:t>Заробітна плата (тис. грн.)</w:t>
            </w:r>
          </w:p>
        </w:tc>
      </w:tr>
      <w:tr w:rsidRPr="00BE219B" w:rsidR="003D6449" w:rsidTr="00E84DFF" w14:paraId="6F108FE7" w14:textId="77777777">
        <w:trPr>
          <w:trHeight w:val="24"/>
        </w:trPr>
        <w:tc>
          <w:tcPr>
            <w:tcW w:w="581" w:type="pct"/>
            <w:vMerge/>
            <w:vAlign w:val="center"/>
          </w:tcPr>
          <w:p w:rsidRPr="00BE219B" w:rsidR="003D6449" w:rsidP="00425D05" w:rsidRDefault="003D6449" w14:paraId="30D7AAE2" w14:textId="77777777">
            <w:pPr>
              <w:spacing w:line="276" w:lineRule="auto"/>
              <w:ind w:firstLine="0"/>
              <w:jc w:val="center"/>
              <w:rPr>
                <w:rFonts w:eastAsia="Calibri"/>
                <w:b/>
                <w:sz w:val="24"/>
                <w:szCs w:val="24"/>
                <w:lang w:eastAsia="en-US"/>
              </w:rPr>
            </w:pPr>
          </w:p>
        </w:tc>
        <w:tc>
          <w:tcPr>
            <w:tcW w:w="1225" w:type="pct"/>
            <w:vMerge/>
            <w:vAlign w:val="center"/>
          </w:tcPr>
          <w:p w:rsidRPr="00BE219B" w:rsidR="003D6449" w:rsidP="00425D05" w:rsidRDefault="003D6449" w14:paraId="5CC3761E" w14:textId="77777777">
            <w:pPr>
              <w:spacing w:line="276" w:lineRule="auto"/>
              <w:ind w:firstLine="0"/>
              <w:jc w:val="center"/>
              <w:rPr>
                <w:rFonts w:eastAsia="Calibri"/>
                <w:b/>
                <w:sz w:val="24"/>
                <w:szCs w:val="24"/>
                <w:lang w:eastAsia="en-US"/>
              </w:rPr>
            </w:pPr>
          </w:p>
        </w:tc>
        <w:tc>
          <w:tcPr>
            <w:tcW w:w="518" w:type="pct"/>
            <w:vMerge/>
            <w:vAlign w:val="center"/>
          </w:tcPr>
          <w:p w:rsidRPr="00BE219B" w:rsidR="003D6449" w:rsidP="00425D05" w:rsidRDefault="003D6449" w14:paraId="51974AD1" w14:textId="77777777">
            <w:pPr>
              <w:spacing w:line="276" w:lineRule="auto"/>
              <w:ind w:firstLine="0"/>
              <w:jc w:val="center"/>
              <w:rPr>
                <w:rFonts w:eastAsia="Calibri"/>
                <w:b/>
                <w:sz w:val="24"/>
                <w:szCs w:val="24"/>
                <w:lang w:eastAsia="en-US"/>
              </w:rPr>
            </w:pPr>
          </w:p>
        </w:tc>
        <w:tc>
          <w:tcPr>
            <w:tcW w:w="818" w:type="pct"/>
            <w:vMerge/>
            <w:vAlign w:val="center"/>
          </w:tcPr>
          <w:p w:rsidRPr="00BE219B" w:rsidR="003D6449" w:rsidP="00425D05" w:rsidRDefault="003D6449" w14:paraId="341E1FAC" w14:textId="77777777">
            <w:pPr>
              <w:spacing w:line="276" w:lineRule="auto"/>
              <w:ind w:firstLine="0"/>
              <w:jc w:val="center"/>
              <w:rPr>
                <w:rFonts w:eastAsia="Calibri"/>
                <w:b/>
                <w:sz w:val="24"/>
                <w:szCs w:val="24"/>
                <w:lang w:eastAsia="en-US"/>
              </w:rPr>
            </w:pPr>
          </w:p>
        </w:tc>
        <w:tc>
          <w:tcPr>
            <w:tcW w:w="586" w:type="pct"/>
            <w:vAlign w:val="center"/>
          </w:tcPr>
          <w:p w:rsidRPr="00BE219B" w:rsidR="003D6449" w:rsidP="00425D05" w:rsidRDefault="003D6449" w14:paraId="02B1EAF8" w14:textId="77777777">
            <w:pPr>
              <w:spacing w:line="276" w:lineRule="auto"/>
              <w:ind w:firstLine="0"/>
              <w:jc w:val="center"/>
              <w:rPr>
                <w:rFonts w:eastAsia="Calibri"/>
                <w:b/>
                <w:sz w:val="24"/>
                <w:szCs w:val="24"/>
              </w:rPr>
            </w:pPr>
            <w:r w:rsidRPr="00BE219B">
              <w:rPr>
                <w:rFonts w:eastAsia="Calibri"/>
                <w:sz w:val="24"/>
                <w:szCs w:val="24"/>
                <w:lang w:eastAsia="en-US"/>
              </w:rPr>
              <w:t>за місяць</w:t>
            </w:r>
          </w:p>
        </w:tc>
        <w:tc>
          <w:tcPr>
            <w:tcW w:w="646" w:type="pct"/>
            <w:vAlign w:val="center"/>
          </w:tcPr>
          <w:p w:rsidRPr="00BE219B" w:rsidR="003D6449" w:rsidP="00425D05" w:rsidRDefault="003D6449" w14:paraId="7E8FEBA1" w14:textId="77777777">
            <w:pPr>
              <w:spacing w:line="276" w:lineRule="auto"/>
              <w:ind w:firstLine="0"/>
              <w:jc w:val="center"/>
              <w:rPr>
                <w:rFonts w:eastAsia="Calibri"/>
                <w:b/>
                <w:sz w:val="24"/>
                <w:szCs w:val="24"/>
              </w:rPr>
            </w:pPr>
            <w:r w:rsidRPr="00BE219B">
              <w:rPr>
                <w:rFonts w:eastAsia="Calibri"/>
                <w:sz w:val="24"/>
                <w:szCs w:val="24"/>
                <w:lang w:eastAsia="en-US"/>
              </w:rPr>
              <w:t>за квартал</w:t>
            </w:r>
          </w:p>
        </w:tc>
        <w:tc>
          <w:tcPr>
            <w:tcW w:w="625" w:type="pct"/>
            <w:vAlign w:val="center"/>
          </w:tcPr>
          <w:p w:rsidRPr="00BE219B" w:rsidR="003D6449" w:rsidP="00425D05" w:rsidRDefault="003D6449" w14:paraId="724F80E4" w14:textId="77777777">
            <w:pPr>
              <w:spacing w:line="276" w:lineRule="auto"/>
              <w:ind w:firstLine="0"/>
              <w:jc w:val="center"/>
              <w:rPr>
                <w:rFonts w:eastAsia="Calibri"/>
                <w:b/>
                <w:sz w:val="24"/>
                <w:szCs w:val="24"/>
              </w:rPr>
            </w:pPr>
            <w:r w:rsidRPr="00BE219B">
              <w:rPr>
                <w:rFonts w:eastAsia="Calibri"/>
                <w:sz w:val="24"/>
                <w:szCs w:val="24"/>
                <w:lang w:eastAsia="en-US"/>
              </w:rPr>
              <w:t>за рік</w:t>
            </w:r>
          </w:p>
        </w:tc>
      </w:tr>
      <w:tr w:rsidRPr="00BE219B" w:rsidR="003D6449" w:rsidTr="00E84DFF" w14:paraId="18648EB9" w14:textId="77777777">
        <w:trPr>
          <w:trHeight w:val="24"/>
        </w:trPr>
        <w:tc>
          <w:tcPr>
            <w:tcW w:w="581" w:type="pct"/>
            <w:vAlign w:val="center"/>
          </w:tcPr>
          <w:p w:rsidRPr="00BE219B" w:rsidR="003D6449" w:rsidP="00425D05" w:rsidRDefault="003D6449" w14:paraId="696D9277" w14:textId="77777777">
            <w:pPr>
              <w:spacing w:line="276" w:lineRule="auto"/>
              <w:ind w:firstLine="0"/>
              <w:jc w:val="center"/>
              <w:rPr>
                <w:rFonts w:eastAsia="Calibri"/>
                <w:b/>
                <w:sz w:val="24"/>
                <w:szCs w:val="24"/>
                <w:lang w:eastAsia="en-US"/>
              </w:rPr>
            </w:pPr>
            <w:r w:rsidRPr="00BE219B">
              <w:rPr>
                <w:rFonts w:eastAsia="Calibri"/>
                <w:sz w:val="24"/>
                <w:szCs w:val="24"/>
                <w:lang w:eastAsia="en-US"/>
              </w:rPr>
              <w:t>1</w:t>
            </w:r>
          </w:p>
        </w:tc>
        <w:tc>
          <w:tcPr>
            <w:tcW w:w="1225" w:type="pct"/>
            <w:vAlign w:val="center"/>
          </w:tcPr>
          <w:p w:rsidRPr="00BE219B" w:rsidR="003D6449" w:rsidP="00425D05" w:rsidRDefault="003D6449" w14:paraId="2B98E1AF" w14:textId="77777777">
            <w:pPr>
              <w:spacing w:line="276" w:lineRule="auto"/>
              <w:ind w:firstLine="0"/>
              <w:jc w:val="center"/>
              <w:rPr>
                <w:rFonts w:eastAsia="Calibri"/>
                <w:b/>
                <w:sz w:val="24"/>
                <w:szCs w:val="24"/>
                <w:lang w:eastAsia="en-US"/>
              </w:rPr>
            </w:pPr>
            <w:r w:rsidRPr="00BE219B">
              <w:rPr>
                <w:rFonts w:eastAsia="Calibri"/>
                <w:sz w:val="24"/>
                <w:szCs w:val="24"/>
                <w:lang w:eastAsia="en-US"/>
              </w:rPr>
              <w:t>2</w:t>
            </w:r>
          </w:p>
        </w:tc>
        <w:tc>
          <w:tcPr>
            <w:tcW w:w="518" w:type="pct"/>
            <w:vAlign w:val="center"/>
          </w:tcPr>
          <w:p w:rsidRPr="00BE219B" w:rsidR="003D6449" w:rsidP="00425D05" w:rsidRDefault="003D6449" w14:paraId="2316B31E"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818" w:type="pct"/>
            <w:vAlign w:val="center"/>
          </w:tcPr>
          <w:p w:rsidRPr="00BE219B" w:rsidR="003D6449" w:rsidP="00425D05" w:rsidRDefault="003D6449" w14:paraId="38E256BF"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c>
          <w:tcPr>
            <w:tcW w:w="586" w:type="pct"/>
            <w:vAlign w:val="center"/>
          </w:tcPr>
          <w:p w:rsidRPr="00BE219B" w:rsidR="003D6449" w:rsidP="00425D05" w:rsidRDefault="003D6449" w14:paraId="5E26B6D9" w14:textId="77777777">
            <w:pPr>
              <w:spacing w:line="276" w:lineRule="auto"/>
              <w:ind w:firstLine="0"/>
              <w:jc w:val="center"/>
              <w:rPr>
                <w:rFonts w:eastAsia="Calibri"/>
                <w:b/>
                <w:sz w:val="24"/>
                <w:szCs w:val="24"/>
                <w:lang w:eastAsia="en-US"/>
              </w:rPr>
            </w:pPr>
            <w:r w:rsidRPr="00BE219B">
              <w:rPr>
                <w:rFonts w:eastAsia="Calibri"/>
                <w:sz w:val="24"/>
                <w:szCs w:val="24"/>
                <w:lang w:eastAsia="en-US"/>
              </w:rPr>
              <w:t>5</w:t>
            </w:r>
          </w:p>
        </w:tc>
        <w:tc>
          <w:tcPr>
            <w:tcW w:w="646" w:type="pct"/>
            <w:vAlign w:val="center"/>
          </w:tcPr>
          <w:p w:rsidRPr="00BE219B" w:rsidR="003D6449" w:rsidP="00425D05" w:rsidRDefault="003D6449" w14:paraId="0E419E64" w14:textId="77777777">
            <w:pPr>
              <w:spacing w:line="276" w:lineRule="auto"/>
              <w:ind w:firstLine="0"/>
              <w:jc w:val="center"/>
              <w:rPr>
                <w:rFonts w:eastAsia="Calibri"/>
                <w:b/>
                <w:sz w:val="24"/>
                <w:szCs w:val="24"/>
                <w:lang w:eastAsia="en-US"/>
              </w:rPr>
            </w:pPr>
            <w:r w:rsidRPr="00BE219B">
              <w:rPr>
                <w:rFonts w:eastAsia="Calibri"/>
                <w:sz w:val="24"/>
                <w:szCs w:val="24"/>
                <w:lang w:eastAsia="en-US"/>
              </w:rPr>
              <w:t>6</w:t>
            </w:r>
          </w:p>
        </w:tc>
        <w:tc>
          <w:tcPr>
            <w:tcW w:w="625" w:type="pct"/>
            <w:vAlign w:val="center"/>
          </w:tcPr>
          <w:p w:rsidRPr="00BE219B" w:rsidR="003D6449" w:rsidP="00425D05" w:rsidRDefault="003D6449" w14:paraId="066629F7" w14:textId="77777777">
            <w:pPr>
              <w:spacing w:line="276" w:lineRule="auto"/>
              <w:ind w:firstLine="0"/>
              <w:jc w:val="center"/>
              <w:rPr>
                <w:rFonts w:eastAsia="Calibri"/>
                <w:b/>
                <w:sz w:val="24"/>
                <w:szCs w:val="24"/>
                <w:lang w:eastAsia="en-US"/>
              </w:rPr>
            </w:pPr>
            <w:r w:rsidRPr="00BE219B">
              <w:rPr>
                <w:rFonts w:eastAsia="Calibri"/>
                <w:sz w:val="24"/>
                <w:szCs w:val="24"/>
                <w:lang w:eastAsia="en-US"/>
              </w:rPr>
              <w:t>7</w:t>
            </w:r>
          </w:p>
        </w:tc>
      </w:tr>
      <w:tr w:rsidRPr="00BE219B" w:rsidR="003D6449" w:rsidTr="00E84DFF" w14:paraId="4F2EDF2B" w14:textId="77777777">
        <w:trPr>
          <w:trHeight w:val="24"/>
        </w:trPr>
        <w:tc>
          <w:tcPr>
            <w:tcW w:w="5000" w:type="pct"/>
            <w:gridSpan w:val="7"/>
            <w:vAlign w:val="center"/>
          </w:tcPr>
          <w:p w:rsidRPr="00BE219B" w:rsidR="003D6449" w:rsidP="00425D05" w:rsidRDefault="003D6449" w14:paraId="64C40634" w14:textId="77777777">
            <w:pPr>
              <w:spacing w:line="276" w:lineRule="auto"/>
              <w:ind w:firstLine="0"/>
              <w:jc w:val="center"/>
              <w:rPr>
                <w:rFonts w:eastAsia="Calibri"/>
                <w:b/>
                <w:sz w:val="24"/>
                <w:szCs w:val="24"/>
              </w:rPr>
            </w:pPr>
            <w:r w:rsidRPr="00BE219B">
              <w:rPr>
                <w:rFonts w:eastAsia="Calibri"/>
                <w:sz w:val="24"/>
                <w:szCs w:val="24"/>
                <w:lang w:eastAsia="en-US"/>
              </w:rPr>
              <w:t>Адміністративно-технічний персонал</w:t>
            </w:r>
          </w:p>
        </w:tc>
      </w:tr>
      <w:tr w:rsidRPr="00BE219B" w:rsidR="003D6449" w:rsidTr="00E84DFF" w14:paraId="7DCCC534" w14:textId="77777777">
        <w:trPr>
          <w:trHeight w:val="24"/>
        </w:trPr>
        <w:tc>
          <w:tcPr>
            <w:tcW w:w="581" w:type="pct"/>
            <w:vAlign w:val="center"/>
          </w:tcPr>
          <w:p w:rsidRPr="00BE219B" w:rsidR="003D6449" w:rsidP="00425D05" w:rsidRDefault="003D6449" w14:paraId="54344C23" w14:textId="77777777">
            <w:pPr>
              <w:spacing w:line="276" w:lineRule="auto"/>
              <w:ind w:firstLine="0"/>
              <w:jc w:val="center"/>
              <w:rPr>
                <w:rFonts w:eastAsia="Calibri"/>
                <w:b/>
                <w:sz w:val="24"/>
                <w:szCs w:val="24"/>
              </w:rPr>
            </w:pPr>
            <w:r w:rsidRPr="00BE219B">
              <w:rPr>
                <w:rFonts w:eastAsia="Calibri"/>
                <w:sz w:val="24"/>
                <w:szCs w:val="24"/>
              </w:rPr>
              <w:t>1</w:t>
            </w:r>
          </w:p>
        </w:tc>
        <w:tc>
          <w:tcPr>
            <w:tcW w:w="1225" w:type="pct"/>
            <w:vAlign w:val="center"/>
          </w:tcPr>
          <w:p w:rsidRPr="00BE219B" w:rsidR="003D6449" w:rsidP="00425D05" w:rsidRDefault="003D6449" w14:paraId="7559BA8C" w14:textId="77777777">
            <w:pPr>
              <w:spacing w:line="276" w:lineRule="auto"/>
              <w:ind w:firstLine="0"/>
              <w:rPr>
                <w:rFonts w:eastAsia="Calibri"/>
                <w:b/>
                <w:sz w:val="24"/>
                <w:szCs w:val="24"/>
              </w:rPr>
            </w:pPr>
            <w:r w:rsidRPr="00BE219B">
              <w:rPr>
                <w:rFonts w:eastAsia="Calibri"/>
                <w:sz w:val="24"/>
                <w:szCs w:val="24"/>
              </w:rPr>
              <w:t>Директор</w:t>
            </w:r>
          </w:p>
        </w:tc>
        <w:tc>
          <w:tcPr>
            <w:tcW w:w="518" w:type="pct"/>
            <w:vAlign w:val="center"/>
          </w:tcPr>
          <w:p w:rsidRPr="00BE219B" w:rsidR="003D6449" w:rsidP="00425D05" w:rsidRDefault="003D6449" w14:paraId="0E5672EA" w14:textId="77777777">
            <w:pPr>
              <w:spacing w:line="276" w:lineRule="auto"/>
              <w:ind w:firstLine="0"/>
              <w:jc w:val="center"/>
              <w:rPr>
                <w:rFonts w:eastAsia="Calibri"/>
                <w:b/>
                <w:sz w:val="24"/>
                <w:szCs w:val="24"/>
              </w:rPr>
            </w:pPr>
            <w:r w:rsidRPr="00BE219B">
              <w:rPr>
                <w:rFonts w:eastAsia="Calibri"/>
                <w:sz w:val="24"/>
                <w:szCs w:val="24"/>
                <w:lang w:eastAsia="en-US"/>
              </w:rPr>
              <w:t>ставка</w:t>
            </w:r>
          </w:p>
        </w:tc>
        <w:tc>
          <w:tcPr>
            <w:tcW w:w="818" w:type="pct"/>
            <w:vAlign w:val="center"/>
          </w:tcPr>
          <w:p w:rsidRPr="00BE219B" w:rsidR="003D6449" w:rsidP="00425D05" w:rsidRDefault="003D6449" w14:paraId="25833DC5"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36E58256" w14:textId="77777777">
            <w:pPr>
              <w:spacing w:line="276" w:lineRule="auto"/>
              <w:ind w:firstLine="0"/>
              <w:jc w:val="center"/>
              <w:rPr>
                <w:rFonts w:eastAsia="Calibri"/>
                <w:b/>
                <w:sz w:val="24"/>
                <w:szCs w:val="24"/>
              </w:rPr>
            </w:pPr>
            <w:r w:rsidRPr="00BE219B">
              <w:rPr>
                <w:rFonts w:eastAsia="Calibri"/>
                <w:sz w:val="24"/>
                <w:szCs w:val="24"/>
              </w:rPr>
              <w:t>40</w:t>
            </w:r>
          </w:p>
        </w:tc>
        <w:tc>
          <w:tcPr>
            <w:tcW w:w="646" w:type="pct"/>
            <w:vAlign w:val="center"/>
          </w:tcPr>
          <w:p w:rsidRPr="00BE219B" w:rsidR="003D6449" w:rsidP="00425D05" w:rsidRDefault="003D6449" w14:paraId="1DC5F9EE" w14:textId="77777777">
            <w:pPr>
              <w:spacing w:line="276" w:lineRule="auto"/>
              <w:ind w:firstLine="0"/>
              <w:jc w:val="center"/>
              <w:rPr>
                <w:rFonts w:eastAsia="Calibri"/>
                <w:b/>
                <w:sz w:val="24"/>
                <w:szCs w:val="24"/>
              </w:rPr>
            </w:pPr>
            <w:r w:rsidRPr="00BE219B">
              <w:rPr>
                <w:sz w:val="24"/>
                <w:szCs w:val="24"/>
              </w:rPr>
              <w:t>120</w:t>
            </w:r>
          </w:p>
        </w:tc>
        <w:tc>
          <w:tcPr>
            <w:tcW w:w="625" w:type="pct"/>
            <w:vAlign w:val="center"/>
          </w:tcPr>
          <w:p w:rsidRPr="00BE219B" w:rsidR="003D6449" w:rsidP="00425D05" w:rsidRDefault="003D6449" w14:paraId="4F11ED63" w14:textId="77777777">
            <w:pPr>
              <w:spacing w:line="276" w:lineRule="auto"/>
              <w:ind w:firstLine="0"/>
              <w:jc w:val="center"/>
              <w:rPr>
                <w:rFonts w:eastAsia="Calibri"/>
                <w:b/>
                <w:sz w:val="24"/>
                <w:szCs w:val="24"/>
              </w:rPr>
            </w:pPr>
            <w:r w:rsidRPr="00BE219B">
              <w:rPr>
                <w:sz w:val="24"/>
                <w:szCs w:val="24"/>
              </w:rPr>
              <w:t>480</w:t>
            </w:r>
          </w:p>
        </w:tc>
      </w:tr>
      <w:tr w:rsidRPr="00BE219B" w:rsidR="003D6449" w:rsidTr="00E84DFF" w14:paraId="08E3D69B" w14:textId="77777777">
        <w:trPr>
          <w:trHeight w:val="24"/>
        </w:trPr>
        <w:tc>
          <w:tcPr>
            <w:tcW w:w="581" w:type="pct"/>
            <w:vAlign w:val="center"/>
          </w:tcPr>
          <w:p w:rsidRPr="00BE219B" w:rsidR="003D6449" w:rsidP="00425D05" w:rsidRDefault="003D6449" w14:paraId="33B65EB7" w14:textId="77777777">
            <w:pPr>
              <w:spacing w:line="276" w:lineRule="auto"/>
              <w:ind w:firstLine="0"/>
              <w:jc w:val="center"/>
              <w:rPr>
                <w:rFonts w:eastAsia="Calibri"/>
                <w:b/>
                <w:sz w:val="24"/>
                <w:szCs w:val="24"/>
              </w:rPr>
            </w:pPr>
            <w:r w:rsidRPr="00BE219B">
              <w:rPr>
                <w:rFonts w:eastAsia="Calibri"/>
                <w:sz w:val="24"/>
                <w:szCs w:val="24"/>
              </w:rPr>
              <w:t>2</w:t>
            </w:r>
          </w:p>
        </w:tc>
        <w:tc>
          <w:tcPr>
            <w:tcW w:w="1225" w:type="pct"/>
            <w:vAlign w:val="center"/>
          </w:tcPr>
          <w:p w:rsidRPr="00BE219B" w:rsidR="003D6449" w:rsidP="00425D05" w:rsidRDefault="003D6449" w14:paraId="765C7203" w14:textId="77777777">
            <w:pPr>
              <w:spacing w:line="276" w:lineRule="auto"/>
              <w:ind w:firstLine="0"/>
              <w:rPr>
                <w:rFonts w:eastAsia="Calibri"/>
                <w:b/>
                <w:sz w:val="24"/>
                <w:szCs w:val="24"/>
              </w:rPr>
            </w:pPr>
            <w:r w:rsidRPr="00BE219B">
              <w:rPr>
                <w:rFonts w:eastAsia="Calibri"/>
                <w:sz w:val="24"/>
                <w:szCs w:val="24"/>
              </w:rPr>
              <w:t>Технічний директор</w:t>
            </w:r>
          </w:p>
        </w:tc>
        <w:tc>
          <w:tcPr>
            <w:tcW w:w="518" w:type="pct"/>
            <w:vAlign w:val="center"/>
          </w:tcPr>
          <w:p w:rsidRPr="00BE219B" w:rsidR="003D6449" w:rsidP="00425D05" w:rsidRDefault="003D6449" w14:paraId="538ECDA2" w14:textId="77777777">
            <w:pPr>
              <w:spacing w:line="276" w:lineRule="auto"/>
              <w:ind w:firstLine="0"/>
              <w:jc w:val="center"/>
              <w:rPr>
                <w:rFonts w:eastAsia="Calibri"/>
                <w:b/>
                <w:sz w:val="24"/>
                <w:szCs w:val="24"/>
              </w:rPr>
            </w:pPr>
            <w:r w:rsidRPr="00BE219B">
              <w:rPr>
                <w:rFonts w:eastAsia="Calibri"/>
                <w:sz w:val="24"/>
                <w:szCs w:val="24"/>
                <w:lang w:eastAsia="en-US"/>
              </w:rPr>
              <w:t>ставка</w:t>
            </w:r>
          </w:p>
        </w:tc>
        <w:tc>
          <w:tcPr>
            <w:tcW w:w="818" w:type="pct"/>
            <w:vAlign w:val="center"/>
          </w:tcPr>
          <w:p w:rsidRPr="00BE219B" w:rsidR="003D6449" w:rsidP="00425D05" w:rsidRDefault="003D6449" w14:paraId="28739319"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74DEF85A" w14:textId="77777777">
            <w:pPr>
              <w:spacing w:line="276" w:lineRule="auto"/>
              <w:ind w:firstLine="0"/>
              <w:jc w:val="center"/>
              <w:rPr>
                <w:rFonts w:eastAsia="Calibri"/>
                <w:b/>
                <w:sz w:val="24"/>
                <w:szCs w:val="24"/>
              </w:rPr>
            </w:pPr>
            <w:r w:rsidRPr="00BE219B">
              <w:rPr>
                <w:rFonts w:eastAsia="Calibri"/>
                <w:sz w:val="24"/>
                <w:szCs w:val="24"/>
              </w:rPr>
              <w:t>25</w:t>
            </w:r>
          </w:p>
        </w:tc>
        <w:tc>
          <w:tcPr>
            <w:tcW w:w="646" w:type="pct"/>
            <w:vAlign w:val="center"/>
          </w:tcPr>
          <w:p w:rsidRPr="00BE219B" w:rsidR="003D6449" w:rsidP="00425D05" w:rsidRDefault="003D6449" w14:paraId="28EA7F78" w14:textId="77777777">
            <w:pPr>
              <w:spacing w:line="276" w:lineRule="auto"/>
              <w:ind w:firstLine="0"/>
              <w:jc w:val="center"/>
              <w:rPr>
                <w:rFonts w:eastAsia="Calibri"/>
                <w:b/>
                <w:sz w:val="24"/>
                <w:szCs w:val="24"/>
              </w:rPr>
            </w:pPr>
            <w:r w:rsidRPr="00BE219B">
              <w:rPr>
                <w:sz w:val="24"/>
                <w:szCs w:val="24"/>
              </w:rPr>
              <w:t>75</w:t>
            </w:r>
          </w:p>
        </w:tc>
        <w:tc>
          <w:tcPr>
            <w:tcW w:w="625" w:type="pct"/>
            <w:vAlign w:val="center"/>
          </w:tcPr>
          <w:p w:rsidRPr="00BE219B" w:rsidR="003D6449" w:rsidP="00425D05" w:rsidRDefault="003D6449" w14:paraId="4728F24A" w14:textId="77777777">
            <w:pPr>
              <w:spacing w:line="276" w:lineRule="auto"/>
              <w:ind w:firstLine="0"/>
              <w:jc w:val="center"/>
              <w:rPr>
                <w:rFonts w:eastAsia="Calibri"/>
                <w:b/>
                <w:sz w:val="24"/>
                <w:szCs w:val="24"/>
              </w:rPr>
            </w:pPr>
            <w:r w:rsidRPr="00BE219B">
              <w:rPr>
                <w:sz w:val="24"/>
                <w:szCs w:val="24"/>
              </w:rPr>
              <w:t>300</w:t>
            </w:r>
          </w:p>
        </w:tc>
      </w:tr>
      <w:tr w:rsidRPr="00BE219B" w:rsidR="003D6449" w:rsidTr="00E84DFF" w14:paraId="7B3F22E4" w14:textId="77777777">
        <w:trPr>
          <w:trHeight w:val="24"/>
        </w:trPr>
        <w:tc>
          <w:tcPr>
            <w:tcW w:w="581" w:type="pct"/>
            <w:vAlign w:val="center"/>
          </w:tcPr>
          <w:p w:rsidRPr="00BE219B" w:rsidR="003D6449" w:rsidP="00425D05" w:rsidRDefault="003D6449" w14:paraId="27ACA3FE" w14:textId="77777777">
            <w:pPr>
              <w:spacing w:line="276" w:lineRule="auto"/>
              <w:ind w:firstLine="0"/>
              <w:jc w:val="center"/>
              <w:rPr>
                <w:rFonts w:eastAsia="Calibri"/>
                <w:b/>
                <w:sz w:val="24"/>
                <w:szCs w:val="24"/>
              </w:rPr>
            </w:pPr>
            <w:r w:rsidRPr="00BE219B">
              <w:rPr>
                <w:rFonts w:eastAsia="Calibri"/>
                <w:sz w:val="24"/>
                <w:szCs w:val="24"/>
              </w:rPr>
              <w:t>3</w:t>
            </w:r>
          </w:p>
        </w:tc>
        <w:tc>
          <w:tcPr>
            <w:tcW w:w="1225" w:type="pct"/>
            <w:vAlign w:val="center"/>
          </w:tcPr>
          <w:p w:rsidRPr="00BE219B" w:rsidR="003D6449" w:rsidP="00425D05" w:rsidRDefault="003D6449" w14:paraId="251C1D25" w14:textId="77777777">
            <w:pPr>
              <w:spacing w:line="276" w:lineRule="auto"/>
              <w:ind w:firstLine="0"/>
              <w:rPr>
                <w:rFonts w:eastAsia="Calibri"/>
                <w:b/>
                <w:sz w:val="24"/>
                <w:szCs w:val="24"/>
              </w:rPr>
            </w:pPr>
            <w:r w:rsidRPr="00BE219B">
              <w:rPr>
                <w:rFonts w:eastAsia="Calibri"/>
                <w:sz w:val="24"/>
                <w:szCs w:val="24"/>
              </w:rPr>
              <w:t>Консультант з енергоефективності</w:t>
            </w:r>
          </w:p>
        </w:tc>
        <w:tc>
          <w:tcPr>
            <w:tcW w:w="518" w:type="pct"/>
            <w:vAlign w:val="center"/>
          </w:tcPr>
          <w:p w:rsidRPr="00BE219B" w:rsidR="003D6449" w:rsidP="00425D05" w:rsidRDefault="003D6449" w14:paraId="4296CE10"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2E6C0971" w14:textId="77777777">
            <w:pPr>
              <w:spacing w:line="276" w:lineRule="auto"/>
              <w:ind w:firstLine="0"/>
              <w:jc w:val="center"/>
              <w:rPr>
                <w:rFonts w:eastAsia="Calibri"/>
                <w:b/>
                <w:sz w:val="24"/>
                <w:szCs w:val="24"/>
              </w:rPr>
            </w:pPr>
            <w:r w:rsidRPr="00BE219B">
              <w:rPr>
                <w:rFonts w:eastAsia="Calibri"/>
                <w:sz w:val="24"/>
                <w:szCs w:val="24"/>
              </w:rPr>
              <w:t>5</w:t>
            </w:r>
          </w:p>
        </w:tc>
        <w:tc>
          <w:tcPr>
            <w:tcW w:w="586" w:type="pct"/>
            <w:vAlign w:val="center"/>
          </w:tcPr>
          <w:p w:rsidRPr="00BE219B" w:rsidR="003D6449" w:rsidP="00425D05" w:rsidRDefault="003D6449" w14:paraId="01B2EE6D" w14:textId="77777777">
            <w:pPr>
              <w:spacing w:line="276" w:lineRule="auto"/>
              <w:ind w:firstLine="0"/>
              <w:jc w:val="center"/>
              <w:rPr>
                <w:rFonts w:eastAsia="Calibri"/>
                <w:b/>
                <w:sz w:val="24"/>
                <w:szCs w:val="24"/>
              </w:rPr>
            </w:pPr>
            <w:r w:rsidRPr="00BE219B">
              <w:rPr>
                <w:rFonts w:eastAsia="Calibri"/>
                <w:sz w:val="24"/>
                <w:szCs w:val="24"/>
              </w:rPr>
              <w:t>125</w:t>
            </w:r>
          </w:p>
        </w:tc>
        <w:tc>
          <w:tcPr>
            <w:tcW w:w="646" w:type="pct"/>
            <w:vAlign w:val="center"/>
          </w:tcPr>
          <w:p w:rsidRPr="00BE219B" w:rsidR="003D6449" w:rsidP="00425D05" w:rsidRDefault="003D6449" w14:paraId="48716BD1" w14:textId="77777777">
            <w:pPr>
              <w:spacing w:line="276" w:lineRule="auto"/>
              <w:ind w:firstLine="0"/>
              <w:jc w:val="center"/>
              <w:rPr>
                <w:rFonts w:eastAsia="Calibri"/>
                <w:b/>
                <w:sz w:val="24"/>
                <w:szCs w:val="24"/>
              </w:rPr>
            </w:pPr>
            <w:r w:rsidRPr="00BE219B">
              <w:rPr>
                <w:sz w:val="24"/>
                <w:szCs w:val="24"/>
              </w:rPr>
              <w:t>375</w:t>
            </w:r>
          </w:p>
        </w:tc>
        <w:tc>
          <w:tcPr>
            <w:tcW w:w="625" w:type="pct"/>
            <w:vAlign w:val="center"/>
          </w:tcPr>
          <w:p w:rsidRPr="00BE219B" w:rsidR="003D6449" w:rsidP="00425D05" w:rsidRDefault="003D6449" w14:paraId="42420ED0" w14:textId="77777777">
            <w:pPr>
              <w:spacing w:line="276" w:lineRule="auto"/>
              <w:ind w:firstLine="0"/>
              <w:jc w:val="center"/>
              <w:rPr>
                <w:rFonts w:eastAsia="Calibri"/>
                <w:b/>
                <w:sz w:val="24"/>
                <w:szCs w:val="24"/>
              </w:rPr>
            </w:pPr>
            <w:r w:rsidRPr="00BE219B">
              <w:rPr>
                <w:sz w:val="24"/>
                <w:szCs w:val="24"/>
              </w:rPr>
              <w:t>1500</w:t>
            </w:r>
          </w:p>
        </w:tc>
      </w:tr>
      <w:tr w:rsidRPr="00BE219B" w:rsidR="003D6449" w:rsidTr="00E84DFF" w14:paraId="2A1C2C72" w14:textId="77777777">
        <w:trPr>
          <w:trHeight w:val="24"/>
        </w:trPr>
        <w:tc>
          <w:tcPr>
            <w:tcW w:w="581" w:type="pct"/>
            <w:vAlign w:val="center"/>
          </w:tcPr>
          <w:p w:rsidRPr="00BE219B" w:rsidR="003D6449" w:rsidP="00425D05" w:rsidRDefault="003D6449" w14:paraId="402A8328" w14:textId="77777777">
            <w:pPr>
              <w:spacing w:line="276" w:lineRule="auto"/>
              <w:ind w:firstLine="0"/>
              <w:jc w:val="center"/>
              <w:rPr>
                <w:rFonts w:eastAsia="Calibri"/>
                <w:b/>
                <w:sz w:val="24"/>
                <w:szCs w:val="24"/>
              </w:rPr>
            </w:pPr>
            <w:r w:rsidRPr="00BE219B">
              <w:rPr>
                <w:rFonts w:eastAsia="Calibri"/>
                <w:sz w:val="24"/>
                <w:szCs w:val="24"/>
              </w:rPr>
              <w:t>6</w:t>
            </w:r>
          </w:p>
        </w:tc>
        <w:tc>
          <w:tcPr>
            <w:tcW w:w="1225" w:type="pct"/>
            <w:vAlign w:val="center"/>
          </w:tcPr>
          <w:p w:rsidRPr="00BE219B" w:rsidR="003D6449" w:rsidP="00425D05" w:rsidRDefault="003D6449" w14:paraId="39F678F6" w14:textId="77777777">
            <w:pPr>
              <w:spacing w:line="276" w:lineRule="auto"/>
              <w:ind w:firstLine="0"/>
              <w:rPr>
                <w:rFonts w:eastAsia="Calibri"/>
                <w:b/>
                <w:sz w:val="24"/>
                <w:szCs w:val="24"/>
              </w:rPr>
            </w:pPr>
            <w:r w:rsidRPr="00BE219B">
              <w:rPr>
                <w:rFonts w:eastAsia="Calibri"/>
                <w:sz w:val="24"/>
                <w:szCs w:val="24"/>
              </w:rPr>
              <w:t>Бухгалтер</w:t>
            </w:r>
          </w:p>
        </w:tc>
        <w:tc>
          <w:tcPr>
            <w:tcW w:w="518" w:type="pct"/>
            <w:vAlign w:val="center"/>
          </w:tcPr>
          <w:p w:rsidRPr="00BE219B" w:rsidR="003D6449" w:rsidP="00425D05" w:rsidRDefault="003D6449" w14:paraId="3F8B50A1"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5EA11378"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6474BA68" w14:textId="77777777">
            <w:pPr>
              <w:spacing w:line="276" w:lineRule="auto"/>
              <w:ind w:firstLine="0"/>
              <w:jc w:val="center"/>
              <w:rPr>
                <w:rFonts w:eastAsia="Calibri"/>
                <w:b/>
                <w:sz w:val="24"/>
                <w:szCs w:val="24"/>
              </w:rPr>
            </w:pPr>
            <w:r w:rsidRPr="00BE219B">
              <w:rPr>
                <w:rFonts w:eastAsia="Calibri"/>
                <w:sz w:val="24"/>
                <w:szCs w:val="24"/>
              </w:rPr>
              <w:t>25</w:t>
            </w:r>
          </w:p>
        </w:tc>
        <w:tc>
          <w:tcPr>
            <w:tcW w:w="646" w:type="pct"/>
            <w:vAlign w:val="center"/>
          </w:tcPr>
          <w:p w:rsidRPr="00BE219B" w:rsidR="003D6449" w:rsidP="00425D05" w:rsidRDefault="003D6449" w14:paraId="6D20237C" w14:textId="77777777">
            <w:pPr>
              <w:spacing w:line="276" w:lineRule="auto"/>
              <w:ind w:firstLine="0"/>
              <w:jc w:val="center"/>
              <w:rPr>
                <w:rFonts w:eastAsia="Calibri"/>
                <w:b/>
                <w:sz w:val="24"/>
                <w:szCs w:val="24"/>
              </w:rPr>
            </w:pPr>
            <w:r w:rsidRPr="00BE219B">
              <w:rPr>
                <w:sz w:val="24"/>
                <w:szCs w:val="24"/>
              </w:rPr>
              <w:t>75</w:t>
            </w:r>
          </w:p>
        </w:tc>
        <w:tc>
          <w:tcPr>
            <w:tcW w:w="625" w:type="pct"/>
            <w:vAlign w:val="center"/>
          </w:tcPr>
          <w:p w:rsidRPr="00BE219B" w:rsidR="003D6449" w:rsidP="00425D05" w:rsidRDefault="003D6449" w14:paraId="04FE47FB" w14:textId="77777777">
            <w:pPr>
              <w:spacing w:line="276" w:lineRule="auto"/>
              <w:ind w:firstLine="0"/>
              <w:jc w:val="center"/>
              <w:rPr>
                <w:rFonts w:eastAsia="Calibri"/>
                <w:b/>
                <w:sz w:val="24"/>
                <w:szCs w:val="24"/>
              </w:rPr>
            </w:pPr>
            <w:r w:rsidRPr="00BE219B">
              <w:rPr>
                <w:sz w:val="24"/>
                <w:szCs w:val="24"/>
              </w:rPr>
              <w:t>300</w:t>
            </w:r>
          </w:p>
        </w:tc>
      </w:tr>
      <w:tr w:rsidRPr="00BE219B" w:rsidR="003D6449" w:rsidTr="00E84DFF" w14:paraId="0718D46D" w14:textId="77777777">
        <w:trPr>
          <w:trHeight w:val="24"/>
        </w:trPr>
        <w:tc>
          <w:tcPr>
            <w:tcW w:w="581" w:type="pct"/>
            <w:vAlign w:val="center"/>
          </w:tcPr>
          <w:p w:rsidRPr="00BE219B" w:rsidR="003D6449" w:rsidP="00425D05" w:rsidRDefault="003D6449" w14:paraId="15E1D71A" w14:textId="77777777">
            <w:pPr>
              <w:spacing w:line="276" w:lineRule="auto"/>
              <w:ind w:firstLine="0"/>
              <w:jc w:val="center"/>
              <w:rPr>
                <w:rFonts w:eastAsia="Calibri"/>
                <w:b/>
                <w:sz w:val="24"/>
                <w:szCs w:val="24"/>
              </w:rPr>
            </w:pPr>
            <w:r w:rsidRPr="00BE219B">
              <w:rPr>
                <w:rFonts w:eastAsia="Calibri"/>
                <w:sz w:val="24"/>
                <w:szCs w:val="24"/>
              </w:rPr>
              <w:t>7</w:t>
            </w:r>
          </w:p>
        </w:tc>
        <w:tc>
          <w:tcPr>
            <w:tcW w:w="1225" w:type="pct"/>
            <w:vAlign w:val="center"/>
          </w:tcPr>
          <w:p w:rsidRPr="00BE219B" w:rsidR="003D6449" w:rsidP="00425D05" w:rsidRDefault="003D6449" w14:paraId="1405B114" w14:textId="77777777">
            <w:pPr>
              <w:spacing w:line="276" w:lineRule="auto"/>
              <w:ind w:firstLine="0"/>
              <w:rPr>
                <w:rFonts w:eastAsia="Calibri"/>
                <w:b/>
                <w:sz w:val="24"/>
                <w:szCs w:val="24"/>
              </w:rPr>
            </w:pPr>
            <w:r w:rsidRPr="00BE219B">
              <w:rPr>
                <w:rFonts w:eastAsia="Calibri"/>
                <w:sz w:val="24"/>
                <w:szCs w:val="24"/>
              </w:rPr>
              <w:t>Юрист</w:t>
            </w:r>
          </w:p>
        </w:tc>
        <w:tc>
          <w:tcPr>
            <w:tcW w:w="518" w:type="pct"/>
            <w:vAlign w:val="center"/>
          </w:tcPr>
          <w:p w:rsidRPr="00BE219B" w:rsidR="003D6449" w:rsidP="00425D05" w:rsidRDefault="003D6449" w14:paraId="3966FB52"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3EC45553"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0D0A3782" w14:textId="77777777">
            <w:pPr>
              <w:spacing w:line="276" w:lineRule="auto"/>
              <w:ind w:firstLine="0"/>
              <w:jc w:val="center"/>
              <w:rPr>
                <w:rFonts w:eastAsia="Calibri"/>
                <w:b/>
                <w:sz w:val="24"/>
                <w:szCs w:val="24"/>
              </w:rPr>
            </w:pPr>
            <w:r w:rsidRPr="00BE219B">
              <w:rPr>
                <w:rFonts w:eastAsia="Calibri"/>
                <w:sz w:val="24"/>
                <w:szCs w:val="24"/>
              </w:rPr>
              <w:t>30</w:t>
            </w:r>
          </w:p>
        </w:tc>
        <w:tc>
          <w:tcPr>
            <w:tcW w:w="646" w:type="pct"/>
            <w:vAlign w:val="center"/>
          </w:tcPr>
          <w:p w:rsidRPr="00BE219B" w:rsidR="003D6449" w:rsidP="00425D05" w:rsidRDefault="003D6449" w14:paraId="5C002E59" w14:textId="77777777">
            <w:pPr>
              <w:spacing w:line="276" w:lineRule="auto"/>
              <w:ind w:firstLine="0"/>
              <w:jc w:val="center"/>
              <w:rPr>
                <w:rFonts w:eastAsia="Calibri"/>
                <w:b/>
                <w:sz w:val="24"/>
                <w:szCs w:val="24"/>
              </w:rPr>
            </w:pPr>
            <w:r w:rsidRPr="00BE219B">
              <w:rPr>
                <w:sz w:val="24"/>
                <w:szCs w:val="24"/>
              </w:rPr>
              <w:t>90</w:t>
            </w:r>
          </w:p>
        </w:tc>
        <w:tc>
          <w:tcPr>
            <w:tcW w:w="625" w:type="pct"/>
            <w:vAlign w:val="center"/>
          </w:tcPr>
          <w:p w:rsidRPr="00BE219B" w:rsidR="003D6449" w:rsidP="00425D05" w:rsidRDefault="003D6449" w14:paraId="0DFEE80C" w14:textId="77777777">
            <w:pPr>
              <w:spacing w:line="276" w:lineRule="auto"/>
              <w:ind w:firstLine="0"/>
              <w:jc w:val="center"/>
              <w:rPr>
                <w:rFonts w:eastAsia="Calibri"/>
                <w:b/>
                <w:sz w:val="24"/>
                <w:szCs w:val="24"/>
              </w:rPr>
            </w:pPr>
            <w:r w:rsidRPr="00BE219B">
              <w:rPr>
                <w:sz w:val="24"/>
                <w:szCs w:val="24"/>
              </w:rPr>
              <w:t>360</w:t>
            </w:r>
          </w:p>
        </w:tc>
      </w:tr>
      <w:tr w:rsidRPr="00BE219B" w:rsidR="003D6449" w:rsidTr="00E84DFF" w14:paraId="2D99D00C" w14:textId="77777777">
        <w:trPr>
          <w:trHeight w:val="24"/>
        </w:trPr>
        <w:tc>
          <w:tcPr>
            <w:tcW w:w="581" w:type="pct"/>
            <w:vAlign w:val="center"/>
          </w:tcPr>
          <w:p w:rsidRPr="00BE219B" w:rsidR="003D6449" w:rsidP="00425D05" w:rsidRDefault="003D6449" w14:paraId="5E9A18B0" w14:textId="77777777">
            <w:pPr>
              <w:spacing w:line="276" w:lineRule="auto"/>
              <w:ind w:firstLine="0"/>
              <w:jc w:val="center"/>
              <w:rPr>
                <w:rFonts w:eastAsia="Calibri"/>
                <w:b/>
                <w:sz w:val="24"/>
                <w:szCs w:val="24"/>
              </w:rPr>
            </w:pPr>
            <w:r w:rsidRPr="00BE219B">
              <w:rPr>
                <w:rFonts w:eastAsia="Calibri"/>
                <w:sz w:val="24"/>
                <w:szCs w:val="24"/>
              </w:rPr>
              <w:t>8</w:t>
            </w:r>
          </w:p>
        </w:tc>
        <w:tc>
          <w:tcPr>
            <w:tcW w:w="1225" w:type="pct"/>
            <w:vAlign w:val="center"/>
          </w:tcPr>
          <w:p w:rsidRPr="00BE219B" w:rsidR="003D6449" w:rsidP="00425D05" w:rsidRDefault="003D6449" w14:paraId="58B1EF87" w14:textId="77777777">
            <w:pPr>
              <w:spacing w:line="276" w:lineRule="auto"/>
              <w:ind w:firstLine="0"/>
              <w:rPr>
                <w:rFonts w:eastAsia="Calibri"/>
                <w:b/>
                <w:sz w:val="24"/>
                <w:szCs w:val="24"/>
              </w:rPr>
            </w:pPr>
            <w:r w:rsidRPr="00BE219B">
              <w:rPr>
                <w:rFonts w:eastAsia="Calibri"/>
                <w:sz w:val="24"/>
                <w:szCs w:val="24"/>
              </w:rPr>
              <w:t>Розробник програмного забезпечення</w:t>
            </w:r>
          </w:p>
        </w:tc>
        <w:tc>
          <w:tcPr>
            <w:tcW w:w="518" w:type="pct"/>
            <w:vAlign w:val="center"/>
          </w:tcPr>
          <w:p w:rsidRPr="00BE219B" w:rsidR="003D6449" w:rsidP="00425D05" w:rsidRDefault="003D6449" w14:paraId="3D3EF4D8"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3343E467" w14:textId="77777777">
            <w:pPr>
              <w:spacing w:line="276" w:lineRule="auto"/>
              <w:ind w:firstLine="0"/>
              <w:jc w:val="center"/>
              <w:rPr>
                <w:rFonts w:eastAsia="Calibri"/>
                <w:b/>
                <w:sz w:val="24"/>
                <w:szCs w:val="24"/>
              </w:rPr>
            </w:pPr>
            <w:r w:rsidRPr="00BE219B">
              <w:rPr>
                <w:rFonts w:eastAsia="Calibri"/>
                <w:sz w:val="24"/>
                <w:szCs w:val="24"/>
              </w:rPr>
              <w:t>3</w:t>
            </w:r>
          </w:p>
        </w:tc>
        <w:tc>
          <w:tcPr>
            <w:tcW w:w="586" w:type="pct"/>
            <w:vAlign w:val="center"/>
          </w:tcPr>
          <w:p w:rsidRPr="00BE219B" w:rsidR="003D6449" w:rsidP="00425D05" w:rsidRDefault="003D6449" w14:paraId="4E9E0667" w14:textId="77777777">
            <w:pPr>
              <w:spacing w:line="276" w:lineRule="auto"/>
              <w:ind w:firstLine="0"/>
              <w:jc w:val="center"/>
              <w:rPr>
                <w:rFonts w:eastAsia="Calibri"/>
                <w:b/>
                <w:sz w:val="24"/>
                <w:szCs w:val="24"/>
              </w:rPr>
            </w:pPr>
            <w:r w:rsidRPr="00BE219B">
              <w:rPr>
                <w:rFonts w:eastAsia="Calibri"/>
                <w:sz w:val="24"/>
                <w:szCs w:val="24"/>
              </w:rPr>
              <w:t>90</w:t>
            </w:r>
          </w:p>
        </w:tc>
        <w:tc>
          <w:tcPr>
            <w:tcW w:w="646" w:type="pct"/>
            <w:vAlign w:val="center"/>
          </w:tcPr>
          <w:p w:rsidRPr="00BE219B" w:rsidR="003D6449" w:rsidP="00425D05" w:rsidRDefault="003D6449" w14:paraId="1F688618" w14:textId="77777777">
            <w:pPr>
              <w:spacing w:line="276" w:lineRule="auto"/>
              <w:ind w:firstLine="0"/>
              <w:jc w:val="center"/>
              <w:rPr>
                <w:rFonts w:eastAsia="Calibri"/>
                <w:b/>
                <w:sz w:val="24"/>
                <w:szCs w:val="24"/>
              </w:rPr>
            </w:pPr>
            <w:r w:rsidRPr="00BE219B">
              <w:rPr>
                <w:sz w:val="24"/>
                <w:szCs w:val="24"/>
              </w:rPr>
              <w:t>270</w:t>
            </w:r>
          </w:p>
        </w:tc>
        <w:tc>
          <w:tcPr>
            <w:tcW w:w="625" w:type="pct"/>
            <w:vAlign w:val="center"/>
          </w:tcPr>
          <w:p w:rsidRPr="00BE219B" w:rsidR="003D6449" w:rsidP="00425D05" w:rsidRDefault="003D6449" w14:paraId="07ED170C" w14:textId="77777777">
            <w:pPr>
              <w:spacing w:line="276" w:lineRule="auto"/>
              <w:ind w:firstLine="0"/>
              <w:jc w:val="center"/>
              <w:rPr>
                <w:rFonts w:eastAsia="Calibri"/>
                <w:b/>
                <w:sz w:val="24"/>
                <w:szCs w:val="24"/>
              </w:rPr>
            </w:pPr>
            <w:r w:rsidRPr="00BE219B">
              <w:rPr>
                <w:sz w:val="24"/>
                <w:szCs w:val="24"/>
              </w:rPr>
              <w:t>1080</w:t>
            </w:r>
          </w:p>
        </w:tc>
      </w:tr>
      <w:tr w:rsidRPr="00BE219B" w:rsidR="003D6449" w:rsidTr="00E84DFF" w14:paraId="75000D4E" w14:textId="77777777">
        <w:trPr>
          <w:trHeight w:val="24"/>
        </w:trPr>
        <w:tc>
          <w:tcPr>
            <w:tcW w:w="581" w:type="pct"/>
            <w:vAlign w:val="center"/>
          </w:tcPr>
          <w:p w:rsidRPr="00BE219B" w:rsidR="003D6449" w:rsidP="00425D05" w:rsidRDefault="003D6449" w14:paraId="00CF280B" w14:textId="77777777">
            <w:pPr>
              <w:spacing w:line="276" w:lineRule="auto"/>
              <w:ind w:firstLine="0"/>
              <w:jc w:val="center"/>
              <w:rPr>
                <w:rFonts w:eastAsia="Calibri"/>
                <w:b/>
                <w:sz w:val="24"/>
                <w:szCs w:val="24"/>
              </w:rPr>
            </w:pPr>
          </w:p>
        </w:tc>
        <w:tc>
          <w:tcPr>
            <w:tcW w:w="1225" w:type="pct"/>
            <w:vAlign w:val="center"/>
          </w:tcPr>
          <w:p w:rsidRPr="00BE219B" w:rsidR="003D6449" w:rsidP="00425D05" w:rsidRDefault="003D6449" w14:paraId="263FCCA5" w14:textId="77777777">
            <w:pPr>
              <w:spacing w:line="276" w:lineRule="auto"/>
              <w:ind w:firstLine="0"/>
              <w:rPr>
                <w:rFonts w:eastAsia="Calibri"/>
                <w:b/>
                <w:sz w:val="24"/>
                <w:szCs w:val="24"/>
              </w:rPr>
            </w:pPr>
            <w:r w:rsidRPr="00BE219B">
              <w:rPr>
                <w:rFonts w:eastAsia="Calibri"/>
                <w:sz w:val="24"/>
                <w:szCs w:val="24"/>
              </w:rPr>
              <w:t>Спеціаліст з підтримки програмного забезпечення</w:t>
            </w:r>
          </w:p>
        </w:tc>
        <w:tc>
          <w:tcPr>
            <w:tcW w:w="518" w:type="pct"/>
            <w:vAlign w:val="center"/>
          </w:tcPr>
          <w:p w:rsidRPr="00BE219B" w:rsidR="003D6449" w:rsidP="00425D05" w:rsidRDefault="003D6449" w14:paraId="789A9494"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5D42F7C6"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6D284EDA" w14:textId="77777777">
            <w:pPr>
              <w:spacing w:line="276" w:lineRule="auto"/>
              <w:ind w:firstLine="0"/>
              <w:jc w:val="center"/>
              <w:rPr>
                <w:rFonts w:eastAsia="Calibri"/>
                <w:b/>
                <w:sz w:val="24"/>
                <w:szCs w:val="24"/>
              </w:rPr>
            </w:pPr>
            <w:r w:rsidRPr="00BE219B">
              <w:rPr>
                <w:rFonts w:eastAsia="Calibri"/>
                <w:sz w:val="24"/>
                <w:szCs w:val="24"/>
              </w:rPr>
              <w:t>30</w:t>
            </w:r>
          </w:p>
        </w:tc>
        <w:tc>
          <w:tcPr>
            <w:tcW w:w="646" w:type="pct"/>
            <w:vAlign w:val="center"/>
          </w:tcPr>
          <w:p w:rsidRPr="00BE219B" w:rsidR="003D6449" w:rsidP="00425D05" w:rsidRDefault="003D6449" w14:paraId="3E65FEED" w14:textId="77777777">
            <w:pPr>
              <w:spacing w:line="276" w:lineRule="auto"/>
              <w:ind w:firstLine="0"/>
              <w:jc w:val="center"/>
              <w:rPr>
                <w:rFonts w:eastAsia="Calibri"/>
                <w:b/>
                <w:sz w:val="24"/>
                <w:szCs w:val="24"/>
              </w:rPr>
            </w:pPr>
            <w:r w:rsidRPr="00BE219B">
              <w:rPr>
                <w:sz w:val="24"/>
                <w:szCs w:val="24"/>
              </w:rPr>
              <w:t>90</w:t>
            </w:r>
          </w:p>
        </w:tc>
        <w:tc>
          <w:tcPr>
            <w:tcW w:w="625" w:type="pct"/>
            <w:vAlign w:val="center"/>
          </w:tcPr>
          <w:p w:rsidRPr="00BE219B" w:rsidR="003D6449" w:rsidP="00425D05" w:rsidRDefault="003D6449" w14:paraId="69F19C24" w14:textId="77777777">
            <w:pPr>
              <w:spacing w:line="276" w:lineRule="auto"/>
              <w:ind w:firstLine="0"/>
              <w:jc w:val="center"/>
              <w:rPr>
                <w:rFonts w:eastAsia="Calibri"/>
                <w:b/>
                <w:sz w:val="24"/>
                <w:szCs w:val="24"/>
              </w:rPr>
            </w:pPr>
            <w:r w:rsidRPr="00BE219B">
              <w:rPr>
                <w:sz w:val="24"/>
                <w:szCs w:val="24"/>
              </w:rPr>
              <w:t>360</w:t>
            </w:r>
          </w:p>
        </w:tc>
      </w:tr>
      <w:tr w:rsidRPr="00BE219B" w:rsidR="003D6449" w:rsidTr="00E84DFF" w14:paraId="3B8B8F93" w14:textId="77777777">
        <w:trPr>
          <w:trHeight w:val="24"/>
        </w:trPr>
        <w:tc>
          <w:tcPr>
            <w:tcW w:w="581" w:type="pct"/>
            <w:vAlign w:val="center"/>
          </w:tcPr>
          <w:p w:rsidRPr="00BE219B" w:rsidR="003D6449" w:rsidP="00425D05" w:rsidRDefault="003D6449" w14:paraId="1E0B6FAF" w14:textId="77777777">
            <w:pPr>
              <w:spacing w:line="276" w:lineRule="auto"/>
              <w:ind w:firstLine="0"/>
              <w:jc w:val="center"/>
              <w:rPr>
                <w:rFonts w:eastAsia="Calibri"/>
                <w:b/>
                <w:sz w:val="24"/>
                <w:szCs w:val="24"/>
              </w:rPr>
            </w:pPr>
            <w:r w:rsidRPr="00BE219B">
              <w:rPr>
                <w:rFonts w:eastAsia="Calibri"/>
                <w:sz w:val="24"/>
                <w:szCs w:val="24"/>
              </w:rPr>
              <w:t>9</w:t>
            </w:r>
          </w:p>
        </w:tc>
        <w:tc>
          <w:tcPr>
            <w:tcW w:w="1225" w:type="pct"/>
            <w:vAlign w:val="center"/>
          </w:tcPr>
          <w:p w:rsidRPr="00BE219B" w:rsidR="003D6449" w:rsidP="00425D05" w:rsidRDefault="003D6449" w14:paraId="37C85A47" w14:textId="77777777">
            <w:pPr>
              <w:spacing w:line="276" w:lineRule="auto"/>
              <w:ind w:firstLine="0"/>
              <w:rPr>
                <w:rFonts w:eastAsia="Calibri"/>
                <w:b/>
                <w:sz w:val="24"/>
                <w:szCs w:val="24"/>
              </w:rPr>
            </w:pPr>
            <w:r w:rsidRPr="00BE219B">
              <w:rPr>
                <w:rFonts w:eastAsia="Calibri"/>
                <w:sz w:val="24"/>
                <w:szCs w:val="24"/>
              </w:rPr>
              <w:t>Керівник PR</w:t>
            </w:r>
          </w:p>
        </w:tc>
        <w:tc>
          <w:tcPr>
            <w:tcW w:w="518" w:type="pct"/>
            <w:vAlign w:val="center"/>
          </w:tcPr>
          <w:p w:rsidRPr="00BE219B" w:rsidR="003D6449" w:rsidP="00425D05" w:rsidRDefault="003D6449" w14:paraId="1C3C1722"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485035D0"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482D4AD2" w14:textId="77777777">
            <w:pPr>
              <w:spacing w:line="276" w:lineRule="auto"/>
              <w:ind w:firstLine="0"/>
              <w:jc w:val="center"/>
              <w:rPr>
                <w:rFonts w:eastAsia="Calibri"/>
                <w:b/>
                <w:sz w:val="24"/>
                <w:szCs w:val="24"/>
              </w:rPr>
            </w:pPr>
            <w:r w:rsidRPr="00BE219B">
              <w:rPr>
                <w:rFonts w:eastAsia="Calibri"/>
                <w:sz w:val="24"/>
                <w:szCs w:val="24"/>
              </w:rPr>
              <w:t>25</w:t>
            </w:r>
          </w:p>
        </w:tc>
        <w:tc>
          <w:tcPr>
            <w:tcW w:w="646" w:type="pct"/>
            <w:vAlign w:val="center"/>
          </w:tcPr>
          <w:p w:rsidRPr="00BE219B" w:rsidR="003D6449" w:rsidP="00425D05" w:rsidRDefault="003D6449" w14:paraId="0C9C4777" w14:textId="77777777">
            <w:pPr>
              <w:spacing w:line="276" w:lineRule="auto"/>
              <w:ind w:firstLine="0"/>
              <w:jc w:val="center"/>
              <w:rPr>
                <w:rFonts w:eastAsia="Calibri"/>
                <w:b/>
                <w:sz w:val="24"/>
                <w:szCs w:val="24"/>
              </w:rPr>
            </w:pPr>
            <w:r w:rsidRPr="00BE219B">
              <w:rPr>
                <w:sz w:val="24"/>
                <w:szCs w:val="24"/>
              </w:rPr>
              <w:t>75</w:t>
            </w:r>
          </w:p>
        </w:tc>
        <w:tc>
          <w:tcPr>
            <w:tcW w:w="625" w:type="pct"/>
            <w:vAlign w:val="center"/>
          </w:tcPr>
          <w:p w:rsidRPr="00BE219B" w:rsidR="003D6449" w:rsidP="00425D05" w:rsidRDefault="003D6449" w14:paraId="626E464B" w14:textId="77777777">
            <w:pPr>
              <w:spacing w:line="276" w:lineRule="auto"/>
              <w:ind w:firstLine="0"/>
              <w:jc w:val="center"/>
              <w:rPr>
                <w:rFonts w:eastAsia="Calibri"/>
                <w:b/>
                <w:sz w:val="24"/>
                <w:szCs w:val="24"/>
              </w:rPr>
            </w:pPr>
            <w:r w:rsidRPr="00BE219B">
              <w:rPr>
                <w:sz w:val="24"/>
                <w:szCs w:val="24"/>
              </w:rPr>
              <w:t>300</w:t>
            </w:r>
          </w:p>
        </w:tc>
      </w:tr>
      <w:tr w:rsidRPr="00BE219B" w:rsidR="003D6449" w:rsidTr="00E84DFF" w14:paraId="22EDF5DD" w14:textId="77777777">
        <w:trPr>
          <w:trHeight w:val="24"/>
        </w:trPr>
        <w:tc>
          <w:tcPr>
            <w:tcW w:w="581" w:type="pct"/>
            <w:vAlign w:val="center"/>
          </w:tcPr>
          <w:p w:rsidRPr="00BE219B" w:rsidR="003D6449" w:rsidP="00425D05" w:rsidRDefault="003D6449" w14:paraId="740FDC8E" w14:textId="77777777">
            <w:pPr>
              <w:spacing w:line="276" w:lineRule="auto"/>
              <w:ind w:firstLine="0"/>
              <w:jc w:val="center"/>
              <w:rPr>
                <w:rFonts w:eastAsia="Calibri"/>
                <w:b/>
                <w:sz w:val="24"/>
                <w:szCs w:val="24"/>
              </w:rPr>
            </w:pPr>
            <w:r w:rsidRPr="00BE219B">
              <w:rPr>
                <w:rFonts w:eastAsia="Calibri"/>
                <w:sz w:val="24"/>
                <w:szCs w:val="24"/>
              </w:rPr>
              <w:t>10</w:t>
            </w:r>
          </w:p>
        </w:tc>
        <w:tc>
          <w:tcPr>
            <w:tcW w:w="1225" w:type="pct"/>
            <w:vAlign w:val="center"/>
          </w:tcPr>
          <w:p w:rsidRPr="00BE219B" w:rsidR="003D6449" w:rsidP="00425D05" w:rsidRDefault="003D6449" w14:paraId="1F8D31D8" w14:textId="77777777">
            <w:pPr>
              <w:spacing w:line="276" w:lineRule="auto"/>
              <w:ind w:firstLine="0"/>
              <w:rPr>
                <w:rFonts w:eastAsia="Calibri"/>
                <w:b/>
                <w:sz w:val="24"/>
                <w:szCs w:val="24"/>
              </w:rPr>
            </w:pPr>
            <w:r w:rsidRPr="00BE219B">
              <w:rPr>
                <w:rFonts w:eastAsia="Calibri"/>
                <w:sz w:val="24"/>
                <w:szCs w:val="24"/>
              </w:rPr>
              <w:t>SMM-маркетолог</w:t>
            </w:r>
          </w:p>
        </w:tc>
        <w:tc>
          <w:tcPr>
            <w:tcW w:w="518" w:type="pct"/>
            <w:vAlign w:val="center"/>
          </w:tcPr>
          <w:p w:rsidRPr="00BE219B" w:rsidR="003D6449" w:rsidP="00425D05" w:rsidRDefault="003D6449" w14:paraId="06BDE17F"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3D807730"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0469532B" w14:textId="77777777">
            <w:pPr>
              <w:spacing w:line="276" w:lineRule="auto"/>
              <w:ind w:firstLine="0"/>
              <w:jc w:val="center"/>
              <w:rPr>
                <w:rFonts w:eastAsia="Calibri"/>
                <w:b/>
                <w:sz w:val="24"/>
                <w:szCs w:val="24"/>
              </w:rPr>
            </w:pPr>
            <w:r w:rsidRPr="00BE219B">
              <w:rPr>
                <w:rFonts w:eastAsia="Calibri"/>
                <w:sz w:val="24"/>
                <w:szCs w:val="24"/>
              </w:rPr>
              <w:t>25</w:t>
            </w:r>
          </w:p>
        </w:tc>
        <w:tc>
          <w:tcPr>
            <w:tcW w:w="646" w:type="pct"/>
            <w:vAlign w:val="center"/>
          </w:tcPr>
          <w:p w:rsidRPr="00BE219B" w:rsidR="003D6449" w:rsidP="00425D05" w:rsidRDefault="003D6449" w14:paraId="57A84D38" w14:textId="77777777">
            <w:pPr>
              <w:spacing w:line="276" w:lineRule="auto"/>
              <w:ind w:firstLine="0"/>
              <w:jc w:val="center"/>
              <w:rPr>
                <w:rFonts w:eastAsia="Calibri"/>
                <w:b/>
                <w:sz w:val="24"/>
                <w:szCs w:val="24"/>
              </w:rPr>
            </w:pPr>
            <w:r w:rsidRPr="00BE219B">
              <w:rPr>
                <w:sz w:val="24"/>
                <w:szCs w:val="24"/>
              </w:rPr>
              <w:t>75</w:t>
            </w:r>
          </w:p>
        </w:tc>
        <w:tc>
          <w:tcPr>
            <w:tcW w:w="625" w:type="pct"/>
            <w:vAlign w:val="center"/>
          </w:tcPr>
          <w:p w:rsidRPr="00BE219B" w:rsidR="003D6449" w:rsidP="00425D05" w:rsidRDefault="003D6449" w14:paraId="6EA74AD0" w14:textId="77777777">
            <w:pPr>
              <w:spacing w:line="276" w:lineRule="auto"/>
              <w:ind w:firstLine="0"/>
              <w:jc w:val="center"/>
              <w:rPr>
                <w:rFonts w:eastAsia="Calibri"/>
                <w:b/>
                <w:sz w:val="24"/>
                <w:szCs w:val="24"/>
              </w:rPr>
            </w:pPr>
            <w:r w:rsidRPr="00BE219B">
              <w:rPr>
                <w:sz w:val="24"/>
                <w:szCs w:val="24"/>
              </w:rPr>
              <w:t>300</w:t>
            </w:r>
          </w:p>
        </w:tc>
      </w:tr>
      <w:tr w:rsidRPr="00BE219B" w:rsidR="003D6449" w:rsidTr="00E84DFF" w14:paraId="6AC632FF" w14:textId="77777777">
        <w:trPr>
          <w:trHeight w:val="24"/>
        </w:trPr>
        <w:tc>
          <w:tcPr>
            <w:tcW w:w="581" w:type="pct"/>
            <w:vAlign w:val="center"/>
          </w:tcPr>
          <w:p w:rsidRPr="00BE219B" w:rsidR="003D6449" w:rsidP="00425D05" w:rsidRDefault="003D6449" w14:paraId="1DFDF322" w14:textId="77777777">
            <w:pPr>
              <w:spacing w:line="276" w:lineRule="auto"/>
              <w:ind w:firstLine="0"/>
              <w:jc w:val="center"/>
              <w:rPr>
                <w:rFonts w:eastAsia="Calibri"/>
                <w:b/>
                <w:sz w:val="24"/>
                <w:szCs w:val="24"/>
              </w:rPr>
            </w:pPr>
          </w:p>
        </w:tc>
        <w:tc>
          <w:tcPr>
            <w:tcW w:w="1225" w:type="pct"/>
            <w:vAlign w:val="center"/>
          </w:tcPr>
          <w:p w:rsidRPr="00BE219B" w:rsidR="003D6449" w:rsidP="00425D05" w:rsidRDefault="003D6449" w14:paraId="32651CA5" w14:textId="77777777">
            <w:pPr>
              <w:spacing w:line="276" w:lineRule="auto"/>
              <w:ind w:firstLine="0"/>
              <w:rPr>
                <w:rFonts w:eastAsia="Calibri"/>
                <w:b/>
                <w:sz w:val="24"/>
                <w:szCs w:val="24"/>
              </w:rPr>
            </w:pPr>
            <w:proofErr w:type="spellStart"/>
            <w:r w:rsidRPr="00BE219B">
              <w:rPr>
                <w:rFonts w:eastAsia="Calibri"/>
                <w:sz w:val="24"/>
                <w:szCs w:val="24"/>
              </w:rPr>
              <w:t>Клінінг</w:t>
            </w:r>
            <w:proofErr w:type="spellEnd"/>
            <w:r w:rsidRPr="00BE219B">
              <w:rPr>
                <w:rFonts w:eastAsia="Calibri"/>
                <w:sz w:val="24"/>
                <w:szCs w:val="24"/>
              </w:rPr>
              <w:t>-менеджер</w:t>
            </w:r>
          </w:p>
        </w:tc>
        <w:tc>
          <w:tcPr>
            <w:tcW w:w="518" w:type="pct"/>
            <w:vAlign w:val="center"/>
          </w:tcPr>
          <w:p w:rsidRPr="00BE219B" w:rsidR="003D6449" w:rsidP="00425D05" w:rsidRDefault="003D6449" w14:paraId="6C08AFBE" w14:textId="77777777">
            <w:pPr>
              <w:spacing w:line="276" w:lineRule="auto"/>
              <w:ind w:firstLine="0"/>
              <w:jc w:val="center"/>
              <w:rPr>
                <w:rFonts w:eastAsia="Calibri"/>
                <w:b/>
                <w:sz w:val="24"/>
                <w:szCs w:val="24"/>
                <w:lang w:eastAsia="en-US"/>
              </w:rPr>
            </w:pPr>
            <w:r w:rsidRPr="00BE219B">
              <w:rPr>
                <w:rFonts w:eastAsia="Calibri"/>
                <w:sz w:val="24"/>
                <w:szCs w:val="24"/>
                <w:lang w:eastAsia="en-US"/>
              </w:rPr>
              <w:t>ставка</w:t>
            </w:r>
          </w:p>
        </w:tc>
        <w:tc>
          <w:tcPr>
            <w:tcW w:w="818" w:type="pct"/>
            <w:vAlign w:val="center"/>
          </w:tcPr>
          <w:p w:rsidRPr="00BE219B" w:rsidR="003D6449" w:rsidP="00425D05" w:rsidRDefault="003D6449" w14:paraId="244B0901" w14:textId="77777777">
            <w:pPr>
              <w:spacing w:line="276" w:lineRule="auto"/>
              <w:ind w:firstLine="0"/>
              <w:jc w:val="center"/>
              <w:rPr>
                <w:rFonts w:eastAsia="Calibri"/>
                <w:b/>
                <w:sz w:val="24"/>
                <w:szCs w:val="24"/>
              </w:rPr>
            </w:pPr>
            <w:r w:rsidRPr="00BE219B">
              <w:rPr>
                <w:rFonts w:eastAsia="Calibri"/>
                <w:sz w:val="24"/>
                <w:szCs w:val="24"/>
              </w:rPr>
              <w:t>1</w:t>
            </w:r>
          </w:p>
        </w:tc>
        <w:tc>
          <w:tcPr>
            <w:tcW w:w="586" w:type="pct"/>
            <w:vAlign w:val="center"/>
          </w:tcPr>
          <w:p w:rsidRPr="00BE219B" w:rsidR="003D6449" w:rsidP="00425D05" w:rsidRDefault="003D6449" w14:paraId="6DA5444D" w14:textId="77777777">
            <w:pPr>
              <w:spacing w:line="276" w:lineRule="auto"/>
              <w:ind w:firstLine="0"/>
              <w:jc w:val="center"/>
              <w:rPr>
                <w:rFonts w:eastAsia="Calibri"/>
                <w:b/>
                <w:sz w:val="24"/>
                <w:szCs w:val="24"/>
              </w:rPr>
            </w:pPr>
            <w:r w:rsidRPr="00BE219B">
              <w:rPr>
                <w:rFonts w:eastAsia="Calibri"/>
                <w:sz w:val="24"/>
                <w:szCs w:val="24"/>
              </w:rPr>
              <w:t>15</w:t>
            </w:r>
          </w:p>
        </w:tc>
        <w:tc>
          <w:tcPr>
            <w:tcW w:w="646" w:type="pct"/>
            <w:vAlign w:val="center"/>
          </w:tcPr>
          <w:p w:rsidRPr="00BE219B" w:rsidR="003D6449" w:rsidP="00425D05" w:rsidRDefault="003D6449" w14:paraId="783A2F1C" w14:textId="77777777">
            <w:pPr>
              <w:spacing w:line="276" w:lineRule="auto"/>
              <w:ind w:firstLine="0"/>
              <w:jc w:val="center"/>
              <w:rPr>
                <w:rFonts w:eastAsia="Calibri"/>
                <w:b/>
                <w:sz w:val="24"/>
                <w:szCs w:val="24"/>
              </w:rPr>
            </w:pPr>
            <w:r w:rsidRPr="00BE219B">
              <w:rPr>
                <w:sz w:val="24"/>
                <w:szCs w:val="24"/>
              </w:rPr>
              <w:t>45</w:t>
            </w:r>
          </w:p>
        </w:tc>
        <w:tc>
          <w:tcPr>
            <w:tcW w:w="625" w:type="pct"/>
            <w:vAlign w:val="center"/>
          </w:tcPr>
          <w:p w:rsidRPr="00BE219B" w:rsidR="003D6449" w:rsidP="00425D05" w:rsidRDefault="003D6449" w14:paraId="6B2E5029" w14:textId="77777777">
            <w:pPr>
              <w:spacing w:line="276" w:lineRule="auto"/>
              <w:ind w:firstLine="0"/>
              <w:jc w:val="center"/>
              <w:rPr>
                <w:rFonts w:eastAsia="Calibri"/>
                <w:b/>
                <w:sz w:val="24"/>
                <w:szCs w:val="24"/>
              </w:rPr>
            </w:pPr>
            <w:r w:rsidRPr="00BE219B">
              <w:rPr>
                <w:sz w:val="24"/>
                <w:szCs w:val="24"/>
              </w:rPr>
              <w:t>180</w:t>
            </w:r>
          </w:p>
        </w:tc>
      </w:tr>
      <w:tr w:rsidRPr="00BE219B" w:rsidR="003D6449" w:rsidTr="00E84DFF" w14:paraId="54954F57" w14:textId="77777777">
        <w:trPr>
          <w:trHeight w:val="586"/>
        </w:trPr>
        <w:tc>
          <w:tcPr>
            <w:tcW w:w="3143" w:type="pct"/>
            <w:gridSpan w:val="4"/>
            <w:vAlign w:val="center"/>
          </w:tcPr>
          <w:p w:rsidRPr="00BE219B" w:rsidR="003D6449" w:rsidP="00425D05" w:rsidRDefault="003D6449" w14:paraId="509F5573" w14:textId="77777777">
            <w:pPr>
              <w:spacing w:line="276" w:lineRule="auto"/>
              <w:ind w:firstLine="0"/>
              <w:jc w:val="center"/>
              <w:rPr>
                <w:rFonts w:eastAsia="Calibri"/>
                <w:b/>
                <w:sz w:val="24"/>
                <w:szCs w:val="24"/>
              </w:rPr>
            </w:pPr>
            <w:r w:rsidRPr="00BE219B">
              <w:rPr>
                <w:rFonts w:eastAsia="Calibri"/>
                <w:sz w:val="24"/>
                <w:szCs w:val="24"/>
                <w:lang w:eastAsia="en-US"/>
              </w:rPr>
              <w:t>Всього</w:t>
            </w:r>
          </w:p>
        </w:tc>
        <w:tc>
          <w:tcPr>
            <w:tcW w:w="586" w:type="pct"/>
            <w:vAlign w:val="center"/>
          </w:tcPr>
          <w:p w:rsidRPr="00BE219B" w:rsidR="003D6449" w:rsidP="00425D05" w:rsidRDefault="003D6449" w14:paraId="0B9DFD83" w14:textId="77777777">
            <w:pPr>
              <w:spacing w:line="276" w:lineRule="auto"/>
              <w:ind w:firstLine="0"/>
              <w:jc w:val="center"/>
              <w:rPr>
                <w:rFonts w:eastAsia="Calibri"/>
                <w:b/>
                <w:sz w:val="24"/>
                <w:szCs w:val="24"/>
              </w:rPr>
            </w:pPr>
            <w:r w:rsidRPr="00BE219B">
              <w:rPr>
                <w:rFonts w:eastAsia="Calibri"/>
                <w:sz w:val="24"/>
                <w:szCs w:val="24"/>
              </w:rPr>
              <w:t>430</w:t>
            </w:r>
          </w:p>
        </w:tc>
        <w:tc>
          <w:tcPr>
            <w:tcW w:w="646" w:type="pct"/>
            <w:vAlign w:val="center"/>
          </w:tcPr>
          <w:p w:rsidRPr="00BE219B" w:rsidR="003D6449" w:rsidP="00425D05" w:rsidRDefault="003D6449" w14:paraId="4713512C" w14:textId="77777777">
            <w:pPr>
              <w:spacing w:line="276" w:lineRule="auto"/>
              <w:ind w:firstLine="0"/>
              <w:jc w:val="center"/>
              <w:rPr>
                <w:rFonts w:eastAsia="Calibri"/>
                <w:b/>
                <w:sz w:val="24"/>
                <w:szCs w:val="24"/>
              </w:rPr>
            </w:pPr>
            <w:r w:rsidRPr="00BE219B">
              <w:rPr>
                <w:rFonts w:eastAsia="Calibri"/>
                <w:sz w:val="24"/>
                <w:szCs w:val="24"/>
              </w:rPr>
              <w:t>1290</w:t>
            </w:r>
          </w:p>
        </w:tc>
        <w:tc>
          <w:tcPr>
            <w:tcW w:w="625" w:type="pct"/>
            <w:vAlign w:val="center"/>
          </w:tcPr>
          <w:p w:rsidRPr="00BE219B" w:rsidR="003D6449" w:rsidP="00425D05" w:rsidRDefault="003D6449" w14:paraId="4B1DE2DF" w14:textId="77777777">
            <w:pPr>
              <w:spacing w:line="276" w:lineRule="auto"/>
              <w:ind w:firstLine="0"/>
              <w:jc w:val="center"/>
              <w:rPr>
                <w:rFonts w:eastAsia="Calibri"/>
                <w:b/>
                <w:sz w:val="24"/>
                <w:szCs w:val="24"/>
              </w:rPr>
            </w:pPr>
            <w:r w:rsidRPr="00BE219B">
              <w:rPr>
                <w:rFonts w:eastAsia="Calibri"/>
                <w:sz w:val="24"/>
                <w:szCs w:val="24"/>
              </w:rPr>
              <w:t>5160</w:t>
            </w:r>
          </w:p>
        </w:tc>
      </w:tr>
      <w:tr w:rsidRPr="00BE219B" w:rsidR="003D6449" w:rsidTr="00E84DFF" w14:paraId="015596FA" w14:textId="77777777">
        <w:trPr>
          <w:trHeight w:val="569"/>
        </w:trPr>
        <w:tc>
          <w:tcPr>
            <w:tcW w:w="3143" w:type="pct"/>
            <w:gridSpan w:val="4"/>
            <w:vAlign w:val="center"/>
          </w:tcPr>
          <w:p w:rsidRPr="00BE219B" w:rsidR="003D6449" w:rsidP="00425D05" w:rsidRDefault="003D6449" w14:paraId="7F119DA2"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Соціальні відрахування до Пенсійного фонду (22 %)</w:t>
            </w:r>
          </w:p>
        </w:tc>
        <w:tc>
          <w:tcPr>
            <w:tcW w:w="586" w:type="pct"/>
            <w:vAlign w:val="center"/>
          </w:tcPr>
          <w:p w:rsidRPr="00BE219B" w:rsidR="003D6449" w:rsidP="00425D05" w:rsidRDefault="003D6449" w14:paraId="61D958AB" w14:textId="77777777">
            <w:pPr>
              <w:spacing w:line="276" w:lineRule="auto"/>
              <w:ind w:firstLine="0"/>
              <w:jc w:val="center"/>
              <w:rPr>
                <w:rFonts w:eastAsia="Calibri"/>
                <w:b/>
                <w:sz w:val="24"/>
                <w:szCs w:val="24"/>
              </w:rPr>
            </w:pPr>
            <w:r w:rsidRPr="00BE219B">
              <w:rPr>
                <w:sz w:val="24"/>
                <w:szCs w:val="24"/>
              </w:rPr>
              <w:t>94,60</w:t>
            </w:r>
          </w:p>
        </w:tc>
        <w:tc>
          <w:tcPr>
            <w:tcW w:w="646" w:type="pct"/>
            <w:vAlign w:val="center"/>
          </w:tcPr>
          <w:p w:rsidRPr="00BE219B" w:rsidR="003D6449" w:rsidP="00425D05" w:rsidRDefault="003D6449" w14:paraId="6A2B8C08" w14:textId="77777777">
            <w:pPr>
              <w:spacing w:line="276" w:lineRule="auto"/>
              <w:ind w:firstLine="0"/>
              <w:jc w:val="center"/>
              <w:rPr>
                <w:rFonts w:eastAsia="Calibri"/>
                <w:b/>
                <w:sz w:val="24"/>
                <w:szCs w:val="24"/>
              </w:rPr>
            </w:pPr>
            <w:r w:rsidRPr="00BE219B">
              <w:rPr>
                <w:sz w:val="24"/>
                <w:szCs w:val="24"/>
              </w:rPr>
              <w:t>283,80</w:t>
            </w:r>
          </w:p>
        </w:tc>
        <w:tc>
          <w:tcPr>
            <w:tcW w:w="625" w:type="pct"/>
            <w:vAlign w:val="center"/>
          </w:tcPr>
          <w:p w:rsidRPr="00BE219B" w:rsidR="003D6449" w:rsidP="00425D05" w:rsidRDefault="003D6449" w14:paraId="23A80F09" w14:textId="77777777">
            <w:pPr>
              <w:spacing w:line="276" w:lineRule="auto"/>
              <w:ind w:firstLine="0"/>
              <w:jc w:val="center"/>
              <w:rPr>
                <w:rFonts w:eastAsia="Calibri"/>
                <w:b/>
                <w:sz w:val="24"/>
                <w:szCs w:val="24"/>
              </w:rPr>
            </w:pPr>
            <w:r w:rsidRPr="00BE219B">
              <w:rPr>
                <w:sz w:val="24"/>
                <w:szCs w:val="24"/>
              </w:rPr>
              <w:t>1135,20</w:t>
            </w:r>
          </w:p>
        </w:tc>
      </w:tr>
      <w:tr w:rsidRPr="00BE219B" w:rsidR="003D6449" w:rsidTr="00E84DFF" w14:paraId="4A0FCB19" w14:textId="77777777">
        <w:trPr>
          <w:trHeight w:val="569"/>
        </w:trPr>
        <w:tc>
          <w:tcPr>
            <w:tcW w:w="3143" w:type="pct"/>
            <w:gridSpan w:val="4"/>
            <w:vAlign w:val="center"/>
          </w:tcPr>
          <w:p w:rsidRPr="00BE219B" w:rsidR="003D6449" w:rsidP="00425D05" w:rsidRDefault="003D6449" w14:paraId="4B8DABF8" w14:textId="77777777">
            <w:pPr>
              <w:spacing w:line="276" w:lineRule="auto"/>
              <w:ind w:firstLine="0"/>
              <w:jc w:val="center"/>
              <w:rPr>
                <w:rFonts w:eastAsia="Calibri"/>
                <w:b/>
                <w:sz w:val="24"/>
                <w:szCs w:val="24"/>
              </w:rPr>
            </w:pPr>
            <w:r w:rsidRPr="00BE219B">
              <w:rPr>
                <w:rFonts w:eastAsia="Arial Unicode MS"/>
                <w:sz w:val="24"/>
                <w:szCs w:val="24"/>
                <w:lang w:eastAsia="en-US"/>
              </w:rPr>
              <w:t>ФОП</w:t>
            </w:r>
          </w:p>
        </w:tc>
        <w:tc>
          <w:tcPr>
            <w:tcW w:w="586" w:type="pct"/>
            <w:vAlign w:val="center"/>
          </w:tcPr>
          <w:p w:rsidRPr="00BE219B" w:rsidR="003D6449" w:rsidP="00425D05" w:rsidRDefault="003D6449" w14:paraId="150B16F3" w14:textId="77777777">
            <w:pPr>
              <w:spacing w:line="276" w:lineRule="auto"/>
              <w:ind w:firstLine="0"/>
              <w:jc w:val="center"/>
              <w:rPr>
                <w:rFonts w:eastAsia="Calibri"/>
                <w:b/>
                <w:sz w:val="24"/>
                <w:szCs w:val="24"/>
              </w:rPr>
            </w:pPr>
            <w:r w:rsidRPr="00BE219B">
              <w:rPr>
                <w:sz w:val="24"/>
                <w:szCs w:val="24"/>
              </w:rPr>
              <w:t>524,60</w:t>
            </w:r>
          </w:p>
        </w:tc>
        <w:tc>
          <w:tcPr>
            <w:tcW w:w="646" w:type="pct"/>
            <w:vAlign w:val="center"/>
          </w:tcPr>
          <w:p w:rsidRPr="00BE219B" w:rsidR="003D6449" w:rsidP="00425D05" w:rsidRDefault="003D6449" w14:paraId="657C1CA6" w14:textId="77777777">
            <w:pPr>
              <w:spacing w:line="276" w:lineRule="auto"/>
              <w:ind w:firstLine="0"/>
              <w:jc w:val="center"/>
              <w:rPr>
                <w:rFonts w:eastAsia="Calibri"/>
                <w:b/>
                <w:sz w:val="24"/>
                <w:szCs w:val="24"/>
              </w:rPr>
            </w:pPr>
            <w:r w:rsidRPr="00BE219B">
              <w:rPr>
                <w:sz w:val="24"/>
                <w:szCs w:val="24"/>
              </w:rPr>
              <w:t>1573,80</w:t>
            </w:r>
          </w:p>
        </w:tc>
        <w:tc>
          <w:tcPr>
            <w:tcW w:w="625" w:type="pct"/>
            <w:vAlign w:val="center"/>
          </w:tcPr>
          <w:p w:rsidRPr="00BE219B" w:rsidR="003D6449" w:rsidP="00425D05" w:rsidRDefault="003D6449" w14:paraId="65640B3B" w14:textId="77777777">
            <w:pPr>
              <w:spacing w:line="276" w:lineRule="auto"/>
              <w:ind w:firstLine="0"/>
              <w:jc w:val="center"/>
              <w:rPr>
                <w:rFonts w:eastAsia="Calibri"/>
                <w:b/>
                <w:sz w:val="24"/>
                <w:szCs w:val="24"/>
              </w:rPr>
            </w:pPr>
            <w:r w:rsidRPr="00BE219B">
              <w:rPr>
                <w:sz w:val="24"/>
                <w:szCs w:val="24"/>
              </w:rPr>
              <w:t>6295,20</w:t>
            </w:r>
          </w:p>
        </w:tc>
      </w:tr>
    </w:tbl>
    <w:p w:rsidRPr="00BE219B" w:rsidR="003D6449" w:rsidP="003D6449" w:rsidRDefault="003D6449" w14:paraId="5AEF50CD" w14:textId="77777777">
      <w:pPr>
        <w:ind w:firstLine="851"/>
        <w:jc w:val="both"/>
        <w:rPr>
          <w:b/>
          <w:lang w:eastAsia="en-US"/>
        </w:rPr>
      </w:pPr>
    </w:p>
    <w:p w:rsidRPr="00BE219B" w:rsidR="003D6449" w:rsidP="00E84DFF" w:rsidRDefault="003D6449" w14:paraId="29FBB6B2" w14:textId="77777777">
      <w:pPr>
        <w:ind w:firstLine="851"/>
        <w:jc w:val="both"/>
        <w:rPr>
          <w:sz w:val="28"/>
          <w:lang w:eastAsia="en-US"/>
        </w:rPr>
      </w:pPr>
      <w:r w:rsidRPr="00BE219B">
        <w:rPr>
          <w:sz w:val="28"/>
          <w:lang w:eastAsia="en-US"/>
        </w:rPr>
        <w:t>Обґрунтування вартості задіяних основних фондів та амортизаційних відрахувань</w:t>
      </w:r>
    </w:p>
    <w:p w:rsidRPr="00BE219B" w:rsidR="003D6449" w:rsidP="00E84DFF" w:rsidRDefault="003D6449" w14:paraId="389C858F" w14:textId="197D8A12">
      <w:pPr>
        <w:ind w:firstLine="851"/>
        <w:jc w:val="both"/>
        <w:rPr>
          <w:b/>
          <w:sz w:val="28"/>
          <w:lang w:eastAsia="en-US"/>
        </w:rPr>
      </w:pPr>
      <w:r w:rsidRPr="00BE219B">
        <w:rPr>
          <w:sz w:val="28"/>
          <w:lang w:eastAsia="en-US"/>
        </w:rPr>
        <w:t xml:space="preserve">Узагальнена вартість основних фондів та амортизаційних відрахувань наведена у табл. </w:t>
      </w:r>
      <w:r w:rsidRPr="00BE219B" w:rsidR="000C1333">
        <w:rPr>
          <w:sz w:val="28"/>
          <w:lang w:eastAsia="en-US"/>
        </w:rPr>
        <w:t>7</w:t>
      </w:r>
      <w:r w:rsidRPr="00BE219B">
        <w:rPr>
          <w:sz w:val="28"/>
          <w:lang w:eastAsia="en-US"/>
        </w:rPr>
        <w:t xml:space="preserve">.9. </w:t>
      </w:r>
    </w:p>
    <w:p w:rsidRPr="00BE219B" w:rsidR="003D6449" w:rsidP="00E84DFF" w:rsidRDefault="003D6449" w14:paraId="67BC8FF2" w14:textId="6918DEBB">
      <w:pPr>
        <w:ind w:firstLine="851"/>
        <w:jc w:val="both"/>
        <w:rPr>
          <w:b/>
          <w:sz w:val="28"/>
          <w:lang w:eastAsia="en-US"/>
        </w:rPr>
      </w:pPr>
    </w:p>
    <w:p w:rsidRPr="00BE219B" w:rsidR="00E84DFF" w:rsidP="00E84DFF" w:rsidRDefault="00E84DFF" w14:paraId="7A2588EB" w14:textId="0D02892C">
      <w:pPr>
        <w:ind w:firstLine="851"/>
        <w:jc w:val="both"/>
        <w:rPr>
          <w:b/>
          <w:sz w:val="28"/>
          <w:lang w:eastAsia="en-US"/>
        </w:rPr>
      </w:pPr>
    </w:p>
    <w:p w:rsidRPr="00BE219B" w:rsidR="00E84DFF" w:rsidP="00E84DFF" w:rsidRDefault="00E84DFF" w14:paraId="355522BE" w14:textId="77777777">
      <w:pPr>
        <w:ind w:firstLine="851"/>
        <w:jc w:val="both"/>
        <w:rPr>
          <w:b/>
          <w:sz w:val="28"/>
          <w:lang w:eastAsia="en-US"/>
        </w:rPr>
      </w:pPr>
    </w:p>
    <w:p w:rsidRPr="00BE219B" w:rsidR="003D6449" w:rsidP="00E84DFF" w:rsidRDefault="003D6449" w14:paraId="47EB1E51" w14:textId="61793068">
      <w:pPr>
        <w:ind w:firstLine="851"/>
        <w:jc w:val="both"/>
        <w:rPr>
          <w:b/>
          <w:sz w:val="28"/>
          <w:lang w:eastAsia="en-US"/>
        </w:rPr>
      </w:pPr>
      <w:r w:rsidRPr="00BE219B">
        <w:rPr>
          <w:rFonts w:eastAsia="Calibri"/>
          <w:bCs/>
          <w:iCs/>
          <w:sz w:val="28"/>
          <w:lang w:eastAsia="en-US"/>
        </w:rPr>
        <w:lastRenderedPageBreak/>
        <w:t xml:space="preserve">Таблиця </w:t>
      </w:r>
      <w:r w:rsidRPr="00BE219B" w:rsidR="000C1333">
        <w:rPr>
          <w:rFonts w:eastAsia="Calibri"/>
          <w:bCs/>
          <w:iCs/>
          <w:sz w:val="28"/>
          <w:lang w:eastAsia="en-US"/>
        </w:rPr>
        <w:t>7</w:t>
      </w:r>
      <w:r w:rsidRPr="00BE219B">
        <w:rPr>
          <w:rFonts w:eastAsia="Calibri"/>
          <w:bCs/>
          <w:iCs/>
          <w:sz w:val="28"/>
          <w:lang w:eastAsia="en-US"/>
        </w:rPr>
        <w:t xml:space="preserve">.9 </w:t>
      </w:r>
      <w:r w:rsidRPr="00BE219B">
        <w:rPr>
          <w:rFonts w:eastAsia="Calibri"/>
          <w:sz w:val="28"/>
          <w:lang w:eastAsia="en-US"/>
        </w:rPr>
        <w:t>– Вартість амортизаційних відрахувань основних фондів підприємства</w:t>
      </w:r>
    </w:p>
    <w:tbl>
      <w:tblPr>
        <w:tblW w:w="4885" w:type="pct"/>
        <w:tblCellMar>
          <w:left w:w="0" w:type="dxa"/>
          <w:right w:w="0" w:type="dxa"/>
        </w:tblCellMar>
        <w:tblLook w:val="0000" w:firstRow="0" w:lastRow="0" w:firstColumn="0" w:lastColumn="0" w:noHBand="0" w:noVBand="0"/>
      </w:tblPr>
      <w:tblGrid>
        <w:gridCol w:w="1488"/>
        <w:gridCol w:w="733"/>
        <w:gridCol w:w="920"/>
        <w:gridCol w:w="1295"/>
        <w:gridCol w:w="892"/>
        <w:gridCol w:w="945"/>
        <w:gridCol w:w="950"/>
        <w:gridCol w:w="948"/>
        <w:gridCol w:w="948"/>
      </w:tblGrid>
      <w:tr w:rsidRPr="00BE219B" w:rsidR="003D6449" w:rsidTr="00425D05" w14:paraId="25F95F52" w14:textId="77777777">
        <w:trPr>
          <w:trHeight w:val="18"/>
        </w:trPr>
        <w:tc>
          <w:tcPr>
            <w:tcW w:w="774" w:type="pct"/>
            <w:vMerge w:val="restart"/>
            <w:tcBorders>
              <w:top w:val="single" w:color="auto" w:sz="8" w:space="0"/>
              <w:left w:val="single" w:color="auto" w:sz="8"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21F6D661" w14:textId="77777777">
            <w:pPr>
              <w:spacing w:line="23" w:lineRule="atLeast"/>
              <w:ind w:firstLine="0"/>
              <w:jc w:val="center"/>
              <w:rPr>
                <w:rFonts w:eastAsia="Arial Unicode MS"/>
                <w:b/>
                <w:sz w:val="24"/>
                <w:szCs w:val="24"/>
              </w:rPr>
            </w:pPr>
            <w:r w:rsidRPr="00BE219B">
              <w:rPr>
                <w:sz w:val="24"/>
                <w:szCs w:val="24"/>
              </w:rPr>
              <w:t>Назва об’єкта основних фондів</w:t>
            </w:r>
          </w:p>
        </w:tc>
        <w:tc>
          <w:tcPr>
            <w:tcW w:w="393" w:type="pct"/>
            <w:vMerge w:val="restart"/>
            <w:tcBorders>
              <w:top w:val="single" w:color="auto" w:sz="8" w:space="0"/>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158B0F9F" w14:textId="77777777">
            <w:pPr>
              <w:spacing w:line="23" w:lineRule="atLeast"/>
              <w:ind w:firstLine="0"/>
              <w:jc w:val="center"/>
              <w:rPr>
                <w:rFonts w:eastAsia="Arial Unicode MS"/>
                <w:b/>
                <w:sz w:val="24"/>
                <w:szCs w:val="24"/>
              </w:rPr>
            </w:pPr>
            <w:proofErr w:type="spellStart"/>
            <w:r w:rsidRPr="00BE219B">
              <w:rPr>
                <w:sz w:val="24"/>
                <w:szCs w:val="24"/>
              </w:rPr>
              <w:t>Кільк</w:t>
            </w:r>
            <w:proofErr w:type="spellEnd"/>
            <w:r w:rsidRPr="00BE219B">
              <w:rPr>
                <w:sz w:val="24"/>
                <w:szCs w:val="24"/>
              </w:rPr>
              <w:t>., шт.</w:t>
            </w:r>
          </w:p>
        </w:tc>
        <w:tc>
          <w:tcPr>
            <w:tcW w:w="495" w:type="pct"/>
            <w:vMerge w:val="restart"/>
            <w:tcBorders>
              <w:top w:val="single" w:color="auto" w:sz="8" w:space="0"/>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12E30C13" w14:textId="77777777">
            <w:pPr>
              <w:spacing w:line="23" w:lineRule="atLeast"/>
              <w:ind w:firstLine="0"/>
              <w:jc w:val="center"/>
              <w:rPr>
                <w:rFonts w:eastAsia="Arial Unicode MS"/>
                <w:b/>
                <w:sz w:val="24"/>
                <w:szCs w:val="24"/>
              </w:rPr>
            </w:pPr>
            <w:r w:rsidRPr="00BE219B">
              <w:rPr>
                <w:sz w:val="24"/>
                <w:szCs w:val="24"/>
              </w:rPr>
              <w:t>Вартість на початок року, тис. грн.</w:t>
            </w:r>
          </w:p>
        </w:tc>
        <w:tc>
          <w:tcPr>
            <w:tcW w:w="698" w:type="pct"/>
            <w:vMerge w:val="restart"/>
            <w:tcBorders>
              <w:top w:val="single" w:color="auto" w:sz="8" w:space="0"/>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2B52E90E" w14:textId="77777777">
            <w:pPr>
              <w:spacing w:line="23" w:lineRule="atLeast"/>
              <w:ind w:firstLine="0"/>
              <w:jc w:val="center"/>
              <w:rPr>
                <w:rFonts w:eastAsia="Arial Unicode MS"/>
                <w:b/>
                <w:sz w:val="24"/>
                <w:szCs w:val="24"/>
              </w:rPr>
            </w:pPr>
            <w:r w:rsidRPr="00BE219B">
              <w:rPr>
                <w:sz w:val="24"/>
                <w:szCs w:val="24"/>
              </w:rPr>
              <w:t>Річна норма амортизації, %</w:t>
            </w:r>
          </w:p>
        </w:tc>
        <w:tc>
          <w:tcPr>
            <w:tcW w:w="2641" w:type="pct"/>
            <w:gridSpan w:val="5"/>
            <w:tcBorders>
              <w:top w:val="single" w:color="auto" w:sz="8" w:space="0"/>
              <w:left w:val="nil"/>
              <w:bottom w:val="single" w:color="auto" w:sz="4" w:space="0"/>
              <w:right w:val="single" w:color="000000" w:sz="8" w:space="0"/>
            </w:tcBorders>
            <w:noWrap/>
            <w:tcMar>
              <w:top w:w="20" w:type="dxa"/>
              <w:left w:w="20" w:type="dxa"/>
              <w:bottom w:w="0" w:type="dxa"/>
              <w:right w:w="20" w:type="dxa"/>
            </w:tcMar>
            <w:vAlign w:val="center"/>
          </w:tcPr>
          <w:p w:rsidRPr="00BE219B" w:rsidR="003D6449" w:rsidP="00425D05" w:rsidRDefault="003D6449" w14:paraId="26C381C0" w14:textId="77777777">
            <w:pPr>
              <w:spacing w:line="23" w:lineRule="atLeast"/>
              <w:ind w:firstLine="0"/>
              <w:jc w:val="center"/>
              <w:rPr>
                <w:b/>
                <w:sz w:val="24"/>
                <w:szCs w:val="24"/>
              </w:rPr>
            </w:pPr>
            <w:r w:rsidRPr="00BE219B">
              <w:rPr>
                <w:sz w:val="24"/>
                <w:szCs w:val="24"/>
              </w:rPr>
              <w:t xml:space="preserve">Амортизаційні відрахування в </w:t>
            </w:r>
          </w:p>
          <w:p w:rsidRPr="00BE219B" w:rsidR="003D6449" w:rsidP="00425D05" w:rsidRDefault="003D6449" w14:paraId="3555570D" w14:textId="77777777">
            <w:pPr>
              <w:spacing w:line="23" w:lineRule="atLeast"/>
              <w:ind w:firstLine="0"/>
              <w:jc w:val="center"/>
              <w:rPr>
                <w:rFonts w:eastAsia="Arial Unicode MS"/>
                <w:b/>
                <w:sz w:val="24"/>
                <w:szCs w:val="24"/>
              </w:rPr>
            </w:pPr>
            <w:r w:rsidRPr="00BE219B">
              <w:rPr>
                <w:sz w:val="24"/>
                <w:szCs w:val="24"/>
              </w:rPr>
              <w:t>поточному році, тис. грн.</w:t>
            </w:r>
          </w:p>
        </w:tc>
      </w:tr>
      <w:tr w:rsidRPr="00BE219B" w:rsidR="003D6449" w:rsidTr="00425D05" w14:paraId="0C1CF382" w14:textId="77777777">
        <w:trPr>
          <w:trHeight w:val="483"/>
        </w:trPr>
        <w:tc>
          <w:tcPr>
            <w:tcW w:w="774" w:type="pct"/>
            <w:vMerge/>
            <w:tcBorders>
              <w:top w:val="single" w:color="auto" w:sz="8" w:space="0"/>
              <w:left w:val="single" w:color="auto" w:sz="8" w:space="0"/>
              <w:bottom w:val="single" w:color="auto" w:sz="4" w:space="0"/>
              <w:right w:val="single" w:color="auto" w:sz="4" w:space="0"/>
            </w:tcBorders>
            <w:vAlign w:val="center"/>
          </w:tcPr>
          <w:p w:rsidRPr="00BE219B" w:rsidR="003D6449" w:rsidP="00425D05" w:rsidRDefault="003D6449" w14:paraId="6ACA9F35" w14:textId="77777777">
            <w:pPr>
              <w:spacing w:line="23" w:lineRule="atLeast"/>
              <w:ind w:firstLine="0"/>
              <w:jc w:val="center"/>
              <w:rPr>
                <w:rFonts w:eastAsia="Arial Unicode MS"/>
                <w:b/>
                <w:sz w:val="24"/>
                <w:szCs w:val="24"/>
              </w:rPr>
            </w:pPr>
          </w:p>
        </w:tc>
        <w:tc>
          <w:tcPr>
            <w:tcW w:w="393"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7A4AACF6" w14:textId="77777777">
            <w:pPr>
              <w:spacing w:line="23" w:lineRule="atLeast"/>
              <w:ind w:firstLine="0"/>
              <w:jc w:val="center"/>
              <w:rPr>
                <w:rFonts w:eastAsia="Arial Unicode MS"/>
                <w:b/>
                <w:sz w:val="24"/>
                <w:szCs w:val="24"/>
              </w:rPr>
            </w:pPr>
          </w:p>
        </w:tc>
        <w:tc>
          <w:tcPr>
            <w:tcW w:w="495"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1DDA4B30" w14:textId="77777777">
            <w:pPr>
              <w:spacing w:line="23" w:lineRule="atLeast"/>
              <w:ind w:firstLine="0"/>
              <w:jc w:val="center"/>
              <w:rPr>
                <w:rFonts w:eastAsia="Arial Unicode MS"/>
                <w:b/>
                <w:sz w:val="24"/>
                <w:szCs w:val="24"/>
              </w:rPr>
            </w:pPr>
          </w:p>
        </w:tc>
        <w:tc>
          <w:tcPr>
            <w:tcW w:w="698"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5A83209D" w14:textId="77777777">
            <w:pPr>
              <w:spacing w:line="23" w:lineRule="atLeast"/>
              <w:ind w:firstLine="0"/>
              <w:jc w:val="center"/>
              <w:rPr>
                <w:rFonts w:eastAsia="Arial Unicode MS"/>
                <w:b/>
                <w:sz w:val="24"/>
                <w:szCs w:val="24"/>
              </w:rPr>
            </w:pPr>
          </w:p>
        </w:tc>
        <w:tc>
          <w:tcPr>
            <w:tcW w:w="504" w:type="pct"/>
            <w:vMerge w:val="restart"/>
            <w:tcBorders>
              <w:top w:val="nil"/>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73871F5E" w14:textId="77777777">
            <w:pPr>
              <w:spacing w:line="23" w:lineRule="atLeast"/>
              <w:ind w:firstLine="0"/>
              <w:jc w:val="center"/>
              <w:rPr>
                <w:rFonts w:eastAsia="Arial Unicode MS"/>
                <w:b/>
                <w:sz w:val="24"/>
                <w:szCs w:val="24"/>
              </w:rPr>
            </w:pPr>
            <w:r w:rsidRPr="00BE219B">
              <w:rPr>
                <w:sz w:val="24"/>
                <w:szCs w:val="24"/>
              </w:rPr>
              <w:t>І квартал</w:t>
            </w:r>
          </w:p>
        </w:tc>
        <w:tc>
          <w:tcPr>
            <w:tcW w:w="533" w:type="pct"/>
            <w:vMerge w:val="restart"/>
            <w:tcBorders>
              <w:top w:val="nil"/>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21CB4E6A" w14:textId="77777777">
            <w:pPr>
              <w:spacing w:line="23" w:lineRule="atLeast"/>
              <w:ind w:firstLine="0"/>
              <w:jc w:val="center"/>
              <w:rPr>
                <w:b/>
                <w:sz w:val="24"/>
                <w:szCs w:val="24"/>
              </w:rPr>
            </w:pPr>
            <w:r w:rsidRPr="00BE219B">
              <w:rPr>
                <w:sz w:val="24"/>
                <w:szCs w:val="24"/>
              </w:rPr>
              <w:t>ІІ квартал</w:t>
            </w:r>
          </w:p>
        </w:tc>
        <w:tc>
          <w:tcPr>
            <w:tcW w:w="535" w:type="pct"/>
            <w:vMerge w:val="restart"/>
            <w:tcBorders>
              <w:top w:val="nil"/>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0F8BF654" w14:textId="77777777">
            <w:pPr>
              <w:spacing w:line="23" w:lineRule="atLeast"/>
              <w:ind w:firstLine="0"/>
              <w:jc w:val="center"/>
              <w:rPr>
                <w:b/>
                <w:sz w:val="24"/>
                <w:szCs w:val="24"/>
              </w:rPr>
            </w:pPr>
            <w:r w:rsidRPr="00BE219B">
              <w:rPr>
                <w:sz w:val="24"/>
                <w:szCs w:val="24"/>
              </w:rPr>
              <w:t>ІІІ квартал</w:t>
            </w:r>
          </w:p>
        </w:tc>
        <w:tc>
          <w:tcPr>
            <w:tcW w:w="534" w:type="pct"/>
            <w:vMerge w:val="restart"/>
            <w:tcBorders>
              <w:top w:val="nil"/>
              <w:left w:val="single" w:color="auto" w:sz="4"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0775A260" w14:textId="77777777">
            <w:pPr>
              <w:spacing w:line="23" w:lineRule="atLeast"/>
              <w:ind w:firstLine="0"/>
              <w:jc w:val="center"/>
              <w:rPr>
                <w:b/>
                <w:sz w:val="24"/>
                <w:szCs w:val="24"/>
              </w:rPr>
            </w:pPr>
            <w:r w:rsidRPr="00BE219B">
              <w:rPr>
                <w:sz w:val="24"/>
                <w:szCs w:val="24"/>
              </w:rPr>
              <w:t>ІV квартал</w:t>
            </w:r>
          </w:p>
        </w:tc>
        <w:tc>
          <w:tcPr>
            <w:tcW w:w="535" w:type="pct"/>
            <w:vMerge w:val="restart"/>
            <w:tcBorders>
              <w:top w:val="nil"/>
              <w:left w:val="single" w:color="auto" w:sz="4" w:space="0"/>
              <w:bottom w:val="single" w:color="000000" w:sz="4" w:space="0"/>
              <w:right w:val="single" w:color="auto" w:sz="8" w:space="0"/>
            </w:tcBorders>
            <w:vAlign w:val="center"/>
          </w:tcPr>
          <w:p w:rsidRPr="00BE219B" w:rsidR="003D6449" w:rsidP="00425D05" w:rsidRDefault="003D6449" w14:paraId="46E2F6A5" w14:textId="77777777">
            <w:pPr>
              <w:spacing w:line="23" w:lineRule="atLeast"/>
              <w:ind w:firstLine="0"/>
              <w:jc w:val="center"/>
              <w:rPr>
                <w:rFonts w:eastAsia="Arial Unicode MS"/>
                <w:b/>
                <w:sz w:val="24"/>
                <w:szCs w:val="24"/>
              </w:rPr>
            </w:pPr>
            <w:r w:rsidRPr="00BE219B">
              <w:rPr>
                <w:rFonts w:eastAsia="Arial Unicode MS"/>
                <w:sz w:val="24"/>
                <w:szCs w:val="24"/>
              </w:rPr>
              <w:t>За рік</w:t>
            </w:r>
          </w:p>
        </w:tc>
      </w:tr>
      <w:tr w:rsidRPr="00BE219B" w:rsidR="003D6449" w:rsidTr="00425D05" w14:paraId="58C15D71" w14:textId="77777777">
        <w:trPr>
          <w:trHeight w:val="483"/>
        </w:trPr>
        <w:tc>
          <w:tcPr>
            <w:tcW w:w="774" w:type="pct"/>
            <w:vMerge/>
            <w:tcBorders>
              <w:top w:val="single" w:color="auto" w:sz="8" w:space="0"/>
              <w:left w:val="single" w:color="auto" w:sz="8" w:space="0"/>
              <w:bottom w:val="single" w:color="auto" w:sz="4" w:space="0"/>
              <w:right w:val="single" w:color="auto" w:sz="4" w:space="0"/>
            </w:tcBorders>
            <w:vAlign w:val="center"/>
          </w:tcPr>
          <w:p w:rsidRPr="00BE219B" w:rsidR="003D6449" w:rsidP="00425D05" w:rsidRDefault="003D6449" w14:paraId="4DB6745A" w14:textId="77777777">
            <w:pPr>
              <w:spacing w:line="23" w:lineRule="atLeast"/>
              <w:ind w:firstLine="0"/>
              <w:jc w:val="center"/>
              <w:rPr>
                <w:rFonts w:eastAsia="Arial Unicode MS"/>
                <w:b/>
                <w:sz w:val="24"/>
                <w:szCs w:val="24"/>
              </w:rPr>
            </w:pPr>
          </w:p>
        </w:tc>
        <w:tc>
          <w:tcPr>
            <w:tcW w:w="393"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6B9A8E63" w14:textId="77777777">
            <w:pPr>
              <w:spacing w:line="23" w:lineRule="atLeast"/>
              <w:ind w:firstLine="0"/>
              <w:jc w:val="center"/>
              <w:rPr>
                <w:rFonts w:eastAsia="Arial Unicode MS"/>
                <w:b/>
                <w:sz w:val="24"/>
                <w:szCs w:val="24"/>
              </w:rPr>
            </w:pPr>
          </w:p>
        </w:tc>
        <w:tc>
          <w:tcPr>
            <w:tcW w:w="495"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2355692C" w14:textId="77777777">
            <w:pPr>
              <w:spacing w:line="23" w:lineRule="atLeast"/>
              <w:ind w:firstLine="0"/>
              <w:jc w:val="center"/>
              <w:rPr>
                <w:rFonts w:eastAsia="Arial Unicode MS"/>
                <w:b/>
                <w:sz w:val="24"/>
                <w:szCs w:val="24"/>
              </w:rPr>
            </w:pPr>
          </w:p>
        </w:tc>
        <w:tc>
          <w:tcPr>
            <w:tcW w:w="698"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1EB0848B" w14:textId="77777777">
            <w:pPr>
              <w:spacing w:line="23" w:lineRule="atLeast"/>
              <w:ind w:firstLine="0"/>
              <w:jc w:val="center"/>
              <w:rPr>
                <w:rFonts w:eastAsia="Arial Unicode MS"/>
                <w:b/>
                <w:sz w:val="24"/>
                <w:szCs w:val="24"/>
              </w:rPr>
            </w:pPr>
          </w:p>
        </w:tc>
        <w:tc>
          <w:tcPr>
            <w:tcW w:w="504"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74D98DE0" w14:textId="77777777">
            <w:pPr>
              <w:spacing w:line="23" w:lineRule="atLeast"/>
              <w:ind w:firstLine="0"/>
              <w:jc w:val="center"/>
              <w:rPr>
                <w:rFonts w:eastAsia="Arial Unicode MS"/>
                <w:b/>
                <w:sz w:val="24"/>
                <w:szCs w:val="24"/>
              </w:rPr>
            </w:pPr>
          </w:p>
        </w:tc>
        <w:tc>
          <w:tcPr>
            <w:tcW w:w="533"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5924D238" w14:textId="77777777">
            <w:pPr>
              <w:spacing w:line="23" w:lineRule="atLeast"/>
              <w:ind w:firstLine="0"/>
              <w:jc w:val="center"/>
              <w:rPr>
                <w:rFonts w:eastAsia="Arial Unicode MS"/>
                <w:b/>
                <w:sz w:val="24"/>
                <w:szCs w:val="24"/>
              </w:rPr>
            </w:pPr>
          </w:p>
        </w:tc>
        <w:tc>
          <w:tcPr>
            <w:tcW w:w="535"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74A19451" w14:textId="77777777">
            <w:pPr>
              <w:spacing w:line="23" w:lineRule="atLeast"/>
              <w:ind w:firstLine="0"/>
              <w:jc w:val="center"/>
              <w:rPr>
                <w:rFonts w:eastAsia="Arial Unicode MS"/>
                <w:b/>
                <w:sz w:val="24"/>
                <w:szCs w:val="24"/>
              </w:rPr>
            </w:pPr>
          </w:p>
        </w:tc>
        <w:tc>
          <w:tcPr>
            <w:tcW w:w="534"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75C3EFCB" w14:textId="77777777">
            <w:pPr>
              <w:spacing w:line="23" w:lineRule="atLeast"/>
              <w:ind w:firstLine="0"/>
              <w:jc w:val="center"/>
              <w:rPr>
                <w:rFonts w:eastAsia="Arial Unicode MS"/>
                <w:b/>
                <w:sz w:val="24"/>
                <w:szCs w:val="24"/>
              </w:rPr>
            </w:pPr>
          </w:p>
        </w:tc>
        <w:tc>
          <w:tcPr>
            <w:tcW w:w="535" w:type="pct"/>
            <w:vMerge/>
            <w:tcBorders>
              <w:top w:val="nil"/>
              <w:left w:val="single" w:color="auto" w:sz="4" w:space="0"/>
              <w:bottom w:val="single" w:color="000000" w:sz="4" w:space="0"/>
              <w:right w:val="single" w:color="auto" w:sz="8" w:space="0"/>
            </w:tcBorders>
            <w:vAlign w:val="center"/>
          </w:tcPr>
          <w:p w:rsidRPr="00BE219B" w:rsidR="003D6449" w:rsidP="00425D05" w:rsidRDefault="003D6449" w14:paraId="78D32F0F" w14:textId="77777777">
            <w:pPr>
              <w:spacing w:line="23" w:lineRule="atLeast"/>
              <w:ind w:firstLine="0"/>
              <w:jc w:val="center"/>
              <w:rPr>
                <w:rFonts w:eastAsia="Arial Unicode MS"/>
                <w:b/>
                <w:sz w:val="24"/>
                <w:szCs w:val="24"/>
              </w:rPr>
            </w:pPr>
          </w:p>
        </w:tc>
      </w:tr>
      <w:tr w:rsidRPr="00BE219B" w:rsidR="003D6449" w:rsidTr="00425D05" w14:paraId="4D763ED8" w14:textId="77777777">
        <w:trPr>
          <w:trHeight w:val="483"/>
        </w:trPr>
        <w:tc>
          <w:tcPr>
            <w:tcW w:w="774" w:type="pct"/>
            <w:vMerge/>
            <w:tcBorders>
              <w:top w:val="single" w:color="auto" w:sz="8" w:space="0"/>
              <w:left w:val="single" w:color="auto" w:sz="8" w:space="0"/>
              <w:bottom w:val="single" w:color="auto" w:sz="4" w:space="0"/>
              <w:right w:val="single" w:color="auto" w:sz="4" w:space="0"/>
            </w:tcBorders>
            <w:vAlign w:val="center"/>
          </w:tcPr>
          <w:p w:rsidRPr="00BE219B" w:rsidR="003D6449" w:rsidP="00425D05" w:rsidRDefault="003D6449" w14:paraId="0D2A8FCC" w14:textId="77777777">
            <w:pPr>
              <w:spacing w:line="23" w:lineRule="atLeast"/>
              <w:ind w:firstLine="0"/>
              <w:jc w:val="center"/>
              <w:rPr>
                <w:rFonts w:eastAsia="Arial Unicode MS"/>
                <w:b/>
                <w:sz w:val="24"/>
                <w:szCs w:val="24"/>
              </w:rPr>
            </w:pPr>
          </w:p>
        </w:tc>
        <w:tc>
          <w:tcPr>
            <w:tcW w:w="393"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34DB2D1F" w14:textId="77777777">
            <w:pPr>
              <w:spacing w:line="23" w:lineRule="atLeast"/>
              <w:ind w:firstLine="0"/>
              <w:jc w:val="center"/>
              <w:rPr>
                <w:rFonts w:eastAsia="Arial Unicode MS"/>
                <w:b/>
                <w:sz w:val="24"/>
                <w:szCs w:val="24"/>
              </w:rPr>
            </w:pPr>
          </w:p>
        </w:tc>
        <w:tc>
          <w:tcPr>
            <w:tcW w:w="495"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575ED7F3" w14:textId="77777777">
            <w:pPr>
              <w:spacing w:line="23" w:lineRule="atLeast"/>
              <w:ind w:firstLine="0"/>
              <w:jc w:val="center"/>
              <w:rPr>
                <w:rFonts w:eastAsia="Arial Unicode MS"/>
                <w:b/>
                <w:sz w:val="24"/>
                <w:szCs w:val="24"/>
              </w:rPr>
            </w:pPr>
          </w:p>
        </w:tc>
        <w:tc>
          <w:tcPr>
            <w:tcW w:w="698" w:type="pct"/>
            <w:vMerge/>
            <w:tcBorders>
              <w:top w:val="single" w:color="auto" w:sz="8" w:space="0"/>
              <w:left w:val="single" w:color="auto" w:sz="4" w:space="0"/>
              <w:bottom w:val="single" w:color="auto" w:sz="4" w:space="0"/>
              <w:right w:val="single" w:color="auto" w:sz="4" w:space="0"/>
            </w:tcBorders>
            <w:vAlign w:val="center"/>
          </w:tcPr>
          <w:p w:rsidRPr="00BE219B" w:rsidR="003D6449" w:rsidP="00425D05" w:rsidRDefault="003D6449" w14:paraId="6C8F6F60" w14:textId="77777777">
            <w:pPr>
              <w:spacing w:line="23" w:lineRule="atLeast"/>
              <w:ind w:firstLine="0"/>
              <w:jc w:val="center"/>
              <w:rPr>
                <w:rFonts w:eastAsia="Arial Unicode MS"/>
                <w:b/>
                <w:sz w:val="24"/>
                <w:szCs w:val="24"/>
              </w:rPr>
            </w:pPr>
          </w:p>
        </w:tc>
        <w:tc>
          <w:tcPr>
            <w:tcW w:w="504"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55B09781" w14:textId="77777777">
            <w:pPr>
              <w:spacing w:line="23" w:lineRule="atLeast"/>
              <w:ind w:firstLine="0"/>
              <w:jc w:val="center"/>
              <w:rPr>
                <w:rFonts w:eastAsia="Arial Unicode MS"/>
                <w:b/>
                <w:sz w:val="24"/>
                <w:szCs w:val="24"/>
              </w:rPr>
            </w:pPr>
          </w:p>
        </w:tc>
        <w:tc>
          <w:tcPr>
            <w:tcW w:w="533"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72B123C6" w14:textId="77777777">
            <w:pPr>
              <w:spacing w:line="23" w:lineRule="atLeast"/>
              <w:ind w:firstLine="0"/>
              <w:jc w:val="center"/>
              <w:rPr>
                <w:rFonts w:eastAsia="Arial Unicode MS"/>
                <w:b/>
                <w:sz w:val="24"/>
                <w:szCs w:val="24"/>
              </w:rPr>
            </w:pPr>
          </w:p>
        </w:tc>
        <w:tc>
          <w:tcPr>
            <w:tcW w:w="535"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10B6630F" w14:textId="77777777">
            <w:pPr>
              <w:spacing w:line="23" w:lineRule="atLeast"/>
              <w:ind w:firstLine="0"/>
              <w:jc w:val="center"/>
              <w:rPr>
                <w:rFonts w:eastAsia="Arial Unicode MS"/>
                <w:b/>
                <w:sz w:val="24"/>
                <w:szCs w:val="24"/>
              </w:rPr>
            </w:pPr>
          </w:p>
        </w:tc>
        <w:tc>
          <w:tcPr>
            <w:tcW w:w="534" w:type="pct"/>
            <w:vMerge/>
            <w:tcBorders>
              <w:top w:val="nil"/>
              <w:left w:val="single" w:color="auto" w:sz="4" w:space="0"/>
              <w:bottom w:val="single" w:color="auto" w:sz="4" w:space="0"/>
              <w:right w:val="single" w:color="auto" w:sz="4" w:space="0"/>
            </w:tcBorders>
            <w:vAlign w:val="center"/>
          </w:tcPr>
          <w:p w:rsidRPr="00BE219B" w:rsidR="003D6449" w:rsidP="00425D05" w:rsidRDefault="003D6449" w14:paraId="4003014E" w14:textId="77777777">
            <w:pPr>
              <w:spacing w:line="23" w:lineRule="atLeast"/>
              <w:ind w:firstLine="0"/>
              <w:jc w:val="center"/>
              <w:rPr>
                <w:rFonts w:eastAsia="Arial Unicode MS"/>
                <w:b/>
                <w:sz w:val="24"/>
                <w:szCs w:val="24"/>
              </w:rPr>
            </w:pPr>
          </w:p>
        </w:tc>
        <w:tc>
          <w:tcPr>
            <w:tcW w:w="535" w:type="pct"/>
            <w:vMerge/>
            <w:tcBorders>
              <w:top w:val="nil"/>
              <w:left w:val="single" w:color="auto" w:sz="4" w:space="0"/>
              <w:bottom w:val="single" w:color="000000" w:sz="4" w:space="0"/>
              <w:right w:val="single" w:color="auto" w:sz="8" w:space="0"/>
            </w:tcBorders>
            <w:vAlign w:val="center"/>
          </w:tcPr>
          <w:p w:rsidRPr="00BE219B" w:rsidR="003D6449" w:rsidP="00425D05" w:rsidRDefault="003D6449" w14:paraId="4E55D26B" w14:textId="77777777">
            <w:pPr>
              <w:spacing w:line="23" w:lineRule="atLeast"/>
              <w:ind w:firstLine="0"/>
              <w:jc w:val="center"/>
              <w:rPr>
                <w:rFonts w:eastAsia="Arial Unicode MS"/>
                <w:b/>
                <w:sz w:val="24"/>
                <w:szCs w:val="24"/>
              </w:rPr>
            </w:pPr>
          </w:p>
        </w:tc>
      </w:tr>
      <w:tr w:rsidRPr="00BE219B" w:rsidR="003D6449" w:rsidTr="00425D05" w14:paraId="032686FA" w14:textId="77777777">
        <w:trPr>
          <w:trHeight w:val="18"/>
        </w:trPr>
        <w:tc>
          <w:tcPr>
            <w:tcW w:w="774" w:type="pct"/>
            <w:tcBorders>
              <w:top w:val="nil"/>
              <w:left w:val="single" w:color="auto" w:sz="8" w:space="0"/>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C55B47E" w14:textId="77777777">
            <w:pPr>
              <w:spacing w:line="23" w:lineRule="atLeast"/>
              <w:ind w:firstLine="0"/>
              <w:jc w:val="center"/>
              <w:rPr>
                <w:rFonts w:eastAsia="Arial Unicode MS"/>
                <w:b/>
                <w:sz w:val="24"/>
                <w:szCs w:val="24"/>
              </w:rPr>
            </w:pPr>
            <w:r w:rsidRPr="00BE219B">
              <w:rPr>
                <w:sz w:val="24"/>
                <w:szCs w:val="24"/>
              </w:rPr>
              <w:t>1</w:t>
            </w:r>
          </w:p>
        </w:tc>
        <w:tc>
          <w:tcPr>
            <w:tcW w:w="393"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0EFA1F51" w14:textId="77777777">
            <w:pPr>
              <w:spacing w:line="23" w:lineRule="atLeast"/>
              <w:ind w:firstLine="0"/>
              <w:jc w:val="center"/>
              <w:rPr>
                <w:rFonts w:eastAsia="Arial Unicode MS"/>
                <w:b/>
                <w:sz w:val="24"/>
                <w:szCs w:val="24"/>
              </w:rPr>
            </w:pPr>
            <w:r w:rsidRPr="00BE219B">
              <w:rPr>
                <w:sz w:val="24"/>
                <w:szCs w:val="24"/>
              </w:rPr>
              <w:t>2</w:t>
            </w:r>
          </w:p>
        </w:tc>
        <w:tc>
          <w:tcPr>
            <w:tcW w:w="49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2C901C3A" w14:textId="77777777">
            <w:pPr>
              <w:spacing w:line="23" w:lineRule="atLeast"/>
              <w:ind w:firstLine="0"/>
              <w:jc w:val="center"/>
              <w:rPr>
                <w:rFonts w:eastAsia="Arial Unicode MS"/>
                <w:b/>
                <w:sz w:val="24"/>
                <w:szCs w:val="24"/>
              </w:rPr>
            </w:pPr>
            <w:r w:rsidRPr="00BE219B">
              <w:rPr>
                <w:sz w:val="24"/>
                <w:szCs w:val="24"/>
              </w:rPr>
              <w:t>3</w:t>
            </w:r>
          </w:p>
        </w:tc>
        <w:tc>
          <w:tcPr>
            <w:tcW w:w="698"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2F97A095" w14:textId="77777777">
            <w:pPr>
              <w:spacing w:line="23" w:lineRule="atLeast"/>
              <w:ind w:firstLine="0"/>
              <w:jc w:val="center"/>
              <w:rPr>
                <w:rFonts w:eastAsia="Arial Unicode MS"/>
                <w:b/>
                <w:sz w:val="24"/>
                <w:szCs w:val="24"/>
              </w:rPr>
            </w:pPr>
            <w:r w:rsidRPr="00BE219B">
              <w:rPr>
                <w:sz w:val="24"/>
                <w:szCs w:val="24"/>
              </w:rPr>
              <w:t>4</w:t>
            </w:r>
          </w:p>
        </w:tc>
        <w:tc>
          <w:tcPr>
            <w:tcW w:w="50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66F840DA" w14:textId="77777777">
            <w:pPr>
              <w:spacing w:line="23" w:lineRule="atLeast"/>
              <w:ind w:firstLine="0"/>
              <w:jc w:val="center"/>
              <w:rPr>
                <w:rFonts w:eastAsia="Arial Unicode MS"/>
                <w:b/>
                <w:sz w:val="24"/>
                <w:szCs w:val="24"/>
              </w:rPr>
            </w:pPr>
            <w:r w:rsidRPr="00BE219B">
              <w:rPr>
                <w:sz w:val="24"/>
                <w:szCs w:val="24"/>
              </w:rPr>
              <w:t>5</w:t>
            </w:r>
          </w:p>
        </w:tc>
        <w:tc>
          <w:tcPr>
            <w:tcW w:w="533"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5CDCEB65" w14:textId="77777777">
            <w:pPr>
              <w:spacing w:line="23" w:lineRule="atLeast"/>
              <w:ind w:firstLine="0"/>
              <w:jc w:val="center"/>
              <w:rPr>
                <w:rFonts w:eastAsia="Arial Unicode MS"/>
                <w:b/>
                <w:sz w:val="24"/>
                <w:szCs w:val="24"/>
              </w:rPr>
            </w:pPr>
            <w:r w:rsidRPr="00BE219B">
              <w:rPr>
                <w:sz w:val="24"/>
                <w:szCs w:val="24"/>
              </w:rPr>
              <w:t>6</w:t>
            </w:r>
          </w:p>
        </w:tc>
        <w:tc>
          <w:tcPr>
            <w:tcW w:w="53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223F79BB" w14:textId="77777777">
            <w:pPr>
              <w:spacing w:line="23" w:lineRule="atLeast"/>
              <w:ind w:firstLine="0"/>
              <w:jc w:val="center"/>
              <w:rPr>
                <w:rFonts w:eastAsia="Arial Unicode MS"/>
                <w:b/>
                <w:sz w:val="24"/>
                <w:szCs w:val="24"/>
              </w:rPr>
            </w:pPr>
            <w:r w:rsidRPr="00BE219B">
              <w:rPr>
                <w:sz w:val="24"/>
                <w:szCs w:val="24"/>
              </w:rPr>
              <w:t>7</w:t>
            </w:r>
          </w:p>
        </w:tc>
        <w:tc>
          <w:tcPr>
            <w:tcW w:w="53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782DADF5" w14:textId="77777777">
            <w:pPr>
              <w:spacing w:line="23" w:lineRule="atLeast"/>
              <w:ind w:firstLine="0"/>
              <w:jc w:val="center"/>
              <w:rPr>
                <w:rFonts w:eastAsia="Arial Unicode MS"/>
                <w:b/>
                <w:sz w:val="24"/>
                <w:szCs w:val="24"/>
              </w:rPr>
            </w:pPr>
            <w:r w:rsidRPr="00BE219B">
              <w:rPr>
                <w:sz w:val="24"/>
                <w:szCs w:val="24"/>
              </w:rPr>
              <w:t>8</w:t>
            </w:r>
          </w:p>
        </w:tc>
        <w:tc>
          <w:tcPr>
            <w:tcW w:w="535" w:type="pct"/>
            <w:tcBorders>
              <w:top w:val="nil"/>
              <w:left w:val="nil"/>
              <w:bottom w:val="single" w:color="auto" w:sz="4" w:space="0"/>
              <w:right w:val="single" w:color="auto" w:sz="8" w:space="0"/>
            </w:tcBorders>
            <w:tcMar>
              <w:top w:w="20" w:type="dxa"/>
              <w:left w:w="20" w:type="dxa"/>
              <w:bottom w:w="0" w:type="dxa"/>
              <w:right w:w="20" w:type="dxa"/>
            </w:tcMar>
            <w:vAlign w:val="center"/>
          </w:tcPr>
          <w:p w:rsidRPr="00BE219B" w:rsidR="003D6449" w:rsidP="00425D05" w:rsidRDefault="003D6449" w14:paraId="0B778499" w14:textId="77777777">
            <w:pPr>
              <w:spacing w:line="23" w:lineRule="atLeast"/>
              <w:ind w:firstLine="0"/>
              <w:jc w:val="center"/>
              <w:rPr>
                <w:rFonts w:eastAsia="Arial Unicode MS"/>
                <w:b/>
                <w:sz w:val="24"/>
                <w:szCs w:val="24"/>
              </w:rPr>
            </w:pPr>
            <w:r w:rsidRPr="00BE219B">
              <w:rPr>
                <w:sz w:val="24"/>
                <w:szCs w:val="24"/>
              </w:rPr>
              <w:t>9</w:t>
            </w:r>
          </w:p>
        </w:tc>
      </w:tr>
      <w:tr w:rsidRPr="00BE219B" w:rsidR="003D6449" w:rsidTr="00425D05" w14:paraId="419384BF" w14:textId="77777777">
        <w:trPr>
          <w:trHeight w:val="18"/>
        </w:trPr>
        <w:tc>
          <w:tcPr>
            <w:tcW w:w="774" w:type="pct"/>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7814CA6E" w14:textId="77777777">
            <w:pPr>
              <w:spacing w:line="23" w:lineRule="atLeast"/>
              <w:ind w:firstLine="0"/>
              <w:rPr>
                <w:rFonts w:eastAsia="Arial Unicode MS"/>
                <w:b/>
                <w:sz w:val="24"/>
                <w:szCs w:val="24"/>
              </w:rPr>
            </w:pPr>
            <w:r w:rsidRPr="00BE219B">
              <w:rPr>
                <w:sz w:val="24"/>
                <w:szCs w:val="24"/>
              </w:rPr>
              <w:t>Комп’ютери та периферія</w:t>
            </w:r>
          </w:p>
        </w:tc>
        <w:tc>
          <w:tcPr>
            <w:tcW w:w="393" w:type="pct"/>
            <w:tcBorders>
              <w:top w:val="nil"/>
              <w:left w:val="nil"/>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50A6E535" w14:textId="77777777">
            <w:pPr>
              <w:spacing w:line="23" w:lineRule="atLeast"/>
              <w:ind w:firstLine="0"/>
              <w:jc w:val="center"/>
              <w:rPr>
                <w:rFonts w:eastAsia="Arial Unicode MS"/>
                <w:b/>
                <w:sz w:val="24"/>
                <w:szCs w:val="24"/>
              </w:rPr>
            </w:pPr>
            <w:r w:rsidRPr="00BE219B">
              <w:rPr>
                <w:rFonts w:eastAsia="Arial Unicode MS"/>
                <w:sz w:val="24"/>
                <w:szCs w:val="24"/>
              </w:rPr>
              <w:t>15</w:t>
            </w:r>
          </w:p>
        </w:tc>
        <w:tc>
          <w:tcPr>
            <w:tcW w:w="49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2DB40DC7" w14:textId="77777777">
            <w:pPr>
              <w:spacing w:line="23" w:lineRule="atLeast"/>
              <w:ind w:firstLine="0"/>
              <w:jc w:val="center"/>
              <w:rPr>
                <w:rFonts w:eastAsia="Arial Unicode MS"/>
                <w:b/>
                <w:sz w:val="24"/>
                <w:szCs w:val="24"/>
              </w:rPr>
            </w:pPr>
            <w:r w:rsidRPr="00BE219B">
              <w:rPr>
                <w:rFonts w:eastAsia="Arial Unicode MS"/>
                <w:sz w:val="24"/>
                <w:szCs w:val="24"/>
              </w:rPr>
              <w:t>188</w:t>
            </w:r>
          </w:p>
        </w:tc>
        <w:tc>
          <w:tcPr>
            <w:tcW w:w="698"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6F8157DE" w14:textId="77777777">
            <w:pPr>
              <w:spacing w:line="23" w:lineRule="atLeast"/>
              <w:ind w:firstLine="0"/>
              <w:jc w:val="center"/>
              <w:rPr>
                <w:rFonts w:eastAsia="Arial Unicode MS"/>
                <w:b/>
                <w:sz w:val="24"/>
                <w:szCs w:val="24"/>
              </w:rPr>
            </w:pPr>
            <w:r w:rsidRPr="00BE219B">
              <w:rPr>
                <w:rFonts w:eastAsia="Arial Unicode MS"/>
                <w:sz w:val="24"/>
                <w:szCs w:val="24"/>
              </w:rPr>
              <w:t>20</w:t>
            </w:r>
          </w:p>
        </w:tc>
        <w:tc>
          <w:tcPr>
            <w:tcW w:w="50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5014D1EA" w14:textId="77777777">
            <w:pPr>
              <w:spacing w:line="23" w:lineRule="atLeast"/>
              <w:ind w:firstLine="0"/>
              <w:jc w:val="center"/>
              <w:rPr>
                <w:rFonts w:eastAsia="Arial Unicode MS"/>
                <w:b/>
                <w:sz w:val="24"/>
                <w:szCs w:val="24"/>
              </w:rPr>
            </w:pPr>
            <w:r w:rsidRPr="00BE219B">
              <w:rPr>
                <w:rFonts w:eastAsia="Arial Unicode MS"/>
                <w:sz w:val="24"/>
                <w:szCs w:val="24"/>
              </w:rPr>
              <w:t>37,6</w:t>
            </w:r>
          </w:p>
        </w:tc>
        <w:tc>
          <w:tcPr>
            <w:tcW w:w="533"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9C5D7FF" w14:textId="77777777">
            <w:pPr>
              <w:spacing w:line="23" w:lineRule="atLeast"/>
              <w:ind w:firstLine="0"/>
              <w:jc w:val="center"/>
              <w:rPr>
                <w:rFonts w:eastAsia="Arial Unicode MS"/>
                <w:b/>
                <w:sz w:val="24"/>
                <w:szCs w:val="24"/>
              </w:rPr>
            </w:pPr>
            <w:r w:rsidRPr="00BE219B">
              <w:rPr>
                <w:rFonts w:eastAsia="Arial Unicode MS"/>
                <w:sz w:val="24"/>
                <w:szCs w:val="24"/>
              </w:rPr>
              <w:t>37,6</w:t>
            </w:r>
          </w:p>
        </w:tc>
        <w:tc>
          <w:tcPr>
            <w:tcW w:w="53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5FC313F" w14:textId="77777777">
            <w:pPr>
              <w:spacing w:line="23" w:lineRule="atLeast"/>
              <w:ind w:firstLine="0"/>
              <w:jc w:val="center"/>
              <w:rPr>
                <w:rFonts w:eastAsia="Arial Unicode MS"/>
                <w:b/>
                <w:sz w:val="24"/>
                <w:szCs w:val="24"/>
              </w:rPr>
            </w:pPr>
            <w:r w:rsidRPr="00BE219B">
              <w:rPr>
                <w:rFonts w:eastAsia="Arial Unicode MS"/>
                <w:sz w:val="24"/>
                <w:szCs w:val="24"/>
              </w:rPr>
              <w:t>37,6</w:t>
            </w:r>
          </w:p>
        </w:tc>
        <w:tc>
          <w:tcPr>
            <w:tcW w:w="53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76FA0F08" w14:textId="77777777">
            <w:pPr>
              <w:spacing w:line="23" w:lineRule="atLeast"/>
              <w:ind w:firstLine="0"/>
              <w:jc w:val="center"/>
              <w:rPr>
                <w:rFonts w:eastAsia="Arial Unicode MS"/>
                <w:b/>
                <w:sz w:val="24"/>
                <w:szCs w:val="24"/>
              </w:rPr>
            </w:pPr>
            <w:r w:rsidRPr="00BE219B">
              <w:rPr>
                <w:rFonts w:eastAsia="Arial Unicode MS"/>
                <w:sz w:val="24"/>
                <w:szCs w:val="24"/>
              </w:rPr>
              <w:t>37,6</w:t>
            </w:r>
          </w:p>
        </w:tc>
        <w:tc>
          <w:tcPr>
            <w:tcW w:w="535" w:type="pct"/>
            <w:tcBorders>
              <w:top w:val="nil"/>
              <w:left w:val="nil"/>
              <w:bottom w:val="single" w:color="auto" w:sz="4" w:space="0"/>
              <w:right w:val="single" w:color="auto" w:sz="8" w:space="0"/>
            </w:tcBorders>
            <w:noWrap/>
            <w:tcMar>
              <w:top w:w="20" w:type="dxa"/>
              <w:left w:w="20" w:type="dxa"/>
              <w:bottom w:w="0" w:type="dxa"/>
              <w:right w:w="20" w:type="dxa"/>
            </w:tcMar>
            <w:vAlign w:val="center"/>
          </w:tcPr>
          <w:p w:rsidRPr="00BE219B" w:rsidR="003D6449" w:rsidP="00425D05" w:rsidRDefault="003D6449" w14:paraId="721F9B3E" w14:textId="77777777">
            <w:pPr>
              <w:spacing w:line="23" w:lineRule="atLeast"/>
              <w:ind w:firstLine="0"/>
              <w:jc w:val="center"/>
              <w:rPr>
                <w:rFonts w:eastAsia="Arial Unicode MS"/>
                <w:b/>
                <w:sz w:val="24"/>
                <w:szCs w:val="24"/>
              </w:rPr>
            </w:pPr>
            <w:r w:rsidRPr="00BE219B">
              <w:rPr>
                <w:rFonts w:eastAsia="Arial Unicode MS"/>
                <w:sz w:val="24"/>
                <w:szCs w:val="24"/>
              </w:rPr>
              <w:t>150,4</w:t>
            </w:r>
          </w:p>
        </w:tc>
      </w:tr>
      <w:tr w:rsidRPr="00BE219B" w:rsidR="003D6449" w:rsidTr="00425D05" w14:paraId="2FDD9529" w14:textId="77777777">
        <w:trPr>
          <w:trHeight w:val="18"/>
        </w:trPr>
        <w:tc>
          <w:tcPr>
            <w:tcW w:w="774" w:type="pct"/>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53586A87" w14:textId="77777777">
            <w:pPr>
              <w:spacing w:line="23" w:lineRule="atLeast"/>
              <w:ind w:firstLine="0"/>
              <w:rPr>
                <w:b/>
                <w:sz w:val="24"/>
                <w:szCs w:val="24"/>
              </w:rPr>
            </w:pPr>
            <w:r w:rsidRPr="00BE219B">
              <w:rPr>
                <w:sz w:val="24"/>
                <w:szCs w:val="24"/>
              </w:rPr>
              <w:t>Пакети комп'ютерних програм</w:t>
            </w:r>
          </w:p>
        </w:tc>
        <w:tc>
          <w:tcPr>
            <w:tcW w:w="393" w:type="pct"/>
            <w:tcBorders>
              <w:top w:val="nil"/>
              <w:left w:val="nil"/>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01FBA067" w14:textId="77777777">
            <w:pPr>
              <w:spacing w:line="23" w:lineRule="atLeast"/>
              <w:ind w:firstLine="0"/>
              <w:jc w:val="center"/>
              <w:rPr>
                <w:rFonts w:eastAsia="Arial Unicode MS"/>
                <w:b/>
                <w:sz w:val="24"/>
                <w:szCs w:val="24"/>
              </w:rPr>
            </w:pPr>
            <w:r w:rsidRPr="00BE219B">
              <w:rPr>
                <w:rFonts w:eastAsia="Arial Unicode MS"/>
                <w:sz w:val="24"/>
                <w:szCs w:val="24"/>
              </w:rPr>
              <w:t>18</w:t>
            </w:r>
          </w:p>
        </w:tc>
        <w:tc>
          <w:tcPr>
            <w:tcW w:w="49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2D453D5A" w14:textId="77777777">
            <w:pPr>
              <w:spacing w:line="23" w:lineRule="atLeast"/>
              <w:ind w:firstLine="0"/>
              <w:jc w:val="center"/>
              <w:rPr>
                <w:rFonts w:eastAsia="Arial Unicode MS"/>
                <w:b/>
                <w:sz w:val="24"/>
                <w:szCs w:val="24"/>
              </w:rPr>
            </w:pPr>
            <w:r w:rsidRPr="00BE219B">
              <w:rPr>
                <w:rFonts w:eastAsia="Arial Unicode MS"/>
                <w:sz w:val="24"/>
                <w:szCs w:val="24"/>
              </w:rPr>
              <w:t>180</w:t>
            </w:r>
          </w:p>
        </w:tc>
        <w:tc>
          <w:tcPr>
            <w:tcW w:w="698"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544F666F" w14:textId="77777777">
            <w:pPr>
              <w:spacing w:line="23" w:lineRule="atLeast"/>
              <w:ind w:firstLine="0"/>
              <w:jc w:val="center"/>
              <w:rPr>
                <w:rFonts w:eastAsia="Arial Unicode MS"/>
                <w:b/>
                <w:sz w:val="24"/>
                <w:szCs w:val="24"/>
              </w:rPr>
            </w:pPr>
            <w:r w:rsidRPr="00BE219B">
              <w:rPr>
                <w:rFonts w:eastAsia="Arial Unicode MS"/>
                <w:sz w:val="24"/>
                <w:szCs w:val="24"/>
              </w:rPr>
              <w:t>10</w:t>
            </w:r>
          </w:p>
        </w:tc>
        <w:tc>
          <w:tcPr>
            <w:tcW w:w="50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05199EC6" w14:textId="77777777">
            <w:pPr>
              <w:spacing w:line="23" w:lineRule="atLeast"/>
              <w:ind w:firstLine="0"/>
              <w:jc w:val="center"/>
              <w:rPr>
                <w:rFonts w:eastAsia="Arial Unicode MS"/>
                <w:b/>
                <w:sz w:val="24"/>
                <w:szCs w:val="24"/>
              </w:rPr>
            </w:pPr>
            <w:r w:rsidRPr="00BE219B">
              <w:rPr>
                <w:rFonts w:eastAsia="Arial Unicode MS"/>
                <w:sz w:val="24"/>
                <w:szCs w:val="24"/>
              </w:rPr>
              <w:t>18</w:t>
            </w:r>
          </w:p>
        </w:tc>
        <w:tc>
          <w:tcPr>
            <w:tcW w:w="533"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2ECBB5D" w14:textId="77777777">
            <w:pPr>
              <w:spacing w:line="23" w:lineRule="atLeast"/>
              <w:ind w:firstLine="0"/>
              <w:jc w:val="center"/>
              <w:rPr>
                <w:rFonts w:eastAsia="Arial Unicode MS"/>
                <w:b/>
                <w:sz w:val="24"/>
                <w:szCs w:val="24"/>
              </w:rPr>
            </w:pPr>
            <w:r w:rsidRPr="00BE219B">
              <w:rPr>
                <w:rFonts w:eastAsia="Arial Unicode MS"/>
                <w:sz w:val="24"/>
                <w:szCs w:val="24"/>
              </w:rPr>
              <w:t>18</w:t>
            </w:r>
          </w:p>
        </w:tc>
        <w:tc>
          <w:tcPr>
            <w:tcW w:w="53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0EDCC9C9" w14:textId="77777777">
            <w:pPr>
              <w:spacing w:line="23" w:lineRule="atLeast"/>
              <w:ind w:firstLine="0"/>
              <w:jc w:val="center"/>
              <w:rPr>
                <w:rFonts w:eastAsia="Arial Unicode MS"/>
                <w:b/>
                <w:sz w:val="24"/>
                <w:szCs w:val="24"/>
              </w:rPr>
            </w:pPr>
            <w:r w:rsidRPr="00BE219B">
              <w:rPr>
                <w:rFonts w:eastAsia="Arial Unicode MS"/>
                <w:sz w:val="24"/>
                <w:szCs w:val="24"/>
              </w:rPr>
              <w:t>18</w:t>
            </w:r>
          </w:p>
        </w:tc>
        <w:tc>
          <w:tcPr>
            <w:tcW w:w="53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735E62E" w14:textId="77777777">
            <w:pPr>
              <w:spacing w:line="23" w:lineRule="atLeast"/>
              <w:ind w:firstLine="0"/>
              <w:jc w:val="center"/>
              <w:rPr>
                <w:rFonts w:eastAsia="Arial Unicode MS"/>
                <w:b/>
                <w:sz w:val="24"/>
                <w:szCs w:val="24"/>
              </w:rPr>
            </w:pPr>
            <w:r w:rsidRPr="00BE219B">
              <w:rPr>
                <w:rFonts w:eastAsia="Arial Unicode MS"/>
                <w:sz w:val="24"/>
                <w:szCs w:val="24"/>
              </w:rPr>
              <w:t>18</w:t>
            </w:r>
          </w:p>
        </w:tc>
        <w:tc>
          <w:tcPr>
            <w:tcW w:w="535" w:type="pct"/>
            <w:tcBorders>
              <w:top w:val="nil"/>
              <w:left w:val="nil"/>
              <w:bottom w:val="single" w:color="auto" w:sz="4" w:space="0"/>
              <w:right w:val="single" w:color="auto" w:sz="8" w:space="0"/>
            </w:tcBorders>
            <w:noWrap/>
            <w:tcMar>
              <w:top w:w="20" w:type="dxa"/>
              <w:left w:w="20" w:type="dxa"/>
              <w:bottom w:w="0" w:type="dxa"/>
              <w:right w:w="20" w:type="dxa"/>
            </w:tcMar>
            <w:vAlign w:val="center"/>
          </w:tcPr>
          <w:p w:rsidRPr="00BE219B" w:rsidR="003D6449" w:rsidP="00425D05" w:rsidRDefault="003D6449" w14:paraId="79CC5B75" w14:textId="77777777">
            <w:pPr>
              <w:spacing w:line="23" w:lineRule="atLeast"/>
              <w:ind w:firstLine="0"/>
              <w:jc w:val="center"/>
              <w:rPr>
                <w:rFonts w:eastAsia="Arial Unicode MS"/>
                <w:b/>
                <w:sz w:val="24"/>
                <w:szCs w:val="24"/>
              </w:rPr>
            </w:pPr>
            <w:r w:rsidRPr="00BE219B">
              <w:rPr>
                <w:rFonts w:eastAsia="Arial Unicode MS"/>
                <w:sz w:val="24"/>
                <w:szCs w:val="24"/>
              </w:rPr>
              <w:t>72</w:t>
            </w:r>
          </w:p>
        </w:tc>
      </w:tr>
      <w:tr w:rsidRPr="00BE219B" w:rsidR="003D6449" w:rsidTr="00425D05" w14:paraId="3B094D58" w14:textId="77777777">
        <w:trPr>
          <w:trHeight w:val="18"/>
        </w:trPr>
        <w:tc>
          <w:tcPr>
            <w:tcW w:w="774" w:type="pct"/>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62B010E5" w14:textId="77777777">
            <w:pPr>
              <w:spacing w:line="23" w:lineRule="atLeast"/>
              <w:ind w:firstLine="0"/>
              <w:rPr>
                <w:b/>
                <w:sz w:val="24"/>
                <w:szCs w:val="24"/>
              </w:rPr>
            </w:pPr>
            <w:r w:rsidRPr="00BE219B">
              <w:rPr>
                <w:sz w:val="24"/>
                <w:szCs w:val="24"/>
              </w:rPr>
              <w:t>Серверне обладнання</w:t>
            </w:r>
          </w:p>
        </w:tc>
        <w:tc>
          <w:tcPr>
            <w:tcW w:w="393" w:type="pct"/>
            <w:tcBorders>
              <w:top w:val="nil"/>
              <w:left w:val="nil"/>
              <w:bottom w:val="single" w:color="auto" w:sz="4" w:space="0"/>
              <w:right w:val="single" w:color="auto" w:sz="4" w:space="0"/>
            </w:tcBorders>
            <w:tcMar>
              <w:top w:w="20" w:type="dxa"/>
              <w:left w:w="20" w:type="dxa"/>
              <w:bottom w:w="0" w:type="dxa"/>
              <w:right w:w="20" w:type="dxa"/>
            </w:tcMar>
            <w:vAlign w:val="center"/>
          </w:tcPr>
          <w:p w:rsidRPr="00BE219B" w:rsidR="003D6449" w:rsidP="00425D05" w:rsidRDefault="003D6449" w14:paraId="17851A94" w14:textId="77777777">
            <w:pPr>
              <w:spacing w:line="23" w:lineRule="atLeast"/>
              <w:ind w:firstLine="0"/>
              <w:jc w:val="center"/>
              <w:rPr>
                <w:rFonts w:eastAsia="Arial Unicode MS"/>
                <w:b/>
                <w:sz w:val="24"/>
                <w:szCs w:val="24"/>
              </w:rPr>
            </w:pPr>
            <w:r w:rsidRPr="00BE219B">
              <w:rPr>
                <w:rFonts w:eastAsia="Arial Unicode MS"/>
                <w:sz w:val="24"/>
                <w:szCs w:val="24"/>
              </w:rPr>
              <w:t>3</w:t>
            </w:r>
          </w:p>
        </w:tc>
        <w:tc>
          <w:tcPr>
            <w:tcW w:w="49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68595D21" w14:textId="77777777">
            <w:pPr>
              <w:spacing w:line="23" w:lineRule="atLeast"/>
              <w:ind w:firstLine="0"/>
              <w:jc w:val="center"/>
              <w:rPr>
                <w:rFonts w:eastAsia="Arial Unicode MS"/>
                <w:b/>
                <w:sz w:val="24"/>
                <w:szCs w:val="24"/>
              </w:rPr>
            </w:pPr>
            <w:r w:rsidRPr="00BE219B">
              <w:rPr>
                <w:rFonts w:eastAsia="Arial Unicode MS"/>
                <w:sz w:val="24"/>
                <w:szCs w:val="24"/>
              </w:rPr>
              <w:t>92</w:t>
            </w:r>
          </w:p>
        </w:tc>
        <w:tc>
          <w:tcPr>
            <w:tcW w:w="698"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4756B220" w14:textId="77777777">
            <w:pPr>
              <w:spacing w:line="23" w:lineRule="atLeast"/>
              <w:ind w:firstLine="0"/>
              <w:jc w:val="center"/>
              <w:rPr>
                <w:rFonts w:eastAsia="Arial Unicode MS"/>
                <w:b/>
                <w:sz w:val="24"/>
                <w:szCs w:val="24"/>
              </w:rPr>
            </w:pPr>
            <w:r w:rsidRPr="00BE219B">
              <w:rPr>
                <w:rFonts w:eastAsia="Arial Unicode MS"/>
                <w:sz w:val="24"/>
                <w:szCs w:val="24"/>
              </w:rPr>
              <w:t>10</w:t>
            </w:r>
          </w:p>
        </w:tc>
        <w:tc>
          <w:tcPr>
            <w:tcW w:w="50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63FC481F" w14:textId="77777777">
            <w:pPr>
              <w:spacing w:line="23" w:lineRule="atLeast"/>
              <w:ind w:firstLine="0"/>
              <w:jc w:val="center"/>
              <w:rPr>
                <w:rFonts w:eastAsia="Arial Unicode MS"/>
                <w:b/>
                <w:sz w:val="24"/>
                <w:szCs w:val="24"/>
              </w:rPr>
            </w:pPr>
            <w:r w:rsidRPr="00BE219B">
              <w:rPr>
                <w:rFonts w:eastAsia="Arial Unicode MS"/>
                <w:sz w:val="24"/>
                <w:szCs w:val="24"/>
              </w:rPr>
              <w:t>9,2</w:t>
            </w:r>
          </w:p>
        </w:tc>
        <w:tc>
          <w:tcPr>
            <w:tcW w:w="533"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6067A693" w14:textId="77777777">
            <w:pPr>
              <w:spacing w:line="23" w:lineRule="atLeast"/>
              <w:ind w:firstLine="0"/>
              <w:jc w:val="center"/>
              <w:rPr>
                <w:rFonts w:eastAsia="Arial Unicode MS"/>
                <w:b/>
                <w:sz w:val="24"/>
                <w:szCs w:val="24"/>
              </w:rPr>
            </w:pPr>
            <w:r w:rsidRPr="00BE219B">
              <w:rPr>
                <w:rFonts w:eastAsia="Arial Unicode MS"/>
                <w:sz w:val="24"/>
                <w:szCs w:val="24"/>
              </w:rPr>
              <w:t>9,2</w:t>
            </w:r>
          </w:p>
        </w:tc>
        <w:tc>
          <w:tcPr>
            <w:tcW w:w="535"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036E4307" w14:textId="77777777">
            <w:pPr>
              <w:spacing w:line="23" w:lineRule="atLeast"/>
              <w:ind w:firstLine="0"/>
              <w:jc w:val="center"/>
              <w:rPr>
                <w:rFonts w:eastAsia="Arial Unicode MS"/>
                <w:b/>
                <w:sz w:val="24"/>
                <w:szCs w:val="24"/>
              </w:rPr>
            </w:pPr>
            <w:r w:rsidRPr="00BE219B">
              <w:rPr>
                <w:rFonts w:eastAsia="Arial Unicode MS"/>
                <w:sz w:val="24"/>
                <w:szCs w:val="24"/>
              </w:rPr>
              <w:t>9,2</w:t>
            </w:r>
          </w:p>
        </w:tc>
        <w:tc>
          <w:tcPr>
            <w:tcW w:w="534" w:type="pct"/>
            <w:tcBorders>
              <w:top w:val="nil"/>
              <w:left w:val="nil"/>
              <w:bottom w:val="single" w:color="auto" w:sz="4" w:space="0"/>
              <w:right w:val="single" w:color="auto" w:sz="4" w:space="0"/>
            </w:tcBorders>
            <w:noWrap/>
            <w:tcMar>
              <w:top w:w="20" w:type="dxa"/>
              <w:left w:w="20" w:type="dxa"/>
              <w:bottom w:w="0" w:type="dxa"/>
              <w:right w:w="20" w:type="dxa"/>
            </w:tcMar>
            <w:vAlign w:val="center"/>
          </w:tcPr>
          <w:p w:rsidRPr="00BE219B" w:rsidR="003D6449" w:rsidP="00425D05" w:rsidRDefault="003D6449" w14:paraId="380E0D0E" w14:textId="77777777">
            <w:pPr>
              <w:spacing w:line="23" w:lineRule="atLeast"/>
              <w:ind w:firstLine="0"/>
              <w:jc w:val="center"/>
              <w:rPr>
                <w:rFonts w:eastAsia="Arial Unicode MS"/>
                <w:b/>
                <w:sz w:val="24"/>
                <w:szCs w:val="24"/>
              </w:rPr>
            </w:pPr>
            <w:r w:rsidRPr="00BE219B">
              <w:rPr>
                <w:rFonts w:eastAsia="Arial Unicode MS"/>
                <w:sz w:val="24"/>
                <w:szCs w:val="24"/>
              </w:rPr>
              <w:t>9,2</w:t>
            </w:r>
          </w:p>
        </w:tc>
        <w:tc>
          <w:tcPr>
            <w:tcW w:w="535" w:type="pct"/>
            <w:tcBorders>
              <w:top w:val="nil"/>
              <w:left w:val="nil"/>
              <w:bottom w:val="single" w:color="auto" w:sz="4" w:space="0"/>
              <w:right w:val="single" w:color="auto" w:sz="8" w:space="0"/>
            </w:tcBorders>
            <w:noWrap/>
            <w:tcMar>
              <w:top w:w="20" w:type="dxa"/>
              <w:left w:w="20" w:type="dxa"/>
              <w:bottom w:w="0" w:type="dxa"/>
              <w:right w:w="20" w:type="dxa"/>
            </w:tcMar>
            <w:vAlign w:val="center"/>
          </w:tcPr>
          <w:p w:rsidRPr="00BE219B" w:rsidR="003D6449" w:rsidP="00425D05" w:rsidRDefault="003D6449" w14:paraId="0E179DB1" w14:textId="77777777">
            <w:pPr>
              <w:spacing w:line="23" w:lineRule="atLeast"/>
              <w:ind w:firstLine="0"/>
              <w:jc w:val="center"/>
              <w:rPr>
                <w:rFonts w:eastAsia="Arial Unicode MS"/>
                <w:b/>
                <w:sz w:val="24"/>
                <w:szCs w:val="24"/>
              </w:rPr>
            </w:pPr>
            <w:r w:rsidRPr="00BE219B">
              <w:rPr>
                <w:rFonts w:eastAsia="Arial Unicode MS"/>
                <w:sz w:val="24"/>
                <w:szCs w:val="24"/>
              </w:rPr>
              <w:t>36,8</w:t>
            </w:r>
          </w:p>
        </w:tc>
      </w:tr>
      <w:tr w:rsidRPr="00BE219B" w:rsidR="003D6449" w:rsidTr="00425D05" w14:paraId="5F096D6B" w14:textId="77777777">
        <w:trPr>
          <w:trHeight w:val="18"/>
        </w:trPr>
        <w:tc>
          <w:tcPr>
            <w:tcW w:w="774" w:type="pct"/>
            <w:tcBorders>
              <w:top w:val="nil"/>
              <w:left w:val="single" w:color="auto" w:sz="8" w:space="0"/>
              <w:bottom w:val="single" w:color="auto" w:sz="8" w:space="0"/>
              <w:right w:val="single" w:color="auto" w:sz="4" w:space="0"/>
            </w:tcBorders>
            <w:tcMar>
              <w:top w:w="20" w:type="dxa"/>
              <w:left w:w="20" w:type="dxa"/>
              <w:bottom w:w="0" w:type="dxa"/>
              <w:right w:w="20" w:type="dxa"/>
            </w:tcMar>
            <w:vAlign w:val="center"/>
          </w:tcPr>
          <w:p w:rsidRPr="00BE219B" w:rsidR="003D6449" w:rsidP="00425D05" w:rsidRDefault="003D6449" w14:paraId="6EE8EBBA" w14:textId="77777777">
            <w:pPr>
              <w:spacing w:line="23" w:lineRule="atLeast"/>
              <w:ind w:firstLine="0"/>
              <w:rPr>
                <w:rFonts w:eastAsia="Arial Unicode MS"/>
                <w:b/>
                <w:sz w:val="24"/>
                <w:szCs w:val="24"/>
              </w:rPr>
            </w:pPr>
            <w:r w:rsidRPr="00BE219B">
              <w:rPr>
                <w:sz w:val="24"/>
                <w:szCs w:val="24"/>
              </w:rPr>
              <w:t>Всього</w:t>
            </w:r>
          </w:p>
        </w:tc>
        <w:tc>
          <w:tcPr>
            <w:tcW w:w="393" w:type="pct"/>
            <w:tcBorders>
              <w:top w:val="nil"/>
              <w:left w:val="nil"/>
              <w:bottom w:val="single" w:color="auto" w:sz="8" w:space="0"/>
              <w:right w:val="single" w:color="auto" w:sz="4" w:space="0"/>
            </w:tcBorders>
            <w:noWrap/>
            <w:tcMar>
              <w:top w:w="20" w:type="dxa"/>
              <w:left w:w="20" w:type="dxa"/>
              <w:bottom w:w="0" w:type="dxa"/>
              <w:right w:w="20" w:type="dxa"/>
            </w:tcMar>
            <w:vAlign w:val="center"/>
          </w:tcPr>
          <w:p w:rsidRPr="00BE219B" w:rsidR="003D6449" w:rsidP="00425D05" w:rsidRDefault="003D6449" w14:paraId="78A838B3" w14:textId="77777777">
            <w:pPr>
              <w:spacing w:line="23" w:lineRule="atLeast"/>
              <w:ind w:firstLine="0"/>
              <w:jc w:val="center"/>
              <w:rPr>
                <w:rFonts w:eastAsia="Arial Unicode MS"/>
                <w:b/>
                <w:sz w:val="24"/>
                <w:szCs w:val="24"/>
              </w:rPr>
            </w:pPr>
            <w:r w:rsidRPr="00BE219B">
              <w:rPr>
                <w:rFonts w:eastAsia="Arial Unicode MS"/>
                <w:sz w:val="24"/>
                <w:szCs w:val="24"/>
              </w:rPr>
              <w:t>36</w:t>
            </w:r>
          </w:p>
        </w:tc>
        <w:tc>
          <w:tcPr>
            <w:tcW w:w="495" w:type="pct"/>
            <w:tcBorders>
              <w:top w:val="nil"/>
              <w:left w:val="nil"/>
              <w:bottom w:val="single" w:color="auto" w:sz="8" w:space="0"/>
              <w:right w:val="single" w:color="auto" w:sz="4" w:space="0"/>
            </w:tcBorders>
            <w:noWrap/>
            <w:tcMar>
              <w:top w:w="20" w:type="dxa"/>
              <w:left w:w="20" w:type="dxa"/>
              <w:bottom w:w="0" w:type="dxa"/>
              <w:right w:w="20" w:type="dxa"/>
            </w:tcMar>
            <w:vAlign w:val="center"/>
          </w:tcPr>
          <w:p w:rsidRPr="00BE219B" w:rsidR="003D6449" w:rsidP="00425D05" w:rsidRDefault="003D6449" w14:paraId="68942E3A" w14:textId="77777777">
            <w:pPr>
              <w:spacing w:line="23" w:lineRule="atLeast"/>
              <w:ind w:firstLine="0"/>
              <w:jc w:val="center"/>
              <w:rPr>
                <w:rFonts w:eastAsia="Arial Unicode MS"/>
                <w:b/>
                <w:sz w:val="24"/>
                <w:szCs w:val="24"/>
              </w:rPr>
            </w:pPr>
            <w:r w:rsidRPr="00BE219B">
              <w:rPr>
                <w:rFonts w:eastAsia="Arial Unicode MS"/>
                <w:sz w:val="24"/>
                <w:szCs w:val="24"/>
              </w:rPr>
              <w:t>360</w:t>
            </w:r>
          </w:p>
        </w:tc>
        <w:tc>
          <w:tcPr>
            <w:tcW w:w="698" w:type="pct"/>
            <w:tcBorders>
              <w:top w:val="nil"/>
              <w:left w:val="nil"/>
              <w:bottom w:val="single" w:color="auto" w:sz="8" w:space="0"/>
              <w:right w:val="single" w:color="auto" w:sz="4" w:space="0"/>
            </w:tcBorders>
            <w:noWrap/>
            <w:tcMar>
              <w:top w:w="20" w:type="dxa"/>
              <w:left w:w="20" w:type="dxa"/>
              <w:bottom w:w="0" w:type="dxa"/>
              <w:right w:w="20" w:type="dxa"/>
            </w:tcMar>
            <w:vAlign w:val="center"/>
          </w:tcPr>
          <w:p w:rsidRPr="00BE219B" w:rsidR="003D6449" w:rsidP="00425D05" w:rsidRDefault="003D6449" w14:paraId="17BE4303" w14:textId="77777777">
            <w:pPr>
              <w:spacing w:line="23" w:lineRule="atLeast"/>
              <w:ind w:firstLine="0"/>
              <w:jc w:val="center"/>
              <w:rPr>
                <w:rFonts w:eastAsia="Arial Unicode MS"/>
                <w:b/>
                <w:sz w:val="24"/>
                <w:szCs w:val="24"/>
              </w:rPr>
            </w:pPr>
            <w:r w:rsidRPr="00BE219B">
              <w:rPr>
                <w:rFonts w:eastAsia="Arial Unicode MS"/>
                <w:sz w:val="24"/>
                <w:szCs w:val="24"/>
              </w:rPr>
              <w:t>20</w:t>
            </w:r>
          </w:p>
        </w:tc>
        <w:tc>
          <w:tcPr>
            <w:tcW w:w="504" w:type="pct"/>
            <w:tcBorders>
              <w:top w:val="single" w:color="auto" w:sz="4" w:space="0"/>
              <w:left w:val="nil"/>
              <w:bottom w:val="single" w:color="auto" w:sz="8" w:space="0"/>
              <w:right w:val="single" w:color="auto" w:sz="4" w:space="0"/>
            </w:tcBorders>
            <w:shd w:val="clear" w:color="auto" w:fill="FFFFFF"/>
            <w:noWrap/>
            <w:tcMar>
              <w:top w:w="20" w:type="dxa"/>
              <w:left w:w="20" w:type="dxa"/>
              <w:bottom w:w="0" w:type="dxa"/>
              <w:right w:w="20" w:type="dxa"/>
            </w:tcMar>
            <w:vAlign w:val="center"/>
          </w:tcPr>
          <w:p w:rsidRPr="00BE219B" w:rsidR="003D6449" w:rsidP="00425D05" w:rsidRDefault="003D6449" w14:paraId="791D78B1" w14:textId="77777777">
            <w:pPr>
              <w:spacing w:line="23" w:lineRule="atLeast"/>
              <w:ind w:firstLine="0"/>
              <w:jc w:val="center"/>
              <w:rPr>
                <w:rFonts w:eastAsia="Arial Unicode MS"/>
                <w:b/>
                <w:sz w:val="24"/>
                <w:szCs w:val="24"/>
              </w:rPr>
            </w:pPr>
            <w:r w:rsidRPr="00BE219B">
              <w:rPr>
                <w:rFonts w:eastAsia="Arial Unicode MS"/>
                <w:sz w:val="24"/>
                <w:szCs w:val="24"/>
              </w:rPr>
              <w:t>64,8</w:t>
            </w:r>
          </w:p>
        </w:tc>
        <w:tc>
          <w:tcPr>
            <w:tcW w:w="533" w:type="pct"/>
            <w:tcBorders>
              <w:top w:val="single" w:color="auto" w:sz="4" w:space="0"/>
              <w:left w:val="nil"/>
              <w:bottom w:val="single" w:color="auto" w:sz="8" w:space="0"/>
              <w:right w:val="single" w:color="auto" w:sz="4" w:space="0"/>
            </w:tcBorders>
            <w:shd w:val="clear" w:color="auto" w:fill="FFFFFF"/>
            <w:noWrap/>
            <w:tcMar>
              <w:top w:w="20" w:type="dxa"/>
              <w:left w:w="20" w:type="dxa"/>
              <w:bottom w:w="0" w:type="dxa"/>
              <w:right w:w="20" w:type="dxa"/>
            </w:tcMar>
            <w:vAlign w:val="center"/>
          </w:tcPr>
          <w:p w:rsidRPr="00BE219B" w:rsidR="003D6449" w:rsidP="00425D05" w:rsidRDefault="003D6449" w14:paraId="7AAC1DC0" w14:textId="77777777">
            <w:pPr>
              <w:spacing w:line="23" w:lineRule="atLeast"/>
              <w:ind w:firstLine="0"/>
              <w:jc w:val="center"/>
              <w:rPr>
                <w:rFonts w:eastAsia="Arial Unicode MS"/>
                <w:b/>
                <w:sz w:val="24"/>
                <w:szCs w:val="24"/>
              </w:rPr>
            </w:pPr>
            <w:r w:rsidRPr="00BE219B">
              <w:rPr>
                <w:rFonts w:eastAsia="Arial Unicode MS"/>
                <w:sz w:val="24"/>
                <w:szCs w:val="24"/>
              </w:rPr>
              <w:t>64,8</w:t>
            </w:r>
          </w:p>
        </w:tc>
        <w:tc>
          <w:tcPr>
            <w:tcW w:w="535" w:type="pct"/>
            <w:tcBorders>
              <w:top w:val="single" w:color="auto" w:sz="4" w:space="0"/>
              <w:left w:val="nil"/>
              <w:bottom w:val="single" w:color="auto" w:sz="8" w:space="0"/>
              <w:right w:val="single" w:color="auto" w:sz="4" w:space="0"/>
            </w:tcBorders>
            <w:shd w:val="clear" w:color="auto" w:fill="FFFFFF"/>
            <w:noWrap/>
            <w:tcMar>
              <w:top w:w="20" w:type="dxa"/>
              <w:left w:w="20" w:type="dxa"/>
              <w:bottom w:w="0" w:type="dxa"/>
              <w:right w:w="20" w:type="dxa"/>
            </w:tcMar>
            <w:vAlign w:val="center"/>
          </w:tcPr>
          <w:p w:rsidRPr="00BE219B" w:rsidR="003D6449" w:rsidP="00425D05" w:rsidRDefault="003D6449" w14:paraId="37FE4DE7" w14:textId="77777777">
            <w:pPr>
              <w:spacing w:line="23" w:lineRule="atLeast"/>
              <w:ind w:firstLine="0"/>
              <w:jc w:val="center"/>
              <w:rPr>
                <w:rFonts w:eastAsia="Arial Unicode MS"/>
                <w:b/>
                <w:sz w:val="24"/>
                <w:szCs w:val="24"/>
              </w:rPr>
            </w:pPr>
            <w:r w:rsidRPr="00BE219B">
              <w:rPr>
                <w:rFonts w:eastAsia="Arial Unicode MS"/>
                <w:sz w:val="24"/>
                <w:szCs w:val="24"/>
              </w:rPr>
              <w:t>64,8</w:t>
            </w:r>
          </w:p>
        </w:tc>
        <w:tc>
          <w:tcPr>
            <w:tcW w:w="534" w:type="pct"/>
            <w:tcBorders>
              <w:top w:val="single" w:color="auto" w:sz="4" w:space="0"/>
              <w:left w:val="nil"/>
              <w:bottom w:val="single" w:color="auto" w:sz="8" w:space="0"/>
              <w:right w:val="single" w:color="auto" w:sz="4" w:space="0"/>
            </w:tcBorders>
            <w:shd w:val="clear" w:color="auto" w:fill="FFFFFF"/>
            <w:noWrap/>
            <w:tcMar>
              <w:top w:w="20" w:type="dxa"/>
              <w:left w:w="20" w:type="dxa"/>
              <w:bottom w:w="0" w:type="dxa"/>
              <w:right w:w="20" w:type="dxa"/>
            </w:tcMar>
            <w:vAlign w:val="center"/>
          </w:tcPr>
          <w:p w:rsidRPr="00BE219B" w:rsidR="003D6449" w:rsidP="00425D05" w:rsidRDefault="003D6449" w14:paraId="31FF7A33" w14:textId="77777777">
            <w:pPr>
              <w:spacing w:line="23" w:lineRule="atLeast"/>
              <w:ind w:firstLine="0"/>
              <w:jc w:val="center"/>
              <w:rPr>
                <w:rFonts w:eastAsia="Arial Unicode MS"/>
                <w:b/>
                <w:sz w:val="24"/>
                <w:szCs w:val="24"/>
              </w:rPr>
            </w:pPr>
            <w:r w:rsidRPr="00BE219B">
              <w:rPr>
                <w:rFonts w:eastAsia="Arial Unicode MS"/>
                <w:sz w:val="24"/>
                <w:szCs w:val="24"/>
              </w:rPr>
              <w:t>64,8</w:t>
            </w:r>
          </w:p>
        </w:tc>
        <w:tc>
          <w:tcPr>
            <w:tcW w:w="535" w:type="pct"/>
            <w:tcBorders>
              <w:top w:val="single" w:color="auto" w:sz="4" w:space="0"/>
              <w:left w:val="nil"/>
              <w:bottom w:val="single" w:color="auto" w:sz="8" w:space="0"/>
              <w:right w:val="single" w:color="auto" w:sz="8" w:space="0"/>
            </w:tcBorders>
            <w:shd w:val="clear" w:color="auto" w:fill="FFFFFF"/>
            <w:noWrap/>
            <w:tcMar>
              <w:top w:w="20" w:type="dxa"/>
              <w:left w:w="20" w:type="dxa"/>
              <w:bottom w:w="0" w:type="dxa"/>
              <w:right w:w="20" w:type="dxa"/>
            </w:tcMar>
            <w:vAlign w:val="center"/>
          </w:tcPr>
          <w:p w:rsidRPr="00BE219B" w:rsidR="003D6449" w:rsidP="00425D05" w:rsidRDefault="003D6449" w14:paraId="30FFC3DB" w14:textId="77777777">
            <w:pPr>
              <w:spacing w:line="23" w:lineRule="atLeast"/>
              <w:ind w:firstLine="0"/>
              <w:jc w:val="center"/>
              <w:rPr>
                <w:rFonts w:eastAsia="Arial Unicode MS"/>
                <w:b/>
                <w:sz w:val="24"/>
                <w:szCs w:val="24"/>
              </w:rPr>
            </w:pPr>
            <w:r w:rsidRPr="00BE219B">
              <w:rPr>
                <w:rFonts w:eastAsia="Arial Unicode MS"/>
                <w:sz w:val="24"/>
                <w:szCs w:val="24"/>
              </w:rPr>
              <w:t>259,2</w:t>
            </w:r>
          </w:p>
        </w:tc>
      </w:tr>
    </w:tbl>
    <w:p w:rsidRPr="00BE219B" w:rsidR="008952DA" w:rsidP="00E84DFF" w:rsidRDefault="008952DA" w14:paraId="24041217" w14:textId="77777777">
      <w:pPr>
        <w:ind w:firstLine="851"/>
        <w:jc w:val="both"/>
        <w:rPr>
          <w:rFonts w:eastAsia="Calibri"/>
          <w:sz w:val="28"/>
        </w:rPr>
      </w:pPr>
    </w:p>
    <w:p w:rsidRPr="00BE219B" w:rsidR="003D6449" w:rsidP="00E84DFF" w:rsidRDefault="003D6449" w14:paraId="07B778F1" w14:textId="4B36B65A">
      <w:pPr>
        <w:ind w:firstLine="851"/>
        <w:jc w:val="both"/>
        <w:rPr>
          <w:rFonts w:eastAsia="Calibri"/>
          <w:sz w:val="28"/>
        </w:rPr>
      </w:pPr>
      <w:r w:rsidRPr="00BE219B">
        <w:rPr>
          <w:rFonts w:eastAsia="Calibri"/>
          <w:sz w:val="28"/>
        </w:rPr>
        <w:t xml:space="preserve">Інші прямі витрати </w:t>
      </w:r>
    </w:p>
    <w:p w:rsidRPr="00BE219B" w:rsidR="008952DA" w:rsidP="00E84DFF" w:rsidRDefault="008952DA" w14:paraId="0CFE64CE" w14:textId="77777777">
      <w:pPr>
        <w:ind w:firstLine="851"/>
        <w:jc w:val="both"/>
        <w:rPr>
          <w:rFonts w:eastAsia="Calibri"/>
          <w:sz w:val="28"/>
        </w:rPr>
      </w:pPr>
    </w:p>
    <w:p w:rsidRPr="00BE219B" w:rsidR="003D6449" w:rsidP="00E84DFF" w:rsidRDefault="003D6449" w14:paraId="24A76B93" w14:textId="01BFA654">
      <w:pPr>
        <w:ind w:firstLine="851"/>
        <w:jc w:val="both"/>
        <w:rPr>
          <w:rFonts w:eastAsia="Calibri"/>
          <w:b/>
          <w:sz w:val="28"/>
          <w:lang w:eastAsia="en-US"/>
        </w:rPr>
      </w:pPr>
      <w:r w:rsidRPr="00BE219B">
        <w:rPr>
          <w:rFonts w:eastAsia="Calibri"/>
          <w:sz w:val="28"/>
          <w:lang w:eastAsia="en-US"/>
        </w:rPr>
        <w:t xml:space="preserve">До прямих інших прямих витрат віднесено рекламні послуги, комунальні платежі та оренду. Узагальнені значення інших прямих витрат наведено в табл. </w:t>
      </w:r>
      <w:r w:rsidRPr="00BE219B" w:rsidR="000C1333">
        <w:rPr>
          <w:rFonts w:eastAsia="Calibri"/>
          <w:sz w:val="28"/>
          <w:lang w:eastAsia="en-US"/>
        </w:rPr>
        <w:t>7</w:t>
      </w:r>
      <w:r w:rsidRPr="00BE219B">
        <w:rPr>
          <w:rFonts w:eastAsia="Calibri"/>
          <w:sz w:val="28"/>
          <w:lang w:eastAsia="en-US"/>
        </w:rPr>
        <w:t>.10.</w:t>
      </w:r>
    </w:p>
    <w:p w:rsidRPr="00BE219B" w:rsidR="003D6449" w:rsidP="00E84DFF" w:rsidRDefault="003D6449" w14:paraId="45D6BED1" w14:textId="77777777">
      <w:pPr>
        <w:ind w:firstLine="851"/>
        <w:jc w:val="both"/>
        <w:rPr>
          <w:rFonts w:eastAsia="Calibri"/>
          <w:b/>
          <w:sz w:val="28"/>
          <w:lang w:eastAsia="en-US"/>
        </w:rPr>
      </w:pPr>
    </w:p>
    <w:p w:rsidRPr="00BE219B" w:rsidR="003D6449" w:rsidP="00E84DFF" w:rsidRDefault="003D6449" w14:paraId="5A633EA7" w14:textId="68D5C43F">
      <w:pPr>
        <w:ind w:firstLine="851"/>
        <w:jc w:val="both"/>
        <w:rPr>
          <w:rFonts w:eastAsia="Calibri"/>
          <w:b/>
          <w:sz w:val="28"/>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.10 </w:t>
      </w:r>
      <w:r w:rsidRPr="00BE219B">
        <w:rPr>
          <w:rFonts w:eastAsia="Calibri"/>
          <w:sz w:val="28"/>
          <w:lang w:eastAsia="en-US"/>
        </w:rPr>
        <w:t>–</w:t>
      </w:r>
      <w:r w:rsidRPr="00BE219B">
        <w:rPr>
          <w:rFonts w:eastAsia="Calibri"/>
          <w:bCs/>
          <w:iCs/>
          <w:sz w:val="28"/>
          <w:lang w:eastAsia="en-US"/>
        </w:rPr>
        <w:t xml:space="preserve"> </w:t>
      </w:r>
      <w:r w:rsidRPr="00BE219B">
        <w:rPr>
          <w:rFonts w:eastAsia="Calibri"/>
          <w:bCs/>
          <w:sz w:val="28"/>
          <w:lang w:eastAsia="en-US"/>
        </w:rPr>
        <w:t>Обґрунтування прямих інших витрат</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410"/>
        <w:gridCol w:w="1826"/>
        <w:gridCol w:w="2398"/>
        <w:gridCol w:w="1710"/>
      </w:tblGrid>
      <w:tr w:rsidRPr="00BE219B" w:rsidR="003D6449" w:rsidTr="00425D05" w14:paraId="42E67F2E" w14:textId="77777777">
        <w:trPr>
          <w:cantSplit/>
          <w:trHeight w:val="20"/>
        </w:trPr>
        <w:tc>
          <w:tcPr>
            <w:tcW w:w="1825" w:type="pct"/>
            <w:vMerge w:val="restart"/>
            <w:tcMar>
              <w:top w:w="20" w:type="dxa"/>
              <w:left w:w="20" w:type="dxa"/>
              <w:bottom w:w="0" w:type="dxa"/>
              <w:right w:w="20" w:type="dxa"/>
            </w:tcMar>
            <w:vAlign w:val="center"/>
          </w:tcPr>
          <w:p w:rsidRPr="00BE219B" w:rsidR="003D6449" w:rsidP="00425D05" w:rsidRDefault="003D6449" w14:paraId="2C6767A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Види послуг</w:t>
            </w:r>
          </w:p>
        </w:tc>
        <w:tc>
          <w:tcPr>
            <w:tcW w:w="977" w:type="pct"/>
            <w:vMerge w:val="restart"/>
            <w:tcMar>
              <w:top w:w="20" w:type="dxa"/>
              <w:left w:w="20" w:type="dxa"/>
              <w:bottom w:w="0" w:type="dxa"/>
              <w:right w:w="20" w:type="dxa"/>
            </w:tcMar>
            <w:vAlign w:val="center"/>
          </w:tcPr>
          <w:p w:rsidRPr="00BE219B" w:rsidR="003D6449" w:rsidP="00425D05" w:rsidRDefault="003D6449" w14:paraId="15FF78F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Джерело даних</w:t>
            </w:r>
          </w:p>
        </w:tc>
        <w:tc>
          <w:tcPr>
            <w:tcW w:w="2198" w:type="pct"/>
            <w:gridSpan w:val="2"/>
            <w:tcMar>
              <w:top w:w="20" w:type="dxa"/>
              <w:left w:w="20" w:type="dxa"/>
              <w:bottom w:w="0" w:type="dxa"/>
              <w:right w:w="20" w:type="dxa"/>
            </w:tcMar>
            <w:vAlign w:val="center"/>
          </w:tcPr>
          <w:p w:rsidRPr="00BE219B" w:rsidR="003D6449" w:rsidP="00425D05" w:rsidRDefault="003D6449" w14:paraId="04D0374F" w14:textId="77777777">
            <w:pPr>
              <w:spacing w:line="276" w:lineRule="auto"/>
              <w:ind w:firstLine="0"/>
              <w:jc w:val="center"/>
              <w:rPr>
                <w:rFonts w:eastAsia="Calibri"/>
                <w:b/>
                <w:sz w:val="24"/>
                <w:szCs w:val="24"/>
                <w:lang w:eastAsia="en-US"/>
              </w:rPr>
            </w:pPr>
            <w:r w:rsidRPr="00BE219B">
              <w:rPr>
                <w:rFonts w:eastAsia="Calibri"/>
                <w:sz w:val="24"/>
                <w:szCs w:val="24"/>
                <w:lang w:eastAsia="en-US"/>
              </w:rPr>
              <w:t>Вартість послуг, тис. грн.</w:t>
            </w:r>
          </w:p>
        </w:tc>
      </w:tr>
      <w:tr w:rsidRPr="00BE219B" w:rsidR="003D6449" w:rsidTr="00425D05" w14:paraId="68336326" w14:textId="77777777">
        <w:trPr>
          <w:cantSplit/>
          <w:trHeight w:val="20"/>
        </w:trPr>
        <w:tc>
          <w:tcPr>
            <w:tcW w:w="1825" w:type="pct"/>
            <w:vMerge/>
            <w:vAlign w:val="center"/>
          </w:tcPr>
          <w:p w:rsidRPr="00BE219B" w:rsidR="003D6449" w:rsidP="00425D05" w:rsidRDefault="003D6449" w14:paraId="1FA9EB5E" w14:textId="77777777">
            <w:pPr>
              <w:spacing w:line="276" w:lineRule="auto"/>
              <w:ind w:firstLine="0"/>
              <w:jc w:val="both"/>
              <w:rPr>
                <w:rFonts w:eastAsia="Arial Unicode MS"/>
                <w:b/>
                <w:sz w:val="24"/>
                <w:szCs w:val="24"/>
                <w:lang w:eastAsia="en-US"/>
              </w:rPr>
            </w:pPr>
          </w:p>
        </w:tc>
        <w:tc>
          <w:tcPr>
            <w:tcW w:w="977" w:type="pct"/>
            <w:vMerge/>
            <w:vAlign w:val="center"/>
          </w:tcPr>
          <w:p w:rsidRPr="00BE219B" w:rsidR="003D6449" w:rsidP="00425D05" w:rsidRDefault="003D6449" w14:paraId="54B73EF4" w14:textId="77777777">
            <w:pPr>
              <w:spacing w:line="276" w:lineRule="auto"/>
              <w:ind w:firstLine="0"/>
              <w:jc w:val="both"/>
              <w:rPr>
                <w:rFonts w:eastAsia="Arial Unicode MS"/>
                <w:b/>
                <w:sz w:val="24"/>
                <w:szCs w:val="24"/>
                <w:lang w:eastAsia="en-US"/>
              </w:rPr>
            </w:pPr>
          </w:p>
        </w:tc>
        <w:tc>
          <w:tcPr>
            <w:tcW w:w="1283" w:type="pct"/>
            <w:tcMar>
              <w:top w:w="20" w:type="dxa"/>
              <w:left w:w="20" w:type="dxa"/>
              <w:bottom w:w="0" w:type="dxa"/>
              <w:right w:w="20" w:type="dxa"/>
            </w:tcMar>
            <w:vAlign w:val="center"/>
          </w:tcPr>
          <w:p w:rsidRPr="00BE219B" w:rsidR="003D6449" w:rsidP="00425D05" w:rsidRDefault="003D6449" w14:paraId="14F6ED43"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на місяць</w:t>
            </w:r>
          </w:p>
        </w:tc>
        <w:tc>
          <w:tcPr>
            <w:tcW w:w="915" w:type="pct"/>
          </w:tcPr>
          <w:p w:rsidRPr="00BE219B" w:rsidR="003D6449" w:rsidP="00425D05" w:rsidRDefault="003D6449" w14:paraId="5FF8D5EA" w14:textId="77777777">
            <w:pPr>
              <w:spacing w:line="276" w:lineRule="auto"/>
              <w:ind w:firstLine="0"/>
              <w:jc w:val="center"/>
              <w:rPr>
                <w:rFonts w:eastAsia="Calibri"/>
                <w:b/>
                <w:sz w:val="24"/>
                <w:szCs w:val="24"/>
                <w:lang w:eastAsia="en-US"/>
              </w:rPr>
            </w:pPr>
            <w:r w:rsidRPr="00BE219B">
              <w:rPr>
                <w:rFonts w:eastAsia="Calibri"/>
                <w:sz w:val="24"/>
                <w:szCs w:val="24"/>
                <w:lang w:eastAsia="en-US"/>
              </w:rPr>
              <w:t>на рік</w:t>
            </w:r>
          </w:p>
        </w:tc>
      </w:tr>
      <w:tr w:rsidRPr="00BE219B" w:rsidR="003D6449" w:rsidTr="00425D05" w14:paraId="1B45D0CE" w14:textId="77777777">
        <w:trPr>
          <w:cantSplit/>
          <w:trHeight w:val="20"/>
        </w:trPr>
        <w:tc>
          <w:tcPr>
            <w:tcW w:w="1825" w:type="pct"/>
            <w:vAlign w:val="center"/>
          </w:tcPr>
          <w:p w:rsidRPr="00BE219B" w:rsidR="003D6449" w:rsidP="00425D05" w:rsidRDefault="003D6449" w14:paraId="166F8D49"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w:t>
            </w:r>
          </w:p>
        </w:tc>
        <w:tc>
          <w:tcPr>
            <w:tcW w:w="977" w:type="pct"/>
            <w:vAlign w:val="center"/>
          </w:tcPr>
          <w:p w:rsidRPr="00BE219B" w:rsidR="003D6449" w:rsidP="00425D05" w:rsidRDefault="003D6449" w14:paraId="508BF340"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w:t>
            </w:r>
          </w:p>
        </w:tc>
        <w:tc>
          <w:tcPr>
            <w:tcW w:w="1283" w:type="pct"/>
            <w:tcMar>
              <w:top w:w="20" w:type="dxa"/>
              <w:left w:w="20" w:type="dxa"/>
              <w:bottom w:w="0" w:type="dxa"/>
              <w:right w:w="20" w:type="dxa"/>
            </w:tcMar>
            <w:vAlign w:val="center"/>
          </w:tcPr>
          <w:p w:rsidRPr="00BE219B" w:rsidR="003D6449" w:rsidP="00425D05" w:rsidRDefault="003D6449" w14:paraId="23FFADE7"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3</w:t>
            </w:r>
          </w:p>
        </w:tc>
        <w:tc>
          <w:tcPr>
            <w:tcW w:w="915" w:type="pct"/>
          </w:tcPr>
          <w:p w:rsidRPr="00BE219B" w:rsidR="003D6449" w:rsidP="00425D05" w:rsidRDefault="003D6449" w14:paraId="22BF2D9E"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r>
      <w:tr w:rsidRPr="00BE219B" w:rsidR="003D6449" w:rsidTr="00425D05" w14:paraId="11E582D4" w14:textId="77777777">
        <w:trPr>
          <w:trHeight w:val="20"/>
        </w:trPr>
        <w:tc>
          <w:tcPr>
            <w:tcW w:w="1825" w:type="pct"/>
            <w:tcMar>
              <w:top w:w="20" w:type="dxa"/>
              <w:left w:w="20" w:type="dxa"/>
              <w:bottom w:w="0" w:type="dxa"/>
              <w:right w:w="20" w:type="dxa"/>
            </w:tcMar>
          </w:tcPr>
          <w:p w:rsidRPr="00BE219B" w:rsidR="003D6449" w:rsidP="00425D05" w:rsidRDefault="003D6449" w14:paraId="60683079" w14:textId="77777777">
            <w:pPr>
              <w:spacing w:line="276" w:lineRule="auto"/>
              <w:ind w:firstLine="0"/>
              <w:jc w:val="both"/>
              <w:rPr>
                <w:rFonts w:eastAsia="Calibri"/>
                <w:b/>
                <w:sz w:val="24"/>
                <w:szCs w:val="24"/>
                <w:lang w:eastAsia="en-US"/>
              </w:rPr>
            </w:pPr>
            <w:r w:rsidRPr="00BE219B">
              <w:rPr>
                <w:rFonts w:eastAsia="Calibri"/>
                <w:sz w:val="24"/>
                <w:szCs w:val="24"/>
                <w:lang w:eastAsia="en-US"/>
              </w:rPr>
              <w:t>Реклама</w:t>
            </w:r>
          </w:p>
        </w:tc>
        <w:tc>
          <w:tcPr>
            <w:tcW w:w="977" w:type="pct"/>
            <w:tcMar>
              <w:top w:w="20" w:type="dxa"/>
              <w:left w:w="20" w:type="dxa"/>
              <w:bottom w:w="0" w:type="dxa"/>
              <w:right w:w="20" w:type="dxa"/>
            </w:tcMar>
          </w:tcPr>
          <w:p w:rsidRPr="00BE219B" w:rsidR="003D6449" w:rsidP="00425D05" w:rsidRDefault="003D6449" w14:paraId="1818704B" w14:textId="77777777">
            <w:pPr>
              <w:spacing w:line="276" w:lineRule="auto"/>
              <w:ind w:firstLine="0"/>
              <w:jc w:val="both"/>
              <w:rPr>
                <w:rFonts w:eastAsia="Calibri"/>
                <w:b/>
                <w:sz w:val="24"/>
                <w:szCs w:val="24"/>
                <w:lang w:eastAsia="en-US"/>
              </w:rPr>
            </w:pPr>
            <w:r w:rsidRPr="00BE219B">
              <w:rPr>
                <w:rFonts w:eastAsia="Calibri"/>
                <w:sz w:val="24"/>
                <w:szCs w:val="24"/>
                <w:lang w:eastAsia="en-US"/>
              </w:rPr>
              <w:t>Угода</w:t>
            </w:r>
          </w:p>
        </w:tc>
        <w:tc>
          <w:tcPr>
            <w:tcW w:w="1283" w:type="pct"/>
            <w:tcMar>
              <w:top w:w="20" w:type="dxa"/>
              <w:left w:w="20" w:type="dxa"/>
              <w:bottom w:w="0" w:type="dxa"/>
              <w:right w:w="20" w:type="dxa"/>
            </w:tcMar>
          </w:tcPr>
          <w:p w:rsidRPr="00BE219B" w:rsidR="003D6449" w:rsidP="00425D05" w:rsidRDefault="003D6449" w14:paraId="7C98BB05" w14:textId="77777777">
            <w:pPr>
              <w:spacing w:line="276" w:lineRule="auto"/>
              <w:ind w:firstLine="0"/>
              <w:jc w:val="center"/>
              <w:rPr>
                <w:rFonts w:eastAsia="Calibri"/>
                <w:b/>
                <w:sz w:val="24"/>
                <w:szCs w:val="24"/>
                <w:lang w:eastAsia="en-US"/>
              </w:rPr>
            </w:pPr>
            <w:r w:rsidRPr="00BE219B">
              <w:rPr>
                <w:rFonts w:eastAsia="Calibri"/>
                <w:sz w:val="24"/>
                <w:szCs w:val="24"/>
                <w:lang w:eastAsia="en-US"/>
              </w:rPr>
              <w:t>20</w:t>
            </w:r>
          </w:p>
        </w:tc>
        <w:tc>
          <w:tcPr>
            <w:tcW w:w="915" w:type="pct"/>
          </w:tcPr>
          <w:p w:rsidRPr="00BE219B" w:rsidR="003D6449" w:rsidP="00425D05" w:rsidRDefault="003D6449" w14:paraId="0A4B9D7D" w14:textId="77777777">
            <w:pPr>
              <w:spacing w:line="276" w:lineRule="auto"/>
              <w:ind w:firstLine="0"/>
              <w:jc w:val="center"/>
              <w:rPr>
                <w:rFonts w:eastAsia="Calibri"/>
                <w:b/>
                <w:sz w:val="24"/>
                <w:szCs w:val="24"/>
                <w:lang w:eastAsia="en-US"/>
              </w:rPr>
            </w:pPr>
            <w:r w:rsidRPr="00BE219B">
              <w:rPr>
                <w:rFonts w:eastAsia="Calibri"/>
                <w:sz w:val="24"/>
                <w:szCs w:val="24"/>
                <w:lang w:eastAsia="en-US"/>
              </w:rPr>
              <w:t>240</w:t>
            </w:r>
          </w:p>
        </w:tc>
      </w:tr>
      <w:tr w:rsidRPr="00BE219B" w:rsidR="003D6449" w:rsidTr="00425D05" w14:paraId="5C72CE7F" w14:textId="77777777">
        <w:trPr>
          <w:trHeight w:val="20"/>
        </w:trPr>
        <w:tc>
          <w:tcPr>
            <w:tcW w:w="1825" w:type="pct"/>
            <w:tcMar>
              <w:top w:w="20" w:type="dxa"/>
              <w:left w:w="20" w:type="dxa"/>
              <w:bottom w:w="0" w:type="dxa"/>
              <w:right w:w="20" w:type="dxa"/>
            </w:tcMar>
          </w:tcPr>
          <w:p w:rsidRPr="00BE219B" w:rsidR="003D6449" w:rsidP="00425D05" w:rsidRDefault="003D6449" w14:paraId="2CD8BE42" w14:textId="77777777">
            <w:pPr>
              <w:spacing w:line="276" w:lineRule="auto"/>
              <w:ind w:firstLine="0"/>
              <w:jc w:val="both"/>
              <w:rPr>
                <w:rFonts w:eastAsia="Calibri"/>
                <w:b/>
                <w:sz w:val="24"/>
                <w:szCs w:val="24"/>
                <w:lang w:eastAsia="en-US"/>
              </w:rPr>
            </w:pPr>
            <w:r w:rsidRPr="00BE219B">
              <w:rPr>
                <w:rFonts w:eastAsia="Calibri"/>
                <w:sz w:val="24"/>
                <w:szCs w:val="24"/>
                <w:lang w:eastAsia="en-US"/>
              </w:rPr>
              <w:t>Оренда</w:t>
            </w:r>
          </w:p>
        </w:tc>
        <w:tc>
          <w:tcPr>
            <w:tcW w:w="977" w:type="pct"/>
            <w:tcMar>
              <w:top w:w="20" w:type="dxa"/>
              <w:left w:w="20" w:type="dxa"/>
              <w:bottom w:w="0" w:type="dxa"/>
              <w:right w:w="20" w:type="dxa"/>
            </w:tcMar>
          </w:tcPr>
          <w:p w:rsidRPr="00BE219B" w:rsidR="003D6449" w:rsidP="00425D05" w:rsidRDefault="003D6449" w14:paraId="1207A925" w14:textId="77777777">
            <w:pPr>
              <w:spacing w:line="276" w:lineRule="auto"/>
              <w:ind w:firstLine="0"/>
              <w:jc w:val="both"/>
              <w:rPr>
                <w:rFonts w:eastAsia="Calibri"/>
                <w:b/>
                <w:sz w:val="24"/>
                <w:szCs w:val="24"/>
                <w:lang w:eastAsia="en-US"/>
              </w:rPr>
            </w:pPr>
            <w:r w:rsidRPr="00BE219B">
              <w:rPr>
                <w:rFonts w:eastAsia="Calibri"/>
                <w:sz w:val="24"/>
                <w:szCs w:val="24"/>
                <w:lang w:eastAsia="en-US"/>
              </w:rPr>
              <w:t>Угода</w:t>
            </w:r>
          </w:p>
        </w:tc>
        <w:tc>
          <w:tcPr>
            <w:tcW w:w="1283" w:type="pct"/>
            <w:tcMar>
              <w:top w:w="20" w:type="dxa"/>
              <w:left w:w="20" w:type="dxa"/>
              <w:bottom w:w="0" w:type="dxa"/>
              <w:right w:w="20" w:type="dxa"/>
            </w:tcMar>
          </w:tcPr>
          <w:p w:rsidRPr="00BE219B" w:rsidR="003D6449" w:rsidP="00425D05" w:rsidRDefault="003D6449" w14:paraId="4AF0A8A3" w14:textId="77777777">
            <w:pPr>
              <w:spacing w:line="276" w:lineRule="auto"/>
              <w:ind w:firstLine="0"/>
              <w:jc w:val="center"/>
              <w:rPr>
                <w:rFonts w:eastAsia="Calibri"/>
                <w:b/>
                <w:sz w:val="24"/>
                <w:szCs w:val="24"/>
                <w:lang w:eastAsia="en-US"/>
              </w:rPr>
            </w:pPr>
            <w:r w:rsidRPr="00BE219B">
              <w:rPr>
                <w:rFonts w:eastAsia="Calibri"/>
                <w:sz w:val="24"/>
                <w:szCs w:val="24"/>
                <w:lang w:eastAsia="en-US"/>
              </w:rPr>
              <w:t>15</w:t>
            </w:r>
          </w:p>
        </w:tc>
        <w:tc>
          <w:tcPr>
            <w:tcW w:w="915" w:type="pct"/>
          </w:tcPr>
          <w:p w:rsidRPr="00BE219B" w:rsidR="003D6449" w:rsidP="00425D05" w:rsidRDefault="003D6449" w14:paraId="0D8257E6" w14:textId="77777777">
            <w:pPr>
              <w:spacing w:line="276" w:lineRule="auto"/>
              <w:ind w:firstLine="0"/>
              <w:jc w:val="center"/>
              <w:rPr>
                <w:rFonts w:eastAsia="Calibri"/>
                <w:b/>
                <w:sz w:val="24"/>
                <w:szCs w:val="24"/>
                <w:lang w:eastAsia="en-US"/>
              </w:rPr>
            </w:pPr>
            <w:r w:rsidRPr="00BE219B">
              <w:rPr>
                <w:rFonts w:eastAsia="Calibri"/>
                <w:sz w:val="24"/>
                <w:szCs w:val="24"/>
                <w:lang w:eastAsia="en-US"/>
              </w:rPr>
              <w:t>180</w:t>
            </w:r>
          </w:p>
        </w:tc>
      </w:tr>
      <w:tr w:rsidRPr="00BE219B" w:rsidR="003D6449" w:rsidTr="00425D05" w14:paraId="539EB2D6" w14:textId="77777777">
        <w:trPr>
          <w:trHeight w:val="20"/>
        </w:trPr>
        <w:tc>
          <w:tcPr>
            <w:tcW w:w="1825" w:type="pct"/>
            <w:tcMar>
              <w:top w:w="20" w:type="dxa"/>
              <w:left w:w="20" w:type="dxa"/>
              <w:bottom w:w="0" w:type="dxa"/>
              <w:right w:w="20" w:type="dxa"/>
            </w:tcMar>
          </w:tcPr>
          <w:p w:rsidRPr="00BE219B" w:rsidR="003D6449" w:rsidP="00425D05" w:rsidRDefault="003D6449" w14:paraId="3B68C3F7" w14:textId="77777777">
            <w:pPr>
              <w:spacing w:line="276" w:lineRule="auto"/>
              <w:ind w:firstLine="0"/>
              <w:jc w:val="both"/>
              <w:rPr>
                <w:rFonts w:eastAsia="Calibri"/>
                <w:b/>
                <w:sz w:val="24"/>
                <w:szCs w:val="24"/>
                <w:lang w:eastAsia="en-US"/>
              </w:rPr>
            </w:pPr>
            <w:r w:rsidRPr="00BE219B">
              <w:rPr>
                <w:rFonts w:eastAsia="Calibri"/>
                <w:sz w:val="24"/>
                <w:szCs w:val="24"/>
                <w:lang w:eastAsia="en-US"/>
              </w:rPr>
              <w:t>Комунальні платежі</w:t>
            </w:r>
          </w:p>
        </w:tc>
        <w:tc>
          <w:tcPr>
            <w:tcW w:w="977" w:type="pct"/>
            <w:tcMar>
              <w:top w:w="20" w:type="dxa"/>
              <w:left w:w="20" w:type="dxa"/>
              <w:bottom w:w="0" w:type="dxa"/>
              <w:right w:w="20" w:type="dxa"/>
            </w:tcMar>
          </w:tcPr>
          <w:p w:rsidRPr="00BE219B" w:rsidR="003D6449" w:rsidP="00425D05" w:rsidRDefault="003D6449" w14:paraId="3D32AECD" w14:textId="77777777">
            <w:pPr>
              <w:spacing w:line="276" w:lineRule="auto"/>
              <w:ind w:firstLine="0"/>
              <w:jc w:val="both"/>
              <w:rPr>
                <w:rFonts w:eastAsia="Calibri"/>
                <w:b/>
                <w:sz w:val="24"/>
                <w:szCs w:val="24"/>
                <w:lang w:eastAsia="en-US"/>
              </w:rPr>
            </w:pPr>
            <w:r w:rsidRPr="00BE219B">
              <w:rPr>
                <w:rFonts w:eastAsia="Calibri"/>
                <w:sz w:val="24"/>
                <w:szCs w:val="24"/>
                <w:lang w:eastAsia="en-US"/>
              </w:rPr>
              <w:t>Розрахунки</w:t>
            </w:r>
          </w:p>
        </w:tc>
        <w:tc>
          <w:tcPr>
            <w:tcW w:w="1283" w:type="pct"/>
            <w:tcMar>
              <w:top w:w="20" w:type="dxa"/>
              <w:left w:w="20" w:type="dxa"/>
              <w:bottom w:w="0" w:type="dxa"/>
              <w:right w:w="20" w:type="dxa"/>
            </w:tcMar>
          </w:tcPr>
          <w:p w:rsidRPr="00BE219B" w:rsidR="003D6449" w:rsidP="00425D05" w:rsidRDefault="003D6449" w14:paraId="5C68C0AB"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915" w:type="pct"/>
          </w:tcPr>
          <w:p w:rsidRPr="00BE219B" w:rsidR="003D6449" w:rsidP="00425D05" w:rsidRDefault="003D6449" w14:paraId="39B443ED" w14:textId="77777777">
            <w:pPr>
              <w:spacing w:line="276" w:lineRule="auto"/>
              <w:ind w:firstLine="0"/>
              <w:jc w:val="center"/>
              <w:rPr>
                <w:rFonts w:eastAsia="Calibri"/>
                <w:b/>
                <w:sz w:val="24"/>
                <w:szCs w:val="24"/>
                <w:lang w:eastAsia="en-US"/>
              </w:rPr>
            </w:pPr>
            <w:r w:rsidRPr="00BE219B">
              <w:rPr>
                <w:rFonts w:eastAsia="Calibri"/>
                <w:sz w:val="24"/>
                <w:szCs w:val="24"/>
                <w:lang w:eastAsia="en-US"/>
              </w:rPr>
              <w:t>36</w:t>
            </w:r>
          </w:p>
        </w:tc>
      </w:tr>
      <w:tr w:rsidRPr="00BE219B" w:rsidR="003D6449" w:rsidTr="00425D05" w14:paraId="1C1B084E" w14:textId="77777777">
        <w:trPr>
          <w:trHeight w:val="20"/>
        </w:trPr>
        <w:tc>
          <w:tcPr>
            <w:tcW w:w="2802" w:type="pct"/>
            <w:gridSpan w:val="2"/>
            <w:tcMar>
              <w:top w:w="20" w:type="dxa"/>
              <w:left w:w="20" w:type="dxa"/>
              <w:bottom w:w="0" w:type="dxa"/>
              <w:right w:w="20" w:type="dxa"/>
            </w:tcMar>
          </w:tcPr>
          <w:p w:rsidRPr="00BE219B" w:rsidR="003D6449" w:rsidP="00425D05" w:rsidRDefault="003D6449" w14:paraId="0A3FB07C" w14:textId="77777777">
            <w:pPr>
              <w:spacing w:line="276" w:lineRule="auto"/>
              <w:ind w:firstLine="0"/>
              <w:jc w:val="both"/>
              <w:rPr>
                <w:rFonts w:eastAsia="Arial Unicode MS"/>
                <w:b/>
                <w:bCs/>
                <w:sz w:val="24"/>
                <w:szCs w:val="24"/>
                <w:lang w:eastAsia="en-US"/>
              </w:rPr>
            </w:pPr>
            <w:r w:rsidRPr="00BE219B">
              <w:rPr>
                <w:rFonts w:eastAsia="Calibri"/>
                <w:bCs/>
                <w:sz w:val="24"/>
                <w:szCs w:val="24"/>
                <w:lang w:eastAsia="en-US"/>
              </w:rPr>
              <w:t>Всього:</w:t>
            </w:r>
          </w:p>
        </w:tc>
        <w:tc>
          <w:tcPr>
            <w:tcW w:w="1283" w:type="pct"/>
            <w:tcMar>
              <w:top w:w="20" w:type="dxa"/>
              <w:left w:w="20" w:type="dxa"/>
              <w:bottom w:w="0" w:type="dxa"/>
              <w:right w:w="20" w:type="dxa"/>
            </w:tcMar>
          </w:tcPr>
          <w:p w:rsidRPr="00BE219B" w:rsidR="003D6449" w:rsidP="00425D05" w:rsidRDefault="003D6449" w14:paraId="4862385F" w14:textId="77777777">
            <w:pPr>
              <w:spacing w:line="276" w:lineRule="auto"/>
              <w:ind w:firstLine="0"/>
              <w:jc w:val="center"/>
              <w:rPr>
                <w:rFonts w:eastAsia="Arial Unicode MS"/>
                <w:b/>
                <w:bCs/>
                <w:sz w:val="24"/>
                <w:szCs w:val="24"/>
                <w:lang w:eastAsia="en-US"/>
              </w:rPr>
            </w:pPr>
            <w:r w:rsidRPr="00BE219B">
              <w:rPr>
                <w:rFonts w:eastAsia="Arial Unicode MS"/>
                <w:bCs/>
                <w:sz w:val="24"/>
                <w:szCs w:val="24"/>
                <w:lang w:eastAsia="en-US"/>
              </w:rPr>
              <w:t>38</w:t>
            </w:r>
          </w:p>
        </w:tc>
        <w:tc>
          <w:tcPr>
            <w:tcW w:w="915" w:type="pct"/>
          </w:tcPr>
          <w:p w:rsidRPr="00BE219B" w:rsidR="003D6449" w:rsidP="00425D05" w:rsidRDefault="003D6449" w14:paraId="7B197E9B" w14:textId="77777777">
            <w:pPr>
              <w:spacing w:line="276" w:lineRule="auto"/>
              <w:ind w:firstLine="0"/>
              <w:jc w:val="center"/>
              <w:rPr>
                <w:rFonts w:eastAsia="Calibri"/>
                <w:b/>
                <w:bCs/>
                <w:sz w:val="24"/>
                <w:szCs w:val="24"/>
                <w:lang w:eastAsia="en-US"/>
              </w:rPr>
            </w:pPr>
            <w:r w:rsidRPr="00BE219B">
              <w:rPr>
                <w:rFonts w:eastAsia="Calibri"/>
                <w:bCs/>
                <w:sz w:val="24"/>
                <w:szCs w:val="24"/>
                <w:lang w:eastAsia="en-US"/>
              </w:rPr>
              <w:t>456</w:t>
            </w:r>
          </w:p>
        </w:tc>
      </w:tr>
    </w:tbl>
    <w:p w:rsidRPr="00BE219B" w:rsidR="00E84DFF" w:rsidP="00E84DFF" w:rsidRDefault="00E84DFF" w14:paraId="38B5354C" w14:textId="77777777">
      <w:pPr>
        <w:ind w:firstLine="851"/>
        <w:jc w:val="both"/>
        <w:rPr>
          <w:rFonts w:eastAsia="Calibri"/>
          <w:sz w:val="28"/>
        </w:rPr>
      </w:pPr>
    </w:p>
    <w:p w:rsidRPr="00BE219B" w:rsidR="003D6449" w:rsidP="00E84DFF" w:rsidRDefault="003D6449" w14:paraId="541A65E3" w14:textId="1ACA799E">
      <w:pPr>
        <w:ind w:firstLine="851"/>
        <w:jc w:val="both"/>
        <w:rPr>
          <w:rFonts w:eastAsia="Calibri"/>
          <w:sz w:val="28"/>
        </w:rPr>
      </w:pPr>
      <w:r w:rsidRPr="00BE219B">
        <w:rPr>
          <w:rFonts w:eastAsia="Calibri"/>
          <w:sz w:val="28"/>
        </w:rPr>
        <w:t xml:space="preserve">Умовно-змінні витрати </w:t>
      </w:r>
    </w:p>
    <w:p w:rsidRPr="00BE219B" w:rsidR="00E84DFF" w:rsidP="008952DA" w:rsidRDefault="00E84DFF" w14:paraId="64A86BD4" w14:textId="77777777">
      <w:pPr>
        <w:jc w:val="both"/>
        <w:rPr>
          <w:rFonts w:eastAsia="Calibri"/>
          <w:sz w:val="28"/>
        </w:rPr>
      </w:pPr>
    </w:p>
    <w:p w:rsidRPr="00BE219B" w:rsidR="003D6449" w:rsidP="00E84DFF" w:rsidRDefault="003D6449" w14:paraId="13C38F3B" w14:textId="23C34DED">
      <w:pPr>
        <w:ind w:firstLine="851"/>
        <w:jc w:val="both"/>
        <w:rPr>
          <w:rFonts w:eastAsia="Calibri"/>
          <w:b/>
          <w:sz w:val="28"/>
        </w:rPr>
      </w:pPr>
      <w:r w:rsidRPr="00BE219B">
        <w:rPr>
          <w:rFonts w:eastAsia="Calibri"/>
          <w:sz w:val="28"/>
          <w:lang w:eastAsia="en-US"/>
        </w:rPr>
        <w:lastRenderedPageBreak/>
        <w:t xml:space="preserve">До умовно-змінних витрат віднесено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sidRPr="00BE219B" w:rsidR="000C1333">
        <w:rPr>
          <w:rFonts w:eastAsia="Calibri"/>
          <w:sz w:val="28"/>
          <w:lang w:eastAsia="en-US"/>
        </w:rPr>
        <w:t>7</w:t>
      </w:r>
      <w:r w:rsidRPr="00BE219B">
        <w:rPr>
          <w:rFonts w:eastAsia="Calibri"/>
          <w:sz w:val="28"/>
          <w:lang w:eastAsia="en-US"/>
        </w:rPr>
        <w:t>.11.</w:t>
      </w:r>
    </w:p>
    <w:p w:rsidRPr="00BE219B" w:rsidR="00E84DFF" w:rsidP="00E84DFF" w:rsidRDefault="00E84DFF" w14:paraId="2FF6B60D" w14:textId="77777777">
      <w:pPr>
        <w:ind w:firstLine="851"/>
        <w:jc w:val="both"/>
        <w:rPr>
          <w:rFonts w:eastAsia="Calibri"/>
          <w:b/>
          <w:bCs/>
          <w:iCs/>
          <w:sz w:val="28"/>
          <w:lang w:eastAsia="en-US"/>
        </w:rPr>
      </w:pPr>
    </w:p>
    <w:p w:rsidRPr="00BE219B" w:rsidR="003D6449" w:rsidP="00E84DFF" w:rsidRDefault="003D6449" w14:paraId="3E183D3A" w14:textId="5D852C1B">
      <w:pPr>
        <w:ind w:firstLine="851"/>
        <w:jc w:val="both"/>
        <w:rPr>
          <w:rFonts w:eastAsia="Calibri"/>
          <w:b/>
          <w:bCs/>
          <w:iCs/>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.11 </w:t>
      </w:r>
      <w:r w:rsidRPr="00BE219B">
        <w:rPr>
          <w:rFonts w:eastAsia="Calibri"/>
          <w:sz w:val="28"/>
          <w:lang w:eastAsia="en-US"/>
        </w:rPr>
        <w:t>–</w:t>
      </w:r>
      <w:r w:rsidRPr="00BE219B">
        <w:rPr>
          <w:rFonts w:eastAsia="Calibri"/>
          <w:bCs/>
          <w:iCs/>
          <w:sz w:val="28"/>
          <w:lang w:eastAsia="en-US"/>
        </w:rPr>
        <w:t xml:space="preserve"> Умовно-змінні витрати підприємства</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726"/>
        <w:gridCol w:w="1329"/>
        <w:gridCol w:w="891"/>
        <w:gridCol w:w="1192"/>
        <w:gridCol w:w="1245"/>
        <w:gridCol w:w="961"/>
      </w:tblGrid>
      <w:tr w:rsidRPr="00BE219B" w:rsidR="003D6449" w:rsidTr="00425D05" w14:paraId="1ECCA6B6" w14:textId="77777777">
        <w:trPr>
          <w:cantSplit/>
          <w:trHeight w:val="20"/>
        </w:trPr>
        <w:tc>
          <w:tcPr>
            <w:tcW w:w="1994" w:type="pct"/>
            <w:vMerge w:val="restart"/>
            <w:tcMar>
              <w:top w:w="20" w:type="dxa"/>
              <w:left w:w="20" w:type="dxa"/>
              <w:bottom w:w="0" w:type="dxa"/>
              <w:right w:w="20" w:type="dxa"/>
            </w:tcMar>
            <w:vAlign w:val="center"/>
          </w:tcPr>
          <w:p w:rsidRPr="00BE219B" w:rsidR="003D6449" w:rsidP="00425D05" w:rsidRDefault="003D6449" w14:paraId="42F1A7EC"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Статті витрат</w:t>
            </w:r>
          </w:p>
        </w:tc>
        <w:tc>
          <w:tcPr>
            <w:tcW w:w="711" w:type="pct"/>
            <w:vMerge w:val="restart"/>
            <w:tcMar>
              <w:top w:w="20" w:type="dxa"/>
              <w:left w:w="20" w:type="dxa"/>
              <w:bottom w:w="0" w:type="dxa"/>
              <w:right w:w="20" w:type="dxa"/>
            </w:tcMar>
            <w:vAlign w:val="center"/>
          </w:tcPr>
          <w:p w:rsidRPr="00BE219B" w:rsidR="003D6449" w:rsidP="00425D05" w:rsidRDefault="003D6449" w14:paraId="4BC3D80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Джерела даних</w:t>
            </w:r>
          </w:p>
        </w:tc>
        <w:tc>
          <w:tcPr>
            <w:tcW w:w="2295" w:type="pct"/>
            <w:gridSpan w:val="4"/>
            <w:tcMar>
              <w:top w:w="20" w:type="dxa"/>
              <w:left w:w="20" w:type="dxa"/>
              <w:bottom w:w="0" w:type="dxa"/>
              <w:right w:w="20" w:type="dxa"/>
            </w:tcMar>
            <w:vAlign w:val="center"/>
          </w:tcPr>
          <w:p w:rsidRPr="00BE219B" w:rsidR="003D6449" w:rsidP="00425D05" w:rsidRDefault="003D6449" w14:paraId="3342A54F"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Витрати (тис. грн.)</w:t>
            </w:r>
          </w:p>
        </w:tc>
      </w:tr>
      <w:tr w:rsidRPr="00BE219B" w:rsidR="003D6449" w:rsidTr="00425D05" w14:paraId="20CC9F6C" w14:textId="77777777">
        <w:trPr>
          <w:cantSplit/>
          <w:trHeight w:val="20"/>
        </w:trPr>
        <w:tc>
          <w:tcPr>
            <w:tcW w:w="1994" w:type="pct"/>
            <w:vMerge/>
            <w:vAlign w:val="center"/>
          </w:tcPr>
          <w:p w:rsidRPr="00BE219B" w:rsidR="003D6449" w:rsidP="00425D05" w:rsidRDefault="003D6449" w14:paraId="2C2453E2" w14:textId="77777777">
            <w:pPr>
              <w:spacing w:line="276" w:lineRule="auto"/>
              <w:ind w:firstLine="0"/>
              <w:jc w:val="center"/>
              <w:rPr>
                <w:rFonts w:eastAsia="Arial Unicode MS"/>
                <w:b/>
                <w:sz w:val="24"/>
                <w:szCs w:val="24"/>
                <w:lang w:eastAsia="en-US"/>
              </w:rPr>
            </w:pPr>
          </w:p>
        </w:tc>
        <w:tc>
          <w:tcPr>
            <w:tcW w:w="711" w:type="pct"/>
            <w:vMerge/>
            <w:vAlign w:val="center"/>
          </w:tcPr>
          <w:p w:rsidRPr="00BE219B" w:rsidR="003D6449" w:rsidP="00425D05" w:rsidRDefault="003D6449" w14:paraId="08B2CEAF" w14:textId="77777777">
            <w:pPr>
              <w:spacing w:line="276" w:lineRule="auto"/>
              <w:ind w:firstLine="0"/>
              <w:jc w:val="center"/>
              <w:rPr>
                <w:rFonts w:eastAsia="Arial Unicode MS"/>
                <w:b/>
                <w:sz w:val="24"/>
                <w:szCs w:val="24"/>
                <w:lang w:eastAsia="en-US"/>
              </w:rPr>
            </w:pPr>
          </w:p>
        </w:tc>
        <w:tc>
          <w:tcPr>
            <w:tcW w:w="477" w:type="pct"/>
            <w:tcMar>
              <w:top w:w="20" w:type="dxa"/>
              <w:left w:w="20" w:type="dxa"/>
              <w:bottom w:w="0" w:type="dxa"/>
              <w:right w:w="20" w:type="dxa"/>
            </w:tcMar>
            <w:vAlign w:val="center"/>
          </w:tcPr>
          <w:p w:rsidRPr="00BE219B" w:rsidR="003D6449" w:rsidP="00425D05" w:rsidRDefault="003D6449" w14:paraId="4EAFD149"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1 од.</w:t>
            </w:r>
          </w:p>
        </w:tc>
        <w:tc>
          <w:tcPr>
            <w:tcW w:w="638" w:type="pct"/>
            <w:tcMar>
              <w:top w:w="20" w:type="dxa"/>
              <w:left w:w="20" w:type="dxa"/>
              <w:bottom w:w="0" w:type="dxa"/>
              <w:right w:w="20" w:type="dxa"/>
            </w:tcMar>
            <w:vAlign w:val="center"/>
          </w:tcPr>
          <w:p w:rsidRPr="00BE219B" w:rsidR="003D6449" w:rsidP="00425D05" w:rsidRDefault="003D6449" w14:paraId="49FCC2D3"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місяць</w:t>
            </w:r>
          </w:p>
        </w:tc>
        <w:tc>
          <w:tcPr>
            <w:tcW w:w="666" w:type="pct"/>
            <w:tcMar>
              <w:top w:w="20" w:type="dxa"/>
              <w:left w:w="20" w:type="dxa"/>
              <w:bottom w:w="0" w:type="dxa"/>
              <w:right w:w="20" w:type="dxa"/>
            </w:tcMar>
            <w:vAlign w:val="center"/>
          </w:tcPr>
          <w:p w:rsidRPr="00BE219B" w:rsidR="003D6449" w:rsidP="00425D05" w:rsidRDefault="003D6449" w14:paraId="00CAE25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квартал</w:t>
            </w:r>
          </w:p>
        </w:tc>
        <w:tc>
          <w:tcPr>
            <w:tcW w:w="513" w:type="pct"/>
            <w:tcMar>
              <w:top w:w="20" w:type="dxa"/>
              <w:left w:w="20" w:type="dxa"/>
              <w:bottom w:w="0" w:type="dxa"/>
              <w:right w:w="20" w:type="dxa"/>
            </w:tcMar>
            <w:vAlign w:val="center"/>
          </w:tcPr>
          <w:p w:rsidRPr="00BE219B" w:rsidR="003D6449" w:rsidP="00425D05" w:rsidRDefault="003D6449" w14:paraId="0258B96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рік</w:t>
            </w:r>
          </w:p>
        </w:tc>
      </w:tr>
      <w:tr w:rsidRPr="00BE219B" w:rsidR="003D6449" w:rsidTr="00425D05" w14:paraId="0CEBFF4D" w14:textId="77777777">
        <w:trPr>
          <w:cantSplit/>
          <w:trHeight w:val="20"/>
        </w:trPr>
        <w:tc>
          <w:tcPr>
            <w:tcW w:w="1994" w:type="pct"/>
            <w:vAlign w:val="center"/>
          </w:tcPr>
          <w:p w:rsidRPr="00BE219B" w:rsidR="003D6449" w:rsidP="00425D05" w:rsidRDefault="003D6449" w14:paraId="650CC7C3"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w:t>
            </w:r>
          </w:p>
        </w:tc>
        <w:tc>
          <w:tcPr>
            <w:tcW w:w="711" w:type="pct"/>
            <w:vAlign w:val="center"/>
          </w:tcPr>
          <w:p w:rsidRPr="00BE219B" w:rsidR="003D6449" w:rsidP="00425D05" w:rsidRDefault="003D6449" w14:paraId="36586702"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w:t>
            </w:r>
          </w:p>
        </w:tc>
        <w:tc>
          <w:tcPr>
            <w:tcW w:w="477" w:type="pct"/>
            <w:tcMar>
              <w:top w:w="20" w:type="dxa"/>
              <w:left w:w="20" w:type="dxa"/>
              <w:bottom w:w="0" w:type="dxa"/>
              <w:right w:w="20" w:type="dxa"/>
            </w:tcMar>
            <w:vAlign w:val="center"/>
          </w:tcPr>
          <w:p w:rsidRPr="00BE219B" w:rsidR="003D6449" w:rsidP="00425D05" w:rsidRDefault="003D6449" w14:paraId="78748DBE"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638" w:type="pct"/>
            <w:tcMar>
              <w:top w:w="20" w:type="dxa"/>
              <w:left w:w="20" w:type="dxa"/>
              <w:bottom w:w="0" w:type="dxa"/>
              <w:right w:w="20" w:type="dxa"/>
            </w:tcMar>
            <w:vAlign w:val="center"/>
          </w:tcPr>
          <w:p w:rsidRPr="00BE219B" w:rsidR="003D6449" w:rsidP="00425D05" w:rsidRDefault="003D6449" w14:paraId="2A6E9FF2"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c>
          <w:tcPr>
            <w:tcW w:w="666" w:type="pct"/>
            <w:tcMar>
              <w:top w:w="20" w:type="dxa"/>
              <w:left w:w="20" w:type="dxa"/>
              <w:bottom w:w="0" w:type="dxa"/>
              <w:right w:w="20" w:type="dxa"/>
            </w:tcMar>
            <w:vAlign w:val="center"/>
          </w:tcPr>
          <w:p w:rsidRPr="00BE219B" w:rsidR="003D6449" w:rsidP="00425D05" w:rsidRDefault="003D6449" w14:paraId="70FACC5F" w14:textId="77777777">
            <w:pPr>
              <w:spacing w:line="276" w:lineRule="auto"/>
              <w:ind w:firstLine="0"/>
              <w:jc w:val="center"/>
              <w:rPr>
                <w:rFonts w:eastAsia="Calibri"/>
                <w:b/>
                <w:sz w:val="24"/>
                <w:szCs w:val="24"/>
                <w:lang w:eastAsia="en-US"/>
              </w:rPr>
            </w:pPr>
            <w:r w:rsidRPr="00BE219B">
              <w:rPr>
                <w:rFonts w:eastAsia="Calibri"/>
                <w:sz w:val="24"/>
                <w:szCs w:val="24"/>
                <w:lang w:eastAsia="en-US"/>
              </w:rPr>
              <w:t>5</w:t>
            </w:r>
          </w:p>
        </w:tc>
        <w:tc>
          <w:tcPr>
            <w:tcW w:w="513" w:type="pct"/>
            <w:tcMar>
              <w:top w:w="20" w:type="dxa"/>
              <w:left w:w="20" w:type="dxa"/>
              <w:bottom w:w="0" w:type="dxa"/>
              <w:right w:w="20" w:type="dxa"/>
            </w:tcMar>
            <w:vAlign w:val="center"/>
          </w:tcPr>
          <w:p w:rsidRPr="00BE219B" w:rsidR="003D6449" w:rsidP="00425D05" w:rsidRDefault="003D6449" w14:paraId="607F40F6" w14:textId="77777777">
            <w:pPr>
              <w:spacing w:line="276" w:lineRule="auto"/>
              <w:ind w:firstLine="0"/>
              <w:jc w:val="center"/>
              <w:rPr>
                <w:rFonts w:eastAsia="Calibri"/>
                <w:b/>
                <w:sz w:val="24"/>
                <w:szCs w:val="24"/>
                <w:lang w:eastAsia="en-US"/>
              </w:rPr>
            </w:pPr>
            <w:r w:rsidRPr="00BE219B">
              <w:rPr>
                <w:rFonts w:eastAsia="Calibri"/>
                <w:sz w:val="24"/>
                <w:szCs w:val="24"/>
                <w:lang w:eastAsia="en-US"/>
              </w:rPr>
              <w:t>6</w:t>
            </w:r>
          </w:p>
        </w:tc>
      </w:tr>
      <w:tr w:rsidRPr="00BE219B" w:rsidR="003D6449" w:rsidTr="00425D05" w14:paraId="7CB1C372" w14:textId="77777777">
        <w:trPr>
          <w:trHeight w:val="20"/>
        </w:trPr>
        <w:tc>
          <w:tcPr>
            <w:tcW w:w="1994" w:type="pct"/>
            <w:tcMar>
              <w:top w:w="20" w:type="dxa"/>
              <w:left w:w="20" w:type="dxa"/>
              <w:bottom w:w="0" w:type="dxa"/>
              <w:right w:w="20" w:type="dxa"/>
            </w:tcMar>
          </w:tcPr>
          <w:p w:rsidRPr="00BE219B" w:rsidR="003D6449" w:rsidP="00425D05" w:rsidRDefault="003D6449" w14:paraId="54ADEFF5" w14:textId="77777777">
            <w:pPr>
              <w:spacing w:line="276" w:lineRule="auto"/>
              <w:ind w:firstLine="0"/>
              <w:jc w:val="both"/>
              <w:rPr>
                <w:rFonts w:eastAsia="Calibri"/>
                <w:b/>
                <w:sz w:val="24"/>
                <w:szCs w:val="24"/>
                <w:lang w:eastAsia="en-US"/>
              </w:rPr>
            </w:pPr>
            <w:r w:rsidRPr="00BE219B">
              <w:rPr>
                <w:rFonts w:eastAsia="Calibri"/>
                <w:sz w:val="24"/>
                <w:szCs w:val="24"/>
                <w:lang w:eastAsia="en-US"/>
              </w:rPr>
              <w:t>Комунальні платежі</w:t>
            </w:r>
          </w:p>
        </w:tc>
        <w:tc>
          <w:tcPr>
            <w:tcW w:w="711" w:type="pct"/>
            <w:tcMar>
              <w:top w:w="20" w:type="dxa"/>
              <w:left w:w="20" w:type="dxa"/>
              <w:bottom w:w="0" w:type="dxa"/>
              <w:right w:w="20" w:type="dxa"/>
            </w:tcMar>
          </w:tcPr>
          <w:p w:rsidRPr="00BE219B" w:rsidR="003D6449" w:rsidP="00425D05" w:rsidRDefault="003D6449" w14:paraId="2FDB72AE" w14:textId="77777777">
            <w:pPr>
              <w:spacing w:line="276" w:lineRule="auto"/>
              <w:ind w:firstLine="0"/>
              <w:jc w:val="both"/>
              <w:rPr>
                <w:rFonts w:eastAsia="Arial Unicode MS"/>
                <w:b/>
                <w:sz w:val="24"/>
                <w:szCs w:val="24"/>
                <w:lang w:eastAsia="en-US"/>
              </w:rPr>
            </w:pPr>
            <w:r w:rsidRPr="00BE219B">
              <w:rPr>
                <w:rFonts w:eastAsia="Calibri"/>
                <w:sz w:val="24"/>
                <w:szCs w:val="24"/>
                <w:lang w:eastAsia="en-US"/>
              </w:rPr>
              <w:t>Розрахунки</w:t>
            </w:r>
          </w:p>
        </w:tc>
        <w:tc>
          <w:tcPr>
            <w:tcW w:w="477" w:type="pct"/>
            <w:tcMar>
              <w:top w:w="20" w:type="dxa"/>
              <w:left w:w="20" w:type="dxa"/>
              <w:bottom w:w="0" w:type="dxa"/>
              <w:right w:w="20" w:type="dxa"/>
            </w:tcMar>
          </w:tcPr>
          <w:p w:rsidRPr="00BE219B" w:rsidR="003D6449" w:rsidP="00425D05" w:rsidRDefault="003D6449" w14:paraId="10CB4D8A"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0,05</w:t>
            </w:r>
          </w:p>
        </w:tc>
        <w:tc>
          <w:tcPr>
            <w:tcW w:w="638" w:type="pct"/>
            <w:tcMar>
              <w:top w:w="20" w:type="dxa"/>
              <w:left w:w="20" w:type="dxa"/>
              <w:bottom w:w="0" w:type="dxa"/>
              <w:right w:w="20" w:type="dxa"/>
            </w:tcMar>
          </w:tcPr>
          <w:p w:rsidRPr="00BE219B" w:rsidR="003D6449" w:rsidP="00425D05" w:rsidRDefault="003D6449" w14:paraId="626A4FD1" w14:textId="77777777">
            <w:pPr>
              <w:spacing w:line="276" w:lineRule="auto"/>
              <w:ind w:firstLine="0"/>
              <w:jc w:val="center"/>
              <w:rPr>
                <w:rFonts w:eastAsia="Arial Unicode MS"/>
                <w:b/>
                <w:bCs/>
                <w:sz w:val="24"/>
                <w:szCs w:val="24"/>
                <w:lang w:eastAsia="en-US"/>
              </w:rPr>
            </w:pPr>
            <w:r w:rsidRPr="00BE219B">
              <w:rPr>
                <w:rFonts w:eastAsia="Calibri"/>
                <w:sz w:val="24"/>
                <w:szCs w:val="24"/>
                <w:lang w:eastAsia="en-US"/>
              </w:rPr>
              <w:t>3</w:t>
            </w:r>
          </w:p>
        </w:tc>
        <w:tc>
          <w:tcPr>
            <w:tcW w:w="666" w:type="pct"/>
            <w:tcMar>
              <w:top w:w="20" w:type="dxa"/>
              <w:left w:w="20" w:type="dxa"/>
              <w:bottom w:w="0" w:type="dxa"/>
              <w:right w:w="20" w:type="dxa"/>
            </w:tcMar>
          </w:tcPr>
          <w:p w:rsidRPr="00BE219B" w:rsidR="003D6449" w:rsidP="00425D05" w:rsidRDefault="003D6449" w14:paraId="2384F6F8" w14:textId="77777777">
            <w:pPr>
              <w:spacing w:line="276" w:lineRule="auto"/>
              <w:ind w:firstLine="0"/>
              <w:jc w:val="center"/>
              <w:rPr>
                <w:rFonts w:eastAsia="Arial Unicode MS"/>
                <w:b/>
                <w:bCs/>
                <w:sz w:val="24"/>
                <w:szCs w:val="24"/>
                <w:lang w:eastAsia="en-US"/>
              </w:rPr>
            </w:pPr>
            <w:r w:rsidRPr="00BE219B">
              <w:rPr>
                <w:rFonts w:eastAsia="Arial Unicode MS"/>
                <w:bCs/>
                <w:sz w:val="24"/>
                <w:szCs w:val="24"/>
                <w:lang w:eastAsia="en-US"/>
              </w:rPr>
              <w:t>9</w:t>
            </w:r>
          </w:p>
        </w:tc>
        <w:tc>
          <w:tcPr>
            <w:tcW w:w="513" w:type="pct"/>
            <w:tcMar>
              <w:top w:w="20" w:type="dxa"/>
              <w:left w:w="20" w:type="dxa"/>
              <w:bottom w:w="0" w:type="dxa"/>
              <w:right w:w="20" w:type="dxa"/>
            </w:tcMar>
          </w:tcPr>
          <w:p w:rsidRPr="00BE219B" w:rsidR="003D6449" w:rsidP="00425D05" w:rsidRDefault="003D6449" w14:paraId="3F034D1A"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36</w:t>
            </w:r>
          </w:p>
        </w:tc>
      </w:tr>
      <w:tr w:rsidRPr="00BE219B" w:rsidR="003D6449" w:rsidTr="00425D05" w14:paraId="3A68BAD8" w14:textId="77777777">
        <w:trPr>
          <w:trHeight w:val="20"/>
        </w:trPr>
        <w:tc>
          <w:tcPr>
            <w:tcW w:w="1994" w:type="pct"/>
            <w:tcMar>
              <w:top w:w="20" w:type="dxa"/>
              <w:left w:w="20" w:type="dxa"/>
              <w:bottom w:w="0" w:type="dxa"/>
              <w:right w:w="20" w:type="dxa"/>
            </w:tcMar>
          </w:tcPr>
          <w:p w:rsidRPr="00BE219B" w:rsidR="003D6449" w:rsidP="00425D05" w:rsidRDefault="003D6449" w14:paraId="4AA3E6EC" w14:textId="77777777">
            <w:pPr>
              <w:spacing w:line="276" w:lineRule="auto"/>
              <w:ind w:firstLine="0"/>
              <w:jc w:val="both"/>
              <w:rPr>
                <w:rFonts w:eastAsia="Arial Unicode MS"/>
                <w:b/>
                <w:bCs/>
                <w:sz w:val="24"/>
                <w:szCs w:val="24"/>
                <w:lang w:eastAsia="en-US"/>
              </w:rPr>
            </w:pPr>
            <w:r w:rsidRPr="00BE219B">
              <w:rPr>
                <w:rFonts w:eastAsia="Calibri"/>
                <w:bCs/>
                <w:sz w:val="24"/>
                <w:szCs w:val="24"/>
                <w:lang w:eastAsia="en-US"/>
              </w:rPr>
              <w:t>Всього:</w:t>
            </w:r>
          </w:p>
        </w:tc>
        <w:tc>
          <w:tcPr>
            <w:tcW w:w="711" w:type="pct"/>
            <w:tcMar>
              <w:top w:w="20" w:type="dxa"/>
              <w:left w:w="20" w:type="dxa"/>
              <w:bottom w:w="0" w:type="dxa"/>
              <w:right w:w="20" w:type="dxa"/>
            </w:tcMar>
          </w:tcPr>
          <w:p w:rsidRPr="00BE219B" w:rsidR="003D6449" w:rsidP="00425D05" w:rsidRDefault="003D6449" w14:paraId="0CDEC4FA" w14:textId="77777777">
            <w:pPr>
              <w:spacing w:line="276" w:lineRule="auto"/>
              <w:ind w:firstLine="0"/>
              <w:jc w:val="both"/>
              <w:rPr>
                <w:rFonts w:eastAsia="Arial Unicode MS"/>
                <w:bCs/>
                <w:sz w:val="24"/>
                <w:szCs w:val="24"/>
                <w:lang w:eastAsia="en-US"/>
              </w:rPr>
            </w:pPr>
          </w:p>
        </w:tc>
        <w:tc>
          <w:tcPr>
            <w:tcW w:w="477" w:type="pct"/>
            <w:tcMar>
              <w:top w:w="20" w:type="dxa"/>
              <w:left w:w="20" w:type="dxa"/>
              <w:bottom w:w="0" w:type="dxa"/>
              <w:right w:w="20" w:type="dxa"/>
            </w:tcMar>
          </w:tcPr>
          <w:p w:rsidRPr="00BE219B" w:rsidR="003D6449" w:rsidP="00425D05" w:rsidRDefault="003D6449" w14:paraId="59376B1C"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0,05</w:t>
            </w:r>
          </w:p>
        </w:tc>
        <w:tc>
          <w:tcPr>
            <w:tcW w:w="638" w:type="pct"/>
            <w:tcMar>
              <w:top w:w="20" w:type="dxa"/>
              <w:left w:w="20" w:type="dxa"/>
              <w:bottom w:w="0" w:type="dxa"/>
              <w:right w:w="20" w:type="dxa"/>
            </w:tcMar>
          </w:tcPr>
          <w:p w:rsidRPr="00BE219B" w:rsidR="003D6449" w:rsidP="00425D05" w:rsidRDefault="003D6449" w14:paraId="3E14E52B" w14:textId="77777777">
            <w:pPr>
              <w:spacing w:line="276" w:lineRule="auto"/>
              <w:ind w:firstLine="0"/>
              <w:jc w:val="center"/>
              <w:rPr>
                <w:rFonts w:eastAsia="Arial Unicode MS"/>
                <w:b/>
                <w:bCs/>
                <w:sz w:val="24"/>
                <w:szCs w:val="24"/>
                <w:lang w:eastAsia="en-US"/>
              </w:rPr>
            </w:pPr>
            <w:r w:rsidRPr="00BE219B">
              <w:rPr>
                <w:rFonts w:eastAsia="Calibri"/>
                <w:sz w:val="24"/>
                <w:szCs w:val="24"/>
                <w:lang w:eastAsia="en-US"/>
              </w:rPr>
              <w:t>3</w:t>
            </w:r>
          </w:p>
        </w:tc>
        <w:tc>
          <w:tcPr>
            <w:tcW w:w="666" w:type="pct"/>
            <w:tcMar>
              <w:top w:w="20" w:type="dxa"/>
              <w:left w:w="20" w:type="dxa"/>
              <w:bottom w:w="0" w:type="dxa"/>
              <w:right w:w="20" w:type="dxa"/>
            </w:tcMar>
          </w:tcPr>
          <w:p w:rsidRPr="00BE219B" w:rsidR="003D6449" w:rsidP="00425D05" w:rsidRDefault="003D6449" w14:paraId="42A86DD9" w14:textId="77777777">
            <w:pPr>
              <w:spacing w:line="276" w:lineRule="auto"/>
              <w:ind w:firstLine="0"/>
              <w:jc w:val="center"/>
              <w:rPr>
                <w:rFonts w:eastAsia="Arial Unicode MS"/>
                <w:b/>
                <w:bCs/>
                <w:sz w:val="24"/>
                <w:szCs w:val="24"/>
                <w:lang w:eastAsia="en-US"/>
              </w:rPr>
            </w:pPr>
            <w:r w:rsidRPr="00BE219B">
              <w:rPr>
                <w:rFonts w:eastAsia="Arial Unicode MS"/>
                <w:bCs/>
                <w:sz w:val="24"/>
                <w:szCs w:val="24"/>
                <w:lang w:eastAsia="en-US"/>
              </w:rPr>
              <w:t>9</w:t>
            </w:r>
          </w:p>
        </w:tc>
        <w:tc>
          <w:tcPr>
            <w:tcW w:w="513" w:type="pct"/>
            <w:tcMar>
              <w:top w:w="20" w:type="dxa"/>
              <w:left w:w="20" w:type="dxa"/>
              <w:bottom w:w="0" w:type="dxa"/>
              <w:right w:w="20" w:type="dxa"/>
            </w:tcMar>
          </w:tcPr>
          <w:p w:rsidRPr="00BE219B" w:rsidR="003D6449" w:rsidP="00425D05" w:rsidRDefault="003D6449" w14:paraId="528B05C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36</w:t>
            </w:r>
          </w:p>
        </w:tc>
      </w:tr>
    </w:tbl>
    <w:p w:rsidRPr="00BE219B" w:rsidR="008952DA" w:rsidP="008952DA" w:rsidRDefault="008952DA" w14:paraId="6AD22530" w14:textId="77777777">
      <w:pPr>
        <w:ind w:firstLine="851"/>
        <w:jc w:val="both"/>
        <w:rPr>
          <w:rFonts w:eastAsia="Calibri"/>
          <w:sz w:val="28"/>
          <w:lang w:eastAsia="en-US"/>
        </w:rPr>
      </w:pPr>
    </w:p>
    <w:p w:rsidRPr="00BE219B" w:rsidR="003D6449" w:rsidP="008952DA" w:rsidRDefault="003D6449" w14:paraId="5ED4C25D" w14:textId="1AE9977A">
      <w:pPr>
        <w:ind w:firstLine="851"/>
        <w:jc w:val="both"/>
        <w:rPr>
          <w:rFonts w:eastAsia="Calibri"/>
          <w:sz w:val="28"/>
          <w:lang w:eastAsia="en-US"/>
        </w:rPr>
      </w:pPr>
      <w:r w:rsidRPr="00BE219B">
        <w:rPr>
          <w:rFonts w:eastAsia="Calibri"/>
          <w:sz w:val="28"/>
          <w:lang w:eastAsia="en-US"/>
        </w:rPr>
        <w:t xml:space="preserve">Умовно-постійні витрати  </w:t>
      </w:r>
    </w:p>
    <w:p w:rsidRPr="00BE219B" w:rsidR="008952DA" w:rsidP="008952DA" w:rsidRDefault="008952DA" w14:paraId="0E64F2AC" w14:textId="77777777">
      <w:pPr>
        <w:ind w:firstLine="851"/>
        <w:jc w:val="both"/>
        <w:rPr>
          <w:rFonts w:eastAsia="Calibri"/>
          <w:sz w:val="28"/>
          <w:lang w:eastAsia="en-US"/>
        </w:rPr>
      </w:pPr>
    </w:p>
    <w:p w:rsidRPr="00BE219B" w:rsidR="003D6449" w:rsidP="008952DA" w:rsidRDefault="003D6449" w14:paraId="23315815" w14:textId="04E533E5">
      <w:pPr>
        <w:ind w:firstLine="851"/>
        <w:jc w:val="both"/>
        <w:rPr>
          <w:rFonts w:eastAsia="Calibri"/>
          <w:b/>
          <w:sz w:val="28"/>
          <w:lang w:eastAsia="en-US"/>
        </w:rPr>
      </w:pPr>
      <w:r w:rsidRPr="00BE219B">
        <w:rPr>
          <w:rFonts w:eastAsia="Calibri"/>
          <w:sz w:val="28"/>
          <w:lang w:eastAsia="en-US"/>
        </w:rPr>
        <w:t xml:space="preserve">До умовно-постійних віднесено витрати на обслуговування і управління виробництва, які залишаються незмінними або майже незмінними при зміні обсягів діяльності. Умовно-змінні витрати підприємства узагальнено в табл. </w:t>
      </w:r>
      <w:r w:rsidRPr="00BE219B" w:rsidR="000C1333">
        <w:rPr>
          <w:rFonts w:eastAsia="Calibri"/>
          <w:sz w:val="28"/>
          <w:lang w:eastAsia="en-US"/>
        </w:rPr>
        <w:t>7</w:t>
      </w:r>
      <w:r w:rsidRPr="00BE219B">
        <w:rPr>
          <w:rFonts w:eastAsia="Calibri"/>
          <w:sz w:val="28"/>
          <w:lang w:eastAsia="en-US"/>
        </w:rPr>
        <w:t>.12.</w:t>
      </w:r>
    </w:p>
    <w:p w:rsidRPr="00BE219B" w:rsidR="003D6449" w:rsidP="008952DA" w:rsidRDefault="003D6449" w14:paraId="370CDF7E" w14:textId="77777777">
      <w:pPr>
        <w:ind w:firstLine="851"/>
        <w:jc w:val="both"/>
        <w:rPr>
          <w:rFonts w:eastAsia="Calibri"/>
          <w:b/>
          <w:sz w:val="28"/>
          <w:lang w:eastAsia="en-US"/>
        </w:rPr>
      </w:pPr>
    </w:p>
    <w:p w:rsidRPr="00BE219B" w:rsidR="003D6449" w:rsidP="008952DA" w:rsidRDefault="003D6449" w14:paraId="03E6B1A7" w14:textId="11D66C24">
      <w:pPr>
        <w:ind w:firstLine="851"/>
        <w:jc w:val="both"/>
        <w:rPr>
          <w:rFonts w:eastAsia="Calibri"/>
          <w:b/>
          <w:bCs/>
          <w:i/>
          <w:iCs/>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.12 </w:t>
      </w:r>
      <w:r w:rsidRPr="00BE219B">
        <w:rPr>
          <w:rFonts w:eastAsia="Calibri"/>
          <w:sz w:val="28"/>
          <w:lang w:eastAsia="en-US"/>
        </w:rPr>
        <w:t>–</w:t>
      </w:r>
      <w:r w:rsidRPr="00BE219B">
        <w:rPr>
          <w:rFonts w:eastAsia="Calibri"/>
          <w:bCs/>
          <w:sz w:val="28"/>
          <w:lang w:eastAsia="en-US"/>
        </w:rPr>
        <w:t xml:space="preserve"> Умовно-постійні витрати підприємства</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715"/>
        <w:gridCol w:w="1331"/>
        <w:gridCol w:w="891"/>
        <w:gridCol w:w="1194"/>
        <w:gridCol w:w="1138"/>
        <w:gridCol w:w="1075"/>
      </w:tblGrid>
      <w:tr w:rsidRPr="00BE219B" w:rsidR="003D6449" w:rsidTr="00425D05" w14:paraId="05D58D0B" w14:textId="77777777">
        <w:trPr>
          <w:cantSplit/>
          <w:trHeight w:val="20"/>
        </w:trPr>
        <w:tc>
          <w:tcPr>
            <w:tcW w:w="1988" w:type="pct"/>
            <w:vMerge w:val="restart"/>
            <w:tcMar>
              <w:top w:w="20" w:type="dxa"/>
              <w:left w:w="20" w:type="dxa"/>
              <w:bottom w:w="0" w:type="dxa"/>
              <w:right w:w="20" w:type="dxa"/>
            </w:tcMar>
            <w:vAlign w:val="center"/>
          </w:tcPr>
          <w:p w:rsidRPr="00BE219B" w:rsidR="003D6449" w:rsidP="00425D05" w:rsidRDefault="003D6449" w14:paraId="443A1515"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Статті витрат</w:t>
            </w:r>
          </w:p>
        </w:tc>
        <w:tc>
          <w:tcPr>
            <w:tcW w:w="712" w:type="pct"/>
            <w:vMerge w:val="restart"/>
            <w:tcMar>
              <w:top w:w="20" w:type="dxa"/>
              <w:left w:w="20" w:type="dxa"/>
              <w:bottom w:w="0" w:type="dxa"/>
              <w:right w:w="20" w:type="dxa"/>
            </w:tcMar>
            <w:vAlign w:val="center"/>
          </w:tcPr>
          <w:p w:rsidRPr="00BE219B" w:rsidR="003D6449" w:rsidP="00425D05" w:rsidRDefault="003D6449" w14:paraId="0347901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Джерела даних</w:t>
            </w:r>
          </w:p>
        </w:tc>
        <w:tc>
          <w:tcPr>
            <w:tcW w:w="2300" w:type="pct"/>
            <w:gridSpan w:val="4"/>
            <w:tcMar>
              <w:top w:w="20" w:type="dxa"/>
              <w:left w:w="20" w:type="dxa"/>
              <w:bottom w:w="0" w:type="dxa"/>
              <w:right w:w="20" w:type="dxa"/>
            </w:tcMar>
            <w:vAlign w:val="center"/>
          </w:tcPr>
          <w:p w:rsidRPr="00BE219B" w:rsidR="003D6449" w:rsidP="00425D05" w:rsidRDefault="003D6449" w14:paraId="6B6E699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 xml:space="preserve">Витрати, </w:t>
            </w:r>
            <w:proofErr w:type="spellStart"/>
            <w:r w:rsidRPr="00BE219B">
              <w:rPr>
                <w:rFonts w:eastAsia="Calibri"/>
                <w:sz w:val="24"/>
                <w:szCs w:val="24"/>
                <w:lang w:eastAsia="en-US"/>
              </w:rPr>
              <w:t>тис.грн</w:t>
            </w:r>
            <w:proofErr w:type="spellEnd"/>
          </w:p>
        </w:tc>
      </w:tr>
      <w:tr w:rsidRPr="00BE219B" w:rsidR="003D6449" w:rsidTr="00425D05" w14:paraId="6CE72F3C" w14:textId="77777777">
        <w:trPr>
          <w:cantSplit/>
          <w:trHeight w:val="20"/>
        </w:trPr>
        <w:tc>
          <w:tcPr>
            <w:tcW w:w="1988" w:type="pct"/>
            <w:vMerge/>
            <w:vAlign w:val="center"/>
          </w:tcPr>
          <w:p w:rsidRPr="00BE219B" w:rsidR="003D6449" w:rsidP="00425D05" w:rsidRDefault="003D6449" w14:paraId="6C90989D" w14:textId="77777777">
            <w:pPr>
              <w:spacing w:line="276" w:lineRule="auto"/>
              <w:ind w:firstLine="0"/>
              <w:jc w:val="center"/>
              <w:rPr>
                <w:rFonts w:eastAsia="Arial Unicode MS"/>
                <w:b/>
                <w:sz w:val="24"/>
                <w:szCs w:val="24"/>
                <w:lang w:eastAsia="en-US"/>
              </w:rPr>
            </w:pPr>
          </w:p>
        </w:tc>
        <w:tc>
          <w:tcPr>
            <w:tcW w:w="712" w:type="pct"/>
            <w:vMerge/>
            <w:vAlign w:val="center"/>
          </w:tcPr>
          <w:p w:rsidRPr="00BE219B" w:rsidR="003D6449" w:rsidP="00425D05" w:rsidRDefault="003D6449" w14:paraId="023BB307" w14:textId="77777777">
            <w:pPr>
              <w:spacing w:line="276" w:lineRule="auto"/>
              <w:ind w:firstLine="0"/>
              <w:jc w:val="center"/>
              <w:rPr>
                <w:rFonts w:eastAsia="Arial Unicode MS"/>
                <w:b/>
                <w:sz w:val="24"/>
                <w:szCs w:val="24"/>
                <w:lang w:eastAsia="en-US"/>
              </w:rPr>
            </w:pPr>
          </w:p>
        </w:tc>
        <w:tc>
          <w:tcPr>
            <w:tcW w:w="477" w:type="pct"/>
            <w:tcMar>
              <w:top w:w="20" w:type="dxa"/>
              <w:left w:w="20" w:type="dxa"/>
              <w:bottom w:w="0" w:type="dxa"/>
              <w:right w:w="20" w:type="dxa"/>
            </w:tcMar>
            <w:vAlign w:val="center"/>
          </w:tcPr>
          <w:p w:rsidRPr="00BE219B" w:rsidR="003D6449" w:rsidP="00425D05" w:rsidRDefault="003D6449" w14:paraId="474FCDE9"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1 од.</w:t>
            </w:r>
          </w:p>
        </w:tc>
        <w:tc>
          <w:tcPr>
            <w:tcW w:w="639" w:type="pct"/>
            <w:tcMar>
              <w:top w:w="20" w:type="dxa"/>
              <w:left w:w="20" w:type="dxa"/>
              <w:bottom w:w="0" w:type="dxa"/>
              <w:right w:w="20" w:type="dxa"/>
            </w:tcMar>
            <w:vAlign w:val="center"/>
          </w:tcPr>
          <w:p w:rsidRPr="00BE219B" w:rsidR="003D6449" w:rsidP="00425D05" w:rsidRDefault="003D6449" w14:paraId="5B9B5097"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місяць</w:t>
            </w:r>
          </w:p>
        </w:tc>
        <w:tc>
          <w:tcPr>
            <w:tcW w:w="609" w:type="pct"/>
            <w:tcMar>
              <w:top w:w="20" w:type="dxa"/>
              <w:left w:w="20" w:type="dxa"/>
              <w:bottom w:w="0" w:type="dxa"/>
              <w:right w:w="20" w:type="dxa"/>
            </w:tcMar>
            <w:vAlign w:val="center"/>
          </w:tcPr>
          <w:p w:rsidRPr="00BE219B" w:rsidR="003D6449" w:rsidP="00425D05" w:rsidRDefault="003D6449" w14:paraId="706FA5BE"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квартал</w:t>
            </w:r>
          </w:p>
        </w:tc>
        <w:tc>
          <w:tcPr>
            <w:tcW w:w="575" w:type="pct"/>
            <w:tcMar>
              <w:top w:w="20" w:type="dxa"/>
              <w:left w:w="20" w:type="dxa"/>
              <w:bottom w:w="0" w:type="dxa"/>
              <w:right w:w="20" w:type="dxa"/>
            </w:tcMar>
            <w:vAlign w:val="center"/>
          </w:tcPr>
          <w:p w:rsidRPr="00BE219B" w:rsidR="003D6449" w:rsidP="00425D05" w:rsidRDefault="003D6449" w14:paraId="063651A7"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рік</w:t>
            </w:r>
          </w:p>
        </w:tc>
      </w:tr>
      <w:tr w:rsidRPr="00BE219B" w:rsidR="003D6449" w:rsidTr="00425D05" w14:paraId="5117D990" w14:textId="77777777">
        <w:trPr>
          <w:cantSplit/>
          <w:trHeight w:val="20"/>
        </w:trPr>
        <w:tc>
          <w:tcPr>
            <w:tcW w:w="1988" w:type="pct"/>
            <w:vAlign w:val="center"/>
          </w:tcPr>
          <w:p w:rsidRPr="00BE219B" w:rsidR="003D6449" w:rsidP="00425D05" w:rsidRDefault="003D6449" w14:paraId="7C0BFA25"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w:t>
            </w:r>
          </w:p>
        </w:tc>
        <w:tc>
          <w:tcPr>
            <w:tcW w:w="712" w:type="pct"/>
            <w:vAlign w:val="center"/>
          </w:tcPr>
          <w:p w:rsidRPr="00BE219B" w:rsidR="003D6449" w:rsidP="00425D05" w:rsidRDefault="003D6449" w14:paraId="72884643"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w:t>
            </w:r>
          </w:p>
        </w:tc>
        <w:tc>
          <w:tcPr>
            <w:tcW w:w="477" w:type="pct"/>
            <w:tcMar>
              <w:top w:w="20" w:type="dxa"/>
              <w:left w:w="20" w:type="dxa"/>
              <w:bottom w:w="0" w:type="dxa"/>
              <w:right w:w="20" w:type="dxa"/>
            </w:tcMar>
            <w:vAlign w:val="center"/>
          </w:tcPr>
          <w:p w:rsidRPr="00BE219B" w:rsidR="003D6449" w:rsidP="00425D05" w:rsidRDefault="003D6449" w14:paraId="70FC7D09"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639" w:type="pct"/>
            <w:tcMar>
              <w:top w:w="20" w:type="dxa"/>
              <w:left w:w="20" w:type="dxa"/>
              <w:bottom w:w="0" w:type="dxa"/>
              <w:right w:w="20" w:type="dxa"/>
            </w:tcMar>
            <w:vAlign w:val="center"/>
          </w:tcPr>
          <w:p w:rsidRPr="00BE219B" w:rsidR="003D6449" w:rsidP="00425D05" w:rsidRDefault="003D6449" w14:paraId="2155B67C"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c>
          <w:tcPr>
            <w:tcW w:w="609" w:type="pct"/>
            <w:tcMar>
              <w:top w:w="20" w:type="dxa"/>
              <w:left w:w="20" w:type="dxa"/>
              <w:bottom w:w="0" w:type="dxa"/>
              <w:right w:w="20" w:type="dxa"/>
            </w:tcMar>
            <w:vAlign w:val="center"/>
          </w:tcPr>
          <w:p w:rsidRPr="00BE219B" w:rsidR="003D6449" w:rsidP="00425D05" w:rsidRDefault="003D6449" w14:paraId="70468265" w14:textId="77777777">
            <w:pPr>
              <w:spacing w:line="276" w:lineRule="auto"/>
              <w:ind w:firstLine="0"/>
              <w:jc w:val="center"/>
              <w:rPr>
                <w:rFonts w:eastAsia="Calibri"/>
                <w:b/>
                <w:sz w:val="24"/>
                <w:szCs w:val="24"/>
                <w:lang w:eastAsia="en-US"/>
              </w:rPr>
            </w:pPr>
            <w:r w:rsidRPr="00BE219B">
              <w:rPr>
                <w:rFonts w:eastAsia="Calibri"/>
                <w:sz w:val="24"/>
                <w:szCs w:val="24"/>
                <w:lang w:eastAsia="en-US"/>
              </w:rPr>
              <w:t>5</w:t>
            </w:r>
          </w:p>
        </w:tc>
        <w:tc>
          <w:tcPr>
            <w:tcW w:w="575" w:type="pct"/>
            <w:tcMar>
              <w:top w:w="20" w:type="dxa"/>
              <w:left w:w="20" w:type="dxa"/>
              <w:bottom w:w="0" w:type="dxa"/>
              <w:right w:w="20" w:type="dxa"/>
            </w:tcMar>
            <w:vAlign w:val="center"/>
          </w:tcPr>
          <w:p w:rsidRPr="00BE219B" w:rsidR="003D6449" w:rsidP="00425D05" w:rsidRDefault="003D6449" w14:paraId="5C05443E" w14:textId="77777777">
            <w:pPr>
              <w:spacing w:line="276" w:lineRule="auto"/>
              <w:ind w:firstLine="0"/>
              <w:jc w:val="center"/>
              <w:rPr>
                <w:rFonts w:eastAsia="Calibri"/>
                <w:b/>
                <w:sz w:val="24"/>
                <w:szCs w:val="24"/>
                <w:lang w:eastAsia="en-US"/>
              </w:rPr>
            </w:pPr>
            <w:r w:rsidRPr="00BE219B">
              <w:rPr>
                <w:rFonts w:eastAsia="Calibri"/>
                <w:sz w:val="24"/>
                <w:szCs w:val="24"/>
                <w:lang w:eastAsia="en-US"/>
              </w:rPr>
              <w:t>6</w:t>
            </w:r>
          </w:p>
        </w:tc>
      </w:tr>
      <w:tr w:rsidRPr="00BE219B" w:rsidR="003D6449" w:rsidTr="00425D05" w14:paraId="0F6AD8B3" w14:textId="77777777">
        <w:trPr>
          <w:trHeight w:val="341"/>
        </w:trPr>
        <w:tc>
          <w:tcPr>
            <w:tcW w:w="1988" w:type="pct"/>
            <w:tcMar>
              <w:top w:w="20" w:type="dxa"/>
              <w:left w:w="20" w:type="dxa"/>
              <w:bottom w:w="0" w:type="dxa"/>
              <w:right w:w="20" w:type="dxa"/>
            </w:tcMar>
            <w:vAlign w:val="center"/>
          </w:tcPr>
          <w:p w:rsidRPr="00BE219B" w:rsidR="003D6449" w:rsidP="00425D05" w:rsidRDefault="003D6449" w14:paraId="1B023764" w14:textId="77777777">
            <w:pPr>
              <w:spacing w:line="276" w:lineRule="auto"/>
              <w:ind w:firstLine="0"/>
              <w:jc w:val="center"/>
              <w:rPr>
                <w:rFonts w:eastAsia="Calibri"/>
                <w:b/>
                <w:sz w:val="24"/>
                <w:szCs w:val="24"/>
                <w:lang w:eastAsia="en-US"/>
              </w:rPr>
            </w:pPr>
            <w:r w:rsidRPr="00BE219B">
              <w:rPr>
                <w:rFonts w:eastAsia="Calibri"/>
                <w:sz w:val="24"/>
                <w:szCs w:val="24"/>
                <w:lang w:eastAsia="en-US"/>
              </w:rPr>
              <w:t>1. ФОП</w:t>
            </w:r>
          </w:p>
        </w:tc>
        <w:tc>
          <w:tcPr>
            <w:tcW w:w="712" w:type="pct"/>
            <w:tcMar>
              <w:top w:w="20" w:type="dxa"/>
              <w:left w:w="20" w:type="dxa"/>
              <w:bottom w:w="0" w:type="dxa"/>
              <w:right w:w="20" w:type="dxa"/>
            </w:tcMar>
            <w:vAlign w:val="center"/>
          </w:tcPr>
          <w:p w:rsidRPr="00BE219B" w:rsidR="003D6449" w:rsidP="00425D05" w:rsidRDefault="003D6449" w14:paraId="3F13B525" w14:textId="77777777">
            <w:pPr>
              <w:spacing w:line="276" w:lineRule="auto"/>
              <w:ind w:firstLine="0"/>
              <w:jc w:val="center"/>
              <w:rPr>
                <w:rFonts w:eastAsia="Calibri"/>
                <w:b/>
                <w:sz w:val="24"/>
                <w:szCs w:val="24"/>
                <w:lang w:eastAsia="en-US"/>
              </w:rPr>
            </w:pPr>
            <w:r w:rsidRPr="00BE219B">
              <w:rPr>
                <w:rFonts w:eastAsia="Calibri"/>
                <w:sz w:val="24"/>
                <w:szCs w:val="24"/>
                <w:lang w:eastAsia="en-US"/>
              </w:rPr>
              <w:t>табл.5.9</w:t>
            </w:r>
          </w:p>
        </w:tc>
        <w:tc>
          <w:tcPr>
            <w:tcW w:w="477" w:type="pct"/>
            <w:tcMar>
              <w:top w:w="20" w:type="dxa"/>
              <w:left w:w="20" w:type="dxa"/>
              <w:bottom w:w="0" w:type="dxa"/>
              <w:right w:w="20" w:type="dxa"/>
            </w:tcMar>
            <w:vAlign w:val="center"/>
          </w:tcPr>
          <w:p w:rsidRPr="00BE219B" w:rsidR="003D6449" w:rsidP="00425D05" w:rsidRDefault="003D6449" w14:paraId="721920A8" w14:textId="77777777">
            <w:pPr>
              <w:spacing w:line="276" w:lineRule="auto"/>
              <w:ind w:firstLine="0"/>
              <w:jc w:val="center"/>
              <w:rPr>
                <w:rFonts w:eastAsia="Calibri"/>
                <w:b/>
                <w:sz w:val="24"/>
                <w:szCs w:val="24"/>
                <w:lang w:eastAsia="en-US"/>
              </w:rPr>
            </w:pPr>
            <w:r w:rsidRPr="00BE219B">
              <w:rPr>
                <w:rFonts w:eastAsia="Calibri"/>
                <w:sz w:val="24"/>
                <w:szCs w:val="24"/>
                <w:lang w:eastAsia="en-US"/>
              </w:rPr>
              <w:t>8,74</w:t>
            </w:r>
          </w:p>
        </w:tc>
        <w:tc>
          <w:tcPr>
            <w:tcW w:w="639" w:type="pct"/>
            <w:tcMar>
              <w:top w:w="20" w:type="dxa"/>
              <w:left w:w="20" w:type="dxa"/>
              <w:bottom w:w="0" w:type="dxa"/>
              <w:right w:w="20" w:type="dxa"/>
            </w:tcMar>
            <w:vAlign w:val="center"/>
          </w:tcPr>
          <w:p w:rsidRPr="00BE219B" w:rsidR="003D6449" w:rsidP="00425D05" w:rsidRDefault="003D6449" w14:paraId="4906D387" w14:textId="77777777">
            <w:pPr>
              <w:spacing w:line="276" w:lineRule="auto"/>
              <w:ind w:firstLine="0"/>
              <w:jc w:val="center"/>
              <w:rPr>
                <w:rFonts w:eastAsia="Calibri"/>
                <w:b/>
                <w:sz w:val="24"/>
                <w:szCs w:val="24"/>
              </w:rPr>
            </w:pPr>
            <w:r w:rsidRPr="00BE219B">
              <w:rPr>
                <w:rFonts w:eastAsia="Calibri"/>
                <w:sz w:val="24"/>
                <w:szCs w:val="24"/>
              </w:rPr>
              <w:t>524,60</w:t>
            </w:r>
          </w:p>
        </w:tc>
        <w:tc>
          <w:tcPr>
            <w:tcW w:w="609" w:type="pct"/>
            <w:tcMar>
              <w:top w:w="20" w:type="dxa"/>
              <w:left w:w="20" w:type="dxa"/>
              <w:bottom w:w="0" w:type="dxa"/>
              <w:right w:w="20" w:type="dxa"/>
            </w:tcMar>
            <w:vAlign w:val="center"/>
          </w:tcPr>
          <w:p w:rsidRPr="00BE219B" w:rsidR="003D6449" w:rsidP="00425D05" w:rsidRDefault="003D6449" w14:paraId="25EDBDAF" w14:textId="77777777">
            <w:pPr>
              <w:spacing w:line="276" w:lineRule="auto"/>
              <w:ind w:firstLine="0"/>
              <w:jc w:val="center"/>
              <w:rPr>
                <w:rFonts w:eastAsia="Calibri"/>
                <w:b/>
                <w:sz w:val="24"/>
                <w:szCs w:val="24"/>
              </w:rPr>
            </w:pPr>
            <w:r w:rsidRPr="00BE219B">
              <w:rPr>
                <w:rFonts w:eastAsia="Calibri"/>
                <w:sz w:val="24"/>
                <w:szCs w:val="24"/>
                <w:lang w:eastAsia="en-US"/>
              </w:rPr>
              <w:t>1573,80</w:t>
            </w:r>
          </w:p>
        </w:tc>
        <w:tc>
          <w:tcPr>
            <w:tcW w:w="575" w:type="pct"/>
            <w:tcMar>
              <w:top w:w="20" w:type="dxa"/>
              <w:left w:w="20" w:type="dxa"/>
              <w:bottom w:w="0" w:type="dxa"/>
              <w:right w:w="20" w:type="dxa"/>
            </w:tcMar>
            <w:vAlign w:val="center"/>
          </w:tcPr>
          <w:p w:rsidRPr="00BE219B" w:rsidR="003D6449" w:rsidP="00425D05" w:rsidRDefault="003D6449" w14:paraId="2C929BAC" w14:textId="77777777">
            <w:pPr>
              <w:spacing w:line="276" w:lineRule="auto"/>
              <w:ind w:firstLine="0"/>
              <w:jc w:val="center"/>
              <w:rPr>
                <w:rFonts w:eastAsia="Calibri"/>
                <w:b/>
                <w:sz w:val="24"/>
                <w:szCs w:val="24"/>
              </w:rPr>
            </w:pPr>
            <w:r w:rsidRPr="00BE219B">
              <w:rPr>
                <w:rFonts w:eastAsia="Calibri"/>
                <w:sz w:val="24"/>
                <w:szCs w:val="24"/>
                <w:lang w:eastAsia="en-US"/>
              </w:rPr>
              <w:t>6295,20</w:t>
            </w:r>
          </w:p>
        </w:tc>
      </w:tr>
      <w:tr w:rsidRPr="00BE219B" w:rsidR="003D6449" w:rsidTr="00425D05" w14:paraId="7A7177E1" w14:textId="77777777">
        <w:trPr>
          <w:trHeight w:val="20"/>
        </w:trPr>
        <w:tc>
          <w:tcPr>
            <w:tcW w:w="1988" w:type="pct"/>
            <w:tcMar>
              <w:top w:w="20" w:type="dxa"/>
              <w:left w:w="20" w:type="dxa"/>
              <w:bottom w:w="0" w:type="dxa"/>
              <w:right w:w="20" w:type="dxa"/>
            </w:tcMar>
            <w:vAlign w:val="center"/>
          </w:tcPr>
          <w:p w:rsidRPr="00BE219B" w:rsidR="003D6449" w:rsidP="00425D05" w:rsidRDefault="003D6449" w14:paraId="1107FBE2" w14:textId="77777777">
            <w:pPr>
              <w:spacing w:line="276" w:lineRule="auto"/>
              <w:ind w:firstLine="0"/>
              <w:jc w:val="center"/>
              <w:rPr>
                <w:rFonts w:eastAsia="Calibri"/>
                <w:b/>
                <w:sz w:val="24"/>
                <w:szCs w:val="24"/>
                <w:lang w:eastAsia="en-US"/>
              </w:rPr>
            </w:pPr>
            <w:r w:rsidRPr="00BE219B">
              <w:rPr>
                <w:rFonts w:eastAsia="Calibri"/>
                <w:sz w:val="24"/>
                <w:szCs w:val="24"/>
                <w:lang w:eastAsia="en-US"/>
              </w:rPr>
              <w:t>3. Оренда</w:t>
            </w:r>
          </w:p>
        </w:tc>
        <w:tc>
          <w:tcPr>
            <w:tcW w:w="712" w:type="pct"/>
            <w:tcMar>
              <w:top w:w="20" w:type="dxa"/>
              <w:left w:w="20" w:type="dxa"/>
              <w:bottom w:w="0" w:type="dxa"/>
              <w:right w:w="20" w:type="dxa"/>
            </w:tcMar>
            <w:vAlign w:val="center"/>
          </w:tcPr>
          <w:p w:rsidRPr="00BE219B" w:rsidR="003D6449" w:rsidP="00425D05" w:rsidRDefault="003D6449" w14:paraId="7A56D10F" w14:textId="77777777">
            <w:pPr>
              <w:spacing w:line="276" w:lineRule="auto"/>
              <w:ind w:firstLine="0"/>
              <w:jc w:val="center"/>
              <w:rPr>
                <w:rFonts w:eastAsia="Calibri"/>
                <w:b/>
                <w:sz w:val="24"/>
                <w:szCs w:val="24"/>
                <w:lang w:eastAsia="en-US"/>
              </w:rPr>
            </w:pPr>
            <w:r w:rsidRPr="00BE219B">
              <w:rPr>
                <w:rFonts w:eastAsia="Calibri"/>
                <w:sz w:val="24"/>
                <w:szCs w:val="24"/>
                <w:lang w:eastAsia="en-US"/>
              </w:rPr>
              <w:t>табл. 5.10</w:t>
            </w:r>
          </w:p>
        </w:tc>
        <w:tc>
          <w:tcPr>
            <w:tcW w:w="477" w:type="pct"/>
            <w:tcMar>
              <w:top w:w="20" w:type="dxa"/>
              <w:left w:w="20" w:type="dxa"/>
              <w:bottom w:w="0" w:type="dxa"/>
              <w:right w:w="20" w:type="dxa"/>
            </w:tcMar>
            <w:vAlign w:val="center"/>
          </w:tcPr>
          <w:p w:rsidRPr="00BE219B" w:rsidR="003D6449" w:rsidP="00425D05" w:rsidRDefault="003D6449" w14:paraId="6F9F22FC" w14:textId="77777777">
            <w:pPr>
              <w:spacing w:line="276" w:lineRule="auto"/>
              <w:ind w:firstLine="0"/>
              <w:jc w:val="center"/>
              <w:rPr>
                <w:rFonts w:eastAsia="Calibri"/>
                <w:b/>
                <w:sz w:val="24"/>
                <w:szCs w:val="24"/>
                <w:lang w:eastAsia="en-US"/>
              </w:rPr>
            </w:pPr>
            <w:r w:rsidRPr="00BE219B">
              <w:rPr>
                <w:rFonts w:eastAsia="Calibri"/>
                <w:sz w:val="24"/>
                <w:szCs w:val="24"/>
                <w:lang w:eastAsia="en-US"/>
              </w:rPr>
              <w:t>0,25</w:t>
            </w:r>
          </w:p>
        </w:tc>
        <w:tc>
          <w:tcPr>
            <w:tcW w:w="639" w:type="pct"/>
            <w:tcMar>
              <w:top w:w="20" w:type="dxa"/>
              <w:left w:w="20" w:type="dxa"/>
              <w:bottom w:w="0" w:type="dxa"/>
              <w:right w:w="20" w:type="dxa"/>
            </w:tcMar>
            <w:vAlign w:val="center"/>
          </w:tcPr>
          <w:p w:rsidRPr="00BE219B" w:rsidR="003D6449" w:rsidP="00425D05" w:rsidRDefault="003D6449" w14:paraId="470E052C"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15,00</w:t>
            </w:r>
          </w:p>
        </w:tc>
        <w:tc>
          <w:tcPr>
            <w:tcW w:w="609" w:type="pct"/>
            <w:tcMar>
              <w:top w:w="20" w:type="dxa"/>
              <w:left w:w="20" w:type="dxa"/>
              <w:bottom w:w="0" w:type="dxa"/>
              <w:right w:w="20" w:type="dxa"/>
            </w:tcMar>
            <w:vAlign w:val="center"/>
          </w:tcPr>
          <w:p w:rsidRPr="00BE219B" w:rsidR="003D6449" w:rsidP="00425D05" w:rsidRDefault="003D6449" w14:paraId="7FE94AE9" w14:textId="77777777">
            <w:pPr>
              <w:spacing w:line="276" w:lineRule="auto"/>
              <w:ind w:firstLine="0"/>
              <w:jc w:val="center"/>
              <w:rPr>
                <w:rFonts w:eastAsia="Calibri"/>
                <w:b/>
                <w:sz w:val="24"/>
                <w:szCs w:val="24"/>
                <w:lang w:eastAsia="en-US"/>
              </w:rPr>
            </w:pPr>
            <w:r w:rsidRPr="00BE219B">
              <w:rPr>
                <w:rFonts w:eastAsia="Calibri"/>
                <w:sz w:val="24"/>
                <w:szCs w:val="24"/>
                <w:lang w:eastAsia="en-US"/>
              </w:rPr>
              <w:t>45,00</w:t>
            </w:r>
          </w:p>
        </w:tc>
        <w:tc>
          <w:tcPr>
            <w:tcW w:w="575" w:type="pct"/>
            <w:tcMar>
              <w:top w:w="20" w:type="dxa"/>
              <w:left w:w="20" w:type="dxa"/>
              <w:bottom w:w="0" w:type="dxa"/>
              <w:right w:w="20" w:type="dxa"/>
            </w:tcMar>
            <w:vAlign w:val="center"/>
          </w:tcPr>
          <w:p w:rsidRPr="00BE219B" w:rsidR="003D6449" w:rsidP="00425D05" w:rsidRDefault="003D6449" w14:paraId="33EBDC5C" w14:textId="77777777">
            <w:pPr>
              <w:spacing w:line="276" w:lineRule="auto"/>
              <w:ind w:firstLine="0"/>
              <w:jc w:val="center"/>
              <w:rPr>
                <w:rFonts w:eastAsia="Calibri"/>
                <w:b/>
                <w:sz w:val="24"/>
                <w:szCs w:val="24"/>
                <w:lang w:eastAsia="en-US"/>
              </w:rPr>
            </w:pPr>
            <w:r w:rsidRPr="00BE219B">
              <w:rPr>
                <w:rFonts w:eastAsia="Calibri"/>
                <w:sz w:val="24"/>
                <w:szCs w:val="24"/>
                <w:lang w:eastAsia="en-US"/>
              </w:rPr>
              <w:t>180,00</w:t>
            </w:r>
          </w:p>
        </w:tc>
      </w:tr>
      <w:tr w:rsidRPr="00BE219B" w:rsidR="003D6449" w:rsidTr="00425D05" w14:paraId="69493813" w14:textId="77777777">
        <w:trPr>
          <w:trHeight w:val="20"/>
        </w:trPr>
        <w:tc>
          <w:tcPr>
            <w:tcW w:w="1988" w:type="pct"/>
            <w:tcMar>
              <w:top w:w="20" w:type="dxa"/>
              <w:left w:w="20" w:type="dxa"/>
              <w:bottom w:w="0" w:type="dxa"/>
              <w:right w:w="20" w:type="dxa"/>
            </w:tcMar>
            <w:vAlign w:val="center"/>
          </w:tcPr>
          <w:p w:rsidRPr="00BE219B" w:rsidR="003D6449" w:rsidP="00425D05" w:rsidRDefault="003D6449" w14:paraId="6E10F75C" w14:textId="77777777">
            <w:pPr>
              <w:spacing w:line="276" w:lineRule="auto"/>
              <w:ind w:firstLine="0"/>
              <w:jc w:val="center"/>
              <w:rPr>
                <w:rFonts w:eastAsia="Calibri"/>
                <w:b/>
                <w:sz w:val="24"/>
                <w:szCs w:val="24"/>
                <w:lang w:eastAsia="en-US"/>
              </w:rPr>
            </w:pPr>
            <w:r w:rsidRPr="00BE219B">
              <w:rPr>
                <w:rFonts w:eastAsia="Calibri"/>
                <w:sz w:val="24"/>
                <w:szCs w:val="24"/>
                <w:lang w:eastAsia="en-US"/>
              </w:rPr>
              <w:t>5.Реклама</w:t>
            </w:r>
          </w:p>
        </w:tc>
        <w:tc>
          <w:tcPr>
            <w:tcW w:w="712" w:type="pct"/>
            <w:tcMar>
              <w:top w:w="20" w:type="dxa"/>
              <w:left w:w="20" w:type="dxa"/>
              <w:bottom w:w="0" w:type="dxa"/>
              <w:right w:w="20" w:type="dxa"/>
            </w:tcMar>
            <w:vAlign w:val="center"/>
          </w:tcPr>
          <w:p w:rsidRPr="00BE219B" w:rsidR="003D6449" w:rsidP="00425D05" w:rsidRDefault="003D6449" w14:paraId="1BEE71BF" w14:textId="77777777">
            <w:pPr>
              <w:spacing w:line="276" w:lineRule="auto"/>
              <w:ind w:firstLine="0"/>
              <w:jc w:val="center"/>
              <w:rPr>
                <w:rFonts w:eastAsia="Calibri"/>
                <w:b/>
                <w:sz w:val="24"/>
                <w:szCs w:val="24"/>
                <w:lang w:eastAsia="en-US"/>
              </w:rPr>
            </w:pPr>
            <w:r w:rsidRPr="00BE219B">
              <w:rPr>
                <w:rFonts w:eastAsia="Calibri"/>
                <w:sz w:val="24"/>
                <w:szCs w:val="24"/>
                <w:lang w:eastAsia="en-US"/>
              </w:rPr>
              <w:t>табл. 5.10</w:t>
            </w:r>
          </w:p>
        </w:tc>
        <w:tc>
          <w:tcPr>
            <w:tcW w:w="477" w:type="pct"/>
            <w:tcMar>
              <w:top w:w="20" w:type="dxa"/>
              <w:left w:w="20" w:type="dxa"/>
              <w:bottom w:w="0" w:type="dxa"/>
              <w:right w:w="20" w:type="dxa"/>
            </w:tcMar>
            <w:vAlign w:val="center"/>
          </w:tcPr>
          <w:p w:rsidRPr="00BE219B" w:rsidR="003D6449" w:rsidP="00425D05" w:rsidRDefault="003D6449" w14:paraId="258E6077"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0,33</w:t>
            </w:r>
          </w:p>
        </w:tc>
        <w:tc>
          <w:tcPr>
            <w:tcW w:w="639" w:type="pct"/>
            <w:tcMar>
              <w:top w:w="20" w:type="dxa"/>
              <w:left w:w="20" w:type="dxa"/>
              <w:bottom w:w="0" w:type="dxa"/>
              <w:right w:w="20" w:type="dxa"/>
            </w:tcMar>
            <w:vAlign w:val="center"/>
          </w:tcPr>
          <w:p w:rsidRPr="00BE219B" w:rsidR="003D6449" w:rsidP="00425D05" w:rsidRDefault="003D6449" w14:paraId="621771EC" w14:textId="77777777">
            <w:pPr>
              <w:spacing w:line="276" w:lineRule="auto"/>
              <w:ind w:firstLine="0"/>
              <w:jc w:val="center"/>
              <w:rPr>
                <w:rFonts w:eastAsia="Calibri"/>
                <w:b/>
                <w:sz w:val="24"/>
                <w:szCs w:val="24"/>
                <w:lang w:eastAsia="en-US"/>
              </w:rPr>
            </w:pPr>
            <w:r w:rsidRPr="00BE219B">
              <w:rPr>
                <w:rFonts w:eastAsia="Calibri"/>
                <w:sz w:val="24"/>
                <w:szCs w:val="24"/>
                <w:lang w:eastAsia="en-US"/>
              </w:rPr>
              <w:t>20,00</w:t>
            </w:r>
          </w:p>
        </w:tc>
        <w:tc>
          <w:tcPr>
            <w:tcW w:w="609" w:type="pct"/>
            <w:tcMar>
              <w:top w:w="20" w:type="dxa"/>
              <w:left w:w="20" w:type="dxa"/>
              <w:bottom w:w="0" w:type="dxa"/>
              <w:right w:w="20" w:type="dxa"/>
            </w:tcMar>
            <w:vAlign w:val="center"/>
          </w:tcPr>
          <w:p w:rsidRPr="00BE219B" w:rsidR="003D6449" w:rsidP="00425D05" w:rsidRDefault="003D6449" w14:paraId="387A4985" w14:textId="77777777">
            <w:pPr>
              <w:spacing w:line="276" w:lineRule="auto"/>
              <w:ind w:firstLine="0"/>
              <w:jc w:val="center"/>
              <w:rPr>
                <w:rFonts w:eastAsia="Calibri"/>
                <w:b/>
                <w:sz w:val="24"/>
                <w:szCs w:val="24"/>
                <w:lang w:eastAsia="en-US"/>
              </w:rPr>
            </w:pPr>
            <w:r w:rsidRPr="00BE219B">
              <w:rPr>
                <w:rFonts w:eastAsia="Calibri"/>
                <w:sz w:val="24"/>
                <w:szCs w:val="24"/>
                <w:lang w:eastAsia="en-US"/>
              </w:rPr>
              <w:t>60,00</w:t>
            </w:r>
          </w:p>
        </w:tc>
        <w:tc>
          <w:tcPr>
            <w:tcW w:w="575" w:type="pct"/>
            <w:tcMar>
              <w:top w:w="20" w:type="dxa"/>
              <w:left w:w="20" w:type="dxa"/>
              <w:bottom w:w="0" w:type="dxa"/>
              <w:right w:w="20" w:type="dxa"/>
            </w:tcMar>
            <w:vAlign w:val="center"/>
          </w:tcPr>
          <w:p w:rsidRPr="00BE219B" w:rsidR="003D6449" w:rsidP="00425D05" w:rsidRDefault="003D6449" w14:paraId="4663448A" w14:textId="77777777">
            <w:pPr>
              <w:spacing w:line="276" w:lineRule="auto"/>
              <w:ind w:firstLine="0"/>
              <w:jc w:val="center"/>
              <w:rPr>
                <w:rFonts w:eastAsia="Calibri"/>
                <w:b/>
                <w:sz w:val="24"/>
                <w:szCs w:val="24"/>
                <w:lang w:eastAsia="en-US"/>
              </w:rPr>
            </w:pPr>
            <w:r w:rsidRPr="00BE219B">
              <w:rPr>
                <w:rFonts w:eastAsia="Calibri"/>
                <w:sz w:val="24"/>
                <w:szCs w:val="24"/>
                <w:lang w:eastAsia="en-US"/>
              </w:rPr>
              <w:t>240,00</w:t>
            </w:r>
          </w:p>
        </w:tc>
      </w:tr>
      <w:tr w:rsidRPr="00BE219B" w:rsidR="003D6449" w:rsidTr="00425D05" w14:paraId="08DA2B89" w14:textId="77777777">
        <w:trPr>
          <w:trHeight w:val="20"/>
        </w:trPr>
        <w:tc>
          <w:tcPr>
            <w:tcW w:w="2700" w:type="pct"/>
            <w:gridSpan w:val="2"/>
            <w:tcMar>
              <w:top w:w="20" w:type="dxa"/>
              <w:left w:w="20" w:type="dxa"/>
              <w:bottom w:w="0" w:type="dxa"/>
              <w:right w:w="20" w:type="dxa"/>
            </w:tcMar>
            <w:vAlign w:val="center"/>
          </w:tcPr>
          <w:p w:rsidRPr="00BE219B" w:rsidR="003D6449" w:rsidP="00425D05" w:rsidRDefault="003D6449" w14:paraId="38F917D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Всього:</w:t>
            </w:r>
          </w:p>
        </w:tc>
        <w:tc>
          <w:tcPr>
            <w:tcW w:w="477" w:type="pct"/>
            <w:tcMar>
              <w:top w:w="20" w:type="dxa"/>
              <w:left w:w="20" w:type="dxa"/>
              <w:bottom w:w="0" w:type="dxa"/>
              <w:right w:w="20" w:type="dxa"/>
            </w:tcMar>
            <w:vAlign w:val="bottom"/>
          </w:tcPr>
          <w:p w:rsidRPr="00BE219B" w:rsidR="003D6449" w:rsidP="00425D05" w:rsidRDefault="003D6449" w14:paraId="4714F610" w14:textId="77777777">
            <w:pPr>
              <w:spacing w:line="276" w:lineRule="auto"/>
              <w:ind w:firstLine="0"/>
              <w:jc w:val="center"/>
              <w:rPr>
                <w:b/>
                <w:sz w:val="24"/>
                <w:szCs w:val="24"/>
              </w:rPr>
            </w:pPr>
            <w:r w:rsidRPr="00BE219B">
              <w:rPr>
                <w:sz w:val="24"/>
                <w:szCs w:val="24"/>
              </w:rPr>
              <w:t>9,32</w:t>
            </w:r>
          </w:p>
        </w:tc>
        <w:tc>
          <w:tcPr>
            <w:tcW w:w="639" w:type="pct"/>
            <w:tcMar>
              <w:top w:w="20" w:type="dxa"/>
              <w:left w:w="20" w:type="dxa"/>
              <w:bottom w:w="0" w:type="dxa"/>
              <w:right w:w="20" w:type="dxa"/>
            </w:tcMar>
            <w:vAlign w:val="bottom"/>
          </w:tcPr>
          <w:p w:rsidRPr="00BE219B" w:rsidR="003D6449" w:rsidP="00425D05" w:rsidRDefault="003D6449" w14:paraId="0A30A4EC" w14:textId="77777777">
            <w:pPr>
              <w:spacing w:line="276" w:lineRule="auto"/>
              <w:ind w:firstLine="0"/>
              <w:jc w:val="center"/>
              <w:rPr>
                <w:b/>
                <w:sz w:val="24"/>
                <w:szCs w:val="24"/>
              </w:rPr>
            </w:pPr>
            <w:r w:rsidRPr="00BE219B">
              <w:rPr>
                <w:sz w:val="24"/>
                <w:szCs w:val="24"/>
              </w:rPr>
              <w:t>559,60</w:t>
            </w:r>
          </w:p>
        </w:tc>
        <w:tc>
          <w:tcPr>
            <w:tcW w:w="609" w:type="pct"/>
            <w:tcMar>
              <w:top w:w="20" w:type="dxa"/>
              <w:left w:w="20" w:type="dxa"/>
              <w:bottom w:w="0" w:type="dxa"/>
              <w:right w:w="20" w:type="dxa"/>
            </w:tcMar>
            <w:vAlign w:val="bottom"/>
          </w:tcPr>
          <w:p w:rsidRPr="00BE219B" w:rsidR="003D6449" w:rsidP="00425D05" w:rsidRDefault="003D6449" w14:paraId="0733B4CD" w14:textId="77777777">
            <w:pPr>
              <w:spacing w:line="276" w:lineRule="auto"/>
              <w:ind w:firstLine="0"/>
              <w:jc w:val="center"/>
              <w:rPr>
                <w:b/>
                <w:sz w:val="24"/>
                <w:szCs w:val="24"/>
              </w:rPr>
            </w:pPr>
            <w:r w:rsidRPr="00BE219B">
              <w:rPr>
                <w:sz w:val="24"/>
                <w:szCs w:val="24"/>
              </w:rPr>
              <w:t>1678,80</w:t>
            </w:r>
          </w:p>
        </w:tc>
        <w:tc>
          <w:tcPr>
            <w:tcW w:w="575" w:type="pct"/>
            <w:tcMar>
              <w:top w:w="20" w:type="dxa"/>
              <w:left w:w="20" w:type="dxa"/>
              <w:bottom w:w="0" w:type="dxa"/>
              <w:right w:w="20" w:type="dxa"/>
            </w:tcMar>
            <w:vAlign w:val="bottom"/>
          </w:tcPr>
          <w:p w:rsidRPr="00BE219B" w:rsidR="003D6449" w:rsidP="00425D05" w:rsidRDefault="003D6449" w14:paraId="65ABBF63" w14:textId="77777777">
            <w:pPr>
              <w:spacing w:line="276" w:lineRule="auto"/>
              <w:ind w:firstLine="0"/>
              <w:jc w:val="center"/>
              <w:rPr>
                <w:b/>
                <w:sz w:val="24"/>
                <w:szCs w:val="24"/>
              </w:rPr>
            </w:pPr>
            <w:r w:rsidRPr="00BE219B">
              <w:rPr>
                <w:sz w:val="24"/>
                <w:szCs w:val="24"/>
              </w:rPr>
              <w:t>6715,20</w:t>
            </w:r>
          </w:p>
        </w:tc>
      </w:tr>
    </w:tbl>
    <w:p w:rsidRPr="00BE219B" w:rsidR="008952DA" w:rsidP="008952DA" w:rsidRDefault="008952DA" w14:paraId="3528BB4C" w14:textId="77777777">
      <w:pPr>
        <w:ind w:firstLine="851"/>
        <w:jc w:val="both"/>
        <w:rPr>
          <w:sz w:val="28"/>
        </w:rPr>
      </w:pPr>
      <w:bookmarkStart w:name="_Toc10705845" w:id="86"/>
    </w:p>
    <w:p w:rsidRPr="00BE219B" w:rsidR="003D6449" w:rsidP="008952DA" w:rsidRDefault="003D6449" w14:paraId="34C4CFD5" w14:textId="76A6178A">
      <w:pPr>
        <w:ind w:firstLine="851"/>
        <w:jc w:val="both"/>
        <w:rPr>
          <w:sz w:val="28"/>
        </w:rPr>
      </w:pPr>
      <w:r w:rsidRPr="00BE219B">
        <w:rPr>
          <w:sz w:val="28"/>
        </w:rPr>
        <w:t>Обґрунтування собівартості інноваційної ідеї стартап-проекту</w:t>
      </w:r>
      <w:bookmarkEnd w:id="86"/>
    </w:p>
    <w:p w:rsidRPr="00BE219B" w:rsidR="008952DA" w:rsidP="008952DA" w:rsidRDefault="008952DA" w14:paraId="5CE20D88" w14:textId="77777777">
      <w:pPr>
        <w:ind w:firstLine="851"/>
        <w:jc w:val="both"/>
        <w:rPr>
          <w:sz w:val="28"/>
        </w:rPr>
      </w:pPr>
    </w:p>
    <w:p w:rsidRPr="00BE219B" w:rsidR="003D6449" w:rsidP="008952DA" w:rsidRDefault="003D6449" w14:paraId="7D65E688" w14:textId="21BA6B97">
      <w:pPr>
        <w:ind w:firstLine="851"/>
        <w:jc w:val="both"/>
        <w:rPr>
          <w:rFonts w:eastAsia="Calibri"/>
          <w:b/>
          <w:bCs/>
          <w:iCs/>
          <w:sz w:val="28"/>
          <w:lang w:eastAsia="en-US"/>
        </w:rPr>
      </w:pPr>
      <w:r w:rsidRPr="00BE219B">
        <w:rPr>
          <w:rFonts w:eastAsia="Calibri"/>
          <w:sz w:val="28"/>
          <w:lang w:eastAsia="en-US"/>
        </w:rPr>
        <w:t>Собівартість інноваційної ідеї складено з умовно-змінних та умовно-постійних (накладних) витрат. Розрахунок собівартості узагальнено в</w:t>
      </w:r>
      <w:r w:rsidRPr="00BE219B" w:rsidR="000C1333">
        <w:rPr>
          <w:rFonts w:eastAsia="Calibri"/>
          <w:sz w:val="28"/>
          <w:lang w:eastAsia="en-US"/>
        </w:rPr>
        <w:br/>
      </w:r>
      <w:r w:rsidRPr="00BE219B">
        <w:rPr>
          <w:rFonts w:eastAsia="Calibri"/>
          <w:sz w:val="28"/>
          <w:lang w:eastAsia="en-US"/>
        </w:rPr>
        <w:t xml:space="preserve"> табл. </w:t>
      </w:r>
      <w:r w:rsidRPr="00BE219B" w:rsidR="000C1333">
        <w:rPr>
          <w:rFonts w:eastAsia="Calibri"/>
          <w:sz w:val="28"/>
          <w:lang w:eastAsia="en-US"/>
        </w:rPr>
        <w:t>7</w:t>
      </w:r>
      <w:r w:rsidRPr="00BE219B">
        <w:rPr>
          <w:rFonts w:eastAsia="Calibri"/>
          <w:sz w:val="28"/>
          <w:lang w:eastAsia="en-US"/>
        </w:rPr>
        <w:t>.13.</w:t>
      </w:r>
    </w:p>
    <w:p w:rsidRPr="00BE219B" w:rsidR="003D6449" w:rsidP="008952DA" w:rsidRDefault="003D6449" w14:paraId="4949EC89" w14:textId="77777777">
      <w:pPr>
        <w:ind w:firstLine="851"/>
        <w:jc w:val="both"/>
        <w:rPr>
          <w:rFonts w:eastAsia="Calibri"/>
          <w:b/>
          <w:bCs/>
          <w:iCs/>
          <w:sz w:val="28"/>
          <w:lang w:eastAsia="en-US"/>
        </w:rPr>
      </w:pPr>
    </w:p>
    <w:p w:rsidRPr="00BE219B" w:rsidR="003D6449" w:rsidP="008952DA" w:rsidRDefault="003D6449" w14:paraId="34042ACC" w14:textId="2881A182">
      <w:pPr>
        <w:ind w:firstLine="851"/>
        <w:jc w:val="both"/>
        <w:rPr>
          <w:rFonts w:eastAsia="Calibri"/>
          <w:b/>
          <w:bCs/>
          <w:iCs/>
          <w:sz w:val="28"/>
          <w:lang w:eastAsia="en-US"/>
        </w:rPr>
      </w:pPr>
      <w:r w:rsidRPr="00BE219B">
        <w:rPr>
          <w:rFonts w:eastAsia="Calibri"/>
          <w:bCs/>
          <w:iCs/>
          <w:sz w:val="28"/>
          <w:lang w:eastAsia="en-US"/>
        </w:rPr>
        <w:lastRenderedPageBreak/>
        <w:t xml:space="preserve">Таблиця </w:t>
      </w:r>
      <w:r w:rsidRPr="00BE219B" w:rsidR="000C1333">
        <w:rPr>
          <w:rFonts w:eastAsia="Calibri"/>
          <w:bCs/>
          <w:iCs/>
          <w:sz w:val="28"/>
          <w:lang w:eastAsia="en-US"/>
        </w:rPr>
        <w:t>7</w:t>
      </w:r>
      <w:r w:rsidRPr="00BE219B">
        <w:rPr>
          <w:rFonts w:eastAsia="Calibri"/>
          <w:bCs/>
          <w:iCs/>
          <w:sz w:val="28"/>
          <w:lang w:eastAsia="en-US"/>
        </w:rPr>
        <w:t xml:space="preserve">.13 </w:t>
      </w:r>
      <w:r w:rsidRPr="00BE219B">
        <w:rPr>
          <w:rFonts w:eastAsia="Calibri"/>
          <w:sz w:val="28"/>
          <w:lang w:eastAsia="en-US"/>
        </w:rPr>
        <w:t xml:space="preserve">– </w:t>
      </w:r>
      <w:r w:rsidRPr="00BE219B">
        <w:rPr>
          <w:rFonts w:eastAsia="Calibri"/>
          <w:bCs/>
          <w:iCs/>
          <w:sz w:val="28"/>
          <w:lang w:eastAsia="en-US"/>
        </w:rPr>
        <w:t>Обґрунтування собівартості товару (послуги)</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2687"/>
        <w:gridCol w:w="1383"/>
        <w:gridCol w:w="1329"/>
        <w:gridCol w:w="1256"/>
        <w:gridCol w:w="1256"/>
        <w:gridCol w:w="1433"/>
      </w:tblGrid>
      <w:tr w:rsidRPr="00BE219B" w:rsidR="003D6449" w:rsidTr="00425D05" w14:paraId="6FAE4FFF" w14:textId="77777777">
        <w:trPr>
          <w:cantSplit/>
          <w:trHeight w:val="20"/>
        </w:trPr>
        <w:tc>
          <w:tcPr>
            <w:tcW w:w="1438" w:type="pct"/>
            <w:vMerge w:val="restart"/>
            <w:tcMar>
              <w:top w:w="20" w:type="dxa"/>
              <w:left w:w="20" w:type="dxa"/>
              <w:bottom w:w="0" w:type="dxa"/>
              <w:right w:w="20" w:type="dxa"/>
            </w:tcMar>
            <w:vAlign w:val="center"/>
          </w:tcPr>
          <w:p w:rsidRPr="00BE219B" w:rsidR="003D6449" w:rsidP="00425D05" w:rsidRDefault="003D6449" w14:paraId="1EEAA49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Статті витрат</w:t>
            </w:r>
          </w:p>
        </w:tc>
        <w:tc>
          <w:tcPr>
            <w:tcW w:w="740" w:type="pct"/>
            <w:vMerge w:val="restart"/>
            <w:tcMar>
              <w:top w:w="20" w:type="dxa"/>
              <w:left w:w="20" w:type="dxa"/>
              <w:bottom w:w="0" w:type="dxa"/>
              <w:right w:w="20" w:type="dxa"/>
            </w:tcMar>
            <w:vAlign w:val="center"/>
          </w:tcPr>
          <w:p w:rsidRPr="00BE219B" w:rsidR="003D6449" w:rsidP="00425D05" w:rsidRDefault="003D6449" w14:paraId="2AB8C51E"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Джерела даних</w:t>
            </w:r>
          </w:p>
        </w:tc>
        <w:tc>
          <w:tcPr>
            <w:tcW w:w="2822" w:type="pct"/>
            <w:gridSpan w:val="4"/>
            <w:tcMar>
              <w:top w:w="20" w:type="dxa"/>
              <w:left w:w="20" w:type="dxa"/>
              <w:bottom w:w="0" w:type="dxa"/>
              <w:right w:w="20" w:type="dxa"/>
            </w:tcMar>
            <w:vAlign w:val="center"/>
          </w:tcPr>
          <w:p w:rsidRPr="00BE219B" w:rsidR="003D6449" w:rsidP="00425D05" w:rsidRDefault="003D6449" w14:paraId="0D6ED35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 xml:space="preserve">Витрати, </w:t>
            </w:r>
            <w:proofErr w:type="spellStart"/>
            <w:r w:rsidRPr="00BE219B">
              <w:rPr>
                <w:rFonts w:eastAsia="Calibri"/>
                <w:sz w:val="24"/>
                <w:szCs w:val="24"/>
                <w:lang w:eastAsia="en-US"/>
              </w:rPr>
              <w:t>тис.грн</w:t>
            </w:r>
            <w:proofErr w:type="spellEnd"/>
          </w:p>
        </w:tc>
      </w:tr>
      <w:tr w:rsidRPr="00BE219B" w:rsidR="003D6449" w:rsidTr="00425D05" w14:paraId="38045C8D" w14:textId="77777777">
        <w:trPr>
          <w:cantSplit/>
          <w:trHeight w:val="20"/>
        </w:trPr>
        <w:tc>
          <w:tcPr>
            <w:tcW w:w="1438" w:type="pct"/>
            <w:vMerge/>
            <w:vAlign w:val="center"/>
          </w:tcPr>
          <w:p w:rsidRPr="00BE219B" w:rsidR="003D6449" w:rsidP="00425D05" w:rsidRDefault="003D6449" w14:paraId="0D3FEDF7" w14:textId="77777777">
            <w:pPr>
              <w:spacing w:line="276" w:lineRule="auto"/>
              <w:ind w:firstLine="0"/>
              <w:jc w:val="center"/>
              <w:rPr>
                <w:rFonts w:eastAsia="Arial Unicode MS"/>
                <w:b/>
                <w:sz w:val="24"/>
                <w:szCs w:val="24"/>
                <w:lang w:eastAsia="en-US"/>
              </w:rPr>
            </w:pPr>
          </w:p>
        </w:tc>
        <w:tc>
          <w:tcPr>
            <w:tcW w:w="740" w:type="pct"/>
            <w:vMerge/>
            <w:vAlign w:val="center"/>
          </w:tcPr>
          <w:p w:rsidRPr="00BE219B" w:rsidR="003D6449" w:rsidP="00425D05" w:rsidRDefault="003D6449" w14:paraId="6898C7D0" w14:textId="77777777">
            <w:pPr>
              <w:spacing w:line="276" w:lineRule="auto"/>
              <w:ind w:firstLine="0"/>
              <w:jc w:val="center"/>
              <w:rPr>
                <w:rFonts w:eastAsia="Arial Unicode MS"/>
                <w:b/>
                <w:sz w:val="24"/>
                <w:szCs w:val="24"/>
                <w:lang w:eastAsia="en-US"/>
              </w:rPr>
            </w:pPr>
          </w:p>
        </w:tc>
        <w:tc>
          <w:tcPr>
            <w:tcW w:w="711" w:type="pct"/>
            <w:tcMar>
              <w:top w:w="20" w:type="dxa"/>
              <w:left w:w="20" w:type="dxa"/>
              <w:bottom w:w="0" w:type="dxa"/>
              <w:right w:w="20" w:type="dxa"/>
            </w:tcMar>
            <w:vAlign w:val="center"/>
          </w:tcPr>
          <w:p w:rsidRPr="00BE219B" w:rsidR="003D6449" w:rsidP="00425D05" w:rsidRDefault="003D6449" w14:paraId="48366169"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одиницю</w:t>
            </w:r>
          </w:p>
        </w:tc>
        <w:tc>
          <w:tcPr>
            <w:tcW w:w="672" w:type="pct"/>
            <w:tcMar>
              <w:top w:w="20" w:type="dxa"/>
              <w:left w:w="20" w:type="dxa"/>
              <w:bottom w:w="0" w:type="dxa"/>
              <w:right w:w="20" w:type="dxa"/>
            </w:tcMar>
            <w:vAlign w:val="center"/>
          </w:tcPr>
          <w:p w:rsidRPr="00BE219B" w:rsidR="003D6449" w:rsidP="00425D05" w:rsidRDefault="003D6449" w14:paraId="6943D3B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місяць</w:t>
            </w:r>
          </w:p>
        </w:tc>
        <w:tc>
          <w:tcPr>
            <w:tcW w:w="672" w:type="pct"/>
            <w:tcMar>
              <w:top w:w="20" w:type="dxa"/>
              <w:left w:w="20" w:type="dxa"/>
              <w:bottom w:w="0" w:type="dxa"/>
              <w:right w:w="20" w:type="dxa"/>
            </w:tcMar>
            <w:vAlign w:val="center"/>
          </w:tcPr>
          <w:p w:rsidRPr="00BE219B" w:rsidR="003D6449" w:rsidP="00425D05" w:rsidRDefault="003D6449" w14:paraId="6A1E9DEC"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квартал</w:t>
            </w:r>
          </w:p>
        </w:tc>
        <w:tc>
          <w:tcPr>
            <w:tcW w:w="767" w:type="pct"/>
            <w:tcMar>
              <w:top w:w="20" w:type="dxa"/>
              <w:left w:w="20" w:type="dxa"/>
              <w:bottom w:w="0" w:type="dxa"/>
              <w:right w:w="20" w:type="dxa"/>
            </w:tcMar>
            <w:vAlign w:val="center"/>
          </w:tcPr>
          <w:p w:rsidRPr="00BE219B" w:rsidR="003D6449" w:rsidP="00425D05" w:rsidRDefault="003D6449" w14:paraId="339D63A4"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на рік</w:t>
            </w:r>
          </w:p>
        </w:tc>
      </w:tr>
      <w:tr w:rsidRPr="00BE219B" w:rsidR="003D6449" w:rsidTr="00425D05" w14:paraId="5C5B8242" w14:textId="77777777">
        <w:trPr>
          <w:cantSplit/>
          <w:trHeight w:val="20"/>
        </w:trPr>
        <w:tc>
          <w:tcPr>
            <w:tcW w:w="1438" w:type="pct"/>
            <w:vAlign w:val="center"/>
          </w:tcPr>
          <w:p w:rsidRPr="00BE219B" w:rsidR="003D6449" w:rsidP="00425D05" w:rsidRDefault="003D6449" w14:paraId="1A5F5C20"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w:t>
            </w:r>
          </w:p>
        </w:tc>
        <w:tc>
          <w:tcPr>
            <w:tcW w:w="740" w:type="pct"/>
            <w:vAlign w:val="center"/>
          </w:tcPr>
          <w:p w:rsidRPr="00BE219B" w:rsidR="003D6449" w:rsidP="00425D05" w:rsidRDefault="003D6449" w14:paraId="575DF55D"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w:t>
            </w:r>
          </w:p>
        </w:tc>
        <w:tc>
          <w:tcPr>
            <w:tcW w:w="711" w:type="pct"/>
            <w:tcMar>
              <w:top w:w="20" w:type="dxa"/>
              <w:left w:w="20" w:type="dxa"/>
              <w:bottom w:w="0" w:type="dxa"/>
              <w:right w:w="20" w:type="dxa"/>
            </w:tcMar>
            <w:vAlign w:val="center"/>
          </w:tcPr>
          <w:p w:rsidRPr="00BE219B" w:rsidR="003D6449" w:rsidP="00425D05" w:rsidRDefault="003D6449" w14:paraId="4A9AE466"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672" w:type="pct"/>
            <w:tcMar>
              <w:top w:w="20" w:type="dxa"/>
              <w:left w:w="20" w:type="dxa"/>
              <w:bottom w:w="0" w:type="dxa"/>
              <w:right w:w="20" w:type="dxa"/>
            </w:tcMar>
            <w:vAlign w:val="center"/>
          </w:tcPr>
          <w:p w:rsidRPr="00BE219B" w:rsidR="003D6449" w:rsidP="00425D05" w:rsidRDefault="003D6449" w14:paraId="3339014F"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c>
          <w:tcPr>
            <w:tcW w:w="672" w:type="pct"/>
            <w:tcMar>
              <w:top w:w="20" w:type="dxa"/>
              <w:left w:w="20" w:type="dxa"/>
              <w:bottom w:w="0" w:type="dxa"/>
              <w:right w:w="20" w:type="dxa"/>
            </w:tcMar>
            <w:vAlign w:val="center"/>
          </w:tcPr>
          <w:p w:rsidRPr="00BE219B" w:rsidR="003D6449" w:rsidP="00425D05" w:rsidRDefault="003D6449" w14:paraId="2CF40EE3" w14:textId="77777777">
            <w:pPr>
              <w:spacing w:line="276" w:lineRule="auto"/>
              <w:ind w:firstLine="0"/>
              <w:jc w:val="center"/>
              <w:rPr>
                <w:rFonts w:eastAsia="Calibri"/>
                <w:b/>
                <w:sz w:val="24"/>
                <w:szCs w:val="24"/>
                <w:lang w:eastAsia="en-US"/>
              </w:rPr>
            </w:pPr>
            <w:r w:rsidRPr="00BE219B">
              <w:rPr>
                <w:rFonts w:eastAsia="Calibri"/>
                <w:sz w:val="24"/>
                <w:szCs w:val="24"/>
                <w:lang w:eastAsia="en-US"/>
              </w:rPr>
              <w:t>5</w:t>
            </w:r>
          </w:p>
        </w:tc>
        <w:tc>
          <w:tcPr>
            <w:tcW w:w="767" w:type="pct"/>
            <w:tcMar>
              <w:top w:w="20" w:type="dxa"/>
              <w:left w:w="20" w:type="dxa"/>
              <w:bottom w:w="0" w:type="dxa"/>
              <w:right w:w="20" w:type="dxa"/>
            </w:tcMar>
            <w:vAlign w:val="center"/>
          </w:tcPr>
          <w:p w:rsidRPr="00BE219B" w:rsidR="003D6449" w:rsidP="00425D05" w:rsidRDefault="003D6449" w14:paraId="29EBF67A" w14:textId="77777777">
            <w:pPr>
              <w:spacing w:line="276" w:lineRule="auto"/>
              <w:ind w:firstLine="0"/>
              <w:jc w:val="center"/>
              <w:rPr>
                <w:rFonts w:eastAsia="Calibri"/>
                <w:b/>
                <w:sz w:val="24"/>
                <w:szCs w:val="24"/>
                <w:lang w:eastAsia="en-US"/>
              </w:rPr>
            </w:pPr>
            <w:r w:rsidRPr="00BE219B">
              <w:rPr>
                <w:rFonts w:eastAsia="Calibri"/>
                <w:sz w:val="24"/>
                <w:szCs w:val="24"/>
                <w:lang w:eastAsia="en-US"/>
              </w:rPr>
              <w:t>6</w:t>
            </w:r>
          </w:p>
        </w:tc>
      </w:tr>
      <w:tr w:rsidRPr="00BE219B" w:rsidR="003D6449" w:rsidTr="00425D05" w14:paraId="0535589E" w14:textId="77777777">
        <w:trPr>
          <w:cantSplit/>
          <w:trHeight w:val="20"/>
        </w:trPr>
        <w:tc>
          <w:tcPr>
            <w:tcW w:w="1438" w:type="pct"/>
            <w:tcMar>
              <w:top w:w="20" w:type="dxa"/>
              <w:left w:w="20" w:type="dxa"/>
              <w:bottom w:w="0" w:type="dxa"/>
              <w:right w:w="20" w:type="dxa"/>
            </w:tcMar>
            <w:vAlign w:val="center"/>
          </w:tcPr>
          <w:p w:rsidRPr="00BE219B" w:rsidR="003D6449" w:rsidP="00425D05" w:rsidRDefault="003D6449" w14:paraId="3DA0F2F2" w14:textId="77777777">
            <w:pPr>
              <w:spacing w:line="276" w:lineRule="auto"/>
              <w:ind w:firstLine="0"/>
              <w:rPr>
                <w:rFonts w:eastAsia="Arial Unicode MS"/>
                <w:b/>
                <w:sz w:val="24"/>
                <w:szCs w:val="24"/>
                <w:lang w:eastAsia="en-US"/>
              </w:rPr>
            </w:pPr>
            <w:r w:rsidRPr="00BE219B">
              <w:rPr>
                <w:rFonts w:eastAsia="Calibri"/>
                <w:sz w:val="24"/>
                <w:szCs w:val="24"/>
                <w:lang w:eastAsia="en-US"/>
              </w:rPr>
              <w:t>Умовно-змінні витрати</w:t>
            </w:r>
          </w:p>
        </w:tc>
        <w:tc>
          <w:tcPr>
            <w:tcW w:w="740" w:type="pct"/>
            <w:tcMar>
              <w:top w:w="20" w:type="dxa"/>
              <w:left w:w="20" w:type="dxa"/>
              <w:bottom w:w="0" w:type="dxa"/>
              <w:right w:w="20" w:type="dxa"/>
            </w:tcMar>
            <w:vAlign w:val="center"/>
          </w:tcPr>
          <w:p w:rsidRPr="00BE219B" w:rsidR="003D6449" w:rsidP="00425D05" w:rsidRDefault="003D6449" w14:paraId="62950701"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табл. 5.11</w:t>
            </w:r>
          </w:p>
        </w:tc>
        <w:tc>
          <w:tcPr>
            <w:tcW w:w="711" w:type="pct"/>
            <w:tcMar>
              <w:top w:w="20" w:type="dxa"/>
              <w:left w:w="20" w:type="dxa"/>
              <w:bottom w:w="0" w:type="dxa"/>
              <w:right w:w="20" w:type="dxa"/>
            </w:tcMar>
          </w:tcPr>
          <w:p w:rsidRPr="00BE219B" w:rsidR="003D6449" w:rsidP="00425D05" w:rsidRDefault="003D6449" w14:paraId="0A3A8A15" w14:textId="77777777">
            <w:pPr>
              <w:spacing w:line="276" w:lineRule="auto"/>
              <w:ind w:firstLine="0"/>
              <w:jc w:val="center"/>
              <w:rPr>
                <w:rFonts w:eastAsia="Calibri"/>
                <w:b/>
                <w:sz w:val="24"/>
                <w:szCs w:val="24"/>
                <w:lang w:eastAsia="en-US"/>
              </w:rPr>
            </w:pPr>
            <w:r w:rsidRPr="00BE219B">
              <w:rPr>
                <w:rFonts w:eastAsia="Calibri"/>
                <w:sz w:val="24"/>
                <w:szCs w:val="24"/>
                <w:lang w:eastAsia="en-US"/>
              </w:rPr>
              <w:t>0,03</w:t>
            </w:r>
          </w:p>
        </w:tc>
        <w:tc>
          <w:tcPr>
            <w:tcW w:w="672" w:type="pct"/>
            <w:tcMar>
              <w:top w:w="20" w:type="dxa"/>
              <w:left w:w="20" w:type="dxa"/>
              <w:bottom w:w="0" w:type="dxa"/>
              <w:right w:w="20" w:type="dxa"/>
            </w:tcMar>
          </w:tcPr>
          <w:p w:rsidRPr="00BE219B" w:rsidR="003D6449" w:rsidP="00425D05" w:rsidRDefault="003D6449" w14:paraId="02CFFD82"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672" w:type="pct"/>
            <w:tcMar>
              <w:top w:w="20" w:type="dxa"/>
              <w:left w:w="20" w:type="dxa"/>
              <w:bottom w:w="0" w:type="dxa"/>
              <w:right w:w="20" w:type="dxa"/>
            </w:tcMar>
          </w:tcPr>
          <w:p w:rsidRPr="00BE219B" w:rsidR="003D6449" w:rsidP="00425D05" w:rsidRDefault="003D6449" w14:paraId="003D0859" w14:textId="77777777">
            <w:pPr>
              <w:spacing w:line="276" w:lineRule="auto"/>
              <w:ind w:firstLine="0"/>
              <w:jc w:val="center"/>
              <w:rPr>
                <w:rFonts w:eastAsia="Calibri"/>
                <w:b/>
                <w:sz w:val="24"/>
                <w:szCs w:val="24"/>
                <w:lang w:eastAsia="en-US"/>
              </w:rPr>
            </w:pPr>
            <w:r w:rsidRPr="00BE219B">
              <w:rPr>
                <w:rFonts w:eastAsia="Arial Unicode MS"/>
                <w:sz w:val="24"/>
                <w:szCs w:val="24"/>
                <w:lang w:eastAsia="en-US"/>
              </w:rPr>
              <w:t>9</w:t>
            </w:r>
          </w:p>
        </w:tc>
        <w:tc>
          <w:tcPr>
            <w:tcW w:w="767" w:type="pct"/>
            <w:tcMar>
              <w:top w:w="20" w:type="dxa"/>
              <w:left w:w="20" w:type="dxa"/>
              <w:bottom w:w="0" w:type="dxa"/>
              <w:right w:w="20" w:type="dxa"/>
            </w:tcMar>
          </w:tcPr>
          <w:p w:rsidRPr="00BE219B" w:rsidR="003D6449" w:rsidP="00425D05" w:rsidRDefault="003D6449" w14:paraId="4075E094" w14:textId="77777777">
            <w:pPr>
              <w:spacing w:line="276" w:lineRule="auto"/>
              <w:ind w:firstLine="0"/>
              <w:jc w:val="center"/>
              <w:rPr>
                <w:rFonts w:eastAsia="Calibri"/>
                <w:b/>
                <w:sz w:val="24"/>
                <w:szCs w:val="24"/>
                <w:lang w:eastAsia="en-US"/>
              </w:rPr>
            </w:pPr>
            <w:r w:rsidRPr="00BE219B">
              <w:rPr>
                <w:rFonts w:eastAsia="Calibri"/>
                <w:sz w:val="24"/>
                <w:szCs w:val="24"/>
                <w:lang w:eastAsia="en-US"/>
              </w:rPr>
              <w:t>36</w:t>
            </w:r>
          </w:p>
        </w:tc>
      </w:tr>
      <w:tr w:rsidRPr="00BE219B" w:rsidR="003D6449" w:rsidTr="00425D05" w14:paraId="43C0891B" w14:textId="77777777">
        <w:trPr>
          <w:cantSplit/>
          <w:trHeight w:val="20"/>
        </w:trPr>
        <w:tc>
          <w:tcPr>
            <w:tcW w:w="1438" w:type="pct"/>
            <w:tcMar>
              <w:top w:w="20" w:type="dxa"/>
              <w:left w:w="20" w:type="dxa"/>
              <w:bottom w:w="0" w:type="dxa"/>
              <w:right w:w="20" w:type="dxa"/>
            </w:tcMar>
            <w:vAlign w:val="center"/>
          </w:tcPr>
          <w:p w:rsidRPr="00BE219B" w:rsidR="003D6449" w:rsidP="00425D05" w:rsidRDefault="003D6449" w14:paraId="6A955A38" w14:textId="77777777">
            <w:pPr>
              <w:spacing w:line="276" w:lineRule="auto"/>
              <w:ind w:firstLine="0"/>
              <w:rPr>
                <w:rFonts w:eastAsia="Arial Unicode MS"/>
                <w:b/>
                <w:sz w:val="24"/>
                <w:szCs w:val="24"/>
                <w:lang w:eastAsia="en-US"/>
              </w:rPr>
            </w:pPr>
            <w:r w:rsidRPr="00BE219B">
              <w:rPr>
                <w:rFonts w:eastAsia="Calibri"/>
                <w:sz w:val="24"/>
                <w:szCs w:val="24"/>
                <w:lang w:eastAsia="en-US"/>
              </w:rPr>
              <w:t>Умовно-постійні (накладні) витрати</w:t>
            </w:r>
          </w:p>
        </w:tc>
        <w:tc>
          <w:tcPr>
            <w:tcW w:w="740" w:type="pct"/>
            <w:tcMar>
              <w:top w:w="20" w:type="dxa"/>
              <w:left w:w="20" w:type="dxa"/>
              <w:bottom w:w="0" w:type="dxa"/>
              <w:right w:w="20" w:type="dxa"/>
            </w:tcMar>
            <w:vAlign w:val="center"/>
          </w:tcPr>
          <w:p w:rsidRPr="00BE219B" w:rsidR="003D6449" w:rsidP="00425D05" w:rsidRDefault="003D6449" w14:paraId="7EB318B7"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табл. 5.12</w:t>
            </w:r>
          </w:p>
        </w:tc>
        <w:tc>
          <w:tcPr>
            <w:tcW w:w="711" w:type="pct"/>
            <w:tcMar>
              <w:top w:w="20" w:type="dxa"/>
              <w:left w:w="20" w:type="dxa"/>
              <w:bottom w:w="0" w:type="dxa"/>
              <w:right w:w="20" w:type="dxa"/>
            </w:tcMar>
            <w:vAlign w:val="bottom"/>
          </w:tcPr>
          <w:p w:rsidRPr="00BE219B" w:rsidR="003D6449" w:rsidP="00425D05" w:rsidRDefault="003D6449" w14:paraId="37C826C8" w14:textId="77777777">
            <w:pPr>
              <w:spacing w:line="276" w:lineRule="auto"/>
              <w:ind w:firstLine="0"/>
              <w:jc w:val="center"/>
              <w:rPr>
                <w:b/>
                <w:sz w:val="24"/>
                <w:szCs w:val="24"/>
              </w:rPr>
            </w:pPr>
            <w:r w:rsidRPr="00BE219B">
              <w:rPr>
                <w:sz w:val="24"/>
                <w:szCs w:val="24"/>
              </w:rPr>
              <w:t>5,6</w:t>
            </w:r>
          </w:p>
        </w:tc>
        <w:tc>
          <w:tcPr>
            <w:tcW w:w="672" w:type="pct"/>
            <w:tcMar>
              <w:top w:w="20" w:type="dxa"/>
              <w:left w:w="20" w:type="dxa"/>
              <w:bottom w:w="0" w:type="dxa"/>
              <w:right w:w="20" w:type="dxa"/>
            </w:tcMar>
            <w:vAlign w:val="bottom"/>
          </w:tcPr>
          <w:p w:rsidRPr="00BE219B" w:rsidR="003D6449" w:rsidP="00425D05" w:rsidRDefault="003D6449" w14:paraId="14849BB4" w14:textId="77777777">
            <w:pPr>
              <w:spacing w:line="276" w:lineRule="auto"/>
              <w:ind w:firstLine="0"/>
              <w:jc w:val="center"/>
              <w:rPr>
                <w:b/>
                <w:sz w:val="24"/>
                <w:szCs w:val="24"/>
              </w:rPr>
            </w:pPr>
            <w:r w:rsidRPr="00BE219B">
              <w:rPr>
                <w:sz w:val="24"/>
                <w:szCs w:val="24"/>
              </w:rPr>
              <w:t>559,60</w:t>
            </w:r>
          </w:p>
        </w:tc>
        <w:tc>
          <w:tcPr>
            <w:tcW w:w="672" w:type="pct"/>
            <w:tcMar>
              <w:top w:w="20" w:type="dxa"/>
              <w:left w:w="20" w:type="dxa"/>
              <w:bottom w:w="0" w:type="dxa"/>
              <w:right w:w="20" w:type="dxa"/>
            </w:tcMar>
            <w:vAlign w:val="bottom"/>
          </w:tcPr>
          <w:p w:rsidRPr="00BE219B" w:rsidR="003D6449" w:rsidP="00425D05" w:rsidRDefault="003D6449" w14:paraId="3E560216" w14:textId="77777777">
            <w:pPr>
              <w:spacing w:line="276" w:lineRule="auto"/>
              <w:ind w:firstLine="0"/>
              <w:jc w:val="center"/>
              <w:rPr>
                <w:b/>
                <w:sz w:val="24"/>
                <w:szCs w:val="24"/>
              </w:rPr>
            </w:pPr>
            <w:r w:rsidRPr="00BE219B">
              <w:rPr>
                <w:sz w:val="24"/>
                <w:szCs w:val="24"/>
              </w:rPr>
              <w:t>1678,80</w:t>
            </w:r>
          </w:p>
        </w:tc>
        <w:tc>
          <w:tcPr>
            <w:tcW w:w="767" w:type="pct"/>
            <w:tcMar>
              <w:top w:w="20" w:type="dxa"/>
              <w:left w:w="20" w:type="dxa"/>
              <w:bottom w:w="0" w:type="dxa"/>
              <w:right w:w="20" w:type="dxa"/>
            </w:tcMar>
            <w:vAlign w:val="bottom"/>
          </w:tcPr>
          <w:p w:rsidRPr="00BE219B" w:rsidR="003D6449" w:rsidP="00425D05" w:rsidRDefault="003D6449" w14:paraId="049ADA97" w14:textId="77777777">
            <w:pPr>
              <w:spacing w:line="276" w:lineRule="auto"/>
              <w:ind w:firstLine="0"/>
              <w:jc w:val="center"/>
              <w:rPr>
                <w:b/>
                <w:sz w:val="24"/>
                <w:szCs w:val="24"/>
              </w:rPr>
            </w:pPr>
            <w:r w:rsidRPr="00BE219B">
              <w:rPr>
                <w:sz w:val="24"/>
                <w:szCs w:val="24"/>
              </w:rPr>
              <w:t>6715,20</w:t>
            </w:r>
          </w:p>
        </w:tc>
      </w:tr>
      <w:tr w:rsidRPr="00BE219B" w:rsidR="003D6449" w:rsidTr="00425D05" w14:paraId="763FBBBC" w14:textId="77777777">
        <w:trPr>
          <w:cantSplit/>
          <w:trHeight w:val="20"/>
        </w:trPr>
        <w:tc>
          <w:tcPr>
            <w:tcW w:w="1438" w:type="pct"/>
            <w:tcMar>
              <w:top w:w="20" w:type="dxa"/>
              <w:left w:w="20" w:type="dxa"/>
              <w:bottom w:w="0" w:type="dxa"/>
              <w:right w:w="20" w:type="dxa"/>
            </w:tcMar>
            <w:vAlign w:val="center"/>
          </w:tcPr>
          <w:p w:rsidRPr="00BE219B" w:rsidR="003D6449" w:rsidP="00425D05" w:rsidRDefault="003D6449" w14:paraId="4C5897C4" w14:textId="77777777">
            <w:pPr>
              <w:spacing w:line="276" w:lineRule="auto"/>
              <w:ind w:firstLine="0"/>
              <w:rPr>
                <w:rFonts w:eastAsia="Arial Unicode MS"/>
                <w:b/>
                <w:sz w:val="24"/>
                <w:szCs w:val="24"/>
                <w:lang w:eastAsia="en-US"/>
              </w:rPr>
            </w:pPr>
            <w:r w:rsidRPr="00BE219B">
              <w:rPr>
                <w:rFonts w:eastAsia="Calibri"/>
                <w:sz w:val="24"/>
                <w:szCs w:val="24"/>
                <w:lang w:eastAsia="en-US"/>
              </w:rPr>
              <w:t>Собівартість</w:t>
            </w:r>
          </w:p>
        </w:tc>
        <w:tc>
          <w:tcPr>
            <w:tcW w:w="740" w:type="pct"/>
            <w:tcMar>
              <w:top w:w="20" w:type="dxa"/>
              <w:left w:w="20" w:type="dxa"/>
              <w:bottom w:w="0" w:type="dxa"/>
              <w:right w:w="20" w:type="dxa"/>
            </w:tcMar>
            <w:vAlign w:val="center"/>
          </w:tcPr>
          <w:p w:rsidRPr="00BE219B" w:rsidR="003D6449" w:rsidP="00425D05" w:rsidRDefault="003D6449" w14:paraId="7DC3149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стр.1+стр.2</w:t>
            </w:r>
          </w:p>
        </w:tc>
        <w:tc>
          <w:tcPr>
            <w:tcW w:w="711" w:type="pct"/>
            <w:tcMar>
              <w:top w:w="20" w:type="dxa"/>
              <w:left w:w="20" w:type="dxa"/>
              <w:bottom w:w="0" w:type="dxa"/>
              <w:right w:w="20" w:type="dxa"/>
            </w:tcMar>
            <w:vAlign w:val="bottom"/>
          </w:tcPr>
          <w:p w:rsidRPr="00BE219B" w:rsidR="003D6449" w:rsidP="00425D05" w:rsidRDefault="003D6449" w14:paraId="3FF8DAC3" w14:textId="77777777">
            <w:pPr>
              <w:spacing w:line="276" w:lineRule="auto"/>
              <w:ind w:firstLine="0"/>
              <w:jc w:val="center"/>
              <w:rPr>
                <w:b/>
                <w:sz w:val="24"/>
                <w:szCs w:val="24"/>
              </w:rPr>
            </w:pPr>
            <w:r w:rsidRPr="00BE219B">
              <w:rPr>
                <w:sz w:val="24"/>
                <w:szCs w:val="24"/>
              </w:rPr>
              <w:t>5,63</w:t>
            </w:r>
          </w:p>
        </w:tc>
        <w:tc>
          <w:tcPr>
            <w:tcW w:w="672" w:type="pct"/>
            <w:tcMar>
              <w:top w:w="20" w:type="dxa"/>
              <w:left w:w="20" w:type="dxa"/>
              <w:bottom w:w="0" w:type="dxa"/>
              <w:right w:w="20" w:type="dxa"/>
            </w:tcMar>
            <w:vAlign w:val="bottom"/>
          </w:tcPr>
          <w:p w:rsidRPr="00BE219B" w:rsidR="003D6449" w:rsidP="00425D05" w:rsidRDefault="003D6449" w14:paraId="48ED4DD2" w14:textId="77777777">
            <w:pPr>
              <w:spacing w:line="276" w:lineRule="auto"/>
              <w:ind w:firstLine="0"/>
              <w:jc w:val="center"/>
              <w:rPr>
                <w:b/>
                <w:sz w:val="24"/>
                <w:szCs w:val="24"/>
              </w:rPr>
            </w:pPr>
            <w:r w:rsidRPr="00BE219B">
              <w:rPr>
                <w:sz w:val="24"/>
                <w:szCs w:val="24"/>
              </w:rPr>
              <w:t>562,60</w:t>
            </w:r>
          </w:p>
        </w:tc>
        <w:tc>
          <w:tcPr>
            <w:tcW w:w="672" w:type="pct"/>
            <w:tcMar>
              <w:top w:w="20" w:type="dxa"/>
              <w:left w:w="20" w:type="dxa"/>
              <w:bottom w:w="0" w:type="dxa"/>
              <w:right w:w="20" w:type="dxa"/>
            </w:tcMar>
            <w:vAlign w:val="bottom"/>
          </w:tcPr>
          <w:p w:rsidRPr="00BE219B" w:rsidR="003D6449" w:rsidP="00425D05" w:rsidRDefault="003D6449" w14:paraId="52CF491B" w14:textId="77777777">
            <w:pPr>
              <w:spacing w:line="276" w:lineRule="auto"/>
              <w:ind w:firstLine="0"/>
              <w:jc w:val="center"/>
              <w:rPr>
                <w:b/>
                <w:sz w:val="24"/>
                <w:szCs w:val="24"/>
              </w:rPr>
            </w:pPr>
            <w:r w:rsidRPr="00BE219B">
              <w:rPr>
                <w:sz w:val="24"/>
                <w:szCs w:val="24"/>
              </w:rPr>
              <w:t>1687,80</w:t>
            </w:r>
          </w:p>
        </w:tc>
        <w:tc>
          <w:tcPr>
            <w:tcW w:w="767" w:type="pct"/>
            <w:tcMar>
              <w:top w:w="20" w:type="dxa"/>
              <w:left w:w="20" w:type="dxa"/>
              <w:bottom w:w="0" w:type="dxa"/>
              <w:right w:w="20" w:type="dxa"/>
            </w:tcMar>
            <w:vAlign w:val="bottom"/>
          </w:tcPr>
          <w:p w:rsidRPr="00BE219B" w:rsidR="003D6449" w:rsidP="00425D05" w:rsidRDefault="003D6449" w14:paraId="75346626" w14:textId="77777777">
            <w:pPr>
              <w:spacing w:line="276" w:lineRule="auto"/>
              <w:ind w:firstLine="0"/>
              <w:jc w:val="center"/>
              <w:rPr>
                <w:b/>
                <w:sz w:val="24"/>
                <w:szCs w:val="24"/>
              </w:rPr>
            </w:pPr>
            <w:r w:rsidRPr="00BE219B">
              <w:rPr>
                <w:sz w:val="24"/>
                <w:szCs w:val="24"/>
              </w:rPr>
              <w:t>6751,20</w:t>
            </w:r>
          </w:p>
        </w:tc>
      </w:tr>
    </w:tbl>
    <w:p w:rsidRPr="00BE219B" w:rsidR="00BF49EC" w:rsidP="00BF49EC" w:rsidRDefault="00BF49EC" w14:paraId="2CD93DD5" w14:textId="77777777">
      <w:pPr>
        <w:ind w:firstLine="0"/>
      </w:pPr>
    </w:p>
    <w:p w:rsidRPr="00BE219B" w:rsidR="003D6449" w:rsidP="00BF49EC" w:rsidRDefault="00BF49EC" w14:paraId="061205EC" w14:textId="2525D9B1">
      <w:pPr>
        <w:ind w:firstLine="851"/>
        <w:jc w:val="both"/>
        <w:rPr>
          <w:b/>
          <w:kern w:val="36"/>
          <w:sz w:val="28"/>
        </w:rPr>
      </w:pPr>
      <w:r w:rsidRPr="00BE219B">
        <w:rPr>
          <w:b/>
          <w:kern w:val="36"/>
          <w:sz w:val="28"/>
        </w:rPr>
        <w:t xml:space="preserve">7.7 </w:t>
      </w:r>
      <w:r w:rsidRPr="00BE219B" w:rsidR="003D6449">
        <w:rPr>
          <w:b/>
          <w:kern w:val="36"/>
          <w:sz w:val="28"/>
        </w:rPr>
        <w:t xml:space="preserve">Рівень рентабельності ідеї </w:t>
      </w:r>
    </w:p>
    <w:p w:rsidRPr="00BE219B" w:rsidR="00BF49EC" w:rsidP="00BF49EC" w:rsidRDefault="00BF49EC" w14:paraId="381D0F74" w14:textId="77777777">
      <w:pPr>
        <w:ind w:left="709" w:firstLine="0"/>
        <w:rPr>
          <w:sz w:val="28"/>
        </w:rPr>
      </w:pPr>
    </w:p>
    <w:p w:rsidRPr="00BE219B" w:rsidR="003D6449" w:rsidP="003D6449" w:rsidRDefault="003D6449" w14:paraId="7C79F47D" w14:textId="5F4233B0">
      <w:pPr>
        <w:ind w:firstLine="851"/>
        <w:jc w:val="both"/>
        <w:rPr>
          <w:rFonts w:eastAsia="Calibri"/>
          <w:b/>
          <w:sz w:val="28"/>
          <w:lang w:eastAsia="en-US"/>
        </w:rPr>
      </w:pPr>
      <w:r w:rsidRPr="00BE219B">
        <w:rPr>
          <w:rFonts w:eastAsia="Calibri"/>
          <w:sz w:val="28"/>
          <w:lang w:eastAsia="en-US"/>
        </w:rPr>
        <w:t xml:space="preserve">Відповідно до розділу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Занесемо дані в таблицю </w:t>
      </w:r>
      <w:r w:rsidRPr="00BE219B" w:rsidR="000C1333">
        <w:rPr>
          <w:rFonts w:eastAsia="Calibri"/>
          <w:sz w:val="28"/>
          <w:lang w:eastAsia="en-US"/>
        </w:rPr>
        <w:t>7</w:t>
      </w:r>
      <w:r w:rsidRPr="00BE219B">
        <w:rPr>
          <w:rFonts w:eastAsia="Calibri"/>
          <w:sz w:val="28"/>
          <w:lang w:eastAsia="en-US"/>
        </w:rPr>
        <w:t>.14</w:t>
      </w:r>
    </w:p>
    <w:p w:rsidRPr="00BE219B" w:rsidR="003D6449" w:rsidP="003D6449" w:rsidRDefault="003D6449" w14:paraId="6DA563BB" w14:textId="77777777">
      <w:pPr>
        <w:ind w:firstLine="851"/>
        <w:jc w:val="both"/>
        <w:rPr>
          <w:rFonts w:eastAsia="Calibri"/>
          <w:b/>
          <w:sz w:val="28"/>
          <w:lang w:eastAsia="en-US"/>
        </w:rPr>
      </w:pPr>
    </w:p>
    <w:p w:rsidRPr="00BE219B" w:rsidR="003D6449" w:rsidP="003D6449" w:rsidRDefault="003D6449" w14:paraId="7CEFF4BE" w14:textId="04D46933">
      <w:pPr>
        <w:ind w:firstLine="851"/>
        <w:jc w:val="both"/>
        <w:rPr>
          <w:b/>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.14 </w:t>
      </w:r>
      <w:r w:rsidRPr="00BE219B">
        <w:rPr>
          <w:rFonts w:eastAsia="Calibri"/>
          <w:sz w:val="28"/>
          <w:lang w:eastAsia="en-US"/>
        </w:rPr>
        <w:t>–</w:t>
      </w:r>
      <w:r w:rsidRPr="00BE219B">
        <w:rPr>
          <w:rFonts w:eastAsia="Calibri"/>
          <w:bCs/>
          <w:iCs/>
          <w:sz w:val="28"/>
          <w:lang w:eastAsia="en-US"/>
        </w:rPr>
        <w:t xml:space="preserve"> Обґрунтування рівня рентабельності товару (послуги)</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359"/>
        <w:gridCol w:w="3268"/>
        <w:gridCol w:w="839"/>
        <w:gridCol w:w="1878"/>
      </w:tblGrid>
      <w:tr w:rsidRPr="00BE219B" w:rsidR="003D6449" w:rsidTr="00425D05" w14:paraId="1368E476"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1C8D07F3"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Статті витрат</w:t>
            </w:r>
          </w:p>
        </w:tc>
        <w:tc>
          <w:tcPr>
            <w:tcW w:w="1697" w:type="pct"/>
            <w:tcMar>
              <w:top w:w="20" w:type="dxa"/>
              <w:left w:w="20" w:type="dxa"/>
              <w:bottom w:w="0" w:type="dxa"/>
              <w:right w:w="20" w:type="dxa"/>
            </w:tcMar>
            <w:vAlign w:val="center"/>
          </w:tcPr>
          <w:p w:rsidRPr="00BE219B" w:rsidR="003D6449" w:rsidP="00425D05" w:rsidRDefault="003D6449" w14:paraId="6976B08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Джерело даних</w:t>
            </w:r>
          </w:p>
        </w:tc>
        <w:tc>
          <w:tcPr>
            <w:tcW w:w="466" w:type="pct"/>
            <w:tcMar>
              <w:top w:w="20" w:type="dxa"/>
              <w:left w:w="20" w:type="dxa"/>
              <w:bottom w:w="0" w:type="dxa"/>
              <w:right w:w="20" w:type="dxa"/>
            </w:tcMar>
            <w:vAlign w:val="center"/>
          </w:tcPr>
          <w:p w:rsidRPr="00BE219B" w:rsidR="003D6449" w:rsidP="00425D05" w:rsidRDefault="003D6449" w14:paraId="095FB857"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Од. вимір.</w:t>
            </w:r>
          </w:p>
        </w:tc>
        <w:tc>
          <w:tcPr>
            <w:tcW w:w="1022" w:type="pct"/>
            <w:tcMar>
              <w:top w:w="20" w:type="dxa"/>
              <w:left w:w="20" w:type="dxa"/>
              <w:bottom w:w="0" w:type="dxa"/>
              <w:right w:w="20" w:type="dxa"/>
            </w:tcMar>
            <w:vAlign w:val="center"/>
          </w:tcPr>
          <w:p w:rsidRPr="00BE219B" w:rsidR="003D6449" w:rsidP="00425D05" w:rsidRDefault="003D6449" w14:paraId="382F8E0A"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Значення показників.</w:t>
            </w:r>
          </w:p>
        </w:tc>
      </w:tr>
      <w:tr w:rsidRPr="00BE219B" w:rsidR="003D6449" w:rsidTr="00425D05" w14:paraId="4FE418C7"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3A1139A4" w14:textId="77777777">
            <w:pPr>
              <w:spacing w:line="276" w:lineRule="auto"/>
              <w:ind w:firstLine="0"/>
              <w:jc w:val="center"/>
              <w:rPr>
                <w:rFonts w:eastAsia="Calibri"/>
                <w:b/>
                <w:sz w:val="24"/>
                <w:szCs w:val="24"/>
                <w:lang w:eastAsia="en-US"/>
              </w:rPr>
            </w:pPr>
            <w:r w:rsidRPr="00BE219B">
              <w:rPr>
                <w:rFonts w:eastAsia="Calibri"/>
                <w:sz w:val="24"/>
                <w:szCs w:val="24"/>
                <w:lang w:eastAsia="en-US"/>
              </w:rPr>
              <w:t>1</w:t>
            </w:r>
          </w:p>
        </w:tc>
        <w:tc>
          <w:tcPr>
            <w:tcW w:w="1697" w:type="pct"/>
            <w:tcMar>
              <w:top w:w="20" w:type="dxa"/>
              <w:left w:w="20" w:type="dxa"/>
              <w:bottom w:w="0" w:type="dxa"/>
              <w:right w:w="20" w:type="dxa"/>
            </w:tcMar>
            <w:vAlign w:val="center"/>
          </w:tcPr>
          <w:p w:rsidRPr="00BE219B" w:rsidR="003D6449" w:rsidP="00425D05" w:rsidRDefault="003D6449" w14:paraId="41DD19F3" w14:textId="77777777">
            <w:pPr>
              <w:spacing w:line="276" w:lineRule="auto"/>
              <w:ind w:firstLine="0"/>
              <w:jc w:val="center"/>
              <w:rPr>
                <w:rFonts w:eastAsia="Calibri"/>
                <w:b/>
                <w:sz w:val="24"/>
                <w:szCs w:val="24"/>
                <w:lang w:eastAsia="en-US"/>
              </w:rPr>
            </w:pPr>
            <w:r w:rsidRPr="00BE219B">
              <w:rPr>
                <w:rFonts w:eastAsia="Calibri"/>
                <w:sz w:val="24"/>
                <w:szCs w:val="24"/>
                <w:lang w:eastAsia="en-US"/>
              </w:rPr>
              <w:t>2</w:t>
            </w:r>
          </w:p>
        </w:tc>
        <w:tc>
          <w:tcPr>
            <w:tcW w:w="466" w:type="pct"/>
            <w:tcMar>
              <w:top w:w="20" w:type="dxa"/>
              <w:left w:w="20" w:type="dxa"/>
              <w:bottom w:w="0" w:type="dxa"/>
              <w:right w:w="20" w:type="dxa"/>
            </w:tcMar>
            <w:vAlign w:val="center"/>
          </w:tcPr>
          <w:p w:rsidRPr="00BE219B" w:rsidR="003D6449" w:rsidP="00425D05" w:rsidRDefault="003D6449" w14:paraId="5A396328"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1022" w:type="pct"/>
            <w:tcMar>
              <w:top w:w="20" w:type="dxa"/>
              <w:left w:w="20" w:type="dxa"/>
              <w:bottom w:w="0" w:type="dxa"/>
              <w:right w:w="20" w:type="dxa"/>
            </w:tcMar>
            <w:vAlign w:val="center"/>
          </w:tcPr>
          <w:p w:rsidRPr="00BE219B" w:rsidR="003D6449" w:rsidP="00425D05" w:rsidRDefault="003D6449" w14:paraId="669DD43D"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r>
      <w:tr w:rsidRPr="00BE219B" w:rsidR="003D6449" w:rsidTr="00425D05" w14:paraId="089FAC75"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7C97645A" w14:textId="77777777">
            <w:pPr>
              <w:spacing w:line="276" w:lineRule="auto"/>
              <w:ind w:firstLine="0"/>
              <w:rPr>
                <w:rFonts w:eastAsia="Arial Unicode MS"/>
                <w:b/>
                <w:sz w:val="24"/>
                <w:szCs w:val="24"/>
                <w:lang w:eastAsia="en-US"/>
              </w:rPr>
            </w:pPr>
            <w:r w:rsidRPr="00BE219B">
              <w:rPr>
                <w:rFonts w:eastAsia="Calibri"/>
                <w:sz w:val="24"/>
                <w:szCs w:val="24"/>
                <w:lang w:eastAsia="en-US"/>
              </w:rPr>
              <w:t>1. Собівартість одиниці продукції</w:t>
            </w:r>
          </w:p>
        </w:tc>
        <w:tc>
          <w:tcPr>
            <w:tcW w:w="1697" w:type="pct"/>
            <w:tcMar>
              <w:top w:w="20" w:type="dxa"/>
              <w:left w:w="20" w:type="dxa"/>
              <w:bottom w:w="0" w:type="dxa"/>
              <w:right w:w="20" w:type="dxa"/>
            </w:tcMar>
            <w:vAlign w:val="center"/>
          </w:tcPr>
          <w:p w:rsidRPr="00BE219B" w:rsidR="003D6449" w:rsidP="00425D05" w:rsidRDefault="003D6449" w14:paraId="56F1DDA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табл. 5.13</w:t>
            </w:r>
          </w:p>
        </w:tc>
        <w:tc>
          <w:tcPr>
            <w:tcW w:w="466" w:type="pct"/>
            <w:tcMar>
              <w:top w:w="20" w:type="dxa"/>
              <w:left w:w="20" w:type="dxa"/>
              <w:bottom w:w="0" w:type="dxa"/>
              <w:right w:w="20" w:type="dxa"/>
            </w:tcMar>
            <w:vAlign w:val="center"/>
          </w:tcPr>
          <w:p w:rsidRPr="00BE219B" w:rsidR="003D6449" w:rsidP="00425D05" w:rsidRDefault="003D6449" w14:paraId="17D0835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center"/>
          </w:tcPr>
          <w:p w:rsidRPr="00BE219B" w:rsidR="003D6449" w:rsidP="00425D05" w:rsidRDefault="003D6449" w14:paraId="354A90BF"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5630,00</w:t>
            </w:r>
          </w:p>
        </w:tc>
      </w:tr>
      <w:tr w:rsidRPr="00BE219B" w:rsidR="003D6449" w:rsidTr="00425D05" w14:paraId="0560C578"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70A7B967" w14:textId="77777777">
            <w:pPr>
              <w:spacing w:line="276" w:lineRule="auto"/>
              <w:ind w:firstLine="0"/>
              <w:rPr>
                <w:rFonts w:eastAsia="Calibri"/>
                <w:b/>
                <w:sz w:val="24"/>
                <w:szCs w:val="24"/>
                <w:lang w:eastAsia="en-US"/>
              </w:rPr>
            </w:pPr>
            <w:r w:rsidRPr="00BE219B">
              <w:rPr>
                <w:rFonts w:eastAsia="Calibri"/>
                <w:sz w:val="24"/>
                <w:szCs w:val="24"/>
                <w:lang w:eastAsia="en-US"/>
              </w:rPr>
              <w:t>Обсяг виробництва в рік</w:t>
            </w:r>
          </w:p>
        </w:tc>
        <w:tc>
          <w:tcPr>
            <w:tcW w:w="1697" w:type="pct"/>
            <w:tcMar>
              <w:top w:w="20" w:type="dxa"/>
              <w:left w:w="20" w:type="dxa"/>
              <w:bottom w:w="0" w:type="dxa"/>
              <w:right w:w="20" w:type="dxa"/>
            </w:tcMar>
            <w:vAlign w:val="center"/>
          </w:tcPr>
          <w:p w:rsidRPr="00BE219B" w:rsidR="003D6449" w:rsidP="00425D05" w:rsidRDefault="003D6449" w14:paraId="6D808765" w14:textId="77777777">
            <w:pPr>
              <w:spacing w:line="276" w:lineRule="auto"/>
              <w:ind w:firstLine="0"/>
              <w:jc w:val="center"/>
              <w:rPr>
                <w:rFonts w:eastAsia="Calibri"/>
                <w:b/>
                <w:sz w:val="24"/>
                <w:szCs w:val="24"/>
                <w:lang w:eastAsia="en-US"/>
              </w:rPr>
            </w:pPr>
            <w:r w:rsidRPr="00BE219B">
              <w:rPr>
                <w:rFonts w:eastAsia="Calibri"/>
                <w:sz w:val="24"/>
                <w:szCs w:val="24"/>
                <w:lang w:eastAsia="en-US"/>
              </w:rPr>
              <w:t>Прогноз</w:t>
            </w:r>
          </w:p>
        </w:tc>
        <w:tc>
          <w:tcPr>
            <w:tcW w:w="466" w:type="pct"/>
            <w:tcMar>
              <w:top w:w="20" w:type="dxa"/>
              <w:left w:w="20" w:type="dxa"/>
              <w:bottom w:w="0" w:type="dxa"/>
              <w:right w:w="20" w:type="dxa"/>
            </w:tcMar>
            <w:vAlign w:val="center"/>
          </w:tcPr>
          <w:p w:rsidRPr="00BE219B" w:rsidR="003D6449" w:rsidP="00425D05" w:rsidRDefault="003D6449" w14:paraId="76D72BF1" w14:textId="77777777">
            <w:pPr>
              <w:spacing w:line="276" w:lineRule="auto"/>
              <w:ind w:firstLine="0"/>
              <w:jc w:val="center"/>
              <w:rPr>
                <w:rFonts w:eastAsia="Calibri"/>
                <w:b/>
                <w:sz w:val="24"/>
                <w:szCs w:val="24"/>
                <w:lang w:eastAsia="en-US"/>
              </w:rPr>
            </w:pPr>
          </w:p>
        </w:tc>
        <w:tc>
          <w:tcPr>
            <w:tcW w:w="1022" w:type="pct"/>
            <w:tcMar>
              <w:top w:w="20" w:type="dxa"/>
              <w:left w:w="20" w:type="dxa"/>
              <w:bottom w:w="0" w:type="dxa"/>
              <w:right w:w="20" w:type="dxa"/>
            </w:tcMar>
            <w:vAlign w:val="center"/>
          </w:tcPr>
          <w:p w:rsidRPr="00BE219B" w:rsidR="003D6449" w:rsidP="00425D05" w:rsidRDefault="003D6449" w14:paraId="37BDBF4D" w14:textId="77777777">
            <w:pPr>
              <w:spacing w:line="276" w:lineRule="auto"/>
              <w:ind w:firstLine="0"/>
              <w:jc w:val="center"/>
              <w:rPr>
                <w:rFonts w:eastAsia="Calibri"/>
                <w:b/>
                <w:sz w:val="24"/>
                <w:szCs w:val="24"/>
                <w:lang w:eastAsia="en-US"/>
              </w:rPr>
            </w:pPr>
            <w:r w:rsidRPr="00BE219B">
              <w:rPr>
                <w:rFonts w:eastAsia="Calibri"/>
                <w:sz w:val="24"/>
                <w:szCs w:val="24"/>
                <w:lang w:eastAsia="en-US"/>
              </w:rPr>
              <w:t>1200,00</w:t>
            </w:r>
          </w:p>
        </w:tc>
      </w:tr>
      <w:tr w:rsidRPr="00BE219B" w:rsidR="003D6449" w:rsidTr="00425D05" w14:paraId="326A794B"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6C842D8F" w14:textId="77777777">
            <w:pPr>
              <w:spacing w:line="276" w:lineRule="auto"/>
              <w:ind w:firstLine="0"/>
              <w:rPr>
                <w:rFonts w:eastAsia="Arial Unicode MS"/>
                <w:b/>
                <w:sz w:val="24"/>
                <w:szCs w:val="24"/>
                <w:lang w:eastAsia="en-US"/>
              </w:rPr>
            </w:pPr>
            <w:r w:rsidRPr="00BE219B">
              <w:rPr>
                <w:rFonts w:eastAsia="Calibri"/>
                <w:sz w:val="24"/>
                <w:szCs w:val="24"/>
                <w:lang w:eastAsia="en-US"/>
              </w:rPr>
              <w:t>2. Необхідний прибуток</w:t>
            </w:r>
          </w:p>
        </w:tc>
        <w:tc>
          <w:tcPr>
            <w:tcW w:w="1697" w:type="pct"/>
            <w:tcMar>
              <w:top w:w="20" w:type="dxa"/>
              <w:left w:w="20" w:type="dxa"/>
              <w:bottom w:w="0" w:type="dxa"/>
              <w:right w:w="20" w:type="dxa"/>
            </w:tcMar>
            <w:vAlign w:val="center"/>
          </w:tcPr>
          <w:p w:rsidRPr="00BE219B" w:rsidR="003D6449" w:rsidP="00425D05" w:rsidRDefault="003D6449" w14:paraId="25D4C428"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пп.2,1+2,2+2,3+2,4+2,5+ 2,6+2,7</w:t>
            </w:r>
          </w:p>
        </w:tc>
        <w:tc>
          <w:tcPr>
            <w:tcW w:w="466" w:type="pct"/>
            <w:tcMar>
              <w:top w:w="20" w:type="dxa"/>
              <w:left w:w="20" w:type="dxa"/>
              <w:bottom w:w="0" w:type="dxa"/>
              <w:right w:w="20" w:type="dxa"/>
            </w:tcMar>
            <w:vAlign w:val="center"/>
          </w:tcPr>
          <w:p w:rsidRPr="00BE219B" w:rsidR="003D6449" w:rsidP="00425D05" w:rsidRDefault="003D6449" w14:paraId="6E75FA1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center"/>
          </w:tcPr>
          <w:p w:rsidRPr="00BE219B" w:rsidR="003D6449" w:rsidP="00425D05" w:rsidRDefault="003D6449" w14:paraId="3F0809BD"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6591316</w:t>
            </w:r>
            <w:r w:rsidRPr="00BE219B">
              <w:rPr>
                <w:rFonts w:eastAsia="Calibri"/>
                <w:sz w:val="24"/>
                <w:szCs w:val="24"/>
                <w:lang w:eastAsia="en-US"/>
              </w:rPr>
              <w:t>,00</w:t>
            </w:r>
          </w:p>
        </w:tc>
      </w:tr>
      <w:tr w:rsidRPr="00BE219B" w:rsidR="003D6449" w:rsidTr="00425D05" w14:paraId="43CC36C6"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39BBFFB9" w14:textId="77777777">
            <w:pPr>
              <w:spacing w:line="276" w:lineRule="auto"/>
              <w:ind w:firstLine="0"/>
              <w:rPr>
                <w:rFonts w:eastAsia="Calibri"/>
                <w:b/>
                <w:sz w:val="24"/>
                <w:szCs w:val="24"/>
                <w:lang w:eastAsia="en-US"/>
              </w:rPr>
            </w:pPr>
            <w:r w:rsidRPr="00BE219B">
              <w:rPr>
                <w:rFonts w:eastAsia="Calibri"/>
                <w:sz w:val="24"/>
                <w:szCs w:val="24"/>
                <w:lang w:eastAsia="en-US"/>
              </w:rPr>
              <w:t>2.1. Кредитні засоби та їх обслуговування</w:t>
            </w:r>
          </w:p>
        </w:tc>
        <w:tc>
          <w:tcPr>
            <w:tcW w:w="1697" w:type="pct"/>
            <w:tcMar>
              <w:top w:w="20" w:type="dxa"/>
              <w:left w:w="20" w:type="dxa"/>
              <w:bottom w:w="0" w:type="dxa"/>
              <w:right w:w="20" w:type="dxa"/>
            </w:tcMar>
            <w:vAlign w:val="center"/>
          </w:tcPr>
          <w:p w:rsidRPr="00BE219B" w:rsidR="003D6449" w:rsidP="00425D05" w:rsidRDefault="003D6449" w14:paraId="7C4E2F0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Кредитна угода</w:t>
            </w:r>
          </w:p>
        </w:tc>
        <w:tc>
          <w:tcPr>
            <w:tcW w:w="466" w:type="pct"/>
            <w:tcMar>
              <w:top w:w="20" w:type="dxa"/>
              <w:left w:w="20" w:type="dxa"/>
              <w:bottom w:w="0" w:type="dxa"/>
              <w:right w:w="20" w:type="dxa"/>
            </w:tcMar>
            <w:vAlign w:val="center"/>
          </w:tcPr>
          <w:p w:rsidRPr="00BE219B" w:rsidR="003D6449" w:rsidP="00425D05" w:rsidRDefault="003D6449" w14:paraId="5E6E083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center"/>
          </w:tcPr>
          <w:p w:rsidRPr="00BE219B" w:rsidR="003D6449" w:rsidP="00425D05" w:rsidRDefault="003D6449" w14:paraId="3E3CF693" w14:textId="77777777">
            <w:pPr>
              <w:spacing w:line="276" w:lineRule="auto"/>
              <w:ind w:firstLine="0"/>
              <w:jc w:val="center"/>
              <w:rPr>
                <w:rFonts w:eastAsia="Calibri"/>
                <w:b/>
                <w:sz w:val="24"/>
                <w:szCs w:val="24"/>
                <w:lang w:eastAsia="en-US"/>
              </w:rPr>
            </w:pPr>
            <w:r w:rsidRPr="00BE219B">
              <w:rPr>
                <w:rFonts w:eastAsia="Calibri"/>
                <w:sz w:val="24"/>
                <w:szCs w:val="24"/>
                <w:lang w:eastAsia="en-US"/>
              </w:rPr>
              <w:t>120000,00</w:t>
            </w:r>
          </w:p>
        </w:tc>
      </w:tr>
      <w:tr w:rsidRPr="00BE219B" w:rsidR="003D6449" w:rsidTr="00425D05" w14:paraId="64E480F9"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0C5E2DD0" w14:textId="77777777">
            <w:pPr>
              <w:spacing w:line="276" w:lineRule="auto"/>
              <w:ind w:firstLine="0"/>
              <w:rPr>
                <w:rFonts w:eastAsia="Arial Unicode MS"/>
                <w:b/>
                <w:sz w:val="24"/>
                <w:szCs w:val="24"/>
                <w:lang w:eastAsia="en-US"/>
              </w:rPr>
            </w:pPr>
            <w:r w:rsidRPr="00BE219B">
              <w:rPr>
                <w:rFonts w:eastAsia="Calibri"/>
                <w:sz w:val="24"/>
                <w:szCs w:val="24"/>
                <w:lang w:eastAsia="en-US"/>
              </w:rPr>
              <w:t>2.2. Засоби ФРВ</w:t>
            </w:r>
          </w:p>
        </w:tc>
        <w:tc>
          <w:tcPr>
            <w:tcW w:w="1697" w:type="pct"/>
            <w:tcMar>
              <w:top w:w="20" w:type="dxa"/>
              <w:left w:w="20" w:type="dxa"/>
              <w:bottom w:w="0" w:type="dxa"/>
              <w:right w:w="20" w:type="dxa"/>
            </w:tcMar>
            <w:vAlign w:val="center"/>
          </w:tcPr>
          <w:p w:rsidRPr="00BE219B" w:rsidR="003D6449" w:rsidP="00425D05" w:rsidRDefault="003D6449" w14:paraId="14103CE9"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Колективна угода</w:t>
            </w:r>
          </w:p>
        </w:tc>
        <w:tc>
          <w:tcPr>
            <w:tcW w:w="466" w:type="pct"/>
            <w:tcMar>
              <w:top w:w="20" w:type="dxa"/>
              <w:left w:w="20" w:type="dxa"/>
              <w:bottom w:w="0" w:type="dxa"/>
              <w:right w:w="20" w:type="dxa"/>
            </w:tcMar>
            <w:vAlign w:val="center"/>
          </w:tcPr>
          <w:p w:rsidRPr="00BE219B" w:rsidR="003D6449" w:rsidP="00425D05" w:rsidRDefault="003D6449" w14:paraId="4DFD80E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1146D19F" w14:textId="77777777">
            <w:pPr>
              <w:spacing w:line="276" w:lineRule="auto"/>
              <w:ind w:firstLine="0"/>
              <w:jc w:val="center"/>
              <w:rPr>
                <w:rFonts w:eastAsia="Arial Unicode MS"/>
                <w:b/>
                <w:sz w:val="24"/>
                <w:szCs w:val="24"/>
                <w:lang w:eastAsia="en-US"/>
              </w:rPr>
            </w:pPr>
            <w:r w:rsidRPr="00BE219B">
              <w:rPr>
                <w:sz w:val="24"/>
                <w:szCs w:val="24"/>
              </w:rPr>
              <w:t>750000</w:t>
            </w:r>
            <w:r w:rsidRPr="00BE219B">
              <w:rPr>
                <w:rFonts w:eastAsia="Calibri"/>
                <w:sz w:val="24"/>
                <w:szCs w:val="24"/>
                <w:lang w:eastAsia="en-US"/>
              </w:rPr>
              <w:t>,00</w:t>
            </w:r>
          </w:p>
        </w:tc>
      </w:tr>
      <w:tr w:rsidRPr="00BE219B" w:rsidR="003D6449" w:rsidTr="00425D05" w14:paraId="1C96CB93"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2D34C3D9" w14:textId="77777777">
            <w:pPr>
              <w:spacing w:line="276" w:lineRule="auto"/>
              <w:ind w:firstLine="0"/>
              <w:rPr>
                <w:rFonts w:eastAsia="Arial Unicode MS"/>
                <w:b/>
                <w:sz w:val="24"/>
                <w:szCs w:val="24"/>
                <w:lang w:eastAsia="en-US"/>
              </w:rPr>
            </w:pPr>
            <w:r w:rsidRPr="00BE219B">
              <w:rPr>
                <w:rFonts w:eastAsia="Calibri"/>
                <w:sz w:val="24"/>
                <w:szCs w:val="24"/>
                <w:lang w:eastAsia="en-US"/>
              </w:rPr>
              <w:t>2.3. Засоби ФСР</w:t>
            </w:r>
          </w:p>
        </w:tc>
        <w:tc>
          <w:tcPr>
            <w:tcW w:w="1697" w:type="pct"/>
            <w:tcMar>
              <w:top w:w="20" w:type="dxa"/>
              <w:left w:w="20" w:type="dxa"/>
              <w:bottom w:w="0" w:type="dxa"/>
              <w:right w:w="20" w:type="dxa"/>
            </w:tcMar>
            <w:vAlign w:val="center"/>
          </w:tcPr>
          <w:p w:rsidRPr="00BE219B" w:rsidR="003D6449" w:rsidP="00425D05" w:rsidRDefault="003D6449" w14:paraId="5C4A2B2E" w14:textId="77777777">
            <w:pPr>
              <w:spacing w:line="276" w:lineRule="auto"/>
              <w:ind w:firstLine="0"/>
              <w:jc w:val="center"/>
              <w:rPr>
                <w:rFonts w:eastAsia="Calibri"/>
                <w:b/>
                <w:sz w:val="24"/>
                <w:szCs w:val="24"/>
                <w:lang w:eastAsia="en-US"/>
              </w:rPr>
            </w:pPr>
            <w:r w:rsidRPr="00BE219B">
              <w:rPr>
                <w:rFonts w:eastAsia="Arial Unicode MS"/>
                <w:sz w:val="24"/>
                <w:szCs w:val="24"/>
                <w:lang w:eastAsia="en-US"/>
              </w:rPr>
              <w:t>Колективна угода</w:t>
            </w:r>
          </w:p>
        </w:tc>
        <w:tc>
          <w:tcPr>
            <w:tcW w:w="466" w:type="pct"/>
            <w:tcMar>
              <w:top w:w="20" w:type="dxa"/>
              <w:left w:w="20" w:type="dxa"/>
              <w:bottom w:w="0" w:type="dxa"/>
              <w:right w:w="20" w:type="dxa"/>
            </w:tcMar>
            <w:vAlign w:val="center"/>
          </w:tcPr>
          <w:p w:rsidRPr="00BE219B" w:rsidR="003D6449" w:rsidP="00425D05" w:rsidRDefault="003D6449" w14:paraId="24676B44"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2E8AC43B" w14:textId="77777777">
            <w:pPr>
              <w:spacing w:line="276" w:lineRule="auto"/>
              <w:ind w:firstLine="0"/>
              <w:jc w:val="center"/>
              <w:rPr>
                <w:rFonts w:eastAsia="Arial Unicode MS"/>
                <w:b/>
                <w:sz w:val="24"/>
                <w:szCs w:val="24"/>
                <w:lang w:eastAsia="en-US"/>
              </w:rPr>
            </w:pPr>
            <w:r w:rsidRPr="00BE219B">
              <w:rPr>
                <w:sz w:val="24"/>
                <w:szCs w:val="24"/>
              </w:rPr>
              <w:t>375000</w:t>
            </w:r>
            <w:r w:rsidRPr="00BE219B">
              <w:rPr>
                <w:rFonts w:eastAsia="Calibri"/>
                <w:sz w:val="24"/>
                <w:szCs w:val="24"/>
                <w:lang w:eastAsia="en-US"/>
              </w:rPr>
              <w:t>,00</w:t>
            </w:r>
          </w:p>
        </w:tc>
      </w:tr>
      <w:tr w:rsidRPr="00BE219B" w:rsidR="003D6449" w:rsidTr="00425D05" w14:paraId="3FFDF9E7"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600C8C75" w14:textId="77777777">
            <w:pPr>
              <w:spacing w:line="276" w:lineRule="auto"/>
              <w:ind w:firstLine="0"/>
              <w:rPr>
                <w:rFonts w:eastAsia="Arial Unicode MS"/>
                <w:b/>
                <w:sz w:val="24"/>
                <w:szCs w:val="24"/>
                <w:lang w:eastAsia="en-US"/>
              </w:rPr>
            </w:pPr>
            <w:r w:rsidRPr="00BE219B">
              <w:rPr>
                <w:rFonts w:eastAsia="Calibri"/>
                <w:sz w:val="24"/>
                <w:szCs w:val="24"/>
                <w:lang w:eastAsia="en-US"/>
              </w:rPr>
              <w:t>2.4. Засоби ПФ</w:t>
            </w:r>
          </w:p>
        </w:tc>
        <w:tc>
          <w:tcPr>
            <w:tcW w:w="1697" w:type="pct"/>
            <w:tcMar>
              <w:top w:w="20" w:type="dxa"/>
              <w:left w:w="20" w:type="dxa"/>
              <w:bottom w:w="0" w:type="dxa"/>
              <w:right w:w="20" w:type="dxa"/>
            </w:tcMar>
            <w:vAlign w:val="center"/>
          </w:tcPr>
          <w:p w:rsidRPr="00BE219B" w:rsidR="003D6449" w:rsidP="00425D05" w:rsidRDefault="003D6449" w14:paraId="5C755E56" w14:textId="77777777">
            <w:pPr>
              <w:spacing w:line="276" w:lineRule="auto"/>
              <w:ind w:firstLine="0"/>
              <w:jc w:val="center"/>
              <w:rPr>
                <w:rFonts w:eastAsia="Calibri"/>
                <w:b/>
                <w:sz w:val="24"/>
                <w:szCs w:val="24"/>
                <w:lang w:eastAsia="en-US"/>
              </w:rPr>
            </w:pPr>
            <w:r w:rsidRPr="00BE219B">
              <w:rPr>
                <w:rFonts w:eastAsia="Arial Unicode MS"/>
                <w:sz w:val="24"/>
                <w:szCs w:val="24"/>
                <w:lang w:eastAsia="en-US"/>
              </w:rPr>
              <w:t>Колективна угода</w:t>
            </w:r>
          </w:p>
        </w:tc>
        <w:tc>
          <w:tcPr>
            <w:tcW w:w="466" w:type="pct"/>
            <w:tcMar>
              <w:top w:w="20" w:type="dxa"/>
              <w:left w:w="20" w:type="dxa"/>
              <w:bottom w:w="0" w:type="dxa"/>
              <w:right w:w="20" w:type="dxa"/>
            </w:tcMar>
            <w:vAlign w:val="center"/>
          </w:tcPr>
          <w:p w:rsidRPr="00BE219B" w:rsidR="003D6449" w:rsidP="00425D05" w:rsidRDefault="003D6449" w14:paraId="1DB0F06C"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28041748" w14:textId="77777777">
            <w:pPr>
              <w:spacing w:line="276" w:lineRule="auto"/>
              <w:ind w:firstLine="0"/>
              <w:jc w:val="center"/>
              <w:rPr>
                <w:rFonts w:eastAsia="Arial Unicode MS"/>
                <w:b/>
                <w:sz w:val="24"/>
                <w:szCs w:val="24"/>
                <w:lang w:eastAsia="en-US"/>
              </w:rPr>
            </w:pPr>
            <w:r w:rsidRPr="00BE219B">
              <w:rPr>
                <w:sz w:val="24"/>
                <w:szCs w:val="24"/>
              </w:rPr>
              <w:t>150000</w:t>
            </w:r>
            <w:r w:rsidRPr="00BE219B">
              <w:rPr>
                <w:rFonts w:eastAsia="Calibri"/>
                <w:sz w:val="24"/>
                <w:szCs w:val="24"/>
                <w:lang w:eastAsia="en-US"/>
              </w:rPr>
              <w:t>,00</w:t>
            </w:r>
          </w:p>
        </w:tc>
      </w:tr>
      <w:tr w:rsidRPr="00BE219B" w:rsidR="003D6449" w:rsidTr="00425D05" w14:paraId="77EC8570"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0D68D71B" w14:textId="77777777">
            <w:pPr>
              <w:spacing w:line="276" w:lineRule="auto"/>
              <w:ind w:firstLine="0"/>
              <w:rPr>
                <w:rFonts w:eastAsia="Arial Unicode MS"/>
                <w:b/>
                <w:sz w:val="24"/>
                <w:szCs w:val="24"/>
                <w:lang w:eastAsia="en-US"/>
              </w:rPr>
            </w:pPr>
            <w:r w:rsidRPr="00BE219B">
              <w:rPr>
                <w:rFonts w:eastAsia="Calibri"/>
                <w:sz w:val="24"/>
                <w:szCs w:val="24"/>
                <w:lang w:eastAsia="en-US"/>
              </w:rPr>
              <w:t>2.5. Грошові виплати власникам підприємства</w:t>
            </w:r>
          </w:p>
        </w:tc>
        <w:tc>
          <w:tcPr>
            <w:tcW w:w="1697" w:type="pct"/>
            <w:tcMar>
              <w:top w:w="20" w:type="dxa"/>
              <w:left w:w="20" w:type="dxa"/>
              <w:bottom w:w="0" w:type="dxa"/>
              <w:right w:w="20" w:type="dxa"/>
            </w:tcMar>
            <w:vAlign w:val="center"/>
          </w:tcPr>
          <w:p w:rsidRPr="00BE219B" w:rsidR="003D6449" w:rsidP="00425D05" w:rsidRDefault="003D6449" w14:paraId="0A10E587" w14:textId="77777777">
            <w:pPr>
              <w:spacing w:line="276" w:lineRule="auto"/>
              <w:ind w:firstLine="0"/>
              <w:jc w:val="center"/>
              <w:rPr>
                <w:rFonts w:eastAsia="Calibri"/>
                <w:b/>
                <w:sz w:val="24"/>
                <w:szCs w:val="24"/>
                <w:lang w:eastAsia="en-US"/>
              </w:rPr>
            </w:pPr>
            <w:r w:rsidRPr="00BE219B">
              <w:rPr>
                <w:rFonts w:eastAsia="Arial Unicode MS"/>
                <w:sz w:val="24"/>
                <w:szCs w:val="24"/>
                <w:lang w:eastAsia="en-US"/>
              </w:rPr>
              <w:t>Колективна угода</w:t>
            </w:r>
          </w:p>
        </w:tc>
        <w:tc>
          <w:tcPr>
            <w:tcW w:w="466" w:type="pct"/>
            <w:tcMar>
              <w:top w:w="20" w:type="dxa"/>
              <w:left w:w="20" w:type="dxa"/>
              <w:bottom w:w="0" w:type="dxa"/>
              <w:right w:w="20" w:type="dxa"/>
            </w:tcMar>
            <w:vAlign w:val="center"/>
          </w:tcPr>
          <w:p w:rsidRPr="00BE219B" w:rsidR="003D6449" w:rsidP="00425D05" w:rsidRDefault="003D6449" w14:paraId="454220C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14F0E0CB" w14:textId="77777777">
            <w:pPr>
              <w:spacing w:line="276" w:lineRule="auto"/>
              <w:ind w:firstLine="0"/>
              <w:jc w:val="center"/>
              <w:rPr>
                <w:rFonts w:eastAsia="Arial Unicode MS"/>
                <w:b/>
                <w:sz w:val="24"/>
                <w:szCs w:val="24"/>
                <w:lang w:eastAsia="en-US"/>
              </w:rPr>
            </w:pPr>
            <w:r w:rsidRPr="00BE219B">
              <w:rPr>
                <w:sz w:val="24"/>
                <w:szCs w:val="24"/>
              </w:rPr>
              <w:t>225000</w:t>
            </w:r>
            <w:r w:rsidRPr="00BE219B">
              <w:rPr>
                <w:rFonts w:eastAsia="Calibri"/>
                <w:sz w:val="24"/>
                <w:szCs w:val="24"/>
                <w:lang w:eastAsia="en-US"/>
              </w:rPr>
              <w:t>,00</w:t>
            </w:r>
          </w:p>
        </w:tc>
      </w:tr>
      <w:tr w:rsidRPr="00BE219B" w:rsidR="003D6449" w:rsidTr="00425D05" w14:paraId="7EED9A35"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47C814A5" w14:textId="77777777">
            <w:pPr>
              <w:spacing w:line="276" w:lineRule="auto"/>
              <w:ind w:firstLine="0"/>
              <w:rPr>
                <w:rFonts w:eastAsia="Arial Unicode MS"/>
                <w:b/>
                <w:sz w:val="24"/>
                <w:szCs w:val="24"/>
                <w:lang w:eastAsia="en-US"/>
              </w:rPr>
            </w:pPr>
            <w:r w:rsidRPr="00BE219B">
              <w:rPr>
                <w:rFonts w:eastAsia="Calibri"/>
                <w:sz w:val="24"/>
                <w:szCs w:val="24"/>
                <w:lang w:eastAsia="en-US"/>
              </w:rPr>
              <w:t>2.6. Фінансовий резерв</w:t>
            </w:r>
          </w:p>
        </w:tc>
        <w:tc>
          <w:tcPr>
            <w:tcW w:w="1697" w:type="pct"/>
            <w:tcMar>
              <w:top w:w="20" w:type="dxa"/>
              <w:left w:w="20" w:type="dxa"/>
              <w:bottom w:w="0" w:type="dxa"/>
              <w:right w:w="20" w:type="dxa"/>
            </w:tcMar>
            <w:vAlign w:val="center"/>
          </w:tcPr>
          <w:p w:rsidRPr="00BE219B" w:rsidR="003D6449" w:rsidP="00425D05" w:rsidRDefault="003D6449" w14:paraId="61CCDAA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(2.1+2.2+2.3+2.4+2.5)*0.05/0.95</w:t>
            </w:r>
          </w:p>
        </w:tc>
        <w:tc>
          <w:tcPr>
            <w:tcW w:w="466" w:type="pct"/>
            <w:tcMar>
              <w:top w:w="20" w:type="dxa"/>
              <w:left w:w="20" w:type="dxa"/>
              <w:bottom w:w="0" w:type="dxa"/>
              <w:right w:w="20" w:type="dxa"/>
            </w:tcMar>
            <w:vAlign w:val="center"/>
          </w:tcPr>
          <w:p w:rsidRPr="00BE219B" w:rsidR="003D6449" w:rsidP="00425D05" w:rsidRDefault="003D6449" w14:paraId="0AEC206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1FA458C1" w14:textId="77777777">
            <w:pPr>
              <w:spacing w:line="276" w:lineRule="auto"/>
              <w:ind w:firstLine="0"/>
              <w:jc w:val="center"/>
              <w:rPr>
                <w:rFonts w:eastAsia="Arial Unicode MS"/>
                <w:b/>
                <w:sz w:val="24"/>
                <w:szCs w:val="24"/>
                <w:lang w:eastAsia="en-US"/>
              </w:rPr>
            </w:pPr>
            <w:r w:rsidRPr="00BE219B">
              <w:rPr>
                <w:sz w:val="24"/>
                <w:szCs w:val="24"/>
              </w:rPr>
              <w:t>75000</w:t>
            </w:r>
            <w:r w:rsidRPr="00BE219B">
              <w:rPr>
                <w:rFonts w:eastAsia="Calibri"/>
                <w:sz w:val="24"/>
                <w:szCs w:val="24"/>
                <w:lang w:eastAsia="en-US"/>
              </w:rPr>
              <w:t>,00</w:t>
            </w:r>
          </w:p>
        </w:tc>
      </w:tr>
      <w:tr w:rsidRPr="00BE219B" w:rsidR="003D6449" w:rsidTr="00425D05" w14:paraId="11D40F9F"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7C41E8FF" w14:textId="77777777">
            <w:pPr>
              <w:spacing w:line="276" w:lineRule="auto"/>
              <w:ind w:firstLine="0"/>
              <w:rPr>
                <w:rFonts w:eastAsia="Arial Unicode MS"/>
                <w:b/>
                <w:sz w:val="24"/>
                <w:szCs w:val="24"/>
                <w:lang w:eastAsia="en-US"/>
              </w:rPr>
            </w:pPr>
            <w:r w:rsidRPr="00BE219B">
              <w:rPr>
                <w:rFonts w:eastAsia="Calibri"/>
                <w:sz w:val="24"/>
                <w:szCs w:val="24"/>
                <w:lang w:eastAsia="en-US"/>
              </w:rPr>
              <w:t>2.7. Податок на прибуток</w:t>
            </w:r>
          </w:p>
        </w:tc>
        <w:tc>
          <w:tcPr>
            <w:tcW w:w="1697" w:type="pct"/>
            <w:tcMar>
              <w:top w:w="20" w:type="dxa"/>
              <w:left w:w="20" w:type="dxa"/>
              <w:bottom w:w="0" w:type="dxa"/>
              <w:right w:w="20" w:type="dxa"/>
            </w:tcMar>
            <w:vAlign w:val="center"/>
          </w:tcPr>
          <w:p w:rsidRPr="00BE219B" w:rsidR="003D6449" w:rsidP="00425D05" w:rsidRDefault="003D6449" w14:paraId="079487AF"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(2.1+2.2+2.3+2.4+2.5)*0.18</w:t>
            </w:r>
          </w:p>
        </w:tc>
        <w:tc>
          <w:tcPr>
            <w:tcW w:w="466" w:type="pct"/>
            <w:tcMar>
              <w:top w:w="20" w:type="dxa"/>
              <w:left w:w="20" w:type="dxa"/>
              <w:bottom w:w="0" w:type="dxa"/>
              <w:right w:w="20" w:type="dxa"/>
            </w:tcMar>
            <w:vAlign w:val="center"/>
          </w:tcPr>
          <w:p w:rsidRPr="00BE219B" w:rsidR="003D6449" w:rsidP="00425D05" w:rsidRDefault="003D6449" w14:paraId="68260097"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022" w:type="pct"/>
            <w:tcMar>
              <w:top w:w="20" w:type="dxa"/>
              <w:left w:w="20" w:type="dxa"/>
              <w:bottom w:w="0" w:type="dxa"/>
              <w:right w:w="20" w:type="dxa"/>
            </w:tcMar>
            <w:vAlign w:val="bottom"/>
          </w:tcPr>
          <w:p w:rsidRPr="00BE219B" w:rsidR="003D6449" w:rsidP="00425D05" w:rsidRDefault="003D6449" w14:paraId="14F18DA8" w14:textId="77777777">
            <w:pPr>
              <w:spacing w:line="276" w:lineRule="auto"/>
              <w:ind w:firstLine="0"/>
              <w:jc w:val="center"/>
              <w:rPr>
                <w:rFonts w:eastAsia="Arial Unicode MS"/>
                <w:b/>
                <w:sz w:val="24"/>
                <w:szCs w:val="24"/>
                <w:lang w:eastAsia="en-US"/>
              </w:rPr>
            </w:pPr>
            <w:r w:rsidRPr="00BE219B">
              <w:rPr>
                <w:sz w:val="24"/>
                <w:szCs w:val="24"/>
              </w:rPr>
              <w:t>82895</w:t>
            </w:r>
            <w:r w:rsidRPr="00BE219B">
              <w:rPr>
                <w:rFonts w:eastAsia="Calibri"/>
                <w:sz w:val="24"/>
                <w:szCs w:val="24"/>
                <w:lang w:eastAsia="en-US"/>
              </w:rPr>
              <w:t>,00</w:t>
            </w:r>
          </w:p>
        </w:tc>
      </w:tr>
      <w:tr w:rsidRPr="00BE219B" w:rsidR="003D6449" w:rsidTr="00425D05" w14:paraId="25148AB5" w14:textId="77777777">
        <w:trPr>
          <w:trHeight w:val="20"/>
        </w:trPr>
        <w:tc>
          <w:tcPr>
            <w:tcW w:w="1815" w:type="pct"/>
            <w:tcMar>
              <w:top w:w="20" w:type="dxa"/>
              <w:left w:w="20" w:type="dxa"/>
              <w:bottom w:w="0" w:type="dxa"/>
              <w:right w:w="20" w:type="dxa"/>
            </w:tcMar>
            <w:vAlign w:val="center"/>
          </w:tcPr>
          <w:p w:rsidRPr="00BE219B" w:rsidR="003D6449" w:rsidP="00425D05" w:rsidRDefault="003D6449" w14:paraId="0F67F2F9" w14:textId="77777777">
            <w:pPr>
              <w:spacing w:line="276" w:lineRule="auto"/>
              <w:ind w:firstLine="0"/>
              <w:rPr>
                <w:rFonts w:eastAsia="Arial Unicode MS"/>
                <w:b/>
                <w:sz w:val="24"/>
                <w:szCs w:val="24"/>
                <w:lang w:eastAsia="en-US"/>
              </w:rPr>
            </w:pPr>
            <w:r w:rsidRPr="00BE219B">
              <w:rPr>
                <w:rFonts w:eastAsia="Calibri"/>
                <w:sz w:val="24"/>
                <w:szCs w:val="24"/>
                <w:lang w:eastAsia="en-US"/>
              </w:rPr>
              <w:t>3. Необхідний рівень рентабельності продукції</w:t>
            </w:r>
          </w:p>
        </w:tc>
        <w:tc>
          <w:tcPr>
            <w:tcW w:w="1697" w:type="pct"/>
            <w:tcMar>
              <w:top w:w="20" w:type="dxa"/>
              <w:left w:w="20" w:type="dxa"/>
              <w:bottom w:w="0" w:type="dxa"/>
              <w:right w:w="20" w:type="dxa"/>
            </w:tcMar>
            <w:vAlign w:val="center"/>
          </w:tcPr>
          <w:p w:rsidRPr="00BE219B" w:rsidR="003D6449" w:rsidP="00425D05" w:rsidRDefault="003D6449" w14:paraId="21E0F461"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п.2 / п.1*100%</w:t>
            </w:r>
          </w:p>
        </w:tc>
        <w:tc>
          <w:tcPr>
            <w:tcW w:w="466" w:type="pct"/>
            <w:tcMar>
              <w:top w:w="20" w:type="dxa"/>
              <w:left w:w="20" w:type="dxa"/>
              <w:bottom w:w="0" w:type="dxa"/>
              <w:right w:w="20" w:type="dxa"/>
            </w:tcMar>
            <w:vAlign w:val="center"/>
          </w:tcPr>
          <w:p w:rsidRPr="00BE219B" w:rsidR="003D6449" w:rsidP="00425D05" w:rsidRDefault="003D6449" w14:paraId="4E0BF060"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w:t>
            </w:r>
          </w:p>
        </w:tc>
        <w:tc>
          <w:tcPr>
            <w:tcW w:w="1022" w:type="pct"/>
            <w:tcMar>
              <w:top w:w="20" w:type="dxa"/>
              <w:left w:w="20" w:type="dxa"/>
              <w:bottom w:w="0" w:type="dxa"/>
              <w:right w:w="20" w:type="dxa"/>
            </w:tcMar>
            <w:vAlign w:val="center"/>
          </w:tcPr>
          <w:p w:rsidRPr="00BE219B" w:rsidR="003D6449" w:rsidP="00425D05" w:rsidRDefault="003D6449" w14:paraId="3B116320"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18,33</w:t>
            </w:r>
          </w:p>
        </w:tc>
      </w:tr>
    </w:tbl>
    <w:p w:rsidRPr="00BE219B" w:rsidR="008952DA" w:rsidP="003D6449" w:rsidRDefault="008952DA" w14:paraId="585B252F" w14:textId="77777777">
      <w:pPr>
        <w:spacing w:before="280" w:after="280"/>
        <w:ind w:firstLine="851"/>
        <w:jc w:val="both"/>
        <w:rPr>
          <w:sz w:val="28"/>
          <w:lang w:eastAsia="en-US"/>
        </w:rPr>
      </w:pPr>
      <w:bookmarkStart w:name="_Toc10705847" w:id="87"/>
    </w:p>
    <w:p w:rsidRPr="00BE219B" w:rsidR="003D6449" w:rsidP="003D6449" w:rsidRDefault="003D6449" w14:paraId="201A118E" w14:textId="10DF0F50">
      <w:pPr>
        <w:spacing w:before="280" w:after="280"/>
        <w:ind w:firstLine="851"/>
        <w:jc w:val="both"/>
        <w:rPr>
          <w:sz w:val="28"/>
          <w:lang w:eastAsia="en-US"/>
        </w:rPr>
      </w:pPr>
      <w:r w:rsidRPr="00BE219B">
        <w:rPr>
          <w:sz w:val="28"/>
          <w:lang w:eastAsia="en-US"/>
        </w:rPr>
        <w:lastRenderedPageBreak/>
        <w:t>Обґрунтування вартості виробництва інноваційного продукту</w:t>
      </w:r>
      <w:bookmarkEnd w:id="87"/>
    </w:p>
    <w:p w:rsidRPr="00BE219B" w:rsidR="003D6449" w:rsidP="003D6449" w:rsidRDefault="003D6449" w14:paraId="23203939" w14:textId="685F5175">
      <w:pPr>
        <w:ind w:firstLine="851"/>
        <w:jc w:val="both"/>
        <w:rPr>
          <w:rFonts w:eastAsia="Calibri"/>
          <w:b/>
          <w:sz w:val="28"/>
          <w:lang w:eastAsia="en-US"/>
        </w:rPr>
      </w:pPr>
      <w:r w:rsidRPr="00BE219B">
        <w:rPr>
          <w:rFonts w:eastAsia="Calibri"/>
          <w:sz w:val="28"/>
          <w:lang w:eastAsia="en-US"/>
        </w:rPr>
        <w:t xml:space="preserve">Як відомо,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послуги на його ціну. Величина ПДВ становить 20% доданої вартості товару (послуги) [37]. Визначену величину ПДВ та ціни технології наведено в табл. </w:t>
      </w:r>
      <w:r w:rsidRPr="00BE219B" w:rsidR="000C1333">
        <w:rPr>
          <w:rFonts w:eastAsia="Calibri"/>
          <w:sz w:val="28"/>
          <w:lang w:eastAsia="en-US"/>
        </w:rPr>
        <w:t>7</w:t>
      </w:r>
      <w:r w:rsidRPr="00BE219B">
        <w:rPr>
          <w:rFonts w:eastAsia="Calibri"/>
          <w:sz w:val="28"/>
          <w:lang w:eastAsia="en-US"/>
        </w:rPr>
        <w:t>.15.</w:t>
      </w:r>
    </w:p>
    <w:p w:rsidRPr="00BE219B" w:rsidR="003D6449" w:rsidP="003D6449" w:rsidRDefault="003D6449" w14:paraId="264001DF" w14:textId="77777777">
      <w:pPr>
        <w:ind w:firstLine="851"/>
        <w:jc w:val="both"/>
        <w:rPr>
          <w:rFonts w:eastAsia="Calibri"/>
          <w:b/>
          <w:sz w:val="28"/>
          <w:lang w:eastAsia="en-US"/>
        </w:rPr>
      </w:pPr>
    </w:p>
    <w:p w:rsidRPr="00BE219B" w:rsidR="003D6449" w:rsidP="003D6449" w:rsidRDefault="003D6449" w14:paraId="00948A67" w14:textId="3BF3AADE">
      <w:pPr>
        <w:ind w:firstLine="851"/>
        <w:jc w:val="both"/>
        <w:rPr>
          <w:rFonts w:eastAsia="Calibri"/>
          <w:b/>
          <w:bCs/>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.15 </w:t>
      </w:r>
      <w:r w:rsidRPr="00BE219B">
        <w:rPr>
          <w:rFonts w:eastAsia="Calibri"/>
          <w:sz w:val="28"/>
          <w:lang w:eastAsia="en-US"/>
        </w:rPr>
        <w:t>–</w:t>
      </w:r>
      <w:r w:rsidRPr="00BE219B">
        <w:rPr>
          <w:rFonts w:eastAsia="Calibri"/>
          <w:bCs/>
          <w:i/>
          <w:iCs/>
          <w:sz w:val="28"/>
          <w:lang w:eastAsia="en-US"/>
        </w:rPr>
        <w:t xml:space="preserve"> </w:t>
      </w:r>
      <w:r w:rsidRPr="00BE219B">
        <w:rPr>
          <w:rFonts w:eastAsia="Calibri"/>
          <w:bCs/>
          <w:sz w:val="28"/>
          <w:lang w:eastAsia="en-US"/>
        </w:rPr>
        <w:t>Обґрунтування вартості та ціни</w:t>
      </w:r>
    </w:p>
    <w:tbl>
      <w:tblPr>
        <w:tblW w:w="502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4147"/>
        <w:gridCol w:w="2003"/>
        <w:gridCol w:w="1624"/>
        <w:gridCol w:w="1622"/>
      </w:tblGrid>
      <w:tr w:rsidRPr="00BE219B" w:rsidR="003D6449" w:rsidTr="008952DA" w14:paraId="4D0B5F61" w14:textId="77777777">
        <w:trPr>
          <w:trHeight w:val="25"/>
        </w:trPr>
        <w:tc>
          <w:tcPr>
            <w:tcW w:w="2207" w:type="pct"/>
            <w:tcMar>
              <w:top w:w="20" w:type="dxa"/>
              <w:left w:w="20" w:type="dxa"/>
              <w:bottom w:w="0" w:type="dxa"/>
              <w:right w:w="20" w:type="dxa"/>
            </w:tcMar>
            <w:vAlign w:val="center"/>
          </w:tcPr>
          <w:p w:rsidRPr="00BE219B" w:rsidR="003D6449" w:rsidP="00425D05" w:rsidRDefault="003D6449" w14:paraId="5D8E4258" w14:textId="77777777">
            <w:pPr>
              <w:spacing w:line="276" w:lineRule="auto"/>
              <w:ind w:firstLine="0"/>
              <w:jc w:val="both"/>
              <w:rPr>
                <w:rFonts w:eastAsia="Arial Unicode MS"/>
                <w:b/>
                <w:sz w:val="28"/>
                <w:lang w:eastAsia="en-US"/>
              </w:rPr>
            </w:pPr>
            <w:r w:rsidRPr="00BE219B">
              <w:rPr>
                <w:rFonts w:eastAsia="Calibri"/>
                <w:sz w:val="28"/>
                <w:lang w:eastAsia="en-US"/>
              </w:rPr>
              <w:t>Статті витрат</w:t>
            </w:r>
          </w:p>
        </w:tc>
        <w:tc>
          <w:tcPr>
            <w:tcW w:w="1066" w:type="pct"/>
            <w:tcMar>
              <w:top w:w="20" w:type="dxa"/>
              <w:left w:w="20" w:type="dxa"/>
              <w:bottom w:w="0" w:type="dxa"/>
              <w:right w:w="20" w:type="dxa"/>
            </w:tcMar>
            <w:vAlign w:val="center"/>
          </w:tcPr>
          <w:p w:rsidRPr="00BE219B" w:rsidR="003D6449" w:rsidP="00425D05" w:rsidRDefault="003D6449" w14:paraId="35941B43" w14:textId="77777777">
            <w:pPr>
              <w:spacing w:line="276" w:lineRule="auto"/>
              <w:ind w:firstLine="0"/>
              <w:jc w:val="both"/>
              <w:rPr>
                <w:rFonts w:eastAsia="Arial Unicode MS"/>
                <w:b/>
                <w:sz w:val="28"/>
                <w:lang w:eastAsia="en-US"/>
              </w:rPr>
            </w:pPr>
            <w:r w:rsidRPr="00BE219B">
              <w:rPr>
                <w:rFonts w:eastAsia="Calibri"/>
                <w:sz w:val="28"/>
                <w:lang w:eastAsia="en-US"/>
              </w:rPr>
              <w:t>Джерело даних</w:t>
            </w:r>
          </w:p>
        </w:tc>
        <w:tc>
          <w:tcPr>
            <w:tcW w:w="864" w:type="pct"/>
            <w:tcMar>
              <w:top w:w="20" w:type="dxa"/>
              <w:left w:w="20" w:type="dxa"/>
              <w:bottom w:w="0" w:type="dxa"/>
              <w:right w:w="20" w:type="dxa"/>
            </w:tcMar>
            <w:vAlign w:val="center"/>
          </w:tcPr>
          <w:p w:rsidRPr="00BE219B" w:rsidR="003D6449" w:rsidP="00425D05" w:rsidRDefault="003D6449" w14:paraId="0DE6B0DC" w14:textId="77777777">
            <w:pPr>
              <w:spacing w:line="276" w:lineRule="auto"/>
              <w:ind w:firstLine="0"/>
              <w:jc w:val="both"/>
              <w:rPr>
                <w:rFonts w:eastAsia="Arial Unicode MS"/>
                <w:b/>
                <w:sz w:val="28"/>
                <w:lang w:eastAsia="en-US"/>
              </w:rPr>
            </w:pPr>
            <w:r w:rsidRPr="00BE219B">
              <w:rPr>
                <w:rFonts w:eastAsia="Calibri"/>
                <w:sz w:val="28"/>
                <w:lang w:eastAsia="en-US"/>
              </w:rPr>
              <w:t>Одиниці вимірювання</w:t>
            </w:r>
          </w:p>
        </w:tc>
        <w:tc>
          <w:tcPr>
            <w:tcW w:w="863" w:type="pct"/>
            <w:tcMar>
              <w:top w:w="20" w:type="dxa"/>
              <w:left w:w="20" w:type="dxa"/>
              <w:bottom w:w="0" w:type="dxa"/>
              <w:right w:w="20" w:type="dxa"/>
            </w:tcMar>
            <w:vAlign w:val="center"/>
          </w:tcPr>
          <w:p w:rsidRPr="00BE219B" w:rsidR="003D6449" w:rsidP="00425D05" w:rsidRDefault="003D6449" w14:paraId="661BA164" w14:textId="77777777">
            <w:pPr>
              <w:spacing w:line="276" w:lineRule="auto"/>
              <w:ind w:firstLine="0"/>
              <w:jc w:val="both"/>
              <w:rPr>
                <w:rFonts w:eastAsia="Arial Unicode MS"/>
                <w:b/>
                <w:sz w:val="28"/>
                <w:lang w:eastAsia="en-US"/>
              </w:rPr>
            </w:pPr>
            <w:r w:rsidRPr="00BE219B">
              <w:rPr>
                <w:rFonts w:eastAsia="Calibri"/>
                <w:sz w:val="28"/>
                <w:lang w:eastAsia="en-US"/>
              </w:rPr>
              <w:t>Значення показників</w:t>
            </w:r>
          </w:p>
        </w:tc>
      </w:tr>
      <w:tr w:rsidRPr="00BE219B" w:rsidR="003D6449" w:rsidTr="008952DA" w14:paraId="0D422191" w14:textId="77777777">
        <w:trPr>
          <w:trHeight w:val="267"/>
        </w:trPr>
        <w:tc>
          <w:tcPr>
            <w:tcW w:w="2207" w:type="pct"/>
            <w:tcMar>
              <w:top w:w="20" w:type="dxa"/>
              <w:left w:w="20" w:type="dxa"/>
              <w:bottom w:w="0" w:type="dxa"/>
              <w:right w:w="20" w:type="dxa"/>
            </w:tcMar>
            <w:vAlign w:val="center"/>
          </w:tcPr>
          <w:p w:rsidRPr="00BE219B" w:rsidR="003D6449" w:rsidP="00425D05" w:rsidRDefault="003D6449" w14:paraId="4856F536" w14:textId="77777777">
            <w:pPr>
              <w:spacing w:line="276" w:lineRule="auto"/>
              <w:ind w:firstLine="0"/>
              <w:jc w:val="center"/>
              <w:rPr>
                <w:rFonts w:eastAsia="Calibri"/>
                <w:b/>
                <w:sz w:val="28"/>
                <w:lang w:eastAsia="en-US"/>
              </w:rPr>
            </w:pPr>
            <w:r w:rsidRPr="00BE219B">
              <w:rPr>
                <w:rFonts w:eastAsia="Calibri"/>
                <w:sz w:val="28"/>
                <w:lang w:eastAsia="en-US"/>
              </w:rPr>
              <w:t>1</w:t>
            </w:r>
          </w:p>
        </w:tc>
        <w:tc>
          <w:tcPr>
            <w:tcW w:w="1066" w:type="pct"/>
            <w:tcMar>
              <w:top w:w="20" w:type="dxa"/>
              <w:left w:w="20" w:type="dxa"/>
              <w:bottom w:w="0" w:type="dxa"/>
              <w:right w:w="20" w:type="dxa"/>
            </w:tcMar>
            <w:vAlign w:val="center"/>
          </w:tcPr>
          <w:p w:rsidRPr="00BE219B" w:rsidR="003D6449" w:rsidP="00425D05" w:rsidRDefault="003D6449" w14:paraId="4B0A04D0" w14:textId="77777777">
            <w:pPr>
              <w:spacing w:line="276" w:lineRule="auto"/>
              <w:ind w:firstLine="0"/>
              <w:jc w:val="center"/>
              <w:rPr>
                <w:rFonts w:eastAsia="Calibri"/>
                <w:b/>
                <w:sz w:val="28"/>
                <w:lang w:eastAsia="en-US"/>
              </w:rPr>
            </w:pPr>
            <w:r w:rsidRPr="00BE219B">
              <w:rPr>
                <w:rFonts w:eastAsia="Calibri"/>
                <w:sz w:val="28"/>
                <w:lang w:eastAsia="en-US"/>
              </w:rPr>
              <w:t>2</w:t>
            </w:r>
          </w:p>
        </w:tc>
        <w:tc>
          <w:tcPr>
            <w:tcW w:w="864" w:type="pct"/>
            <w:tcMar>
              <w:top w:w="20" w:type="dxa"/>
              <w:left w:w="20" w:type="dxa"/>
              <w:bottom w:w="0" w:type="dxa"/>
              <w:right w:w="20" w:type="dxa"/>
            </w:tcMar>
            <w:vAlign w:val="center"/>
          </w:tcPr>
          <w:p w:rsidRPr="00BE219B" w:rsidR="003D6449" w:rsidP="00425D05" w:rsidRDefault="003D6449" w14:paraId="5A67847D" w14:textId="77777777">
            <w:pPr>
              <w:spacing w:line="276" w:lineRule="auto"/>
              <w:ind w:firstLine="0"/>
              <w:jc w:val="center"/>
              <w:rPr>
                <w:rFonts w:eastAsia="Calibri"/>
                <w:b/>
                <w:sz w:val="28"/>
                <w:lang w:eastAsia="en-US"/>
              </w:rPr>
            </w:pPr>
            <w:r w:rsidRPr="00BE219B">
              <w:rPr>
                <w:rFonts w:eastAsia="Calibri"/>
                <w:sz w:val="28"/>
                <w:lang w:eastAsia="en-US"/>
              </w:rPr>
              <w:t>3</w:t>
            </w:r>
          </w:p>
        </w:tc>
        <w:tc>
          <w:tcPr>
            <w:tcW w:w="863" w:type="pct"/>
            <w:tcMar>
              <w:top w:w="20" w:type="dxa"/>
              <w:left w:w="20" w:type="dxa"/>
              <w:bottom w:w="0" w:type="dxa"/>
              <w:right w:w="20" w:type="dxa"/>
            </w:tcMar>
            <w:vAlign w:val="center"/>
          </w:tcPr>
          <w:p w:rsidRPr="00BE219B" w:rsidR="003D6449" w:rsidP="00425D05" w:rsidRDefault="003D6449" w14:paraId="5052A2F3" w14:textId="77777777">
            <w:pPr>
              <w:spacing w:line="276" w:lineRule="auto"/>
              <w:ind w:firstLine="0"/>
              <w:jc w:val="center"/>
              <w:rPr>
                <w:rFonts w:eastAsia="Calibri"/>
                <w:b/>
                <w:sz w:val="28"/>
                <w:lang w:eastAsia="en-US"/>
              </w:rPr>
            </w:pPr>
            <w:r w:rsidRPr="00BE219B">
              <w:rPr>
                <w:rFonts w:eastAsia="Calibri"/>
                <w:sz w:val="28"/>
                <w:lang w:eastAsia="en-US"/>
              </w:rPr>
              <w:t>4</w:t>
            </w:r>
          </w:p>
        </w:tc>
      </w:tr>
      <w:tr w:rsidRPr="00BE219B" w:rsidR="003D6449" w:rsidTr="008952DA" w14:paraId="4A79A437" w14:textId="77777777">
        <w:trPr>
          <w:trHeight w:val="25"/>
        </w:trPr>
        <w:tc>
          <w:tcPr>
            <w:tcW w:w="2207" w:type="pct"/>
            <w:tcMar>
              <w:top w:w="20" w:type="dxa"/>
              <w:left w:w="20" w:type="dxa"/>
              <w:bottom w:w="0" w:type="dxa"/>
              <w:right w:w="20" w:type="dxa"/>
            </w:tcMar>
          </w:tcPr>
          <w:p w:rsidRPr="00BE219B" w:rsidR="003D6449" w:rsidP="00425D05" w:rsidRDefault="003D6449" w14:paraId="3D0E709F" w14:textId="77777777">
            <w:pPr>
              <w:spacing w:line="276" w:lineRule="auto"/>
              <w:ind w:firstLine="0"/>
              <w:jc w:val="both"/>
              <w:rPr>
                <w:rFonts w:eastAsia="Arial Unicode MS"/>
                <w:b/>
                <w:sz w:val="28"/>
                <w:lang w:eastAsia="en-US"/>
              </w:rPr>
            </w:pPr>
            <w:r w:rsidRPr="00BE219B">
              <w:rPr>
                <w:rFonts w:eastAsia="Calibri"/>
                <w:sz w:val="28"/>
                <w:lang w:eastAsia="en-US"/>
              </w:rPr>
              <w:t>1. Собівартість одиниці товару (послуги)</w:t>
            </w:r>
          </w:p>
        </w:tc>
        <w:tc>
          <w:tcPr>
            <w:tcW w:w="1066" w:type="pct"/>
            <w:tcMar>
              <w:top w:w="20" w:type="dxa"/>
              <w:left w:w="20" w:type="dxa"/>
              <w:bottom w:w="0" w:type="dxa"/>
              <w:right w:w="20" w:type="dxa"/>
            </w:tcMar>
            <w:vAlign w:val="center"/>
          </w:tcPr>
          <w:p w:rsidRPr="00BE219B" w:rsidR="003D6449" w:rsidP="00425D05" w:rsidRDefault="003D6449" w14:paraId="6E035F66" w14:textId="77777777">
            <w:pPr>
              <w:spacing w:line="276" w:lineRule="auto"/>
              <w:ind w:firstLine="0"/>
              <w:jc w:val="center"/>
              <w:rPr>
                <w:rFonts w:eastAsia="Arial Unicode MS"/>
                <w:b/>
                <w:sz w:val="28"/>
                <w:lang w:eastAsia="en-US"/>
              </w:rPr>
            </w:pPr>
            <w:r w:rsidRPr="00BE219B">
              <w:rPr>
                <w:rFonts w:eastAsia="Calibri"/>
                <w:sz w:val="28"/>
                <w:lang w:eastAsia="en-US"/>
              </w:rPr>
              <w:t>табл. 5.13</w:t>
            </w:r>
          </w:p>
        </w:tc>
        <w:tc>
          <w:tcPr>
            <w:tcW w:w="864" w:type="pct"/>
            <w:tcMar>
              <w:top w:w="20" w:type="dxa"/>
              <w:left w:w="20" w:type="dxa"/>
              <w:bottom w:w="0" w:type="dxa"/>
              <w:right w:w="20" w:type="dxa"/>
            </w:tcMar>
            <w:vAlign w:val="center"/>
          </w:tcPr>
          <w:p w:rsidRPr="00BE219B" w:rsidR="003D6449" w:rsidP="00425D05" w:rsidRDefault="003D6449" w14:paraId="126FAB84" w14:textId="77777777">
            <w:pPr>
              <w:spacing w:line="276" w:lineRule="auto"/>
              <w:ind w:firstLine="0"/>
              <w:jc w:val="center"/>
              <w:rPr>
                <w:rFonts w:eastAsia="Arial Unicode MS"/>
                <w:b/>
                <w:sz w:val="28"/>
                <w:lang w:eastAsia="en-US"/>
              </w:rPr>
            </w:pPr>
            <w:r w:rsidRPr="00BE219B">
              <w:rPr>
                <w:rFonts w:eastAsia="Calibri"/>
                <w:sz w:val="28"/>
                <w:lang w:eastAsia="en-US"/>
              </w:rPr>
              <w:t>грн.</w:t>
            </w:r>
          </w:p>
        </w:tc>
        <w:tc>
          <w:tcPr>
            <w:tcW w:w="863" w:type="pct"/>
            <w:tcMar>
              <w:top w:w="20" w:type="dxa"/>
              <w:left w:w="20" w:type="dxa"/>
              <w:bottom w:w="0" w:type="dxa"/>
              <w:right w:w="20" w:type="dxa"/>
            </w:tcMar>
            <w:vAlign w:val="center"/>
          </w:tcPr>
          <w:p w:rsidRPr="00BE219B" w:rsidR="003D6449" w:rsidP="00425D05" w:rsidRDefault="003D6449" w14:paraId="6113AA50" w14:textId="77777777">
            <w:pPr>
              <w:spacing w:line="276" w:lineRule="auto"/>
              <w:ind w:firstLine="0"/>
              <w:jc w:val="center"/>
              <w:rPr>
                <w:rFonts w:eastAsia="Arial Unicode MS"/>
                <w:b/>
                <w:sz w:val="28"/>
                <w:lang w:eastAsia="en-US"/>
              </w:rPr>
            </w:pPr>
            <w:r w:rsidRPr="00BE219B">
              <w:rPr>
                <w:rFonts w:eastAsia="Arial Unicode MS"/>
                <w:sz w:val="28"/>
                <w:lang w:eastAsia="en-US"/>
              </w:rPr>
              <w:t>5630</w:t>
            </w:r>
          </w:p>
        </w:tc>
      </w:tr>
      <w:tr w:rsidRPr="00BE219B" w:rsidR="003D6449" w:rsidTr="008952DA" w14:paraId="648B9DBB" w14:textId="77777777">
        <w:trPr>
          <w:trHeight w:val="25"/>
        </w:trPr>
        <w:tc>
          <w:tcPr>
            <w:tcW w:w="2207" w:type="pct"/>
            <w:tcMar>
              <w:top w:w="20" w:type="dxa"/>
              <w:left w:w="20" w:type="dxa"/>
              <w:bottom w:w="0" w:type="dxa"/>
              <w:right w:w="20" w:type="dxa"/>
            </w:tcMar>
          </w:tcPr>
          <w:p w:rsidRPr="00BE219B" w:rsidR="003D6449" w:rsidP="00425D05" w:rsidRDefault="003D6449" w14:paraId="379DB410" w14:textId="77777777">
            <w:pPr>
              <w:spacing w:line="276" w:lineRule="auto"/>
              <w:ind w:firstLine="0"/>
              <w:jc w:val="both"/>
              <w:rPr>
                <w:rFonts w:eastAsia="Arial Unicode MS"/>
                <w:b/>
                <w:sz w:val="28"/>
                <w:lang w:eastAsia="en-US"/>
              </w:rPr>
            </w:pPr>
            <w:r w:rsidRPr="00BE219B">
              <w:rPr>
                <w:rFonts w:eastAsia="Calibri"/>
                <w:sz w:val="28"/>
                <w:lang w:eastAsia="en-US"/>
              </w:rPr>
              <w:t>2. Норма рентабельності</w:t>
            </w:r>
          </w:p>
        </w:tc>
        <w:tc>
          <w:tcPr>
            <w:tcW w:w="1066" w:type="pct"/>
            <w:tcMar>
              <w:top w:w="20" w:type="dxa"/>
              <w:left w:w="20" w:type="dxa"/>
              <w:bottom w:w="0" w:type="dxa"/>
              <w:right w:w="20" w:type="dxa"/>
            </w:tcMar>
            <w:vAlign w:val="center"/>
          </w:tcPr>
          <w:p w:rsidRPr="00BE219B" w:rsidR="003D6449" w:rsidP="00425D05" w:rsidRDefault="003D6449" w14:paraId="38119ABC" w14:textId="77777777">
            <w:pPr>
              <w:spacing w:line="276" w:lineRule="auto"/>
              <w:ind w:firstLine="0"/>
              <w:jc w:val="center"/>
              <w:rPr>
                <w:rFonts w:eastAsia="Arial Unicode MS"/>
                <w:b/>
                <w:sz w:val="28"/>
                <w:lang w:eastAsia="en-US"/>
              </w:rPr>
            </w:pPr>
            <w:r w:rsidRPr="00BE219B">
              <w:rPr>
                <w:rFonts w:eastAsia="Calibri"/>
                <w:iCs/>
                <w:sz w:val="28"/>
                <w:lang w:eastAsia="en-US"/>
              </w:rPr>
              <w:t>табл. 5.14</w:t>
            </w:r>
          </w:p>
        </w:tc>
        <w:tc>
          <w:tcPr>
            <w:tcW w:w="864" w:type="pct"/>
            <w:tcMar>
              <w:top w:w="20" w:type="dxa"/>
              <w:left w:w="20" w:type="dxa"/>
              <w:bottom w:w="0" w:type="dxa"/>
              <w:right w:w="20" w:type="dxa"/>
            </w:tcMar>
            <w:vAlign w:val="center"/>
          </w:tcPr>
          <w:p w:rsidRPr="00BE219B" w:rsidR="003D6449" w:rsidP="00425D05" w:rsidRDefault="003D6449" w14:paraId="1669FEBC" w14:textId="77777777">
            <w:pPr>
              <w:spacing w:line="276" w:lineRule="auto"/>
              <w:ind w:firstLine="0"/>
              <w:jc w:val="center"/>
              <w:rPr>
                <w:rFonts w:eastAsia="Arial Unicode MS"/>
                <w:b/>
                <w:sz w:val="28"/>
                <w:lang w:eastAsia="en-US"/>
              </w:rPr>
            </w:pPr>
            <w:r w:rsidRPr="00BE219B">
              <w:rPr>
                <w:rFonts w:eastAsia="Calibri"/>
                <w:sz w:val="28"/>
                <w:lang w:eastAsia="en-US"/>
              </w:rPr>
              <w:t>%</w:t>
            </w:r>
          </w:p>
        </w:tc>
        <w:tc>
          <w:tcPr>
            <w:tcW w:w="863" w:type="pct"/>
            <w:tcMar>
              <w:top w:w="20" w:type="dxa"/>
              <w:left w:w="20" w:type="dxa"/>
              <w:bottom w:w="0" w:type="dxa"/>
              <w:right w:w="20" w:type="dxa"/>
            </w:tcMar>
            <w:vAlign w:val="center"/>
          </w:tcPr>
          <w:p w:rsidRPr="00BE219B" w:rsidR="003D6449" w:rsidP="00425D05" w:rsidRDefault="003D6449" w14:paraId="7B5E1D01" w14:textId="77777777">
            <w:pPr>
              <w:spacing w:line="276" w:lineRule="auto"/>
              <w:ind w:firstLine="0"/>
              <w:jc w:val="center"/>
              <w:rPr>
                <w:rFonts w:eastAsia="Arial Unicode MS"/>
                <w:b/>
                <w:sz w:val="28"/>
                <w:lang w:eastAsia="en-US"/>
              </w:rPr>
            </w:pPr>
            <w:r w:rsidRPr="00BE219B">
              <w:rPr>
                <w:rFonts w:eastAsia="Arial Unicode MS"/>
                <w:sz w:val="28"/>
                <w:lang w:eastAsia="en-US"/>
              </w:rPr>
              <w:t>18,33</w:t>
            </w:r>
          </w:p>
        </w:tc>
      </w:tr>
      <w:tr w:rsidRPr="00BE219B" w:rsidR="003D6449" w:rsidTr="008952DA" w14:paraId="64B89DE1" w14:textId="77777777">
        <w:trPr>
          <w:trHeight w:val="25"/>
        </w:trPr>
        <w:tc>
          <w:tcPr>
            <w:tcW w:w="2207" w:type="pct"/>
            <w:tcMar>
              <w:top w:w="20" w:type="dxa"/>
              <w:left w:w="20" w:type="dxa"/>
              <w:bottom w:w="0" w:type="dxa"/>
              <w:right w:w="20" w:type="dxa"/>
            </w:tcMar>
          </w:tcPr>
          <w:p w:rsidRPr="00BE219B" w:rsidR="003D6449" w:rsidP="00425D05" w:rsidRDefault="003D6449" w14:paraId="5B2EFE33" w14:textId="77777777">
            <w:pPr>
              <w:spacing w:line="276" w:lineRule="auto"/>
              <w:ind w:firstLine="0"/>
              <w:jc w:val="both"/>
              <w:rPr>
                <w:rFonts w:eastAsia="Arial Unicode MS"/>
                <w:b/>
                <w:sz w:val="28"/>
                <w:lang w:eastAsia="en-US"/>
              </w:rPr>
            </w:pPr>
            <w:r w:rsidRPr="00BE219B">
              <w:rPr>
                <w:rFonts w:eastAsia="Calibri"/>
                <w:sz w:val="28"/>
                <w:lang w:eastAsia="en-US"/>
              </w:rPr>
              <w:t xml:space="preserve">3. «Нормальний» питомий прибуток </w:t>
            </w:r>
          </w:p>
        </w:tc>
        <w:tc>
          <w:tcPr>
            <w:tcW w:w="1066" w:type="pct"/>
            <w:tcMar>
              <w:top w:w="20" w:type="dxa"/>
              <w:left w:w="20" w:type="dxa"/>
              <w:bottom w:w="0" w:type="dxa"/>
              <w:right w:w="20" w:type="dxa"/>
            </w:tcMar>
            <w:vAlign w:val="center"/>
          </w:tcPr>
          <w:p w:rsidRPr="00BE219B" w:rsidR="003D6449" w:rsidP="00425D05" w:rsidRDefault="003D6449" w14:paraId="34DAE09E" w14:textId="77777777">
            <w:pPr>
              <w:spacing w:line="276" w:lineRule="auto"/>
              <w:ind w:firstLine="0"/>
              <w:jc w:val="center"/>
              <w:rPr>
                <w:rFonts w:eastAsia="Arial Unicode MS"/>
                <w:b/>
                <w:sz w:val="28"/>
                <w:lang w:eastAsia="en-US"/>
              </w:rPr>
            </w:pPr>
            <w:r w:rsidRPr="00BE219B">
              <w:rPr>
                <w:rFonts w:eastAsia="Calibri"/>
                <w:sz w:val="28"/>
                <w:lang w:eastAsia="en-US"/>
              </w:rPr>
              <w:t>п.1 * п.2 / 100%</w:t>
            </w:r>
          </w:p>
        </w:tc>
        <w:tc>
          <w:tcPr>
            <w:tcW w:w="864" w:type="pct"/>
            <w:tcMar>
              <w:top w:w="20" w:type="dxa"/>
              <w:left w:w="20" w:type="dxa"/>
              <w:bottom w:w="0" w:type="dxa"/>
              <w:right w:w="20" w:type="dxa"/>
            </w:tcMar>
            <w:vAlign w:val="center"/>
          </w:tcPr>
          <w:p w:rsidRPr="00BE219B" w:rsidR="003D6449" w:rsidP="00425D05" w:rsidRDefault="003D6449" w14:paraId="4BE7CB10" w14:textId="77777777">
            <w:pPr>
              <w:spacing w:line="276" w:lineRule="auto"/>
              <w:ind w:firstLine="0"/>
              <w:jc w:val="center"/>
              <w:rPr>
                <w:rFonts w:eastAsia="Arial Unicode MS"/>
                <w:b/>
                <w:sz w:val="28"/>
                <w:lang w:eastAsia="en-US"/>
              </w:rPr>
            </w:pPr>
            <w:r w:rsidRPr="00BE219B">
              <w:rPr>
                <w:rFonts w:eastAsia="Calibri"/>
                <w:sz w:val="28"/>
                <w:lang w:eastAsia="en-US"/>
              </w:rPr>
              <w:t>грн.</w:t>
            </w:r>
          </w:p>
        </w:tc>
        <w:tc>
          <w:tcPr>
            <w:tcW w:w="863" w:type="pct"/>
            <w:tcMar>
              <w:top w:w="20" w:type="dxa"/>
              <w:left w:w="20" w:type="dxa"/>
              <w:bottom w:w="0" w:type="dxa"/>
              <w:right w:w="20" w:type="dxa"/>
            </w:tcMar>
            <w:vAlign w:val="center"/>
          </w:tcPr>
          <w:p w:rsidRPr="00BE219B" w:rsidR="003D6449" w:rsidP="00425D05" w:rsidRDefault="003D6449" w14:paraId="16661176" w14:textId="77777777">
            <w:pPr>
              <w:spacing w:line="276" w:lineRule="auto"/>
              <w:ind w:firstLine="0"/>
              <w:jc w:val="center"/>
              <w:rPr>
                <w:rFonts w:eastAsia="Arial Unicode MS"/>
                <w:b/>
                <w:sz w:val="28"/>
                <w:lang w:eastAsia="en-US"/>
              </w:rPr>
            </w:pPr>
            <w:r w:rsidRPr="00BE219B">
              <w:rPr>
                <w:rFonts w:eastAsia="Arial Unicode MS"/>
                <w:sz w:val="28"/>
                <w:lang w:eastAsia="en-US"/>
              </w:rPr>
              <w:t>1032,16</w:t>
            </w:r>
          </w:p>
        </w:tc>
      </w:tr>
      <w:tr w:rsidRPr="00BE219B" w:rsidR="003D6449" w:rsidTr="008952DA" w14:paraId="48CBFD53" w14:textId="77777777">
        <w:trPr>
          <w:trHeight w:val="25"/>
        </w:trPr>
        <w:tc>
          <w:tcPr>
            <w:tcW w:w="2207" w:type="pct"/>
            <w:tcMar>
              <w:top w:w="20" w:type="dxa"/>
              <w:left w:w="20" w:type="dxa"/>
              <w:bottom w:w="0" w:type="dxa"/>
              <w:right w:w="20" w:type="dxa"/>
            </w:tcMar>
          </w:tcPr>
          <w:p w:rsidRPr="00BE219B" w:rsidR="003D6449" w:rsidP="00425D05" w:rsidRDefault="003D6449" w14:paraId="198D9B8E" w14:textId="77777777">
            <w:pPr>
              <w:spacing w:line="276" w:lineRule="auto"/>
              <w:ind w:firstLine="0"/>
              <w:jc w:val="both"/>
              <w:rPr>
                <w:rFonts w:eastAsia="Arial Unicode MS"/>
                <w:b/>
                <w:sz w:val="28"/>
                <w:lang w:eastAsia="en-US"/>
              </w:rPr>
            </w:pPr>
            <w:r w:rsidRPr="00BE219B">
              <w:rPr>
                <w:rFonts w:eastAsia="Calibri"/>
                <w:sz w:val="28"/>
                <w:lang w:eastAsia="en-US"/>
              </w:rPr>
              <w:t>4. Вартість виробництва одиниці продукції</w:t>
            </w:r>
          </w:p>
        </w:tc>
        <w:tc>
          <w:tcPr>
            <w:tcW w:w="1066" w:type="pct"/>
            <w:tcMar>
              <w:top w:w="20" w:type="dxa"/>
              <w:left w:w="20" w:type="dxa"/>
              <w:bottom w:w="0" w:type="dxa"/>
              <w:right w:w="20" w:type="dxa"/>
            </w:tcMar>
            <w:vAlign w:val="center"/>
          </w:tcPr>
          <w:p w:rsidRPr="00BE219B" w:rsidR="003D6449" w:rsidP="00425D05" w:rsidRDefault="003D6449" w14:paraId="68954FC1" w14:textId="77777777">
            <w:pPr>
              <w:spacing w:line="276" w:lineRule="auto"/>
              <w:ind w:firstLine="0"/>
              <w:jc w:val="center"/>
              <w:rPr>
                <w:rFonts w:eastAsia="Arial Unicode MS"/>
                <w:b/>
                <w:sz w:val="28"/>
                <w:lang w:eastAsia="en-US"/>
              </w:rPr>
            </w:pPr>
            <w:r w:rsidRPr="00BE219B">
              <w:rPr>
                <w:rFonts w:eastAsia="Calibri"/>
                <w:sz w:val="28"/>
                <w:lang w:eastAsia="en-US"/>
              </w:rPr>
              <w:t>п.1 + п.3</w:t>
            </w:r>
          </w:p>
        </w:tc>
        <w:tc>
          <w:tcPr>
            <w:tcW w:w="864" w:type="pct"/>
            <w:tcMar>
              <w:top w:w="20" w:type="dxa"/>
              <w:left w:w="20" w:type="dxa"/>
              <w:bottom w:w="0" w:type="dxa"/>
              <w:right w:w="20" w:type="dxa"/>
            </w:tcMar>
            <w:vAlign w:val="center"/>
          </w:tcPr>
          <w:p w:rsidRPr="00BE219B" w:rsidR="003D6449" w:rsidP="00425D05" w:rsidRDefault="003D6449" w14:paraId="43218FA8" w14:textId="77777777">
            <w:pPr>
              <w:spacing w:line="276" w:lineRule="auto"/>
              <w:ind w:firstLine="0"/>
              <w:jc w:val="center"/>
              <w:rPr>
                <w:rFonts w:eastAsia="Arial Unicode MS"/>
                <w:b/>
                <w:sz w:val="28"/>
                <w:lang w:eastAsia="en-US"/>
              </w:rPr>
            </w:pPr>
            <w:r w:rsidRPr="00BE219B">
              <w:rPr>
                <w:rFonts w:eastAsia="Calibri"/>
                <w:sz w:val="28"/>
                <w:lang w:eastAsia="en-US"/>
              </w:rPr>
              <w:t>грн.</w:t>
            </w:r>
          </w:p>
        </w:tc>
        <w:tc>
          <w:tcPr>
            <w:tcW w:w="863" w:type="pct"/>
            <w:tcMar>
              <w:top w:w="20" w:type="dxa"/>
              <w:left w:w="20" w:type="dxa"/>
              <w:bottom w:w="0" w:type="dxa"/>
              <w:right w:w="20" w:type="dxa"/>
            </w:tcMar>
            <w:vAlign w:val="center"/>
          </w:tcPr>
          <w:p w:rsidRPr="00BE219B" w:rsidR="003D6449" w:rsidP="00425D05" w:rsidRDefault="003D6449" w14:paraId="7990F320" w14:textId="77777777">
            <w:pPr>
              <w:spacing w:line="276" w:lineRule="auto"/>
              <w:ind w:firstLine="0"/>
              <w:jc w:val="center"/>
              <w:rPr>
                <w:b/>
                <w:sz w:val="28"/>
              </w:rPr>
            </w:pPr>
            <w:r w:rsidRPr="00BE219B">
              <w:rPr>
                <w:sz w:val="28"/>
              </w:rPr>
              <w:t>6662,16</w:t>
            </w:r>
          </w:p>
        </w:tc>
      </w:tr>
      <w:tr w:rsidRPr="00BE219B" w:rsidR="003D6449" w:rsidTr="008952DA" w14:paraId="15901120" w14:textId="77777777">
        <w:trPr>
          <w:trHeight w:val="25"/>
        </w:trPr>
        <w:tc>
          <w:tcPr>
            <w:tcW w:w="2207" w:type="pct"/>
            <w:tcMar>
              <w:top w:w="20" w:type="dxa"/>
              <w:left w:w="20" w:type="dxa"/>
              <w:bottom w:w="0" w:type="dxa"/>
              <w:right w:w="20" w:type="dxa"/>
            </w:tcMar>
          </w:tcPr>
          <w:p w:rsidRPr="00BE219B" w:rsidR="003D6449" w:rsidP="00425D05" w:rsidRDefault="003D6449" w14:paraId="54C225CE" w14:textId="77777777">
            <w:pPr>
              <w:spacing w:line="276" w:lineRule="auto"/>
              <w:ind w:firstLine="0"/>
              <w:jc w:val="both"/>
              <w:rPr>
                <w:rFonts w:eastAsia="Calibri"/>
                <w:b/>
                <w:sz w:val="28"/>
                <w:lang w:eastAsia="en-US"/>
              </w:rPr>
            </w:pPr>
            <w:r w:rsidRPr="00BE219B">
              <w:rPr>
                <w:rFonts w:eastAsia="Calibri"/>
                <w:sz w:val="28"/>
                <w:lang w:eastAsia="en-US"/>
              </w:rPr>
              <w:t>5. ПДВ</w:t>
            </w:r>
          </w:p>
        </w:tc>
        <w:tc>
          <w:tcPr>
            <w:tcW w:w="1066" w:type="pct"/>
            <w:tcMar>
              <w:top w:w="20" w:type="dxa"/>
              <w:left w:w="20" w:type="dxa"/>
              <w:bottom w:w="0" w:type="dxa"/>
              <w:right w:w="20" w:type="dxa"/>
            </w:tcMar>
            <w:vAlign w:val="center"/>
          </w:tcPr>
          <w:p w:rsidRPr="00BE219B" w:rsidR="003D6449" w:rsidP="00425D05" w:rsidRDefault="003D6449" w14:paraId="373122B5" w14:textId="77777777">
            <w:pPr>
              <w:spacing w:line="276" w:lineRule="auto"/>
              <w:ind w:firstLine="0"/>
              <w:jc w:val="center"/>
              <w:rPr>
                <w:rFonts w:eastAsia="Calibri"/>
                <w:b/>
                <w:sz w:val="28"/>
                <w:lang w:eastAsia="en-US"/>
              </w:rPr>
            </w:pPr>
            <w:r w:rsidRPr="00BE219B">
              <w:rPr>
                <w:rFonts w:eastAsia="Calibri"/>
                <w:sz w:val="28"/>
                <w:lang w:eastAsia="en-US"/>
              </w:rPr>
              <w:t>п.4*0,2</w:t>
            </w:r>
          </w:p>
        </w:tc>
        <w:tc>
          <w:tcPr>
            <w:tcW w:w="864" w:type="pct"/>
            <w:tcMar>
              <w:top w:w="20" w:type="dxa"/>
              <w:left w:w="20" w:type="dxa"/>
              <w:bottom w:w="0" w:type="dxa"/>
              <w:right w:w="20" w:type="dxa"/>
            </w:tcMar>
            <w:vAlign w:val="center"/>
          </w:tcPr>
          <w:p w:rsidRPr="00BE219B" w:rsidR="003D6449" w:rsidP="00425D05" w:rsidRDefault="003D6449" w14:paraId="730D4F8B" w14:textId="77777777">
            <w:pPr>
              <w:spacing w:line="276" w:lineRule="auto"/>
              <w:ind w:firstLine="0"/>
              <w:jc w:val="center"/>
              <w:rPr>
                <w:rFonts w:eastAsia="Calibri"/>
                <w:b/>
                <w:sz w:val="28"/>
                <w:lang w:eastAsia="en-US"/>
              </w:rPr>
            </w:pPr>
            <w:r w:rsidRPr="00BE219B">
              <w:rPr>
                <w:rFonts w:eastAsia="Calibri"/>
                <w:sz w:val="28"/>
                <w:lang w:eastAsia="en-US"/>
              </w:rPr>
              <w:t>грн.</w:t>
            </w:r>
          </w:p>
        </w:tc>
        <w:tc>
          <w:tcPr>
            <w:tcW w:w="863" w:type="pct"/>
            <w:tcMar>
              <w:top w:w="20" w:type="dxa"/>
              <w:left w:w="20" w:type="dxa"/>
              <w:bottom w:w="0" w:type="dxa"/>
              <w:right w:w="20" w:type="dxa"/>
            </w:tcMar>
            <w:vAlign w:val="bottom"/>
          </w:tcPr>
          <w:p w:rsidRPr="00BE219B" w:rsidR="003D6449" w:rsidP="00425D05" w:rsidRDefault="003D6449" w14:paraId="60B186DF" w14:textId="77777777">
            <w:pPr>
              <w:spacing w:line="276" w:lineRule="auto"/>
              <w:ind w:firstLine="0"/>
              <w:jc w:val="center"/>
              <w:rPr>
                <w:rFonts w:eastAsia="Arial Unicode MS"/>
                <w:b/>
                <w:sz w:val="28"/>
                <w:lang w:eastAsia="en-US"/>
              </w:rPr>
            </w:pPr>
            <w:r w:rsidRPr="00BE219B">
              <w:rPr>
                <w:sz w:val="28"/>
              </w:rPr>
              <w:t>1332,43</w:t>
            </w:r>
          </w:p>
        </w:tc>
      </w:tr>
      <w:tr w:rsidRPr="00BE219B" w:rsidR="003D6449" w:rsidTr="008952DA" w14:paraId="35857707" w14:textId="77777777">
        <w:trPr>
          <w:trHeight w:val="25"/>
        </w:trPr>
        <w:tc>
          <w:tcPr>
            <w:tcW w:w="2207" w:type="pct"/>
            <w:tcMar>
              <w:top w:w="20" w:type="dxa"/>
              <w:left w:w="20" w:type="dxa"/>
              <w:bottom w:w="0" w:type="dxa"/>
              <w:right w:w="20" w:type="dxa"/>
            </w:tcMar>
          </w:tcPr>
          <w:p w:rsidRPr="00BE219B" w:rsidR="003D6449" w:rsidP="00425D05" w:rsidRDefault="003D6449" w14:paraId="52EDB29E" w14:textId="77777777">
            <w:pPr>
              <w:spacing w:line="276" w:lineRule="auto"/>
              <w:ind w:firstLine="0"/>
              <w:jc w:val="both"/>
              <w:rPr>
                <w:rFonts w:eastAsia="Calibri"/>
                <w:b/>
                <w:sz w:val="28"/>
                <w:lang w:eastAsia="en-US"/>
              </w:rPr>
            </w:pPr>
            <w:r w:rsidRPr="00BE219B">
              <w:rPr>
                <w:rFonts w:eastAsia="Calibri"/>
                <w:sz w:val="28"/>
                <w:lang w:eastAsia="en-US"/>
              </w:rPr>
              <w:t>6. Відпускна ціна товару (послуги)</w:t>
            </w:r>
          </w:p>
        </w:tc>
        <w:tc>
          <w:tcPr>
            <w:tcW w:w="1066" w:type="pct"/>
            <w:tcMar>
              <w:top w:w="20" w:type="dxa"/>
              <w:left w:w="20" w:type="dxa"/>
              <w:bottom w:w="0" w:type="dxa"/>
              <w:right w:w="20" w:type="dxa"/>
            </w:tcMar>
            <w:vAlign w:val="center"/>
          </w:tcPr>
          <w:p w:rsidRPr="00BE219B" w:rsidR="003D6449" w:rsidP="00425D05" w:rsidRDefault="003D6449" w14:paraId="03EA47DF" w14:textId="77777777">
            <w:pPr>
              <w:spacing w:line="276" w:lineRule="auto"/>
              <w:ind w:firstLine="0"/>
              <w:jc w:val="center"/>
              <w:rPr>
                <w:rFonts w:eastAsia="Calibri"/>
                <w:b/>
                <w:sz w:val="28"/>
                <w:lang w:eastAsia="en-US"/>
              </w:rPr>
            </w:pPr>
            <w:r w:rsidRPr="00BE219B">
              <w:rPr>
                <w:rFonts w:eastAsia="Calibri"/>
                <w:sz w:val="28"/>
                <w:lang w:eastAsia="en-US"/>
              </w:rPr>
              <w:t>п.4+п.5</w:t>
            </w:r>
          </w:p>
        </w:tc>
        <w:tc>
          <w:tcPr>
            <w:tcW w:w="864" w:type="pct"/>
            <w:tcMar>
              <w:top w:w="20" w:type="dxa"/>
              <w:left w:w="20" w:type="dxa"/>
              <w:bottom w:w="0" w:type="dxa"/>
              <w:right w:w="20" w:type="dxa"/>
            </w:tcMar>
            <w:vAlign w:val="center"/>
          </w:tcPr>
          <w:p w:rsidRPr="00BE219B" w:rsidR="003D6449" w:rsidP="00425D05" w:rsidRDefault="003D6449" w14:paraId="4DD3DBC6" w14:textId="77777777">
            <w:pPr>
              <w:spacing w:line="276" w:lineRule="auto"/>
              <w:ind w:firstLine="0"/>
              <w:jc w:val="center"/>
              <w:rPr>
                <w:rFonts w:eastAsia="Calibri"/>
                <w:b/>
                <w:sz w:val="28"/>
                <w:lang w:eastAsia="en-US"/>
              </w:rPr>
            </w:pPr>
            <w:r w:rsidRPr="00BE219B">
              <w:rPr>
                <w:rFonts w:eastAsia="Calibri"/>
                <w:sz w:val="28"/>
                <w:lang w:eastAsia="en-US"/>
              </w:rPr>
              <w:t>грн.</w:t>
            </w:r>
          </w:p>
        </w:tc>
        <w:tc>
          <w:tcPr>
            <w:tcW w:w="863" w:type="pct"/>
            <w:tcMar>
              <w:top w:w="20" w:type="dxa"/>
              <w:left w:w="20" w:type="dxa"/>
              <w:bottom w:w="0" w:type="dxa"/>
              <w:right w:w="20" w:type="dxa"/>
            </w:tcMar>
            <w:vAlign w:val="bottom"/>
          </w:tcPr>
          <w:p w:rsidRPr="00BE219B" w:rsidR="003D6449" w:rsidP="00425D05" w:rsidRDefault="003D6449" w14:paraId="53A329BF" w14:textId="77777777">
            <w:pPr>
              <w:spacing w:line="276" w:lineRule="auto"/>
              <w:ind w:firstLine="0"/>
              <w:jc w:val="center"/>
              <w:rPr>
                <w:b/>
                <w:sz w:val="28"/>
              </w:rPr>
            </w:pPr>
            <w:r w:rsidRPr="00BE219B">
              <w:rPr>
                <w:sz w:val="28"/>
              </w:rPr>
              <w:t>7994,60</w:t>
            </w:r>
          </w:p>
        </w:tc>
      </w:tr>
    </w:tbl>
    <w:p w:rsidRPr="00BE219B" w:rsidR="003D6449" w:rsidP="003D6449" w:rsidRDefault="003D6449" w14:paraId="5C341DEF" w14:textId="77777777">
      <w:pPr>
        <w:ind w:firstLine="851"/>
        <w:jc w:val="both"/>
        <w:rPr>
          <w:b/>
          <w:lang w:eastAsia="en-US"/>
        </w:rPr>
      </w:pPr>
    </w:p>
    <w:p w:rsidRPr="00BE219B" w:rsidR="003D6449" w:rsidP="003D6449" w:rsidRDefault="003D6449" w14:paraId="566D4439" w14:textId="21D339D1">
      <w:pPr>
        <w:ind w:firstLine="851"/>
        <w:jc w:val="both"/>
        <w:rPr>
          <w:b/>
          <w:spacing w:val="-4"/>
          <w:sz w:val="28"/>
          <w:lang w:eastAsia="uk-UA"/>
        </w:rPr>
      </w:pPr>
      <w:r w:rsidRPr="00BE219B">
        <w:rPr>
          <w:spacing w:val="-4"/>
          <w:sz w:val="28"/>
          <w:lang w:eastAsia="uk-UA"/>
        </w:rPr>
        <w:t xml:space="preserve">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[38]. Дані щодо аналізу цін конкурентів занесено в </w:t>
      </w:r>
      <w:r w:rsidRPr="00BE219B">
        <w:rPr>
          <w:spacing w:val="-4"/>
          <w:sz w:val="28"/>
          <w:lang w:eastAsia="uk-UA"/>
        </w:rPr>
        <w:br/>
        <w:t xml:space="preserve">табл. </w:t>
      </w:r>
      <w:r w:rsidRPr="00BE219B" w:rsidR="000C1333">
        <w:rPr>
          <w:spacing w:val="-4"/>
          <w:sz w:val="28"/>
          <w:lang w:eastAsia="uk-UA"/>
        </w:rPr>
        <w:t>7</w:t>
      </w:r>
      <w:r w:rsidRPr="00BE219B">
        <w:rPr>
          <w:spacing w:val="-4"/>
          <w:sz w:val="28"/>
          <w:lang w:eastAsia="uk-UA"/>
        </w:rPr>
        <w:t>.16.</w:t>
      </w:r>
    </w:p>
    <w:p w:rsidRPr="00BE219B" w:rsidR="003D6449" w:rsidP="003D6449" w:rsidRDefault="003D6449" w14:paraId="38DF15D9" w14:textId="41E53C47">
      <w:pPr>
        <w:ind w:firstLine="851"/>
        <w:jc w:val="both"/>
        <w:rPr>
          <w:rFonts w:eastAsia="Calibri"/>
          <w:b/>
          <w:bCs/>
          <w:iCs/>
          <w:sz w:val="28"/>
          <w:lang w:eastAsia="en-US"/>
        </w:rPr>
      </w:pPr>
    </w:p>
    <w:p w:rsidRPr="00BE219B" w:rsidR="008952DA" w:rsidP="003D6449" w:rsidRDefault="008952DA" w14:paraId="12465985" w14:textId="2FE5021C">
      <w:pPr>
        <w:ind w:firstLine="851"/>
        <w:jc w:val="both"/>
        <w:rPr>
          <w:rFonts w:eastAsia="Calibri"/>
          <w:b/>
          <w:bCs/>
          <w:iCs/>
          <w:sz w:val="28"/>
          <w:lang w:eastAsia="en-US"/>
        </w:rPr>
      </w:pPr>
    </w:p>
    <w:p w:rsidRPr="00BE219B" w:rsidR="008952DA" w:rsidP="003D6449" w:rsidRDefault="008952DA" w14:paraId="7F8EA7E3" w14:textId="1ECBA6C1">
      <w:pPr>
        <w:ind w:firstLine="851"/>
        <w:jc w:val="both"/>
        <w:rPr>
          <w:rFonts w:eastAsia="Calibri"/>
          <w:b/>
          <w:bCs/>
          <w:iCs/>
          <w:sz w:val="28"/>
          <w:lang w:eastAsia="en-US"/>
        </w:rPr>
      </w:pPr>
    </w:p>
    <w:p w:rsidRPr="00BE219B" w:rsidR="008952DA" w:rsidP="003D6449" w:rsidRDefault="008952DA" w14:paraId="05C8F430" w14:textId="094C8026">
      <w:pPr>
        <w:ind w:firstLine="851"/>
        <w:jc w:val="both"/>
        <w:rPr>
          <w:rFonts w:eastAsia="Calibri"/>
          <w:b/>
          <w:bCs/>
          <w:iCs/>
          <w:sz w:val="28"/>
          <w:lang w:eastAsia="en-US"/>
        </w:rPr>
      </w:pPr>
    </w:p>
    <w:p w:rsidRPr="00BE219B" w:rsidR="008952DA" w:rsidP="003D6449" w:rsidRDefault="008952DA" w14:paraId="56DCF9CF" w14:textId="76686964">
      <w:pPr>
        <w:ind w:firstLine="851"/>
        <w:jc w:val="both"/>
        <w:rPr>
          <w:rFonts w:eastAsia="Calibri"/>
          <w:b/>
          <w:bCs/>
          <w:iCs/>
          <w:sz w:val="28"/>
          <w:lang w:eastAsia="en-US"/>
        </w:rPr>
      </w:pPr>
    </w:p>
    <w:p w:rsidRPr="00BE219B" w:rsidR="008952DA" w:rsidP="003D6449" w:rsidRDefault="008952DA" w14:paraId="1EA01073" w14:textId="77777777">
      <w:pPr>
        <w:ind w:firstLine="851"/>
        <w:jc w:val="both"/>
        <w:rPr>
          <w:rFonts w:eastAsia="Calibri"/>
          <w:b/>
          <w:bCs/>
          <w:iCs/>
          <w:sz w:val="28"/>
          <w:lang w:eastAsia="en-US"/>
        </w:rPr>
      </w:pPr>
    </w:p>
    <w:p w:rsidRPr="00BE219B" w:rsidR="003D6449" w:rsidP="003D6449" w:rsidRDefault="003D6449" w14:paraId="6156092F" w14:textId="09AAF442">
      <w:pPr>
        <w:ind w:firstLine="851"/>
        <w:jc w:val="both"/>
        <w:rPr>
          <w:rFonts w:eastAsia="Calibri"/>
          <w:b/>
          <w:i/>
          <w:iCs/>
          <w:sz w:val="28"/>
          <w:lang w:eastAsia="en-US"/>
        </w:rPr>
      </w:pPr>
      <w:r w:rsidRPr="00BE219B">
        <w:rPr>
          <w:rFonts w:eastAsia="Calibri"/>
          <w:bCs/>
          <w:iCs/>
          <w:sz w:val="28"/>
          <w:lang w:eastAsia="en-US"/>
        </w:rPr>
        <w:t xml:space="preserve">Таблиця </w:t>
      </w:r>
      <w:r w:rsidRPr="00BE219B" w:rsidR="000C1333">
        <w:rPr>
          <w:rFonts w:eastAsia="Calibri"/>
          <w:bCs/>
          <w:iCs/>
          <w:sz w:val="28"/>
          <w:lang w:eastAsia="en-US"/>
        </w:rPr>
        <w:t>7</w:t>
      </w:r>
      <w:r w:rsidRPr="00BE219B">
        <w:rPr>
          <w:rFonts w:eastAsia="Calibri"/>
          <w:bCs/>
          <w:iCs/>
          <w:sz w:val="28"/>
          <w:lang w:eastAsia="en-US"/>
        </w:rPr>
        <w:t xml:space="preserve">.16 </w:t>
      </w:r>
      <w:r w:rsidRPr="00BE219B">
        <w:rPr>
          <w:rFonts w:eastAsia="Calibri"/>
          <w:sz w:val="28"/>
          <w:lang w:eastAsia="en-US"/>
        </w:rPr>
        <w:t>–</w:t>
      </w:r>
      <w:r w:rsidRPr="00BE219B">
        <w:rPr>
          <w:rFonts w:eastAsia="Calibri"/>
          <w:bCs/>
          <w:iCs/>
          <w:sz w:val="28"/>
          <w:lang w:eastAsia="en-US"/>
        </w:rPr>
        <w:t xml:space="preserve"> Порівняльний аналіз сформованої ціни з </w:t>
      </w:r>
      <w:r w:rsidRPr="00BE219B">
        <w:rPr>
          <w:rFonts w:eastAsia="Calibri"/>
          <w:bCs/>
          <w:sz w:val="28"/>
          <w:lang w:eastAsia="en-US"/>
        </w:rPr>
        <w:t>цінами конкурентних товарів-аналогів</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975"/>
        <w:gridCol w:w="1600"/>
        <w:gridCol w:w="1607"/>
        <w:gridCol w:w="2162"/>
      </w:tblGrid>
      <w:tr w:rsidRPr="00BE219B" w:rsidR="003D6449" w:rsidTr="00425D05" w14:paraId="7F5F285A" w14:textId="77777777">
        <w:trPr>
          <w:trHeight w:val="20"/>
        </w:trPr>
        <w:tc>
          <w:tcPr>
            <w:tcW w:w="2127" w:type="pct"/>
            <w:tcMar>
              <w:top w:w="20" w:type="dxa"/>
              <w:left w:w="20" w:type="dxa"/>
              <w:bottom w:w="0" w:type="dxa"/>
              <w:right w:w="20" w:type="dxa"/>
            </w:tcMar>
            <w:vAlign w:val="center"/>
          </w:tcPr>
          <w:p w:rsidRPr="00BE219B" w:rsidR="003D6449" w:rsidP="00425D05" w:rsidRDefault="003D6449" w14:paraId="3CAB4AB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Види ціни</w:t>
            </w:r>
          </w:p>
        </w:tc>
        <w:tc>
          <w:tcPr>
            <w:tcW w:w="856" w:type="pct"/>
            <w:tcMar>
              <w:top w:w="20" w:type="dxa"/>
              <w:left w:w="20" w:type="dxa"/>
              <w:bottom w:w="0" w:type="dxa"/>
              <w:right w:w="20" w:type="dxa"/>
            </w:tcMar>
            <w:vAlign w:val="center"/>
          </w:tcPr>
          <w:p w:rsidRPr="00BE219B" w:rsidR="003D6449" w:rsidP="00425D05" w:rsidRDefault="003D6449" w14:paraId="125ECF0A"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Джерело даних</w:t>
            </w:r>
          </w:p>
        </w:tc>
        <w:tc>
          <w:tcPr>
            <w:tcW w:w="860" w:type="pct"/>
            <w:tcMar>
              <w:top w:w="20" w:type="dxa"/>
              <w:left w:w="20" w:type="dxa"/>
              <w:bottom w:w="0" w:type="dxa"/>
              <w:right w:w="20" w:type="dxa"/>
            </w:tcMar>
            <w:vAlign w:val="center"/>
          </w:tcPr>
          <w:p w:rsidRPr="00BE219B" w:rsidR="003D6449" w:rsidP="00425D05" w:rsidRDefault="003D6449" w14:paraId="5A3963B6"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Одиниці вимірювання</w:t>
            </w:r>
          </w:p>
        </w:tc>
        <w:tc>
          <w:tcPr>
            <w:tcW w:w="1156" w:type="pct"/>
            <w:tcMar>
              <w:top w:w="20" w:type="dxa"/>
              <w:left w:w="20" w:type="dxa"/>
              <w:bottom w:w="0" w:type="dxa"/>
              <w:right w:w="20" w:type="dxa"/>
            </w:tcMar>
            <w:vAlign w:val="center"/>
          </w:tcPr>
          <w:p w:rsidRPr="00BE219B" w:rsidR="003D6449" w:rsidP="00425D05" w:rsidRDefault="003D6449" w14:paraId="66B315F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Показники</w:t>
            </w:r>
          </w:p>
        </w:tc>
      </w:tr>
      <w:tr w:rsidRPr="00BE219B" w:rsidR="003D6449" w:rsidTr="00425D05" w14:paraId="20ED4040" w14:textId="77777777">
        <w:trPr>
          <w:trHeight w:val="20"/>
        </w:trPr>
        <w:tc>
          <w:tcPr>
            <w:tcW w:w="2127" w:type="pct"/>
            <w:tcMar>
              <w:top w:w="20" w:type="dxa"/>
              <w:left w:w="20" w:type="dxa"/>
              <w:bottom w:w="0" w:type="dxa"/>
              <w:right w:w="20" w:type="dxa"/>
            </w:tcMar>
            <w:vAlign w:val="center"/>
          </w:tcPr>
          <w:p w:rsidRPr="00BE219B" w:rsidR="003D6449" w:rsidP="00425D05" w:rsidRDefault="003D6449" w14:paraId="009C13AA" w14:textId="77777777">
            <w:pPr>
              <w:spacing w:line="276" w:lineRule="auto"/>
              <w:ind w:firstLine="0"/>
              <w:jc w:val="center"/>
              <w:rPr>
                <w:rFonts w:eastAsia="Calibri"/>
                <w:b/>
                <w:sz w:val="24"/>
                <w:szCs w:val="24"/>
                <w:lang w:eastAsia="en-US"/>
              </w:rPr>
            </w:pPr>
            <w:r w:rsidRPr="00BE219B">
              <w:rPr>
                <w:rFonts w:eastAsia="Calibri"/>
                <w:sz w:val="24"/>
                <w:szCs w:val="24"/>
                <w:lang w:eastAsia="en-US"/>
              </w:rPr>
              <w:t>1</w:t>
            </w:r>
          </w:p>
        </w:tc>
        <w:tc>
          <w:tcPr>
            <w:tcW w:w="856" w:type="pct"/>
            <w:tcMar>
              <w:top w:w="20" w:type="dxa"/>
              <w:left w:w="20" w:type="dxa"/>
              <w:bottom w:w="0" w:type="dxa"/>
              <w:right w:w="20" w:type="dxa"/>
            </w:tcMar>
            <w:vAlign w:val="center"/>
          </w:tcPr>
          <w:p w:rsidRPr="00BE219B" w:rsidR="003D6449" w:rsidP="00425D05" w:rsidRDefault="003D6449" w14:paraId="7EAB03BF" w14:textId="77777777">
            <w:pPr>
              <w:spacing w:line="276" w:lineRule="auto"/>
              <w:ind w:firstLine="0"/>
              <w:jc w:val="center"/>
              <w:rPr>
                <w:rFonts w:eastAsia="Calibri"/>
                <w:b/>
                <w:sz w:val="24"/>
                <w:szCs w:val="24"/>
                <w:lang w:eastAsia="en-US"/>
              </w:rPr>
            </w:pPr>
            <w:r w:rsidRPr="00BE219B">
              <w:rPr>
                <w:rFonts w:eastAsia="Calibri"/>
                <w:sz w:val="24"/>
                <w:szCs w:val="24"/>
                <w:lang w:eastAsia="en-US"/>
              </w:rPr>
              <w:t>2</w:t>
            </w:r>
          </w:p>
        </w:tc>
        <w:tc>
          <w:tcPr>
            <w:tcW w:w="860" w:type="pct"/>
            <w:tcMar>
              <w:top w:w="20" w:type="dxa"/>
              <w:left w:w="20" w:type="dxa"/>
              <w:bottom w:w="0" w:type="dxa"/>
              <w:right w:w="20" w:type="dxa"/>
            </w:tcMar>
            <w:vAlign w:val="center"/>
          </w:tcPr>
          <w:p w:rsidRPr="00BE219B" w:rsidR="003D6449" w:rsidP="00425D05" w:rsidRDefault="003D6449" w14:paraId="01BBAFED" w14:textId="77777777">
            <w:pPr>
              <w:spacing w:line="276" w:lineRule="auto"/>
              <w:ind w:firstLine="0"/>
              <w:jc w:val="center"/>
              <w:rPr>
                <w:rFonts w:eastAsia="Calibri"/>
                <w:b/>
                <w:sz w:val="24"/>
                <w:szCs w:val="24"/>
                <w:lang w:eastAsia="en-US"/>
              </w:rPr>
            </w:pPr>
            <w:r w:rsidRPr="00BE219B">
              <w:rPr>
                <w:rFonts w:eastAsia="Calibri"/>
                <w:sz w:val="24"/>
                <w:szCs w:val="24"/>
                <w:lang w:eastAsia="en-US"/>
              </w:rPr>
              <w:t>3</w:t>
            </w:r>
          </w:p>
        </w:tc>
        <w:tc>
          <w:tcPr>
            <w:tcW w:w="1156" w:type="pct"/>
            <w:tcMar>
              <w:top w:w="20" w:type="dxa"/>
              <w:left w:w="20" w:type="dxa"/>
              <w:bottom w:w="0" w:type="dxa"/>
              <w:right w:w="20" w:type="dxa"/>
            </w:tcMar>
            <w:vAlign w:val="center"/>
          </w:tcPr>
          <w:p w:rsidRPr="00BE219B" w:rsidR="003D6449" w:rsidP="00425D05" w:rsidRDefault="003D6449" w14:paraId="1858C794" w14:textId="77777777">
            <w:pPr>
              <w:spacing w:line="276" w:lineRule="auto"/>
              <w:ind w:firstLine="0"/>
              <w:jc w:val="center"/>
              <w:rPr>
                <w:rFonts w:eastAsia="Calibri"/>
                <w:b/>
                <w:sz w:val="24"/>
                <w:szCs w:val="24"/>
                <w:lang w:eastAsia="en-US"/>
              </w:rPr>
            </w:pPr>
            <w:r w:rsidRPr="00BE219B">
              <w:rPr>
                <w:rFonts w:eastAsia="Calibri"/>
                <w:sz w:val="24"/>
                <w:szCs w:val="24"/>
                <w:lang w:eastAsia="en-US"/>
              </w:rPr>
              <w:t>4</w:t>
            </w:r>
          </w:p>
        </w:tc>
      </w:tr>
      <w:tr w:rsidRPr="00BE219B" w:rsidR="003D6449" w:rsidTr="00425D05" w14:paraId="4B1980B4" w14:textId="77777777">
        <w:trPr>
          <w:trHeight w:val="20"/>
        </w:trPr>
        <w:tc>
          <w:tcPr>
            <w:tcW w:w="2127" w:type="pct"/>
            <w:tcMar>
              <w:top w:w="20" w:type="dxa"/>
              <w:left w:w="20" w:type="dxa"/>
              <w:bottom w:w="0" w:type="dxa"/>
              <w:right w:w="20" w:type="dxa"/>
            </w:tcMar>
          </w:tcPr>
          <w:p w:rsidRPr="00BE219B" w:rsidR="003D6449" w:rsidP="00425D05" w:rsidRDefault="003D6449" w14:paraId="48C6ACAB" w14:textId="77777777">
            <w:pPr>
              <w:spacing w:line="276" w:lineRule="auto"/>
              <w:ind w:firstLine="0"/>
              <w:rPr>
                <w:rFonts w:eastAsia="Arial Unicode MS"/>
                <w:b/>
                <w:sz w:val="24"/>
                <w:szCs w:val="24"/>
                <w:lang w:eastAsia="en-US"/>
              </w:rPr>
            </w:pPr>
            <w:r w:rsidRPr="00BE219B">
              <w:rPr>
                <w:rFonts w:eastAsia="Calibri"/>
                <w:sz w:val="24"/>
                <w:szCs w:val="24"/>
                <w:lang w:eastAsia="en-US"/>
              </w:rPr>
              <w:t>1. Розрахункова ціна виробництва одиниці продукції з ПДВ</w:t>
            </w:r>
          </w:p>
        </w:tc>
        <w:tc>
          <w:tcPr>
            <w:tcW w:w="856" w:type="pct"/>
            <w:tcMar>
              <w:top w:w="20" w:type="dxa"/>
              <w:left w:w="20" w:type="dxa"/>
              <w:bottom w:w="0" w:type="dxa"/>
              <w:right w:w="20" w:type="dxa"/>
            </w:tcMar>
          </w:tcPr>
          <w:p w:rsidRPr="00BE219B" w:rsidR="003D6449" w:rsidP="00425D05" w:rsidRDefault="003D6449" w14:paraId="08DAF8A9"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Табл. 5.15</w:t>
            </w:r>
          </w:p>
        </w:tc>
        <w:tc>
          <w:tcPr>
            <w:tcW w:w="860" w:type="pct"/>
            <w:tcMar>
              <w:top w:w="20" w:type="dxa"/>
              <w:left w:w="20" w:type="dxa"/>
              <w:bottom w:w="0" w:type="dxa"/>
              <w:right w:w="20" w:type="dxa"/>
            </w:tcMar>
          </w:tcPr>
          <w:p w:rsidRPr="00BE219B" w:rsidR="003D6449" w:rsidP="00425D05" w:rsidRDefault="003D6449" w14:paraId="53822B62"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156" w:type="pct"/>
            <w:tcMar>
              <w:top w:w="20" w:type="dxa"/>
              <w:left w:w="20" w:type="dxa"/>
              <w:bottom w:w="0" w:type="dxa"/>
              <w:right w:w="20" w:type="dxa"/>
            </w:tcMar>
          </w:tcPr>
          <w:p w:rsidRPr="00BE219B" w:rsidR="003D6449" w:rsidP="00425D05" w:rsidRDefault="003D6449" w14:paraId="43C72D16" w14:textId="77777777">
            <w:pPr>
              <w:spacing w:line="276" w:lineRule="auto"/>
              <w:ind w:firstLine="0"/>
              <w:jc w:val="center"/>
              <w:rPr>
                <w:b/>
                <w:sz w:val="24"/>
                <w:szCs w:val="24"/>
              </w:rPr>
            </w:pPr>
            <w:r w:rsidRPr="00BE219B">
              <w:rPr>
                <w:sz w:val="24"/>
                <w:szCs w:val="24"/>
              </w:rPr>
              <w:t>7994,60</w:t>
            </w:r>
          </w:p>
        </w:tc>
      </w:tr>
      <w:tr w:rsidRPr="00BE219B" w:rsidR="003D6449" w:rsidTr="00425D05" w14:paraId="150195D2" w14:textId="77777777">
        <w:trPr>
          <w:cantSplit/>
          <w:trHeight w:val="20"/>
        </w:trPr>
        <w:tc>
          <w:tcPr>
            <w:tcW w:w="2127" w:type="pct"/>
            <w:tcMar>
              <w:top w:w="20" w:type="dxa"/>
              <w:left w:w="20" w:type="dxa"/>
              <w:bottom w:w="0" w:type="dxa"/>
              <w:right w:w="20" w:type="dxa"/>
            </w:tcMar>
          </w:tcPr>
          <w:p w:rsidRPr="00BE219B" w:rsidR="003D6449" w:rsidP="00425D05" w:rsidRDefault="003D6449" w14:paraId="2C6B5FD2" w14:textId="77777777">
            <w:pPr>
              <w:spacing w:line="276" w:lineRule="auto"/>
              <w:ind w:firstLine="0"/>
              <w:rPr>
                <w:rFonts w:eastAsia="Arial Unicode MS"/>
                <w:b/>
                <w:sz w:val="24"/>
                <w:szCs w:val="24"/>
                <w:lang w:eastAsia="en-US"/>
              </w:rPr>
            </w:pPr>
            <w:r w:rsidRPr="00BE219B">
              <w:rPr>
                <w:rFonts w:eastAsia="Calibri"/>
                <w:sz w:val="24"/>
                <w:szCs w:val="24"/>
                <w:lang w:eastAsia="en-US"/>
              </w:rPr>
              <w:t>2. Ринкові ціни товарів-аналогів на ринку</w:t>
            </w:r>
          </w:p>
        </w:tc>
        <w:tc>
          <w:tcPr>
            <w:tcW w:w="856" w:type="pct"/>
            <w:vMerge w:val="restart"/>
            <w:tcMar>
              <w:top w:w="20" w:type="dxa"/>
              <w:left w:w="20" w:type="dxa"/>
              <w:bottom w:w="0" w:type="dxa"/>
              <w:right w:w="20" w:type="dxa"/>
            </w:tcMar>
            <w:vAlign w:val="center"/>
          </w:tcPr>
          <w:p w:rsidRPr="00BE219B" w:rsidR="003D6449" w:rsidP="00425D05" w:rsidRDefault="003D6449" w14:paraId="2E47BA61"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Маркетингове дослідження ринку</w:t>
            </w:r>
          </w:p>
        </w:tc>
        <w:tc>
          <w:tcPr>
            <w:tcW w:w="2017" w:type="pct"/>
            <w:gridSpan w:val="2"/>
            <w:tcMar>
              <w:top w:w="20" w:type="dxa"/>
              <w:left w:w="20" w:type="dxa"/>
              <w:bottom w:w="0" w:type="dxa"/>
              <w:right w:w="20" w:type="dxa"/>
            </w:tcMar>
          </w:tcPr>
          <w:p w:rsidRPr="00BE219B" w:rsidR="003D6449" w:rsidP="00425D05" w:rsidRDefault="003D6449" w14:paraId="10C5F2D5" w14:textId="77777777">
            <w:pPr>
              <w:spacing w:line="276" w:lineRule="auto"/>
              <w:ind w:firstLine="0"/>
              <w:jc w:val="center"/>
              <w:rPr>
                <w:rFonts w:eastAsia="Arial Unicode MS"/>
                <w:b/>
                <w:sz w:val="24"/>
                <w:szCs w:val="24"/>
                <w:lang w:eastAsia="en-US"/>
              </w:rPr>
            </w:pPr>
          </w:p>
        </w:tc>
      </w:tr>
      <w:tr w:rsidRPr="00BE219B" w:rsidR="003D6449" w:rsidTr="00425D05" w14:paraId="59CA8658" w14:textId="77777777">
        <w:trPr>
          <w:cantSplit/>
          <w:trHeight w:val="20"/>
        </w:trPr>
        <w:tc>
          <w:tcPr>
            <w:tcW w:w="2127" w:type="pct"/>
            <w:tcMar>
              <w:top w:w="20" w:type="dxa"/>
              <w:left w:w="20" w:type="dxa"/>
              <w:bottom w:w="0" w:type="dxa"/>
              <w:right w:w="20" w:type="dxa"/>
            </w:tcMar>
          </w:tcPr>
          <w:p w:rsidRPr="00BE219B" w:rsidR="003D6449" w:rsidP="00BF6C96" w:rsidRDefault="003D6449" w14:paraId="78DD54DB" w14:textId="77777777">
            <w:pPr>
              <w:numPr>
                <w:ilvl w:val="0"/>
                <w:numId w:val="4"/>
              </w:numPr>
              <w:tabs>
                <w:tab w:val="num" w:pos="720"/>
              </w:tabs>
              <w:spacing w:line="276" w:lineRule="auto"/>
              <w:ind w:left="0" w:firstLine="0"/>
              <w:rPr>
                <w:rFonts w:eastAsia="Arial Unicode MS"/>
                <w:b/>
                <w:sz w:val="24"/>
                <w:szCs w:val="24"/>
                <w:lang w:eastAsia="en-US"/>
              </w:rPr>
            </w:pPr>
            <w:r w:rsidRPr="00BE219B">
              <w:rPr>
                <w:rFonts w:eastAsia="Calibri"/>
                <w:sz w:val="24"/>
                <w:szCs w:val="24"/>
                <w:lang w:eastAsia="en-US"/>
              </w:rPr>
              <w:t>Мінімальна</w:t>
            </w:r>
          </w:p>
        </w:tc>
        <w:tc>
          <w:tcPr>
            <w:tcW w:w="856" w:type="pct"/>
            <w:vMerge/>
            <w:vAlign w:val="center"/>
          </w:tcPr>
          <w:p w:rsidRPr="00BE219B" w:rsidR="003D6449" w:rsidP="00425D05" w:rsidRDefault="003D6449" w14:paraId="5E0D3EE8" w14:textId="77777777">
            <w:pPr>
              <w:spacing w:line="276" w:lineRule="auto"/>
              <w:ind w:firstLine="0"/>
              <w:jc w:val="center"/>
              <w:rPr>
                <w:rFonts w:eastAsia="Arial Unicode MS"/>
                <w:b/>
                <w:sz w:val="24"/>
                <w:szCs w:val="24"/>
                <w:lang w:eastAsia="en-US"/>
              </w:rPr>
            </w:pPr>
          </w:p>
        </w:tc>
        <w:tc>
          <w:tcPr>
            <w:tcW w:w="860" w:type="pct"/>
            <w:tcMar>
              <w:top w:w="20" w:type="dxa"/>
              <w:left w:w="20" w:type="dxa"/>
              <w:bottom w:w="0" w:type="dxa"/>
              <w:right w:w="20" w:type="dxa"/>
            </w:tcMar>
          </w:tcPr>
          <w:p w:rsidRPr="00BE219B" w:rsidR="003D6449" w:rsidP="00425D05" w:rsidRDefault="003D6449" w14:paraId="3D33331B"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156" w:type="pct"/>
            <w:tcMar>
              <w:top w:w="20" w:type="dxa"/>
              <w:left w:w="20" w:type="dxa"/>
              <w:bottom w:w="0" w:type="dxa"/>
              <w:right w:w="20" w:type="dxa"/>
            </w:tcMar>
          </w:tcPr>
          <w:p w:rsidRPr="00BE219B" w:rsidR="003D6449" w:rsidP="00425D05" w:rsidRDefault="003D6449" w14:paraId="703C7111"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18000,00</w:t>
            </w:r>
          </w:p>
        </w:tc>
      </w:tr>
      <w:tr w:rsidRPr="00BE219B" w:rsidR="003D6449" w:rsidTr="00425D05" w14:paraId="58A7A516" w14:textId="77777777">
        <w:trPr>
          <w:cantSplit/>
          <w:trHeight w:val="20"/>
        </w:trPr>
        <w:tc>
          <w:tcPr>
            <w:tcW w:w="2127" w:type="pct"/>
            <w:tcMar>
              <w:top w:w="20" w:type="dxa"/>
              <w:left w:w="20" w:type="dxa"/>
              <w:bottom w:w="0" w:type="dxa"/>
              <w:right w:w="20" w:type="dxa"/>
            </w:tcMar>
          </w:tcPr>
          <w:p w:rsidRPr="00BE219B" w:rsidR="003D6449" w:rsidP="00BF6C96" w:rsidRDefault="003D6449" w14:paraId="4990D0D5" w14:textId="77777777">
            <w:pPr>
              <w:numPr>
                <w:ilvl w:val="0"/>
                <w:numId w:val="4"/>
              </w:numPr>
              <w:tabs>
                <w:tab w:val="num" w:pos="720"/>
              </w:tabs>
              <w:spacing w:line="276" w:lineRule="auto"/>
              <w:ind w:left="0" w:firstLine="0"/>
              <w:rPr>
                <w:rFonts w:eastAsia="Arial Unicode MS"/>
                <w:b/>
                <w:sz w:val="24"/>
                <w:szCs w:val="24"/>
                <w:lang w:eastAsia="en-US"/>
              </w:rPr>
            </w:pPr>
            <w:r w:rsidRPr="00BE219B">
              <w:rPr>
                <w:rFonts w:eastAsia="Calibri"/>
                <w:sz w:val="24"/>
                <w:szCs w:val="24"/>
                <w:lang w:eastAsia="en-US"/>
              </w:rPr>
              <w:t>максимальна</w:t>
            </w:r>
          </w:p>
        </w:tc>
        <w:tc>
          <w:tcPr>
            <w:tcW w:w="856" w:type="pct"/>
            <w:vMerge/>
            <w:vAlign w:val="center"/>
          </w:tcPr>
          <w:p w:rsidRPr="00BE219B" w:rsidR="003D6449" w:rsidP="00425D05" w:rsidRDefault="003D6449" w14:paraId="53A866AD" w14:textId="77777777">
            <w:pPr>
              <w:spacing w:line="276" w:lineRule="auto"/>
              <w:ind w:firstLine="0"/>
              <w:jc w:val="center"/>
              <w:rPr>
                <w:rFonts w:eastAsia="Arial Unicode MS"/>
                <w:b/>
                <w:sz w:val="24"/>
                <w:szCs w:val="24"/>
                <w:lang w:eastAsia="en-US"/>
              </w:rPr>
            </w:pPr>
          </w:p>
        </w:tc>
        <w:tc>
          <w:tcPr>
            <w:tcW w:w="860" w:type="pct"/>
            <w:tcMar>
              <w:top w:w="20" w:type="dxa"/>
              <w:left w:w="20" w:type="dxa"/>
              <w:bottom w:w="0" w:type="dxa"/>
              <w:right w:w="20" w:type="dxa"/>
            </w:tcMar>
          </w:tcPr>
          <w:p w:rsidRPr="00BE219B" w:rsidR="003D6449" w:rsidP="00425D05" w:rsidRDefault="003D6449" w14:paraId="7E77D8E1"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156" w:type="pct"/>
            <w:tcMar>
              <w:top w:w="20" w:type="dxa"/>
              <w:left w:w="20" w:type="dxa"/>
              <w:bottom w:w="0" w:type="dxa"/>
              <w:right w:w="20" w:type="dxa"/>
            </w:tcMar>
          </w:tcPr>
          <w:p w:rsidRPr="00BE219B" w:rsidR="003D6449" w:rsidP="00425D05" w:rsidRDefault="003D6449" w14:paraId="56C82E5E"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24000,00</w:t>
            </w:r>
          </w:p>
        </w:tc>
      </w:tr>
      <w:tr w:rsidRPr="00BE219B" w:rsidR="003D6449" w:rsidTr="00425D05" w14:paraId="38A1495A" w14:textId="77777777">
        <w:trPr>
          <w:cantSplit/>
          <w:trHeight w:val="20"/>
        </w:trPr>
        <w:tc>
          <w:tcPr>
            <w:tcW w:w="2127" w:type="pct"/>
            <w:tcMar>
              <w:top w:w="20" w:type="dxa"/>
              <w:left w:w="20" w:type="dxa"/>
              <w:bottom w:w="0" w:type="dxa"/>
              <w:right w:w="20" w:type="dxa"/>
            </w:tcMar>
          </w:tcPr>
          <w:p w:rsidRPr="00BE219B" w:rsidR="003D6449" w:rsidP="00BF6C96" w:rsidRDefault="003D6449" w14:paraId="32752E23" w14:textId="77777777">
            <w:pPr>
              <w:numPr>
                <w:ilvl w:val="0"/>
                <w:numId w:val="4"/>
              </w:numPr>
              <w:tabs>
                <w:tab w:val="num" w:pos="720"/>
              </w:tabs>
              <w:spacing w:line="276" w:lineRule="auto"/>
              <w:ind w:left="0" w:firstLine="0"/>
              <w:rPr>
                <w:rFonts w:eastAsia="Arial Unicode MS"/>
                <w:b/>
                <w:sz w:val="24"/>
                <w:szCs w:val="24"/>
                <w:lang w:eastAsia="en-US"/>
              </w:rPr>
            </w:pPr>
            <w:r w:rsidRPr="00BE219B">
              <w:rPr>
                <w:rFonts w:eastAsia="Arial Unicode MS"/>
                <w:sz w:val="24"/>
                <w:szCs w:val="24"/>
                <w:lang w:eastAsia="en-US"/>
              </w:rPr>
              <w:t xml:space="preserve">середня </w:t>
            </w:r>
          </w:p>
        </w:tc>
        <w:tc>
          <w:tcPr>
            <w:tcW w:w="856" w:type="pct"/>
            <w:vMerge/>
            <w:vAlign w:val="center"/>
          </w:tcPr>
          <w:p w:rsidRPr="00BE219B" w:rsidR="003D6449" w:rsidP="00425D05" w:rsidRDefault="003D6449" w14:paraId="5477B2D4" w14:textId="77777777">
            <w:pPr>
              <w:spacing w:line="276" w:lineRule="auto"/>
              <w:ind w:firstLine="0"/>
              <w:jc w:val="center"/>
              <w:rPr>
                <w:rFonts w:eastAsia="Arial Unicode MS"/>
                <w:b/>
                <w:sz w:val="24"/>
                <w:szCs w:val="24"/>
                <w:lang w:eastAsia="en-US"/>
              </w:rPr>
            </w:pPr>
          </w:p>
        </w:tc>
        <w:tc>
          <w:tcPr>
            <w:tcW w:w="860" w:type="pct"/>
            <w:tcMar>
              <w:top w:w="20" w:type="dxa"/>
              <w:left w:w="20" w:type="dxa"/>
              <w:bottom w:w="0" w:type="dxa"/>
              <w:right w:w="20" w:type="dxa"/>
            </w:tcMar>
          </w:tcPr>
          <w:p w:rsidRPr="00BE219B" w:rsidR="003D6449" w:rsidP="00425D05" w:rsidRDefault="003D6449" w14:paraId="0F145F1D" w14:textId="77777777">
            <w:pPr>
              <w:spacing w:line="276" w:lineRule="auto"/>
              <w:ind w:firstLine="0"/>
              <w:jc w:val="center"/>
              <w:rPr>
                <w:rFonts w:eastAsia="Arial Unicode MS"/>
                <w:b/>
                <w:sz w:val="24"/>
                <w:szCs w:val="24"/>
                <w:lang w:eastAsia="en-US"/>
              </w:rPr>
            </w:pPr>
            <w:r w:rsidRPr="00BE219B">
              <w:rPr>
                <w:rFonts w:eastAsia="Calibri"/>
                <w:sz w:val="24"/>
                <w:szCs w:val="24"/>
                <w:lang w:eastAsia="en-US"/>
              </w:rPr>
              <w:t>грн.</w:t>
            </w:r>
          </w:p>
        </w:tc>
        <w:tc>
          <w:tcPr>
            <w:tcW w:w="1156" w:type="pct"/>
            <w:tcMar>
              <w:top w:w="20" w:type="dxa"/>
              <w:left w:w="20" w:type="dxa"/>
              <w:bottom w:w="0" w:type="dxa"/>
              <w:right w:w="20" w:type="dxa"/>
            </w:tcMar>
          </w:tcPr>
          <w:p w:rsidRPr="00BE219B" w:rsidR="003D6449" w:rsidP="00425D05" w:rsidRDefault="003D6449" w14:paraId="1B9184D3" w14:textId="77777777">
            <w:pPr>
              <w:spacing w:line="276" w:lineRule="auto"/>
              <w:ind w:firstLine="0"/>
              <w:jc w:val="center"/>
              <w:rPr>
                <w:rFonts w:eastAsia="Arial Unicode MS"/>
                <w:b/>
                <w:sz w:val="24"/>
                <w:szCs w:val="24"/>
                <w:lang w:eastAsia="en-US"/>
              </w:rPr>
            </w:pPr>
            <w:r w:rsidRPr="00BE219B">
              <w:rPr>
                <w:rFonts w:eastAsia="Arial Unicode MS"/>
                <w:sz w:val="24"/>
                <w:szCs w:val="24"/>
                <w:lang w:eastAsia="en-US"/>
              </w:rPr>
              <w:t>21000,00</w:t>
            </w:r>
          </w:p>
        </w:tc>
      </w:tr>
      <w:tr w:rsidRPr="00BE219B" w:rsidR="003D6449" w:rsidTr="00425D05" w14:paraId="6EC55A88" w14:textId="77777777">
        <w:trPr>
          <w:cantSplit/>
          <w:trHeight w:val="20"/>
        </w:trPr>
        <w:tc>
          <w:tcPr>
            <w:tcW w:w="2127" w:type="pct"/>
            <w:tcMar>
              <w:top w:w="20" w:type="dxa"/>
              <w:left w:w="20" w:type="dxa"/>
              <w:bottom w:w="0" w:type="dxa"/>
              <w:right w:w="20" w:type="dxa"/>
            </w:tcMar>
          </w:tcPr>
          <w:p w:rsidRPr="00BE219B" w:rsidR="003D6449" w:rsidP="00425D05" w:rsidRDefault="003D6449" w14:paraId="1E87CC1A" w14:textId="77777777">
            <w:pPr>
              <w:spacing w:line="276" w:lineRule="auto"/>
              <w:ind w:firstLine="0"/>
              <w:rPr>
                <w:rFonts w:eastAsia="Calibri"/>
                <w:b/>
                <w:sz w:val="24"/>
                <w:szCs w:val="24"/>
                <w:lang w:eastAsia="en-US"/>
              </w:rPr>
            </w:pPr>
            <w:r w:rsidRPr="00BE219B">
              <w:rPr>
                <w:rFonts w:eastAsia="Calibri"/>
                <w:sz w:val="24"/>
                <w:szCs w:val="24"/>
                <w:lang w:eastAsia="en-US"/>
              </w:rPr>
              <w:t>3. Скоригована ціна реалізації</w:t>
            </w:r>
          </w:p>
        </w:tc>
        <w:tc>
          <w:tcPr>
            <w:tcW w:w="856" w:type="pct"/>
            <w:vAlign w:val="center"/>
          </w:tcPr>
          <w:p w:rsidRPr="00BE219B" w:rsidR="003D6449" w:rsidP="00425D05" w:rsidRDefault="003D6449" w14:paraId="5AADC315" w14:textId="77777777">
            <w:pPr>
              <w:spacing w:line="276" w:lineRule="auto"/>
              <w:ind w:firstLine="0"/>
              <w:jc w:val="center"/>
              <w:rPr>
                <w:rFonts w:eastAsia="Arial Unicode MS"/>
                <w:b/>
                <w:sz w:val="24"/>
                <w:szCs w:val="24"/>
                <w:lang w:eastAsia="en-US"/>
              </w:rPr>
            </w:pPr>
          </w:p>
        </w:tc>
        <w:tc>
          <w:tcPr>
            <w:tcW w:w="860" w:type="pct"/>
            <w:tcMar>
              <w:top w:w="20" w:type="dxa"/>
              <w:left w:w="20" w:type="dxa"/>
              <w:bottom w:w="0" w:type="dxa"/>
              <w:right w:w="20" w:type="dxa"/>
            </w:tcMar>
          </w:tcPr>
          <w:p w:rsidRPr="00BE219B" w:rsidR="003D6449" w:rsidP="00425D05" w:rsidRDefault="003D6449" w14:paraId="5721DAF6" w14:textId="77777777">
            <w:pPr>
              <w:spacing w:line="276" w:lineRule="auto"/>
              <w:ind w:firstLine="0"/>
              <w:jc w:val="center"/>
              <w:rPr>
                <w:rFonts w:eastAsia="Calibri"/>
                <w:b/>
                <w:sz w:val="24"/>
                <w:szCs w:val="24"/>
                <w:lang w:eastAsia="en-US"/>
              </w:rPr>
            </w:pPr>
          </w:p>
        </w:tc>
        <w:tc>
          <w:tcPr>
            <w:tcW w:w="1156" w:type="pct"/>
            <w:tcMar>
              <w:top w:w="20" w:type="dxa"/>
              <w:left w:w="20" w:type="dxa"/>
              <w:bottom w:w="0" w:type="dxa"/>
              <w:right w:w="20" w:type="dxa"/>
            </w:tcMar>
          </w:tcPr>
          <w:p w:rsidRPr="00BE219B" w:rsidR="003D6449" w:rsidP="00425D05" w:rsidRDefault="003D6449" w14:paraId="48DA0381" w14:textId="77777777">
            <w:pPr>
              <w:spacing w:line="276" w:lineRule="auto"/>
              <w:ind w:firstLine="0"/>
              <w:jc w:val="center"/>
              <w:rPr>
                <w:rFonts w:eastAsia="Calibri"/>
                <w:b/>
                <w:sz w:val="24"/>
                <w:szCs w:val="24"/>
                <w:lang w:eastAsia="en-US"/>
              </w:rPr>
            </w:pPr>
            <w:r w:rsidRPr="00BE219B">
              <w:rPr>
                <w:rFonts w:eastAsia="Calibri"/>
                <w:sz w:val="24"/>
                <w:szCs w:val="24"/>
                <w:lang w:eastAsia="en-US"/>
              </w:rPr>
              <w:t>8000,00</w:t>
            </w:r>
          </w:p>
        </w:tc>
      </w:tr>
    </w:tbl>
    <w:p w:rsidRPr="00BE219B" w:rsidR="003D6449" w:rsidP="003D6449" w:rsidRDefault="003D6449" w14:paraId="242EF81D" w14:textId="77777777">
      <w:pPr>
        <w:spacing w:before="280" w:after="280"/>
        <w:ind w:firstLine="851"/>
        <w:rPr>
          <w:sz w:val="28"/>
        </w:rPr>
      </w:pPr>
      <w:bookmarkStart w:name="_Toc10705848" w:id="88"/>
      <w:r w:rsidRPr="00BE219B">
        <w:rPr>
          <w:sz w:val="28"/>
          <w:lang w:eastAsia="en-US"/>
        </w:rPr>
        <w:t>Цільова група потенційних споживачів</w:t>
      </w:r>
      <w:bookmarkEnd w:id="88"/>
    </w:p>
    <w:p w:rsidRPr="00BE219B" w:rsidR="003D6449" w:rsidP="003D6449" w:rsidRDefault="003D6449" w14:paraId="38F128CF" w14:textId="25D885CA">
      <w:pPr>
        <w:ind w:firstLine="851"/>
        <w:jc w:val="both"/>
        <w:rPr>
          <w:rFonts w:eastAsia="Calibri"/>
          <w:b/>
          <w:sz w:val="28"/>
        </w:rPr>
      </w:pPr>
      <w:r w:rsidRPr="00BE219B">
        <w:rPr>
          <w:rFonts w:eastAsia="Calibri"/>
          <w:sz w:val="28"/>
          <w:lang w:eastAsia="en-US"/>
        </w:rPr>
        <w:t xml:space="preserve">В обґрунтуванні потенційних споживачів було виявлено цільову групу, яким будуть пропонуватися створені технології, а також визначено відповідну стратегію охоплення ринку концентрованого маркетингу. Опис потенційних покупців розробленої системи сертифікації наведено </w:t>
      </w:r>
      <w:r w:rsidRPr="00BE219B">
        <w:rPr>
          <w:rFonts w:eastAsia="Calibri"/>
          <w:sz w:val="28"/>
        </w:rPr>
        <w:t xml:space="preserve">у табл. </w:t>
      </w:r>
      <w:r w:rsidRPr="00BE219B" w:rsidR="000C1333">
        <w:rPr>
          <w:rFonts w:eastAsia="Calibri"/>
          <w:sz w:val="28"/>
        </w:rPr>
        <w:t>7</w:t>
      </w:r>
      <w:r w:rsidRPr="00BE219B">
        <w:rPr>
          <w:rFonts w:eastAsia="Calibri"/>
          <w:sz w:val="28"/>
        </w:rPr>
        <w:t xml:space="preserve">.17. </w:t>
      </w:r>
    </w:p>
    <w:p w:rsidRPr="00BE219B" w:rsidR="003D6449" w:rsidP="003D6449" w:rsidRDefault="003D6449" w14:paraId="16B7507D" w14:textId="77777777">
      <w:pPr>
        <w:ind w:firstLine="851"/>
        <w:jc w:val="both"/>
        <w:rPr>
          <w:rFonts w:eastAsia="Calibri"/>
          <w:b/>
          <w:sz w:val="28"/>
          <w:lang w:eastAsia="en-US"/>
        </w:rPr>
      </w:pPr>
    </w:p>
    <w:p w:rsidRPr="00BE219B" w:rsidR="003D6449" w:rsidP="003D6449" w:rsidRDefault="003D6449" w14:paraId="1197833C" w14:textId="2971B013">
      <w:pPr>
        <w:ind w:firstLine="851"/>
        <w:jc w:val="both"/>
        <w:rPr>
          <w:b/>
          <w:bCs/>
          <w:sz w:val="28"/>
        </w:rPr>
      </w:pPr>
      <w:r w:rsidRPr="00BE219B">
        <w:rPr>
          <w:bCs/>
          <w:sz w:val="28"/>
        </w:rPr>
        <w:t xml:space="preserve">Таблиця </w:t>
      </w:r>
      <w:r w:rsidRPr="00BE219B" w:rsidR="000C1333">
        <w:rPr>
          <w:bCs/>
          <w:sz w:val="28"/>
        </w:rPr>
        <w:t>7</w:t>
      </w:r>
      <w:r w:rsidRPr="00BE219B">
        <w:rPr>
          <w:rFonts w:eastAsia="Calibri"/>
          <w:bCs/>
          <w:iCs/>
          <w:sz w:val="28"/>
          <w:lang w:eastAsia="en-US"/>
        </w:rPr>
        <w:t xml:space="preserve">.17 </w:t>
      </w:r>
      <w:r w:rsidRPr="00BE219B">
        <w:rPr>
          <w:rFonts w:eastAsia="Calibri"/>
          <w:sz w:val="28"/>
          <w:lang w:eastAsia="en-US"/>
        </w:rPr>
        <w:t>–</w:t>
      </w:r>
      <w:r w:rsidRPr="00BE219B">
        <w:rPr>
          <w:rFonts w:eastAsia="Calibri"/>
          <w:bCs/>
          <w:iCs/>
          <w:sz w:val="28"/>
          <w:lang w:eastAsia="en-US"/>
        </w:rPr>
        <w:t xml:space="preserve"> </w:t>
      </w:r>
      <w:r w:rsidRPr="00BE219B">
        <w:rPr>
          <w:bCs/>
          <w:sz w:val="28"/>
        </w:rPr>
        <w:t>Вибір цільової групи потенційних споживачів</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A0" w:firstRow="1" w:lastRow="0" w:firstColumn="1" w:lastColumn="0" w:noHBand="0" w:noVBand="0"/>
      </w:tblPr>
      <w:tblGrid>
        <w:gridCol w:w="540"/>
        <w:gridCol w:w="2158"/>
        <w:gridCol w:w="2569"/>
        <w:gridCol w:w="1905"/>
        <w:gridCol w:w="2172"/>
      </w:tblGrid>
      <w:tr w:rsidRPr="00BE219B" w:rsidR="003D6449" w:rsidTr="00425D05" w14:paraId="30A5C114" w14:textId="77777777">
        <w:tc>
          <w:tcPr>
            <w:tcW w:w="280" w:type="pct"/>
            <w:vAlign w:val="center"/>
          </w:tcPr>
          <w:p w:rsidRPr="00BE219B" w:rsidR="003D6449" w:rsidP="00425D05" w:rsidRDefault="003D6449" w14:paraId="7C9254A2" w14:textId="77777777">
            <w:pPr>
              <w:numPr>
                <w:ilvl w:val="12"/>
                <w:numId w:val="0"/>
              </w:numPr>
              <w:spacing w:line="276" w:lineRule="auto"/>
              <w:jc w:val="center"/>
              <w:rPr>
                <w:b/>
                <w:sz w:val="24"/>
                <w:szCs w:val="24"/>
              </w:rPr>
            </w:pPr>
            <w:r w:rsidRPr="00BE219B">
              <w:rPr>
                <w:sz w:val="24"/>
                <w:szCs w:val="24"/>
              </w:rPr>
              <w:t>№ п/п</w:t>
            </w:r>
          </w:p>
        </w:tc>
        <w:tc>
          <w:tcPr>
            <w:tcW w:w="906" w:type="pct"/>
            <w:vAlign w:val="center"/>
          </w:tcPr>
          <w:p w:rsidRPr="00BE219B" w:rsidR="003D6449" w:rsidP="00425D05" w:rsidRDefault="003D6449" w14:paraId="14C5C1C4" w14:textId="77777777">
            <w:pPr>
              <w:numPr>
                <w:ilvl w:val="12"/>
                <w:numId w:val="0"/>
              </w:numPr>
              <w:spacing w:line="276" w:lineRule="auto"/>
              <w:jc w:val="center"/>
              <w:rPr>
                <w:b/>
                <w:sz w:val="24"/>
                <w:szCs w:val="24"/>
              </w:rPr>
            </w:pPr>
            <w:r w:rsidRPr="00BE219B">
              <w:rPr>
                <w:sz w:val="24"/>
                <w:szCs w:val="24"/>
              </w:rPr>
              <w:t>Опис цільової групи потенційних клієнтів</w:t>
            </w:r>
          </w:p>
        </w:tc>
        <w:tc>
          <w:tcPr>
            <w:tcW w:w="1461" w:type="pct"/>
            <w:vAlign w:val="center"/>
          </w:tcPr>
          <w:p w:rsidRPr="00BE219B" w:rsidR="003D6449" w:rsidP="00425D05" w:rsidRDefault="003D6449" w14:paraId="01A739E0" w14:textId="77777777">
            <w:pPr>
              <w:numPr>
                <w:ilvl w:val="12"/>
                <w:numId w:val="0"/>
              </w:numPr>
              <w:spacing w:line="276" w:lineRule="auto"/>
              <w:jc w:val="center"/>
              <w:rPr>
                <w:b/>
                <w:sz w:val="24"/>
                <w:szCs w:val="24"/>
              </w:rPr>
            </w:pPr>
            <w:r w:rsidRPr="00BE219B">
              <w:rPr>
                <w:sz w:val="24"/>
                <w:szCs w:val="24"/>
              </w:rPr>
              <w:t>Орієнтовний попит в межах цільової групи (сегменту)</w:t>
            </w:r>
          </w:p>
        </w:tc>
        <w:tc>
          <w:tcPr>
            <w:tcW w:w="1105" w:type="pct"/>
            <w:vAlign w:val="center"/>
          </w:tcPr>
          <w:p w:rsidRPr="00BE219B" w:rsidR="003D6449" w:rsidP="00425D05" w:rsidRDefault="003D6449" w14:paraId="0763E64C" w14:textId="77777777">
            <w:pPr>
              <w:numPr>
                <w:ilvl w:val="12"/>
                <w:numId w:val="0"/>
              </w:numPr>
              <w:spacing w:line="276" w:lineRule="auto"/>
              <w:jc w:val="center"/>
              <w:rPr>
                <w:b/>
                <w:sz w:val="24"/>
                <w:szCs w:val="24"/>
              </w:rPr>
            </w:pPr>
            <w:r w:rsidRPr="00BE219B">
              <w:rPr>
                <w:sz w:val="24"/>
                <w:szCs w:val="24"/>
              </w:rPr>
              <w:t>Інтенсивність конкуренції в сегменті</w:t>
            </w:r>
          </w:p>
        </w:tc>
        <w:tc>
          <w:tcPr>
            <w:tcW w:w="1248" w:type="pct"/>
            <w:vAlign w:val="center"/>
          </w:tcPr>
          <w:p w:rsidRPr="00BE219B" w:rsidR="003D6449" w:rsidP="00425D05" w:rsidRDefault="003D6449" w14:paraId="1E86B3A0" w14:textId="77777777">
            <w:pPr>
              <w:numPr>
                <w:ilvl w:val="12"/>
                <w:numId w:val="0"/>
              </w:numPr>
              <w:spacing w:line="276" w:lineRule="auto"/>
              <w:jc w:val="center"/>
              <w:rPr>
                <w:b/>
                <w:sz w:val="24"/>
                <w:szCs w:val="24"/>
              </w:rPr>
            </w:pPr>
            <w:r w:rsidRPr="00BE219B">
              <w:rPr>
                <w:sz w:val="24"/>
                <w:szCs w:val="24"/>
              </w:rPr>
              <w:t>Простота входу у сегмент</w:t>
            </w:r>
          </w:p>
        </w:tc>
      </w:tr>
      <w:tr w:rsidRPr="00BE219B" w:rsidR="003D6449" w:rsidTr="00425D05" w14:paraId="66199CE6" w14:textId="77777777">
        <w:tc>
          <w:tcPr>
            <w:tcW w:w="280" w:type="pct"/>
            <w:vAlign w:val="center"/>
          </w:tcPr>
          <w:p w:rsidRPr="00BE219B" w:rsidR="003D6449" w:rsidP="00425D05" w:rsidRDefault="003D6449" w14:paraId="61ECE415" w14:textId="77777777">
            <w:pPr>
              <w:numPr>
                <w:ilvl w:val="12"/>
                <w:numId w:val="0"/>
              </w:numPr>
              <w:spacing w:line="276" w:lineRule="auto"/>
              <w:jc w:val="center"/>
              <w:rPr>
                <w:b/>
                <w:sz w:val="24"/>
                <w:szCs w:val="24"/>
              </w:rPr>
            </w:pPr>
            <w:r w:rsidRPr="00BE219B">
              <w:rPr>
                <w:sz w:val="24"/>
                <w:szCs w:val="24"/>
              </w:rPr>
              <w:t>1</w:t>
            </w:r>
          </w:p>
        </w:tc>
        <w:tc>
          <w:tcPr>
            <w:tcW w:w="906" w:type="pct"/>
            <w:vAlign w:val="center"/>
          </w:tcPr>
          <w:p w:rsidRPr="00BE219B" w:rsidR="003D6449" w:rsidP="00425D05" w:rsidRDefault="003D6449" w14:paraId="57F6EA95" w14:textId="77777777">
            <w:pPr>
              <w:numPr>
                <w:ilvl w:val="12"/>
                <w:numId w:val="0"/>
              </w:numPr>
              <w:spacing w:line="276" w:lineRule="auto"/>
              <w:jc w:val="center"/>
              <w:rPr>
                <w:b/>
                <w:sz w:val="24"/>
                <w:szCs w:val="24"/>
              </w:rPr>
            </w:pPr>
            <w:r w:rsidRPr="00BE219B">
              <w:rPr>
                <w:sz w:val="24"/>
                <w:szCs w:val="24"/>
              </w:rPr>
              <w:t>Енергоаудиторські та енергосервісні компанії</w:t>
            </w:r>
          </w:p>
        </w:tc>
        <w:tc>
          <w:tcPr>
            <w:tcW w:w="1461" w:type="pct"/>
            <w:vAlign w:val="center"/>
          </w:tcPr>
          <w:p w:rsidRPr="00BE219B" w:rsidR="003D6449" w:rsidP="00425D05" w:rsidRDefault="003D6449" w14:paraId="36923C55" w14:textId="77777777">
            <w:pPr>
              <w:numPr>
                <w:ilvl w:val="12"/>
                <w:numId w:val="0"/>
              </w:numPr>
              <w:spacing w:line="276" w:lineRule="auto"/>
              <w:jc w:val="center"/>
              <w:rPr>
                <w:b/>
                <w:sz w:val="24"/>
                <w:szCs w:val="24"/>
              </w:rPr>
            </w:pPr>
            <w:r w:rsidRPr="00BE219B">
              <w:rPr>
                <w:rFonts w:eastAsia="Calibri"/>
                <w:sz w:val="24"/>
                <w:szCs w:val="24"/>
                <w:lang w:eastAsia="en-US"/>
              </w:rPr>
              <w:t>Очікується високий попит</w:t>
            </w:r>
          </w:p>
        </w:tc>
        <w:tc>
          <w:tcPr>
            <w:tcW w:w="1105" w:type="pct"/>
            <w:vAlign w:val="center"/>
          </w:tcPr>
          <w:p w:rsidRPr="00BE219B" w:rsidR="003D6449" w:rsidP="00425D05" w:rsidRDefault="003D6449" w14:paraId="2321596E" w14:textId="77777777">
            <w:pPr>
              <w:numPr>
                <w:ilvl w:val="12"/>
                <w:numId w:val="0"/>
              </w:numPr>
              <w:spacing w:line="276" w:lineRule="auto"/>
              <w:jc w:val="center"/>
              <w:rPr>
                <w:b/>
                <w:sz w:val="24"/>
                <w:szCs w:val="24"/>
              </w:rPr>
            </w:pPr>
            <w:r w:rsidRPr="00BE219B">
              <w:rPr>
                <w:rFonts w:eastAsia="Calibri"/>
                <w:sz w:val="24"/>
                <w:szCs w:val="24"/>
                <w:lang w:eastAsia="en-US"/>
              </w:rPr>
              <w:t>Так як даний продукт не має прямих аналогів на ринку, конкуренція буде невелика</w:t>
            </w:r>
          </w:p>
        </w:tc>
        <w:tc>
          <w:tcPr>
            <w:tcW w:w="1248" w:type="pct"/>
            <w:vAlign w:val="center"/>
          </w:tcPr>
          <w:p w:rsidRPr="00BE219B" w:rsidR="003D6449" w:rsidP="00425D05" w:rsidRDefault="003D6449" w14:paraId="51708E8D" w14:textId="77777777">
            <w:pPr>
              <w:numPr>
                <w:ilvl w:val="12"/>
                <w:numId w:val="0"/>
              </w:numPr>
              <w:spacing w:line="276" w:lineRule="auto"/>
              <w:jc w:val="center"/>
              <w:rPr>
                <w:b/>
                <w:sz w:val="24"/>
                <w:szCs w:val="24"/>
              </w:rPr>
            </w:pPr>
            <w:r w:rsidRPr="00BE219B">
              <w:rPr>
                <w:sz w:val="24"/>
                <w:szCs w:val="24"/>
              </w:rPr>
              <w:t>Вхід в сегмент простий через відсутність  конкуренції та наявність попиту</w:t>
            </w:r>
          </w:p>
        </w:tc>
      </w:tr>
    </w:tbl>
    <w:p w:rsidRPr="00BE219B" w:rsidR="003D6449" w:rsidP="003D6449" w:rsidRDefault="003D6449" w14:paraId="7FA5100C" w14:textId="77777777">
      <w:pPr>
        <w:spacing w:before="280" w:after="280"/>
        <w:ind w:firstLine="851"/>
        <w:jc w:val="both"/>
        <w:rPr>
          <w:rFonts w:eastAsia="Calibri"/>
          <w:sz w:val="28"/>
        </w:rPr>
      </w:pPr>
      <w:r w:rsidRPr="00BE219B">
        <w:rPr>
          <w:rFonts w:eastAsia="Calibri"/>
          <w:sz w:val="28"/>
        </w:rPr>
        <w:t xml:space="preserve">Канал збуту </w:t>
      </w:r>
    </w:p>
    <w:p w:rsidRPr="00BE219B" w:rsidR="003D6449" w:rsidP="003D6449" w:rsidRDefault="003D6449" w14:paraId="7A659D28" w14:textId="10813401">
      <w:pPr>
        <w:ind w:firstLine="851"/>
        <w:jc w:val="both"/>
        <w:rPr>
          <w:rFonts w:eastAsia="Calibri"/>
          <w:b/>
          <w:sz w:val="28"/>
        </w:rPr>
      </w:pPr>
      <w:r w:rsidRPr="00BE219B">
        <w:rPr>
          <w:rFonts w:eastAsia="Calibri"/>
          <w:sz w:val="28"/>
        </w:rPr>
        <w:t xml:space="preserve">Відповідно до [35], канал збуту — це сукупність фірм або окремих осіб, які виконують посередницькі функції щодо фізичного переміщення товарів і </w:t>
      </w:r>
      <w:r w:rsidRPr="00BE219B">
        <w:rPr>
          <w:rFonts w:eastAsia="Calibri"/>
          <w:sz w:val="28"/>
        </w:rPr>
        <w:lastRenderedPageBreak/>
        <w:t xml:space="preserve">перебирають на себе або сприяють переданню права власності на товари на шляху їх просування від виробника до споживача. В таблиці </w:t>
      </w:r>
      <w:r w:rsidRPr="00BE219B" w:rsidR="000C1333">
        <w:rPr>
          <w:rFonts w:eastAsia="Calibri"/>
          <w:sz w:val="28"/>
        </w:rPr>
        <w:t>7</w:t>
      </w:r>
      <w:r w:rsidRPr="00BE219B">
        <w:rPr>
          <w:rFonts w:eastAsia="Calibri"/>
          <w:sz w:val="28"/>
        </w:rPr>
        <w:t xml:space="preserve">.18 наведено формування системи збуту продукту стартап-ідеї. </w:t>
      </w:r>
    </w:p>
    <w:p w:rsidRPr="00BE219B" w:rsidR="003D6449" w:rsidP="003D6449" w:rsidRDefault="003D6449" w14:paraId="274B1107" w14:textId="77777777">
      <w:pPr>
        <w:ind w:firstLine="851"/>
        <w:jc w:val="both"/>
        <w:rPr>
          <w:rFonts w:eastAsia="Calibri"/>
          <w:b/>
          <w:sz w:val="28"/>
        </w:rPr>
      </w:pPr>
    </w:p>
    <w:p w:rsidRPr="00BE219B" w:rsidR="003D6449" w:rsidP="003D6449" w:rsidRDefault="003D6449" w14:paraId="05D8F903" w14:textId="0B6B3C7F">
      <w:pPr>
        <w:keepNext/>
        <w:numPr>
          <w:ilvl w:val="12"/>
          <w:numId w:val="0"/>
        </w:numPr>
        <w:tabs>
          <w:tab w:val="left" w:pos="1985"/>
        </w:tabs>
        <w:ind w:firstLine="851"/>
        <w:jc w:val="both"/>
        <w:rPr>
          <w:b/>
          <w:bCs/>
          <w:sz w:val="28"/>
        </w:rPr>
      </w:pPr>
      <w:r w:rsidRPr="00BE219B">
        <w:rPr>
          <w:bCs/>
          <w:sz w:val="28"/>
        </w:rPr>
        <w:t xml:space="preserve">Таблиця </w:t>
      </w:r>
      <w:r w:rsidRPr="00BE219B" w:rsidR="000C1333">
        <w:rPr>
          <w:iCs/>
          <w:sz w:val="28"/>
        </w:rPr>
        <w:t>7</w:t>
      </w:r>
      <w:r w:rsidRPr="00BE219B">
        <w:rPr>
          <w:iCs/>
          <w:sz w:val="28"/>
        </w:rPr>
        <w:t>.18</w:t>
      </w:r>
      <w:r w:rsidRPr="00BE219B">
        <w:rPr>
          <w:bCs/>
          <w:i/>
          <w:sz w:val="28"/>
        </w:rPr>
        <w:t xml:space="preserve"> –</w:t>
      </w:r>
      <w:r w:rsidRPr="00BE219B">
        <w:rPr>
          <w:i/>
          <w:iCs/>
          <w:sz w:val="28"/>
        </w:rPr>
        <w:t xml:space="preserve"> </w:t>
      </w:r>
      <w:r w:rsidRPr="00BE219B">
        <w:rPr>
          <w:bCs/>
          <w:sz w:val="28"/>
        </w:rPr>
        <w:t>Формування системи збуту</w:t>
      </w:r>
    </w:p>
    <w:tbl>
      <w:tblPr>
        <w:tblW w:w="910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A0" w:firstRow="1" w:lastRow="0" w:firstColumn="1" w:lastColumn="0" w:noHBand="0" w:noVBand="0"/>
      </w:tblPr>
      <w:tblGrid>
        <w:gridCol w:w="595"/>
        <w:gridCol w:w="2826"/>
        <w:gridCol w:w="3270"/>
        <w:gridCol w:w="2410"/>
      </w:tblGrid>
      <w:tr w:rsidRPr="00BE219B" w:rsidR="003D6449" w:rsidTr="00425D05" w14:paraId="21D8296D" w14:textId="77777777">
        <w:trPr>
          <w:trHeight w:val="227"/>
        </w:trPr>
        <w:tc>
          <w:tcPr>
            <w:tcW w:w="595" w:type="dxa"/>
            <w:vAlign w:val="center"/>
          </w:tcPr>
          <w:p w:rsidRPr="00BE219B" w:rsidR="003D6449" w:rsidP="00425D05" w:rsidRDefault="003D6449" w14:paraId="6FD595CB" w14:textId="77777777">
            <w:pPr>
              <w:numPr>
                <w:ilvl w:val="12"/>
                <w:numId w:val="0"/>
              </w:numPr>
              <w:spacing w:line="276" w:lineRule="auto"/>
              <w:rPr>
                <w:b/>
                <w:sz w:val="24"/>
                <w:szCs w:val="24"/>
              </w:rPr>
            </w:pPr>
            <w:r w:rsidRPr="00BE219B">
              <w:rPr>
                <w:sz w:val="24"/>
                <w:szCs w:val="24"/>
              </w:rPr>
              <w:t>№ п/п</w:t>
            </w:r>
          </w:p>
        </w:tc>
        <w:tc>
          <w:tcPr>
            <w:tcW w:w="2826" w:type="dxa"/>
            <w:vAlign w:val="center"/>
          </w:tcPr>
          <w:p w:rsidRPr="00BE219B" w:rsidR="003D6449" w:rsidP="00425D05" w:rsidRDefault="003D6449" w14:paraId="6FE0854E" w14:textId="77777777">
            <w:pPr>
              <w:numPr>
                <w:ilvl w:val="12"/>
                <w:numId w:val="0"/>
              </w:numPr>
              <w:spacing w:line="276" w:lineRule="auto"/>
              <w:rPr>
                <w:b/>
                <w:sz w:val="24"/>
                <w:szCs w:val="24"/>
              </w:rPr>
            </w:pPr>
            <w:r w:rsidRPr="00BE219B">
              <w:rPr>
                <w:sz w:val="24"/>
                <w:szCs w:val="24"/>
              </w:rPr>
              <w:t>Специфіка закупівельної поведінки цільових клієнтів</w:t>
            </w:r>
          </w:p>
        </w:tc>
        <w:tc>
          <w:tcPr>
            <w:tcW w:w="3270" w:type="dxa"/>
            <w:vAlign w:val="center"/>
          </w:tcPr>
          <w:p w:rsidRPr="00BE219B" w:rsidR="003D6449" w:rsidP="00425D05" w:rsidRDefault="003D6449" w14:paraId="1366E538" w14:textId="77777777">
            <w:pPr>
              <w:numPr>
                <w:ilvl w:val="12"/>
                <w:numId w:val="0"/>
              </w:numPr>
              <w:spacing w:line="276" w:lineRule="auto"/>
              <w:rPr>
                <w:b/>
                <w:sz w:val="24"/>
                <w:szCs w:val="24"/>
              </w:rPr>
            </w:pPr>
            <w:r w:rsidRPr="00BE219B">
              <w:rPr>
                <w:sz w:val="24"/>
                <w:szCs w:val="24"/>
              </w:rPr>
              <w:t>Функції збуту, які має виконувати постачальник товару</w:t>
            </w:r>
          </w:p>
        </w:tc>
        <w:tc>
          <w:tcPr>
            <w:tcW w:w="2410" w:type="dxa"/>
            <w:vAlign w:val="center"/>
          </w:tcPr>
          <w:p w:rsidRPr="00BE219B" w:rsidR="003D6449" w:rsidP="00425D05" w:rsidRDefault="003D6449" w14:paraId="6D744DC3" w14:textId="77777777">
            <w:pPr>
              <w:numPr>
                <w:ilvl w:val="12"/>
                <w:numId w:val="0"/>
              </w:numPr>
              <w:spacing w:line="276" w:lineRule="auto"/>
              <w:rPr>
                <w:b/>
                <w:sz w:val="24"/>
                <w:szCs w:val="24"/>
              </w:rPr>
            </w:pPr>
            <w:r w:rsidRPr="00BE219B">
              <w:rPr>
                <w:sz w:val="24"/>
                <w:szCs w:val="24"/>
              </w:rPr>
              <w:t>Оптимальна система збуту</w:t>
            </w:r>
          </w:p>
        </w:tc>
      </w:tr>
      <w:tr w:rsidRPr="00BE219B" w:rsidR="003D6449" w:rsidTr="00425D05" w14:paraId="1C5922BB" w14:textId="77777777">
        <w:trPr>
          <w:trHeight w:val="227"/>
        </w:trPr>
        <w:tc>
          <w:tcPr>
            <w:tcW w:w="595" w:type="dxa"/>
            <w:vAlign w:val="center"/>
          </w:tcPr>
          <w:p w:rsidRPr="00BE219B" w:rsidR="003D6449" w:rsidP="00425D05" w:rsidRDefault="003D6449" w14:paraId="7CBA1089" w14:textId="77777777">
            <w:pPr>
              <w:numPr>
                <w:ilvl w:val="12"/>
                <w:numId w:val="0"/>
              </w:numPr>
              <w:spacing w:line="276" w:lineRule="auto"/>
              <w:jc w:val="center"/>
              <w:rPr>
                <w:b/>
                <w:sz w:val="24"/>
                <w:szCs w:val="24"/>
              </w:rPr>
            </w:pPr>
            <w:r w:rsidRPr="00BE219B">
              <w:rPr>
                <w:sz w:val="24"/>
                <w:szCs w:val="24"/>
              </w:rPr>
              <w:t>1</w:t>
            </w:r>
          </w:p>
        </w:tc>
        <w:tc>
          <w:tcPr>
            <w:tcW w:w="2826" w:type="dxa"/>
            <w:vAlign w:val="center"/>
          </w:tcPr>
          <w:p w:rsidRPr="00BE219B" w:rsidR="003D6449" w:rsidP="00425D05" w:rsidRDefault="003D6449" w14:paraId="09196517" w14:textId="77777777">
            <w:pPr>
              <w:numPr>
                <w:ilvl w:val="12"/>
                <w:numId w:val="0"/>
              </w:numPr>
              <w:spacing w:line="276" w:lineRule="auto"/>
              <w:jc w:val="center"/>
              <w:rPr>
                <w:b/>
                <w:sz w:val="24"/>
                <w:szCs w:val="24"/>
              </w:rPr>
            </w:pPr>
            <w:r w:rsidRPr="00BE219B">
              <w:rPr>
                <w:sz w:val="24"/>
                <w:szCs w:val="24"/>
              </w:rPr>
              <w:t>2</w:t>
            </w:r>
          </w:p>
        </w:tc>
        <w:tc>
          <w:tcPr>
            <w:tcW w:w="3270" w:type="dxa"/>
            <w:vAlign w:val="center"/>
          </w:tcPr>
          <w:p w:rsidRPr="00BE219B" w:rsidR="003D6449" w:rsidP="00425D05" w:rsidRDefault="003D6449" w14:paraId="2E47C6A6" w14:textId="77777777">
            <w:pPr>
              <w:numPr>
                <w:ilvl w:val="12"/>
                <w:numId w:val="0"/>
              </w:numPr>
              <w:spacing w:line="276" w:lineRule="auto"/>
              <w:jc w:val="center"/>
              <w:rPr>
                <w:b/>
                <w:sz w:val="24"/>
                <w:szCs w:val="24"/>
              </w:rPr>
            </w:pPr>
            <w:r w:rsidRPr="00BE219B">
              <w:rPr>
                <w:sz w:val="24"/>
                <w:szCs w:val="24"/>
              </w:rPr>
              <w:t>3</w:t>
            </w:r>
          </w:p>
        </w:tc>
        <w:tc>
          <w:tcPr>
            <w:tcW w:w="2410" w:type="dxa"/>
            <w:vAlign w:val="center"/>
          </w:tcPr>
          <w:p w:rsidRPr="00BE219B" w:rsidR="003D6449" w:rsidP="00425D05" w:rsidRDefault="003D6449" w14:paraId="129C96FD" w14:textId="77777777">
            <w:pPr>
              <w:numPr>
                <w:ilvl w:val="12"/>
                <w:numId w:val="0"/>
              </w:numPr>
              <w:spacing w:line="276" w:lineRule="auto"/>
              <w:jc w:val="center"/>
              <w:rPr>
                <w:b/>
                <w:sz w:val="24"/>
                <w:szCs w:val="24"/>
              </w:rPr>
            </w:pPr>
            <w:r w:rsidRPr="00BE219B">
              <w:rPr>
                <w:sz w:val="24"/>
                <w:szCs w:val="24"/>
              </w:rPr>
              <w:t>4</w:t>
            </w:r>
          </w:p>
        </w:tc>
      </w:tr>
      <w:tr w:rsidRPr="00BE219B" w:rsidR="003D6449" w:rsidTr="00425D05" w14:paraId="036C604F" w14:textId="77777777">
        <w:tc>
          <w:tcPr>
            <w:tcW w:w="595" w:type="dxa"/>
            <w:vAlign w:val="center"/>
          </w:tcPr>
          <w:p w:rsidRPr="00BE219B" w:rsidR="003D6449" w:rsidP="00425D05" w:rsidRDefault="003D6449" w14:paraId="229629F7" w14:textId="77777777">
            <w:pPr>
              <w:numPr>
                <w:ilvl w:val="12"/>
                <w:numId w:val="0"/>
              </w:numPr>
              <w:spacing w:line="276" w:lineRule="auto"/>
              <w:rPr>
                <w:b/>
                <w:sz w:val="24"/>
                <w:szCs w:val="24"/>
              </w:rPr>
            </w:pPr>
            <w:r w:rsidRPr="00BE219B">
              <w:rPr>
                <w:sz w:val="24"/>
                <w:szCs w:val="24"/>
              </w:rPr>
              <w:t>1</w:t>
            </w:r>
          </w:p>
        </w:tc>
        <w:tc>
          <w:tcPr>
            <w:tcW w:w="2826" w:type="dxa"/>
            <w:vAlign w:val="center"/>
          </w:tcPr>
          <w:p w:rsidRPr="00BE219B" w:rsidR="003D6449" w:rsidP="00425D05" w:rsidRDefault="003D6449" w14:paraId="75D4ADE3" w14:textId="77777777">
            <w:pPr>
              <w:numPr>
                <w:ilvl w:val="12"/>
                <w:numId w:val="0"/>
              </w:numPr>
              <w:spacing w:line="276" w:lineRule="auto"/>
              <w:rPr>
                <w:b/>
                <w:sz w:val="24"/>
                <w:szCs w:val="24"/>
              </w:rPr>
            </w:pPr>
            <w:r w:rsidRPr="00BE219B">
              <w:rPr>
                <w:sz w:val="24"/>
                <w:szCs w:val="24"/>
              </w:rPr>
              <w:t xml:space="preserve">На сьогоднішній день споживачі замовляють  </w:t>
            </w:r>
            <w:proofErr w:type="spellStart"/>
            <w:r w:rsidRPr="00BE219B">
              <w:rPr>
                <w:sz w:val="24"/>
                <w:szCs w:val="24"/>
              </w:rPr>
              <w:t>Blower</w:t>
            </w:r>
            <w:proofErr w:type="spellEnd"/>
            <w:r w:rsidRPr="00BE219B">
              <w:rPr>
                <w:sz w:val="24"/>
                <w:szCs w:val="24"/>
              </w:rPr>
              <w:t xml:space="preserve"> </w:t>
            </w:r>
            <w:proofErr w:type="spellStart"/>
            <w:r w:rsidRPr="00BE219B">
              <w:rPr>
                <w:sz w:val="24"/>
                <w:szCs w:val="24"/>
              </w:rPr>
              <w:t>door</w:t>
            </w:r>
            <w:proofErr w:type="spellEnd"/>
            <w:r w:rsidRPr="00BE219B">
              <w:rPr>
                <w:sz w:val="24"/>
                <w:szCs w:val="24"/>
              </w:rPr>
              <w:t xml:space="preserve"> </w:t>
            </w:r>
            <w:proofErr w:type="spellStart"/>
            <w:r w:rsidRPr="00BE219B">
              <w:rPr>
                <w:sz w:val="24"/>
                <w:szCs w:val="24"/>
              </w:rPr>
              <w:t>test</w:t>
            </w:r>
            <w:proofErr w:type="spellEnd"/>
            <w:r w:rsidRPr="00BE219B">
              <w:rPr>
                <w:sz w:val="24"/>
                <w:szCs w:val="24"/>
              </w:rPr>
              <w:t xml:space="preserve"> або ж змушені нехтувати дотриманням комфортних умов в приміщеннях</w:t>
            </w:r>
          </w:p>
        </w:tc>
        <w:tc>
          <w:tcPr>
            <w:tcW w:w="3270" w:type="dxa"/>
            <w:vAlign w:val="center"/>
          </w:tcPr>
          <w:p w:rsidRPr="00BE219B" w:rsidR="003D6449" w:rsidP="00425D05" w:rsidRDefault="003D6449" w14:paraId="7B1FD067" w14:textId="77777777">
            <w:pPr>
              <w:numPr>
                <w:ilvl w:val="12"/>
                <w:numId w:val="0"/>
              </w:numPr>
              <w:spacing w:line="276" w:lineRule="auto"/>
              <w:rPr>
                <w:b/>
                <w:sz w:val="24"/>
                <w:szCs w:val="24"/>
              </w:rPr>
            </w:pPr>
            <w:r w:rsidRPr="00BE219B">
              <w:rPr>
                <w:sz w:val="24"/>
                <w:szCs w:val="24"/>
              </w:rPr>
              <w:t>Встановлення контактів зі споживачами та їх підтримка</w:t>
            </w:r>
          </w:p>
        </w:tc>
        <w:tc>
          <w:tcPr>
            <w:tcW w:w="2410" w:type="dxa"/>
            <w:vAlign w:val="center"/>
          </w:tcPr>
          <w:p w:rsidRPr="00BE219B" w:rsidR="003D6449" w:rsidP="00425D05" w:rsidRDefault="003D6449" w14:paraId="0E8AF1D6" w14:textId="77777777">
            <w:pPr>
              <w:numPr>
                <w:ilvl w:val="12"/>
                <w:numId w:val="0"/>
              </w:numPr>
              <w:spacing w:line="276" w:lineRule="auto"/>
              <w:rPr>
                <w:b/>
                <w:sz w:val="24"/>
                <w:szCs w:val="24"/>
              </w:rPr>
            </w:pPr>
            <w:r w:rsidRPr="00BE219B">
              <w:rPr>
                <w:sz w:val="24"/>
                <w:szCs w:val="24"/>
              </w:rPr>
              <w:t>Збут продукції відбувається шляхом представлення продукції при організації зустрічей з потенційними клієнтами та за рахунок реклами</w:t>
            </w:r>
          </w:p>
        </w:tc>
      </w:tr>
    </w:tbl>
    <w:p w:rsidRPr="00BE219B" w:rsidR="00BF49EC" w:rsidP="00BF49EC" w:rsidRDefault="00BF49EC" w14:paraId="543C0BC2" w14:textId="77777777">
      <w:pPr>
        <w:ind w:left="709" w:firstLine="0"/>
      </w:pPr>
      <w:bookmarkStart w:name="_Toc10705850" w:id="89"/>
    </w:p>
    <w:p w:rsidRPr="00BE219B" w:rsidR="003D6449" w:rsidP="00BF49EC" w:rsidRDefault="00BF49EC" w14:paraId="6FB767B3" w14:textId="01A64E17">
      <w:pPr>
        <w:ind w:firstLine="851"/>
        <w:jc w:val="both"/>
        <w:rPr>
          <w:b/>
          <w:kern w:val="36"/>
          <w:sz w:val="28"/>
        </w:rPr>
      </w:pPr>
      <w:r w:rsidRPr="00BE219B">
        <w:rPr>
          <w:b/>
          <w:kern w:val="36"/>
          <w:sz w:val="28"/>
        </w:rPr>
        <w:t>7.8 Формування б</w:t>
      </w:r>
      <w:r w:rsidRPr="00BE219B" w:rsidR="003D6449">
        <w:rPr>
          <w:b/>
          <w:kern w:val="36"/>
          <w:sz w:val="28"/>
        </w:rPr>
        <w:t>ізнес-модел</w:t>
      </w:r>
      <w:r w:rsidRPr="00BE219B">
        <w:rPr>
          <w:b/>
          <w:kern w:val="36"/>
          <w:sz w:val="28"/>
        </w:rPr>
        <w:t>і</w:t>
      </w:r>
      <w:r w:rsidRPr="00BE219B" w:rsidR="003D6449">
        <w:rPr>
          <w:b/>
          <w:kern w:val="36"/>
          <w:sz w:val="28"/>
        </w:rPr>
        <w:t xml:space="preserve"> проекту </w:t>
      </w:r>
      <w:bookmarkEnd w:id="89"/>
    </w:p>
    <w:p w:rsidRPr="00BE219B" w:rsidR="00BF49EC" w:rsidP="00BF49EC" w:rsidRDefault="00BF49EC" w14:paraId="5D8B6083" w14:textId="77777777">
      <w:pPr>
        <w:ind w:left="709" w:firstLine="0"/>
        <w:rPr>
          <w:sz w:val="28"/>
        </w:rPr>
      </w:pPr>
    </w:p>
    <w:p w:rsidRPr="00BE219B" w:rsidR="003D6449" w:rsidP="003D6449" w:rsidRDefault="003D6449" w14:paraId="6A123649" w14:textId="7EE6101D">
      <w:pPr>
        <w:ind w:firstLine="851"/>
        <w:jc w:val="both"/>
        <w:rPr>
          <w:rFonts w:eastAsia="Calibri"/>
          <w:b/>
          <w:sz w:val="28"/>
          <w:lang w:eastAsia="en-US"/>
        </w:rPr>
        <w:sectPr w:rsidRPr="00BE219B" w:rsidR="003D6449" w:rsidSect="001F1386">
          <w:pgSz w:w="11906" w:h="16838"/>
          <w:pgMar w:top="851" w:right="851" w:bottom="851" w:left="1701" w:header="567" w:footer="0" w:gutter="0"/>
          <w:pgNumType w:start="4"/>
          <w:cols w:space="708"/>
          <w:docGrid w:linePitch="382"/>
        </w:sectPr>
      </w:pPr>
      <w:r w:rsidRPr="00BE219B">
        <w:rPr>
          <w:rFonts w:eastAsia="Calibri"/>
          <w:sz w:val="28"/>
          <w:lang w:eastAsia="en-US"/>
        </w:rPr>
        <w:t xml:space="preserve">Розробка стартап-проекту - це створення бізнес-моделі комерціалізації науково-технічних розробок. Тобто це план компанії по отриманню прибутку.  Застосування конкурентоспроможної бізнес-моделі є ключовим інструментом вирішення поставлених у роботі задач і представляє структуру найважливіших елементів бізнес-проекту та є джерелом інноваційних ідей та підходів, які можуть бути застосовані в унікальному поєднанні компонентів [38]. Структуру бізнес-моделі впровадження </w:t>
      </w:r>
      <w:r w:rsidRPr="00BE219B">
        <w:rPr>
          <w:sz w:val="28"/>
          <w:lang w:eastAsia="en-US"/>
        </w:rPr>
        <w:t>онлайн калькулятора для оцінки природного фактичного повітрообміну для різних типів віконних конструкцій на базі розрахункових та експериментальних методів</w:t>
      </w:r>
      <w:r w:rsidRPr="00BE219B">
        <w:rPr>
          <w:rFonts w:eastAsia="Calibri"/>
          <w:sz w:val="28"/>
          <w:lang w:eastAsia="en-US"/>
        </w:rPr>
        <w:t xml:space="preserve"> представлено в табл. </w:t>
      </w:r>
      <w:r w:rsidRPr="00BE219B" w:rsidR="000C1333">
        <w:rPr>
          <w:rFonts w:eastAsia="Calibri"/>
          <w:sz w:val="28"/>
          <w:lang w:eastAsia="en-US"/>
        </w:rPr>
        <w:t>7</w:t>
      </w:r>
      <w:r w:rsidRPr="00BE219B">
        <w:rPr>
          <w:rFonts w:eastAsia="Calibri"/>
          <w:sz w:val="28"/>
          <w:lang w:eastAsia="en-US"/>
        </w:rPr>
        <w:t>.19</w:t>
      </w:r>
    </w:p>
    <w:p w:rsidRPr="00BE219B" w:rsidR="003D6449" w:rsidP="003D6449" w:rsidRDefault="003D6449" w14:paraId="57B97CE3" w14:textId="711DDF37">
      <w:pPr>
        <w:ind w:firstLine="851"/>
        <w:jc w:val="both"/>
        <w:rPr>
          <w:rFonts w:eastAsia="Calibri"/>
          <w:b/>
          <w:sz w:val="28"/>
          <w:lang w:eastAsia="en-US"/>
        </w:rPr>
      </w:pPr>
      <w:r w:rsidRPr="00BE219B">
        <w:rPr>
          <w:rFonts w:eastAsia="Calibri"/>
          <w:sz w:val="28"/>
        </w:rPr>
        <w:lastRenderedPageBreak/>
        <w:t xml:space="preserve">Таблиця </w:t>
      </w:r>
      <w:r w:rsidRPr="00BE219B" w:rsidR="000C1333">
        <w:rPr>
          <w:rFonts w:eastAsia="Calibri"/>
          <w:sz w:val="28"/>
        </w:rPr>
        <w:t>7</w:t>
      </w:r>
      <w:r w:rsidRPr="00BE219B">
        <w:rPr>
          <w:rFonts w:eastAsia="Calibri"/>
          <w:bCs/>
          <w:iCs/>
          <w:sz w:val="28"/>
          <w:lang w:eastAsia="en-US"/>
        </w:rPr>
        <w:t>.19</w:t>
      </w:r>
      <w:r w:rsidRPr="00BE219B">
        <w:rPr>
          <w:rFonts w:eastAsia="Calibri"/>
          <w:bCs/>
          <w:sz w:val="28"/>
          <w:lang w:eastAsia="en-US"/>
        </w:rPr>
        <w:t xml:space="preserve"> </w:t>
      </w:r>
      <w:r w:rsidRPr="00BE219B">
        <w:rPr>
          <w:rFonts w:eastAsia="Calibri"/>
          <w:sz w:val="28"/>
          <w:lang w:eastAsia="en-US"/>
        </w:rPr>
        <w:t>–</w:t>
      </w:r>
      <w:r w:rsidRPr="00BE219B">
        <w:rPr>
          <w:rFonts w:eastAsia="Calibri"/>
          <w:bCs/>
          <w:iCs/>
          <w:sz w:val="28"/>
          <w:lang w:eastAsia="en-US"/>
        </w:rPr>
        <w:t xml:space="preserve"> </w:t>
      </w:r>
      <w:r w:rsidRPr="00BE219B">
        <w:rPr>
          <w:rFonts w:eastAsia="Calibri"/>
          <w:sz w:val="28"/>
          <w:lang w:eastAsia="en-US"/>
        </w:rPr>
        <w:t xml:space="preserve">Структура бізнес моделі </w:t>
      </w:r>
      <w:r w:rsidRPr="00BE219B">
        <w:rPr>
          <w:sz w:val="28"/>
          <w:lang w:eastAsia="en-US"/>
        </w:rPr>
        <w:t>онлайн калькулятора для оцінки природного фактичного повітрообміну для різних типів віконних конструкцій на базі розрахункових та експериментальних методів</w:t>
      </w:r>
    </w:p>
    <w:tbl>
      <w:tblPr>
        <w:tblStyle w:val="610"/>
        <w:tblW w:w="5000" w:type="pct"/>
        <w:tblLook w:val="04A0" w:firstRow="1" w:lastRow="0" w:firstColumn="1" w:lastColumn="0" w:noHBand="0" w:noVBand="1"/>
      </w:tblPr>
      <w:tblGrid>
        <w:gridCol w:w="2955"/>
        <w:gridCol w:w="2816"/>
        <w:gridCol w:w="949"/>
        <w:gridCol w:w="1908"/>
        <w:gridCol w:w="2822"/>
        <w:gridCol w:w="2826"/>
      </w:tblGrid>
      <w:tr w:rsidRPr="00BE219B" w:rsidR="003D6449" w:rsidTr="00425D05" w14:paraId="6B2C861B" w14:textId="77777777">
        <w:trPr>
          <w:trHeight w:val="20"/>
        </w:trPr>
        <w:tc>
          <w:tcPr>
            <w:tcW w:w="1070" w:type="pct"/>
            <w:vMerge w:val="restart"/>
            <w:tcBorders>
              <w:bottom w:val="single" w:color="auto" w:sz="4" w:space="0"/>
            </w:tcBorders>
          </w:tcPr>
          <w:p w:rsidRPr="00BE219B" w:rsidR="003D6449" w:rsidP="00425D05" w:rsidRDefault="003D6449" w14:paraId="01F8FFAA" w14:textId="77777777">
            <w:pPr>
              <w:spacing w:line="276" w:lineRule="auto"/>
              <w:ind w:firstLine="0"/>
              <w:jc w:val="both"/>
              <w:rPr>
                <w:rFonts w:eastAsia="Calibri"/>
                <w:b/>
                <w:sz w:val="24"/>
                <w:szCs w:val="24"/>
                <w:lang w:eastAsia="en-US"/>
              </w:rPr>
            </w:pPr>
            <w:r w:rsidRPr="00BE219B">
              <w:rPr>
                <w:rFonts w:eastAsia="Calibri"/>
                <w:sz w:val="24"/>
                <w:szCs w:val="24"/>
                <w:lang w:eastAsia="en-US"/>
              </w:rPr>
              <w:t xml:space="preserve">Ключові партнери: </w:t>
            </w:r>
          </w:p>
          <w:p w:rsidRPr="00BE219B" w:rsidR="003D6449" w:rsidP="00425D05" w:rsidRDefault="003D6449" w14:paraId="4874BF26" w14:textId="77777777">
            <w:pPr>
              <w:spacing w:line="276" w:lineRule="auto"/>
              <w:ind w:firstLine="0"/>
              <w:jc w:val="both"/>
              <w:rPr>
                <w:rFonts w:eastAsia="Calibri"/>
                <w:b/>
                <w:sz w:val="24"/>
                <w:szCs w:val="24"/>
                <w:lang w:eastAsia="en-US"/>
              </w:rPr>
            </w:pPr>
          </w:p>
          <w:p w:rsidRPr="00BE219B" w:rsidR="003D6449" w:rsidP="00BF6C96" w:rsidRDefault="003D6449" w14:paraId="41D5FCF5" w14:textId="77777777">
            <w:pPr>
              <w:pStyle w:val="ab"/>
              <w:numPr>
                <w:ilvl w:val="0"/>
                <w:numId w:val="11"/>
              </w:numPr>
              <w:spacing w:line="276" w:lineRule="auto"/>
              <w:ind w:left="0" w:firstLine="0"/>
              <w:jc w:val="both"/>
              <w:rPr>
                <w:rFonts w:eastAsia="Calibri"/>
                <w:b/>
                <w:sz w:val="24"/>
                <w:szCs w:val="24"/>
                <w:lang w:eastAsia="en-US"/>
              </w:rPr>
            </w:pPr>
            <w:r w:rsidRPr="00BE219B">
              <w:rPr>
                <w:rFonts w:eastAsia="Calibri"/>
                <w:sz w:val="24"/>
                <w:szCs w:val="24"/>
                <w:lang w:eastAsia="en-US"/>
              </w:rPr>
              <w:t>Фонд енергоефективності</w:t>
            </w:r>
          </w:p>
          <w:p w:rsidRPr="00BE219B" w:rsidR="003D6449" w:rsidP="00BF6C96" w:rsidRDefault="003D6449" w14:paraId="49561FEA" w14:textId="77777777">
            <w:pPr>
              <w:pStyle w:val="ab"/>
              <w:numPr>
                <w:ilvl w:val="0"/>
                <w:numId w:val="11"/>
              </w:numPr>
              <w:spacing w:line="276" w:lineRule="auto"/>
              <w:ind w:left="0" w:firstLine="0"/>
              <w:jc w:val="both"/>
              <w:rPr>
                <w:rFonts w:eastAsia="Calibri"/>
                <w:b/>
                <w:sz w:val="24"/>
                <w:szCs w:val="24"/>
                <w:lang w:eastAsia="en-US"/>
              </w:rPr>
            </w:pPr>
            <w:r w:rsidRPr="00BE219B">
              <w:rPr>
                <w:rFonts w:eastAsia="Calibri"/>
                <w:sz w:val="24"/>
                <w:szCs w:val="24"/>
                <w:lang w:eastAsia="en-US"/>
              </w:rPr>
              <w:t xml:space="preserve">Асоціація </w:t>
            </w:r>
            <w:proofErr w:type="spellStart"/>
            <w:r w:rsidRPr="00BE219B">
              <w:rPr>
                <w:rFonts w:eastAsia="Calibri"/>
                <w:sz w:val="24"/>
                <w:szCs w:val="24"/>
                <w:lang w:eastAsia="en-US"/>
              </w:rPr>
              <w:t>енергоаудиторів</w:t>
            </w:r>
            <w:proofErr w:type="spellEnd"/>
            <w:r w:rsidRPr="00BE219B">
              <w:rPr>
                <w:rFonts w:eastAsia="Calibri"/>
                <w:sz w:val="24"/>
                <w:szCs w:val="24"/>
                <w:lang w:eastAsia="en-US"/>
              </w:rPr>
              <w:t xml:space="preserve"> України</w:t>
            </w:r>
          </w:p>
          <w:p w:rsidRPr="00BE219B" w:rsidR="003D6449" w:rsidP="00BF6C96" w:rsidRDefault="003D6449" w14:paraId="081336D8" w14:textId="77777777">
            <w:pPr>
              <w:pStyle w:val="ab"/>
              <w:numPr>
                <w:ilvl w:val="0"/>
                <w:numId w:val="11"/>
              </w:numPr>
              <w:spacing w:line="276" w:lineRule="auto"/>
              <w:ind w:left="0" w:firstLine="0"/>
              <w:jc w:val="both"/>
              <w:rPr>
                <w:rFonts w:eastAsia="Calibri"/>
                <w:b/>
                <w:sz w:val="24"/>
                <w:szCs w:val="24"/>
                <w:lang w:eastAsia="en-US"/>
              </w:rPr>
            </w:pPr>
            <w:r w:rsidRPr="00BE219B">
              <w:rPr>
                <w:rFonts w:eastAsia="Calibri"/>
                <w:sz w:val="24"/>
                <w:szCs w:val="24"/>
                <w:lang w:eastAsia="en-US"/>
              </w:rPr>
              <w:t>UP TECH</w:t>
            </w:r>
          </w:p>
          <w:p w:rsidRPr="00BE219B" w:rsidR="003D6449" w:rsidP="00BF6C96" w:rsidRDefault="003D6449" w14:paraId="642B9FFC" w14:textId="77777777">
            <w:pPr>
              <w:pStyle w:val="ab"/>
              <w:numPr>
                <w:ilvl w:val="0"/>
                <w:numId w:val="11"/>
              </w:numPr>
              <w:spacing w:line="276" w:lineRule="auto"/>
              <w:ind w:left="0" w:firstLine="0"/>
              <w:jc w:val="both"/>
              <w:rPr>
                <w:rFonts w:eastAsia="Calibri"/>
                <w:b/>
                <w:sz w:val="24"/>
                <w:szCs w:val="24"/>
                <w:lang w:eastAsia="en-US"/>
              </w:rPr>
            </w:pPr>
            <w:r w:rsidRPr="00BE219B">
              <w:rPr>
                <w:rFonts w:eastAsia="Calibri"/>
                <w:sz w:val="24"/>
                <w:szCs w:val="24"/>
                <w:lang w:eastAsia="en-US"/>
              </w:rPr>
              <w:t>НР</w:t>
            </w:r>
          </w:p>
        </w:tc>
        <w:tc>
          <w:tcPr>
            <w:tcW w:w="1021" w:type="pct"/>
            <w:tcBorders>
              <w:bottom w:val="single" w:color="auto" w:sz="4" w:space="0"/>
            </w:tcBorders>
          </w:tcPr>
          <w:p w:rsidRPr="00BE219B" w:rsidR="003D6449" w:rsidP="00425D05" w:rsidRDefault="003D6449" w14:paraId="78A56421" w14:textId="77777777">
            <w:pPr>
              <w:spacing w:line="276" w:lineRule="auto"/>
              <w:ind w:firstLine="0"/>
              <w:jc w:val="both"/>
              <w:rPr>
                <w:rFonts w:eastAsia="Calibri"/>
                <w:b/>
                <w:sz w:val="24"/>
                <w:szCs w:val="24"/>
                <w:lang w:eastAsia="en-US"/>
              </w:rPr>
            </w:pPr>
            <w:r w:rsidRPr="00BE219B">
              <w:rPr>
                <w:rFonts w:eastAsia="Calibri"/>
                <w:sz w:val="24"/>
                <w:szCs w:val="24"/>
                <w:lang w:eastAsia="en-US"/>
              </w:rPr>
              <w:t>Ключові види діяльності:</w:t>
            </w:r>
          </w:p>
          <w:p w:rsidRPr="00BE219B" w:rsidR="003D6449" w:rsidP="00BF6C96" w:rsidRDefault="00437DEA" w14:paraId="7BFF412B" w14:textId="0DE00FC7">
            <w:pPr>
              <w:pStyle w:val="ab"/>
              <w:numPr>
                <w:ilvl w:val="0"/>
                <w:numId w:val="12"/>
              </w:numPr>
              <w:spacing w:line="276" w:lineRule="auto"/>
              <w:ind w:left="0" w:firstLine="0"/>
              <w:rPr>
                <w:rFonts w:eastAsia="Calibri"/>
                <w:b/>
                <w:sz w:val="24"/>
                <w:szCs w:val="24"/>
                <w:lang w:eastAsia="en-US"/>
              </w:rPr>
            </w:pPr>
            <w:r w:rsidRPr="00BE219B">
              <w:rPr>
                <w:rFonts w:eastAsia="Calibri"/>
                <w:sz w:val="24"/>
                <w:szCs w:val="24"/>
                <w:lang w:eastAsia="en-US"/>
              </w:rPr>
              <w:t>Аналіз визначення</w:t>
            </w:r>
            <w:r w:rsidRPr="00BE219B" w:rsidR="003D6449">
              <w:rPr>
                <w:rFonts w:eastAsia="Calibri"/>
                <w:sz w:val="24"/>
                <w:szCs w:val="24"/>
                <w:lang w:eastAsia="en-US"/>
              </w:rPr>
              <w:t xml:space="preserve"> </w:t>
            </w:r>
            <w:r w:rsidRPr="00BE219B" w:rsidR="003D6449">
              <w:rPr>
                <w:sz w:val="24"/>
                <w:szCs w:val="24"/>
                <w:lang w:eastAsia="en-US"/>
              </w:rPr>
              <w:t>природного фактичного повітрообміну для різних типів віконних конструкцій</w:t>
            </w:r>
          </w:p>
          <w:p w:rsidRPr="00BE219B" w:rsidR="003D6449" w:rsidP="00BF6C96" w:rsidRDefault="003D6449" w14:paraId="0A740024" w14:textId="77777777">
            <w:pPr>
              <w:pStyle w:val="ab"/>
              <w:numPr>
                <w:ilvl w:val="0"/>
                <w:numId w:val="12"/>
              </w:numPr>
              <w:spacing w:line="276" w:lineRule="auto"/>
              <w:ind w:left="0" w:firstLine="0"/>
              <w:rPr>
                <w:rFonts w:eastAsia="Calibri"/>
                <w:b/>
                <w:sz w:val="24"/>
                <w:szCs w:val="24"/>
                <w:lang w:eastAsia="en-US"/>
              </w:rPr>
            </w:pPr>
            <w:r w:rsidRPr="00BE219B">
              <w:rPr>
                <w:rFonts w:eastAsia="Calibri"/>
                <w:sz w:val="24"/>
                <w:szCs w:val="24"/>
                <w:lang w:eastAsia="en-US"/>
              </w:rPr>
              <w:t>продаж програмного продукту для розрахунку</w:t>
            </w:r>
          </w:p>
          <w:p w:rsidRPr="00BE219B" w:rsidR="003D6449" w:rsidP="00BF6C96" w:rsidRDefault="003D6449" w14:paraId="1F361FC0" w14:textId="77777777">
            <w:pPr>
              <w:pStyle w:val="ab"/>
              <w:numPr>
                <w:ilvl w:val="0"/>
                <w:numId w:val="12"/>
              </w:numPr>
              <w:spacing w:line="276" w:lineRule="auto"/>
              <w:ind w:left="0" w:firstLine="0"/>
              <w:rPr>
                <w:rFonts w:eastAsia="Calibri"/>
                <w:b/>
                <w:sz w:val="24"/>
                <w:szCs w:val="24"/>
                <w:lang w:eastAsia="en-US"/>
              </w:rPr>
            </w:pPr>
            <w:r w:rsidRPr="00BE219B">
              <w:rPr>
                <w:rFonts w:eastAsia="Calibri"/>
                <w:sz w:val="24"/>
                <w:szCs w:val="24"/>
                <w:lang w:eastAsia="en-US"/>
              </w:rPr>
              <w:t xml:space="preserve">пошук вдосконалення методів розрахунку </w:t>
            </w:r>
          </w:p>
        </w:tc>
        <w:tc>
          <w:tcPr>
            <w:tcW w:w="1070" w:type="pct"/>
            <w:gridSpan w:val="2"/>
            <w:vMerge w:val="restart"/>
            <w:tcBorders>
              <w:bottom w:val="single" w:color="auto" w:sz="4" w:space="0"/>
            </w:tcBorders>
          </w:tcPr>
          <w:p w:rsidRPr="00BE219B" w:rsidR="003D6449" w:rsidP="00425D05" w:rsidRDefault="003D6449" w14:paraId="7A6CC4D7" w14:textId="77777777">
            <w:pPr>
              <w:spacing w:line="276" w:lineRule="auto"/>
              <w:ind w:firstLine="0"/>
              <w:jc w:val="center"/>
              <w:rPr>
                <w:rFonts w:eastAsia="Calibri"/>
                <w:b/>
                <w:sz w:val="24"/>
                <w:szCs w:val="24"/>
                <w:lang w:eastAsia="en-US"/>
              </w:rPr>
            </w:pPr>
            <w:r w:rsidRPr="00BE219B">
              <w:rPr>
                <w:rFonts w:eastAsia="Calibri"/>
                <w:sz w:val="24"/>
                <w:szCs w:val="24"/>
                <w:lang w:eastAsia="en-US"/>
              </w:rPr>
              <w:t>Цінність пропозиції:</w:t>
            </w:r>
          </w:p>
          <w:p w:rsidRPr="00BE219B" w:rsidR="003D6449" w:rsidP="00BF6C96" w:rsidRDefault="003D6449" w14:paraId="39C85FDF" w14:textId="77777777">
            <w:pPr>
              <w:pStyle w:val="ab"/>
              <w:numPr>
                <w:ilvl w:val="0"/>
                <w:numId w:val="13"/>
              </w:numPr>
              <w:spacing w:line="276" w:lineRule="auto"/>
              <w:ind w:left="0" w:firstLine="0"/>
              <w:rPr>
                <w:rFonts w:eastAsia="Calibri"/>
                <w:b/>
                <w:sz w:val="24"/>
                <w:szCs w:val="24"/>
                <w:lang w:eastAsia="en-US"/>
              </w:rPr>
            </w:pPr>
            <w:proofErr w:type="spellStart"/>
            <w:r w:rsidRPr="00BE219B">
              <w:rPr>
                <w:rFonts w:eastAsia="Calibri"/>
                <w:sz w:val="24"/>
                <w:szCs w:val="24"/>
                <w:lang w:eastAsia="en-US"/>
              </w:rPr>
              <w:t>визнчення</w:t>
            </w:r>
            <w:proofErr w:type="spellEnd"/>
            <w:r w:rsidRPr="00BE219B">
              <w:rPr>
                <w:rFonts w:eastAsia="Calibri"/>
                <w:sz w:val="24"/>
                <w:szCs w:val="24"/>
                <w:lang w:eastAsia="en-US"/>
              </w:rPr>
              <w:t xml:space="preserve"> </w:t>
            </w:r>
            <w:proofErr w:type="spellStart"/>
            <w:r w:rsidRPr="00BE219B">
              <w:rPr>
                <w:rFonts w:eastAsia="Calibri"/>
                <w:sz w:val="24"/>
                <w:szCs w:val="24"/>
                <w:lang w:eastAsia="en-US"/>
              </w:rPr>
              <w:t>розрахуновим</w:t>
            </w:r>
            <w:proofErr w:type="spellEnd"/>
            <w:r w:rsidRPr="00BE219B">
              <w:rPr>
                <w:rFonts w:eastAsia="Calibri"/>
                <w:sz w:val="24"/>
                <w:szCs w:val="24"/>
                <w:lang w:eastAsia="en-US"/>
              </w:rPr>
              <w:t xml:space="preserve"> чином </w:t>
            </w:r>
            <w:r w:rsidRPr="00BE219B">
              <w:rPr>
                <w:sz w:val="24"/>
                <w:szCs w:val="24"/>
                <w:lang w:eastAsia="en-US"/>
              </w:rPr>
              <w:t xml:space="preserve">природного фактичного повітрообміну для різних типів віконних конструкцій, що є </w:t>
            </w:r>
            <w:proofErr w:type="spellStart"/>
            <w:r w:rsidRPr="00BE219B">
              <w:rPr>
                <w:sz w:val="24"/>
                <w:szCs w:val="24"/>
                <w:lang w:eastAsia="en-US"/>
              </w:rPr>
              <w:t>економічнішим</w:t>
            </w:r>
            <w:proofErr w:type="spellEnd"/>
            <w:r w:rsidRPr="00BE219B">
              <w:rPr>
                <w:sz w:val="24"/>
                <w:szCs w:val="24"/>
                <w:lang w:eastAsia="en-US"/>
              </w:rPr>
              <w:t xml:space="preserve"> в порівнянні з проведенням </w:t>
            </w:r>
            <w:proofErr w:type="spellStart"/>
            <w:r w:rsidRPr="00BE219B">
              <w:rPr>
                <w:sz w:val="24"/>
                <w:szCs w:val="24"/>
              </w:rPr>
              <w:t>Blower</w:t>
            </w:r>
            <w:proofErr w:type="spellEnd"/>
            <w:r w:rsidRPr="00BE219B">
              <w:rPr>
                <w:sz w:val="24"/>
                <w:szCs w:val="24"/>
              </w:rPr>
              <w:t xml:space="preserve"> </w:t>
            </w:r>
            <w:proofErr w:type="spellStart"/>
            <w:r w:rsidRPr="00BE219B">
              <w:rPr>
                <w:sz w:val="24"/>
                <w:szCs w:val="24"/>
              </w:rPr>
              <w:t>door</w:t>
            </w:r>
            <w:proofErr w:type="spellEnd"/>
            <w:r w:rsidRPr="00BE219B">
              <w:rPr>
                <w:sz w:val="24"/>
                <w:szCs w:val="24"/>
              </w:rPr>
              <w:t xml:space="preserve"> </w:t>
            </w:r>
            <w:proofErr w:type="spellStart"/>
            <w:r w:rsidRPr="00BE219B">
              <w:rPr>
                <w:sz w:val="24"/>
                <w:szCs w:val="24"/>
              </w:rPr>
              <w:t>test</w:t>
            </w:r>
            <w:proofErr w:type="spellEnd"/>
          </w:p>
          <w:p w:rsidRPr="00BE219B" w:rsidR="003D6449" w:rsidP="00BF6C96" w:rsidRDefault="003D6449" w14:paraId="5712B9EA" w14:textId="77777777">
            <w:pPr>
              <w:pStyle w:val="ab"/>
              <w:numPr>
                <w:ilvl w:val="0"/>
                <w:numId w:val="13"/>
              </w:numPr>
              <w:spacing w:line="276" w:lineRule="auto"/>
              <w:ind w:left="0" w:firstLine="0"/>
              <w:rPr>
                <w:rFonts w:eastAsia="Calibri"/>
                <w:b/>
                <w:sz w:val="24"/>
                <w:szCs w:val="24"/>
                <w:lang w:eastAsia="en-US"/>
              </w:rPr>
            </w:pPr>
            <w:r w:rsidRPr="00BE219B">
              <w:rPr>
                <w:rFonts w:eastAsia="Calibri"/>
                <w:sz w:val="24"/>
                <w:szCs w:val="24"/>
                <w:lang w:eastAsia="en-US"/>
              </w:rPr>
              <w:t>можливість забезпечення умов комфортності в приміщеннях шляхом дотримання базової кратності повітрообміну</w:t>
            </w:r>
          </w:p>
          <w:p w:rsidRPr="00BE219B" w:rsidR="003D6449" w:rsidP="00425D05" w:rsidRDefault="003D6449" w14:paraId="04731FED" w14:textId="77777777">
            <w:pPr>
              <w:spacing w:line="276" w:lineRule="auto"/>
              <w:ind w:firstLine="0"/>
              <w:rPr>
                <w:rFonts w:eastAsia="Calibri"/>
                <w:b/>
                <w:sz w:val="24"/>
                <w:szCs w:val="24"/>
                <w:lang w:eastAsia="en-US"/>
              </w:rPr>
            </w:pPr>
          </w:p>
        </w:tc>
        <w:tc>
          <w:tcPr>
            <w:tcW w:w="1023" w:type="pct"/>
            <w:tcBorders>
              <w:bottom w:val="single" w:color="auto" w:sz="4" w:space="0"/>
            </w:tcBorders>
          </w:tcPr>
          <w:p w:rsidRPr="00BE219B" w:rsidR="003D6449" w:rsidP="00425D05" w:rsidRDefault="003D6449" w14:paraId="4F9C7960" w14:textId="77777777">
            <w:pPr>
              <w:spacing w:line="276" w:lineRule="auto"/>
              <w:ind w:firstLine="0"/>
              <w:jc w:val="center"/>
              <w:rPr>
                <w:rFonts w:eastAsia="Calibri"/>
                <w:b/>
                <w:sz w:val="24"/>
                <w:szCs w:val="24"/>
                <w:lang w:eastAsia="en-US"/>
              </w:rPr>
            </w:pPr>
            <w:r w:rsidRPr="00BE219B">
              <w:rPr>
                <w:rFonts w:eastAsia="Calibri"/>
                <w:sz w:val="24"/>
                <w:szCs w:val="24"/>
                <w:lang w:eastAsia="en-US"/>
              </w:rPr>
              <w:t>Взаємовідносини з клієнтами:</w:t>
            </w:r>
          </w:p>
          <w:p w:rsidRPr="00BE219B" w:rsidR="003D6449" w:rsidP="00425D05" w:rsidRDefault="003D6449" w14:paraId="40E92D25" w14:textId="77777777">
            <w:pPr>
              <w:spacing w:line="276" w:lineRule="auto"/>
              <w:ind w:firstLine="0"/>
              <w:rPr>
                <w:rFonts w:eastAsia="Calibri"/>
                <w:b/>
                <w:sz w:val="24"/>
                <w:szCs w:val="24"/>
                <w:lang w:eastAsia="en-US"/>
              </w:rPr>
            </w:pPr>
          </w:p>
          <w:p w:rsidRPr="00BE219B" w:rsidR="003D6449" w:rsidP="00BF6C96" w:rsidRDefault="003D6449" w14:paraId="4C75B30A" w14:textId="77777777">
            <w:pPr>
              <w:pStyle w:val="ab"/>
              <w:numPr>
                <w:ilvl w:val="0"/>
                <w:numId w:val="14"/>
              </w:numPr>
              <w:spacing w:line="276" w:lineRule="auto"/>
              <w:ind w:left="0" w:firstLine="0"/>
              <w:rPr>
                <w:rFonts w:eastAsia="Calibri"/>
                <w:b/>
                <w:sz w:val="24"/>
                <w:szCs w:val="24"/>
                <w:lang w:eastAsia="en-US"/>
              </w:rPr>
            </w:pPr>
            <w:r w:rsidRPr="00BE219B">
              <w:rPr>
                <w:rFonts w:eastAsia="Calibri"/>
                <w:sz w:val="24"/>
                <w:szCs w:val="24"/>
                <w:lang w:eastAsia="en-US"/>
              </w:rPr>
              <w:t>онлайн консультування клієнтів в реальному часі</w:t>
            </w:r>
          </w:p>
          <w:p w:rsidRPr="00BE219B" w:rsidR="003D6449" w:rsidP="00BF6C96" w:rsidRDefault="003D6449" w14:paraId="5A62753A" w14:textId="77777777">
            <w:pPr>
              <w:pStyle w:val="ab"/>
              <w:numPr>
                <w:ilvl w:val="0"/>
                <w:numId w:val="14"/>
              </w:numPr>
              <w:spacing w:line="276" w:lineRule="auto"/>
              <w:ind w:left="0" w:firstLine="0"/>
              <w:rPr>
                <w:rFonts w:eastAsia="Calibri"/>
                <w:b/>
                <w:sz w:val="24"/>
                <w:szCs w:val="24"/>
                <w:lang w:eastAsia="en-US"/>
              </w:rPr>
            </w:pPr>
            <w:r w:rsidRPr="00BE219B">
              <w:rPr>
                <w:rFonts w:eastAsia="Calibri"/>
                <w:sz w:val="24"/>
                <w:szCs w:val="24"/>
                <w:lang w:eastAsia="en-US"/>
              </w:rPr>
              <w:t>проведення зустрічей для презентації продукту</w:t>
            </w:r>
          </w:p>
        </w:tc>
        <w:tc>
          <w:tcPr>
            <w:tcW w:w="815" w:type="pct"/>
            <w:vMerge w:val="restart"/>
            <w:tcBorders>
              <w:bottom w:val="single" w:color="auto" w:sz="4" w:space="0"/>
            </w:tcBorders>
          </w:tcPr>
          <w:p w:rsidRPr="00BE219B" w:rsidR="003D6449" w:rsidP="00425D05" w:rsidRDefault="003D6449" w14:paraId="0E380FCF" w14:textId="77777777">
            <w:pPr>
              <w:spacing w:line="276" w:lineRule="auto"/>
              <w:ind w:firstLine="0"/>
              <w:jc w:val="both"/>
              <w:rPr>
                <w:rFonts w:eastAsia="Calibri"/>
                <w:b/>
                <w:sz w:val="24"/>
                <w:szCs w:val="24"/>
                <w:lang w:eastAsia="en-US"/>
              </w:rPr>
            </w:pPr>
            <w:r w:rsidRPr="00BE219B">
              <w:rPr>
                <w:rFonts w:eastAsia="Calibri"/>
                <w:sz w:val="24"/>
                <w:szCs w:val="24"/>
                <w:lang w:eastAsia="en-US"/>
              </w:rPr>
              <w:t>Споживчі сегменти:</w:t>
            </w:r>
          </w:p>
          <w:p w:rsidRPr="00BE219B" w:rsidR="003D6449" w:rsidP="00425D05" w:rsidRDefault="003D6449" w14:paraId="17C33498" w14:textId="77777777">
            <w:pPr>
              <w:spacing w:line="276" w:lineRule="auto"/>
              <w:ind w:firstLine="0"/>
              <w:jc w:val="both"/>
              <w:rPr>
                <w:rFonts w:eastAsia="Calibri"/>
                <w:b/>
                <w:sz w:val="24"/>
                <w:szCs w:val="24"/>
                <w:lang w:eastAsia="en-US"/>
              </w:rPr>
            </w:pPr>
          </w:p>
          <w:p w:rsidRPr="00BE219B" w:rsidR="003D6449" w:rsidP="00BF6C96" w:rsidRDefault="003D6449" w14:paraId="36C56E21" w14:textId="77777777">
            <w:pPr>
              <w:pStyle w:val="ab"/>
              <w:numPr>
                <w:ilvl w:val="0"/>
                <w:numId w:val="14"/>
              </w:numPr>
              <w:spacing w:line="276" w:lineRule="auto"/>
              <w:ind w:left="0" w:firstLine="0"/>
              <w:jc w:val="both"/>
              <w:rPr>
                <w:rFonts w:eastAsia="Calibri"/>
                <w:b/>
                <w:sz w:val="24"/>
                <w:szCs w:val="24"/>
                <w:lang w:eastAsia="en-US"/>
              </w:rPr>
            </w:pPr>
            <w:r w:rsidRPr="00BE219B">
              <w:rPr>
                <w:rFonts w:eastAsia="Calibri"/>
                <w:sz w:val="24"/>
                <w:szCs w:val="24"/>
                <w:lang w:eastAsia="en-US"/>
              </w:rPr>
              <w:t>проектні установи</w:t>
            </w:r>
          </w:p>
          <w:p w:rsidRPr="00BE219B" w:rsidR="003D6449" w:rsidP="00BF6C96" w:rsidRDefault="003D6449" w14:paraId="4F1EC9B2" w14:textId="77777777">
            <w:pPr>
              <w:pStyle w:val="ab"/>
              <w:numPr>
                <w:ilvl w:val="0"/>
                <w:numId w:val="14"/>
              </w:numPr>
              <w:spacing w:line="276" w:lineRule="auto"/>
              <w:ind w:left="0" w:firstLine="0"/>
              <w:jc w:val="both"/>
              <w:rPr>
                <w:rFonts w:eastAsia="Calibri"/>
                <w:b/>
                <w:sz w:val="24"/>
                <w:szCs w:val="24"/>
                <w:lang w:eastAsia="en-US"/>
              </w:rPr>
            </w:pPr>
            <w:proofErr w:type="spellStart"/>
            <w:r w:rsidRPr="00BE219B">
              <w:rPr>
                <w:rFonts w:eastAsia="Calibri"/>
                <w:sz w:val="24"/>
                <w:szCs w:val="24"/>
                <w:lang w:eastAsia="en-US"/>
              </w:rPr>
              <w:t>енергоаудиторські</w:t>
            </w:r>
            <w:proofErr w:type="spellEnd"/>
            <w:r w:rsidRPr="00BE219B">
              <w:rPr>
                <w:rFonts w:eastAsia="Calibri"/>
                <w:sz w:val="24"/>
                <w:szCs w:val="24"/>
                <w:lang w:eastAsia="en-US"/>
              </w:rPr>
              <w:t xml:space="preserve"> компанії</w:t>
            </w:r>
          </w:p>
        </w:tc>
      </w:tr>
      <w:tr w:rsidRPr="00BE219B" w:rsidR="003D6449" w:rsidTr="00425D05" w14:paraId="61C9A81E" w14:textId="77777777">
        <w:trPr>
          <w:trHeight w:val="20"/>
        </w:trPr>
        <w:tc>
          <w:tcPr>
            <w:tcW w:w="1070" w:type="pct"/>
            <w:vMerge/>
            <w:tcBorders>
              <w:bottom w:val="single" w:color="auto" w:sz="4" w:space="0"/>
            </w:tcBorders>
          </w:tcPr>
          <w:p w:rsidRPr="00BE219B" w:rsidR="003D6449" w:rsidP="00425D05" w:rsidRDefault="003D6449" w14:paraId="2621AED9" w14:textId="77777777">
            <w:pPr>
              <w:spacing w:line="276" w:lineRule="auto"/>
              <w:ind w:firstLine="0"/>
              <w:jc w:val="both"/>
              <w:rPr>
                <w:rFonts w:eastAsia="Calibri"/>
                <w:b/>
                <w:sz w:val="24"/>
                <w:szCs w:val="24"/>
                <w:lang w:eastAsia="en-US"/>
              </w:rPr>
            </w:pPr>
          </w:p>
        </w:tc>
        <w:tc>
          <w:tcPr>
            <w:tcW w:w="1021" w:type="pct"/>
            <w:tcBorders>
              <w:bottom w:val="single" w:color="auto" w:sz="4" w:space="0"/>
            </w:tcBorders>
          </w:tcPr>
          <w:p w:rsidRPr="00BE219B" w:rsidR="003D6449" w:rsidP="00425D05" w:rsidRDefault="003D6449" w14:paraId="753D8A2E" w14:textId="77777777">
            <w:pPr>
              <w:spacing w:line="276" w:lineRule="auto"/>
              <w:ind w:firstLine="0"/>
              <w:jc w:val="both"/>
              <w:rPr>
                <w:rFonts w:eastAsia="Calibri"/>
                <w:b/>
                <w:sz w:val="24"/>
                <w:szCs w:val="24"/>
                <w:lang w:eastAsia="en-US"/>
              </w:rPr>
            </w:pPr>
            <w:r w:rsidRPr="00BE219B">
              <w:rPr>
                <w:rFonts w:eastAsia="Calibri"/>
                <w:sz w:val="24"/>
                <w:szCs w:val="24"/>
                <w:lang w:eastAsia="en-US"/>
              </w:rPr>
              <w:t>Ключові ресурси:</w:t>
            </w:r>
          </w:p>
          <w:p w:rsidRPr="00BE219B" w:rsidR="003D6449" w:rsidP="00BF6C96" w:rsidRDefault="003D6449" w14:paraId="54EAEE43" w14:textId="77777777">
            <w:pPr>
              <w:pStyle w:val="ab"/>
              <w:numPr>
                <w:ilvl w:val="0"/>
                <w:numId w:val="15"/>
              </w:numPr>
              <w:spacing w:line="276" w:lineRule="auto"/>
              <w:ind w:left="0" w:firstLine="0"/>
              <w:jc w:val="both"/>
              <w:rPr>
                <w:rFonts w:eastAsia="Calibri"/>
                <w:b/>
                <w:sz w:val="24"/>
                <w:szCs w:val="24"/>
                <w:lang w:eastAsia="en-US"/>
              </w:rPr>
            </w:pPr>
            <w:r w:rsidRPr="00BE219B">
              <w:rPr>
                <w:rFonts w:eastAsia="Calibri"/>
                <w:sz w:val="24"/>
                <w:szCs w:val="24"/>
                <w:lang w:eastAsia="en-US"/>
              </w:rPr>
              <w:t>Програмне та технічне забезпечення</w:t>
            </w:r>
          </w:p>
          <w:p w:rsidRPr="00BE219B" w:rsidR="003D6449" w:rsidP="00BF6C96" w:rsidRDefault="003D6449" w14:paraId="53C35B60" w14:textId="77777777">
            <w:pPr>
              <w:pStyle w:val="ab"/>
              <w:numPr>
                <w:ilvl w:val="0"/>
                <w:numId w:val="15"/>
              </w:numPr>
              <w:spacing w:line="276" w:lineRule="auto"/>
              <w:ind w:left="0" w:firstLine="0"/>
              <w:jc w:val="both"/>
              <w:rPr>
                <w:rFonts w:eastAsia="Calibri"/>
                <w:b/>
                <w:sz w:val="24"/>
                <w:szCs w:val="24"/>
                <w:lang w:eastAsia="en-US"/>
              </w:rPr>
            </w:pPr>
            <w:r w:rsidRPr="00BE219B">
              <w:rPr>
                <w:rFonts w:eastAsia="Calibri"/>
                <w:sz w:val="24"/>
                <w:szCs w:val="24"/>
                <w:lang w:eastAsia="en-US"/>
              </w:rPr>
              <w:t>Трудові ресурси</w:t>
            </w:r>
          </w:p>
          <w:p w:rsidRPr="00BE219B" w:rsidR="003D6449" w:rsidP="00BF6C96" w:rsidRDefault="003D6449" w14:paraId="08956651" w14:textId="77777777">
            <w:pPr>
              <w:pStyle w:val="ab"/>
              <w:numPr>
                <w:ilvl w:val="0"/>
                <w:numId w:val="15"/>
              </w:numPr>
              <w:spacing w:line="276" w:lineRule="auto"/>
              <w:ind w:left="0" w:firstLine="0"/>
              <w:jc w:val="both"/>
              <w:rPr>
                <w:rFonts w:eastAsia="Calibri"/>
                <w:b/>
                <w:sz w:val="24"/>
                <w:szCs w:val="24"/>
                <w:lang w:eastAsia="en-US"/>
              </w:rPr>
            </w:pPr>
            <w:r w:rsidRPr="00BE219B">
              <w:rPr>
                <w:rFonts w:eastAsia="Calibri"/>
                <w:sz w:val="24"/>
                <w:szCs w:val="24"/>
                <w:lang w:eastAsia="en-US"/>
              </w:rPr>
              <w:t>Грошові ресурси</w:t>
            </w:r>
          </w:p>
          <w:p w:rsidRPr="00BE219B" w:rsidR="003D6449" w:rsidP="00425D05" w:rsidRDefault="003D6449" w14:paraId="6682EF3D" w14:textId="77777777">
            <w:pPr>
              <w:spacing w:line="276" w:lineRule="auto"/>
              <w:ind w:firstLine="0"/>
              <w:jc w:val="both"/>
              <w:rPr>
                <w:rFonts w:eastAsia="Calibri"/>
                <w:b/>
                <w:sz w:val="24"/>
                <w:szCs w:val="24"/>
                <w:lang w:eastAsia="en-US"/>
              </w:rPr>
            </w:pPr>
          </w:p>
        </w:tc>
        <w:tc>
          <w:tcPr>
            <w:tcW w:w="1070" w:type="pct"/>
            <w:gridSpan w:val="2"/>
            <w:vMerge/>
            <w:tcBorders>
              <w:bottom w:val="single" w:color="auto" w:sz="4" w:space="0"/>
            </w:tcBorders>
          </w:tcPr>
          <w:p w:rsidRPr="00BE219B" w:rsidR="003D6449" w:rsidP="00425D05" w:rsidRDefault="003D6449" w14:paraId="4820F1BE" w14:textId="77777777">
            <w:pPr>
              <w:spacing w:line="276" w:lineRule="auto"/>
              <w:ind w:firstLine="0"/>
              <w:jc w:val="both"/>
              <w:rPr>
                <w:rFonts w:eastAsia="Calibri"/>
                <w:b/>
                <w:sz w:val="24"/>
                <w:szCs w:val="24"/>
                <w:lang w:eastAsia="en-US"/>
              </w:rPr>
            </w:pPr>
          </w:p>
        </w:tc>
        <w:tc>
          <w:tcPr>
            <w:tcW w:w="1023" w:type="pct"/>
            <w:tcBorders>
              <w:bottom w:val="single" w:color="auto" w:sz="4" w:space="0"/>
            </w:tcBorders>
          </w:tcPr>
          <w:p w:rsidRPr="00BE219B" w:rsidR="003D6449" w:rsidP="00425D05" w:rsidRDefault="003D6449" w14:paraId="32E6E628" w14:textId="77777777">
            <w:pPr>
              <w:spacing w:line="276" w:lineRule="auto"/>
              <w:ind w:firstLine="0"/>
              <w:jc w:val="both"/>
              <w:rPr>
                <w:rFonts w:eastAsia="Calibri"/>
                <w:b/>
                <w:sz w:val="24"/>
                <w:szCs w:val="24"/>
                <w:lang w:eastAsia="en-US"/>
              </w:rPr>
            </w:pPr>
            <w:r w:rsidRPr="00BE219B">
              <w:rPr>
                <w:rFonts w:eastAsia="Calibri"/>
                <w:sz w:val="24"/>
                <w:szCs w:val="24"/>
                <w:lang w:eastAsia="en-US"/>
              </w:rPr>
              <w:t>Канали збуту:</w:t>
            </w:r>
          </w:p>
          <w:p w:rsidRPr="00BE219B" w:rsidR="003D6449" w:rsidP="00425D05" w:rsidRDefault="003D6449" w14:paraId="5F186818" w14:textId="77777777">
            <w:pPr>
              <w:spacing w:line="276" w:lineRule="auto"/>
              <w:ind w:firstLine="0"/>
              <w:jc w:val="both"/>
              <w:rPr>
                <w:rFonts w:eastAsia="Calibri"/>
                <w:b/>
                <w:sz w:val="24"/>
                <w:szCs w:val="24"/>
                <w:lang w:eastAsia="en-US"/>
              </w:rPr>
            </w:pPr>
          </w:p>
          <w:p w:rsidRPr="00BE219B" w:rsidR="003D6449" w:rsidP="00BF6C96" w:rsidRDefault="003D6449" w14:paraId="465E3936" w14:textId="77777777">
            <w:pPr>
              <w:pStyle w:val="ab"/>
              <w:numPr>
                <w:ilvl w:val="0"/>
                <w:numId w:val="16"/>
              </w:numPr>
              <w:spacing w:line="276" w:lineRule="auto"/>
              <w:ind w:left="0" w:firstLine="0"/>
              <w:jc w:val="both"/>
              <w:rPr>
                <w:rFonts w:eastAsia="Calibri"/>
                <w:b/>
                <w:sz w:val="24"/>
                <w:szCs w:val="24"/>
                <w:lang w:eastAsia="en-US"/>
              </w:rPr>
            </w:pPr>
            <w:r w:rsidRPr="00BE219B">
              <w:rPr>
                <w:rFonts w:eastAsia="Calibri"/>
                <w:sz w:val="24"/>
                <w:szCs w:val="24"/>
                <w:lang w:eastAsia="en-US"/>
              </w:rPr>
              <w:t>продаж ліцензій на онлайн платформі</w:t>
            </w:r>
          </w:p>
        </w:tc>
        <w:tc>
          <w:tcPr>
            <w:tcW w:w="815" w:type="pct"/>
            <w:vMerge/>
            <w:tcBorders>
              <w:bottom w:val="single" w:color="auto" w:sz="4" w:space="0"/>
            </w:tcBorders>
          </w:tcPr>
          <w:p w:rsidRPr="00BE219B" w:rsidR="003D6449" w:rsidP="00425D05" w:rsidRDefault="003D6449" w14:paraId="27C593F3" w14:textId="77777777">
            <w:pPr>
              <w:spacing w:line="276" w:lineRule="auto"/>
              <w:ind w:firstLine="0"/>
              <w:jc w:val="both"/>
              <w:rPr>
                <w:rFonts w:eastAsia="Calibri"/>
                <w:b/>
                <w:sz w:val="24"/>
                <w:szCs w:val="24"/>
                <w:lang w:eastAsia="en-US"/>
              </w:rPr>
            </w:pPr>
          </w:p>
        </w:tc>
      </w:tr>
      <w:tr w:rsidRPr="00BE219B" w:rsidR="003D6449" w:rsidTr="00425D05" w14:paraId="672ACA60" w14:textId="77777777">
        <w:trPr>
          <w:trHeight w:val="20"/>
        </w:trPr>
        <w:tc>
          <w:tcPr>
            <w:tcW w:w="2458" w:type="pct"/>
            <w:gridSpan w:val="3"/>
          </w:tcPr>
          <w:p w:rsidRPr="00BE219B" w:rsidR="003D6449" w:rsidP="00425D05" w:rsidRDefault="003D6449" w14:paraId="104374BF" w14:textId="77777777">
            <w:pPr>
              <w:spacing w:line="276" w:lineRule="auto"/>
              <w:ind w:firstLine="0"/>
              <w:jc w:val="both"/>
              <w:rPr>
                <w:rFonts w:eastAsia="Calibri"/>
                <w:b/>
                <w:sz w:val="24"/>
                <w:szCs w:val="24"/>
                <w:lang w:eastAsia="en-US"/>
              </w:rPr>
            </w:pPr>
            <w:r w:rsidRPr="00BE219B">
              <w:rPr>
                <w:rFonts w:eastAsia="Calibri"/>
                <w:sz w:val="24"/>
                <w:szCs w:val="24"/>
                <w:lang w:eastAsia="en-US"/>
              </w:rPr>
              <w:t>Структура собівартості:</w:t>
            </w:r>
          </w:p>
          <w:p w:rsidRPr="00BE219B" w:rsidR="003D6449" w:rsidP="00BF6C96" w:rsidRDefault="003D6449" w14:paraId="06E281CE" w14:textId="77777777">
            <w:pPr>
              <w:pStyle w:val="ab"/>
              <w:numPr>
                <w:ilvl w:val="0"/>
                <w:numId w:val="16"/>
              </w:numPr>
              <w:spacing w:line="276" w:lineRule="auto"/>
              <w:ind w:left="0" w:firstLine="0"/>
              <w:jc w:val="both"/>
              <w:rPr>
                <w:rFonts w:eastAsia="Calibri"/>
                <w:b/>
                <w:sz w:val="24"/>
                <w:szCs w:val="24"/>
                <w:lang w:eastAsia="en-US"/>
              </w:rPr>
            </w:pPr>
            <w:r w:rsidRPr="00BE219B">
              <w:rPr>
                <w:rFonts w:eastAsia="Calibri"/>
                <w:sz w:val="24"/>
                <w:szCs w:val="24"/>
                <w:lang w:eastAsia="en-US"/>
              </w:rPr>
              <w:t>витрати разові (капітальні): 480000</w:t>
            </w:r>
          </w:p>
          <w:p w:rsidRPr="00BE219B" w:rsidR="003D6449" w:rsidP="00BF6C96" w:rsidRDefault="003D6449" w14:paraId="3A9A7B13" w14:textId="77777777">
            <w:pPr>
              <w:pStyle w:val="ab"/>
              <w:numPr>
                <w:ilvl w:val="0"/>
                <w:numId w:val="16"/>
              </w:numPr>
              <w:spacing w:line="276" w:lineRule="auto"/>
              <w:ind w:left="0" w:firstLine="0"/>
              <w:jc w:val="both"/>
              <w:rPr>
                <w:rFonts w:eastAsia="Calibri"/>
                <w:b/>
                <w:sz w:val="24"/>
                <w:szCs w:val="24"/>
                <w:lang w:eastAsia="en-US"/>
              </w:rPr>
            </w:pPr>
            <w:r w:rsidRPr="00BE219B">
              <w:rPr>
                <w:rFonts w:eastAsia="Calibri"/>
                <w:sz w:val="24"/>
                <w:szCs w:val="24"/>
                <w:lang w:eastAsia="en-US"/>
              </w:rPr>
              <w:t xml:space="preserve">витрати постійні </w:t>
            </w:r>
            <w:r w:rsidRPr="00BE219B">
              <w:rPr>
                <w:rFonts w:eastAsia="Arial Unicode MS"/>
                <w:bCs/>
                <w:sz w:val="24"/>
                <w:szCs w:val="24"/>
                <w:lang w:eastAsia="en-US"/>
              </w:rPr>
              <w:t>149490</w:t>
            </w:r>
          </w:p>
          <w:p w:rsidRPr="00BE219B" w:rsidR="003D6449" w:rsidP="00BF6C96" w:rsidRDefault="003D6449" w14:paraId="53706D6E" w14:textId="77777777">
            <w:pPr>
              <w:pStyle w:val="ab"/>
              <w:numPr>
                <w:ilvl w:val="0"/>
                <w:numId w:val="16"/>
              </w:numPr>
              <w:spacing w:line="276" w:lineRule="auto"/>
              <w:ind w:left="0" w:firstLine="0"/>
              <w:jc w:val="both"/>
              <w:rPr>
                <w:rFonts w:eastAsia="Calibri"/>
                <w:b/>
                <w:sz w:val="24"/>
                <w:szCs w:val="24"/>
                <w:lang w:eastAsia="en-US"/>
              </w:rPr>
            </w:pPr>
            <w:r w:rsidRPr="00BE219B">
              <w:rPr>
                <w:rFonts w:eastAsia="Calibri"/>
                <w:sz w:val="24"/>
                <w:szCs w:val="24"/>
                <w:lang w:eastAsia="en-US"/>
              </w:rPr>
              <w:t xml:space="preserve">витрати змінні: </w:t>
            </w:r>
            <w:r w:rsidRPr="00BE219B">
              <w:rPr>
                <w:rFonts w:eastAsia="Arial Unicode MS"/>
                <w:bCs/>
                <w:sz w:val="24"/>
                <w:szCs w:val="24"/>
                <w:lang w:eastAsia="en-US"/>
              </w:rPr>
              <w:t>200</w:t>
            </w:r>
          </w:p>
        </w:tc>
        <w:tc>
          <w:tcPr>
            <w:tcW w:w="2542" w:type="pct"/>
            <w:gridSpan w:val="3"/>
          </w:tcPr>
          <w:p w:rsidRPr="00BE219B" w:rsidR="003D6449" w:rsidP="00425D05" w:rsidRDefault="003D6449" w14:paraId="1B22F386" w14:textId="77777777">
            <w:pPr>
              <w:spacing w:line="276" w:lineRule="auto"/>
              <w:ind w:firstLine="0"/>
              <w:jc w:val="both"/>
              <w:rPr>
                <w:rFonts w:eastAsia="Calibri"/>
                <w:b/>
                <w:sz w:val="24"/>
                <w:szCs w:val="24"/>
                <w:lang w:eastAsia="en-US"/>
              </w:rPr>
            </w:pPr>
            <w:r w:rsidRPr="00BE219B">
              <w:rPr>
                <w:rFonts w:eastAsia="Calibri"/>
                <w:sz w:val="24"/>
                <w:szCs w:val="24"/>
                <w:lang w:eastAsia="en-US"/>
              </w:rPr>
              <w:t>Потоки надходження доходу:</w:t>
            </w:r>
          </w:p>
          <w:p w:rsidRPr="00BE219B" w:rsidR="003D6449" w:rsidP="00BF6C96" w:rsidRDefault="003D6449" w14:paraId="26E51800" w14:textId="77777777">
            <w:pPr>
              <w:pStyle w:val="ab"/>
              <w:numPr>
                <w:ilvl w:val="0"/>
                <w:numId w:val="17"/>
              </w:numPr>
              <w:spacing w:line="276" w:lineRule="auto"/>
              <w:ind w:left="0" w:firstLine="0"/>
              <w:jc w:val="both"/>
              <w:rPr>
                <w:rFonts w:eastAsia="Calibri"/>
                <w:b/>
                <w:sz w:val="24"/>
                <w:szCs w:val="24"/>
                <w:lang w:eastAsia="en-US"/>
              </w:rPr>
            </w:pPr>
            <w:r w:rsidRPr="00BE219B">
              <w:rPr>
                <w:rFonts w:eastAsia="Calibri"/>
                <w:sz w:val="24"/>
                <w:szCs w:val="24"/>
                <w:lang w:eastAsia="en-US"/>
              </w:rPr>
              <w:t>продаж ліцензій на онлайн калькулятор</w:t>
            </w:r>
          </w:p>
          <w:p w:rsidRPr="00BE219B" w:rsidR="003D6449" w:rsidP="00BF6C96" w:rsidRDefault="003D6449" w14:paraId="3DD673F1" w14:textId="77777777">
            <w:pPr>
              <w:pStyle w:val="ab"/>
              <w:numPr>
                <w:ilvl w:val="0"/>
                <w:numId w:val="17"/>
              </w:numPr>
              <w:spacing w:line="276" w:lineRule="auto"/>
              <w:ind w:left="0" w:firstLine="0"/>
              <w:jc w:val="both"/>
              <w:rPr>
                <w:rFonts w:eastAsia="Calibri"/>
                <w:b/>
                <w:sz w:val="24"/>
                <w:szCs w:val="24"/>
                <w:lang w:eastAsia="en-US"/>
              </w:rPr>
            </w:pPr>
            <w:r w:rsidRPr="00BE219B">
              <w:rPr>
                <w:rFonts w:eastAsia="Calibri"/>
                <w:sz w:val="24"/>
                <w:szCs w:val="24"/>
                <w:lang w:eastAsia="en-US"/>
              </w:rPr>
              <w:t>консультування клієнтів</w:t>
            </w:r>
          </w:p>
        </w:tc>
      </w:tr>
    </w:tbl>
    <w:p w:rsidRPr="00BE219B" w:rsidR="003D6449" w:rsidP="003D6449" w:rsidRDefault="003D6449" w14:paraId="6FA2BF4E" w14:textId="77777777">
      <w:pPr>
        <w:ind w:firstLine="851"/>
        <w:jc w:val="both"/>
        <w:rPr>
          <w:b/>
          <w:lang w:eastAsia="en-US"/>
        </w:rPr>
        <w:sectPr w:rsidRPr="00BE219B" w:rsidR="003D6449" w:rsidSect="00425D05">
          <w:pgSz w:w="16838" w:h="11906" w:orient="landscape"/>
          <w:pgMar w:top="851" w:right="851" w:bottom="851" w:left="1701" w:header="567" w:footer="0" w:gutter="0"/>
          <w:cols w:space="708"/>
          <w:docGrid w:linePitch="382"/>
        </w:sectPr>
      </w:pPr>
    </w:p>
    <w:p w:rsidRPr="00BE219B" w:rsidR="003D6449" w:rsidP="003D6449" w:rsidRDefault="003D6449" w14:paraId="51920BE5" w14:textId="78D7E6B5">
      <w:pPr>
        <w:spacing w:before="280" w:after="280"/>
        <w:ind w:firstLine="851"/>
        <w:jc w:val="both"/>
        <w:rPr>
          <w:rFonts w:eastAsia="Calibri"/>
          <w:sz w:val="28"/>
          <w:lang w:eastAsia="en-US"/>
        </w:rPr>
      </w:pPr>
      <w:r w:rsidRPr="00BE219B">
        <w:rPr>
          <w:rFonts w:eastAsia="Calibri"/>
          <w:b/>
          <w:bCs/>
          <w:sz w:val="28"/>
          <w:lang w:eastAsia="en-US"/>
        </w:rPr>
        <w:lastRenderedPageBreak/>
        <w:t>Висновки до розділу</w:t>
      </w:r>
    </w:p>
    <w:p w:rsidRPr="00BE219B" w:rsidR="003D6449" w:rsidP="003D6449" w:rsidRDefault="003D6449" w14:paraId="6ADF3412" w14:textId="77777777">
      <w:pPr>
        <w:ind w:firstLine="851"/>
        <w:jc w:val="both"/>
        <w:rPr>
          <w:b/>
          <w:sz w:val="28"/>
          <w:lang w:eastAsia="en-US"/>
        </w:rPr>
      </w:pPr>
      <w:r w:rsidRPr="00BE219B">
        <w:rPr>
          <w:rFonts w:eastAsia="Calibri"/>
          <w:sz w:val="28"/>
          <w:lang w:eastAsia="en-US"/>
        </w:rPr>
        <w:t xml:space="preserve">Запропонована стартап ідея є актуальною для вирішення задачі визначення фактичної природної кратності повітрообміну </w:t>
      </w:r>
      <w:r w:rsidRPr="00BE219B">
        <w:rPr>
          <w:sz w:val="28"/>
          <w:lang w:eastAsia="en-US"/>
        </w:rPr>
        <w:t xml:space="preserve">для різних типів віконних конструкцій з точки зору можливості дотримання комфортних умов повітрообміну в приміщеннях та економії і порівнянні з проведенням </w:t>
      </w:r>
      <w:proofErr w:type="spellStart"/>
      <w:r w:rsidRPr="00BE219B">
        <w:rPr>
          <w:sz w:val="28"/>
        </w:rPr>
        <w:t>Blower</w:t>
      </w:r>
      <w:proofErr w:type="spellEnd"/>
      <w:r w:rsidRPr="00BE219B">
        <w:rPr>
          <w:sz w:val="28"/>
        </w:rPr>
        <w:t xml:space="preserve"> </w:t>
      </w:r>
      <w:proofErr w:type="spellStart"/>
      <w:r w:rsidRPr="00BE219B">
        <w:rPr>
          <w:sz w:val="28"/>
        </w:rPr>
        <w:t>door</w:t>
      </w:r>
      <w:proofErr w:type="spellEnd"/>
      <w:r w:rsidRPr="00BE219B">
        <w:rPr>
          <w:sz w:val="28"/>
        </w:rPr>
        <w:t xml:space="preserve"> </w:t>
      </w:r>
      <w:proofErr w:type="spellStart"/>
      <w:r w:rsidRPr="00BE219B">
        <w:rPr>
          <w:sz w:val="28"/>
        </w:rPr>
        <w:t>test</w:t>
      </w:r>
      <w:proofErr w:type="spellEnd"/>
      <w:r w:rsidRPr="00BE219B">
        <w:rPr>
          <w:rFonts w:eastAsia="Calibri"/>
          <w:sz w:val="28"/>
          <w:lang w:eastAsia="en-US"/>
        </w:rPr>
        <w:t xml:space="preserve">. </w:t>
      </w:r>
      <w:r w:rsidRPr="00BE219B">
        <w:rPr>
          <w:sz w:val="28"/>
        </w:rPr>
        <w:t xml:space="preserve">Попит на дану продукцію буде забезпечуватись, оскільки є задовільна ціна та відповідна точність результатів розрахунку. Бар’єри входження на ринок відсутні, конкуренція незначна. В перспективі доцільно </w:t>
      </w:r>
      <w:proofErr w:type="spellStart"/>
      <w:r w:rsidRPr="00BE219B">
        <w:rPr>
          <w:sz w:val="28"/>
        </w:rPr>
        <w:t>імплементувати</w:t>
      </w:r>
      <w:proofErr w:type="spellEnd"/>
      <w:r w:rsidRPr="00BE219B">
        <w:rPr>
          <w:sz w:val="28"/>
        </w:rPr>
        <w:t xml:space="preserve"> розрахунковий метод </w:t>
      </w:r>
      <w:r w:rsidRPr="00BE219B">
        <w:rPr>
          <w:rFonts w:eastAsia="Calibri"/>
          <w:sz w:val="28"/>
          <w:lang w:eastAsia="en-US"/>
        </w:rPr>
        <w:t xml:space="preserve">визначення фактичної природної кратності повітрообміну </w:t>
      </w:r>
      <w:r w:rsidRPr="00BE219B">
        <w:rPr>
          <w:sz w:val="28"/>
          <w:lang w:eastAsia="en-US"/>
        </w:rPr>
        <w:t>для різних типів віконних конструкцій до державних стандартів.</w:t>
      </w:r>
    </w:p>
    <w:p w:rsidRPr="00BE219B" w:rsidR="003D6449" w:rsidP="003D6449" w:rsidRDefault="003D6449" w14:paraId="0FDD7540" w14:textId="77777777">
      <w:pPr>
        <w:ind w:firstLine="851"/>
        <w:jc w:val="both"/>
        <w:rPr>
          <w:b/>
          <w:sz w:val="28"/>
          <w:lang w:eastAsia="en-US"/>
        </w:rPr>
      </w:pPr>
    </w:p>
    <w:p w:rsidRPr="00BE219B" w:rsidR="003D6449" w:rsidP="003D6449" w:rsidRDefault="003D6449" w14:paraId="3DE7E281" w14:textId="53900DDD">
      <w:pPr>
        <w:pStyle w:val="ab"/>
        <w:ind w:left="0" w:firstLine="851"/>
        <w:rPr>
          <w:b/>
          <w:sz w:val="28"/>
        </w:rPr>
      </w:pPr>
      <w:r w:rsidRPr="00BE219B">
        <w:rPr>
          <w:sz w:val="28"/>
        </w:rPr>
        <w:t xml:space="preserve">Таблиця </w:t>
      </w:r>
      <w:r w:rsidRPr="00BE219B" w:rsidR="000C1333">
        <w:rPr>
          <w:sz w:val="28"/>
        </w:rPr>
        <w:t>7</w:t>
      </w:r>
      <w:r w:rsidRPr="00BE219B">
        <w:rPr>
          <w:sz w:val="28"/>
        </w:rPr>
        <w:t xml:space="preserve">.20 </w:t>
      </w:r>
      <w:r w:rsidRPr="00BE219B">
        <w:rPr>
          <w:rFonts w:eastAsia="Calibri"/>
          <w:sz w:val="28"/>
          <w:lang w:eastAsia="en-US"/>
        </w:rPr>
        <w:t>–</w:t>
      </w:r>
      <w:r w:rsidRPr="00BE219B">
        <w:rPr>
          <w:sz w:val="28"/>
        </w:rPr>
        <w:t xml:space="preserve"> Узагальнюючі техніко-економічні показники</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4957"/>
        <w:gridCol w:w="4388"/>
      </w:tblGrid>
      <w:tr w:rsidRPr="00BE219B" w:rsidR="003D6449" w:rsidTr="00425D05" w14:paraId="2FCAC3E0"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03E948EE" w14:textId="77777777">
            <w:pPr>
              <w:spacing w:line="276" w:lineRule="auto"/>
              <w:ind w:firstLine="0"/>
              <w:jc w:val="center"/>
              <w:rPr>
                <w:b/>
                <w:sz w:val="28"/>
              </w:rPr>
            </w:pPr>
            <w:r w:rsidRPr="00BE219B">
              <w:rPr>
                <w:sz w:val="28"/>
              </w:rPr>
              <w:t>Показники</w:t>
            </w:r>
          </w:p>
        </w:tc>
        <w:tc>
          <w:tcPr>
            <w:tcW w:w="4388"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279F92AD" w14:textId="77777777">
            <w:pPr>
              <w:spacing w:line="276" w:lineRule="auto"/>
              <w:ind w:firstLine="0"/>
              <w:jc w:val="center"/>
              <w:rPr>
                <w:b/>
                <w:sz w:val="28"/>
              </w:rPr>
            </w:pPr>
            <w:r w:rsidRPr="00BE219B">
              <w:rPr>
                <w:sz w:val="28"/>
              </w:rPr>
              <w:t>Значення</w:t>
            </w:r>
          </w:p>
        </w:tc>
      </w:tr>
      <w:tr w:rsidRPr="00BE219B" w:rsidR="003D6449" w:rsidTr="00425D05" w14:paraId="45433C5D"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10C937BA" w14:textId="77777777">
            <w:pPr>
              <w:spacing w:line="276" w:lineRule="auto"/>
              <w:ind w:firstLine="0"/>
              <w:jc w:val="both"/>
              <w:rPr>
                <w:b/>
                <w:sz w:val="28"/>
              </w:rPr>
            </w:pPr>
            <w:r w:rsidRPr="00BE219B">
              <w:rPr>
                <w:sz w:val="28"/>
              </w:rPr>
              <w:t>Річний випуск продукції, од.</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126B9BC3" w14:textId="77777777">
            <w:pPr>
              <w:spacing w:line="276" w:lineRule="auto"/>
              <w:ind w:firstLine="0"/>
              <w:jc w:val="both"/>
              <w:rPr>
                <w:b/>
                <w:sz w:val="28"/>
              </w:rPr>
            </w:pPr>
            <w:r w:rsidRPr="00BE219B">
              <w:rPr>
                <w:sz w:val="28"/>
              </w:rPr>
              <w:t>1200,00</w:t>
            </w:r>
          </w:p>
        </w:tc>
      </w:tr>
      <w:tr w:rsidRPr="00BE219B" w:rsidR="003D6449" w:rsidTr="00425D05" w14:paraId="14C40F06"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3F6FA24A" w14:textId="77777777">
            <w:pPr>
              <w:spacing w:line="276" w:lineRule="auto"/>
              <w:ind w:firstLine="0"/>
              <w:jc w:val="both"/>
              <w:rPr>
                <w:b/>
                <w:sz w:val="28"/>
              </w:rPr>
            </w:pPr>
            <w:r w:rsidRPr="00BE219B">
              <w:rPr>
                <w:sz w:val="28"/>
              </w:rPr>
              <w:t>Капіталовкладення, тис. грн.</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8B1B6F1" w14:textId="77777777">
            <w:pPr>
              <w:spacing w:line="276" w:lineRule="auto"/>
              <w:ind w:firstLine="0"/>
              <w:jc w:val="both"/>
              <w:rPr>
                <w:b/>
                <w:sz w:val="28"/>
              </w:rPr>
            </w:pPr>
            <w:r w:rsidRPr="00BE219B">
              <w:rPr>
                <w:sz w:val="28"/>
              </w:rPr>
              <w:t>8048,74</w:t>
            </w:r>
          </w:p>
        </w:tc>
      </w:tr>
      <w:tr w:rsidRPr="00BE219B" w:rsidR="003D6449" w:rsidTr="00425D05" w14:paraId="27CD2552"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408119FE" w14:textId="77777777">
            <w:pPr>
              <w:spacing w:line="276" w:lineRule="auto"/>
              <w:ind w:firstLine="0"/>
              <w:jc w:val="both"/>
              <w:rPr>
                <w:b/>
                <w:sz w:val="28"/>
              </w:rPr>
            </w:pPr>
            <w:r w:rsidRPr="00BE219B">
              <w:rPr>
                <w:sz w:val="28"/>
              </w:rPr>
              <w:t>Собівартість продукції, тис. грн.</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3CF03AF" w14:textId="77777777">
            <w:pPr>
              <w:spacing w:line="276" w:lineRule="auto"/>
              <w:ind w:firstLine="0"/>
              <w:jc w:val="both"/>
              <w:rPr>
                <w:b/>
                <w:sz w:val="28"/>
              </w:rPr>
            </w:pPr>
            <w:r w:rsidRPr="00BE219B">
              <w:rPr>
                <w:sz w:val="28"/>
              </w:rPr>
              <w:t>5630,00</w:t>
            </w:r>
          </w:p>
        </w:tc>
      </w:tr>
      <w:tr w:rsidRPr="00BE219B" w:rsidR="003D6449" w:rsidTr="00425D05" w14:paraId="736A91E1"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041D7EFA" w14:textId="77777777">
            <w:pPr>
              <w:spacing w:line="276" w:lineRule="auto"/>
              <w:ind w:firstLine="0"/>
              <w:jc w:val="both"/>
              <w:rPr>
                <w:b/>
                <w:sz w:val="28"/>
              </w:rPr>
            </w:pPr>
            <w:r w:rsidRPr="00BE219B">
              <w:rPr>
                <w:sz w:val="28"/>
              </w:rPr>
              <w:t>Ціна продукту, грн</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7A9CFB88" w14:textId="77777777">
            <w:pPr>
              <w:spacing w:line="276" w:lineRule="auto"/>
              <w:ind w:firstLine="0"/>
              <w:jc w:val="both"/>
              <w:rPr>
                <w:b/>
                <w:sz w:val="28"/>
              </w:rPr>
            </w:pPr>
            <w:r w:rsidRPr="00BE219B">
              <w:rPr>
                <w:sz w:val="28"/>
              </w:rPr>
              <w:t>8000,00</w:t>
            </w:r>
          </w:p>
        </w:tc>
      </w:tr>
      <w:tr w:rsidRPr="00BE219B" w:rsidR="003D6449" w:rsidTr="00425D05" w14:paraId="10E421F8" w14:textId="77777777">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5A6B6025" w14:textId="77777777">
            <w:pPr>
              <w:spacing w:line="276" w:lineRule="auto"/>
              <w:ind w:firstLine="0"/>
              <w:jc w:val="both"/>
              <w:rPr>
                <w:b/>
                <w:sz w:val="28"/>
              </w:rPr>
            </w:pPr>
            <w:r w:rsidRPr="00BE219B">
              <w:rPr>
                <w:sz w:val="28"/>
              </w:rPr>
              <w:t>Прибуток, тис. грн.</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64544B93" w14:textId="77777777">
            <w:pPr>
              <w:spacing w:line="276" w:lineRule="auto"/>
              <w:ind w:firstLine="0"/>
              <w:jc w:val="both"/>
              <w:rPr>
                <w:b/>
                <w:sz w:val="28"/>
              </w:rPr>
            </w:pPr>
            <w:r w:rsidRPr="00BE219B">
              <w:rPr>
                <w:rFonts w:eastAsia="Arial Unicode MS"/>
                <w:sz w:val="28"/>
                <w:lang w:eastAsia="en-US"/>
              </w:rPr>
              <w:t>6591316,00</w:t>
            </w:r>
          </w:p>
        </w:tc>
      </w:tr>
      <w:tr w:rsidRPr="00BE219B" w:rsidR="003D6449" w:rsidTr="00425D05" w14:paraId="2AC7817A" w14:textId="77777777">
        <w:trPr>
          <w:trHeight w:val="289"/>
        </w:trPr>
        <w:tc>
          <w:tcPr>
            <w:tcW w:w="4957" w:type="dxa"/>
            <w:tcBorders>
              <w:top w:val="single" w:color="auto" w:sz="4" w:space="0"/>
              <w:left w:val="single" w:color="auto" w:sz="4" w:space="0"/>
              <w:bottom w:val="single" w:color="auto" w:sz="4" w:space="0"/>
              <w:right w:val="single" w:color="auto" w:sz="4" w:space="0"/>
            </w:tcBorders>
            <w:vAlign w:val="center"/>
            <w:hideMark/>
          </w:tcPr>
          <w:p w:rsidRPr="00BE219B" w:rsidR="003D6449" w:rsidP="00425D05" w:rsidRDefault="003D6449" w14:paraId="1AF7D939" w14:textId="77777777">
            <w:pPr>
              <w:spacing w:line="276" w:lineRule="auto"/>
              <w:ind w:firstLine="0"/>
              <w:jc w:val="both"/>
              <w:rPr>
                <w:b/>
                <w:sz w:val="28"/>
              </w:rPr>
            </w:pPr>
            <w:r w:rsidRPr="00BE219B">
              <w:rPr>
                <w:sz w:val="28"/>
              </w:rPr>
              <w:t>Рентабельність, %</w:t>
            </w:r>
          </w:p>
        </w:tc>
        <w:tc>
          <w:tcPr>
            <w:tcW w:w="4388" w:type="dxa"/>
            <w:tcBorders>
              <w:top w:val="single" w:color="auto" w:sz="4" w:space="0"/>
              <w:left w:val="single" w:color="auto" w:sz="4" w:space="0"/>
              <w:bottom w:val="single" w:color="auto" w:sz="4" w:space="0"/>
              <w:right w:val="single" w:color="auto" w:sz="4" w:space="0"/>
            </w:tcBorders>
            <w:vAlign w:val="center"/>
          </w:tcPr>
          <w:p w:rsidRPr="00BE219B" w:rsidR="003D6449" w:rsidP="00425D05" w:rsidRDefault="003D6449" w14:paraId="3155270A" w14:textId="77777777">
            <w:pPr>
              <w:spacing w:line="276" w:lineRule="auto"/>
              <w:ind w:firstLine="0"/>
              <w:jc w:val="both"/>
              <w:rPr>
                <w:b/>
                <w:sz w:val="28"/>
              </w:rPr>
            </w:pPr>
            <w:r w:rsidRPr="00BE219B">
              <w:rPr>
                <w:sz w:val="28"/>
              </w:rPr>
              <w:t>18,33</w:t>
            </w:r>
          </w:p>
        </w:tc>
      </w:tr>
    </w:tbl>
    <w:p w:rsidRPr="00BE219B" w:rsidR="003D6449" w:rsidP="003D6449" w:rsidRDefault="003D6449" w14:paraId="42BEECCD" w14:textId="77777777">
      <w:pPr>
        <w:ind w:firstLine="851"/>
        <w:jc w:val="both"/>
        <w:rPr>
          <w:b/>
          <w:sz w:val="28"/>
          <w:lang w:eastAsia="en-US"/>
        </w:rPr>
      </w:pPr>
    </w:p>
    <w:p w:rsidRPr="00BE219B" w:rsidR="003D6449" w:rsidP="003D6449" w:rsidRDefault="003D6449" w14:paraId="318F5941" w14:textId="77777777">
      <w:pPr>
        <w:ind w:firstLine="851"/>
        <w:jc w:val="both"/>
        <w:rPr>
          <w:rFonts w:eastAsia="Calibri"/>
          <w:b/>
          <w:sz w:val="28"/>
          <w:lang w:eastAsia="en-US"/>
        </w:rPr>
      </w:pPr>
    </w:p>
    <w:p w:rsidRPr="00BE219B" w:rsidR="00987E23" w:rsidP="003D6449" w:rsidRDefault="003D6449" w14:paraId="5086BCFD" w14:textId="3DDCE357">
      <w:pPr>
        <w:ind w:firstLine="851"/>
        <w:jc w:val="both"/>
        <w:rPr>
          <w:b/>
          <w:sz w:val="28"/>
        </w:rPr>
      </w:pPr>
      <w:r w:rsidRPr="00BE219B">
        <w:rPr>
          <w:rFonts w:eastAsia="Calibri"/>
          <w:lang w:eastAsia="en-US"/>
        </w:rPr>
        <w:br w:type="page"/>
      </w:r>
    </w:p>
    <w:p w:rsidRPr="00BE219B" w:rsidR="00987E23" w:rsidP="00961DD3" w:rsidRDefault="00987E23" w14:paraId="5C0D100C" w14:textId="0C1A7B52">
      <w:pPr>
        <w:pStyle w:val="1"/>
        <w:spacing w:before="0" w:beforeAutospacing="0" w:after="0" w:afterAutospacing="0"/>
        <w:ind w:firstLine="851"/>
        <w:rPr>
          <w:b/>
          <w:bCs w:val="0"/>
          <w:sz w:val="28"/>
          <w:szCs w:val="28"/>
          <w:lang w:val="uk-UA"/>
        </w:rPr>
      </w:pPr>
      <w:bookmarkStart w:name="_Toc40873968" w:id="90"/>
      <w:r w:rsidRPr="00BE219B">
        <w:rPr>
          <w:b/>
          <w:bCs w:val="0"/>
          <w:sz w:val="28"/>
          <w:szCs w:val="28"/>
          <w:lang w:val="uk-UA"/>
        </w:rPr>
        <w:lastRenderedPageBreak/>
        <w:t>ВИСНОВКИ</w:t>
      </w:r>
      <w:bookmarkEnd w:id="90"/>
    </w:p>
    <w:p w:rsidRPr="00BE219B" w:rsidR="00987E23" w:rsidP="00961DD3" w:rsidRDefault="00987E23" w14:paraId="7C2D89E7" w14:textId="77777777">
      <w:pPr>
        <w:tabs>
          <w:tab w:val="left" w:pos="540"/>
        </w:tabs>
        <w:ind w:firstLine="851"/>
        <w:jc w:val="both"/>
        <w:rPr>
          <w:sz w:val="28"/>
        </w:rPr>
      </w:pPr>
    </w:p>
    <w:p w:rsidRPr="00BE219B" w:rsidR="005E05E2" w:rsidP="00EA5ED1" w:rsidRDefault="004359E1" w14:paraId="47C6D4F7" w14:textId="6118E233">
      <w:pPr>
        <w:ind w:firstLine="851"/>
        <w:jc w:val="both"/>
        <w:rPr>
          <w:bCs/>
          <w:sz w:val="28"/>
        </w:rPr>
      </w:pPr>
      <w:r w:rsidRPr="00BE219B">
        <w:rPr>
          <w:bCs/>
          <w:sz w:val="28"/>
        </w:rPr>
        <w:t xml:space="preserve">Дисертаційна робота </w:t>
      </w:r>
      <w:r w:rsidRPr="00BE219B" w:rsidR="005E05E2">
        <w:rPr>
          <w:bCs/>
          <w:sz w:val="28"/>
        </w:rPr>
        <w:t>є актуальною для сучасних напрямків розрахунку кратності природного повітрообміну в будівлях, з точки зору підвищення рівня енергоефективності в Україні та дотримання умов комфортності в приміщеннях будівель.</w:t>
      </w:r>
    </w:p>
    <w:p w:rsidRPr="00BE219B" w:rsidR="005E05E2" w:rsidP="00EA5ED1" w:rsidRDefault="005E05E2" w14:paraId="2D058DDC" w14:textId="2B0F829C">
      <w:pPr>
        <w:ind w:firstLine="851"/>
        <w:jc w:val="both"/>
        <w:rPr>
          <w:bCs/>
          <w:sz w:val="28"/>
        </w:rPr>
      </w:pPr>
      <w:r w:rsidRPr="00BE219B">
        <w:rPr>
          <w:bCs/>
          <w:sz w:val="28"/>
        </w:rPr>
        <w:t>У магістерській дисертації проаналізовано сучасні тенденції розрахунку природної кратності повітрообміну та проведено огляд особливостей динамічного моделювання.</w:t>
      </w:r>
    </w:p>
    <w:p w:rsidRPr="00BE219B" w:rsidR="00885634" w:rsidP="00EA5ED1" w:rsidRDefault="00885634" w14:paraId="496D83BF" w14:textId="3D5CF864">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У розділі «Бази кліматології для оцінки енергетичних характеристик будівлі» проведений огляд кліматичних баз даних, що можуть бути використані при динамічному моделюванні.</w:t>
      </w:r>
    </w:p>
    <w:p w:rsidRPr="00BE219B" w:rsidR="00885634" w:rsidP="00EA5ED1" w:rsidRDefault="00885634" w14:paraId="32B1E3FA" w14:textId="740B0A81">
      <w:pPr>
        <w:pStyle w:val="af8"/>
        <w:spacing w:after="0" w:line="360" w:lineRule="auto"/>
        <w:ind w:firstLine="851"/>
        <w:jc w:val="both"/>
        <w:rPr>
          <w:rFonts w:ascii="Times New Roman" w:hAnsi="Times New Roman"/>
          <w:b w:val="0"/>
          <w:bCs/>
          <w:sz w:val="28"/>
          <w:szCs w:val="28"/>
          <w:lang w:val="uk-UA"/>
        </w:rPr>
      </w:pPr>
      <w:r w:rsidRPr="00BE219B">
        <w:rPr>
          <w:rFonts w:ascii="Times New Roman" w:hAnsi="Times New Roman"/>
          <w:b w:val="0"/>
          <w:bCs/>
          <w:sz w:val="28"/>
          <w:szCs w:val="28"/>
          <w:lang w:val="uk-UA"/>
        </w:rPr>
        <w:t>. Міжнародні кліматичні файли погоди для розглянутих міст України майже не відрізняються за середньомісячними значеннями зовнішньої температури від нормативної кліматології України. Сонячні теплонадходження, які наведені в файлі IWEC, не можуть одразу бути використані для порівняння кліматичних баз даних або розрахунку енергопотреби будівель, тому в роботі наведена методика перерахунку сонячних теплонадходжень. Сонячні теплонадходження на вертикальні та горизонтальні поверхні за даними файлу IWEC суттєво відрізняються від діючої в Україні кліматології. Середньомісячна відмінність сонячної активності на вертикальні поверхні становить близько 40%, на горизонтальні − до 10%.</w:t>
      </w:r>
    </w:p>
    <w:p w:rsidRPr="00BE219B" w:rsidR="00885634" w:rsidP="00EA5ED1" w:rsidRDefault="00885634" w14:paraId="0D2145F7" w14:textId="77777777">
      <w:pPr>
        <w:ind w:firstLine="851"/>
        <w:jc w:val="both"/>
        <w:rPr>
          <w:bCs/>
          <w:sz w:val="28"/>
        </w:rPr>
      </w:pPr>
      <w:r w:rsidRPr="00BE219B">
        <w:rPr>
          <w:bCs/>
          <w:sz w:val="28"/>
        </w:rPr>
        <w:t xml:space="preserve">При динамічному моделюванні на базі програмних продуктів, у більшості випадків використовуються деталізовані кліматичні дані з міжнародних баз даних відповідного формату (наприклад IWEC), що обмежує використання діючої в Україні кліматології. </w:t>
      </w:r>
    </w:p>
    <w:p w:rsidRPr="00BE219B" w:rsidR="00885634" w:rsidP="00EA5ED1" w:rsidRDefault="00885634" w14:paraId="116C6F50" w14:textId="778D10F9">
      <w:pPr>
        <w:ind w:firstLine="851"/>
        <w:jc w:val="both"/>
        <w:rPr>
          <w:bCs/>
          <w:sz w:val="28"/>
        </w:rPr>
      </w:pPr>
      <w:bookmarkStart w:name="_Hlk40433198" w:id="91"/>
      <w:r w:rsidRPr="00BE219B">
        <w:rPr>
          <w:bCs/>
          <w:sz w:val="28"/>
        </w:rPr>
        <w:t xml:space="preserve">У розділі «Математичні моделі для дослідження повітрообміну» </w:t>
      </w:r>
      <w:bookmarkEnd w:id="91"/>
      <w:r w:rsidRPr="00BE219B">
        <w:rPr>
          <w:bCs/>
          <w:sz w:val="28"/>
        </w:rPr>
        <w:t xml:space="preserve">проведено огляд узагальненої методики визначення кратності повітрообміну на основі стандартів </w:t>
      </w:r>
      <w:bookmarkStart w:name="_Hlk40438094" w:id="92"/>
      <w:r w:rsidRPr="00BE219B">
        <w:rPr>
          <w:bCs/>
          <w:sz w:val="28"/>
        </w:rPr>
        <w:t>ASHRAE</w:t>
      </w:r>
      <w:bookmarkEnd w:id="92"/>
      <w:r w:rsidRPr="00BE219B">
        <w:rPr>
          <w:bCs/>
          <w:sz w:val="28"/>
        </w:rPr>
        <w:t xml:space="preserve"> та наведено опис програмних продуктів для здійснення комп'ютерного динамічного моделювання FLUENT і GAMBIT. </w:t>
      </w:r>
    </w:p>
    <w:p w:rsidRPr="00BE219B" w:rsidR="00885634" w:rsidP="00EA5ED1" w:rsidRDefault="00885634" w14:paraId="79D12706" w14:textId="658FA037">
      <w:pPr>
        <w:ind w:firstLine="851"/>
        <w:jc w:val="both"/>
        <w:rPr>
          <w:bCs/>
          <w:sz w:val="28"/>
        </w:rPr>
      </w:pPr>
      <w:r w:rsidRPr="00BE219B">
        <w:rPr>
          <w:bCs/>
          <w:sz w:val="28"/>
        </w:rPr>
        <w:lastRenderedPageBreak/>
        <w:t>У розділі «Локальне дослідження кратності повітрообміну для віконних конструкцій різної повітропроникності</w:t>
      </w:r>
      <w:r w:rsidRPr="00BE219B">
        <w:rPr>
          <w:rFonts w:eastAsia="Calibri"/>
          <w:bCs/>
          <w:sz w:val="28"/>
          <w:lang w:eastAsia="en-US"/>
        </w:rPr>
        <w:t xml:space="preserve">» досліджено </w:t>
      </w:r>
      <w:r w:rsidRPr="00BE219B">
        <w:rPr>
          <w:bCs/>
          <w:sz w:val="28"/>
        </w:rPr>
        <w:t xml:space="preserve">природну складову повітрообміну </w:t>
      </w:r>
      <w:r w:rsidRPr="00BE219B">
        <w:rPr>
          <w:rFonts w:eastAsia="Calibri"/>
          <w:bCs/>
          <w:sz w:val="28"/>
          <w:lang w:eastAsia="en-US"/>
        </w:rPr>
        <w:t xml:space="preserve">за узагальненою </w:t>
      </w:r>
      <w:r w:rsidRPr="00BE219B">
        <w:rPr>
          <w:bCs/>
          <w:sz w:val="28"/>
        </w:rPr>
        <w:t>методикою ASHRAE. В розрахунках використано дані міжнародного кліматичного файлу IWEC типового року для міста Києва. Для сучасних склопакетів погодинний розрахунок природної складової кратності повітрообміну при різному розташуванні репрезентативних приміщень показав, що значення не перевищує 0, 25 год</w:t>
      </w:r>
      <w:r w:rsidRPr="00BE219B">
        <w:rPr>
          <w:bCs/>
          <w:sz w:val="28"/>
          <w:vertAlign w:val="superscript"/>
        </w:rPr>
        <w:t>-1</w:t>
      </w:r>
      <w:r w:rsidRPr="00BE219B">
        <w:rPr>
          <w:bCs/>
          <w:sz w:val="28"/>
        </w:rPr>
        <w:t>, потрійне засклення в дерев’яних спарених плетіннях – 0,4 год</w:t>
      </w:r>
      <w:r w:rsidRPr="00BE219B">
        <w:rPr>
          <w:bCs/>
          <w:sz w:val="28"/>
          <w:vertAlign w:val="superscript"/>
        </w:rPr>
        <w:t>-1</w:t>
      </w:r>
      <w:r w:rsidRPr="00BE219B">
        <w:rPr>
          <w:bCs/>
          <w:sz w:val="28"/>
        </w:rPr>
        <w:t>, подвійне – 0,65 год</w:t>
      </w:r>
      <w:r w:rsidRPr="00BE219B">
        <w:rPr>
          <w:bCs/>
          <w:sz w:val="28"/>
          <w:vertAlign w:val="superscript"/>
        </w:rPr>
        <w:t>-1</w:t>
      </w:r>
      <w:r w:rsidRPr="00BE219B">
        <w:rPr>
          <w:bCs/>
          <w:sz w:val="28"/>
        </w:rPr>
        <w:t>. Потрібно відмітити, що на перших поверхах природна складова кратності повітрообміну має додатне значення (інфільтрація повітря) на останніх поверхах від’ємне значення (</w:t>
      </w:r>
      <w:proofErr w:type="spellStart"/>
      <w:r w:rsidRPr="00BE219B">
        <w:rPr>
          <w:bCs/>
          <w:sz w:val="28"/>
        </w:rPr>
        <w:t>ексфільтрація</w:t>
      </w:r>
      <w:proofErr w:type="spellEnd"/>
      <w:r w:rsidRPr="00BE219B">
        <w:rPr>
          <w:bCs/>
          <w:sz w:val="28"/>
        </w:rPr>
        <w:t xml:space="preserve"> повітря).</w:t>
      </w:r>
    </w:p>
    <w:p w:rsidRPr="00BE219B" w:rsidR="00885634" w:rsidP="00EA5ED1" w:rsidRDefault="00885634" w14:paraId="289C1F59" w14:textId="3C325EDC">
      <w:pPr>
        <w:ind w:firstLine="851"/>
        <w:jc w:val="both"/>
        <w:rPr>
          <w:bCs/>
          <w:sz w:val="28"/>
        </w:rPr>
      </w:pPr>
      <w:r w:rsidRPr="00BE219B">
        <w:rPr>
          <w:bCs/>
          <w:sz w:val="28"/>
        </w:rPr>
        <w:t xml:space="preserve">У розділі «Динамічне моделювання на основі програмних продуктів FLUENT і GAMBIT» проведено моделювання обтікання зовнішнім повітрям 8-поверхової будівлі. </w:t>
      </w:r>
      <w:r w:rsidRPr="00BE219B">
        <w:rPr>
          <w:rFonts w:eastAsiaTheme="majorEastAsia"/>
          <w:bCs/>
          <w:sz w:val="28"/>
        </w:rPr>
        <w:t xml:space="preserve">Створено </w:t>
      </w:r>
      <w:r w:rsidRPr="00BE219B">
        <w:rPr>
          <w:bCs/>
          <w:sz w:val="28"/>
        </w:rPr>
        <w:t xml:space="preserve">геометричну модель і побудовано розрахункову сітку 3-d імітаційної моделі в програмному середовищі </w:t>
      </w:r>
      <w:proofErr w:type="spellStart"/>
      <w:r w:rsidRPr="00BE219B">
        <w:rPr>
          <w:bCs/>
          <w:sz w:val="28"/>
        </w:rPr>
        <w:t>Gambit</w:t>
      </w:r>
      <w:proofErr w:type="spellEnd"/>
      <w:r w:rsidRPr="00BE219B">
        <w:rPr>
          <w:bCs/>
          <w:sz w:val="28"/>
        </w:rPr>
        <w:t>. Для створення профілю швидкості потоку повітря по висоті, на С++ був створений програмний код, що відвантажувався в програмне забезпечення FLUENT.</w:t>
      </w:r>
    </w:p>
    <w:p w:rsidRPr="00BE219B" w:rsidR="00EA5ED1" w:rsidP="00EA5ED1" w:rsidRDefault="00EA5ED1" w14:paraId="3F125635" w14:textId="77777777">
      <w:pPr>
        <w:ind w:firstLine="851"/>
        <w:jc w:val="both"/>
        <w:rPr>
          <w:bCs/>
          <w:sz w:val="28"/>
        </w:rPr>
      </w:pPr>
      <w:r w:rsidRPr="00BE219B">
        <w:rPr>
          <w:bCs/>
          <w:sz w:val="28"/>
        </w:rPr>
        <w:t xml:space="preserve">Графічні результати свідчать про те, що зі зростанням швидкості вітру, завихрення потоків повітря, після огинання будівлі збільшуються, що спричиняє більшу різницю тиску вітру між навітряною та підвітряною стороною будівлі, а також розширюється діапазон коливань значень тиску вітру на навітряній стороні будівлі. На підвітряній стороні перепади тиску в площині стінки менші. Більші значення вітрового тиску спостерігаються по краям будівлі, а менші, відповідно, ближче до середини. Дане явище пояснюється завихреннями на краях будівлі та нерівномірністю модельної сітки. </w:t>
      </w:r>
    </w:p>
    <w:p w:rsidRPr="00BE219B" w:rsidR="00EA5ED1" w:rsidP="00EA5ED1" w:rsidRDefault="00EA5ED1" w14:paraId="3D82086B" w14:textId="77777777">
      <w:pPr>
        <w:ind w:firstLine="851"/>
        <w:jc w:val="both"/>
        <w:rPr>
          <w:bCs/>
          <w:sz w:val="28"/>
        </w:rPr>
      </w:pPr>
      <w:r w:rsidRPr="00BE219B">
        <w:rPr>
          <w:bCs/>
          <w:sz w:val="28"/>
        </w:rPr>
        <w:t xml:space="preserve">Після моделювання отримано числові результати тиску вітру на сторонах будівлі. На основі отриманих результатів, з рівняння різниці тиску на поверхні будівлі від вінд ефекту, було розрахунковим чином визначено коефіцієнти тиску вітру. Встановлено, що величини коефіцієнту тиску вітру визначені за методикою ASHRAE та отримані на основі результатів моделювання у FLUENT </w:t>
      </w:r>
      <w:r w:rsidRPr="00BE219B">
        <w:rPr>
          <w:bCs/>
          <w:sz w:val="28"/>
        </w:rPr>
        <w:lastRenderedPageBreak/>
        <w:t>мають однаковий порядок та відрізняються, для навітряної сторони майже в 5 разів, для підвітряної майже в 2 рази.</w:t>
      </w:r>
    </w:p>
    <w:p w:rsidRPr="00BE219B" w:rsidR="00885634" w:rsidP="00EA5ED1" w:rsidRDefault="00EA5ED1" w14:paraId="1B81E3EE" w14:textId="0212AFB5">
      <w:pPr>
        <w:ind w:firstLine="851"/>
        <w:jc w:val="both"/>
        <w:rPr>
          <w:bCs/>
          <w:sz w:val="28"/>
        </w:rPr>
      </w:pPr>
      <w:r w:rsidRPr="00BE219B">
        <w:rPr>
          <w:bCs/>
          <w:sz w:val="28"/>
        </w:rPr>
        <w:t xml:space="preserve">Коригування коефіцієнтів тиску вітру потребують додаткового дослідження на більш точних модельних сітках з більшою кількістю розрахункових комірок. Перші результати дослідження зміни різниці тиску на поверхні будівлі від вінд ефекту показують, що емпіричні коефіцієнти тиску вітру можуть бути збільшені. Уточнення даних коефіцієнтів буде досліджуватись в подальшій роботі на рівні підготовки </w:t>
      </w:r>
      <w:proofErr w:type="spellStart"/>
      <w:r w:rsidRPr="00BE219B">
        <w:rPr>
          <w:bCs/>
          <w:sz w:val="28"/>
        </w:rPr>
        <w:t>PhD</w:t>
      </w:r>
      <w:proofErr w:type="spellEnd"/>
      <w:r w:rsidRPr="00BE219B">
        <w:rPr>
          <w:bCs/>
          <w:sz w:val="28"/>
        </w:rPr>
        <w:t>.</w:t>
      </w:r>
    </w:p>
    <w:p w:rsidRPr="00BE219B" w:rsidR="00885634" w:rsidP="00885634" w:rsidRDefault="00885634" w14:paraId="041A2D40" w14:textId="7B46AFA3">
      <w:pPr>
        <w:ind w:firstLine="567"/>
        <w:jc w:val="both"/>
        <w:rPr>
          <w:sz w:val="28"/>
        </w:rPr>
      </w:pPr>
    </w:p>
    <w:p w:rsidRPr="00BE219B" w:rsidR="005E05E2" w:rsidP="00EA5ED1" w:rsidRDefault="005E05E2" w14:paraId="7A38F3DA" w14:textId="77777777">
      <w:pPr>
        <w:ind w:firstLine="0"/>
        <w:jc w:val="both"/>
        <w:rPr>
          <w:bCs/>
          <w:sz w:val="28"/>
        </w:rPr>
      </w:pPr>
    </w:p>
    <w:p w:rsidRPr="00BE219B" w:rsidR="00987E23" w:rsidP="00961DD3" w:rsidRDefault="00987E23" w14:paraId="5F2DCB3C" w14:textId="77777777">
      <w:pPr>
        <w:ind w:firstLine="851"/>
        <w:jc w:val="center"/>
        <w:rPr>
          <w:b/>
          <w:sz w:val="28"/>
        </w:rPr>
      </w:pPr>
      <w:r w:rsidRPr="00BE219B">
        <w:rPr>
          <w:b/>
          <w:sz w:val="28"/>
        </w:rPr>
        <w:br w:type="page"/>
      </w:r>
    </w:p>
    <w:p w:rsidRPr="00BE219B" w:rsidR="00987E23" w:rsidP="006E44C7" w:rsidRDefault="006E44C7" w14:paraId="7ADAA7DE" w14:textId="20603BB9">
      <w:pPr>
        <w:pStyle w:val="1"/>
        <w:spacing w:before="0" w:beforeAutospacing="0" w:after="0" w:afterAutospacing="0"/>
        <w:ind w:firstLine="851"/>
        <w:rPr>
          <w:b/>
          <w:bCs w:val="0"/>
          <w:sz w:val="28"/>
          <w:szCs w:val="28"/>
          <w:lang w:val="uk-UA"/>
        </w:rPr>
      </w:pPr>
      <w:bookmarkStart w:name="_Toc40873969" w:id="93"/>
      <w:r w:rsidRPr="00BE219B">
        <w:rPr>
          <w:b/>
          <w:bCs w:val="0"/>
          <w:sz w:val="28"/>
          <w:szCs w:val="28"/>
          <w:lang w:val="uk-UA"/>
        </w:rPr>
        <w:lastRenderedPageBreak/>
        <w:t>СПИСОК ВИКОРИСТАНИХ ДЖЕРЕЛ</w:t>
      </w:r>
      <w:bookmarkEnd w:id="93"/>
    </w:p>
    <w:p w:rsidRPr="00BE219B" w:rsidR="00A61AC1" w:rsidP="00E56BD1" w:rsidRDefault="00A61AC1" w14:paraId="5FE704FE" w14:textId="3CB75C51">
      <w:pPr>
        <w:pStyle w:val="1"/>
        <w:spacing w:before="0" w:beforeAutospacing="0" w:after="0" w:afterAutospacing="0"/>
        <w:ind w:firstLine="851"/>
        <w:jc w:val="both"/>
        <w:rPr>
          <w:sz w:val="28"/>
          <w:szCs w:val="28"/>
          <w:lang w:val="uk-UA"/>
        </w:rPr>
      </w:pPr>
    </w:p>
    <w:p w:rsidRPr="00BE219B" w:rsidR="005D6476" w:rsidP="00E56BD1" w:rsidRDefault="005D6476" w14:paraId="2EF4899F" w14:textId="22C087B4">
      <w:pPr>
        <w:pStyle w:val="ab"/>
        <w:numPr>
          <w:ilvl w:val="0"/>
          <w:numId w:val="10"/>
        </w:numPr>
        <w:tabs>
          <w:tab w:val="left" w:pos="284"/>
          <w:tab w:val="left" w:pos="567"/>
        </w:tabs>
        <w:autoSpaceDE w:val="0"/>
        <w:autoSpaceDN w:val="0"/>
        <w:adjustRightInd w:val="0"/>
        <w:ind w:left="0" w:firstLine="851"/>
        <w:jc w:val="both"/>
        <w:rPr>
          <w:bCs/>
          <w:sz w:val="28"/>
        </w:rPr>
      </w:pPr>
      <w:r w:rsidRPr="00BE219B">
        <w:rPr>
          <w:bCs/>
          <w:sz w:val="28"/>
        </w:rPr>
        <w:t xml:space="preserve">I. E. </w:t>
      </w:r>
      <w:proofErr w:type="spellStart"/>
      <w:r w:rsidRPr="00BE219B">
        <w:rPr>
          <w:bCs/>
          <w:sz w:val="28"/>
        </w:rPr>
        <w:t>Maslesa</w:t>
      </w:r>
      <w:proofErr w:type="spellEnd"/>
      <w:r w:rsidRPr="00BE219B">
        <w:rPr>
          <w:bCs/>
          <w:sz w:val="28"/>
        </w:rPr>
        <w:t xml:space="preserve">, P. A. </w:t>
      </w:r>
      <w:proofErr w:type="spellStart"/>
      <w:r w:rsidRPr="00BE219B">
        <w:rPr>
          <w:bCs/>
          <w:sz w:val="28"/>
        </w:rPr>
        <w:t>Jensen</w:t>
      </w:r>
      <w:proofErr w:type="spellEnd"/>
      <w:r w:rsidRPr="00BE219B">
        <w:rPr>
          <w:bCs/>
          <w:sz w:val="28"/>
        </w:rPr>
        <w:t xml:space="preserve"> </w:t>
      </w:r>
      <w:proofErr w:type="spellStart"/>
      <w:r w:rsidRPr="00BE219B">
        <w:rPr>
          <w:bCs/>
          <w:sz w:val="28"/>
        </w:rPr>
        <w:t>and</w:t>
      </w:r>
      <w:proofErr w:type="spellEnd"/>
      <w:r w:rsidRPr="00BE219B">
        <w:rPr>
          <w:bCs/>
          <w:sz w:val="28"/>
        </w:rPr>
        <w:t xml:space="preserve"> M. </w:t>
      </w:r>
      <w:proofErr w:type="spellStart"/>
      <w:r w:rsidRPr="00BE219B">
        <w:rPr>
          <w:bCs/>
          <w:sz w:val="28"/>
        </w:rPr>
        <w:t>Birkved</w:t>
      </w:r>
      <w:proofErr w:type="spellEnd"/>
      <w:r w:rsidRPr="00BE219B">
        <w:rPr>
          <w:bCs/>
          <w:sz w:val="28"/>
        </w:rPr>
        <w:t xml:space="preserve">. </w:t>
      </w:r>
      <w:proofErr w:type="spellStart"/>
      <w:r w:rsidRPr="00BE219B">
        <w:rPr>
          <w:bCs/>
          <w:sz w:val="28"/>
        </w:rPr>
        <w:t>Indicators</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quantifying</w:t>
      </w:r>
      <w:proofErr w:type="spellEnd"/>
      <w:r w:rsidRPr="00BE219B">
        <w:rPr>
          <w:bCs/>
          <w:sz w:val="28"/>
        </w:rPr>
        <w:t xml:space="preserve"> </w:t>
      </w:r>
      <w:proofErr w:type="spellStart"/>
      <w:r w:rsidRPr="00BE219B">
        <w:rPr>
          <w:bCs/>
          <w:sz w:val="28"/>
        </w:rPr>
        <w:t>Environmental</w:t>
      </w:r>
      <w:proofErr w:type="spellEnd"/>
      <w:r w:rsidRPr="00BE219B">
        <w:rPr>
          <w:bCs/>
          <w:sz w:val="28"/>
        </w:rPr>
        <w:t xml:space="preserve"> </w:t>
      </w:r>
      <w:proofErr w:type="spellStart"/>
      <w:r w:rsidRPr="00BE219B">
        <w:rPr>
          <w:bCs/>
          <w:sz w:val="28"/>
        </w:rPr>
        <w:t>Building</w:t>
      </w:r>
      <w:proofErr w:type="spellEnd"/>
      <w:r w:rsidRPr="00BE219B">
        <w:rPr>
          <w:bCs/>
          <w:sz w:val="28"/>
        </w:rPr>
        <w:t xml:space="preserve"> </w:t>
      </w:r>
      <w:proofErr w:type="spellStart"/>
      <w:r w:rsidRPr="00BE219B">
        <w:rPr>
          <w:bCs/>
          <w:sz w:val="28"/>
        </w:rPr>
        <w:t>Performance</w:t>
      </w:r>
      <w:proofErr w:type="spellEnd"/>
      <w:r w:rsidRPr="00BE219B">
        <w:rPr>
          <w:bCs/>
          <w:sz w:val="28"/>
        </w:rPr>
        <w:t xml:space="preserve">: A </w:t>
      </w:r>
      <w:proofErr w:type="spellStart"/>
      <w:r w:rsidRPr="00BE219B">
        <w:rPr>
          <w:bCs/>
          <w:sz w:val="28"/>
        </w:rPr>
        <w:t>systematic</w:t>
      </w:r>
      <w:proofErr w:type="spellEnd"/>
      <w:r w:rsidRPr="00BE219B">
        <w:rPr>
          <w:bCs/>
          <w:sz w:val="28"/>
        </w:rPr>
        <w:t xml:space="preserve"> </w:t>
      </w:r>
      <w:proofErr w:type="spellStart"/>
      <w:r w:rsidRPr="00BE219B">
        <w:rPr>
          <w:bCs/>
          <w:sz w:val="28"/>
        </w:rPr>
        <w:t>literature</w:t>
      </w:r>
      <w:proofErr w:type="spellEnd"/>
      <w:r w:rsidRPr="00BE219B">
        <w:rPr>
          <w:bCs/>
          <w:sz w:val="28"/>
        </w:rPr>
        <w:t xml:space="preserve"> </w:t>
      </w:r>
      <w:proofErr w:type="spellStart"/>
      <w:r w:rsidRPr="00BE219B">
        <w:rPr>
          <w:bCs/>
          <w:sz w:val="28"/>
        </w:rPr>
        <w:t>review</w:t>
      </w:r>
      <w:proofErr w:type="spellEnd"/>
      <w:r w:rsidRPr="00BE219B">
        <w:rPr>
          <w:bCs/>
          <w:sz w:val="28"/>
        </w:rPr>
        <w:t xml:space="preserve">. </w:t>
      </w:r>
      <w:proofErr w:type="spellStart"/>
      <w:r w:rsidRPr="00BE219B">
        <w:rPr>
          <w:bCs/>
          <w:i/>
          <w:sz w:val="28"/>
        </w:rPr>
        <w:t>Journal</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building</w:t>
      </w:r>
      <w:proofErr w:type="spellEnd"/>
      <w:r w:rsidRPr="00BE219B">
        <w:rPr>
          <w:bCs/>
          <w:i/>
          <w:sz w:val="28"/>
        </w:rPr>
        <w:t xml:space="preserve"> </w:t>
      </w:r>
      <w:proofErr w:type="spellStart"/>
      <w:r w:rsidRPr="00BE219B">
        <w:rPr>
          <w:bCs/>
          <w:i/>
          <w:sz w:val="28"/>
        </w:rPr>
        <w:t>engineering</w:t>
      </w:r>
      <w:proofErr w:type="spellEnd"/>
      <w:r w:rsidRPr="00BE219B">
        <w:rPr>
          <w:bCs/>
          <w:i/>
          <w:sz w:val="28"/>
        </w:rPr>
        <w:t>.</w:t>
      </w:r>
      <w:r w:rsidRPr="00BE219B">
        <w:rPr>
          <w:bCs/>
          <w:sz w:val="28"/>
        </w:rPr>
        <w:t xml:space="preserve"> 2018. </w:t>
      </w:r>
      <w:proofErr w:type="spellStart"/>
      <w:r w:rsidRPr="00BE219B">
        <w:rPr>
          <w:bCs/>
          <w:sz w:val="28"/>
        </w:rPr>
        <w:t>Vol</w:t>
      </w:r>
      <w:proofErr w:type="spellEnd"/>
      <w:r w:rsidRPr="00BE219B">
        <w:rPr>
          <w:bCs/>
          <w:sz w:val="28"/>
        </w:rPr>
        <w:t xml:space="preserve">. 19. Pp.552-560 . </w:t>
      </w:r>
    </w:p>
    <w:p w:rsidRPr="00BE219B" w:rsidR="005D6476" w:rsidP="00E56BD1" w:rsidRDefault="005D6476" w14:paraId="76506410" w14:textId="77777777">
      <w:pPr>
        <w:pStyle w:val="ab"/>
        <w:numPr>
          <w:ilvl w:val="0"/>
          <w:numId w:val="10"/>
        </w:numPr>
        <w:tabs>
          <w:tab w:val="left" w:pos="284"/>
          <w:tab w:val="left" w:pos="567"/>
        </w:tabs>
        <w:autoSpaceDE w:val="0"/>
        <w:autoSpaceDN w:val="0"/>
        <w:adjustRightInd w:val="0"/>
        <w:ind w:left="0" w:firstLine="851"/>
        <w:jc w:val="both"/>
        <w:rPr>
          <w:bCs/>
          <w:sz w:val="28"/>
        </w:rPr>
      </w:pPr>
      <w:proofErr w:type="spellStart"/>
      <w:r w:rsidRPr="00BE219B">
        <w:rPr>
          <w:bCs/>
          <w:sz w:val="28"/>
        </w:rPr>
        <w:t>I.Yu</w:t>
      </w:r>
      <w:proofErr w:type="spellEnd"/>
      <w:r w:rsidRPr="00BE219B">
        <w:rPr>
          <w:bCs/>
          <w:sz w:val="28"/>
        </w:rPr>
        <w:t xml:space="preserve">. </w:t>
      </w:r>
      <w:proofErr w:type="spellStart"/>
      <w:r w:rsidRPr="00BE219B">
        <w:rPr>
          <w:bCs/>
          <w:sz w:val="28"/>
        </w:rPr>
        <w:t>Bilous</w:t>
      </w:r>
      <w:proofErr w:type="spellEnd"/>
      <w:r w:rsidRPr="00BE219B">
        <w:rPr>
          <w:bCs/>
          <w:sz w:val="28"/>
        </w:rPr>
        <w:t xml:space="preserve">, V.I. </w:t>
      </w:r>
      <w:proofErr w:type="spellStart"/>
      <w:r w:rsidRPr="00BE219B">
        <w:rPr>
          <w:bCs/>
          <w:sz w:val="28"/>
        </w:rPr>
        <w:t>Deshko</w:t>
      </w:r>
      <w:proofErr w:type="spellEnd"/>
      <w:r w:rsidRPr="00BE219B">
        <w:rPr>
          <w:bCs/>
          <w:sz w:val="28"/>
        </w:rPr>
        <w:t xml:space="preserve">, I.O. </w:t>
      </w:r>
      <w:proofErr w:type="spellStart"/>
      <w:r w:rsidRPr="00BE219B">
        <w:rPr>
          <w:bCs/>
          <w:sz w:val="28"/>
        </w:rPr>
        <w:t>Sukhodub</w:t>
      </w:r>
      <w:proofErr w:type="spellEnd"/>
      <w:r w:rsidRPr="00BE219B">
        <w:rPr>
          <w:bCs/>
          <w:sz w:val="28"/>
        </w:rPr>
        <w:t xml:space="preserve">. </w:t>
      </w:r>
      <w:proofErr w:type="spellStart"/>
      <w:r w:rsidRPr="00BE219B">
        <w:rPr>
          <w:bCs/>
          <w:sz w:val="28"/>
        </w:rPr>
        <w:t>Building</w:t>
      </w:r>
      <w:proofErr w:type="spellEnd"/>
      <w:r w:rsidRPr="00BE219B">
        <w:rPr>
          <w:bCs/>
          <w:sz w:val="28"/>
        </w:rPr>
        <w:t xml:space="preserve"> </w:t>
      </w:r>
      <w:proofErr w:type="spellStart"/>
      <w:r w:rsidRPr="00BE219B">
        <w:rPr>
          <w:bCs/>
          <w:sz w:val="28"/>
        </w:rPr>
        <w:t>inside</w:t>
      </w:r>
      <w:proofErr w:type="spellEnd"/>
      <w:r w:rsidRPr="00BE219B">
        <w:rPr>
          <w:bCs/>
          <w:sz w:val="28"/>
        </w:rPr>
        <w:t xml:space="preserve"> </w:t>
      </w:r>
      <w:proofErr w:type="spellStart"/>
      <w:r w:rsidRPr="00BE219B">
        <w:rPr>
          <w:bCs/>
          <w:sz w:val="28"/>
        </w:rPr>
        <w:t>air</w:t>
      </w:r>
      <w:proofErr w:type="spellEnd"/>
      <w:r w:rsidRPr="00BE219B">
        <w:rPr>
          <w:bCs/>
          <w:sz w:val="28"/>
        </w:rPr>
        <w:t xml:space="preserve"> </w:t>
      </w:r>
      <w:proofErr w:type="spellStart"/>
      <w:r w:rsidRPr="00BE219B">
        <w:rPr>
          <w:bCs/>
          <w:sz w:val="28"/>
        </w:rPr>
        <w:t>temperature</w:t>
      </w:r>
      <w:proofErr w:type="spellEnd"/>
      <w:r w:rsidRPr="00BE219B">
        <w:rPr>
          <w:bCs/>
          <w:sz w:val="28"/>
        </w:rPr>
        <w:t xml:space="preserve"> </w:t>
      </w:r>
      <w:proofErr w:type="spellStart"/>
      <w:r w:rsidRPr="00BE219B">
        <w:rPr>
          <w:bCs/>
          <w:sz w:val="28"/>
        </w:rPr>
        <w:t>parametric</w:t>
      </w:r>
      <w:proofErr w:type="spellEnd"/>
      <w:r w:rsidRPr="00BE219B">
        <w:rPr>
          <w:bCs/>
          <w:sz w:val="28"/>
        </w:rPr>
        <w:t xml:space="preserve"> </w:t>
      </w:r>
      <w:proofErr w:type="spellStart"/>
      <w:r w:rsidRPr="00BE219B">
        <w:rPr>
          <w:bCs/>
          <w:sz w:val="28"/>
        </w:rPr>
        <w:t>study</w:t>
      </w:r>
      <w:proofErr w:type="spellEnd"/>
      <w:r w:rsidRPr="00BE219B">
        <w:rPr>
          <w:bCs/>
          <w:sz w:val="28"/>
        </w:rPr>
        <w:t>.</w:t>
      </w:r>
      <w:r w:rsidRPr="00BE219B">
        <w:rPr>
          <w:bCs/>
          <w:iCs/>
          <w:sz w:val="28"/>
        </w:rPr>
        <w:t xml:space="preserve"> </w:t>
      </w:r>
      <w:proofErr w:type="spellStart"/>
      <w:r w:rsidRPr="00BE219B">
        <w:rPr>
          <w:bCs/>
          <w:i/>
          <w:iCs/>
          <w:sz w:val="28"/>
        </w:rPr>
        <w:t>Magazine</w:t>
      </w:r>
      <w:proofErr w:type="spellEnd"/>
      <w:r w:rsidRPr="00BE219B">
        <w:rPr>
          <w:bCs/>
          <w:i/>
          <w:iCs/>
          <w:sz w:val="28"/>
        </w:rPr>
        <w:t xml:space="preserve"> </w:t>
      </w:r>
      <w:proofErr w:type="spellStart"/>
      <w:r w:rsidRPr="00BE219B">
        <w:rPr>
          <w:bCs/>
          <w:i/>
          <w:iCs/>
          <w:sz w:val="28"/>
        </w:rPr>
        <w:t>of</w:t>
      </w:r>
      <w:proofErr w:type="spellEnd"/>
      <w:r w:rsidRPr="00BE219B">
        <w:rPr>
          <w:bCs/>
          <w:i/>
          <w:iCs/>
          <w:sz w:val="28"/>
        </w:rPr>
        <w:t xml:space="preserve"> </w:t>
      </w:r>
      <w:proofErr w:type="spellStart"/>
      <w:r w:rsidRPr="00BE219B">
        <w:rPr>
          <w:bCs/>
          <w:i/>
          <w:iCs/>
          <w:sz w:val="28"/>
        </w:rPr>
        <w:t>Civil</w:t>
      </w:r>
      <w:proofErr w:type="spellEnd"/>
      <w:r w:rsidRPr="00BE219B">
        <w:rPr>
          <w:bCs/>
          <w:i/>
          <w:iCs/>
          <w:sz w:val="28"/>
        </w:rPr>
        <w:t xml:space="preserve"> </w:t>
      </w:r>
      <w:proofErr w:type="spellStart"/>
      <w:r w:rsidRPr="00BE219B">
        <w:rPr>
          <w:bCs/>
          <w:i/>
          <w:iCs/>
          <w:sz w:val="28"/>
        </w:rPr>
        <w:t>Engineering</w:t>
      </w:r>
      <w:proofErr w:type="spellEnd"/>
      <w:r w:rsidRPr="00BE219B">
        <w:rPr>
          <w:bCs/>
          <w:i/>
          <w:sz w:val="28"/>
        </w:rPr>
        <w:t>.</w:t>
      </w:r>
      <w:r w:rsidRPr="00BE219B">
        <w:rPr>
          <w:bCs/>
          <w:sz w:val="28"/>
        </w:rPr>
        <w:t xml:space="preserve"> 2016. </w:t>
      </w:r>
      <w:proofErr w:type="spellStart"/>
      <w:r w:rsidRPr="00BE219B">
        <w:rPr>
          <w:bCs/>
          <w:sz w:val="28"/>
        </w:rPr>
        <w:t>Vol</w:t>
      </w:r>
      <w:proofErr w:type="spellEnd"/>
      <w:r w:rsidRPr="00BE219B">
        <w:rPr>
          <w:bCs/>
          <w:sz w:val="28"/>
        </w:rPr>
        <w:t>. 8. P. 65–75.</w:t>
      </w:r>
      <w:r w:rsidRPr="00BE219B">
        <w:rPr>
          <w:rFonts w:eastAsia="TimesNewRomanPSMT"/>
          <w:bCs/>
          <w:sz w:val="28"/>
        </w:rPr>
        <w:t xml:space="preserve"> </w:t>
      </w:r>
    </w:p>
    <w:p w:rsidRPr="00BE219B" w:rsidR="005D6476" w:rsidP="00E56BD1" w:rsidRDefault="005D6476" w14:paraId="051BA8B6" w14:textId="77777777">
      <w:pPr>
        <w:pStyle w:val="ab"/>
        <w:numPr>
          <w:ilvl w:val="0"/>
          <w:numId w:val="10"/>
        </w:numPr>
        <w:tabs>
          <w:tab w:val="left" w:pos="284"/>
          <w:tab w:val="left" w:pos="567"/>
        </w:tabs>
        <w:autoSpaceDE w:val="0"/>
        <w:autoSpaceDN w:val="0"/>
        <w:adjustRightInd w:val="0"/>
        <w:ind w:left="0" w:firstLine="851"/>
        <w:jc w:val="both"/>
        <w:rPr>
          <w:bCs/>
          <w:sz w:val="28"/>
        </w:rPr>
      </w:pPr>
      <w:r w:rsidRPr="00BE219B">
        <w:rPr>
          <w:bCs/>
          <w:sz w:val="28"/>
        </w:rPr>
        <w:t xml:space="preserve">A. </w:t>
      </w:r>
      <w:proofErr w:type="spellStart"/>
      <w:r w:rsidRPr="00BE219B">
        <w:rPr>
          <w:bCs/>
          <w:sz w:val="28"/>
        </w:rPr>
        <w:t>Mechouet</w:t>
      </w:r>
      <w:proofErr w:type="spellEnd"/>
      <w:r w:rsidRPr="00BE219B">
        <w:rPr>
          <w:bCs/>
          <w:sz w:val="28"/>
        </w:rPr>
        <w:t xml:space="preserve">, T. </w:t>
      </w:r>
      <w:proofErr w:type="spellStart"/>
      <w:r w:rsidRPr="00BE219B">
        <w:rPr>
          <w:bCs/>
          <w:sz w:val="28"/>
        </w:rPr>
        <w:t>Mouhib</w:t>
      </w:r>
      <w:proofErr w:type="spellEnd"/>
      <w:r w:rsidRPr="00BE219B">
        <w:rPr>
          <w:bCs/>
          <w:sz w:val="28"/>
        </w:rPr>
        <w:t xml:space="preserve">, A. </w:t>
      </w:r>
      <w:proofErr w:type="spellStart"/>
      <w:r w:rsidRPr="00BE219B">
        <w:rPr>
          <w:bCs/>
          <w:sz w:val="28"/>
        </w:rPr>
        <w:t>Balhamri</w:t>
      </w:r>
      <w:proofErr w:type="spellEnd"/>
      <w:r w:rsidRPr="00BE219B">
        <w:rPr>
          <w:bCs/>
          <w:sz w:val="28"/>
        </w:rPr>
        <w:t xml:space="preserve">, E. M. </w:t>
      </w:r>
      <w:proofErr w:type="spellStart"/>
      <w:r w:rsidRPr="00BE219B">
        <w:rPr>
          <w:bCs/>
          <w:sz w:val="28"/>
        </w:rPr>
        <w:t>Ouali</w:t>
      </w:r>
      <w:proofErr w:type="spellEnd"/>
      <w:r w:rsidRPr="00BE219B">
        <w:rPr>
          <w:bCs/>
          <w:sz w:val="28"/>
        </w:rPr>
        <w:t xml:space="preserve">. </w:t>
      </w:r>
      <w:proofErr w:type="spellStart"/>
      <w:r w:rsidRPr="00BE219B">
        <w:rPr>
          <w:bCs/>
          <w:sz w:val="28"/>
        </w:rPr>
        <w:t>Evaluating</w:t>
      </w:r>
      <w:proofErr w:type="spellEnd"/>
      <w:r w:rsidRPr="00BE219B">
        <w:rPr>
          <w:bCs/>
          <w:sz w:val="28"/>
        </w:rPr>
        <w:t xml:space="preserve"> </w:t>
      </w:r>
      <w:proofErr w:type="spellStart"/>
      <w:r w:rsidRPr="00BE219B">
        <w:rPr>
          <w:bCs/>
          <w:sz w:val="28"/>
        </w:rPr>
        <w:t>the</w:t>
      </w:r>
      <w:proofErr w:type="spellEnd"/>
      <w:r w:rsidRPr="00BE219B">
        <w:rPr>
          <w:bCs/>
          <w:sz w:val="28"/>
        </w:rPr>
        <w:t xml:space="preserve"> </w:t>
      </w:r>
      <w:proofErr w:type="spellStart"/>
      <w:r w:rsidRPr="00BE219B">
        <w:rPr>
          <w:bCs/>
          <w:sz w:val="28"/>
        </w:rPr>
        <w:t>impact</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air</w:t>
      </w:r>
      <w:proofErr w:type="spellEnd"/>
      <w:r w:rsidRPr="00BE219B">
        <w:rPr>
          <w:bCs/>
          <w:sz w:val="28"/>
        </w:rPr>
        <w:t xml:space="preserve"> </w:t>
      </w:r>
      <w:proofErr w:type="spellStart"/>
      <w:r w:rsidRPr="00BE219B">
        <w:rPr>
          <w:bCs/>
          <w:sz w:val="28"/>
        </w:rPr>
        <w:t>infiltrations</w:t>
      </w:r>
      <w:proofErr w:type="spellEnd"/>
      <w:r w:rsidRPr="00BE219B">
        <w:rPr>
          <w:bCs/>
          <w:sz w:val="28"/>
        </w:rPr>
        <w:t xml:space="preserve"> </w:t>
      </w:r>
      <w:proofErr w:type="spellStart"/>
      <w:r w:rsidRPr="00BE219B">
        <w:rPr>
          <w:bCs/>
          <w:sz w:val="28"/>
        </w:rPr>
        <w:t>on</w:t>
      </w:r>
      <w:proofErr w:type="spellEnd"/>
      <w:r w:rsidRPr="00BE219B">
        <w:rPr>
          <w:bCs/>
          <w:sz w:val="28"/>
        </w:rPr>
        <w:t xml:space="preserve"> </w:t>
      </w:r>
      <w:proofErr w:type="spellStart"/>
      <w:r w:rsidRPr="00BE219B">
        <w:rPr>
          <w:bCs/>
          <w:sz w:val="28"/>
        </w:rPr>
        <w:t>the</w:t>
      </w:r>
      <w:proofErr w:type="spellEnd"/>
      <w:r w:rsidRPr="00BE219B">
        <w:rPr>
          <w:bCs/>
          <w:sz w:val="28"/>
        </w:rPr>
        <w:t xml:space="preserve"> </w:t>
      </w:r>
      <w:proofErr w:type="spellStart"/>
      <w:r w:rsidRPr="00BE219B">
        <w:rPr>
          <w:bCs/>
          <w:sz w:val="28"/>
        </w:rPr>
        <w:t>thermal</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performances</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different</w:t>
      </w:r>
      <w:proofErr w:type="spellEnd"/>
      <w:r w:rsidRPr="00BE219B">
        <w:rPr>
          <w:bCs/>
          <w:sz w:val="28"/>
        </w:rPr>
        <w:t xml:space="preserve"> </w:t>
      </w:r>
      <w:proofErr w:type="spellStart"/>
      <w:r w:rsidRPr="00BE219B">
        <w:rPr>
          <w:bCs/>
          <w:sz w:val="28"/>
        </w:rPr>
        <w:t>types</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dwellings</w:t>
      </w:r>
      <w:proofErr w:type="spellEnd"/>
      <w:r w:rsidRPr="00BE219B">
        <w:rPr>
          <w:bCs/>
          <w:sz w:val="28"/>
        </w:rPr>
        <w:t xml:space="preserve"> </w:t>
      </w:r>
      <w:proofErr w:type="spellStart"/>
      <w:r w:rsidRPr="00BE219B">
        <w:rPr>
          <w:bCs/>
          <w:sz w:val="28"/>
        </w:rPr>
        <w:t>in</w:t>
      </w:r>
      <w:proofErr w:type="spellEnd"/>
      <w:r w:rsidRPr="00BE219B">
        <w:rPr>
          <w:bCs/>
          <w:sz w:val="28"/>
        </w:rPr>
        <w:t xml:space="preserve"> </w:t>
      </w:r>
      <w:proofErr w:type="spellStart"/>
      <w:r w:rsidRPr="00BE219B">
        <w:rPr>
          <w:bCs/>
          <w:sz w:val="28"/>
        </w:rPr>
        <w:t>casablanca</w:t>
      </w:r>
      <w:proofErr w:type="spellEnd"/>
      <w:r w:rsidRPr="00BE219B">
        <w:rPr>
          <w:bCs/>
          <w:sz w:val="28"/>
        </w:rPr>
        <w:t xml:space="preserve"> </w:t>
      </w:r>
      <w:proofErr w:type="spellStart"/>
      <w:r w:rsidRPr="00BE219B">
        <w:rPr>
          <w:bCs/>
          <w:sz w:val="28"/>
        </w:rPr>
        <w:t>city</w:t>
      </w:r>
      <w:proofErr w:type="spellEnd"/>
      <w:r w:rsidRPr="00BE219B">
        <w:rPr>
          <w:bCs/>
          <w:sz w:val="28"/>
        </w:rPr>
        <w:t xml:space="preserve">. </w:t>
      </w:r>
      <w:proofErr w:type="spellStart"/>
      <w:r w:rsidRPr="00BE219B">
        <w:rPr>
          <w:bCs/>
          <w:i/>
          <w:sz w:val="28"/>
        </w:rPr>
        <w:t>International</w:t>
      </w:r>
      <w:proofErr w:type="spellEnd"/>
      <w:r w:rsidRPr="00BE219B">
        <w:rPr>
          <w:bCs/>
          <w:i/>
          <w:sz w:val="28"/>
        </w:rPr>
        <w:t xml:space="preserve"> </w:t>
      </w:r>
      <w:proofErr w:type="spellStart"/>
      <w:r w:rsidRPr="00BE219B">
        <w:rPr>
          <w:bCs/>
          <w:i/>
          <w:sz w:val="28"/>
        </w:rPr>
        <w:t>Journal</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Mechanical</w:t>
      </w:r>
      <w:proofErr w:type="spellEnd"/>
      <w:r w:rsidRPr="00BE219B">
        <w:rPr>
          <w:bCs/>
          <w:i/>
          <w:sz w:val="28"/>
        </w:rPr>
        <w:t xml:space="preserve"> </w:t>
      </w:r>
      <w:proofErr w:type="spellStart"/>
      <w:r w:rsidRPr="00BE219B">
        <w:rPr>
          <w:bCs/>
          <w:i/>
          <w:sz w:val="28"/>
        </w:rPr>
        <w:t>and</w:t>
      </w:r>
      <w:proofErr w:type="spellEnd"/>
      <w:r w:rsidRPr="00BE219B">
        <w:rPr>
          <w:bCs/>
          <w:i/>
          <w:sz w:val="28"/>
        </w:rPr>
        <w:t xml:space="preserve"> </w:t>
      </w:r>
      <w:proofErr w:type="spellStart"/>
      <w:r w:rsidRPr="00BE219B">
        <w:rPr>
          <w:bCs/>
          <w:i/>
          <w:sz w:val="28"/>
        </w:rPr>
        <w:t>Production</w:t>
      </w:r>
      <w:proofErr w:type="spellEnd"/>
      <w:r w:rsidRPr="00BE219B">
        <w:rPr>
          <w:bCs/>
          <w:i/>
          <w:sz w:val="28"/>
        </w:rPr>
        <w:t xml:space="preserve"> </w:t>
      </w:r>
      <w:proofErr w:type="spellStart"/>
      <w:r w:rsidRPr="00BE219B">
        <w:rPr>
          <w:bCs/>
          <w:i/>
          <w:sz w:val="28"/>
        </w:rPr>
        <w:t>Engineering</w:t>
      </w:r>
      <w:proofErr w:type="spellEnd"/>
      <w:r w:rsidRPr="00BE219B">
        <w:rPr>
          <w:bCs/>
          <w:i/>
          <w:sz w:val="28"/>
        </w:rPr>
        <w:t xml:space="preserve"> </w:t>
      </w:r>
      <w:proofErr w:type="spellStart"/>
      <w:r w:rsidRPr="00BE219B">
        <w:rPr>
          <w:bCs/>
          <w:i/>
          <w:sz w:val="28"/>
        </w:rPr>
        <w:t>Research</w:t>
      </w:r>
      <w:proofErr w:type="spellEnd"/>
      <w:r w:rsidRPr="00BE219B">
        <w:rPr>
          <w:bCs/>
          <w:i/>
          <w:sz w:val="28"/>
        </w:rPr>
        <w:t xml:space="preserve"> </w:t>
      </w:r>
      <w:proofErr w:type="spellStart"/>
      <w:r w:rsidRPr="00BE219B">
        <w:rPr>
          <w:bCs/>
          <w:i/>
          <w:sz w:val="28"/>
        </w:rPr>
        <w:t>and</w:t>
      </w:r>
      <w:proofErr w:type="spellEnd"/>
      <w:r w:rsidRPr="00BE219B">
        <w:rPr>
          <w:bCs/>
          <w:i/>
          <w:sz w:val="28"/>
        </w:rPr>
        <w:t xml:space="preserve"> </w:t>
      </w:r>
      <w:proofErr w:type="spellStart"/>
      <w:r w:rsidRPr="00BE219B">
        <w:rPr>
          <w:bCs/>
          <w:i/>
          <w:sz w:val="28"/>
        </w:rPr>
        <w:t>Development</w:t>
      </w:r>
      <w:proofErr w:type="spellEnd"/>
      <w:r w:rsidRPr="00BE219B">
        <w:rPr>
          <w:bCs/>
          <w:i/>
          <w:sz w:val="28"/>
        </w:rPr>
        <w:t xml:space="preserve"> (IJMPERD).</w:t>
      </w:r>
      <w:r w:rsidRPr="00BE219B">
        <w:rPr>
          <w:bCs/>
          <w:sz w:val="28"/>
        </w:rPr>
        <w:t xml:space="preserve"> 2018. </w:t>
      </w:r>
      <w:proofErr w:type="spellStart"/>
      <w:r w:rsidRPr="00BE219B">
        <w:rPr>
          <w:bCs/>
          <w:sz w:val="28"/>
        </w:rPr>
        <w:t>Vol</w:t>
      </w:r>
      <w:proofErr w:type="spellEnd"/>
      <w:r w:rsidRPr="00BE219B">
        <w:rPr>
          <w:bCs/>
          <w:sz w:val="28"/>
        </w:rPr>
        <w:t xml:space="preserve">. 8. </w:t>
      </w:r>
      <w:proofErr w:type="spellStart"/>
      <w:r w:rsidRPr="00BE219B">
        <w:rPr>
          <w:bCs/>
          <w:sz w:val="28"/>
        </w:rPr>
        <w:t>Pp</w:t>
      </w:r>
      <w:proofErr w:type="spellEnd"/>
      <w:r w:rsidRPr="00BE219B">
        <w:rPr>
          <w:bCs/>
          <w:sz w:val="28"/>
        </w:rPr>
        <w:t>. 793-800.</w:t>
      </w:r>
    </w:p>
    <w:p w:rsidRPr="00BE219B" w:rsidR="005D6476" w:rsidP="00EA5ED1" w:rsidRDefault="005D6476" w14:paraId="7D7345FF" w14:textId="77777777">
      <w:pPr>
        <w:numPr>
          <w:ilvl w:val="0"/>
          <w:numId w:val="10"/>
        </w:numPr>
        <w:tabs>
          <w:tab w:val="left" w:pos="284"/>
        </w:tabs>
        <w:autoSpaceDE w:val="0"/>
        <w:autoSpaceDN w:val="0"/>
        <w:adjustRightInd w:val="0"/>
        <w:ind w:left="0" w:firstLine="851"/>
        <w:jc w:val="both"/>
        <w:rPr>
          <w:bCs/>
          <w:sz w:val="28"/>
        </w:rPr>
      </w:pPr>
      <w:r w:rsidRPr="00BE219B">
        <w:rPr>
          <w:bCs/>
          <w:sz w:val="28"/>
        </w:rPr>
        <w:t xml:space="preserve">C. </w:t>
      </w:r>
      <w:proofErr w:type="spellStart"/>
      <w:r w:rsidRPr="00BE219B">
        <w:rPr>
          <w:bCs/>
          <w:sz w:val="28"/>
        </w:rPr>
        <w:t>Younes</w:t>
      </w:r>
      <w:proofErr w:type="spellEnd"/>
      <w:r w:rsidRPr="00BE219B">
        <w:rPr>
          <w:bCs/>
          <w:sz w:val="28"/>
        </w:rPr>
        <w:t xml:space="preserve">, C. </w:t>
      </w:r>
      <w:proofErr w:type="spellStart"/>
      <w:r w:rsidRPr="00BE219B">
        <w:rPr>
          <w:bCs/>
          <w:sz w:val="28"/>
        </w:rPr>
        <w:t>AbiShihid</w:t>
      </w:r>
      <w:proofErr w:type="spellEnd"/>
      <w:r w:rsidRPr="00BE219B">
        <w:rPr>
          <w:bCs/>
          <w:sz w:val="28"/>
        </w:rPr>
        <w:t xml:space="preserve"> </w:t>
      </w:r>
      <w:proofErr w:type="spellStart"/>
      <w:r w:rsidRPr="00BE219B">
        <w:rPr>
          <w:bCs/>
          <w:sz w:val="28"/>
        </w:rPr>
        <w:t>and</w:t>
      </w:r>
      <w:proofErr w:type="spellEnd"/>
      <w:r w:rsidRPr="00BE219B">
        <w:rPr>
          <w:bCs/>
          <w:sz w:val="28"/>
        </w:rPr>
        <w:t xml:space="preserve"> G. </w:t>
      </w:r>
      <w:proofErr w:type="spellStart"/>
      <w:r w:rsidRPr="00BE219B">
        <w:rPr>
          <w:bCs/>
          <w:sz w:val="28"/>
        </w:rPr>
        <w:t>Bitsuamlak</w:t>
      </w:r>
      <w:proofErr w:type="spellEnd"/>
      <w:r w:rsidRPr="00BE219B">
        <w:rPr>
          <w:bCs/>
          <w:sz w:val="28"/>
        </w:rPr>
        <w:t xml:space="preserve">. </w:t>
      </w:r>
      <w:proofErr w:type="spellStart"/>
      <w:r w:rsidRPr="00BE219B">
        <w:rPr>
          <w:bCs/>
          <w:sz w:val="28"/>
        </w:rPr>
        <w:t>Air</w:t>
      </w:r>
      <w:proofErr w:type="spellEnd"/>
      <w:r w:rsidRPr="00BE219B">
        <w:rPr>
          <w:bCs/>
          <w:sz w:val="28"/>
        </w:rPr>
        <w:t xml:space="preserve"> </w:t>
      </w:r>
      <w:proofErr w:type="spellStart"/>
      <w:r w:rsidRPr="00BE219B">
        <w:rPr>
          <w:bCs/>
          <w:sz w:val="28"/>
        </w:rPr>
        <w:t>infiltration</w:t>
      </w:r>
      <w:proofErr w:type="spellEnd"/>
      <w:r w:rsidRPr="00BE219B">
        <w:rPr>
          <w:bCs/>
          <w:sz w:val="28"/>
        </w:rPr>
        <w:t xml:space="preserve"> </w:t>
      </w:r>
      <w:proofErr w:type="spellStart"/>
      <w:r w:rsidRPr="00BE219B">
        <w:rPr>
          <w:bCs/>
          <w:sz w:val="28"/>
        </w:rPr>
        <w:t>through</w:t>
      </w:r>
      <w:proofErr w:type="spellEnd"/>
      <w:r w:rsidRPr="00BE219B">
        <w:rPr>
          <w:bCs/>
          <w:sz w:val="28"/>
        </w:rPr>
        <w:t xml:space="preserve"> </w:t>
      </w:r>
      <w:proofErr w:type="spellStart"/>
      <w:r w:rsidRPr="00BE219B">
        <w:rPr>
          <w:bCs/>
          <w:sz w:val="28"/>
        </w:rPr>
        <w:t>building</w:t>
      </w:r>
      <w:proofErr w:type="spellEnd"/>
      <w:r w:rsidRPr="00BE219B">
        <w:rPr>
          <w:bCs/>
          <w:sz w:val="28"/>
        </w:rPr>
        <w:t xml:space="preserve"> </w:t>
      </w:r>
      <w:proofErr w:type="spellStart"/>
      <w:r w:rsidRPr="00BE219B">
        <w:rPr>
          <w:bCs/>
          <w:sz w:val="28"/>
        </w:rPr>
        <w:t>envelopes</w:t>
      </w:r>
      <w:proofErr w:type="spellEnd"/>
      <w:r w:rsidRPr="00BE219B">
        <w:rPr>
          <w:bCs/>
          <w:sz w:val="28"/>
        </w:rPr>
        <w:t xml:space="preserve">: A </w:t>
      </w:r>
      <w:proofErr w:type="spellStart"/>
      <w:r w:rsidRPr="00BE219B">
        <w:rPr>
          <w:bCs/>
          <w:sz w:val="28"/>
        </w:rPr>
        <w:t>review</w:t>
      </w:r>
      <w:proofErr w:type="spellEnd"/>
      <w:r w:rsidRPr="00BE219B">
        <w:rPr>
          <w:bCs/>
          <w:sz w:val="28"/>
        </w:rPr>
        <w:t xml:space="preserve">. </w:t>
      </w:r>
      <w:proofErr w:type="spellStart"/>
      <w:r w:rsidRPr="00BE219B">
        <w:rPr>
          <w:bCs/>
          <w:i/>
          <w:sz w:val="28"/>
        </w:rPr>
        <w:t>Journal</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Building</w:t>
      </w:r>
      <w:proofErr w:type="spellEnd"/>
      <w:r w:rsidRPr="00BE219B">
        <w:rPr>
          <w:bCs/>
          <w:i/>
          <w:sz w:val="28"/>
        </w:rPr>
        <w:t xml:space="preserve"> </w:t>
      </w:r>
      <w:proofErr w:type="spellStart"/>
      <w:r w:rsidRPr="00BE219B">
        <w:rPr>
          <w:bCs/>
          <w:i/>
          <w:sz w:val="28"/>
        </w:rPr>
        <w:t>Physics</w:t>
      </w:r>
      <w:proofErr w:type="spellEnd"/>
      <w:r w:rsidRPr="00BE219B">
        <w:rPr>
          <w:bCs/>
          <w:i/>
          <w:sz w:val="28"/>
        </w:rPr>
        <w:t>.</w:t>
      </w:r>
      <w:r w:rsidRPr="00BE219B">
        <w:rPr>
          <w:bCs/>
          <w:sz w:val="28"/>
        </w:rPr>
        <w:t xml:space="preserve"> 2011. </w:t>
      </w:r>
      <w:proofErr w:type="spellStart"/>
      <w:r w:rsidRPr="00BE219B">
        <w:rPr>
          <w:bCs/>
          <w:sz w:val="28"/>
        </w:rPr>
        <w:t>Vol</w:t>
      </w:r>
      <w:proofErr w:type="spellEnd"/>
      <w:r w:rsidRPr="00BE219B">
        <w:rPr>
          <w:bCs/>
          <w:sz w:val="28"/>
        </w:rPr>
        <w:t xml:space="preserve">. 35-3, </w:t>
      </w:r>
      <w:proofErr w:type="spellStart"/>
      <w:r w:rsidRPr="00BE219B">
        <w:rPr>
          <w:bCs/>
          <w:sz w:val="28"/>
        </w:rPr>
        <w:t>Pp</w:t>
      </w:r>
      <w:proofErr w:type="spellEnd"/>
      <w:r w:rsidRPr="00BE219B">
        <w:rPr>
          <w:bCs/>
          <w:sz w:val="28"/>
        </w:rPr>
        <w:t>. 267-302.</w:t>
      </w:r>
    </w:p>
    <w:p w:rsidRPr="00BE219B" w:rsidR="005D6476" w:rsidP="00EA5ED1" w:rsidRDefault="005D6476" w14:paraId="4A514597" w14:textId="77777777">
      <w:pPr>
        <w:numPr>
          <w:ilvl w:val="0"/>
          <w:numId w:val="10"/>
        </w:numPr>
        <w:tabs>
          <w:tab w:val="left" w:pos="284"/>
        </w:tabs>
        <w:autoSpaceDE w:val="0"/>
        <w:autoSpaceDN w:val="0"/>
        <w:adjustRightInd w:val="0"/>
        <w:ind w:left="0" w:firstLine="851"/>
        <w:jc w:val="both"/>
        <w:rPr>
          <w:bCs/>
          <w:sz w:val="28"/>
        </w:rPr>
      </w:pPr>
      <w:r w:rsidRPr="00BE219B">
        <w:rPr>
          <w:bCs/>
          <w:sz w:val="28"/>
        </w:rPr>
        <w:t>І.Ю. Білоус. О</w:t>
      </w:r>
      <w:r w:rsidRPr="00BE219B">
        <w:rPr>
          <w:rFonts w:eastAsia="TimesNewRomanPSMT"/>
          <w:bCs/>
          <w:sz w:val="28"/>
        </w:rPr>
        <w:t>цінювання енергоефективності будівлі в умовах динамічної зміни характеристик середовища</w:t>
      </w:r>
      <w:r w:rsidRPr="00BE219B">
        <w:rPr>
          <w:bCs/>
          <w:sz w:val="28"/>
        </w:rPr>
        <w:t xml:space="preserve">: </w:t>
      </w:r>
      <w:proofErr w:type="spellStart"/>
      <w:r w:rsidRPr="00BE219B">
        <w:rPr>
          <w:bCs/>
          <w:sz w:val="28"/>
        </w:rPr>
        <w:t>автореф</w:t>
      </w:r>
      <w:proofErr w:type="spellEnd"/>
      <w:r w:rsidRPr="00BE219B">
        <w:rPr>
          <w:bCs/>
          <w:sz w:val="28"/>
        </w:rPr>
        <w:t xml:space="preserve">. </w:t>
      </w:r>
      <w:proofErr w:type="spellStart"/>
      <w:r w:rsidRPr="00BE219B">
        <w:rPr>
          <w:bCs/>
          <w:sz w:val="28"/>
        </w:rPr>
        <w:t>дис</w:t>
      </w:r>
      <w:proofErr w:type="spellEnd"/>
      <w:r w:rsidRPr="00BE219B">
        <w:rPr>
          <w:bCs/>
          <w:sz w:val="28"/>
        </w:rPr>
        <w:t xml:space="preserve">. </w:t>
      </w:r>
      <w:proofErr w:type="spellStart"/>
      <w:r w:rsidRPr="00BE219B">
        <w:rPr>
          <w:bCs/>
          <w:sz w:val="28"/>
        </w:rPr>
        <w:t>канд</w:t>
      </w:r>
      <w:proofErr w:type="spellEnd"/>
      <w:r w:rsidRPr="00BE219B">
        <w:rPr>
          <w:bCs/>
          <w:sz w:val="28"/>
        </w:rPr>
        <w:t xml:space="preserve">. </w:t>
      </w:r>
      <w:proofErr w:type="spellStart"/>
      <w:r w:rsidRPr="00BE219B">
        <w:rPr>
          <w:bCs/>
          <w:sz w:val="28"/>
        </w:rPr>
        <w:t>тех</w:t>
      </w:r>
      <w:proofErr w:type="spellEnd"/>
      <w:r w:rsidRPr="00BE219B">
        <w:rPr>
          <w:bCs/>
          <w:sz w:val="28"/>
        </w:rPr>
        <w:t>. наук: 19.02.2019 / КПІ ім. Ігоря Сікорського. Київ, 2019. 20 с.</w:t>
      </w:r>
    </w:p>
    <w:p w:rsidRPr="00BE219B" w:rsidR="0004190A" w:rsidP="00EA5ED1" w:rsidRDefault="0004190A" w14:paraId="48D3BCB0" w14:textId="77777777">
      <w:pPr>
        <w:pStyle w:val="ab"/>
        <w:numPr>
          <w:ilvl w:val="0"/>
          <w:numId w:val="10"/>
        </w:numPr>
        <w:tabs>
          <w:tab w:val="left" w:pos="284"/>
        </w:tabs>
        <w:autoSpaceDE w:val="0"/>
        <w:autoSpaceDN w:val="0"/>
        <w:adjustRightInd w:val="0"/>
        <w:ind w:left="0" w:firstLine="851"/>
        <w:jc w:val="both"/>
        <w:rPr>
          <w:bCs/>
          <w:sz w:val="28"/>
        </w:rPr>
      </w:pPr>
      <w:r w:rsidRPr="00BE219B">
        <w:rPr>
          <w:bCs/>
          <w:sz w:val="28"/>
        </w:rPr>
        <w:t xml:space="preserve">I. </w:t>
      </w:r>
      <w:proofErr w:type="spellStart"/>
      <w:r w:rsidRPr="00BE219B">
        <w:rPr>
          <w:bCs/>
          <w:sz w:val="28"/>
        </w:rPr>
        <w:t>Bilous</w:t>
      </w:r>
      <w:proofErr w:type="spellEnd"/>
      <w:r w:rsidRPr="00BE219B">
        <w:rPr>
          <w:bCs/>
          <w:sz w:val="28"/>
        </w:rPr>
        <w:t xml:space="preserve">, V. </w:t>
      </w:r>
      <w:proofErr w:type="spellStart"/>
      <w:r w:rsidRPr="00BE219B">
        <w:rPr>
          <w:bCs/>
          <w:sz w:val="28"/>
        </w:rPr>
        <w:t>Deshko</w:t>
      </w:r>
      <w:proofErr w:type="spellEnd"/>
      <w:r w:rsidRPr="00BE219B">
        <w:rPr>
          <w:bCs/>
          <w:sz w:val="28"/>
        </w:rPr>
        <w:t xml:space="preserve"> </w:t>
      </w:r>
      <w:proofErr w:type="spellStart"/>
      <w:r w:rsidRPr="00BE219B">
        <w:rPr>
          <w:bCs/>
          <w:sz w:val="28"/>
        </w:rPr>
        <w:t>and</w:t>
      </w:r>
      <w:proofErr w:type="spellEnd"/>
      <w:r w:rsidRPr="00BE219B">
        <w:rPr>
          <w:bCs/>
          <w:sz w:val="28"/>
        </w:rPr>
        <w:t xml:space="preserve"> I. </w:t>
      </w:r>
      <w:proofErr w:type="spellStart"/>
      <w:r w:rsidRPr="00BE219B">
        <w:rPr>
          <w:bCs/>
          <w:sz w:val="28"/>
        </w:rPr>
        <w:t>Sukhodub</w:t>
      </w:r>
      <w:proofErr w:type="spellEnd"/>
      <w:r w:rsidRPr="00BE219B">
        <w:rPr>
          <w:bCs/>
          <w:sz w:val="28"/>
        </w:rPr>
        <w:t xml:space="preserve">. </w:t>
      </w:r>
      <w:proofErr w:type="spellStart"/>
      <w:r w:rsidRPr="00BE219B">
        <w:rPr>
          <w:bCs/>
          <w:sz w:val="28"/>
        </w:rPr>
        <w:t>Parametric</w:t>
      </w:r>
      <w:proofErr w:type="spellEnd"/>
      <w:r w:rsidRPr="00BE219B">
        <w:rPr>
          <w:bCs/>
          <w:sz w:val="28"/>
        </w:rPr>
        <w:t xml:space="preserve"> </w:t>
      </w:r>
      <w:proofErr w:type="spellStart"/>
      <w:r w:rsidRPr="00BE219B">
        <w:rPr>
          <w:bCs/>
          <w:sz w:val="28"/>
        </w:rPr>
        <w:t>analysis</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external</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internal</w:t>
      </w:r>
      <w:proofErr w:type="spellEnd"/>
      <w:r w:rsidRPr="00BE219B">
        <w:rPr>
          <w:bCs/>
          <w:sz w:val="28"/>
        </w:rPr>
        <w:t xml:space="preserve"> </w:t>
      </w:r>
      <w:proofErr w:type="spellStart"/>
      <w:r w:rsidRPr="00BE219B">
        <w:rPr>
          <w:bCs/>
          <w:sz w:val="28"/>
        </w:rPr>
        <w:t>factors</w:t>
      </w:r>
      <w:proofErr w:type="spellEnd"/>
      <w:r w:rsidRPr="00BE219B">
        <w:rPr>
          <w:bCs/>
          <w:sz w:val="28"/>
        </w:rPr>
        <w:t xml:space="preserve"> </w:t>
      </w:r>
      <w:proofErr w:type="spellStart"/>
      <w:r w:rsidRPr="00BE219B">
        <w:rPr>
          <w:bCs/>
          <w:sz w:val="28"/>
        </w:rPr>
        <w:t>influence</w:t>
      </w:r>
      <w:proofErr w:type="spellEnd"/>
      <w:r w:rsidRPr="00BE219B">
        <w:rPr>
          <w:bCs/>
          <w:sz w:val="28"/>
        </w:rPr>
        <w:t xml:space="preserve"> </w:t>
      </w:r>
      <w:proofErr w:type="spellStart"/>
      <w:r w:rsidRPr="00BE219B">
        <w:rPr>
          <w:bCs/>
          <w:sz w:val="28"/>
        </w:rPr>
        <w:t>on</w:t>
      </w:r>
      <w:proofErr w:type="spellEnd"/>
      <w:r w:rsidRPr="00BE219B">
        <w:rPr>
          <w:bCs/>
          <w:sz w:val="28"/>
        </w:rPr>
        <w:t xml:space="preserve"> </w:t>
      </w:r>
      <w:proofErr w:type="spellStart"/>
      <w:r w:rsidRPr="00BE219B">
        <w:rPr>
          <w:bCs/>
          <w:sz w:val="28"/>
        </w:rPr>
        <w:t>building</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performance</w:t>
      </w:r>
      <w:proofErr w:type="spellEnd"/>
      <w:r w:rsidRPr="00BE219B">
        <w:rPr>
          <w:bCs/>
          <w:sz w:val="28"/>
        </w:rPr>
        <w:t xml:space="preserve"> </w:t>
      </w:r>
      <w:proofErr w:type="spellStart"/>
      <w:r w:rsidRPr="00BE219B">
        <w:rPr>
          <w:bCs/>
          <w:sz w:val="28"/>
        </w:rPr>
        <w:t>using</w:t>
      </w:r>
      <w:proofErr w:type="spellEnd"/>
      <w:r w:rsidRPr="00BE219B">
        <w:rPr>
          <w:bCs/>
          <w:sz w:val="28"/>
        </w:rPr>
        <w:t xml:space="preserve"> </w:t>
      </w:r>
      <w:proofErr w:type="spellStart"/>
      <w:r w:rsidRPr="00BE219B">
        <w:rPr>
          <w:bCs/>
          <w:sz w:val="28"/>
        </w:rPr>
        <w:t>non-linear</w:t>
      </w:r>
      <w:proofErr w:type="spellEnd"/>
      <w:r w:rsidRPr="00BE219B">
        <w:rPr>
          <w:bCs/>
          <w:sz w:val="28"/>
        </w:rPr>
        <w:t xml:space="preserve"> </w:t>
      </w:r>
      <w:proofErr w:type="spellStart"/>
      <w:r w:rsidRPr="00BE219B">
        <w:rPr>
          <w:bCs/>
          <w:sz w:val="28"/>
        </w:rPr>
        <w:t>multivariate</w:t>
      </w:r>
      <w:proofErr w:type="spellEnd"/>
      <w:r w:rsidRPr="00BE219B">
        <w:rPr>
          <w:bCs/>
          <w:sz w:val="28"/>
        </w:rPr>
        <w:t xml:space="preserve"> </w:t>
      </w:r>
      <w:proofErr w:type="spellStart"/>
      <w:r w:rsidRPr="00BE219B">
        <w:rPr>
          <w:bCs/>
          <w:sz w:val="28"/>
        </w:rPr>
        <w:t>regression</w:t>
      </w:r>
      <w:proofErr w:type="spellEnd"/>
      <w:r w:rsidRPr="00BE219B">
        <w:rPr>
          <w:bCs/>
          <w:sz w:val="28"/>
        </w:rPr>
        <w:t xml:space="preserve"> </w:t>
      </w:r>
      <w:proofErr w:type="spellStart"/>
      <w:r w:rsidRPr="00BE219B">
        <w:rPr>
          <w:bCs/>
          <w:sz w:val="28"/>
        </w:rPr>
        <w:t>models</w:t>
      </w:r>
      <w:proofErr w:type="spellEnd"/>
      <w:r w:rsidRPr="00BE219B">
        <w:rPr>
          <w:bCs/>
          <w:sz w:val="28"/>
        </w:rPr>
        <w:t xml:space="preserve">. </w:t>
      </w:r>
      <w:proofErr w:type="spellStart"/>
      <w:r w:rsidRPr="00BE219B">
        <w:rPr>
          <w:bCs/>
          <w:i/>
          <w:sz w:val="28"/>
        </w:rPr>
        <w:t>Journal</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building</w:t>
      </w:r>
      <w:proofErr w:type="spellEnd"/>
      <w:r w:rsidRPr="00BE219B">
        <w:rPr>
          <w:bCs/>
          <w:i/>
          <w:sz w:val="28"/>
        </w:rPr>
        <w:t xml:space="preserve"> </w:t>
      </w:r>
      <w:proofErr w:type="spellStart"/>
      <w:r w:rsidRPr="00BE219B">
        <w:rPr>
          <w:bCs/>
          <w:i/>
          <w:sz w:val="28"/>
        </w:rPr>
        <w:t>engineering</w:t>
      </w:r>
      <w:proofErr w:type="spellEnd"/>
      <w:r w:rsidRPr="00BE219B">
        <w:rPr>
          <w:bCs/>
          <w:i/>
          <w:sz w:val="28"/>
        </w:rPr>
        <w:t>.</w:t>
      </w:r>
      <w:r w:rsidRPr="00BE219B">
        <w:rPr>
          <w:bCs/>
          <w:sz w:val="28"/>
        </w:rPr>
        <w:t xml:space="preserve"> 2018. </w:t>
      </w:r>
      <w:proofErr w:type="spellStart"/>
      <w:r w:rsidRPr="00BE219B">
        <w:rPr>
          <w:bCs/>
          <w:sz w:val="28"/>
        </w:rPr>
        <w:t>Vol</w:t>
      </w:r>
      <w:proofErr w:type="spellEnd"/>
      <w:r w:rsidRPr="00BE219B">
        <w:rPr>
          <w:bCs/>
          <w:sz w:val="28"/>
        </w:rPr>
        <w:t xml:space="preserve">. 20. </w:t>
      </w:r>
      <w:proofErr w:type="spellStart"/>
      <w:r w:rsidRPr="00BE219B">
        <w:rPr>
          <w:bCs/>
          <w:sz w:val="28"/>
        </w:rPr>
        <w:t>Pp</w:t>
      </w:r>
      <w:proofErr w:type="spellEnd"/>
      <w:r w:rsidRPr="00BE219B">
        <w:rPr>
          <w:bCs/>
          <w:sz w:val="28"/>
        </w:rPr>
        <w:t>. 327-336.</w:t>
      </w:r>
    </w:p>
    <w:p w:rsidRPr="00BE219B" w:rsidR="0004190A" w:rsidP="00EA5ED1" w:rsidRDefault="0004190A" w14:paraId="7DFA871F" w14:textId="77777777">
      <w:pPr>
        <w:pStyle w:val="ab"/>
        <w:numPr>
          <w:ilvl w:val="0"/>
          <w:numId w:val="10"/>
        </w:numPr>
        <w:tabs>
          <w:tab w:val="left" w:pos="284"/>
        </w:tabs>
        <w:autoSpaceDE w:val="0"/>
        <w:autoSpaceDN w:val="0"/>
        <w:adjustRightInd w:val="0"/>
        <w:ind w:left="0" w:firstLine="851"/>
        <w:jc w:val="both"/>
        <w:rPr>
          <w:bCs/>
          <w:sz w:val="28"/>
        </w:rPr>
      </w:pPr>
      <w:r w:rsidRPr="00BE219B">
        <w:rPr>
          <w:bCs/>
          <w:sz w:val="28"/>
        </w:rPr>
        <w:t xml:space="preserve">10. V. </w:t>
      </w:r>
      <w:proofErr w:type="spellStart"/>
      <w:r w:rsidRPr="00BE219B">
        <w:rPr>
          <w:bCs/>
          <w:sz w:val="28"/>
        </w:rPr>
        <w:t>Leprince</w:t>
      </w:r>
      <w:proofErr w:type="spellEnd"/>
      <w:r w:rsidRPr="00BE219B">
        <w:rPr>
          <w:bCs/>
          <w:sz w:val="28"/>
        </w:rPr>
        <w:t xml:space="preserve">, C. </w:t>
      </w:r>
      <w:proofErr w:type="spellStart"/>
      <w:r w:rsidRPr="00BE219B">
        <w:rPr>
          <w:bCs/>
          <w:sz w:val="28"/>
        </w:rPr>
        <w:t>Lyon</w:t>
      </w:r>
      <w:proofErr w:type="spellEnd"/>
      <w:r w:rsidRPr="00BE219B">
        <w:rPr>
          <w:bCs/>
          <w:sz w:val="28"/>
        </w:rPr>
        <w:t xml:space="preserve">. </w:t>
      </w:r>
      <w:proofErr w:type="spellStart"/>
      <w:r w:rsidRPr="00BE219B">
        <w:rPr>
          <w:bCs/>
          <w:sz w:val="28"/>
        </w:rPr>
        <w:t>Les</w:t>
      </w:r>
      <w:proofErr w:type="spellEnd"/>
      <w:r w:rsidRPr="00BE219B">
        <w:rPr>
          <w:bCs/>
          <w:sz w:val="28"/>
        </w:rPr>
        <w:t xml:space="preserve"> </w:t>
      </w:r>
      <w:proofErr w:type="spellStart"/>
      <w:r w:rsidRPr="00BE219B">
        <w:rPr>
          <w:bCs/>
          <w:sz w:val="28"/>
        </w:rPr>
        <w:t>rencontres</w:t>
      </w:r>
      <w:proofErr w:type="spellEnd"/>
      <w:r w:rsidRPr="00BE219B">
        <w:rPr>
          <w:bCs/>
          <w:sz w:val="28"/>
        </w:rPr>
        <w:t xml:space="preserve"> </w:t>
      </w:r>
      <w:proofErr w:type="spellStart"/>
      <w:r w:rsidRPr="00BE219B">
        <w:rPr>
          <w:bCs/>
          <w:sz w:val="28"/>
        </w:rPr>
        <w:t>de</w:t>
      </w:r>
      <w:proofErr w:type="spellEnd"/>
      <w:r w:rsidRPr="00BE219B">
        <w:rPr>
          <w:bCs/>
          <w:sz w:val="28"/>
        </w:rPr>
        <w:t xml:space="preserve"> </w:t>
      </w:r>
      <w:proofErr w:type="spellStart"/>
      <w:r w:rsidRPr="00BE219B">
        <w:rPr>
          <w:bCs/>
          <w:sz w:val="28"/>
        </w:rPr>
        <w:t>l’Arcad</w:t>
      </w:r>
      <w:proofErr w:type="spellEnd"/>
      <w:r w:rsidRPr="00BE219B">
        <w:rPr>
          <w:bCs/>
          <w:sz w:val="28"/>
        </w:rPr>
        <w:t xml:space="preserve">, </w:t>
      </w:r>
      <w:proofErr w:type="spellStart"/>
      <w:r w:rsidRPr="00BE219B">
        <w:rPr>
          <w:bCs/>
          <w:sz w:val="28"/>
        </w:rPr>
        <w:t>Etanchéité</w:t>
      </w:r>
      <w:proofErr w:type="spellEnd"/>
      <w:r w:rsidRPr="00BE219B">
        <w:rPr>
          <w:bCs/>
          <w:sz w:val="28"/>
        </w:rPr>
        <w:t xml:space="preserve"> à </w:t>
      </w:r>
      <w:proofErr w:type="spellStart"/>
      <w:r w:rsidRPr="00BE219B">
        <w:rPr>
          <w:bCs/>
          <w:sz w:val="28"/>
        </w:rPr>
        <w:t>l’air</w:t>
      </w:r>
      <w:proofErr w:type="spellEnd"/>
      <w:r w:rsidRPr="00BE219B">
        <w:rPr>
          <w:bCs/>
          <w:sz w:val="28"/>
        </w:rPr>
        <w:t xml:space="preserve"> </w:t>
      </w:r>
      <w:proofErr w:type="spellStart"/>
      <w:r w:rsidRPr="00BE219B">
        <w:rPr>
          <w:bCs/>
          <w:sz w:val="28"/>
        </w:rPr>
        <w:t>des</w:t>
      </w:r>
      <w:proofErr w:type="spellEnd"/>
      <w:r w:rsidRPr="00BE219B">
        <w:rPr>
          <w:bCs/>
          <w:sz w:val="28"/>
        </w:rPr>
        <w:t xml:space="preserve"> </w:t>
      </w:r>
      <w:proofErr w:type="spellStart"/>
      <w:r w:rsidRPr="00BE219B">
        <w:rPr>
          <w:bCs/>
          <w:sz w:val="28"/>
        </w:rPr>
        <w:t>enveloppes</w:t>
      </w:r>
      <w:proofErr w:type="spellEnd"/>
      <w:r w:rsidRPr="00BE219B">
        <w:rPr>
          <w:bCs/>
          <w:sz w:val="28"/>
        </w:rPr>
        <w:t xml:space="preserve">. 2011. </w:t>
      </w:r>
      <w:proofErr w:type="spellStart"/>
      <w:r w:rsidRPr="00BE219B">
        <w:rPr>
          <w:bCs/>
          <w:sz w:val="28"/>
        </w:rPr>
        <w:t>Vol</w:t>
      </w:r>
      <w:proofErr w:type="spellEnd"/>
      <w:r w:rsidRPr="00BE219B">
        <w:rPr>
          <w:bCs/>
          <w:sz w:val="28"/>
        </w:rPr>
        <w:t xml:space="preserve">. 20. </w:t>
      </w:r>
    </w:p>
    <w:p w:rsidRPr="00BE219B" w:rsidR="0004190A" w:rsidP="00EA5ED1" w:rsidRDefault="0004190A" w14:paraId="0F1EB2A4" w14:textId="77777777">
      <w:pPr>
        <w:pStyle w:val="ab"/>
        <w:numPr>
          <w:ilvl w:val="0"/>
          <w:numId w:val="10"/>
        </w:numPr>
        <w:tabs>
          <w:tab w:val="left" w:pos="284"/>
        </w:tabs>
        <w:autoSpaceDE w:val="0"/>
        <w:autoSpaceDN w:val="0"/>
        <w:adjustRightInd w:val="0"/>
        <w:ind w:left="0" w:firstLine="851"/>
        <w:jc w:val="both"/>
        <w:rPr>
          <w:bCs/>
          <w:sz w:val="28"/>
        </w:rPr>
      </w:pPr>
      <w:r w:rsidRPr="00BE219B">
        <w:rPr>
          <w:bCs/>
          <w:sz w:val="28"/>
        </w:rPr>
        <w:t xml:space="preserve">11. S. J. </w:t>
      </w:r>
      <w:proofErr w:type="spellStart"/>
      <w:r w:rsidRPr="00BE219B">
        <w:rPr>
          <w:bCs/>
          <w:sz w:val="28"/>
        </w:rPr>
        <w:t>Emmerich</w:t>
      </w:r>
      <w:proofErr w:type="spellEnd"/>
      <w:r w:rsidRPr="00BE219B">
        <w:rPr>
          <w:bCs/>
          <w:sz w:val="28"/>
        </w:rPr>
        <w:t xml:space="preserve">, A. K. </w:t>
      </w:r>
      <w:proofErr w:type="spellStart"/>
      <w:r w:rsidRPr="00BE219B">
        <w:rPr>
          <w:bCs/>
          <w:sz w:val="28"/>
        </w:rPr>
        <w:t>Persily</w:t>
      </w:r>
      <w:proofErr w:type="spellEnd"/>
      <w:r w:rsidRPr="00BE219B">
        <w:rPr>
          <w:bCs/>
          <w:sz w:val="28"/>
        </w:rPr>
        <w:t xml:space="preserve">, T.P. </w:t>
      </w:r>
      <w:proofErr w:type="spellStart"/>
      <w:r w:rsidRPr="00BE219B">
        <w:rPr>
          <w:bCs/>
          <w:sz w:val="28"/>
        </w:rPr>
        <w:t>Dowell</w:t>
      </w:r>
      <w:proofErr w:type="spellEnd"/>
      <w:r w:rsidRPr="00BE219B">
        <w:rPr>
          <w:bCs/>
          <w:sz w:val="28"/>
        </w:rPr>
        <w:t xml:space="preserve">. </w:t>
      </w:r>
      <w:proofErr w:type="spellStart"/>
      <w:r w:rsidRPr="00BE219B">
        <w:rPr>
          <w:bCs/>
          <w:sz w:val="28"/>
        </w:rPr>
        <w:t>Impact</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infiltration</w:t>
      </w:r>
      <w:proofErr w:type="spellEnd"/>
      <w:r w:rsidRPr="00BE219B">
        <w:rPr>
          <w:bCs/>
          <w:sz w:val="28"/>
        </w:rPr>
        <w:t xml:space="preserve"> </w:t>
      </w:r>
      <w:proofErr w:type="spellStart"/>
      <w:r w:rsidRPr="00BE219B">
        <w:rPr>
          <w:bCs/>
          <w:sz w:val="28"/>
        </w:rPr>
        <w:t>on</w:t>
      </w:r>
      <w:proofErr w:type="spellEnd"/>
      <w:r w:rsidRPr="00BE219B">
        <w:rPr>
          <w:bCs/>
          <w:sz w:val="28"/>
        </w:rPr>
        <w:t xml:space="preserve"> </w:t>
      </w:r>
      <w:proofErr w:type="spellStart"/>
      <w:r w:rsidRPr="00BE219B">
        <w:rPr>
          <w:bCs/>
          <w:sz w:val="28"/>
        </w:rPr>
        <w:t>heating</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cooling</w:t>
      </w:r>
      <w:proofErr w:type="spellEnd"/>
      <w:r w:rsidRPr="00BE219B">
        <w:rPr>
          <w:bCs/>
          <w:sz w:val="28"/>
        </w:rPr>
        <w:t xml:space="preserve"> </w:t>
      </w:r>
      <w:proofErr w:type="spellStart"/>
      <w:r w:rsidRPr="00BE219B">
        <w:rPr>
          <w:bCs/>
          <w:sz w:val="28"/>
        </w:rPr>
        <w:t>loads</w:t>
      </w:r>
      <w:proofErr w:type="spellEnd"/>
      <w:r w:rsidRPr="00BE219B">
        <w:rPr>
          <w:bCs/>
          <w:sz w:val="28"/>
        </w:rPr>
        <w:t xml:space="preserve"> </w:t>
      </w:r>
      <w:proofErr w:type="spellStart"/>
      <w:r w:rsidRPr="00BE219B">
        <w:rPr>
          <w:bCs/>
          <w:sz w:val="28"/>
        </w:rPr>
        <w:t>in</w:t>
      </w:r>
      <w:proofErr w:type="spellEnd"/>
      <w:r w:rsidRPr="00BE219B">
        <w:rPr>
          <w:bCs/>
          <w:sz w:val="28"/>
        </w:rPr>
        <w:t xml:space="preserve"> US </w:t>
      </w:r>
      <w:proofErr w:type="spellStart"/>
      <w:r w:rsidRPr="00BE219B">
        <w:rPr>
          <w:bCs/>
          <w:sz w:val="28"/>
        </w:rPr>
        <w:t>office</w:t>
      </w:r>
      <w:proofErr w:type="spellEnd"/>
      <w:r w:rsidRPr="00BE219B">
        <w:rPr>
          <w:bCs/>
          <w:sz w:val="28"/>
        </w:rPr>
        <w:t xml:space="preserve"> </w:t>
      </w:r>
      <w:proofErr w:type="spellStart"/>
      <w:r w:rsidRPr="00BE219B">
        <w:rPr>
          <w:bCs/>
          <w:sz w:val="28"/>
        </w:rPr>
        <w:t>buildings</w:t>
      </w:r>
      <w:proofErr w:type="spellEnd"/>
      <w:r w:rsidRPr="00BE219B">
        <w:rPr>
          <w:bCs/>
          <w:i/>
          <w:sz w:val="28"/>
        </w:rPr>
        <w:t xml:space="preserve">. </w:t>
      </w:r>
      <w:proofErr w:type="spellStart"/>
      <w:r w:rsidRPr="00BE219B">
        <w:rPr>
          <w:bCs/>
          <w:i/>
          <w:sz w:val="28"/>
        </w:rPr>
        <w:t>Proceedings</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the</w:t>
      </w:r>
      <w:proofErr w:type="spellEnd"/>
      <w:r w:rsidRPr="00BE219B">
        <w:rPr>
          <w:bCs/>
          <w:i/>
          <w:sz w:val="28"/>
        </w:rPr>
        <w:t xml:space="preserve"> 26th IEA </w:t>
      </w:r>
      <w:proofErr w:type="spellStart"/>
      <w:r w:rsidRPr="00BE219B">
        <w:rPr>
          <w:bCs/>
          <w:i/>
          <w:sz w:val="28"/>
        </w:rPr>
        <w:t>Conference</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the</w:t>
      </w:r>
      <w:proofErr w:type="spellEnd"/>
      <w:r w:rsidRPr="00BE219B">
        <w:rPr>
          <w:bCs/>
          <w:i/>
          <w:sz w:val="28"/>
        </w:rPr>
        <w:t xml:space="preserve"> </w:t>
      </w:r>
      <w:proofErr w:type="spellStart"/>
      <w:r w:rsidRPr="00BE219B">
        <w:rPr>
          <w:bCs/>
          <w:i/>
          <w:sz w:val="28"/>
        </w:rPr>
        <w:t>Air</w:t>
      </w:r>
      <w:proofErr w:type="spellEnd"/>
      <w:r w:rsidRPr="00BE219B">
        <w:rPr>
          <w:bCs/>
          <w:i/>
          <w:sz w:val="28"/>
        </w:rPr>
        <w:t xml:space="preserve"> </w:t>
      </w:r>
      <w:proofErr w:type="spellStart"/>
      <w:r w:rsidRPr="00BE219B">
        <w:rPr>
          <w:bCs/>
          <w:i/>
          <w:sz w:val="28"/>
        </w:rPr>
        <w:t>Infiltration</w:t>
      </w:r>
      <w:proofErr w:type="spellEnd"/>
      <w:r w:rsidRPr="00BE219B">
        <w:rPr>
          <w:bCs/>
          <w:i/>
          <w:sz w:val="28"/>
        </w:rPr>
        <w:t xml:space="preserve"> </w:t>
      </w:r>
      <w:proofErr w:type="spellStart"/>
      <w:r w:rsidRPr="00BE219B">
        <w:rPr>
          <w:bCs/>
          <w:i/>
          <w:sz w:val="28"/>
        </w:rPr>
        <w:t>and</w:t>
      </w:r>
      <w:proofErr w:type="spellEnd"/>
      <w:r w:rsidRPr="00BE219B">
        <w:rPr>
          <w:bCs/>
          <w:i/>
          <w:sz w:val="28"/>
        </w:rPr>
        <w:t xml:space="preserve"> </w:t>
      </w:r>
      <w:proofErr w:type="spellStart"/>
      <w:r w:rsidRPr="00BE219B">
        <w:rPr>
          <w:bCs/>
          <w:i/>
          <w:sz w:val="28"/>
        </w:rPr>
        <w:t>Ventilation</w:t>
      </w:r>
      <w:proofErr w:type="spellEnd"/>
      <w:r w:rsidRPr="00BE219B">
        <w:rPr>
          <w:bCs/>
          <w:i/>
          <w:sz w:val="28"/>
        </w:rPr>
        <w:t xml:space="preserve"> </w:t>
      </w:r>
      <w:proofErr w:type="spellStart"/>
      <w:r w:rsidRPr="00BE219B">
        <w:rPr>
          <w:bCs/>
          <w:i/>
          <w:sz w:val="28"/>
        </w:rPr>
        <w:t>Center</w:t>
      </w:r>
      <w:proofErr w:type="spellEnd"/>
      <w:r w:rsidRPr="00BE219B">
        <w:rPr>
          <w:bCs/>
          <w:i/>
          <w:sz w:val="28"/>
        </w:rPr>
        <w:t>.</w:t>
      </w:r>
      <w:r w:rsidRPr="00BE219B">
        <w:rPr>
          <w:bCs/>
          <w:sz w:val="28"/>
        </w:rPr>
        <w:t xml:space="preserve"> 2005.</w:t>
      </w:r>
    </w:p>
    <w:p w:rsidRPr="00BE219B" w:rsidR="0004190A" w:rsidP="00EA5ED1" w:rsidRDefault="0004190A" w14:paraId="5558FD81" w14:textId="77777777">
      <w:pPr>
        <w:pStyle w:val="ab"/>
        <w:numPr>
          <w:ilvl w:val="0"/>
          <w:numId w:val="10"/>
        </w:numPr>
        <w:autoSpaceDE w:val="0"/>
        <w:autoSpaceDN w:val="0"/>
        <w:adjustRightInd w:val="0"/>
        <w:ind w:left="0" w:firstLine="851"/>
        <w:jc w:val="both"/>
        <w:rPr>
          <w:bCs/>
          <w:sz w:val="28"/>
        </w:rPr>
      </w:pPr>
      <w:r w:rsidRPr="00BE219B">
        <w:rPr>
          <w:bCs/>
          <w:sz w:val="28"/>
        </w:rPr>
        <w:t xml:space="preserve">ДСТУ Б А.2.2-12:2015. Енергетична ефективність будівель. Метод розрахунку енергоспоживання при опаленні, охолодженні, вентиляції, освітленні та гарячому водопостачанні [Уведений вперше; чинний від 2015.01.01]. К. </w:t>
      </w:r>
      <w:proofErr w:type="spellStart"/>
      <w:r w:rsidRPr="00BE219B">
        <w:rPr>
          <w:bCs/>
          <w:sz w:val="28"/>
        </w:rPr>
        <w:t>Мінрегіонбуд</w:t>
      </w:r>
      <w:proofErr w:type="spellEnd"/>
      <w:r w:rsidRPr="00BE219B">
        <w:rPr>
          <w:bCs/>
          <w:sz w:val="28"/>
        </w:rPr>
        <w:t xml:space="preserve"> України, 2016. 205 с.</w:t>
      </w:r>
    </w:p>
    <w:p w:rsidRPr="00BE219B" w:rsidR="0004190A" w:rsidP="00EA5ED1" w:rsidRDefault="0004190A" w14:paraId="1183AE53" w14:textId="020AA343">
      <w:pPr>
        <w:pStyle w:val="ab"/>
        <w:numPr>
          <w:ilvl w:val="0"/>
          <w:numId w:val="10"/>
        </w:numPr>
        <w:autoSpaceDE w:val="0"/>
        <w:autoSpaceDN w:val="0"/>
        <w:adjustRightInd w:val="0"/>
        <w:ind w:left="0" w:firstLine="851"/>
        <w:jc w:val="both"/>
        <w:rPr>
          <w:bCs/>
          <w:sz w:val="28"/>
        </w:rPr>
      </w:pPr>
      <w:r w:rsidRPr="00BE219B">
        <w:rPr>
          <w:bCs/>
          <w:sz w:val="28"/>
        </w:rPr>
        <w:lastRenderedPageBreak/>
        <w:t xml:space="preserve">ДСТУ-Н Б А.2.2.5:2007. Проектування. Настанова з розроблення та складання енергетичного паспорта будинків при новому будівництві та реконструкції. [Уведено вперше ; чинний від 2008.07.01.]. К.: </w:t>
      </w:r>
      <w:proofErr w:type="spellStart"/>
      <w:r w:rsidRPr="00BE219B">
        <w:rPr>
          <w:bCs/>
          <w:sz w:val="28"/>
        </w:rPr>
        <w:t>Мінрегіонбуд</w:t>
      </w:r>
      <w:proofErr w:type="spellEnd"/>
      <w:r w:rsidRPr="00BE219B">
        <w:rPr>
          <w:bCs/>
          <w:sz w:val="28"/>
        </w:rPr>
        <w:t xml:space="preserve"> України, 2008. 44 с.</w:t>
      </w:r>
    </w:p>
    <w:p w:rsidRPr="00BE219B" w:rsidR="0004190A" w:rsidP="00EA5ED1" w:rsidRDefault="0004190A" w14:paraId="6D25F94F" w14:textId="73398F2D">
      <w:pPr>
        <w:pStyle w:val="ab"/>
        <w:numPr>
          <w:ilvl w:val="0"/>
          <w:numId w:val="10"/>
        </w:numPr>
        <w:autoSpaceDE w:val="0"/>
        <w:autoSpaceDN w:val="0"/>
        <w:adjustRightInd w:val="0"/>
        <w:ind w:left="0" w:firstLine="851"/>
        <w:jc w:val="both"/>
        <w:rPr>
          <w:bCs/>
          <w:sz w:val="28"/>
        </w:rPr>
      </w:pPr>
      <w:r w:rsidRPr="00BE219B">
        <w:rPr>
          <w:bCs/>
          <w:sz w:val="28"/>
        </w:rPr>
        <w:t xml:space="preserve">ДСТУ-Н Б В.1.1-27:2010.Будівельна </w:t>
      </w:r>
      <w:proofErr w:type="spellStart"/>
      <w:r w:rsidRPr="00BE219B">
        <w:rPr>
          <w:bCs/>
          <w:sz w:val="28"/>
        </w:rPr>
        <w:t>кілматологія</w:t>
      </w:r>
      <w:proofErr w:type="spellEnd"/>
      <w:r w:rsidRPr="00BE219B">
        <w:rPr>
          <w:bCs/>
          <w:sz w:val="28"/>
        </w:rPr>
        <w:t>. К., 2011. 127 с.</w:t>
      </w:r>
    </w:p>
    <w:p w:rsidRPr="00BE219B" w:rsidR="0004190A" w:rsidP="00EA5ED1" w:rsidRDefault="0004190A" w14:paraId="20999041" w14:textId="42EE9595">
      <w:pPr>
        <w:pStyle w:val="ab"/>
        <w:numPr>
          <w:ilvl w:val="0"/>
          <w:numId w:val="10"/>
        </w:numPr>
        <w:tabs>
          <w:tab w:val="left" w:pos="284"/>
        </w:tabs>
        <w:autoSpaceDE w:val="0"/>
        <w:autoSpaceDN w:val="0"/>
        <w:adjustRightInd w:val="0"/>
        <w:ind w:left="0" w:firstLine="851"/>
        <w:jc w:val="both"/>
        <w:rPr>
          <w:bCs/>
          <w:sz w:val="28"/>
        </w:rPr>
      </w:pPr>
      <w:proofErr w:type="spellStart"/>
      <w:r w:rsidRPr="00BE219B">
        <w:rPr>
          <w:bCs/>
          <w:sz w:val="28"/>
        </w:rPr>
        <w:t>I.Yu</w:t>
      </w:r>
      <w:proofErr w:type="spellEnd"/>
      <w:r w:rsidRPr="00BE219B">
        <w:rPr>
          <w:bCs/>
          <w:sz w:val="28"/>
        </w:rPr>
        <w:t xml:space="preserve">. </w:t>
      </w:r>
      <w:proofErr w:type="spellStart"/>
      <w:r w:rsidRPr="00BE219B">
        <w:rPr>
          <w:bCs/>
          <w:sz w:val="28"/>
        </w:rPr>
        <w:t>Bilous</w:t>
      </w:r>
      <w:proofErr w:type="spellEnd"/>
      <w:r w:rsidRPr="00BE219B">
        <w:rPr>
          <w:bCs/>
          <w:sz w:val="28"/>
        </w:rPr>
        <w:t xml:space="preserve">, V.I. </w:t>
      </w:r>
      <w:proofErr w:type="spellStart"/>
      <w:r w:rsidRPr="00BE219B">
        <w:rPr>
          <w:bCs/>
          <w:sz w:val="28"/>
        </w:rPr>
        <w:t>Deshko</w:t>
      </w:r>
      <w:proofErr w:type="spellEnd"/>
      <w:r w:rsidRPr="00BE219B">
        <w:rPr>
          <w:bCs/>
          <w:sz w:val="28"/>
        </w:rPr>
        <w:t xml:space="preserve"> </w:t>
      </w:r>
      <w:proofErr w:type="spellStart"/>
      <w:r w:rsidRPr="00BE219B">
        <w:rPr>
          <w:bCs/>
          <w:sz w:val="28"/>
        </w:rPr>
        <w:t>Mathematical</w:t>
      </w:r>
      <w:proofErr w:type="spellEnd"/>
      <w:r w:rsidRPr="00BE219B">
        <w:rPr>
          <w:bCs/>
          <w:sz w:val="28"/>
        </w:rPr>
        <w:t xml:space="preserve"> </w:t>
      </w:r>
      <w:proofErr w:type="spellStart"/>
      <w:r w:rsidRPr="00BE219B">
        <w:rPr>
          <w:bCs/>
          <w:sz w:val="28"/>
        </w:rPr>
        <w:t>models</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determination</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specific</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need</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heating</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cooling</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the</w:t>
      </w:r>
      <w:proofErr w:type="spellEnd"/>
      <w:r w:rsidRPr="00BE219B">
        <w:rPr>
          <w:bCs/>
          <w:sz w:val="28"/>
        </w:rPr>
        <w:t xml:space="preserve"> </w:t>
      </w:r>
      <w:proofErr w:type="spellStart"/>
      <w:r w:rsidRPr="00BE219B">
        <w:rPr>
          <w:bCs/>
          <w:sz w:val="28"/>
        </w:rPr>
        <w:t>administrative</w:t>
      </w:r>
      <w:proofErr w:type="spellEnd"/>
      <w:r w:rsidRPr="00BE219B">
        <w:rPr>
          <w:bCs/>
          <w:sz w:val="28"/>
        </w:rPr>
        <w:t xml:space="preserve"> </w:t>
      </w:r>
      <w:proofErr w:type="spellStart"/>
      <w:r w:rsidRPr="00BE219B">
        <w:rPr>
          <w:bCs/>
          <w:sz w:val="28"/>
        </w:rPr>
        <w:t>building</w:t>
      </w:r>
      <w:proofErr w:type="spellEnd"/>
      <w:r w:rsidRPr="00BE219B">
        <w:rPr>
          <w:rFonts w:eastAsia="TimesNewRomanPS-ItalicMT"/>
          <w:bCs/>
          <w:iCs/>
          <w:sz w:val="28"/>
        </w:rPr>
        <w:t xml:space="preserve">. </w:t>
      </w:r>
      <w:proofErr w:type="spellStart"/>
      <w:r w:rsidRPr="00BE219B">
        <w:rPr>
          <w:bCs/>
          <w:i/>
          <w:sz w:val="28"/>
        </w:rPr>
        <w:t>International</w:t>
      </w:r>
      <w:proofErr w:type="spellEnd"/>
      <w:r w:rsidRPr="00BE219B">
        <w:rPr>
          <w:bCs/>
          <w:i/>
          <w:sz w:val="28"/>
        </w:rPr>
        <w:t xml:space="preserve"> </w:t>
      </w:r>
      <w:proofErr w:type="spellStart"/>
      <w:r w:rsidRPr="00BE219B">
        <w:rPr>
          <w:bCs/>
          <w:i/>
          <w:sz w:val="28"/>
        </w:rPr>
        <w:t>Journal</w:t>
      </w:r>
      <w:proofErr w:type="spellEnd"/>
      <w:r w:rsidRPr="00BE219B">
        <w:rPr>
          <w:bCs/>
          <w:i/>
          <w:sz w:val="28"/>
        </w:rPr>
        <w:t xml:space="preserve"> </w:t>
      </w:r>
      <w:proofErr w:type="spellStart"/>
      <w:r w:rsidRPr="00BE219B">
        <w:rPr>
          <w:bCs/>
          <w:i/>
          <w:sz w:val="28"/>
        </w:rPr>
        <w:t>of</w:t>
      </w:r>
      <w:proofErr w:type="spellEnd"/>
      <w:r w:rsidRPr="00BE219B">
        <w:rPr>
          <w:bCs/>
          <w:i/>
          <w:sz w:val="28"/>
        </w:rPr>
        <w:t xml:space="preserve"> </w:t>
      </w:r>
      <w:proofErr w:type="spellStart"/>
      <w:r w:rsidRPr="00BE219B">
        <w:rPr>
          <w:bCs/>
          <w:i/>
          <w:sz w:val="28"/>
        </w:rPr>
        <w:t>Engineering</w:t>
      </w:r>
      <w:proofErr w:type="spellEnd"/>
      <w:r w:rsidRPr="00BE219B">
        <w:rPr>
          <w:bCs/>
          <w:i/>
          <w:sz w:val="28"/>
        </w:rPr>
        <w:t xml:space="preserve"> &amp; </w:t>
      </w:r>
      <w:proofErr w:type="spellStart"/>
      <w:r w:rsidRPr="00BE219B">
        <w:rPr>
          <w:bCs/>
          <w:i/>
          <w:sz w:val="28"/>
        </w:rPr>
        <w:t>Technology</w:t>
      </w:r>
      <w:proofErr w:type="spellEnd"/>
      <w:r w:rsidRPr="00BE219B">
        <w:rPr>
          <w:rFonts w:eastAsia="TimesNewRomanPS-ItalicMT"/>
          <w:bCs/>
          <w:iCs/>
          <w:sz w:val="28"/>
        </w:rPr>
        <w:t xml:space="preserve">. 2018. </w:t>
      </w:r>
      <w:proofErr w:type="spellStart"/>
      <w:r w:rsidRPr="00BE219B">
        <w:rPr>
          <w:rFonts w:eastAsia="TimesNewRomanPS-ItalicMT"/>
          <w:bCs/>
          <w:iCs/>
          <w:sz w:val="28"/>
        </w:rPr>
        <w:t>Vol</w:t>
      </w:r>
      <w:proofErr w:type="spellEnd"/>
      <w:r w:rsidRPr="00BE219B">
        <w:rPr>
          <w:rFonts w:eastAsia="TimesNewRomanPS-ItalicMT"/>
          <w:bCs/>
          <w:iCs/>
          <w:sz w:val="28"/>
        </w:rPr>
        <w:t xml:space="preserve">. </w:t>
      </w:r>
      <w:r w:rsidRPr="00BE219B">
        <w:rPr>
          <w:bCs/>
          <w:sz w:val="28"/>
        </w:rPr>
        <w:t xml:space="preserve">7 (4.3). </w:t>
      </w:r>
      <w:proofErr w:type="spellStart"/>
      <w:r w:rsidRPr="00BE219B">
        <w:rPr>
          <w:bCs/>
          <w:sz w:val="28"/>
        </w:rPr>
        <w:t>Pp</w:t>
      </w:r>
      <w:proofErr w:type="spellEnd"/>
      <w:r w:rsidRPr="00BE219B">
        <w:rPr>
          <w:bCs/>
          <w:sz w:val="28"/>
        </w:rPr>
        <w:t>. 325-330.</w:t>
      </w:r>
    </w:p>
    <w:p w:rsidRPr="00BE219B" w:rsidR="0004190A" w:rsidP="00EA5ED1" w:rsidRDefault="0004190A" w14:paraId="12F9B955" w14:textId="7FFBCC1E">
      <w:pPr>
        <w:pStyle w:val="ab"/>
        <w:numPr>
          <w:ilvl w:val="0"/>
          <w:numId w:val="10"/>
        </w:numPr>
        <w:autoSpaceDE w:val="0"/>
        <w:autoSpaceDN w:val="0"/>
        <w:adjustRightInd w:val="0"/>
        <w:ind w:left="0" w:firstLine="851"/>
        <w:jc w:val="both"/>
        <w:rPr>
          <w:rStyle w:val="ad"/>
          <w:bCs/>
          <w:color w:val="auto"/>
          <w:sz w:val="28"/>
          <w:u w:val="none"/>
        </w:rPr>
      </w:pPr>
      <w:r w:rsidRPr="00BE219B">
        <w:rPr>
          <w:bCs/>
          <w:sz w:val="28"/>
        </w:rPr>
        <w:t xml:space="preserve">Міжнародний кліматичний файл погоди IWEC для типового року: </w:t>
      </w:r>
      <w:hyperlink w:history="1" r:id="rId170">
        <w:r w:rsidRPr="00BE219B">
          <w:rPr>
            <w:rStyle w:val="ad"/>
            <w:bCs/>
            <w:color w:val="auto"/>
            <w:sz w:val="28"/>
            <w:u w:val="none"/>
          </w:rPr>
          <w:t>https://energyplus.net/weather-location/europe_wmo_region_6/UKR</w:t>
        </w:r>
      </w:hyperlink>
    </w:p>
    <w:p w:rsidRPr="00BE219B" w:rsidR="0035419C" w:rsidP="00EA5ED1" w:rsidRDefault="0035419C" w14:paraId="4C53EAA9" w14:textId="77777777">
      <w:pPr>
        <w:pStyle w:val="ab"/>
        <w:numPr>
          <w:ilvl w:val="0"/>
          <w:numId w:val="10"/>
        </w:numPr>
        <w:ind w:left="0" w:firstLine="851"/>
        <w:contextualSpacing w:val="0"/>
        <w:jc w:val="both"/>
        <w:rPr>
          <w:bCs/>
          <w:sz w:val="28"/>
        </w:rPr>
      </w:pPr>
      <w:proofErr w:type="spellStart"/>
      <w:r w:rsidRPr="00BE219B">
        <w:rPr>
          <w:sz w:val="28"/>
        </w:rPr>
        <w:t>Rallapalli</w:t>
      </w:r>
      <w:proofErr w:type="spellEnd"/>
      <w:r w:rsidRPr="00BE219B">
        <w:rPr>
          <w:sz w:val="28"/>
        </w:rPr>
        <w:t xml:space="preserve"> H.S. A </w:t>
      </w:r>
      <w:proofErr w:type="spellStart"/>
      <w:r w:rsidRPr="00BE219B">
        <w:rPr>
          <w:sz w:val="28"/>
        </w:rPr>
        <w:t>Comparison</w:t>
      </w:r>
      <w:proofErr w:type="spellEnd"/>
      <w:r w:rsidRPr="00BE219B">
        <w:rPr>
          <w:sz w:val="28"/>
        </w:rPr>
        <w:t xml:space="preserve"> </w:t>
      </w:r>
    </w:p>
    <w:p w:rsidRPr="00BE219B" w:rsidR="0004190A" w:rsidP="00EA5ED1" w:rsidRDefault="0004190A" w14:paraId="5FE351B6" w14:textId="794A7750">
      <w:pPr>
        <w:pStyle w:val="ab"/>
        <w:numPr>
          <w:ilvl w:val="0"/>
          <w:numId w:val="10"/>
        </w:numPr>
        <w:ind w:left="0" w:firstLine="851"/>
        <w:contextualSpacing w:val="0"/>
        <w:jc w:val="both"/>
        <w:rPr>
          <w:bCs/>
          <w:sz w:val="28"/>
        </w:rPr>
      </w:pPr>
      <w:r w:rsidRPr="00BE219B">
        <w:rPr>
          <w:bCs/>
          <w:sz w:val="28"/>
        </w:rPr>
        <w:t xml:space="preserve">Норми та вказівки по нормуванню витрат </w:t>
      </w:r>
      <w:proofErr w:type="spellStart"/>
      <w:r w:rsidRPr="00BE219B">
        <w:rPr>
          <w:bCs/>
          <w:sz w:val="28"/>
        </w:rPr>
        <w:t>витрат</w:t>
      </w:r>
      <w:proofErr w:type="spellEnd"/>
      <w:r w:rsidRPr="00BE219B">
        <w:rPr>
          <w:bCs/>
          <w:sz w:val="28"/>
        </w:rPr>
        <w:t xml:space="preserve"> палива та теплової енергії на опалення житлових та громадських споруд, а також на господарсько-побутові потреби в Україні. КТМ-204 Україна 244-94. Затверджені Держжитлокомунгоспом України 14 грудня 1993. - К.: ЗАТ"ВІПОЛ",2001.-376 с.</w:t>
      </w:r>
    </w:p>
    <w:p w:rsidRPr="00BE219B" w:rsidR="00BA7E6C" w:rsidP="00EA5ED1" w:rsidRDefault="00BA7E6C" w14:paraId="634B0E40" w14:textId="77777777">
      <w:pPr>
        <w:pStyle w:val="ab"/>
        <w:numPr>
          <w:ilvl w:val="0"/>
          <w:numId w:val="10"/>
        </w:numPr>
        <w:ind w:left="0" w:firstLine="851"/>
        <w:jc w:val="both"/>
        <w:rPr>
          <w:bCs/>
          <w:sz w:val="28"/>
        </w:rPr>
      </w:pPr>
      <w:r w:rsidRPr="00BE219B">
        <w:rPr>
          <w:bCs/>
          <w:sz w:val="28"/>
        </w:rPr>
        <w:t>https://www.ashrae.org/resources--</w:t>
      </w:r>
      <w:proofErr w:type="spellStart"/>
      <w:r w:rsidRPr="00BE219B">
        <w:rPr>
          <w:bCs/>
          <w:sz w:val="28"/>
        </w:rPr>
        <w:t>publications</w:t>
      </w:r>
      <w:proofErr w:type="spellEnd"/>
      <w:r w:rsidRPr="00BE219B">
        <w:rPr>
          <w:bCs/>
          <w:sz w:val="28"/>
        </w:rPr>
        <w:t>/</w:t>
      </w:r>
      <w:proofErr w:type="spellStart"/>
      <w:r w:rsidRPr="00BE219B">
        <w:rPr>
          <w:bCs/>
          <w:sz w:val="28"/>
        </w:rPr>
        <w:t>bookstore</w:t>
      </w:r>
      <w:proofErr w:type="spellEnd"/>
      <w:r w:rsidRPr="00BE219B">
        <w:rPr>
          <w:bCs/>
          <w:sz w:val="28"/>
        </w:rPr>
        <w:t>/iwec2</w:t>
      </w:r>
    </w:p>
    <w:p w:rsidRPr="00BE219B" w:rsidR="00BA7E6C" w:rsidP="00EA5ED1" w:rsidRDefault="00BA7E6C" w14:paraId="1500DD1E" w14:textId="77777777">
      <w:pPr>
        <w:pStyle w:val="ab"/>
        <w:numPr>
          <w:ilvl w:val="0"/>
          <w:numId w:val="10"/>
        </w:numPr>
        <w:ind w:left="0" w:firstLine="851"/>
        <w:jc w:val="both"/>
        <w:rPr>
          <w:bCs/>
          <w:sz w:val="28"/>
        </w:rPr>
      </w:pPr>
      <w:r w:rsidRPr="00BE219B">
        <w:rPr>
          <w:bCs/>
          <w:sz w:val="28"/>
        </w:rPr>
        <w:t xml:space="preserve">Офіційний сайт </w:t>
      </w:r>
      <w:proofErr w:type="spellStart"/>
      <w:r w:rsidRPr="00BE219B">
        <w:rPr>
          <w:bCs/>
          <w:sz w:val="28"/>
        </w:rPr>
        <w:t>EnergyPlus</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Simulation</w:t>
      </w:r>
      <w:proofErr w:type="spellEnd"/>
      <w:r w:rsidRPr="00BE219B">
        <w:rPr>
          <w:bCs/>
          <w:sz w:val="28"/>
        </w:rPr>
        <w:t xml:space="preserve"> </w:t>
      </w:r>
      <w:proofErr w:type="spellStart"/>
      <w:r w:rsidRPr="00BE219B">
        <w:rPr>
          <w:bCs/>
          <w:sz w:val="28"/>
        </w:rPr>
        <w:t>Software</w:t>
      </w:r>
      <w:proofErr w:type="spellEnd"/>
      <w:r w:rsidRPr="00BE219B">
        <w:rPr>
          <w:bCs/>
          <w:sz w:val="28"/>
        </w:rPr>
        <w:t xml:space="preserve">. </w:t>
      </w:r>
      <w:hyperlink w:history="1" r:id="rId171">
        <w:r w:rsidRPr="00BE219B">
          <w:rPr>
            <w:rStyle w:val="ad"/>
            <w:rFonts w:eastAsiaTheme="majorEastAsia"/>
            <w:bCs/>
            <w:color w:val="auto"/>
            <w:sz w:val="28"/>
            <w:u w:val="none"/>
          </w:rPr>
          <w:t>http://apps1.eere.energy.gov/buildings/energyplus</w:t>
        </w:r>
      </w:hyperlink>
    </w:p>
    <w:p w:rsidRPr="00BE219B" w:rsidR="00BA7E6C" w:rsidP="00EA5ED1" w:rsidRDefault="00BA7E6C" w14:paraId="2207C44A" w14:textId="77777777">
      <w:pPr>
        <w:pStyle w:val="ab"/>
        <w:numPr>
          <w:ilvl w:val="0"/>
          <w:numId w:val="10"/>
        </w:numPr>
        <w:ind w:left="0" w:firstLine="851"/>
        <w:jc w:val="both"/>
        <w:rPr>
          <w:bCs/>
          <w:sz w:val="28"/>
        </w:rPr>
      </w:pPr>
      <w:r w:rsidRPr="00BE219B">
        <w:rPr>
          <w:bCs/>
          <w:sz w:val="28"/>
        </w:rPr>
        <w:t>https://eosweb.larc.nasa.gov/cgi-bin/sse/grid.cgi?email=tashkent@meta.ua</w:t>
      </w:r>
    </w:p>
    <w:p w:rsidRPr="00BE219B" w:rsidR="00BA7E6C" w:rsidP="00EA5ED1" w:rsidRDefault="00BA7E6C" w14:paraId="7F0AFC42" w14:textId="77777777">
      <w:pPr>
        <w:pStyle w:val="ab"/>
        <w:numPr>
          <w:ilvl w:val="0"/>
          <w:numId w:val="10"/>
        </w:numPr>
        <w:ind w:left="0" w:firstLine="851"/>
        <w:jc w:val="both"/>
        <w:rPr>
          <w:bCs/>
          <w:sz w:val="28"/>
        </w:rPr>
      </w:pPr>
      <w:r w:rsidRPr="00BE219B">
        <w:rPr>
          <w:bCs/>
          <w:sz w:val="28"/>
        </w:rPr>
        <w:t>http://www.meteonorm.com</w:t>
      </w:r>
    </w:p>
    <w:p w:rsidRPr="00BE219B" w:rsidR="00BA7E6C" w:rsidP="00EA5ED1" w:rsidRDefault="00BA7E6C" w14:paraId="102F0687" w14:textId="77777777">
      <w:pPr>
        <w:pStyle w:val="ab"/>
        <w:numPr>
          <w:ilvl w:val="0"/>
          <w:numId w:val="10"/>
        </w:numPr>
        <w:ind w:left="0" w:firstLine="851"/>
        <w:jc w:val="both"/>
        <w:rPr>
          <w:bCs/>
          <w:sz w:val="28"/>
        </w:rPr>
      </w:pPr>
      <w:r w:rsidRPr="00BE219B">
        <w:rPr>
          <w:rStyle w:val="aa"/>
          <w:bCs/>
          <w:sz w:val="28"/>
          <w:shd w:val="clear" w:color="auto" w:fill="FFFFFF"/>
        </w:rPr>
        <w:t>W</w:t>
      </w:r>
      <w:r w:rsidRPr="00BE219B">
        <w:rPr>
          <w:bCs/>
          <w:sz w:val="28"/>
          <w:shd w:val="clear" w:color="auto" w:fill="FFFFFF"/>
        </w:rPr>
        <w:t>. </w:t>
      </w:r>
      <w:proofErr w:type="spellStart"/>
      <w:r w:rsidRPr="00BE219B">
        <w:rPr>
          <w:rStyle w:val="aa"/>
          <w:bCs/>
          <w:sz w:val="28"/>
          <w:shd w:val="clear" w:color="auto" w:fill="FFFFFF"/>
        </w:rPr>
        <w:t>Beckman</w:t>
      </w:r>
      <w:proofErr w:type="spellEnd"/>
      <w:r w:rsidRPr="00BE219B">
        <w:rPr>
          <w:bCs/>
          <w:sz w:val="28"/>
          <w:shd w:val="clear" w:color="auto" w:fill="FFFFFF"/>
        </w:rPr>
        <w:t>, </w:t>
      </w:r>
      <w:r w:rsidRPr="00BE219B">
        <w:rPr>
          <w:rStyle w:val="aa"/>
          <w:bCs/>
          <w:sz w:val="28"/>
          <w:shd w:val="clear" w:color="auto" w:fill="FFFFFF"/>
        </w:rPr>
        <w:t xml:space="preserve">S. </w:t>
      </w:r>
      <w:proofErr w:type="spellStart"/>
      <w:r w:rsidRPr="00BE219B">
        <w:rPr>
          <w:rStyle w:val="aa"/>
          <w:bCs/>
          <w:sz w:val="28"/>
          <w:shd w:val="clear" w:color="auto" w:fill="FFFFFF"/>
        </w:rPr>
        <w:t>Klein</w:t>
      </w:r>
      <w:proofErr w:type="spellEnd"/>
      <w:r w:rsidRPr="00BE219B">
        <w:rPr>
          <w:bCs/>
          <w:sz w:val="28"/>
          <w:shd w:val="clear" w:color="auto" w:fill="FFFFFF"/>
        </w:rPr>
        <w:t>, </w:t>
      </w:r>
      <w:r w:rsidRPr="00BE219B">
        <w:rPr>
          <w:rStyle w:val="aa"/>
          <w:bCs/>
          <w:sz w:val="28"/>
          <w:shd w:val="clear" w:color="auto" w:fill="FFFFFF"/>
        </w:rPr>
        <w:t xml:space="preserve">J. </w:t>
      </w:r>
      <w:proofErr w:type="spellStart"/>
      <w:r w:rsidRPr="00BE219B">
        <w:rPr>
          <w:rStyle w:val="aa"/>
          <w:bCs/>
          <w:sz w:val="28"/>
          <w:shd w:val="clear" w:color="auto" w:fill="FFFFFF"/>
        </w:rPr>
        <w:t>Duffy</w:t>
      </w:r>
      <w:proofErr w:type="spellEnd"/>
      <w:r w:rsidRPr="00BE219B">
        <w:rPr>
          <w:bCs/>
          <w:sz w:val="28"/>
          <w:shd w:val="clear" w:color="auto" w:fill="FFFFFF"/>
        </w:rPr>
        <w:t xml:space="preserve">. </w:t>
      </w:r>
      <w:proofErr w:type="spellStart"/>
      <w:r w:rsidRPr="00BE219B">
        <w:rPr>
          <w:bCs/>
          <w:sz w:val="28"/>
          <w:shd w:val="clear" w:color="auto" w:fill="FFFFFF"/>
        </w:rPr>
        <w:t>Calculation</w:t>
      </w:r>
      <w:proofErr w:type="spellEnd"/>
      <w:r w:rsidRPr="00BE219B">
        <w:rPr>
          <w:bCs/>
          <w:sz w:val="28"/>
          <w:shd w:val="clear" w:color="auto" w:fill="FFFFFF"/>
        </w:rPr>
        <w:t xml:space="preserve"> </w:t>
      </w:r>
      <w:proofErr w:type="spellStart"/>
      <w:r w:rsidRPr="00BE219B">
        <w:rPr>
          <w:bCs/>
          <w:sz w:val="28"/>
          <w:shd w:val="clear" w:color="auto" w:fill="FFFFFF"/>
        </w:rPr>
        <w:t>of</w:t>
      </w:r>
      <w:proofErr w:type="spellEnd"/>
      <w:r w:rsidRPr="00BE219B">
        <w:rPr>
          <w:bCs/>
          <w:sz w:val="28"/>
          <w:shd w:val="clear" w:color="auto" w:fill="FFFFFF"/>
        </w:rPr>
        <w:t xml:space="preserve"> </w:t>
      </w:r>
      <w:proofErr w:type="spellStart"/>
      <w:r w:rsidRPr="00BE219B">
        <w:rPr>
          <w:bCs/>
          <w:sz w:val="28"/>
          <w:shd w:val="clear" w:color="auto" w:fill="FFFFFF"/>
        </w:rPr>
        <w:t>systems</w:t>
      </w:r>
      <w:proofErr w:type="spellEnd"/>
      <w:r w:rsidRPr="00BE219B">
        <w:rPr>
          <w:bCs/>
          <w:sz w:val="28"/>
          <w:shd w:val="clear" w:color="auto" w:fill="FFFFFF"/>
        </w:rPr>
        <w:t xml:space="preserve"> </w:t>
      </w:r>
      <w:proofErr w:type="spellStart"/>
      <w:r w:rsidRPr="00BE219B">
        <w:rPr>
          <w:bCs/>
          <w:sz w:val="28"/>
          <w:shd w:val="clear" w:color="auto" w:fill="FFFFFF"/>
        </w:rPr>
        <w:t>of</w:t>
      </w:r>
      <w:proofErr w:type="spellEnd"/>
      <w:r w:rsidRPr="00BE219B">
        <w:rPr>
          <w:bCs/>
          <w:sz w:val="28"/>
          <w:shd w:val="clear" w:color="auto" w:fill="FFFFFF"/>
        </w:rPr>
        <w:t xml:space="preserve"> </w:t>
      </w:r>
      <w:proofErr w:type="spellStart"/>
      <w:r w:rsidRPr="00BE219B">
        <w:rPr>
          <w:bCs/>
          <w:sz w:val="28"/>
          <w:shd w:val="clear" w:color="auto" w:fill="FFFFFF"/>
        </w:rPr>
        <w:t>solar</w:t>
      </w:r>
      <w:proofErr w:type="spellEnd"/>
      <w:r w:rsidRPr="00BE219B">
        <w:rPr>
          <w:bCs/>
          <w:sz w:val="28"/>
          <w:shd w:val="clear" w:color="auto" w:fill="FFFFFF"/>
        </w:rPr>
        <w:t xml:space="preserve"> </w:t>
      </w:r>
      <w:proofErr w:type="spellStart"/>
      <w:r w:rsidRPr="00BE219B">
        <w:rPr>
          <w:bCs/>
          <w:sz w:val="28"/>
          <w:shd w:val="clear" w:color="auto" w:fill="FFFFFF"/>
        </w:rPr>
        <w:t>heat</w:t>
      </w:r>
      <w:proofErr w:type="spellEnd"/>
      <w:r w:rsidRPr="00BE219B">
        <w:rPr>
          <w:bCs/>
          <w:sz w:val="28"/>
          <w:shd w:val="clear" w:color="auto" w:fill="FFFFFF"/>
        </w:rPr>
        <w:t xml:space="preserve"> </w:t>
      </w:r>
      <w:proofErr w:type="spellStart"/>
      <w:r w:rsidRPr="00BE219B">
        <w:rPr>
          <w:bCs/>
          <w:sz w:val="28"/>
          <w:shd w:val="clear" w:color="auto" w:fill="FFFFFF"/>
        </w:rPr>
        <w:t>supply</w:t>
      </w:r>
      <w:proofErr w:type="spellEnd"/>
      <w:r w:rsidRPr="00BE219B">
        <w:rPr>
          <w:bCs/>
          <w:sz w:val="28"/>
          <w:shd w:val="clear" w:color="auto" w:fill="FFFFFF"/>
        </w:rPr>
        <w:t xml:space="preserve">. M.: </w:t>
      </w:r>
      <w:proofErr w:type="spellStart"/>
      <w:r w:rsidRPr="00BE219B">
        <w:rPr>
          <w:bCs/>
          <w:sz w:val="28"/>
          <w:shd w:val="clear" w:color="auto" w:fill="FFFFFF"/>
        </w:rPr>
        <w:t>Energoizdat</w:t>
      </w:r>
      <w:proofErr w:type="spellEnd"/>
      <w:r w:rsidRPr="00BE219B">
        <w:rPr>
          <w:bCs/>
          <w:sz w:val="28"/>
          <w:shd w:val="clear" w:color="auto" w:fill="FFFFFF"/>
        </w:rPr>
        <w:t>, 1992.</w:t>
      </w:r>
    </w:p>
    <w:p w:rsidRPr="00BE219B" w:rsidR="00BA7E6C" w:rsidP="00EA5ED1" w:rsidRDefault="00BA7E6C" w14:paraId="319C4DC1" w14:textId="77777777">
      <w:pPr>
        <w:pStyle w:val="ab"/>
        <w:numPr>
          <w:ilvl w:val="0"/>
          <w:numId w:val="10"/>
        </w:numPr>
        <w:autoSpaceDE w:val="0"/>
        <w:autoSpaceDN w:val="0"/>
        <w:adjustRightInd w:val="0"/>
        <w:ind w:left="0" w:firstLine="851"/>
        <w:jc w:val="both"/>
        <w:rPr>
          <w:bCs/>
          <w:sz w:val="28"/>
        </w:rPr>
      </w:pPr>
      <w:r w:rsidRPr="00BE219B">
        <w:rPr>
          <w:bCs/>
          <w:i/>
          <w:iCs/>
          <w:sz w:val="28"/>
        </w:rPr>
        <w:t xml:space="preserve">EN 13790:2008. </w:t>
      </w:r>
      <w:proofErr w:type="spellStart"/>
      <w:r w:rsidRPr="00BE219B">
        <w:rPr>
          <w:bCs/>
          <w:sz w:val="28"/>
        </w:rPr>
        <w:t>Energy</w:t>
      </w:r>
      <w:proofErr w:type="spellEnd"/>
      <w:r w:rsidRPr="00BE219B">
        <w:rPr>
          <w:bCs/>
          <w:sz w:val="28"/>
        </w:rPr>
        <w:t xml:space="preserve"> </w:t>
      </w:r>
      <w:proofErr w:type="spellStart"/>
      <w:r w:rsidRPr="00BE219B">
        <w:rPr>
          <w:bCs/>
          <w:sz w:val="28"/>
        </w:rPr>
        <w:t>performance</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buildings</w:t>
      </w:r>
      <w:proofErr w:type="spellEnd"/>
      <w:r w:rsidRPr="00BE219B">
        <w:rPr>
          <w:bCs/>
          <w:sz w:val="28"/>
        </w:rPr>
        <w:t xml:space="preserve"> – </w:t>
      </w:r>
      <w:proofErr w:type="spellStart"/>
      <w:r w:rsidRPr="00BE219B">
        <w:rPr>
          <w:bCs/>
          <w:sz w:val="28"/>
        </w:rPr>
        <w:t>Calculation</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use</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space</w:t>
      </w:r>
      <w:proofErr w:type="spellEnd"/>
      <w:r w:rsidRPr="00BE219B">
        <w:rPr>
          <w:bCs/>
          <w:sz w:val="28"/>
        </w:rPr>
        <w:t xml:space="preserve"> </w:t>
      </w:r>
      <w:proofErr w:type="spellStart"/>
      <w:r w:rsidRPr="00BE219B">
        <w:rPr>
          <w:bCs/>
          <w:sz w:val="28"/>
        </w:rPr>
        <w:t>heating</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cooling</w:t>
      </w:r>
      <w:proofErr w:type="spellEnd"/>
      <w:r w:rsidRPr="00BE219B">
        <w:rPr>
          <w:bCs/>
          <w:sz w:val="28"/>
        </w:rPr>
        <w:t xml:space="preserve">. — CEN. </w:t>
      </w:r>
      <w:proofErr w:type="spellStart"/>
      <w:r w:rsidRPr="00BE219B">
        <w:rPr>
          <w:bCs/>
          <w:sz w:val="28"/>
        </w:rPr>
        <w:t>European</w:t>
      </w:r>
      <w:proofErr w:type="spellEnd"/>
      <w:r w:rsidRPr="00BE219B">
        <w:rPr>
          <w:bCs/>
          <w:sz w:val="28"/>
        </w:rPr>
        <w:t xml:space="preserve"> </w:t>
      </w:r>
      <w:proofErr w:type="spellStart"/>
      <w:r w:rsidRPr="00BE219B">
        <w:rPr>
          <w:bCs/>
          <w:sz w:val="28"/>
        </w:rPr>
        <w:t>Committee</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Standardization</w:t>
      </w:r>
      <w:proofErr w:type="spellEnd"/>
      <w:r w:rsidRPr="00BE219B">
        <w:rPr>
          <w:bCs/>
          <w:sz w:val="28"/>
        </w:rPr>
        <w:t>, 2008. 53 р.</w:t>
      </w:r>
    </w:p>
    <w:p w:rsidRPr="00BE219B" w:rsidR="00BA7E6C" w:rsidP="00EA5ED1" w:rsidRDefault="00BA7E6C" w14:paraId="4635201B" w14:textId="77777777">
      <w:pPr>
        <w:pStyle w:val="ab"/>
        <w:numPr>
          <w:ilvl w:val="0"/>
          <w:numId w:val="10"/>
        </w:numPr>
        <w:autoSpaceDE w:val="0"/>
        <w:autoSpaceDN w:val="0"/>
        <w:adjustRightInd w:val="0"/>
        <w:ind w:left="0" w:firstLine="851"/>
        <w:contextualSpacing w:val="0"/>
        <w:jc w:val="both"/>
        <w:rPr>
          <w:bCs/>
          <w:spacing w:val="1"/>
          <w:sz w:val="28"/>
        </w:rPr>
      </w:pPr>
      <w:proofErr w:type="spellStart"/>
      <w:r w:rsidRPr="00BE219B">
        <w:rPr>
          <w:bCs/>
          <w:sz w:val="28"/>
        </w:rPr>
        <w:t>Дешко</w:t>
      </w:r>
      <w:proofErr w:type="spellEnd"/>
      <w:r w:rsidRPr="00BE219B">
        <w:rPr>
          <w:bCs/>
          <w:sz w:val="28"/>
        </w:rPr>
        <w:t xml:space="preserve"> В.І. Бази кліматології для визначення енергетичних характеристик будівель / В.І. </w:t>
      </w:r>
      <w:proofErr w:type="spellStart"/>
      <w:r w:rsidRPr="00BE219B">
        <w:rPr>
          <w:bCs/>
          <w:sz w:val="28"/>
        </w:rPr>
        <w:t>Дешко</w:t>
      </w:r>
      <w:proofErr w:type="spellEnd"/>
      <w:r w:rsidRPr="00BE219B">
        <w:rPr>
          <w:bCs/>
          <w:sz w:val="28"/>
        </w:rPr>
        <w:t xml:space="preserve">, І.Ю. Білоус, Г.О. Гетманчук // </w:t>
      </w:r>
      <w:r w:rsidRPr="00BE219B">
        <w:rPr>
          <w:rStyle w:val="a9"/>
          <w:b w:val="0"/>
          <w:sz w:val="28"/>
          <w:bdr w:val="none" w:color="auto" w:sz="0" w:space="0" w:frame="1"/>
          <w:shd w:val="clear" w:color="auto" w:fill="FFFFFF"/>
        </w:rPr>
        <w:t>Науковий журнал «Енергетика: економіка, технології, екологія»</w:t>
      </w:r>
      <w:r w:rsidRPr="00BE219B">
        <w:rPr>
          <w:bCs/>
          <w:sz w:val="28"/>
        </w:rPr>
        <w:t>. Випуск №4 Київ 2017. С 97-104.</w:t>
      </w:r>
    </w:p>
    <w:p w:rsidRPr="00BE219B" w:rsidR="00BA7E6C" w:rsidP="00EA5ED1" w:rsidRDefault="00BA7E6C" w14:paraId="7F1D936E" w14:textId="77777777">
      <w:pPr>
        <w:pStyle w:val="ab"/>
        <w:numPr>
          <w:ilvl w:val="0"/>
          <w:numId w:val="10"/>
        </w:numPr>
        <w:ind w:left="0" w:firstLine="851"/>
        <w:contextualSpacing w:val="0"/>
        <w:jc w:val="both"/>
        <w:rPr>
          <w:bCs/>
          <w:sz w:val="28"/>
        </w:rPr>
      </w:pPr>
      <w:r w:rsidRPr="00BE219B">
        <w:rPr>
          <w:bCs/>
          <w:sz w:val="28"/>
        </w:rPr>
        <w:lastRenderedPageBreak/>
        <w:t xml:space="preserve"> </w:t>
      </w:r>
      <w:proofErr w:type="spellStart"/>
      <w:r w:rsidRPr="00BE219B">
        <w:rPr>
          <w:bCs/>
          <w:sz w:val="28"/>
        </w:rPr>
        <w:t>Deshko</w:t>
      </w:r>
      <w:proofErr w:type="spellEnd"/>
      <w:r w:rsidRPr="00BE219B">
        <w:rPr>
          <w:bCs/>
          <w:sz w:val="28"/>
        </w:rPr>
        <w:t xml:space="preserve"> V., </w:t>
      </w:r>
      <w:proofErr w:type="spellStart"/>
      <w:r w:rsidRPr="00BE219B">
        <w:rPr>
          <w:bCs/>
          <w:sz w:val="28"/>
        </w:rPr>
        <w:t>Bilous</w:t>
      </w:r>
      <w:proofErr w:type="spellEnd"/>
      <w:r w:rsidRPr="00BE219B">
        <w:rPr>
          <w:bCs/>
          <w:sz w:val="28"/>
        </w:rPr>
        <w:t xml:space="preserve"> I., </w:t>
      </w:r>
      <w:proofErr w:type="spellStart"/>
      <w:r w:rsidRPr="00BE219B">
        <w:rPr>
          <w:bCs/>
          <w:sz w:val="28"/>
        </w:rPr>
        <w:t>Hetmanchuk</w:t>
      </w:r>
      <w:proofErr w:type="spellEnd"/>
      <w:r w:rsidRPr="00BE219B">
        <w:rPr>
          <w:bCs/>
          <w:sz w:val="28"/>
        </w:rPr>
        <w:t xml:space="preserve"> H. </w:t>
      </w:r>
      <w:proofErr w:type="spellStart"/>
      <w:r w:rsidRPr="00BE219B">
        <w:rPr>
          <w:bCs/>
          <w:sz w:val="28"/>
        </w:rPr>
        <w:t>Bases</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climatic</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weather</w:t>
      </w:r>
      <w:proofErr w:type="spellEnd"/>
      <w:r w:rsidRPr="00BE219B">
        <w:rPr>
          <w:bCs/>
          <w:sz w:val="28"/>
        </w:rPr>
        <w:t xml:space="preserve"> </w:t>
      </w:r>
      <w:proofErr w:type="spellStart"/>
      <w:r w:rsidRPr="00BE219B">
        <w:rPr>
          <w:bCs/>
          <w:sz w:val="28"/>
        </w:rPr>
        <w:t>data</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buildings</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performance</w:t>
      </w:r>
      <w:proofErr w:type="spellEnd"/>
      <w:r w:rsidRPr="00BE219B">
        <w:rPr>
          <w:bCs/>
          <w:sz w:val="28"/>
        </w:rPr>
        <w:t xml:space="preserve"> </w:t>
      </w:r>
      <w:proofErr w:type="spellStart"/>
      <w:r w:rsidRPr="00BE219B">
        <w:rPr>
          <w:bCs/>
          <w:sz w:val="28"/>
        </w:rPr>
        <w:t>determination</w:t>
      </w:r>
      <w:proofErr w:type="spellEnd"/>
      <w:r w:rsidRPr="00BE219B">
        <w:rPr>
          <w:bCs/>
          <w:sz w:val="28"/>
        </w:rPr>
        <w:t xml:space="preserve"> // INTERNATIONAL SCIENTIFIC – PRACTICAL CONFERENCE OF YOUNG SCIENTISTS «BUILD-MASTER-CLASS-2017», 28.11-01.12.2017 </w:t>
      </w:r>
      <w:proofErr w:type="spellStart"/>
      <w:r w:rsidRPr="00BE219B">
        <w:rPr>
          <w:bCs/>
          <w:sz w:val="28"/>
        </w:rPr>
        <w:t>Ukraine</w:t>
      </w:r>
      <w:proofErr w:type="spellEnd"/>
      <w:r w:rsidRPr="00BE219B">
        <w:rPr>
          <w:bCs/>
          <w:sz w:val="28"/>
        </w:rPr>
        <w:t xml:space="preserve">, </w:t>
      </w:r>
      <w:proofErr w:type="spellStart"/>
      <w:r w:rsidRPr="00BE219B">
        <w:rPr>
          <w:bCs/>
          <w:sz w:val="28"/>
        </w:rPr>
        <w:t>Kyiv</w:t>
      </w:r>
      <w:proofErr w:type="spellEnd"/>
      <w:r w:rsidRPr="00BE219B">
        <w:rPr>
          <w:bCs/>
          <w:sz w:val="28"/>
        </w:rPr>
        <w:t>.</w:t>
      </w:r>
    </w:p>
    <w:p w:rsidRPr="00BE219B" w:rsidR="00BA7E6C" w:rsidP="00EA5ED1" w:rsidRDefault="00BA7E6C" w14:paraId="24A06772" w14:textId="77777777">
      <w:pPr>
        <w:pStyle w:val="ab"/>
        <w:numPr>
          <w:ilvl w:val="0"/>
          <w:numId w:val="10"/>
        </w:numPr>
        <w:autoSpaceDE w:val="0"/>
        <w:autoSpaceDN w:val="0"/>
        <w:adjustRightInd w:val="0"/>
        <w:ind w:left="0" w:firstLine="851"/>
        <w:jc w:val="both"/>
        <w:rPr>
          <w:bCs/>
          <w:sz w:val="28"/>
        </w:rPr>
      </w:pPr>
      <w:r w:rsidRPr="00BE219B">
        <w:rPr>
          <w:bCs/>
          <w:sz w:val="28"/>
        </w:rPr>
        <w:t xml:space="preserve">BERGE A. </w:t>
      </w:r>
      <w:proofErr w:type="spellStart"/>
      <w:r w:rsidRPr="00BE219B">
        <w:rPr>
          <w:bCs/>
          <w:sz w:val="28"/>
        </w:rPr>
        <w:t>Analysis</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Methods</w:t>
      </w:r>
      <w:proofErr w:type="spellEnd"/>
      <w:r w:rsidRPr="00BE219B">
        <w:rPr>
          <w:bCs/>
          <w:sz w:val="28"/>
        </w:rPr>
        <w:t xml:space="preserve"> </w:t>
      </w:r>
      <w:proofErr w:type="spellStart"/>
      <w:r w:rsidRPr="00BE219B">
        <w:rPr>
          <w:bCs/>
          <w:sz w:val="28"/>
        </w:rPr>
        <w:t>to</w:t>
      </w:r>
      <w:proofErr w:type="spellEnd"/>
      <w:r w:rsidRPr="00BE219B">
        <w:rPr>
          <w:bCs/>
          <w:sz w:val="28"/>
        </w:rPr>
        <w:t xml:space="preserve"> </w:t>
      </w:r>
      <w:proofErr w:type="spellStart"/>
      <w:r w:rsidRPr="00BE219B">
        <w:rPr>
          <w:bCs/>
          <w:sz w:val="28"/>
        </w:rPr>
        <w:t>Calculate</w:t>
      </w:r>
      <w:proofErr w:type="spellEnd"/>
      <w:r w:rsidRPr="00BE219B">
        <w:rPr>
          <w:bCs/>
          <w:sz w:val="28"/>
        </w:rPr>
        <w:t xml:space="preserve"> </w:t>
      </w:r>
      <w:proofErr w:type="spellStart"/>
      <w:r w:rsidRPr="00BE219B">
        <w:rPr>
          <w:bCs/>
          <w:sz w:val="28"/>
        </w:rPr>
        <w:t>Air</w:t>
      </w:r>
      <w:proofErr w:type="spellEnd"/>
      <w:r w:rsidRPr="00BE219B">
        <w:rPr>
          <w:bCs/>
          <w:sz w:val="28"/>
        </w:rPr>
        <w:t xml:space="preserve"> </w:t>
      </w:r>
      <w:proofErr w:type="spellStart"/>
      <w:r w:rsidRPr="00BE219B">
        <w:rPr>
          <w:bCs/>
          <w:sz w:val="28"/>
        </w:rPr>
        <w:t>Infiltration</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Use</w:t>
      </w:r>
      <w:proofErr w:type="spellEnd"/>
      <w:r w:rsidRPr="00BE219B">
        <w:rPr>
          <w:bCs/>
          <w:sz w:val="28"/>
        </w:rPr>
        <w:t xml:space="preserve"> </w:t>
      </w:r>
      <w:proofErr w:type="spellStart"/>
      <w:r w:rsidRPr="00BE219B">
        <w:rPr>
          <w:bCs/>
          <w:sz w:val="28"/>
        </w:rPr>
        <w:t>in</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Calculations</w:t>
      </w:r>
      <w:proofErr w:type="spellEnd"/>
      <w:r w:rsidRPr="00BE219B">
        <w:rPr>
          <w:bCs/>
          <w:sz w:val="28"/>
        </w:rPr>
        <w:t xml:space="preserve">. </w:t>
      </w:r>
      <w:proofErr w:type="spellStart"/>
      <w:r w:rsidRPr="00BE219B">
        <w:rPr>
          <w:bCs/>
          <w:sz w:val="28"/>
        </w:rPr>
        <w:t>Sweden</w:t>
      </w:r>
      <w:proofErr w:type="spellEnd"/>
      <w:r w:rsidRPr="00BE219B">
        <w:rPr>
          <w:bCs/>
          <w:sz w:val="28"/>
        </w:rPr>
        <w:t xml:space="preserve"> 2011. 98 p.</w:t>
      </w:r>
    </w:p>
    <w:p w:rsidRPr="00BE219B" w:rsidR="00BA7E6C" w:rsidP="00EA5ED1" w:rsidRDefault="00BA7E6C" w14:paraId="38AD4DF7" w14:textId="77777777">
      <w:pPr>
        <w:pStyle w:val="ab"/>
        <w:numPr>
          <w:ilvl w:val="0"/>
          <w:numId w:val="10"/>
        </w:numPr>
        <w:autoSpaceDE w:val="0"/>
        <w:autoSpaceDN w:val="0"/>
        <w:adjustRightInd w:val="0"/>
        <w:ind w:left="0" w:firstLine="851"/>
        <w:jc w:val="both"/>
        <w:rPr>
          <w:bCs/>
          <w:sz w:val="28"/>
        </w:rPr>
      </w:pPr>
      <w:r w:rsidRPr="00BE219B">
        <w:rPr>
          <w:bCs/>
          <w:sz w:val="28"/>
        </w:rPr>
        <w:t xml:space="preserve"> ASHRAE Standard 62.2-2003 </w:t>
      </w:r>
      <w:proofErr w:type="spellStart"/>
      <w:r w:rsidRPr="00BE219B">
        <w:rPr>
          <w:bCs/>
          <w:sz w:val="28"/>
        </w:rPr>
        <w:t>Ventilation</w:t>
      </w:r>
      <w:proofErr w:type="spellEnd"/>
      <w:r w:rsidRPr="00BE219B">
        <w:rPr>
          <w:bCs/>
          <w:sz w:val="28"/>
        </w:rPr>
        <w:t xml:space="preserve"> </w:t>
      </w:r>
      <w:proofErr w:type="spellStart"/>
      <w:r w:rsidRPr="00BE219B">
        <w:rPr>
          <w:bCs/>
          <w:sz w:val="28"/>
        </w:rPr>
        <w:t>and</w:t>
      </w:r>
      <w:proofErr w:type="spellEnd"/>
      <w:r w:rsidRPr="00BE219B">
        <w:rPr>
          <w:bCs/>
          <w:sz w:val="28"/>
        </w:rPr>
        <w:t xml:space="preserve"> </w:t>
      </w:r>
      <w:proofErr w:type="spellStart"/>
      <w:r w:rsidRPr="00BE219B">
        <w:rPr>
          <w:bCs/>
          <w:sz w:val="28"/>
        </w:rPr>
        <w:t>Acceptable</w:t>
      </w:r>
      <w:proofErr w:type="spellEnd"/>
      <w:r w:rsidRPr="00BE219B">
        <w:rPr>
          <w:bCs/>
          <w:sz w:val="28"/>
        </w:rPr>
        <w:t xml:space="preserve"> </w:t>
      </w:r>
      <w:proofErr w:type="spellStart"/>
      <w:r w:rsidRPr="00BE219B">
        <w:rPr>
          <w:bCs/>
          <w:sz w:val="28"/>
        </w:rPr>
        <w:t>Indoor</w:t>
      </w:r>
      <w:proofErr w:type="spellEnd"/>
      <w:r w:rsidRPr="00BE219B">
        <w:rPr>
          <w:bCs/>
          <w:sz w:val="28"/>
        </w:rPr>
        <w:t xml:space="preserve"> </w:t>
      </w:r>
      <w:proofErr w:type="spellStart"/>
      <w:r w:rsidRPr="00BE219B">
        <w:rPr>
          <w:bCs/>
          <w:sz w:val="28"/>
        </w:rPr>
        <w:t>Air</w:t>
      </w:r>
      <w:proofErr w:type="spellEnd"/>
      <w:r w:rsidRPr="00BE219B">
        <w:rPr>
          <w:bCs/>
          <w:sz w:val="28"/>
        </w:rPr>
        <w:t xml:space="preserve"> </w:t>
      </w:r>
      <w:proofErr w:type="spellStart"/>
      <w:r w:rsidRPr="00BE219B">
        <w:rPr>
          <w:bCs/>
          <w:sz w:val="28"/>
        </w:rPr>
        <w:t>Quality</w:t>
      </w:r>
      <w:proofErr w:type="spellEnd"/>
      <w:r w:rsidRPr="00BE219B">
        <w:rPr>
          <w:bCs/>
          <w:sz w:val="28"/>
        </w:rPr>
        <w:t xml:space="preserve"> </w:t>
      </w:r>
      <w:proofErr w:type="spellStart"/>
      <w:r w:rsidRPr="00BE219B">
        <w:rPr>
          <w:bCs/>
          <w:sz w:val="28"/>
        </w:rPr>
        <w:t>in</w:t>
      </w:r>
      <w:proofErr w:type="spellEnd"/>
      <w:r w:rsidRPr="00BE219B">
        <w:rPr>
          <w:bCs/>
          <w:sz w:val="28"/>
        </w:rPr>
        <w:t xml:space="preserve"> </w:t>
      </w:r>
      <w:proofErr w:type="spellStart"/>
      <w:r w:rsidRPr="00BE219B">
        <w:rPr>
          <w:bCs/>
          <w:sz w:val="28"/>
        </w:rPr>
        <w:t>Low-Rise</w:t>
      </w:r>
      <w:proofErr w:type="spellEnd"/>
      <w:r w:rsidRPr="00BE219B">
        <w:rPr>
          <w:bCs/>
          <w:sz w:val="28"/>
        </w:rPr>
        <w:t xml:space="preserve"> </w:t>
      </w:r>
      <w:proofErr w:type="spellStart"/>
      <w:r w:rsidRPr="00BE219B">
        <w:rPr>
          <w:bCs/>
          <w:sz w:val="28"/>
        </w:rPr>
        <w:t>Residential</w:t>
      </w:r>
      <w:proofErr w:type="spellEnd"/>
      <w:r w:rsidRPr="00BE219B">
        <w:rPr>
          <w:bCs/>
          <w:sz w:val="28"/>
        </w:rPr>
        <w:t xml:space="preserve"> </w:t>
      </w:r>
      <w:proofErr w:type="spellStart"/>
      <w:r w:rsidRPr="00BE219B">
        <w:rPr>
          <w:bCs/>
          <w:sz w:val="28"/>
        </w:rPr>
        <w:t>Buildings</w:t>
      </w:r>
      <w:proofErr w:type="spellEnd"/>
      <w:r w:rsidRPr="00BE219B">
        <w:rPr>
          <w:bCs/>
          <w:sz w:val="28"/>
        </w:rPr>
        <w:t>.</w:t>
      </w:r>
    </w:p>
    <w:p w:rsidRPr="00BE219B" w:rsidR="00BA7E6C" w:rsidP="00EA5ED1" w:rsidRDefault="00BA7E6C" w14:paraId="6B94D67E" w14:textId="77777777">
      <w:pPr>
        <w:pStyle w:val="ab"/>
        <w:numPr>
          <w:ilvl w:val="0"/>
          <w:numId w:val="10"/>
        </w:numPr>
        <w:autoSpaceDE w:val="0"/>
        <w:autoSpaceDN w:val="0"/>
        <w:adjustRightInd w:val="0"/>
        <w:ind w:left="0" w:firstLine="851"/>
        <w:jc w:val="both"/>
        <w:rPr>
          <w:bCs/>
          <w:sz w:val="28"/>
        </w:rPr>
      </w:pPr>
      <w:r w:rsidRPr="00BE219B">
        <w:rPr>
          <w:bCs/>
          <w:sz w:val="28"/>
        </w:rPr>
        <w:t xml:space="preserve"> ASHRAE </w:t>
      </w:r>
      <w:proofErr w:type="spellStart"/>
      <w:r w:rsidRPr="00BE219B">
        <w:rPr>
          <w:bCs/>
          <w:sz w:val="28"/>
        </w:rPr>
        <w:t>Fundamentals</w:t>
      </w:r>
      <w:proofErr w:type="spellEnd"/>
      <w:r w:rsidRPr="00BE219B">
        <w:rPr>
          <w:bCs/>
          <w:sz w:val="28"/>
        </w:rPr>
        <w:t xml:space="preserve"> </w:t>
      </w:r>
      <w:proofErr w:type="spellStart"/>
      <w:r w:rsidRPr="00BE219B">
        <w:rPr>
          <w:bCs/>
          <w:sz w:val="28"/>
        </w:rPr>
        <w:t>Handbook</w:t>
      </w:r>
      <w:proofErr w:type="spellEnd"/>
      <w:r w:rsidRPr="00BE219B">
        <w:rPr>
          <w:bCs/>
          <w:sz w:val="28"/>
        </w:rPr>
        <w:t>. 1997. P. 85</w:t>
      </w:r>
    </w:p>
    <w:p w:rsidRPr="00BE219B" w:rsidR="00BA7E6C" w:rsidP="00EA5ED1" w:rsidRDefault="00BA7E6C" w14:paraId="47F590D7" w14:textId="77777777">
      <w:pPr>
        <w:pStyle w:val="ab"/>
        <w:numPr>
          <w:ilvl w:val="0"/>
          <w:numId w:val="10"/>
        </w:numPr>
        <w:ind w:left="0" w:firstLine="851"/>
        <w:jc w:val="both"/>
        <w:rPr>
          <w:bCs/>
          <w:sz w:val="28"/>
        </w:rPr>
      </w:pPr>
      <w:r w:rsidRPr="00BE219B">
        <w:rPr>
          <w:bCs/>
          <w:sz w:val="28"/>
        </w:rPr>
        <w:t xml:space="preserve">ГОСТ 25891-83 </w:t>
      </w:r>
      <w:proofErr w:type="spellStart"/>
      <w:r w:rsidRPr="00BE219B">
        <w:rPr>
          <w:bCs/>
          <w:sz w:val="28"/>
        </w:rPr>
        <w:t>Здания</w:t>
      </w:r>
      <w:proofErr w:type="spellEnd"/>
      <w:r w:rsidRPr="00BE219B">
        <w:rPr>
          <w:bCs/>
          <w:sz w:val="28"/>
        </w:rPr>
        <w:t xml:space="preserve"> и </w:t>
      </w:r>
      <w:proofErr w:type="spellStart"/>
      <w:r w:rsidRPr="00BE219B">
        <w:rPr>
          <w:bCs/>
          <w:sz w:val="28"/>
        </w:rPr>
        <w:t>сооружения</w:t>
      </w:r>
      <w:proofErr w:type="spellEnd"/>
      <w:r w:rsidRPr="00BE219B">
        <w:rPr>
          <w:bCs/>
          <w:sz w:val="28"/>
        </w:rPr>
        <w:t xml:space="preserve">. </w:t>
      </w:r>
      <w:proofErr w:type="spellStart"/>
      <w:r w:rsidRPr="00BE219B">
        <w:rPr>
          <w:bCs/>
          <w:sz w:val="28"/>
        </w:rPr>
        <w:t>методы</w:t>
      </w:r>
      <w:proofErr w:type="spellEnd"/>
      <w:r w:rsidRPr="00BE219B">
        <w:rPr>
          <w:bCs/>
          <w:sz w:val="28"/>
        </w:rPr>
        <w:t xml:space="preserve"> </w:t>
      </w:r>
      <w:proofErr w:type="spellStart"/>
      <w:r w:rsidRPr="00BE219B">
        <w:rPr>
          <w:bCs/>
          <w:sz w:val="28"/>
        </w:rPr>
        <w:t>определения</w:t>
      </w:r>
      <w:proofErr w:type="spellEnd"/>
      <w:r w:rsidRPr="00BE219B">
        <w:rPr>
          <w:bCs/>
          <w:sz w:val="28"/>
        </w:rPr>
        <w:t xml:space="preserve"> </w:t>
      </w:r>
      <w:proofErr w:type="spellStart"/>
      <w:r w:rsidRPr="00BE219B">
        <w:rPr>
          <w:bCs/>
          <w:sz w:val="28"/>
        </w:rPr>
        <w:t>сопротивления</w:t>
      </w:r>
      <w:proofErr w:type="spellEnd"/>
      <w:r w:rsidRPr="00BE219B">
        <w:rPr>
          <w:bCs/>
          <w:sz w:val="28"/>
        </w:rPr>
        <w:t xml:space="preserve"> </w:t>
      </w:r>
      <w:proofErr w:type="spellStart"/>
      <w:r w:rsidRPr="00BE219B">
        <w:rPr>
          <w:bCs/>
          <w:sz w:val="28"/>
        </w:rPr>
        <w:t>воздухопроницанию</w:t>
      </w:r>
      <w:proofErr w:type="spellEnd"/>
      <w:r w:rsidRPr="00BE219B">
        <w:rPr>
          <w:bCs/>
          <w:sz w:val="28"/>
        </w:rPr>
        <w:t xml:space="preserve"> </w:t>
      </w:r>
      <w:proofErr w:type="spellStart"/>
      <w:r w:rsidRPr="00BE219B">
        <w:rPr>
          <w:bCs/>
          <w:sz w:val="28"/>
        </w:rPr>
        <w:t>ограждающих</w:t>
      </w:r>
      <w:proofErr w:type="spellEnd"/>
      <w:r w:rsidRPr="00BE219B">
        <w:rPr>
          <w:bCs/>
          <w:sz w:val="28"/>
        </w:rPr>
        <w:t xml:space="preserve"> </w:t>
      </w:r>
      <w:proofErr w:type="spellStart"/>
      <w:r w:rsidRPr="00BE219B">
        <w:rPr>
          <w:bCs/>
          <w:sz w:val="28"/>
        </w:rPr>
        <w:t>конструкций</w:t>
      </w:r>
      <w:proofErr w:type="spellEnd"/>
      <w:r w:rsidRPr="00BE219B">
        <w:rPr>
          <w:bCs/>
          <w:sz w:val="28"/>
        </w:rPr>
        <w:t xml:space="preserve">. </w:t>
      </w:r>
      <w:r w:rsidRPr="00BE219B">
        <w:rPr>
          <w:bCs/>
          <w:sz w:val="28"/>
          <w:shd w:val="clear" w:color="auto" w:fill="FFFFFF"/>
        </w:rPr>
        <w:t xml:space="preserve"> От 15 </w:t>
      </w:r>
      <w:proofErr w:type="spellStart"/>
      <w:r w:rsidRPr="00BE219B">
        <w:rPr>
          <w:bCs/>
          <w:sz w:val="28"/>
          <w:shd w:val="clear" w:color="auto" w:fill="FFFFFF"/>
        </w:rPr>
        <w:t>июня</w:t>
      </w:r>
      <w:proofErr w:type="spellEnd"/>
      <w:r w:rsidRPr="00BE219B">
        <w:rPr>
          <w:bCs/>
          <w:sz w:val="28"/>
          <w:shd w:val="clear" w:color="auto" w:fill="FFFFFF"/>
        </w:rPr>
        <w:t xml:space="preserve"> 1983 г. № 118. С. 50.</w:t>
      </w:r>
    </w:p>
    <w:p w:rsidRPr="00BE219B" w:rsidR="00BA7E6C" w:rsidP="00EA5ED1" w:rsidRDefault="00BA7E6C" w14:paraId="30D67971" w14:textId="77777777">
      <w:pPr>
        <w:pStyle w:val="ab"/>
        <w:numPr>
          <w:ilvl w:val="0"/>
          <w:numId w:val="10"/>
        </w:numPr>
        <w:autoSpaceDE w:val="0"/>
        <w:autoSpaceDN w:val="0"/>
        <w:adjustRightInd w:val="0"/>
        <w:ind w:left="0" w:firstLine="851"/>
        <w:jc w:val="both"/>
        <w:rPr>
          <w:rFonts w:eastAsia="TimesNewRomanPS-ItalicMT"/>
          <w:bCs/>
          <w:sz w:val="28"/>
          <w:lang w:eastAsia="en-US"/>
        </w:rPr>
      </w:pPr>
      <w:proofErr w:type="spellStart"/>
      <w:r w:rsidRPr="00BE219B">
        <w:rPr>
          <w:rFonts w:eastAsia="TimesNewRomanPS-ItalicMT"/>
          <w:bCs/>
          <w:i/>
          <w:iCs/>
          <w:sz w:val="28"/>
          <w:lang w:eastAsia="en-US"/>
        </w:rPr>
        <w:t>Шлихтинг</w:t>
      </w:r>
      <w:proofErr w:type="spellEnd"/>
      <w:r w:rsidRPr="00BE219B">
        <w:rPr>
          <w:rFonts w:eastAsia="TimesNewRomanPS-ItalicMT"/>
          <w:bCs/>
          <w:i/>
          <w:iCs/>
          <w:sz w:val="28"/>
          <w:lang w:eastAsia="en-US"/>
        </w:rPr>
        <w:t xml:space="preserve"> Г. </w:t>
      </w:r>
      <w:proofErr w:type="spellStart"/>
      <w:r w:rsidRPr="00BE219B">
        <w:rPr>
          <w:rFonts w:eastAsia="TimesNewRomanPS-ItalicMT"/>
          <w:bCs/>
          <w:sz w:val="28"/>
          <w:lang w:eastAsia="en-US"/>
        </w:rPr>
        <w:t>Теория</w:t>
      </w:r>
      <w:proofErr w:type="spellEnd"/>
      <w:r w:rsidRPr="00BE219B">
        <w:rPr>
          <w:rFonts w:eastAsia="TimesNewRomanPS-ItalicMT"/>
          <w:bCs/>
          <w:sz w:val="28"/>
          <w:lang w:eastAsia="en-US"/>
        </w:rPr>
        <w:t xml:space="preserve"> пограничного </w:t>
      </w:r>
      <w:proofErr w:type="spellStart"/>
      <w:r w:rsidRPr="00BE219B">
        <w:rPr>
          <w:rFonts w:eastAsia="TimesNewRomanPS-ItalicMT"/>
          <w:bCs/>
          <w:sz w:val="28"/>
          <w:lang w:eastAsia="en-US"/>
        </w:rPr>
        <w:t>слоя</w:t>
      </w:r>
      <w:proofErr w:type="spellEnd"/>
      <w:r w:rsidRPr="00BE219B">
        <w:rPr>
          <w:rFonts w:eastAsia="TimesNewRomanPS-ItalicMT"/>
          <w:bCs/>
          <w:sz w:val="28"/>
          <w:lang w:eastAsia="en-US"/>
        </w:rPr>
        <w:t>. – М.: Наука, 1974. – 712 с.</w:t>
      </w:r>
    </w:p>
    <w:p w:rsidRPr="00BE219B" w:rsidR="003D6449" w:rsidP="00EA5ED1" w:rsidRDefault="003D6449" w14:paraId="7B08A1C5" w14:textId="77777777">
      <w:pPr>
        <w:pStyle w:val="ab"/>
        <w:numPr>
          <w:ilvl w:val="0"/>
          <w:numId w:val="10"/>
        </w:numPr>
        <w:autoSpaceDE w:val="0"/>
        <w:autoSpaceDN w:val="0"/>
        <w:adjustRightInd w:val="0"/>
        <w:ind w:left="0" w:firstLine="851"/>
        <w:jc w:val="both"/>
        <w:rPr>
          <w:rFonts w:eastAsiaTheme="minorHAnsi"/>
          <w:bCs/>
          <w:sz w:val="28"/>
          <w:lang w:eastAsia="en-US"/>
        </w:rPr>
      </w:pPr>
      <w:proofErr w:type="spellStart"/>
      <w:r w:rsidRPr="00BE219B">
        <w:rPr>
          <w:rFonts w:eastAsiaTheme="minorHAnsi"/>
          <w:bCs/>
          <w:sz w:val="28"/>
          <w:lang w:eastAsia="en-US"/>
        </w:rPr>
        <w:t>Lomax</w:t>
      </w:r>
      <w:proofErr w:type="spellEnd"/>
      <w:r w:rsidRPr="00BE219B">
        <w:rPr>
          <w:rFonts w:eastAsiaTheme="minorHAnsi"/>
          <w:bCs/>
          <w:sz w:val="28"/>
          <w:lang w:eastAsia="en-US"/>
        </w:rPr>
        <w:t xml:space="preserve">, H. </w:t>
      </w:r>
      <w:proofErr w:type="spellStart"/>
      <w:r w:rsidRPr="00BE219B">
        <w:rPr>
          <w:rFonts w:eastAsiaTheme="minorHAnsi"/>
          <w:bCs/>
          <w:sz w:val="28"/>
          <w:lang w:eastAsia="en-US"/>
        </w:rPr>
        <w:t>Fundamentals</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of</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Computational</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Fluid</w:t>
      </w:r>
      <w:proofErr w:type="spellEnd"/>
      <w:r w:rsidRPr="00BE219B">
        <w:rPr>
          <w:rFonts w:eastAsiaTheme="minorHAnsi"/>
          <w:bCs/>
          <w:sz w:val="28"/>
          <w:lang w:eastAsia="en-US"/>
        </w:rPr>
        <w:t xml:space="preserve"> Dynamics / H. </w:t>
      </w:r>
      <w:proofErr w:type="spellStart"/>
      <w:r w:rsidRPr="00BE219B">
        <w:rPr>
          <w:rFonts w:eastAsiaTheme="minorHAnsi"/>
          <w:bCs/>
          <w:sz w:val="28"/>
          <w:lang w:eastAsia="en-US"/>
        </w:rPr>
        <w:t>Lomax</w:t>
      </w:r>
      <w:proofErr w:type="spellEnd"/>
      <w:r w:rsidRPr="00BE219B">
        <w:rPr>
          <w:rFonts w:eastAsiaTheme="minorHAnsi"/>
          <w:bCs/>
          <w:sz w:val="28"/>
          <w:lang w:eastAsia="en-US"/>
        </w:rPr>
        <w:t xml:space="preserve">, T. H. </w:t>
      </w:r>
      <w:proofErr w:type="spellStart"/>
      <w:r w:rsidRPr="00BE219B">
        <w:rPr>
          <w:rFonts w:eastAsiaTheme="minorHAnsi"/>
          <w:bCs/>
          <w:sz w:val="28"/>
          <w:lang w:eastAsia="en-US"/>
        </w:rPr>
        <w:t>Pullian</w:t>
      </w:r>
      <w:proofErr w:type="spellEnd"/>
      <w:r w:rsidRPr="00BE219B">
        <w:rPr>
          <w:rFonts w:eastAsiaTheme="minorHAnsi"/>
          <w:bCs/>
          <w:sz w:val="28"/>
          <w:lang w:eastAsia="en-US"/>
        </w:rPr>
        <w:t xml:space="preserve">, D.W. </w:t>
      </w:r>
      <w:proofErr w:type="spellStart"/>
      <w:r w:rsidRPr="00BE219B">
        <w:rPr>
          <w:rFonts w:eastAsiaTheme="minorHAnsi"/>
          <w:bCs/>
          <w:sz w:val="28"/>
          <w:lang w:eastAsia="en-US"/>
        </w:rPr>
        <w:t>Zingg</w:t>
      </w:r>
      <w:proofErr w:type="spellEnd"/>
      <w:r w:rsidRPr="00BE219B">
        <w:rPr>
          <w:rFonts w:eastAsiaTheme="minorHAnsi"/>
          <w:bCs/>
          <w:sz w:val="28"/>
          <w:lang w:eastAsia="en-US"/>
        </w:rPr>
        <w:t xml:space="preserve">. – NASA </w:t>
      </w:r>
      <w:proofErr w:type="spellStart"/>
      <w:r w:rsidRPr="00BE219B">
        <w:rPr>
          <w:rFonts w:eastAsiaTheme="minorHAnsi"/>
          <w:bCs/>
          <w:sz w:val="28"/>
          <w:lang w:eastAsia="en-US"/>
        </w:rPr>
        <w:t>Ames</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Research</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Center</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and</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University</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of</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Toronto</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Institute</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for</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Aerospace</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Studies</w:t>
      </w:r>
      <w:proofErr w:type="spellEnd"/>
      <w:r w:rsidRPr="00BE219B">
        <w:rPr>
          <w:rFonts w:eastAsiaTheme="minorHAnsi"/>
          <w:bCs/>
          <w:sz w:val="28"/>
          <w:lang w:eastAsia="en-US"/>
        </w:rPr>
        <w:t xml:space="preserve">, 1999.– 267 p. </w:t>
      </w:r>
    </w:p>
    <w:p w:rsidRPr="00BE219B" w:rsidR="003D6449" w:rsidP="00EA5ED1" w:rsidRDefault="003D6449" w14:paraId="3E1C657E" w14:textId="77777777">
      <w:pPr>
        <w:pStyle w:val="ab"/>
        <w:numPr>
          <w:ilvl w:val="0"/>
          <w:numId w:val="10"/>
        </w:numPr>
        <w:autoSpaceDE w:val="0"/>
        <w:autoSpaceDN w:val="0"/>
        <w:adjustRightInd w:val="0"/>
        <w:ind w:left="0" w:firstLine="851"/>
        <w:jc w:val="both"/>
        <w:rPr>
          <w:rFonts w:eastAsiaTheme="minorHAnsi"/>
          <w:bCs/>
          <w:sz w:val="28"/>
          <w:lang w:eastAsia="en-US"/>
        </w:rPr>
      </w:pPr>
      <w:proofErr w:type="spellStart"/>
      <w:r w:rsidRPr="00BE219B">
        <w:rPr>
          <w:rFonts w:eastAsiaTheme="minorHAnsi"/>
          <w:bCs/>
          <w:sz w:val="28"/>
          <w:lang w:eastAsia="en-US"/>
        </w:rPr>
        <w:t>Зиганшин</w:t>
      </w:r>
      <w:proofErr w:type="spellEnd"/>
      <w:r w:rsidRPr="00BE219B">
        <w:rPr>
          <w:rFonts w:eastAsiaTheme="minorHAnsi"/>
          <w:bCs/>
          <w:sz w:val="28"/>
          <w:lang w:eastAsia="en-US"/>
        </w:rPr>
        <w:t xml:space="preserve">, А.М. </w:t>
      </w:r>
      <w:proofErr w:type="spellStart"/>
      <w:r w:rsidRPr="00BE219B">
        <w:rPr>
          <w:rFonts w:eastAsiaTheme="minorHAnsi"/>
          <w:bCs/>
          <w:sz w:val="28"/>
          <w:lang w:eastAsia="en-US"/>
        </w:rPr>
        <w:t>Тестирование</w:t>
      </w:r>
      <w:proofErr w:type="spellEnd"/>
      <w:r w:rsidRPr="00BE219B">
        <w:rPr>
          <w:rFonts w:eastAsiaTheme="minorHAnsi"/>
          <w:bCs/>
          <w:sz w:val="28"/>
          <w:lang w:eastAsia="en-US"/>
        </w:rPr>
        <w:t xml:space="preserve"> моделей </w:t>
      </w:r>
      <w:proofErr w:type="spellStart"/>
      <w:r w:rsidRPr="00BE219B">
        <w:rPr>
          <w:rFonts w:eastAsiaTheme="minorHAnsi"/>
          <w:bCs/>
          <w:sz w:val="28"/>
          <w:lang w:eastAsia="en-US"/>
        </w:rPr>
        <w:t>свободной</w:t>
      </w:r>
      <w:proofErr w:type="spellEnd"/>
      <w:r w:rsidRPr="00BE219B">
        <w:rPr>
          <w:rFonts w:eastAsiaTheme="minorHAnsi"/>
          <w:bCs/>
          <w:sz w:val="28"/>
          <w:lang w:eastAsia="en-US"/>
        </w:rPr>
        <w:t xml:space="preserve"> и </w:t>
      </w:r>
      <w:proofErr w:type="spellStart"/>
      <w:r w:rsidRPr="00BE219B">
        <w:rPr>
          <w:rFonts w:eastAsiaTheme="minorHAnsi"/>
          <w:bCs/>
          <w:sz w:val="28"/>
          <w:lang w:eastAsia="en-US"/>
        </w:rPr>
        <w:t>критической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турбулентности</w:t>
      </w:r>
      <w:proofErr w:type="spellEnd"/>
      <w:r w:rsidRPr="00BE219B">
        <w:rPr>
          <w:rFonts w:eastAsiaTheme="minorHAnsi"/>
          <w:bCs/>
          <w:sz w:val="28"/>
          <w:lang w:eastAsia="en-US"/>
        </w:rPr>
        <w:t xml:space="preserve"> при </w:t>
      </w:r>
      <w:proofErr w:type="spellStart"/>
      <w:r w:rsidRPr="00BE219B">
        <w:rPr>
          <w:rFonts w:eastAsiaTheme="minorHAnsi"/>
          <w:bCs/>
          <w:sz w:val="28"/>
          <w:lang w:eastAsia="en-US"/>
        </w:rPr>
        <w:t>численном</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решении</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задачи</w:t>
      </w:r>
      <w:proofErr w:type="spellEnd"/>
      <w:r w:rsidRPr="00BE219B">
        <w:rPr>
          <w:rFonts w:eastAsiaTheme="minorHAnsi"/>
          <w:bCs/>
          <w:sz w:val="28"/>
          <w:lang w:eastAsia="en-US"/>
        </w:rPr>
        <w:t xml:space="preserve"> о </w:t>
      </w:r>
      <w:proofErr w:type="spellStart"/>
      <w:r w:rsidRPr="00BE219B">
        <w:rPr>
          <w:rFonts w:eastAsiaTheme="minorHAnsi"/>
          <w:bCs/>
          <w:sz w:val="28"/>
          <w:lang w:eastAsia="en-US"/>
        </w:rPr>
        <w:t>конвекции</w:t>
      </w:r>
      <w:proofErr w:type="spellEnd"/>
      <w:r w:rsidRPr="00BE219B">
        <w:rPr>
          <w:rFonts w:eastAsiaTheme="minorHAnsi"/>
          <w:bCs/>
          <w:sz w:val="28"/>
          <w:lang w:eastAsia="en-US"/>
        </w:rPr>
        <w:t xml:space="preserve"> у </w:t>
      </w:r>
      <w:proofErr w:type="spellStart"/>
      <w:r w:rsidRPr="00BE219B">
        <w:rPr>
          <w:rFonts w:eastAsiaTheme="minorHAnsi"/>
          <w:bCs/>
          <w:sz w:val="28"/>
          <w:lang w:eastAsia="en-US"/>
        </w:rPr>
        <w:t>вертикальной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нагретой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стенки</w:t>
      </w:r>
      <w:proofErr w:type="spellEnd"/>
      <w:r w:rsidRPr="00BE219B">
        <w:rPr>
          <w:rFonts w:eastAsiaTheme="minorHAnsi"/>
          <w:bCs/>
          <w:sz w:val="28"/>
          <w:lang w:eastAsia="en-US"/>
        </w:rPr>
        <w:t xml:space="preserve"> / А.М. </w:t>
      </w:r>
      <w:proofErr w:type="spellStart"/>
      <w:r w:rsidRPr="00BE219B">
        <w:rPr>
          <w:rFonts w:eastAsiaTheme="minorHAnsi"/>
          <w:bCs/>
          <w:sz w:val="28"/>
          <w:lang w:eastAsia="en-US"/>
        </w:rPr>
        <w:t>Зиганшин</w:t>
      </w:r>
      <w:proofErr w:type="spellEnd"/>
      <w:r w:rsidRPr="00BE219B">
        <w:rPr>
          <w:rFonts w:eastAsiaTheme="minorHAnsi"/>
          <w:bCs/>
          <w:sz w:val="28"/>
          <w:lang w:eastAsia="en-US"/>
        </w:rPr>
        <w:t xml:space="preserve">, В.Н. </w:t>
      </w:r>
      <w:proofErr w:type="spellStart"/>
      <w:r w:rsidRPr="00BE219B">
        <w:rPr>
          <w:rFonts w:eastAsiaTheme="minorHAnsi"/>
          <w:bCs/>
          <w:sz w:val="28"/>
          <w:lang w:eastAsia="en-US"/>
        </w:rPr>
        <w:t>Посохин</w:t>
      </w:r>
      <w:proofErr w:type="spellEnd"/>
      <w:r w:rsidRPr="00BE219B">
        <w:rPr>
          <w:rFonts w:eastAsiaTheme="minorHAnsi"/>
          <w:bCs/>
          <w:sz w:val="28"/>
          <w:lang w:eastAsia="en-US"/>
        </w:rPr>
        <w:t xml:space="preserve">, С.В. Романов // </w:t>
      </w:r>
      <w:proofErr w:type="spellStart"/>
      <w:r w:rsidRPr="00BE219B">
        <w:rPr>
          <w:rFonts w:eastAsiaTheme="minorHAnsi"/>
          <w:bCs/>
          <w:sz w:val="28"/>
          <w:lang w:eastAsia="en-US"/>
        </w:rPr>
        <w:t>Известия</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вузов</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Строительство</w:t>
      </w:r>
      <w:proofErr w:type="spellEnd"/>
      <w:r w:rsidRPr="00BE219B">
        <w:rPr>
          <w:rFonts w:eastAsiaTheme="minorHAnsi"/>
          <w:bCs/>
          <w:sz w:val="28"/>
          <w:lang w:eastAsia="en-US"/>
        </w:rPr>
        <w:t xml:space="preserve">. – 2012. – № 4. – С. 71-79. </w:t>
      </w:r>
    </w:p>
    <w:p w:rsidRPr="00BE219B" w:rsidR="0004190A" w:rsidP="00EA5ED1" w:rsidRDefault="003D6449" w14:paraId="79D2A7FC" w14:textId="78014E38">
      <w:pPr>
        <w:pStyle w:val="ab"/>
        <w:numPr>
          <w:ilvl w:val="0"/>
          <w:numId w:val="10"/>
        </w:numPr>
        <w:autoSpaceDE w:val="0"/>
        <w:autoSpaceDN w:val="0"/>
        <w:adjustRightInd w:val="0"/>
        <w:ind w:left="0" w:firstLine="851"/>
        <w:jc w:val="both"/>
        <w:rPr>
          <w:rFonts w:eastAsiaTheme="minorHAnsi"/>
          <w:bCs/>
          <w:sz w:val="28"/>
          <w:lang w:eastAsia="en-US"/>
        </w:rPr>
      </w:pPr>
      <w:proofErr w:type="spellStart"/>
      <w:r w:rsidRPr="00BE219B">
        <w:rPr>
          <w:rFonts w:eastAsiaTheme="minorHAnsi"/>
          <w:bCs/>
          <w:sz w:val="28"/>
          <w:lang w:eastAsia="en-US"/>
        </w:rPr>
        <w:t>Филатов</w:t>
      </w:r>
      <w:proofErr w:type="spellEnd"/>
      <w:r w:rsidRPr="00BE219B">
        <w:rPr>
          <w:rFonts w:eastAsiaTheme="minorHAnsi"/>
          <w:bCs/>
          <w:sz w:val="28"/>
          <w:lang w:eastAsia="en-US"/>
        </w:rPr>
        <w:t xml:space="preserve">, Е.Ю. </w:t>
      </w:r>
      <w:proofErr w:type="spellStart"/>
      <w:r w:rsidRPr="00BE219B">
        <w:rPr>
          <w:rFonts w:eastAsiaTheme="minorHAnsi"/>
          <w:bCs/>
          <w:sz w:val="28"/>
          <w:lang w:eastAsia="en-US"/>
        </w:rPr>
        <w:t>Математическое</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моделирование</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течений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жидкостей</w:t>
      </w:r>
      <w:proofErr w:type="spellEnd"/>
      <w:r w:rsidRPr="00BE219B">
        <w:rPr>
          <w:rFonts w:eastAsiaTheme="minorHAnsi"/>
          <w:bCs/>
          <w:sz w:val="28"/>
          <w:lang w:eastAsia="en-US"/>
        </w:rPr>
        <w:t xml:space="preserve"> и </w:t>
      </w:r>
      <w:proofErr w:type="spellStart"/>
      <w:r w:rsidRPr="00BE219B">
        <w:rPr>
          <w:rFonts w:eastAsiaTheme="minorHAnsi"/>
          <w:bCs/>
          <w:sz w:val="28"/>
          <w:lang w:eastAsia="en-US"/>
        </w:rPr>
        <w:t>газов</w:t>
      </w:r>
      <w:proofErr w:type="spellEnd"/>
      <w:r w:rsidRPr="00BE219B">
        <w:rPr>
          <w:rFonts w:eastAsiaTheme="minorHAnsi"/>
          <w:bCs/>
          <w:sz w:val="28"/>
          <w:lang w:eastAsia="en-US"/>
        </w:rPr>
        <w:t xml:space="preserve"> : </w:t>
      </w:r>
      <w:proofErr w:type="spellStart"/>
      <w:r w:rsidRPr="00BE219B">
        <w:rPr>
          <w:rFonts w:eastAsiaTheme="minorHAnsi"/>
          <w:bCs/>
          <w:sz w:val="28"/>
          <w:lang w:eastAsia="en-US"/>
        </w:rPr>
        <w:t>учеб</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пособие</w:t>
      </w:r>
      <w:proofErr w:type="spellEnd"/>
      <w:r w:rsidRPr="00BE219B">
        <w:rPr>
          <w:rFonts w:eastAsiaTheme="minorHAnsi"/>
          <w:bCs/>
          <w:sz w:val="28"/>
          <w:lang w:eastAsia="en-US"/>
        </w:rPr>
        <w:t xml:space="preserve"> / Е.Ю. </w:t>
      </w:r>
      <w:proofErr w:type="spellStart"/>
      <w:r w:rsidRPr="00BE219B">
        <w:rPr>
          <w:rFonts w:eastAsiaTheme="minorHAnsi"/>
          <w:bCs/>
          <w:sz w:val="28"/>
          <w:lang w:eastAsia="en-US"/>
        </w:rPr>
        <w:t>Филатов</w:t>
      </w:r>
      <w:proofErr w:type="spellEnd"/>
      <w:r w:rsidRPr="00BE219B">
        <w:rPr>
          <w:rFonts w:eastAsiaTheme="minorHAnsi"/>
          <w:bCs/>
          <w:sz w:val="28"/>
          <w:lang w:eastAsia="en-US"/>
        </w:rPr>
        <w:t xml:space="preserve">, Ф.Н. </w:t>
      </w:r>
      <w:proofErr w:type="spellStart"/>
      <w:r w:rsidRPr="00BE219B">
        <w:rPr>
          <w:rFonts w:eastAsiaTheme="minorHAnsi"/>
          <w:bCs/>
          <w:sz w:val="28"/>
          <w:lang w:eastAsia="en-US"/>
        </w:rPr>
        <w:t>Ясинский</w:t>
      </w:r>
      <w:proofErr w:type="spellEnd"/>
      <w:r w:rsidRPr="00BE219B">
        <w:rPr>
          <w:rFonts w:eastAsiaTheme="minorHAnsi"/>
          <w:bCs/>
          <w:sz w:val="28"/>
          <w:lang w:eastAsia="en-US"/>
        </w:rPr>
        <w:t xml:space="preserve">. – </w:t>
      </w:r>
      <w:proofErr w:type="spellStart"/>
      <w:r w:rsidRPr="00BE219B">
        <w:rPr>
          <w:rFonts w:eastAsiaTheme="minorHAnsi"/>
          <w:bCs/>
          <w:sz w:val="28"/>
          <w:lang w:eastAsia="en-US"/>
        </w:rPr>
        <w:t>Иваново</w:t>
      </w:r>
      <w:proofErr w:type="spellEnd"/>
      <w:r w:rsidRPr="00BE219B">
        <w:rPr>
          <w:rFonts w:eastAsiaTheme="minorHAnsi"/>
          <w:bCs/>
          <w:sz w:val="28"/>
          <w:lang w:eastAsia="en-US"/>
        </w:rPr>
        <w:t xml:space="preserve"> : </w:t>
      </w:r>
      <w:proofErr w:type="spellStart"/>
      <w:r w:rsidRPr="00BE219B">
        <w:rPr>
          <w:rFonts w:eastAsiaTheme="minorHAnsi"/>
          <w:bCs/>
          <w:sz w:val="28"/>
          <w:lang w:eastAsia="en-US"/>
        </w:rPr>
        <w:t>Ивановский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государственный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энергетический</w:t>
      </w:r>
      <w:proofErr w:type="spellEnd"/>
      <w:r w:rsidRPr="00BE219B">
        <w:rPr>
          <w:rFonts w:eastAsiaTheme="minorHAnsi"/>
          <w:bCs/>
          <w:sz w:val="28"/>
          <w:lang w:eastAsia="en-US"/>
        </w:rPr>
        <w:t xml:space="preserve"> </w:t>
      </w:r>
      <w:proofErr w:type="spellStart"/>
      <w:r w:rsidRPr="00BE219B">
        <w:rPr>
          <w:rFonts w:eastAsiaTheme="minorHAnsi"/>
          <w:bCs/>
          <w:sz w:val="28"/>
          <w:lang w:eastAsia="en-US"/>
        </w:rPr>
        <w:t>университет</w:t>
      </w:r>
      <w:proofErr w:type="spellEnd"/>
      <w:r w:rsidRPr="00BE219B">
        <w:rPr>
          <w:rFonts w:eastAsiaTheme="minorHAnsi"/>
          <w:bCs/>
          <w:sz w:val="28"/>
          <w:lang w:eastAsia="en-US"/>
        </w:rPr>
        <w:t>, 2007. – 84 с.</w:t>
      </w:r>
    </w:p>
    <w:p w:rsidRPr="00BE219B" w:rsidR="003D6449" w:rsidP="00EA5ED1" w:rsidRDefault="003D6449" w14:paraId="7E759489" w14:textId="77777777">
      <w:pPr>
        <w:pStyle w:val="ab"/>
        <w:numPr>
          <w:ilvl w:val="0"/>
          <w:numId w:val="10"/>
        </w:numPr>
        <w:shd w:val="clear" w:color="auto" w:fill="FFFFFF"/>
        <w:tabs>
          <w:tab w:val="left" w:pos="426"/>
          <w:tab w:val="left" w:pos="1134"/>
        </w:tabs>
        <w:autoSpaceDE w:val="0"/>
        <w:autoSpaceDN w:val="0"/>
        <w:adjustRightInd w:val="0"/>
        <w:ind w:left="0" w:firstLine="851"/>
        <w:jc w:val="both"/>
        <w:rPr>
          <w:bCs/>
          <w:sz w:val="28"/>
        </w:rPr>
      </w:pPr>
      <w:r w:rsidRPr="00BE219B">
        <w:rPr>
          <w:bCs/>
          <w:sz w:val="28"/>
          <w:shd w:val="clear" w:color="auto" w:fill="FFFFFF"/>
        </w:rPr>
        <w:t xml:space="preserve">Служба енергоменеджменту: завдання i </w:t>
      </w:r>
      <w:proofErr w:type="spellStart"/>
      <w:r w:rsidRPr="00BE219B">
        <w:rPr>
          <w:bCs/>
          <w:sz w:val="28"/>
          <w:shd w:val="clear" w:color="auto" w:fill="FFFFFF"/>
        </w:rPr>
        <w:t>першi</w:t>
      </w:r>
      <w:proofErr w:type="spellEnd"/>
      <w:r w:rsidRPr="00BE219B">
        <w:rPr>
          <w:bCs/>
          <w:sz w:val="28"/>
          <w:shd w:val="clear" w:color="auto" w:fill="FFFFFF"/>
        </w:rPr>
        <w:t xml:space="preserve"> результати [Електронний ресурс]. – 2005. – Режим доступу до ресурсу: https://kpi.ua/531-4.</w:t>
      </w:r>
    </w:p>
    <w:p w:rsidRPr="00BE219B" w:rsidR="003D6449" w:rsidP="00EA5ED1" w:rsidRDefault="003D6449" w14:paraId="00858410" w14:textId="77777777">
      <w:pPr>
        <w:pStyle w:val="ab"/>
        <w:numPr>
          <w:ilvl w:val="0"/>
          <w:numId w:val="10"/>
        </w:numPr>
        <w:ind w:left="0" w:firstLine="851"/>
        <w:jc w:val="both"/>
        <w:rPr>
          <w:bCs/>
          <w:sz w:val="28"/>
        </w:rPr>
      </w:pPr>
      <w:proofErr w:type="spellStart"/>
      <w:r w:rsidRPr="00BE219B">
        <w:rPr>
          <w:bCs/>
          <w:sz w:val="28"/>
        </w:rPr>
        <w:t>Дешко</w:t>
      </w:r>
      <w:proofErr w:type="spellEnd"/>
      <w:r w:rsidRPr="00BE219B">
        <w:rPr>
          <w:bCs/>
          <w:sz w:val="28"/>
        </w:rPr>
        <w:t xml:space="preserve"> В.І., Білоус І.Ю., Гетманчук Г.О. Бази кліматичних і погодних даних для визначення енергетичних характеристик будівель. Міжнародна науково-практична конференції молодих вчених «Буд‐Майстер‐Клас‐2017» (28.11-01.12.2017, Київ). Київ: київський національний університет будівництва і архітектури, 2017. С. 80-81. </w:t>
      </w:r>
    </w:p>
    <w:p w:rsidRPr="00BE219B" w:rsidR="003D6449" w:rsidP="00EA5ED1" w:rsidRDefault="003D6449" w14:paraId="1D280DAA" w14:textId="77777777">
      <w:pPr>
        <w:pStyle w:val="ab"/>
        <w:numPr>
          <w:ilvl w:val="0"/>
          <w:numId w:val="10"/>
        </w:numPr>
        <w:ind w:left="0" w:firstLine="851"/>
        <w:jc w:val="both"/>
        <w:rPr>
          <w:bCs/>
          <w:sz w:val="28"/>
        </w:rPr>
      </w:pPr>
      <w:proofErr w:type="spellStart"/>
      <w:r w:rsidRPr="00BE219B">
        <w:rPr>
          <w:bCs/>
          <w:sz w:val="28"/>
        </w:rPr>
        <w:lastRenderedPageBreak/>
        <w:t>Bilous</w:t>
      </w:r>
      <w:proofErr w:type="spellEnd"/>
      <w:r w:rsidRPr="00BE219B">
        <w:rPr>
          <w:bCs/>
          <w:sz w:val="28"/>
        </w:rPr>
        <w:t xml:space="preserve"> I., </w:t>
      </w:r>
      <w:proofErr w:type="spellStart"/>
      <w:r w:rsidRPr="00BE219B">
        <w:rPr>
          <w:bCs/>
          <w:sz w:val="28"/>
        </w:rPr>
        <w:t>Hetmanchuk</w:t>
      </w:r>
      <w:proofErr w:type="spellEnd"/>
      <w:r w:rsidRPr="00BE219B">
        <w:rPr>
          <w:bCs/>
          <w:sz w:val="28"/>
        </w:rPr>
        <w:t xml:space="preserve"> H. </w:t>
      </w:r>
      <w:proofErr w:type="spellStart"/>
      <w:r w:rsidRPr="00BE219B">
        <w:rPr>
          <w:bCs/>
          <w:sz w:val="28"/>
        </w:rPr>
        <w:t>Use</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climatic</w:t>
      </w:r>
      <w:proofErr w:type="spellEnd"/>
      <w:r w:rsidRPr="00BE219B">
        <w:rPr>
          <w:bCs/>
          <w:sz w:val="28"/>
        </w:rPr>
        <w:t xml:space="preserve"> </w:t>
      </w:r>
      <w:proofErr w:type="spellStart"/>
      <w:r w:rsidRPr="00BE219B">
        <w:rPr>
          <w:bCs/>
          <w:sz w:val="28"/>
        </w:rPr>
        <w:t>databases</w:t>
      </w:r>
      <w:proofErr w:type="spellEnd"/>
      <w:r w:rsidRPr="00BE219B">
        <w:rPr>
          <w:bCs/>
          <w:sz w:val="28"/>
        </w:rPr>
        <w:t xml:space="preserve"> </w:t>
      </w:r>
      <w:proofErr w:type="spellStart"/>
      <w:r w:rsidRPr="00BE219B">
        <w:rPr>
          <w:bCs/>
          <w:sz w:val="28"/>
        </w:rPr>
        <w:t>for</w:t>
      </w:r>
      <w:proofErr w:type="spellEnd"/>
      <w:r w:rsidRPr="00BE219B">
        <w:rPr>
          <w:bCs/>
          <w:sz w:val="28"/>
        </w:rPr>
        <w:t xml:space="preserve"> </w:t>
      </w:r>
      <w:proofErr w:type="spellStart"/>
      <w:r w:rsidRPr="00BE219B">
        <w:rPr>
          <w:bCs/>
          <w:sz w:val="28"/>
        </w:rPr>
        <w:t>determinating</w:t>
      </w:r>
      <w:proofErr w:type="spellEnd"/>
      <w:r w:rsidRPr="00BE219B">
        <w:rPr>
          <w:bCs/>
          <w:sz w:val="28"/>
        </w:rPr>
        <w:t xml:space="preserve"> </w:t>
      </w:r>
      <w:proofErr w:type="spellStart"/>
      <w:r w:rsidRPr="00BE219B">
        <w:rPr>
          <w:bCs/>
          <w:sz w:val="28"/>
        </w:rPr>
        <w:t>the</w:t>
      </w:r>
      <w:proofErr w:type="spellEnd"/>
      <w:r w:rsidRPr="00BE219B">
        <w:rPr>
          <w:bCs/>
          <w:sz w:val="28"/>
        </w:rPr>
        <w:t xml:space="preserve"> </w:t>
      </w:r>
      <w:proofErr w:type="spellStart"/>
      <w:r w:rsidRPr="00BE219B">
        <w:rPr>
          <w:bCs/>
          <w:sz w:val="28"/>
        </w:rPr>
        <w:t>energy</w:t>
      </w:r>
      <w:proofErr w:type="spellEnd"/>
      <w:r w:rsidRPr="00BE219B">
        <w:rPr>
          <w:bCs/>
          <w:sz w:val="28"/>
        </w:rPr>
        <w:t xml:space="preserve"> </w:t>
      </w:r>
      <w:proofErr w:type="spellStart"/>
      <w:r w:rsidRPr="00BE219B">
        <w:rPr>
          <w:bCs/>
          <w:sz w:val="28"/>
        </w:rPr>
        <w:t>need</w:t>
      </w:r>
      <w:proofErr w:type="spellEnd"/>
      <w:r w:rsidRPr="00BE219B">
        <w:rPr>
          <w:bCs/>
          <w:sz w:val="28"/>
        </w:rPr>
        <w:t xml:space="preserve"> </w:t>
      </w:r>
      <w:proofErr w:type="spellStart"/>
      <w:r w:rsidRPr="00BE219B">
        <w:rPr>
          <w:bCs/>
          <w:sz w:val="28"/>
        </w:rPr>
        <w:t>of</w:t>
      </w:r>
      <w:proofErr w:type="spellEnd"/>
      <w:r w:rsidRPr="00BE219B">
        <w:rPr>
          <w:bCs/>
          <w:sz w:val="28"/>
        </w:rPr>
        <w:t xml:space="preserve"> </w:t>
      </w:r>
      <w:proofErr w:type="spellStart"/>
      <w:r w:rsidRPr="00BE219B">
        <w:rPr>
          <w:bCs/>
          <w:sz w:val="28"/>
        </w:rPr>
        <w:t>heat</w:t>
      </w:r>
      <w:proofErr w:type="spellEnd"/>
      <w:r w:rsidRPr="00BE219B">
        <w:rPr>
          <w:bCs/>
          <w:sz w:val="28"/>
        </w:rPr>
        <w:t xml:space="preserve"> </w:t>
      </w:r>
      <w:proofErr w:type="spellStart"/>
      <w:r w:rsidRPr="00BE219B">
        <w:rPr>
          <w:bCs/>
          <w:sz w:val="28"/>
        </w:rPr>
        <w:t>buildings</w:t>
      </w:r>
      <w:proofErr w:type="spellEnd"/>
      <w:r w:rsidRPr="00BE219B">
        <w:rPr>
          <w:bCs/>
          <w:sz w:val="28"/>
        </w:rPr>
        <w:t xml:space="preserve">. </w:t>
      </w:r>
      <w:proofErr w:type="spellStart"/>
      <w:r w:rsidRPr="00BE219B">
        <w:rPr>
          <w:bCs/>
          <w:sz w:val="28"/>
        </w:rPr>
        <w:t>International</w:t>
      </w:r>
      <w:proofErr w:type="spellEnd"/>
      <w:r w:rsidRPr="00BE219B">
        <w:rPr>
          <w:bCs/>
          <w:sz w:val="28"/>
        </w:rPr>
        <w:t xml:space="preserve"> </w:t>
      </w:r>
      <w:proofErr w:type="spellStart"/>
      <w:r w:rsidRPr="00BE219B">
        <w:rPr>
          <w:bCs/>
          <w:sz w:val="28"/>
        </w:rPr>
        <w:t>Internet</w:t>
      </w:r>
      <w:proofErr w:type="spellEnd"/>
      <w:r w:rsidRPr="00BE219B">
        <w:rPr>
          <w:bCs/>
          <w:sz w:val="28"/>
        </w:rPr>
        <w:t xml:space="preserve"> </w:t>
      </w:r>
      <w:proofErr w:type="spellStart"/>
      <w:r w:rsidRPr="00BE219B">
        <w:rPr>
          <w:bCs/>
          <w:sz w:val="28"/>
        </w:rPr>
        <w:t>Conference</w:t>
      </w:r>
      <w:proofErr w:type="spellEnd"/>
      <w:r w:rsidRPr="00BE219B">
        <w:rPr>
          <w:bCs/>
          <w:sz w:val="28"/>
        </w:rPr>
        <w:t xml:space="preserve"> "</w:t>
      </w:r>
      <w:proofErr w:type="spellStart"/>
      <w:r w:rsidRPr="00BE219B">
        <w:rPr>
          <w:bCs/>
          <w:sz w:val="28"/>
        </w:rPr>
        <w:t>Scientific</w:t>
      </w:r>
      <w:proofErr w:type="spellEnd"/>
      <w:r w:rsidRPr="00BE219B">
        <w:rPr>
          <w:bCs/>
          <w:sz w:val="28"/>
        </w:rPr>
        <w:t xml:space="preserve"> </w:t>
      </w:r>
      <w:proofErr w:type="spellStart"/>
      <w:r w:rsidRPr="00BE219B">
        <w:rPr>
          <w:bCs/>
          <w:sz w:val="28"/>
        </w:rPr>
        <w:t>Results</w:t>
      </w:r>
      <w:proofErr w:type="spellEnd"/>
      <w:r w:rsidRPr="00BE219B">
        <w:rPr>
          <w:bCs/>
          <w:sz w:val="28"/>
        </w:rPr>
        <w:t xml:space="preserve"> </w:t>
      </w:r>
      <w:proofErr w:type="spellStart"/>
      <w:r w:rsidRPr="00BE219B">
        <w:rPr>
          <w:bCs/>
          <w:sz w:val="28"/>
        </w:rPr>
        <w:t>Of</w:t>
      </w:r>
      <w:proofErr w:type="spellEnd"/>
      <w:r w:rsidRPr="00BE219B">
        <w:rPr>
          <w:bCs/>
          <w:sz w:val="28"/>
        </w:rPr>
        <w:t xml:space="preserve"> 2017" (15.12.2017, </w:t>
      </w:r>
      <w:proofErr w:type="spellStart"/>
      <w:r w:rsidRPr="00BE219B">
        <w:rPr>
          <w:bCs/>
          <w:sz w:val="28"/>
        </w:rPr>
        <w:t>Vinnitsa</w:t>
      </w:r>
      <w:proofErr w:type="spellEnd"/>
      <w:r w:rsidRPr="00BE219B">
        <w:rPr>
          <w:bCs/>
          <w:sz w:val="28"/>
        </w:rPr>
        <w:t xml:space="preserve">). </w:t>
      </w:r>
      <w:proofErr w:type="spellStart"/>
      <w:r w:rsidRPr="00BE219B">
        <w:rPr>
          <w:bCs/>
          <w:sz w:val="28"/>
        </w:rPr>
        <w:t>Vinnitsa</w:t>
      </w:r>
      <w:proofErr w:type="spellEnd"/>
      <w:r w:rsidRPr="00BE219B">
        <w:rPr>
          <w:bCs/>
          <w:sz w:val="28"/>
        </w:rPr>
        <w:t xml:space="preserve">, 2017. P. 14-16. </w:t>
      </w:r>
    </w:p>
    <w:p w:rsidRPr="00BE219B" w:rsidR="003D6449" w:rsidP="00EA5ED1" w:rsidRDefault="003D6449" w14:paraId="24A100E9" w14:textId="77777777">
      <w:pPr>
        <w:pStyle w:val="ab"/>
        <w:numPr>
          <w:ilvl w:val="0"/>
          <w:numId w:val="10"/>
        </w:numPr>
        <w:ind w:left="0" w:firstLine="851"/>
        <w:jc w:val="both"/>
        <w:rPr>
          <w:bCs/>
          <w:sz w:val="28"/>
        </w:rPr>
      </w:pPr>
      <w:r w:rsidRPr="00BE219B">
        <w:rPr>
          <w:rFonts w:eastAsia="Calibri"/>
          <w:bCs/>
          <w:sz w:val="28"/>
        </w:rPr>
        <w:t xml:space="preserve">Стартап-проект: Рекомендації до виконання розділу магістерської дисертації «Розроблення стартап-проекту» / П.В </w:t>
      </w:r>
      <w:proofErr w:type="spellStart"/>
      <w:r w:rsidRPr="00BE219B">
        <w:rPr>
          <w:rFonts w:eastAsia="Calibri"/>
          <w:bCs/>
          <w:sz w:val="28"/>
        </w:rPr>
        <w:t>Круш</w:t>
      </w:r>
      <w:proofErr w:type="spellEnd"/>
      <w:r w:rsidRPr="00BE219B">
        <w:rPr>
          <w:rFonts w:eastAsia="Calibri"/>
          <w:bCs/>
          <w:sz w:val="28"/>
        </w:rPr>
        <w:t>, Н.А. Шевчук, О.І. Андрусь / КПІ ім. Ігоря Сікорського. – Електронні тестові дані. Київ: КПІ ім. Ігоря Сікорського, 2019. – 50 с.</w:t>
      </w:r>
    </w:p>
    <w:p w:rsidRPr="00BE219B" w:rsidR="003D6449" w:rsidP="00EA5ED1" w:rsidRDefault="003D6449" w14:paraId="4FACBAEE" w14:textId="77777777">
      <w:pPr>
        <w:pStyle w:val="ab"/>
        <w:numPr>
          <w:ilvl w:val="0"/>
          <w:numId w:val="10"/>
        </w:numPr>
        <w:ind w:left="0" w:firstLine="851"/>
        <w:jc w:val="both"/>
        <w:rPr>
          <w:bCs/>
          <w:sz w:val="28"/>
        </w:rPr>
      </w:pPr>
      <w:r w:rsidRPr="00BE219B">
        <w:rPr>
          <w:bCs/>
          <w:sz w:val="28"/>
        </w:rPr>
        <w:t xml:space="preserve">ДСТУ Б В.2.2-39:2016. Методи і етапи проведення енергетичного аудиту будівель. [Чинний від 2017-01-01]. Київ: </w:t>
      </w:r>
      <w:proofErr w:type="spellStart"/>
      <w:r w:rsidRPr="00BE219B">
        <w:rPr>
          <w:bCs/>
          <w:sz w:val="28"/>
        </w:rPr>
        <w:t>Мінрегіон</w:t>
      </w:r>
      <w:proofErr w:type="spellEnd"/>
      <w:r w:rsidRPr="00BE219B">
        <w:rPr>
          <w:bCs/>
          <w:sz w:val="28"/>
        </w:rPr>
        <w:t xml:space="preserve"> України, 2016. 40 с.</w:t>
      </w:r>
    </w:p>
    <w:p w:rsidRPr="00BE219B" w:rsidR="003D6449" w:rsidP="00EA5ED1" w:rsidRDefault="003D6449" w14:paraId="308C1B36" w14:textId="77777777">
      <w:pPr>
        <w:pStyle w:val="ab"/>
        <w:numPr>
          <w:ilvl w:val="0"/>
          <w:numId w:val="10"/>
        </w:numPr>
        <w:ind w:left="0" w:firstLine="851"/>
        <w:jc w:val="both"/>
        <w:rPr>
          <w:rFonts w:eastAsia="Calibri"/>
          <w:bCs/>
          <w:sz w:val="28"/>
        </w:rPr>
      </w:pPr>
      <w:r w:rsidRPr="00BE219B">
        <w:rPr>
          <w:rFonts w:eastAsia="Calibri"/>
          <w:bCs/>
          <w:sz w:val="28"/>
        </w:rPr>
        <w:t>Податковий кодекс України. Закон № 2755-VI від 02.12.2010 «Голос України» № 229-230 від 04. 12. 2010.</w:t>
      </w:r>
    </w:p>
    <w:p w:rsidRPr="00BE219B" w:rsidR="003D6449" w:rsidP="00EA5ED1" w:rsidRDefault="003D6449" w14:paraId="09FCA137" w14:textId="77777777">
      <w:pPr>
        <w:pStyle w:val="ab"/>
        <w:numPr>
          <w:ilvl w:val="0"/>
          <w:numId w:val="10"/>
        </w:numPr>
        <w:ind w:left="0" w:firstLine="851"/>
        <w:jc w:val="both"/>
        <w:rPr>
          <w:rFonts w:eastAsia="Calibri"/>
          <w:bCs/>
          <w:sz w:val="28"/>
        </w:rPr>
      </w:pPr>
      <w:r w:rsidRPr="00BE219B">
        <w:rPr>
          <w:rFonts w:eastAsia="Calibri"/>
          <w:bCs/>
          <w:sz w:val="28"/>
        </w:rPr>
        <w:t xml:space="preserve">Економіка підприємства: Книга 1. [підручник для студентів вищих </w:t>
      </w:r>
      <w:proofErr w:type="spellStart"/>
      <w:r w:rsidRPr="00BE219B">
        <w:rPr>
          <w:rFonts w:eastAsia="Calibri"/>
          <w:bCs/>
          <w:sz w:val="28"/>
        </w:rPr>
        <w:t>навч</w:t>
      </w:r>
      <w:proofErr w:type="spellEnd"/>
      <w:r w:rsidRPr="00BE219B">
        <w:rPr>
          <w:rFonts w:eastAsia="Calibri"/>
          <w:bCs/>
          <w:sz w:val="28"/>
        </w:rPr>
        <w:t xml:space="preserve">. закладів]; за </w:t>
      </w:r>
      <w:proofErr w:type="spellStart"/>
      <w:r w:rsidRPr="00BE219B">
        <w:rPr>
          <w:rFonts w:eastAsia="Calibri"/>
          <w:bCs/>
          <w:sz w:val="28"/>
        </w:rPr>
        <w:t>заг.ред</w:t>
      </w:r>
      <w:proofErr w:type="spellEnd"/>
      <w:r w:rsidRPr="00BE219B">
        <w:rPr>
          <w:rFonts w:eastAsia="Calibri"/>
          <w:bCs/>
          <w:sz w:val="28"/>
        </w:rPr>
        <w:t xml:space="preserve">. П.В. </w:t>
      </w:r>
      <w:proofErr w:type="spellStart"/>
      <w:r w:rsidRPr="00BE219B">
        <w:rPr>
          <w:rFonts w:eastAsia="Calibri"/>
          <w:bCs/>
          <w:sz w:val="28"/>
        </w:rPr>
        <w:t>Круша</w:t>
      </w:r>
      <w:proofErr w:type="spellEnd"/>
      <w:r w:rsidRPr="00BE219B">
        <w:rPr>
          <w:rFonts w:eastAsia="Calibri"/>
          <w:bCs/>
          <w:sz w:val="28"/>
        </w:rPr>
        <w:t xml:space="preserve">, К.В. </w:t>
      </w:r>
      <w:proofErr w:type="spellStart"/>
      <w:r w:rsidRPr="00BE219B">
        <w:rPr>
          <w:rFonts w:eastAsia="Calibri"/>
          <w:bCs/>
          <w:sz w:val="28"/>
        </w:rPr>
        <w:t>Шелехова</w:t>
      </w:r>
      <w:proofErr w:type="spellEnd"/>
      <w:r w:rsidRPr="00BE219B">
        <w:rPr>
          <w:rFonts w:eastAsia="Calibri"/>
          <w:bCs/>
          <w:sz w:val="28"/>
        </w:rPr>
        <w:t>. – К.: ДП «НВЦ Пріоритети», 2014. -676 с.</w:t>
      </w:r>
    </w:p>
    <w:p w:rsidRPr="00BE219B" w:rsidR="003D6449" w:rsidP="00EA5ED1" w:rsidRDefault="003D6449" w14:paraId="6522ADE2" w14:textId="4A6DE5BF">
      <w:pPr>
        <w:pStyle w:val="ab"/>
        <w:numPr>
          <w:ilvl w:val="0"/>
          <w:numId w:val="10"/>
        </w:numPr>
        <w:ind w:left="0" w:firstLine="851"/>
        <w:jc w:val="both"/>
        <w:rPr>
          <w:rFonts w:eastAsia="Calibri"/>
          <w:bCs/>
          <w:sz w:val="28"/>
        </w:rPr>
      </w:pPr>
      <w:r w:rsidRPr="00BE219B">
        <w:rPr>
          <w:rFonts w:eastAsia="Calibri"/>
          <w:bCs/>
          <w:sz w:val="28"/>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 м. Київ, 17-18 травня 2018 р.– К.: НТУУ «КПІ», 2018. – С. 89-90.</w:t>
      </w:r>
    </w:p>
    <w:p w:rsidRPr="00BE219B" w:rsidR="00EF6788" w:rsidP="00EA5ED1" w:rsidRDefault="00EF6788" w14:paraId="3F3ABAD0" w14:textId="77777777">
      <w:pPr>
        <w:pStyle w:val="ab"/>
        <w:numPr>
          <w:ilvl w:val="0"/>
          <w:numId w:val="10"/>
        </w:numPr>
        <w:ind w:left="0" w:firstLine="851"/>
        <w:contextualSpacing w:val="0"/>
        <w:jc w:val="both"/>
        <w:rPr>
          <w:sz w:val="28"/>
        </w:rPr>
      </w:pPr>
      <w:r w:rsidRPr="00BE219B">
        <w:rPr>
          <w:sz w:val="28"/>
        </w:rPr>
        <w:t>Міжгалузеві норми споживання електричної та теплової енергії для установ і організацій бюджетної сфери України. Затверджені Держкомітетом України з енергозбереження 25.10.99. - К.: ЗАТ"ВІПОЛ", 2000. - 104 с.</w:t>
      </w:r>
    </w:p>
    <w:p w:rsidRPr="00BE219B" w:rsidR="009B49F1" w:rsidP="00EA5ED1" w:rsidRDefault="009B49F1" w14:paraId="4FCBE600" w14:textId="77777777">
      <w:pPr>
        <w:pStyle w:val="ab"/>
        <w:numPr>
          <w:ilvl w:val="0"/>
          <w:numId w:val="10"/>
        </w:numPr>
        <w:ind w:left="0" w:firstLine="851"/>
        <w:jc w:val="both"/>
        <w:rPr>
          <w:sz w:val="28"/>
        </w:rPr>
      </w:pPr>
      <w:bookmarkStart w:name="_Hlk40799333" w:id="94"/>
      <w:r w:rsidRPr="00BE219B">
        <w:rPr>
          <w:sz w:val="28"/>
        </w:rPr>
        <w:t xml:space="preserve">ДСТУ_Н Б А.2.2.5:2007. Проектування. Настанова </w:t>
      </w:r>
      <w:bookmarkEnd w:id="94"/>
      <w:r w:rsidRPr="00BE219B">
        <w:rPr>
          <w:sz w:val="28"/>
        </w:rPr>
        <w:t xml:space="preserve">з розроблення та складання енергетичного паспорта будинків при новому будівництві та реконструкції [Текст]. – Уведено вперше; чинний від 2008.07.01. – К. : </w:t>
      </w:r>
      <w:proofErr w:type="spellStart"/>
      <w:r w:rsidRPr="00BE219B">
        <w:rPr>
          <w:sz w:val="28"/>
        </w:rPr>
        <w:t>Мінрегіонбуд</w:t>
      </w:r>
      <w:proofErr w:type="spellEnd"/>
      <w:r w:rsidRPr="00BE219B">
        <w:rPr>
          <w:sz w:val="28"/>
        </w:rPr>
        <w:t xml:space="preserve"> України, 2008. – 44 с.</w:t>
      </w:r>
    </w:p>
    <w:p w:rsidRPr="00BE219B" w:rsidR="009B49F1" w:rsidP="00EA5ED1" w:rsidRDefault="009B49F1" w14:paraId="33DB082E" w14:textId="77777777">
      <w:pPr>
        <w:pStyle w:val="ab"/>
        <w:numPr>
          <w:ilvl w:val="0"/>
          <w:numId w:val="10"/>
        </w:numPr>
        <w:ind w:left="0" w:firstLine="851"/>
        <w:contextualSpacing w:val="0"/>
        <w:jc w:val="both"/>
        <w:rPr>
          <w:sz w:val="28"/>
        </w:rPr>
      </w:pPr>
      <w:bookmarkStart w:name="_Hlk40799450" w:id="95"/>
      <w:r w:rsidRPr="00BE219B">
        <w:rPr>
          <w:sz w:val="28"/>
        </w:rPr>
        <w:t xml:space="preserve">ДБН В.2.6_31:2006. Конструкції будинків </w:t>
      </w:r>
      <w:bookmarkEnd w:id="95"/>
      <w:r w:rsidRPr="00BE219B">
        <w:rPr>
          <w:sz w:val="28"/>
        </w:rPr>
        <w:t xml:space="preserve">та споруд. Теплова ізоляція будівель [Текст]. – На заміну </w:t>
      </w:r>
      <w:proofErr w:type="spellStart"/>
      <w:r w:rsidRPr="00BE219B">
        <w:rPr>
          <w:sz w:val="28"/>
        </w:rPr>
        <w:t>СНиП</w:t>
      </w:r>
      <w:proofErr w:type="spellEnd"/>
      <w:r w:rsidRPr="00BE219B">
        <w:rPr>
          <w:sz w:val="28"/>
        </w:rPr>
        <w:t xml:space="preserve"> ІІ_3_79; чинний від 2007.04.01. – К.: </w:t>
      </w:r>
      <w:proofErr w:type="spellStart"/>
      <w:r w:rsidRPr="00BE219B">
        <w:rPr>
          <w:sz w:val="28"/>
        </w:rPr>
        <w:t>Мінбуд</w:t>
      </w:r>
      <w:proofErr w:type="spellEnd"/>
      <w:r w:rsidRPr="00BE219B">
        <w:rPr>
          <w:sz w:val="28"/>
        </w:rPr>
        <w:t xml:space="preserve"> України, 2006. – 64 с.</w:t>
      </w:r>
    </w:p>
    <w:p w:rsidRPr="00BE219B" w:rsidR="009B49F1" w:rsidP="00EA5ED1" w:rsidRDefault="009B49F1" w14:paraId="48D4546D" w14:textId="77777777">
      <w:pPr>
        <w:pStyle w:val="ab"/>
        <w:numPr>
          <w:ilvl w:val="0"/>
          <w:numId w:val="10"/>
        </w:numPr>
        <w:ind w:left="0" w:firstLine="851"/>
        <w:contextualSpacing w:val="0"/>
        <w:jc w:val="both"/>
        <w:rPr>
          <w:sz w:val="28"/>
        </w:rPr>
      </w:pPr>
      <w:proofErr w:type="spellStart"/>
      <w:r w:rsidRPr="00BE219B">
        <w:rPr>
          <w:sz w:val="28"/>
        </w:rPr>
        <w:lastRenderedPageBreak/>
        <w:t>Deshko</w:t>
      </w:r>
      <w:proofErr w:type="spellEnd"/>
      <w:r w:rsidRPr="00BE219B">
        <w:rPr>
          <w:sz w:val="28"/>
        </w:rPr>
        <w:t xml:space="preserve"> V.I.</w:t>
      </w:r>
      <w:r w:rsidRPr="00BE219B">
        <w:rPr>
          <w:rFonts w:eastAsia="HAEPG O+ MTSY"/>
          <w:sz w:val="28"/>
        </w:rPr>
        <w:t xml:space="preserve">,. </w:t>
      </w:r>
      <w:proofErr w:type="spellStart"/>
      <w:r w:rsidRPr="00BE219B">
        <w:rPr>
          <w:rFonts w:eastAsia="HAEPG O+ MTSY"/>
          <w:sz w:val="28"/>
        </w:rPr>
        <w:t>Shevchenko</w:t>
      </w:r>
      <w:proofErr w:type="spellEnd"/>
      <w:r w:rsidRPr="00BE219B">
        <w:rPr>
          <w:sz w:val="28"/>
        </w:rPr>
        <w:t xml:space="preserve"> </w:t>
      </w:r>
      <w:r w:rsidRPr="00BE219B">
        <w:rPr>
          <w:rFonts w:eastAsia="HAEPG O+ MTSY"/>
          <w:sz w:val="28"/>
        </w:rPr>
        <w:t>O.M</w:t>
      </w:r>
      <w:r w:rsidRPr="00BE219B">
        <w:rPr>
          <w:sz w:val="28"/>
        </w:rPr>
        <w:t xml:space="preserve"> </w:t>
      </w:r>
      <w:proofErr w:type="spellStart"/>
      <w:r w:rsidRPr="00BE219B">
        <w:rPr>
          <w:sz w:val="28"/>
        </w:rPr>
        <w:t>University</w:t>
      </w:r>
      <w:proofErr w:type="spellEnd"/>
      <w:r w:rsidRPr="00BE219B">
        <w:rPr>
          <w:sz w:val="28"/>
        </w:rPr>
        <w:t xml:space="preserve"> </w:t>
      </w:r>
      <w:proofErr w:type="spellStart"/>
      <w:r w:rsidRPr="00BE219B">
        <w:rPr>
          <w:sz w:val="28"/>
        </w:rPr>
        <w:t>campuses</w:t>
      </w:r>
      <w:proofErr w:type="spellEnd"/>
      <w:r w:rsidRPr="00BE219B">
        <w:rPr>
          <w:sz w:val="28"/>
        </w:rPr>
        <w:t xml:space="preserve"> </w:t>
      </w:r>
      <w:proofErr w:type="spellStart"/>
      <w:r w:rsidRPr="00BE219B">
        <w:rPr>
          <w:sz w:val="28"/>
        </w:rPr>
        <w:t>energy</w:t>
      </w:r>
      <w:proofErr w:type="spellEnd"/>
      <w:r w:rsidRPr="00BE219B">
        <w:rPr>
          <w:sz w:val="28"/>
        </w:rPr>
        <w:t xml:space="preserve"> </w:t>
      </w:r>
      <w:proofErr w:type="spellStart"/>
      <w:r w:rsidRPr="00BE219B">
        <w:rPr>
          <w:sz w:val="28"/>
        </w:rPr>
        <w:t>performance</w:t>
      </w:r>
      <w:proofErr w:type="spellEnd"/>
      <w:r w:rsidRPr="00BE219B">
        <w:rPr>
          <w:sz w:val="28"/>
        </w:rPr>
        <w:t xml:space="preserve"> </w:t>
      </w:r>
      <w:proofErr w:type="spellStart"/>
      <w:r w:rsidRPr="00BE219B">
        <w:rPr>
          <w:sz w:val="28"/>
        </w:rPr>
        <w:t>estimation</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Ukrainebased</w:t>
      </w:r>
      <w:proofErr w:type="spellEnd"/>
      <w:r w:rsidRPr="00BE219B">
        <w:rPr>
          <w:sz w:val="28"/>
        </w:rPr>
        <w:t xml:space="preserve"> </w:t>
      </w:r>
      <w:proofErr w:type="spellStart"/>
      <w:r w:rsidRPr="00BE219B">
        <w:rPr>
          <w:sz w:val="28"/>
        </w:rPr>
        <w:t>on</w:t>
      </w:r>
      <w:proofErr w:type="spellEnd"/>
      <w:r w:rsidRPr="00BE219B">
        <w:rPr>
          <w:sz w:val="28"/>
        </w:rPr>
        <w:t xml:space="preserve"> </w:t>
      </w:r>
      <w:proofErr w:type="spellStart"/>
      <w:r w:rsidRPr="00BE219B">
        <w:rPr>
          <w:sz w:val="28"/>
        </w:rPr>
        <w:t>measurable</w:t>
      </w:r>
      <w:proofErr w:type="spellEnd"/>
      <w:r w:rsidRPr="00BE219B">
        <w:rPr>
          <w:sz w:val="28"/>
        </w:rPr>
        <w:t xml:space="preserve"> </w:t>
      </w:r>
      <w:proofErr w:type="spellStart"/>
      <w:r w:rsidRPr="00BE219B">
        <w:rPr>
          <w:sz w:val="28"/>
        </w:rPr>
        <w:t>approach</w:t>
      </w:r>
      <w:proofErr w:type="spellEnd"/>
      <w:r w:rsidRPr="00BE219B">
        <w:rPr>
          <w:sz w:val="28"/>
        </w:rPr>
        <w:t xml:space="preserve"> / </w:t>
      </w:r>
      <w:proofErr w:type="spellStart"/>
      <w:r w:rsidRPr="00BE219B">
        <w:rPr>
          <w:sz w:val="28"/>
        </w:rPr>
        <w:t>Energy</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Buildings</w:t>
      </w:r>
      <w:proofErr w:type="spellEnd"/>
      <w:r w:rsidRPr="00BE219B">
        <w:rPr>
          <w:sz w:val="28"/>
        </w:rPr>
        <w:t xml:space="preserve"> 66 (2013) 582–590.</w:t>
      </w:r>
    </w:p>
    <w:p w:rsidRPr="00BE219B" w:rsidR="0035419C" w:rsidP="00EA5ED1" w:rsidRDefault="0035419C" w14:paraId="70C77E43" w14:textId="77777777">
      <w:pPr>
        <w:pStyle w:val="ab"/>
        <w:numPr>
          <w:ilvl w:val="0"/>
          <w:numId w:val="10"/>
        </w:numPr>
        <w:autoSpaceDE w:val="0"/>
        <w:autoSpaceDN w:val="0"/>
        <w:adjustRightInd w:val="0"/>
        <w:ind w:left="0" w:firstLine="851"/>
        <w:contextualSpacing w:val="0"/>
        <w:jc w:val="both"/>
        <w:rPr>
          <w:sz w:val="28"/>
        </w:rPr>
      </w:pPr>
      <w:proofErr w:type="spellStart"/>
      <w:r w:rsidRPr="00BE219B">
        <w:rPr>
          <w:sz w:val="28"/>
        </w:rPr>
        <w:t>Gendelis</w:t>
      </w:r>
      <w:proofErr w:type="spellEnd"/>
      <w:r w:rsidRPr="00BE219B">
        <w:rPr>
          <w:sz w:val="28"/>
        </w:rPr>
        <w:t xml:space="preserve"> S., </w:t>
      </w:r>
      <w:proofErr w:type="spellStart"/>
      <w:r w:rsidRPr="00BE219B">
        <w:rPr>
          <w:sz w:val="28"/>
        </w:rPr>
        <w:t>Jakovics</w:t>
      </w:r>
      <w:proofErr w:type="spellEnd"/>
      <w:r w:rsidRPr="00BE219B">
        <w:rPr>
          <w:sz w:val="28"/>
        </w:rPr>
        <w:t xml:space="preserve"> A. </w:t>
      </w:r>
      <w:proofErr w:type="spellStart"/>
      <w:r w:rsidRPr="00BE219B">
        <w:rPr>
          <w:sz w:val="28"/>
        </w:rPr>
        <w:t>Influence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solar</w:t>
      </w:r>
      <w:proofErr w:type="spellEnd"/>
      <w:r w:rsidRPr="00BE219B">
        <w:rPr>
          <w:sz w:val="28"/>
        </w:rPr>
        <w:t xml:space="preserve"> </w:t>
      </w:r>
      <w:proofErr w:type="spellStart"/>
      <w:r w:rsidRPr="00BE219B">
        <w:rPr>
          <w:sz w:val="28"/>
        </w:rPr>
        <w:t>radiation</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ventilation</w:t>
      </w:r>
      <w:proofErr w:type="spellEnd"/>
      <w:r w:rsidRPr="00BE219B">
        <w:rPr>
          <w:sz w:val="28"/>
        </w:rPr>
        <w:t xml:space="preserve"> </w:t>
      </w:r>
      <w:proofErr w:type="spellStart"/>
      <w:r w:rsidRPr="00BE219B">
        <w:rPr>
          <w:sz w:val="28"/>
        </w:rPr>
        <w:t>conditions</w:t>
      </w:r>
      <w:proofErr w:type="spellEnd"/>
      <w:r w:rsidRPr="00BE219B">
        <w:rPr>
          <w:sz w:val="28"/>
        </w:rPr>
        <w:t xml:space="preserve"> </w:t>
      </w:r>
      <w:proofErr w:type="spellStart"/>
      <w:r w:rsidRPr="00BE219B">
        <w:rPr>
          <w:sz w:val="28"/>
        </w:rPr>
        <w:t>on</w:t>
      </w:r>
      <w:proofErr w:type="spellEnd"/>
      <w:r w:rsidRPr="00BE219B">
        <w:rPr>
          <w:sz w:val="28"/>
        </w:rPr>
        <w:t xml:space="preserve"> </w:t>
      </w:r>
      <w:proofErr w:type="spellStart"/>
      <w:r w:rsidRPr="00BE219B">
        <w:rPr>
          <w:sz w:val="28"/>
        </w:rPr>
        <w:t>heat</w:t>
      </w:r>
      <w:proofErr w:type="spellEnd"/>
      <w:r w:rsidRPr="00BE219B">
        <w:rPr>
          <w:sz w:val="28"/>
        </w:rPr>
        <w:t xml:space="preserve"> </w:t>
      </w:r>
      <w:proofErr w:type="spellStart"/>
      <w:r w:rsidRPr="00BE219B">
        <w:rPr>
          <w:sz w:val="28"/>
        </w:rPr>
        <w:t>balance</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thermal</w:t>
      </w:r>
      <w:proofErr w:type="spellEnd"/>
      <w:r w:rsidRPr="00BE219B">
        <w:rPr>
          <w:sz w:val="28"/>
        </w:rPr>
        <w:t xml:space="preserve"> </w:t>
      </w:r>
      <w:proofErr w:type="spellStart"/>
      <w:r w:rsidRPr="00BE219B">
        <w:rPr>
          <w:sz w:val="28"/>
        </w:rPr>
        <w:t>comfort</w:t>
      </w:r>
      <w:proofErr w:type="spellEnd"/>
      <w:r w:rsidRPr="00BE219B">
        <w:rPr>
          <w:sz w:val="28"/>
        </w:rPr>
        <w:t xml:space="preserve"> </w:t>
      </w:r>
      <w:proofErr w:type="spellStart"/>
      <w:r w:rsidRPr="00BE219B">
        <w:rPr>
          <w:sz w:val="28"/>
        </w:rPr>
        <w:t>conditions</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living-rooms</w:t>
      </w:r>
      <w:proofErr w:type="spellEnd"/>
      <w:r w:rsidRPr="00BE219B">
        <w:rPr>
          <w:sz w:val="28"/>
        </w:rPr>
        <w:t xml:space="preserve">. </w:t>
      </w:r>
      <w:proofErr w:type="spellStart"/>
      <w:r w:rsidRPr="00BE219B">
        <w:rPr>
          <w:sz w:val="28"/>
        </w:rPr>
        <w:t>Pp</w:t>
      </w:r>
      <w:proofErr w:type="spellEnd"/>
      <w:r w:rsidRPr="00BE219B">
        <w:rPr>
          <w:sz w:val="28"/>
        </w:rPr>
        <w:t>. 634- 643.</w:t>
      </w:r>
    </w:p>
    <w:p w:rsidRPr="00BE219B" w:rsidR="0035419C" w:rsidP="00EA5ED1" w:rsidRDefault="0035419C" w14:paraId="0D74DBDD" w14:textId="77777777">
      <w:pPr>
        <w:pStyle w:val="ab"/>
        <w:numPr>
          <w:ilvl w:val="0"/>
          <w:numId w:val="10"/>
        </w:numPr>
        <w:autoSpaceDE w:val="0"/>
        <w:autoSpaceDN w:val="0"/>
        <w:adjustRightInd w:val="0"/>
        <w:ind w:left="0" w:firstLine="851"/>
        <w:contextualSpacing w:val="0"/>
        <w:jc w:val="both"/>
        <w:rPr>
          <w:sz w:val="28"/>
        </w:rPr>
      </w:pPr>
      <w:proofErr w:type="spellStart"/>
      <w:r w:rsidRPr="00BE219B">
        <w:rPr>
          <w:color w:val="000000"/>
          <w:sz w:val="28"/>
        </w:rPr>
        <w:t>Piotr</w:t>
      </w:r>
      <w:proofErr w:type="spellEnd"/>
      <w:r w:rsidRPr="00BE219B">
        <w:rPr>
          <w:color w:val="000000"/>
          <w:sz w:val="28"/>
        </w:rPr>
        <w:t xml:space="preserve"> </w:t>
      </w:r>
      <w:proofErr w:type="spellStart"/>
      <w:r w:rsidRPr="00BE219B">
        <w:rPr>
          <w:color w:val="000000"/>
          <w:sz w:val="28"/>
        </w:rPr>
        <w:t>Michalak</w:t>
      </w:r>
      <w:proofErr w:type="spellEnd"/>
      <w:r w:rsidRPr="00BE219B">
        <w:rPr>
          <w:color w:val="2197D2"/>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simple</w:t>
      </w:r>
      <w:proofErr w:type="spellEnd"/>
      <w:r w:rsidRPr="00BE219B">
        <w:rPr>
          <w:sz w:val="28"/>
        </w:rPr>
        <w:t xml:space="preserve"> </w:t>
      </w:r>
      <w:proofErr w:type="spellStart"/>
      <w:r w:rsidRPr="00BE219B">
        <w:rPr>
          <w:sz w:val="28"/>
        </w:rPr>
        <w:t>hourly</w:t>
      </w:r>
      <w:proofErr w:type="spellEnd"/>
      <w:r w:rsidRPr="00BE219B">
        <w:rPr>
          <w:sz w:val="28"/>
        </w:rPr>
        <w:t xml:space="preserve"> </w:t>
      </w:r>
      <w:proofErr w:type="spellStart"/>
      <w:r w:rsidRPr="00BE219B">
        <w:rPr>
          <w:sz w:val="28"/>
        </w:rPr>
        <w:t>method</w:t>
      </w:r>
      <w:proofErr w:type="spellEnd"/>
      <w:r w:rsidRPr="00BE219B">
        <w:rPr>
          <w:sz w:val="28"/>
        </w:rPr>
        <w:t xml:space="preserve"> </w:t>
      </w:r>
      <w:proofErr w:type="spellStart"/>
      <w:r w:rsidRPr="00BE219B">
        <w:rPr>
          <w:sz w:val="28"/>
        </w:rPr>
        <w:t>of</w:t>
      </w:r>
      <w:proofErr w:type="spellEnd"/>
      <w:r w:rsidRPr="00BE219B">
        <w:rPr>
          <w:sz w:val="28"/>
        </w:rPr>
        <w:t xml:space="preserve"> EN ISO 13790 </w:t>
      </w:r>
      <w:proofErr w:type="spellStart"/>
      <w:r w:rsidRPr="00BE219B">
        <w:rPr>
          <w:sz w:val="28"/>
        </w:rPr>
        <w:t>standard</w:t>
      </w:r>
      <w:proofErr w:type="spellEnd"/>
      <w:r w:rsidRPr="00BE219B">
        <w:rPr>
          <w:sz w:val="28"/>
        </w:rPr>
        <w:t xml:space="preserve"> </w:t>
      </w:r>
      <w:proofErr w:type="spellStart"/>
      <w:r w:rsidRPr="00BE219B">
        <w:rPr>
          <w:sz w:val="28"/>
        </w:rPr>
        <w:t>in</w:t>
      </w:r>
      <w:proofErr w:type="spellEnd"/>
      <w:r w:rsidRPr="00BE219B">
        <w:rPr>
          <w:sz w:val="28"/>
        </w:rPr>
        <w:t xml:space="preserve"> </w:t>
      </w:r>
      <w:proofErr w:type="spellStart"/>
      <w:r w:rsidRPr="00BE219B">
        <w:rPr>
          <w:sz w:val="28"/>
        </w:rPr>
        <w:t>Matlab</w:t>
      </w:r>
      <w:proofErr w:type="spellEnd"/>
      <w:r w:rsidRPr="00BE219B">
        <w:rPr>
          <w:sz w:val="28"/>
        </w:rPr>
        <w:t>/</w:t>
      </w:r>
      <w:proofErr w:type="spellStart"/>
      <w:r w:rsidRPr="00BE219B">
        <w:rPr>
          <w:sz w:val="28"/>
        </w:rPr>
        <w:t>Simulink</w:t>
      </w:r>
      <w:proofErr w:type="spellEnd"/>
      <w:r w:rsidRPr="00BE219B">
        <w:rPr>
          <w:sz w:val="28"/>
        </w:rPr>
        <w:t xml:space="preserve">: A </w:t>
      </w:r>
      <w:proofErr w:type="spellStart"/>
      <w:r w:rsidRPr="00BE219B">
        <w:rPr>
          <w:sz w:val="28"/>
        </w:rPr>
        <w:t>comparative</w:t>
      </w:r>
      <w:proofErr w:type="spellEnd"/>
      <w:r w:rsidRPr="00BE219B">
        <w:rPr>
          <w:sz w:val="28"/>
        </w:rPr>
        <w:t xml:space="preserve"> </w:t>
      </w:r>
      <w:proofErr w:type="spellStart"/>
      <w:r w:rsidRPr="00BE219B">
        <w:rPr>
          <w:sz w:val="28"/>
        </w:rPr>
        <w:t>study</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the</w:t>
      </w:r>
      <w:proofErr w:type="spellEnd"/>
      <w:r w:rsidRPr="00BE219B">
        <w:rPr>
          <w:sz w:val="28"/>
        </w:rPr>
        <w:t xml:space="preserve"> </w:t>
      </w:r>
      <w:proofErr w:type="spellStart"/>
      <w:r w:rsidRPr="00BE219B">
        <w:rPr>
          <w:sz w:val="28"/>
        </w:rPr>
        <w:t>climatic</w:t>
      </w:r>
      <w:proofErr w:type="spellEnd"/>
      <w:r w:rsidRPr="00BE219B">
        <w:rPr>
          <w:sz w:val="28"/>
        </w:rPr>
        <w:t xml:space="preserve"> </w:t>
      </w:r>
      <w:proofErr w:type="spellStart"/>
      <w:r w:rsidRPr="00BE219B">
        <w:rPr>
          <w:sz w:val="28"/>
        </w:rPr>
        <w:t>conditions</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Poland</w:t>
      </w:r>
      <w:proofErr w:type="spellEnd"/>
      <w:r w:rsidRPr="00BE219B">
        <w:rPr>
          <w:sz w:val="28"/>
        </w:rPr>
        <w:t xml:space="preserve"> // </w:t>
      </w:r>
      <w:proofErr w:type="spellStart"/>
      <w:r w:rsidRPr="00BE219B">
        <w:rPr>
          <w:i/>
          <w:sz w:val="28"/>
        </w:rPr>
        <w:t>Energy</w:t>
      </w:r>
      <w:proofErr w:type="spellEnd"/>
      <w:r w:rsidRPr="00BE219B">
        <w:rPr>
          <w:i/>
          <w:sz w:val="28"/>
        </w:rPr>
        <w:t xml:space="preserve"> №75. 2014. </w:t>
      </w:r>
      <w:proofErr w:type="spellStart"/>
      <w:r w:rsidRPr="00BE219B">
        <w:rPr>
          <w:sz w:val="28"/>
        </w:rPr>
        <w:t>Pp</w:t>
      </w:r>
      <w:proofErr w:type="spellEnd"/>
      <w:r w:rsidRPr="00BE219B">
        <w:rPr>
          <w:sz w:val="28"/>
        </w:rPr>
        <w:t>. 568-578.</w:t>
      </w:r>
    </w:p>
    <w:p w:rsidRPr="00BE219B" w:rsidR="0035419C" w:rsidP="00EA5ED1" w:rsidRDefault="0035419C" w14:paraId="46299DCA" w14:textId="77777777">
      <w:pPr>
        <w:pStyle w:val="ab"/>
        <w:numPr>
          <w:ilvl w:val="0"/>
          <w:numId w:val="10"/>
        </w:numPr>
        <w:autoSpaceDE w:val="0"/>
        <w:autoSpaceDN w:val="0"/>
        <w:adjustRightInd w:val="0"/>
        <w:ind w:left="0" w:firstLine="851"/>
        <w:jc w:val="both"/>
        <w:rPr>
          <w:color w:val="000000"/>
          <w:sz w:val="28"/>
        </w:rPr>
      </w:pPr>
      <w:bookmarkStart w:name="_Hlk40800098" w:id="96"/>
      <w:r w:rsidRPr="00BE219B">
        <w:rPr>
          <w:sz w:val="28"/>
        </w:rPr>
        <w:t>EN ISO 13786:2007</w:t>
      </w:r>
      <w:bookmarkEnd w:id="96"/>
      <w:r w:rsidRPr="00BE219B">
        <w:rPr>
          <w:sz w:val="28"/>
        </w:rPr>
        <w:t xml:space="preserve">. </w:t>
      </w:r>
      <w:proofErr w:type="spellStart"/>
      <w:r w:rsidRPr="00BE219B">
        <w:rPr>
          <w:sz w:val="28"/>
        </w:rPr>
        <w:t>Thermal</w:t>
      </w:r>
      <w:proofErr w:type="spellEnd"/>
      <w:r w:rsidRPr="00BE219B">
        <w:rPr>
          <w:sz w:val="28"/>
        </w:rPr>
        <w:t xml:space="preserve"> </w:t>
      </w:r>
      <w:proofErr w:type="spellStart"/>
      <w:r w:rsidRPr="00BE219B">
        <w:rPr>
          <w:sz w:val="28"/>
        </w:rPr>
        <w:t>performance</w:t>
      </w:r>
      <w:proofErr w:type="spellEnd"/>
      <w:r w:rsidRPr="00BE219B">
        <w:rPr>
          <w:sz w:val="28"/>
        </w:rPr>
        <w:t xml:space="preserve"> </w:t>
      </w:r>
      <w:proofErr w:type="spellStart"/>
      <w:r w:rsidRPr="00BE219B">
        <w:rPr>
          <w:sz w:val="28"/>
        </w:rPr>
        <w:t>of</w:t>
      </w:r>
      <w:proofErr w:type="spellEnd"/>
      <w:r w:rsidRPr="00BE219B">
        <w:rPr>
          <w:sz w:val="28"/>
        </w:rPr>
        <w:t xml:space="preserve"> </w:t>
      </w:r>
      <w:proofErr w:type="spellStart"/>
      <w:r w:rsidRPr="00BE219B">
        <w:rPr>
          <w:sz w:val="28"/>
        </w:rPr>
        <w:t>building</w:t>
      </w:r>
      <w:proofErr w:type="spellEnd"/>
      <w:r w:rsidRPr="00BE219B">
        <w:rPr>
          <w:sz w:val="28"/>
        </w:rPr>
        <w:t xml:space="preserve"> </w:t>
      </w:r>
      <w:proofErr w:type="spellStart"/>
      <w:r w:rsidRPr="00BE219B">
        <w:rPr>
          <w:sz w:val="28"/>
        </w:rPr>
        <w:t>component</w:t>
      </w:r>
      <w:proofErr w:type="spellEnd"/>
      <w:r w:rsidRPr="00BE219B">
        <w:rPr>
          <w:sz w:val="28"/>
        </w:rPr>
        <w:t xml:space="preserve"> - </w:t>
      </w:r>
      <w:proofErr w:type="spellStart"/>
      <w:r w:rsidRPr="00BE219B">
        <w:rPr>
          <w:sz w:val="28"/>
        </w:rPr>
        <w:t>Dynamic</w:t>
      </w:r>
      <w:proofErr w:type="spellEnd"/>
      <w:r w:rsidRPr="00BE219B">
        <w:rPr>
          <w:sz w:val="28"/>
        </w:rPr>
        <w:t xml:space="preserve"> </w:t>
      </w:r>
      <w:proofErr w:type="spellStart"/>
      <w:r w:rsidRPr="00BE219B">
        <w:rPr>
          <w:sz w:val="28"/>
        </w:rPr>
        <w:t>thermal</w:t>
      </w:r>
      <w:proofErr w:type="spellEnd"/>
      <w:r w:rsidRPr="00BE219B">
        <w:rPr>
          <w:sz w:val="28"/>
        </w:rPr>
        <w:t xml:space="preserve"> </w:t>
      </w:r>
      <w:proofErr w:type="spellStart"/>
      <w:r w:rsidRPr="00BE219B">
        <w:rPr>
          <w:sz w:val="28"/>
        </w:rPr>
        <w:t>characteristics</w:t>
      </w:r>
      <w:proofErr w:type="spellEnd"/>
      <w:r w:rsidRPr="00BE219B">
        <w:rPr>
          <w:sz w:val="28"/>
        </w:rPr>
        <w:t xml:space="preserve"> - </w:t>
      </w:r>
      <w:proofErr w:type="spellStart"/>
      <w:r w:rsidRPr="00BE219B">
        <w:rPr>
          <w:sz w:val="28"/>
        </w:rPr>
        <w:t>Calculation</w:t>
      </w:r>
      <w:proofErr w:type="spellEnd"/>
      <w:r w:rsidRPr="00BE219B">
        <w:rPr>
          <w:sz w:val="28"/>
        </w:rPr>
        <w:t xml:space="preserve"> </w:t>
      </w:r>
      <w:proofErr w:type="spellStart"/>
      <w:r w:rsidRPr="00BE219B">
        <w:rPr>
          <w:sz w:val="28"/>
        </w:rPr>
        <w:t>methods</w:t>
      </w:r>
      <w:proofErr w:type="spellEnd"/>
      <w:r w:rsidRPr="00BE219B">
        <w:rPr>
          <w:sz w:val="28"/>
        </w:rPr>
        <w:t xml:space="preserve">. — CEN. </w:t>
      </w:r>
      <w:proofErr w:type="spellStart"/>
      <w:r w:rsidRPr="00BE219B">
        <w:rPr>
          <w:sz w:val="28"/>
        </w:rPr>
        <w:t>European</w:t>
      </w:r>
      <w:proofErr w:type="spellEnd"/>
      <w:r w:rsidRPr="00BE219B">
        <w:rPr>
          <w:sz w:val="28"/>
        </w:rPr>
        <w:t xml:space="preserve"> </w:t>
      </w:r>
      <w:proofErr w:type="spellStart"/>
      <w:r w:rsidRPr="00BE219B">
        <w:rPr>
          <w:sz w:val="28"/>
        </w:rPr>
        <w:t>Committee</w:t>
      </w:r>
      <w:proofErr w:type="spellEnd"/>
      <w:r w:rsidRPr="00BE219B">
        <w:rPr>
          <w:sz w:val="28"/>
        </w:rPr>
        <w:t xml:space="preserve"> </w:t>
      </w:r>
      <w:proofErr w:type="spellStart"/>
      <w:r w:rsidRPr="00BE219B">
        <w:rPr>
          <w:sz w:val="28"/>
        </w:rPr>
        <w:t>for</w:t>
      </w:r>
      <w:proofErr w:type="spellEnd"/>
      <w:r w:rsidRPr="00BE219B">
        <w:rPr>
          <w:sz w:val="28"/>
        </w:rPr>
        <w:t xml:space="preserve"> </w:t>
      </w:r>
      <w:proofErr w:type="spellStart"/>
      <w:r w:rsidRPr="00BE219B">
        <w:rPr>
          <w:sz w:val="28"/>
        </w:rPr>
        <w:t>Standardization</w:t>
      </w:r>
      <w:proofErr w:type="spellEnd"/>
      <w:r w:rsidRPr="00BE219B">
        <w:rPr>
          <w:sz w:val="28"/>
        </w:rPr>
        <w:t>, 2007. 27 р.</w:t>
      </w:r>
    </w:p>
    <w:p w:rsidRPr="00BE219B" w:rsidR="0035419C" w:rsidP="00EA5ED1" w:rsidRDefault="0035419C" w14:paraId="77DD215C" w14:textId="77777777">
      <w:pPr>
        <w:pStyle w:val="ab"/>
        <w:numPr>
          <w:ilvl w:val="0"/>
          <w:numId w:val="10"/>
        </w:numPr>
        <w:autoSpaceDE w:val="0"/>
        <w:autoSpaceDN w:val="0"/>
        <w:adjustRightInd w:val="0"/>
        <w:ind w:left="0" w:firstLine="851"/>
        <w:contextualSpacing w:val="0"/>
        <w:jc w:val="both"/>
        <w:rPr>
          <w:sz w:val="28"/>
        </w:rPr>
      </w:pPr>
      <w:proofErr w:type="spellStart"/>
      <w:r w:rsidRPr="00BE219B">
        <w:rPr>
          <w:sz w:val="28"/>
        </w:rPr>
        <w:t>Winkelmann</w:t>
      </w:r>
      <w:proofErr w:type="spellEnd"/>
      <w:r w:rsidRPr="00BE219B">
        <w:rPr>
          <w:sz w:val="28"/>
        </w:rPr>
        <w:t xml:space="preserve"> F.C. MODELING WINDOWS IN ENERGYPLUS // </w:t>
      </w:r>
      <w:proofErr w:type="spellStart"/>
      <w:r w:rsidRPr="00BE219B">
        <w:rPr>
          <w:sz w:val="28"/>
        </w:rPr>
        <w:t>Seventh</w:t>
      </w:r>
      <w:proofErr w:type="spellEnd"/>
      <w:r w:rsidRPr="00BE219B">
        <w:rPr>
          <w:sz w:val="28"/>
        </w:rPr>
        <w:t xml:space="preserve"> </w:t>
      </w:r>
      <w:proofErr w:type="spellStart"/>
      <w:r w:rsidRPr="00BE219B">
        <w:rPr>
          <w:sz w:val="28"/>
        </w:rPr>
        <w:t>International</w:t>
      </w:r>
      <w:proofErr w:type="spellEnd"/>
      <w:r w:rsidRPr="00BE219B">
        <w:rPr>
          <w:sz w:val="28"/>
        </w:rPr>
        <w:t xml:space="preserve"> IBPSA </w:t>
      </w:r>
      <w:proofErr w:type="spellStart"/>
      <w:r w:rsidRPr="00BE219B">
        <w:rPr>
          <w:sz w:val="28"/>
        </w:rPr>
        <w:t>Conference</w:t>
      </w:r>
      <w:proofErr w:type="spellEnd"/>
      <w:r w:rsidRPr="00BE219B">
        <w:rPr>
          <w:sz w:val="28"/>
        </w:rPr>
        <w:t xml:space="preserve"> </w:t>
      </w:r>
      <w:proofErr w:type="spellStart"/>
      <w:r w:rsidRPr="00BE219B">
        <w:rPr>
          <w:sz w:val="28"/>
        </w:rPr>
        <w:t>Rio</w:t>
      </w:r>
      <w:proofErr w:type="spellEnd"/>
      <w:r w:rsidRPr="00BE219B">
        <w:rPr>
          <w:sz w:val="28"/>
        </w:rPr>
        <w:t xml:space="preserve"> </w:t>
      </w:r>
      <w:proofErr w:type="spellStart"/>
      <w:r w:rsidRPr="00BE219B">
        <w:rPr>
          <w:sz w:val="28"/>
        </w:rPr>
        <w:t>de</w:t>
      </w:r>
      <w:proofErr w:type="spellEnd"/>
      <w:r w:rsidRPr="00BE219B">
        <w:rPr>
          <w:sz w:val="28"/>
        </w:rPr>
        <w:t xml:space="preserve"> </w:t>
      </w:r>
      <w:proofErr w:type="spellStart"/>
      <w:r w:rsidRPr="00BE219B">
        <w:rPr>
          <w:sz w:val="28"/>
        </w:rPr>
        <w:t>Janeiro</w:t>
      </w:r>
      <w:proofErr w:type="spellEnd"/>
      <w:r w:rsidRPr="00BE219B">
        <w:rPr>
          <w:sz w:val="28"/>
        </w:rPr>
        <w:t xml:space="preserve">, </w:t>
      </w:r>
      <w:proofErr w:type="spellStart"/>
      <w:r w:rsidRPr="00BE219B">
        <w:rPr>
          <w:sz w:val="28"/>
        </w:rPr>
        <w:t>Brazil</w:t>
      </w:r>
      <w:proofErr w:type="spellEnd"/>
      <w:r w:rsidRPr="00BE219B">
        <w:rPr>
          <w:sz w:val="28"/>
        </w:rPr>
        <w:t xml:space="preserve"> </w:t>
      </w:r>
      <w:proofErr w:type="spellStart"/>
      <w:r w:rsidRPr="00BE219B">
        <w:rPr>
          <w:sz w:val="28"/>
        </w:rPr>
        <w:t>August</w:t>
      </w:r>
      <w:proofErr w:type="spellEnd"/>
      <w:r w:rsidRPr="00BE219B">
        <w:rPr>
          <w:sz w:val="28"/>
        </w:rPr>
        <w:t xml:space="preserve"> 13-15, 2001. </w:t>
      </w:r>
      <w:proofErr w:type="spellStart"/>
      <w:r w:rsidRPr="00BE219B">
        <w:rPr>
          <w:sz w:val="28"/>
        </w:rPr>
        <w:t>Building</w:t>
      </w:r>
      <w:proofErr w:type="spellEnd"/>
      <w:r w:rsidRPr="00BE219B">
        <w:rPr>
          <w:sz w:val="28"/>
        </w:rPr>
        <w:t xml:space="preserve"> </w:t>
      </w:r>
      <w:proofErr w:type="spellStart"/>
      <w:r w:rsidRPr="00BE219B">
        <w:rPr>
          <w:sz w:val="28"/>
        </w:rPr>
        <w:t>Simulation</w:t>
      </w:r>
      <w:proofErr w:type="spellEnd"/>
      <w:r w:rsidRPr="00BE219B">
        <w:rPr>
          <w:sz w:val="28"/>
        </w:rPr>
        <w:t xml:space="preserve">. </w:t>
      </w:r>
      <w:proofErr w:type="spellStart"/>
      <w:r w:rsidRPr="00BE219B">
        <w:rPr>
          <w:sz w:val="28"/>
        </w:rPr>
        <w:t>Pp</w:t>
      </w:r>
      <w:proofErr w:type="spellEnd"/>
      <w:r w:rsidRPr="00BE219B">
        <w:rPr>
          <w:sz w:val="28"/>
        </w:rPr>
        <w:t>. 457 – 464.</w:t>
      </w:r>
    </w:p>
    <w:p w:rsidRPr="00BE219B" w:rsidR="0035419C" w:rsidP="00EA5ED1" w:rsidRDefault="0035419C" w14:paraId="17AACE71" w14:textId="5D30CD83">
      <w:pPr>
        <w:pStyle w:val="ab"/>
        <w:numPr>
          <w:ilvl w:val="0"/>
          <w:numId w:val="10"/>
        </w:numPr>
        <w:autoSpaceDE w:val="0"/>
        <w:autoSpaceDN w:val="0"/>
        <w:adjustRightInd w:val="0"/>
        <w:ind w:left="0" w:firstLine="851"/>
        <w:contextualSpacing w:val="0"/>
        <w:jc w:val="both"/>
        <w:rPr>
          <w:sz w:val="28"/>
        </w:rPr>
      </w:pPr>
      <w:proofErr w:type="spellStart"/>
      <w:r w:rsidRPr="00BE219B">
        <w:rPr>
          <w:sz w:val="28"/>
          <w:shd w:val="clear" w:color="auto" w:fill="FFFFFF"/>
        </w:rPr>
        <w:t>Krarti</w:t>
      </w:r>
      <w:proofErr w:type="spellEnd"/>
      <w:r w:rsidRPr="00BE219B">
        <w:rPr>
          <w:sz w:val="28"/>
          <w:shd w:val="clear" w:color="auto" w:fill="FFFFFF"/>
        </w:rPr>
        <w:t xml:space="preserve"> M., </w:t>
      </w:r>
      <w:proofErr w:type="spellStart"/>
      <w:r w:rsidRPr="00BE219B">
        <w:rPr>
          <w:sz w:val="28"/>
          <w:shd w:val="clear" w:color="auto" w:fill="FFFFFF"/>
        </w:rPr>
        <w:t>Chuangchid</w:t>
      </w:r>
      <w:proofErr w:type="spellEnd"/>
      <w:r w:rsidRPr="00BE219B">
        <w:rPr>
          <w:sz w:val="28"/>
          <w:shd w:val="clear" w:color="auto" w:fill="FFFFFF"/>
        </w:rPr>
        <w:t xml:space="preserve"> P., </w:t>
      </w:r>
      <w:proofErr w:type="spellStart"/>
      <w:r w:rsidRPr="00BE219B">
        <w:rPr>
          <w:sz w:val="28"/>
          <w:shd w:val="clear" w:color="auto" w:fill="FFFFFF"/>
        </w:rPr>
        <w:t>Ihm</w:t>
      </w:r>
      <w:proofErr w:type="spellEnd"/>
      <w:r w:rsidRPr="00BE219B">
        <w:rPr>
          <w:sz w:val="28"/>
          <w:shd w:val="clear" w:color="auto" w:fill="FFFFFF"/>
        </w:rPr>
        <w:t xml:space="preserve"> P. </w:t>
      </w:r>
      <w:proofErr w:type="spellStart"/>
      <w:r w:rsidRPr="00BE219B">
        <w:rPr>
          <w:sz w:val="28"/>
          <w:shd w:val="clear" w:color="auto" w:fill="FFFFFF"/>
        </w:rPr>
        <w:t>Foundation</w:t>
      </w:r>
      <w:proofErr w:type="spellEnd"/>
      <w:r w:rsidRPr="00BE219B">
        <w:rPr>
          <w:sz w:val="28"/>
          <w:shd w:val="clear" w:color="auto" w:fill="FFFFFF"/>
        </w:rPr>
        <w:t xml:space="preserve"> </w:t>
      </w:r>
      <w:proofErr w:type="spellStart"/>
      <w:r w:rsidRPr="00BE219B">
        <w:rPr>
          <w:sz w:val="28"/>
          <w:shd w:val="clear" w:color="auto" w:fill="FFFFFF"/>
        </w:rPr>
        <w:t>heat</w:t>
      </w:r>
      <w:proofErr w:type="spellEnd"/>
      <w:r w:rsidRPr="00BE219B">
        <w:rPr>
          <w:sz w:val="28"/>
          <w:shd w:val="clear" w:color="auto" w:fill="FFFFFF"/>
        </w:rPr>
        <w:t xml:space="preserve"> </w:t>
      </w:r>
      <w:proofErr w:type="spellStart"/>
      <w:r w:rsidRPr="00BE219B">
        <w:rPr>
          <w:sz w:val="28"/>
          <w:shd w:val="clear" w:color="auto" w:fill="FFFFFF"/>
        </w:rPr>
        <w:t>transfer</w:t>
      </w:r>
      <w:proofErr w:type="spellEnd"/>
      <w:r w:rsidRPr="00BE219B">
        <w:rPr>
          <w:sz w:val="28"/>
          <w:shd w:val="clear" w:color="auto" w:fill="FFFFFF"/>
        </w:rPr>
        <w:t xml:space="preserve"> </w:t>
      </w:r>
      <w:proofErr w:type="spellStart"/>
      <w:r w:rsidRPr="00BE219B">
        <w:rPr>
          <w:sz w:val="28"/>
          <w:shd w:val="clear" w:color="auto" w:fill="FFFFFF"/>
        </w:rPr>
        <w:t>module</w:t>
      </w:r>
      <w:proofErr w:type="spellEnd"/>
      <w:r w:rsidRPr="00BE219B">
        <w:rPr>
          <w:sz w:val="28"/>
          <w:shd w:val="clear" w:color="auto" w:fill="FFFFFF"/>
        </w:rPr>
        <w:t xml:space="preserve"> </w:t>
      </w:r>
      <w:proofErr w:type="spellStart"/>
      <w:r w:rsidRPr="00BE219B">
        <w:rPr>
          <w:sz w:val="28"/>
          <w:shd w:val="clear" w:color="auto" w:fill="FFFFFF"/>
        </w:rPr>
        <w:t>for</w:t>
      </w:r>
      <w:proofErr w:type="spellEnd"/>
      <w:r w:rsidRPr="00BE219B">
        <w:rPr>
          <w:sz w:val="28"/>
          <w:shd w:val="clear" w:color="auto" w:fill="FFFFFF"/>
        </w:rPr>
        <w:t xml:space="preserve"> </w:t>
      </w:r>
      <w:proofErr w:type="spellStart"/>
      <w:r w:rsidRPr="00BE219B">
        <w:rPr>
          <w:sz w:val="28"/>
          <w:shd w:val="clear" w:color="auto" w:fill="FFFFFF"/>
        </w:rPr>
        <w:t>EnergyPlus</w:t>
      </w:r>
      <w:proofErr w:type="spellEnd"/>
      <w:r w:rsidRPr="00BE219B">
        <w:rPr>
          <w:sz w:val="28"/>
          <w:shd w:val="clear" w:color="auto" w:fill="FFFFFF"/>
        </w:rPr>
        <w:t xml:space="preserve"> </w:t>
      </w:r>
      <w:proofErr w:type="spellStart"/>
      <w:r w:rsidRPr="00BE219B">
        <w:rPr>
          <w:sz w:val="28"/>
          <w:shd w:val="clear" w:color="auto" w:fill="FFFFFF"/>
        </w:rPr>
        <w:t>program</w:t>
      </w:r>
      <w:proofErr w:type="spellEnd"/>
      <w:r w:rsidRPr="00BE219B">
        <w:rPr>
          <w:sz w:val="28"/>
          <w:shd w:val="clear" w:color="auto" w:fill="FFFFFF"/>
        </w:rPr>
        <w:t xml:space="preserve"> // </w:t>
      </w:r>
      <w:proofErr w:type="spellStart"/>
      <w:r w:rsidRPr="00BE219B">
        <w:rPr>
          <w:sz w:val="28"/>
          <w:shd w:val="clear" w:color="auto" w:fill="FFFFFF"/>
        </w:rPr>
        <w:t>Seventh</w:t>
      </w:r>
      <w:proofErr w:type="spellEnd"/>
      <w:r w:rsidRPr="00BE219B">
        <w:rPr>
          <w:sz w:val="28"/>
          <w:shd w:val="clear" w:color="auto" w:fill="FFFFFF"/>
        </w:rPr>
        <w:t xml:space="preserve"> </w:t>
      </w:r>
      <w:proofErr w:type="spellStart"/>
      <w:r w:rsidRPr="00BE219B">
        <w:rPr>
          <w:sz w:val="28"/>
          <w:shd w:val="clear" w:color="auto" w:fill="FFFFFF"/>
        </w:rPr>
        <w:t>International</w:t>
      </w:r>
      <w:proofErr w:type="spellEnd"/>
      <w:r w:rsidRPr="00BE219B">
        <w:rPr>
          <w:sz w:val="28"/>
          <w:shd w:val="clear" w:color="auto" w:fill="FFFFFF"/>
        </w:rPr>
        <w:t xml:space="preserve"> IBPSA </w:t>
      </w:r>
      <w:proofErr w:type="spellStart"/>
      <w:r w:rsidRPr="00BE219B">
        <w:rPr>
          <w:sz w:val="28"/>
          <w:shd w:val="clear" w:color="auto" w:fill="FFFFFF"/>
        </w:rPr>
        <w:t>Conference</w:t>
      </w:r>
      <w:proofErr w:type="spellEnd"/>
      <w:r w:rsidRPr="00BE219B">
        <w:rPr>
          <w:sz w:val="28"/>
          <w:shd w:val="clear" w:color="auto" w:fill="FFFFFF"/>
        </w:rPr>
        <w:t xml:space="preserve">, </w:t>
      </w:r>
      <w:proofErr w:type="spellStart"/>
      <w:r w:rsidRPr="00BE219B">
        <w:rPr>
          <w:sz w:val="28"/>
        </w:rPr>
        <w:t>Rio</w:t>
      </w:r>
      <w:proofErr w:type="spellEnd"/>
      <w:r w:rsidRPr="00BE219B">
        <w:rPr>
          <w:sz w:val="28"/>
        </w:rPr>
        <w:t xml:space="preserve"> </w:t>
      </w:r>
      <w:proofErr w:type="spellStart"/>
      <w:r w:rsidRPr="00BE219B">
        <w:rPr>
          <w:sz w:val="28"/>
        </w:rPr>
        <w:t>de</w:t>
      </w:r>
      <w:proofErr w:type="spellEnd"/>
      <w:r w:rsidRPr="00BE219B">
        <w:rPr>
          <w:sz w:val="28"/>
        </w:rPr>
        <w:t xml:space="preserve"> </w:t>
      </w:r>
      <w:proofErr w:type="spellStart"/>
      <w:r w:rsidRPr="00BE219B">
        <w:rPr>
          <w:sz w:val="28"/>
        </w:rPr>
        <w:t>Janeiro</w:t>
      </w:r>
      <w:proofErr w:type="spellEnd"/>
      <w:r w:rsidRPr="00BE219B">
        <w:rPr>
          <w:sz w:val="28"/>
        </w:rPr>
        <w:t xml:space="preserve">, </w:t>
      </w:r>
      <w:proofErr w:type="spellStart"/>
      <w:r w:rsidRPr="00BE219B">
        <w:rPr>
          <w:sz w:val="28"/>
        </w:rPr>
        <w:t>Brazil</w:t>
      </w:r>
      <w:proofErr w:type="spellEnd"/>
      <w:r w:rsidRPr="00BE219B">
        <w:rPr>
          <w:sz w:val="28"/>
        </w:rPr>
        <w:t xml:space="preserve"> </w:t>
      </w:r>
      <w:proofErr w:type="spellStart"/>
      <w:r w:rsidRPr="00BE219B">
        <w:rPr>
          <w:sz w:val="28"/>
        </w:rPr>
        <w:t>August</w:t>
      </w:r>
      <w:proofErr w:type="spellEnd"/>
      <w:r w:rsidRPr="00BE219B">
        <w:rPr>
          <w:sz w:val="28"/>
        </w:rPr>
        <w:t xml:space="preserve"> 13-15, 2001. </w:t>
      </w:r>
      <w:r w:rsidRPr="00BE219B">
        <w:rPr>
          <w:sz w:val="28"/>
          <w:shd w:val="clear" w:color="auto" w:fill="FFFFFF"/>
        </w:rPr>
        <w:t>p. 931 – 938</w:t>
      </w:r>
    </w:p>
    <w:p w:rsidRPr="00BE219B" w:rsidR="006922BF" w:rsidP="006922BF" w:rsidRDefault="006922BF" w14:paraId="6FCCFB00" w14:textId="77777777">
      <w:pPr>
        <w:pStyle w:val="ab"/>
        <w:numPr>
          <w:ilvl w:val="0"/>
          <w:numId w:val="10"/>
        </w:numPr>
        <w:ind w:left="0" w:firstLine="851"/>
        <w:jc w:val="both"/>
        <w:rPr>
          <w:sz w:val="28"/>
        </w:rPr>
      </w:pPr>
      <w:r w:rsidRPr="00BE219B">
        <w:rPr>
          <w:color w:val="000000"/>
          <w:sz w:val="28"/>
          <w:shd w:val="clear" w:color="auto" w:fill="FFFFFF"/>
        </w:rPr>
        <w:t xml:space="preserve">Білоус І. Ю. ОЦІНЮВАННЯ ЕНЕРГОЕФЕКТИВНОСТІ БУДІВЛІ В УМОВАХ ДИНАМІЧНОЇ ЗМІНИ ХАРАКТЕРИСТИК СЕРЕДОВИЩА : </w:t>
      </w:r>
      <w:proofErr w:type="spellStart"/>
      <w:r w:rsidRPr="00BE219B">
        <w:rPr>
          <w:color w:val="000000"/>
          <w:sz w:val="28"/>
          <w:shd w:val="clear" w:color="auto" w:fill="FFFFFF"/>
        </w:rPr>
        <w:t>дис</w:t>
      </w:r>
      <w:proofErr w:type="spellEnd"/>
      <w:r w:rsidRPr="00BE219B">
        <w:rPr>
          <w:color w:val="000000"/>
          <w:sz w:val="28"/>
          <w:shd w:val="clear" w:color="auto" w:fill="FFFFFF"/>
        </w:rPr>
        <w:t xml:space="preserve">. </w:t>
      </w:r>
      <w:proofErr w:type="spellStart"/>
      <w:r w:rsidRPr="00BE219B">
        <w:rPr>
          <w:color w:val="000000"/>
          <w:sz w:val="28"/>
          <w:shd w:val="clear" w:color="auto" w:fill="FFFFFF"/>
        </w:rPr>
        <w:t>канд</w:t>
      </w:r>
      <w:proofErr w:type="spellEnd"/>
      <w:r w:rsidRPr="00BE219B">
        <w:rPr>
          <w:color w:val="000000"/>
          <w:sz w:val="28"/>
          <w:shd w:val="clear" w:color="auto" w:fill="FFFFFF"/>
        </w:rPr>
        <w:t xml:space="preserve">. </w:t>
      </w:r>
      <w:proofErr w:type="spellStart"/>
      <w:r w:rsidRPr="00BE219B">
        <w:rPr>
          <w:color w:val="000000"/>
          <w:sz w:val="28"/>
          <w:shd w:val="clear" w:color="auto" w:fill="FFFFFF"/>
        </w:rPr>
        <w:t>техн</w:t>
      </w:r>
      <w:proofErr w:type="spellEnd"/>
      <w:r w:rsidRPr="00BE219B">
        <w:rPr>
          <w:color w:val="000000"/>
          <w:sz w:val="28"/>
          <w:shd w:val="clear" w:color="auto" w:fill="FFFFFF"/>
        </w:rPr>
        <w:t>. наук : 05.14.01 / Білоус Інна Юріївна – Київ, 2019. – 228 с.</w:t>
      </w:r>
    </w:p>
    <w:p w:rsidRPr="00BE219B" w:rsidR="006922BF" w:rsidP="006922BF" w:rsidRDefault="006922BF" w14:paraId="25C6101C" w14:textId="77777777">
      <w:pPr>
        <w:pStyle w:val="ab"/>
        <w:numPr>
          <w:ilvl w:val="0"/>
          <w:numId w:val="10"/>
        </w:numPr>
        <w:ind w:left="0" w:firstLine="851"/>
        <w:jc w:val="both"/>
        <w:rPr>
          <w:sz w:val="28"/>
        </w:rPr>
      </w:pPr>
      <w:r w:rsidRPr="00BE219B">
        <w:rPr>
          <w:sz w:val="28"/>
        </w:rPr>
        <w:t>БН В.2.2-15-2005. Житлові будинки. Основні положення. – К.: Держбуд України, 2005. – 36 с</w:t>
      </w:r>
    </w:p>
    <w:p w:rsidRPr="00BE219B" w:rsidR="006922BF" w:rsidP="006922BF" w:rsidRDefault="006922BF" w14:paraId="3A64C53C" w14:textId="77777777">
      <w:pPr>
        <w:pStyle w:val="ab"/>
        <w:numPr>
          <w:ilvl w:val="0"/>
          <w:numId w:val="10"/>
        </w:numPr>
        <w:ind w:left="0" w:firstLine="851"/>
        <w:jc w:val="both"/>
        <w:rPr>
          <w:sz w:val="28"/>
        </w:rPr>
      </w:pPr>
      <w:r w:rsidRPr="00BE219B">
        <w:rPr>
          <w:color w:val="000000"/>
          <w:sz w:val="28"/>
          <w:shd w:val="clear" w:color="auto" w:fill="FFFFFF"/>
        </w:rPr>
        <w:t xml:space="preserve">Плоский В. О. ОСОБЛИВОСТІ ВЕНТИЛЯЦІЇ БАГАТОПОВЕРХОВИХ ЖИТЛОВИХ БУДИНКІВ / В. О. Плоский, Г. В. </w:t>
      </w:r>
      <w:proofErr w:type="spellStart"/>
      <w:r w:rsidRPr="00BE219B">
        <w:rPr>
          <w:color w:val="000000"/>
          <w:sz w:val="28"/>
          <w:shd w:val="clear" w:color="auto" w:fill="FFFFFF"/>
        </w:rPr>
        <w:t>Гетун</w:t>
      </w:r>
      <w:proofErr w:type="spellEnd"/>
      <w:r w:rsidRPr="00BE219B">
        <w:rPr>
          <w:color w:val="000000"/>
          <w:sz w:val="28"/>
          <w:shd w:val="clear" w:color="auto" w:fill="FFFFFF"/>
        </w:rPr>
        <w:t xml:space="preserve">, В. О. </w:t>
      </w:r>
      <w:proofErr w:type="spellStart"/>
      <w:r w:rsidRPr="00BE219B">
        <w:rPr>
          <w:color w:val="000000"/>
          <w:sz w:val="28"/>
          <w:shd w:val="clear" w:color="auto" w:fill="FFFFFF"/>
        </w:rPr>
        <w:t>Кошева</w:t>
      </w:r>
      <w:proofErr w:type="spellEnd"/>
      <w:r w:rsidRPr="00BE219B">
        <w:rPr>
          <w:color w:val="000000"/>
          <w:sz w:val="28"/>
          <w:shd w:val="clear" w:color="auto" w:fill="FFFFFF"/>
        </w:rPr>
        <w:t xml:space="preserve">. // </w:t>
      </w:r>
      <w:proofErr w:type="spellStart"/>
      <w:r w:rsidRPr="00BE219B">
        <w:rPr>
          <w:color w:val="000000"/>
          <w:sz w:val="28"/>
          <w:shd w:val="clear" w:color="auto" w:fill="FFFFFF"/>
        </w:rPr>
        <w:t>Строительство</w:t>
      </w:r>
      <w:proofErr w:type="spellEnd"/>
      <w:r w:rsidRPr="00BE219B">
        <w:rPr>
          <w:color w:val="000000"/>
          <w:sz w:val="28"/>
          <w:shd w:val="clear" w:color="auto" w:fill="FFFFFF"/>
        </w:rPr>
        <w:t xml:space="preserve"> и </w:t>
      </w:r>
      <w:proofErr w:type="spellStart"/>
      <w:r w:rsidRPr="00BE219B">
        <w:rPr>
          <w:color w:val="000000"/>
          <w:sz w:val="28"/>
          <w:shd w:val="clear" w:color="auto" w:fill="FFFFFF"/>
        </w:rPr>
        <w:t>техногенная</w:t>
      </w:r>
      <w:proofErr w:type="spellEnd"/>
      <w:r w:rsidRPr="00BE219B">
        <w:rPr>
          <w:color w:val="000000"/>
          <w:sz w:val="28"/>
          <w:shd w:val="clear" w:color="auto" w:fill="FFFFFF"/>
        </w:rPr>
        <w:t xml:space="preserve"> </w:t>
      </w:r>
      <w:proofErr w:type="spellStart"/>
      <w:r w:rsidRPr="00BE219B">
        <w:rPr>
          <w:color w:val="000000"/>
          <w:sz w:val="28"/>
          <w:shd w:val="clear" w:color="auto" w:fill="FFFFFF"/>
        </w:rPr>
        <w:t>безопасность</w:t>
      </w:r>
      <w:proofErr w:type="spellEnd"/>
      <w:r w:rsidRPr="00BE219B">
        <w:rPr>
          <w:color w:val="000000"/>
          <w:sz w:val="28"/>
          <w:shd w:val="clear" w:color="auto" w:fill="FFFFFF"/>
        </w:rPr>
        <w:t xml:space="preserve">. – 2012. – №41. </w:t>
      </w:r>
      <w:r w:rsidRPr="00BE219B">
        <w:rPr>
          <w:color w:val="000000"/>
          <w:sz w:val="28"/>
          <w:shd w:val="clear" w:color="auto" w:fill="FFFFFF"/>
        </w:rPr>
        <w:br/>
        <w:t>– С. 193.</w:t>
      </w:r>
    </w:p>
    <w:p w:rsidRPr="00BE219B" w:rsidR="006922BF" w:rsidP="006922BF" w:rsidRDefault="006922BF" w14:paraId="46EF5814" w14:textId="77777777">
      <w:pPr>
        <w:pStyle w:val="ab"/>
        <w:numPr>
          <w:ilvl w:val="0"/>
          <w:numId w:val="10"/>
        </w:numPr>
        <w:ind w:left="0" w:firstLine="851"/>
        <w:jc w:val="both"/>
        <w:rPr>
          <w:sz w:val="28"/>
        </w:rPr>
      </w:pPr>
      <w:proofErr w:type="spellStart"/>
      <w:r w:rsidRPr="00BE219B">
        <w:rPr>
          <w:sz w:val="28"/>
        </w:rPr>
        <w:t>Богословский</w:t>
      </w:r>
      <w:proofErr w:type="spellEnd"/>
      <w:r w:rsidRPr="00BE219B">
        <w:rPr>
          <w:sz w:val="28"/>
        </w:rPr>
        <w:t xml:space="preserve"> В.Н. </w:t>
      </w:r>
      <w:proofErr w:type="spellStart"/>
      <w:r w:rsidRPr="00BE219B">
        <w:rPr>
          <w:sz w:val="28"/>
        </w:rPr>
        <w:t>Тепловой</w:t>
      </w:r>
      <w:proofErr w:type="spellEnd"/>
      <w:r w:rsidRPr="00BE219B">
        <w:rPr>
          <w:sz w:val="28"/>
        </w:rPr>
        <w:t xml:space="preserve"> режим </w:t>
      </w:r>
      <w:proofErr w:type="spellStart"/>
      <w:r w:rsidRPr="00BE219B">
        <w:rPr>
          <w:sz w:val="28"/>
        </w:rPr>
        <w:t>здания</w:t>
      </w:r>
      <w:proofErr w:type="spellEnd"/>
      <w:r w:rsidRPr="00BE219B">
        <w:rPr>
          <w:sz w:val="28"/>
        </w:rPr>
        <w:t xml:space="preserve">. М.: </w:t>
      </w:r>
      <w:proofErr w:type="spellStart"/>
      <w:r w:rsidRPr="00BE219B">
        <w:rPr>
          <w:sz w:val="28"/>
        </w:rPr>
        <w:t>Стройиздат</w:t>
      </w:r>
      <w:proofErr w:type="spellEnd"/>
      <w:r w:rsidRPr="00BE219B">
        <w:rPr>
          <w:sz w:val="28"/>
        </w:rPr>
        <w:t xml:space="preserve">, </w:t>
      </w:r>
      <w:r w:rsidRPr="00BE219B">
        <w:rPr>
          <w:sz w:val="28"/>
        </w:rPr>
        <w:br/>
        <w:t>1979. 248 с.</w:t>
      </w:r>
    </w:p>
    <w:p w:rsidRPr="00BE219B" w:rsidR="006922BF" w:rsidP="006922BF" w:rsidRDefault="006922BF" w14:paraId="6712C377" w14:textId="77777777">
      <w:pPr>
        <w:pStyle w:val="ab"/>
        <w:numPr>
          <w:ilvl w:val="0"/>
          <w:numId w:val="10"/>
        </w:numPr>
        <w:ind w:left="0" w:firstLine="851"/>
        <w:jc w:val="both"/>
        <w:rPr>
          <w:sz w:val="28"/>
        </w:rPr>
      </w:pPr>
      <w:r w:rsidRPr="00BE219B">
        <w:rPr>
          <w:sz w:val="28"/>
        </w:rPr>
        <w:lastRenderedPageBreak/>
        <w:t xml:space="preserve">Тимофєєв М.В., </w:t>
      </w:r>
      <w:proofErr w:type="spellStart"/>
      <w:r w:rsidRPr="00BE219B">
        <w:rPr>
          <w:sz w:val="28"/>
        </w:rPr>
        <w:t>Дешко</w:t>
      </w:r>
      <w:proofErr w:type="spellEnd"/>
      <w:r w:rsidRPr="00BE219B">
        <w:rPr>
          <w:sz w:val="28"/>
        </w:rPr>
        <w:t xml:space="preserve"> В.І., Білоус І.Ю., Гетманчук Г.О.</w:t>
      </w:r>
      <w:r w:rsidRPr="00BE219B">
        <w:rPr>
          <w:color w:val="000000"/>
          <w:sz w:val="28"/>
        </w:rPr>
        <w:t xml:space="preserve"> </w:t>
      </w:r>
      <w:r w:rsidRPr="00BE219B">
        <w:rPr>
          <w:bCs/>
          <w:sz w:val="28"/>
        </w:rPr>
        <w:t xml:space="preserve">РОЗРАХУНОК ПОГОДИННОЇ ПРИРОДНОЇ КРАТНОСТІ ПОВІТРООБМІНУ ТА ЇЇ ВПЛИВ НА ЕНЕРГОПОТРЕБУ БУДІВЕЛЬ В ДИНАМІЧНИХ СІТКОВИХ МОДЕЛЯХ. </w:t>
      </w:r>
      <w:r w:rsidRPr="00BE219B">
        <w:rPr>
          <w:sz w:val="28"/>
        </w:rPr>
        <w:t>Науково-технічний, виробничий та інформаційно-аналітичний журнал</w:t>
      </w:r>
      <w:r w:rsidRPr="00BE219B">
        <w:rPr>
          <w:i/>
          <w:iCs/>
          <w:sz w:val="28"/>
          <w:shd w:val="clear" w:color="auto" w:fill="FFFFFF"/>
        </w:rPr>
        <w:t xml:space="preserve"> </w:t>
      </w:r>
      <w:r w:rsidRPr="00BE219B">
        <w:rPr>
          <w:sz w:val="28"/>
          <w:shd w:val="clear" w:color="auto" w:fill="FFFFFF"/>
        </w:rPr>
        <w:t>«Наука та будівництво». 2019. №20(2). С. 62-69.</w:t>
      </w:r>
    </w:p>
    <w:p w:rsidRPr="00BE219B" w:rsidR="006922BF" w:rsidP="006922BF" w:rsidRDefault="006922BF" w14:paraId="55E1A204" w14:textId="77777777">
      <w:pPr>
        <w:pStyle w:val="ab"/>
        <w:numPr>
          <w:ilvl w:val="0"/>
          <w:numId w:val="10"/>
        </w:numPr>
        <w:ind w:left="0" w:firstLine="851"/>
        <w:jc w:val="both"/>
        <w:rPr>
          <w:sz w:val="28"/>
        </w:rPr>
      </w:pPr>
      <w:proofErr w:type="spellStart"/>
      <w:r w:rsidRPr="00BE219B">
        <w:rPr>
          <w:sz w:val="28"/>
        </w:rPr>
        <w:t>Дешко</w:t>
      </w:r>
      <w:proofErr w:type="spellEnd"/>
      <w:r w:rsidRPr="00BE219B">
        <w:rPr>
          <w:sz w:val="28"/>
        </w:rPr>
        <w:t xml:space="preserve"> В.І., Білоус І.Ю., Гетманчук Г.О. РОЗРАХУНОК ПОГОДИННОЇ ПРИРОДНОЇ КРАТНОСТІ ПОВІТРООБМІНУ В БАГАТОПОВЕРХОВИХ БУДІВЛЯХ В УМОВАХ МІНЛИВОСТІ ЗОВНІШНЬОГО ТА ВНУТРІШНЬОГО СЕРЕДОВИЩА. Збірник наукових праць Українського державного університету залізничного транспорту. 2019. №2. С. 68-78. </w:t>
      </w:r>
    </w:p>
    <w:p w:rsidRPr="00BE219B" w:rsidR="006922BF" w:rsidP="006922BF" w:rsidRDefault="006922BF" w14:paraId="4C1161F9" w14:textId="77777777">
      <w:pPr>
        <w:pStyle w:val="ab"/>
        <w:numPr>
          <w:ilvl w:val="0"/>
          <w:numId w:val="10"/>
        </w:numPr>
        <w:ind w:left="0" w:firstLine="851"/>
        <w:jc w:val="both"/>
        <w:rPr>
          <w:color w:val="000000"/>
          <w:sz w:val="28"/>
        </w:rPr>
      </w:pPr>
      <w:proofErr w:type="spellStart"/>
      <w:r w:rsidRPr="00BE219B">
        <w:rPr>
          <w:color w:val="000000"/>
          <w:sz w:val="28"/>
        </w:rPr>
        <w:t>Дешко</w:t>
      </w:r>
      <w:proofErr w:type="spellEnd"/>
      <w:r w:rsidRPr="00BE219B">
        <w:rPr>
          <w:color w:val="000000"/>
          <w:sz w:val="28"/>
        </w:rPr>
        <w:t xml:space="preserve"> B.I., </w:t>
      </w:r>
      <w:proofErr w:type="spellStart"/>
      <w:r w:rsidRPr="00BE219B">
        <w:rPr>
          <w:color w:val="000000"/>
          <w:sz w:val="28"/>
        </w:rPr>
        <w:t>Бiлоус</w:t>
      </w:r>
      <w:proofErr w:type="spellEnd"/>
      <w:r w:rsidRPr="00BE219B">
        <w:rPr>
          <w:color w:val="000000"/>
          <w:sz w:val="28"/>
        </w:rPr>
        <w:t xml:space="preserve"> I.Ю., Гетманчук Г.О. ВИЗНАЧЕННЯ КРАТНОСТІ ПОВIТРООБМIНУ В ЗАЛЕЖНОСТI ВIД ЗОВНIШНІХ ТА BHУTPIШHIX ФАКТОРIВ. </w:t>
      </w:r>
      <w:proofErr w:type="spellStart"/>
      <w:r w:rsidRPr="00BE219B">
        <w:rPr>
          <w:color w:val="000000"/>
          <w:sz w:val="28"/>
        </w:rPr>
        <w:t>Мiжнародна</w:t>
      </w:r>
      <w:proofErr w:type="spellEnd"/>
      <w:r w:rsidRPr="00BE219B">
        <w:rPr>
          <w:color w:val="000000"/>
          <w:sz w:val="28"/>
        </w:rPr>
        <w:t xml:space="preserve"> студентська науково-</w:t>
      </w:r>
      <w:proofErr w:type="spellStart"/>
      <w:r w:rsidRPr="00BE219B">
        <w:rPr>
          <w:color w:val="000000"/>
          <w:sz w:val="28"/>
        </w:rPr>
        <w:t>технiчна</w:t>
      </w:r>
      <w:proofErr w:type="spellEnd"/>
      <w:r w:rsidRPr="00BE219B">
        <w:rPr>
          <w:color w:val="000000"/>
          <w:sz w:val="28"/>
        </w:rPr>
        <w:t xml:space="preserve"> конференція "</w:t>
      </w:r>
      <w:proofErr w:type="spellStart"/>
      <w:r w:rsidRPr="00BE219B">
        <w:rPr>
          <w:color w:val="000000"/>
          <w:sz w:val="28"/>
        </w:rPr>
        <w:t>Природничi</w:t>
      </w:r>
      <w:proofErr w:type="spellEnd"/>
      <w:r w:rsidRPr="00BE219B">
        <w:rPr>
          <w:color w:val="000000"/>
          <w:sz w:val="28"/>
        </w:rPr>
        <w:t xml:space="preserve"> та гуманітарні науки. </w:t>
      </w:r>
      <w:proofErr w:type="spellStart"/>
      <w:r w:rsidRPr="00BE219B">
        <w:rPr>
          <w:color w:val="000000"/>
          <w:sz w:val="28"/>
        </w:rPr>
        <w:t>Актyальнi</w:t>
      </w:r>
      <w:proofErr w:type="spellEnd"/>
      <w:r w:rsidRPr="00BE219B">
        <w:rPr>
          <w:color w:val="000000"/>
          <w:sz w:val="28"/>
        </w:rPr>
        <w:t xml:space="preserve"> питання." (26-27 </w:t>
      </w:r>
      <w:proofErr w:type="spellStart"/>
      <w:r w:rsidRPr="00BE219B">
        <w:rPr>
          <w:color w:val="000000"/>
          <w:sz w:val="28"/>
        </w:rPr>
        <w:t>квiтня</w:t>
      </w:r>
      <w:proofErr w:type="spellEnd"/>
      <w:r w:rsidRPr="00BE219B">
        <w:rPr>
          <w:color w:val="000000"/>
          <w:sz w:val="28"/>
        </w:rPr>
        <w:t xml:space="preserve"> 2018 р., </w:t>
      </w:r>
      <w:proofErr w:type="spellStart"/>
      <w:r w:rsidRPr="00BE219B">
        <w:rPr>
          <w:color w:val="000000"/>
          <w:sz w:val="28"/>
        </w:rPr>
        <w:t>Тернопiль</w:t>
      </w:r>
      <w:proofErr w:type="spellEnd"/>
      <w:r w:rsidRPr="00BE219B">
        <w:rPr>
          <w:color w:val="000000"/>
          <w:sz w:val="28"/>
        </w:rPr>
        <w:t xml:space="preserve">). </w:t>
      </w:r>
      <w:proofErr w:type="spellStart"/>
      <w:r w:rsidRPr="00BE219B">
        <w:rPr>
          <w:color w:val="000000"/>
          <w:sz w:val="28"/>
        </w:rPr>
        <w:t>Тернопiль</w:t>
      </w:r>
      <w:proofErr w:type="spellEnd"/>
      <w:r w:rsidRPr="00BE219B">
        <w:rPr>
          <w:color w:val="000000"/>
          <w:sz w:val="28"/>
        </w:rPr>
        <w:t>: ТНТУ, 2018. С.81-82. (</w:t>
      </w:r>
      <w:hyperlink w:history="1" r:id="rId172">
        <w:r w:rsidRPr="00BE219B">
          <w:rPr>
            <w:rStyle w:val="ad"/>
            <w:color w:val="000000"/>
            <w:sz w:val="28"/>
          </w:rPr>
          <w:t>http://elartu.tntu.edu.ua/bitstream/lib/24806/4/zbirnyk_2018_tom1.pdf</w:t>
        </w:r>
      </w:hyperlink>
      <w:r w:rsidRPr="00BE219B">
        <w:rPr>
          <w:color w:val="000000"/>
          <w:sz w:val="28"/>
        </w:rPr>
        <w:t>)</w:t>
      </w:r>
    </w:p>
    <w:p w:rsidRPr="00BE219B" w:rsidR="006922BF" w:rsidP="006922BF" w:rsidRDefault="006922BF" w14:paraId="51E86439" w14:textId="77777777">
      <w:pPr>
        <w:pStyle w:val="ab"/>
        <w:numPr>
          <w:ilvl w:val="0"/>
          <w:numId w:val="10"/>
        </w:numPr>
        <w:ind w:left="0" w:firstLine="851"/>
        <w:jc w:val="both"/>
        <w:rPr>
          <w:sz w:val="28"/>
        </w:rPr>
      </w:pPr>
      <w:proofErr w:type="spellStart"/>
      <w:r w:rsidRPr="00BE219B">
        <w:rPr>
          <w:color w:val="000000"/>
          <w:sz w:val="28"/>
        </w:rPr>
        <w:t>Дешко</w:t>
      </w:r>
      <w:proofErr w:type="spellEnd"/>
      <w:r w:rsidRPr="00BE219B">
        <w:rPr>
          <w:color w:val="000000"/>
          <w:sz w:val="28"/>
        </w:rPr>
        <w:t xml:space="preserve"> В.І., Білоус І.Ю., </w:t>
      </w:r>
      <w:proofErr w:type="spellStart"/>
      <w:r w:rsidRPr="00BE219B">
        <w:rPr>
          <w:color w:val="000000"/>
          <w:sz w:val="28"/>
        </w:rPr>
        <w:t>Суходуб</w:t>
      </w:r>
      <w:proofErr w:type="spellEnd"/>
      <w:r w:rsidRPr="00BE219B">
        <w:rPr>
          <w:color w:val="000000"/>
          <w:sz w:val="28"/>
        </w:rPr>
        <w:t xml:space="preserve"> І.О., </w:t>
      </w:r>
      <w:proofErr w:type="spellStart"/>
      <w:r w:rsidRPr="00BE219B">
        <w:rPr>
          <w:color w:val="000000"/>
          <w:sz w:val="28"/>
        </w:rPr>
        <w:t>Гетмагчук</w:t>
      </w:r>
      <w:proofErr w:type="spellEnd"/>
      <w:r w:rsidRPr="00BE219B">
        <w:rPr>
          <w:color w:val="000000"/>
          <w:sz w:val="28"/>
        </w:rPr>
        <w:t xml:space="preserve"> Г.О. Моделювання обтікання зовнішнім повітрям будівель середньої поверховості. Міжнародна науково-практична конференція </w:t>
      </w:r>
      <w:proofErr w:type="spellStart"/>
      <w:r w:rsidRPr="00BE219B">
        <w:rPr>
          <w:color w:val="000000"/>
          <w:sz w:val="28"/>
        </w:rPr>
        <w:t>памяті</w:t>
      </w:r>
      <w:proofErr w:type="spellEnd"/>
      <w:r w:rsidRPr="00BE219B">
        <w:rPr>
          <w:color w:val="000000"/>
          <w:sz w:val="28"/>
        </w:rPr>
        <w:t xml:space="preserve"> професора Віктора Михайловича Синькова «Проблеми та перспективи розвитку енергетики, </w:t>
      </w:r>
      <w:proofErr w:type="spellStart"/>
      <w:r w:rsidRPr="00BE219B">
        <w:rPr>
          <w:color w:val="000000"/>
          <w:sz w:val="28"/>
        </w:rPr>
        <w:t>електротехнології</w:t>
      </w:r>
      <w:proofErr w:type="spellEnd"/>
      <w:r w:rsidRPr="00BE219B">
        <w:rPr>
          <w:color w:val="000000"/>
          <w:sz w:val="28"/>
        </w:rPr>
        <w:t xml:space="preserve"> та автоматики в АПК». Київ, НУБіП Україна. 19 грудня. С. 160-161</w:t>
      </w:r>
    </w:p>
    <w:p w:rsidRPr="00BE219B" w:rsidR="006922BF" w:rsidP="006922BF" w:rsidRDefault="006922BF" w14:paraId="5B59C595" w14:textId="77777777">
      <w:pPr>
        <w:pStyle w:val="ab"/>
        <w:numPr>
          <w:ilvl w:val="0"/>
          <w:numId w:val="10"/>
        </w:numPr>
        <w:ind w:left="0" w:firstLine="851"/>
        <w:jc w:val="both"/>
        <w:rPr>
          <w:sz w:val="28"/>
        </w:rPr>
      </w:pPr>
      <w:proofErr w:type="spellStart"/>
      <w:r w:rsidRPr="00BE219B">
        <w:rPr>
          <w:color w:val="000000"/>
          <w:sz w:val="28"/>
        </w:rPr>
        <w:t>Дешко</w:t>
      </w:r>
      <w:proofErr w:type="spellEnd"/>
      <w:r w:rsidRPr="00BE219B">
        <w:rPr>
          <w:color w:val="000000"/>
          <w:sz w:val="28"/>
        </w:rPr>
        <w:t xml:space="preserve"> В.І., Білоус І.Ю., </w:t>
      </w:r>
      <w:r w:rsidRPr="00BE219B">
        <w:rPr>
          <w:sz w:val="28"/>
        </w:rPr>
        <w:t>Гетманчук Г.О.</w:t>
      </w:r>
      <w:r w:rsidRPr="00BE219B">
        <w:rPr>
          <w:color w:val="000000"/>
          <w:sz w:val="28"/>
        </w:rPr>
        <w:t xml:space="preserve"> </w:t>
      </w:r>
      <w:r w:rsidRPr="00BE219B">
        <w:rPr>
          <w:sz w:val="28"/>
        </w:rPr>
        <w:t>БАЗИ КЛІМАТОЛОГІЇ ДЛЯ ВИЗНАЧЕННЯ ЕНЕРГЕТИЧНИХ ХАРАКТЕРИСТИК БУДІВЕЛЬ</w:t>
      </w:r>
      <w:r w:rsidRPr="00BE219B">
        <w:rPr>
          <w:b/>
          <w:bCs/>
          <w:sz w:val="28"/>
        </w:rPr>
        <w:t xml:space="preserve">. </w:t>
      </w:r>
      <w:r w:rsidRPr="00BE219B">
        <w:rPr>
          <w:rStyle w:val="a9"/>
          <w:b w:val="0"/>
          <w:bCs w:val="0"/>
          <w:iCs/>
          <w:color w:val="000000"/>
          <w:sz w:val="28"/>
          <w:bdr w:val="none" w:color="auto" w:sz="0" w:space="0" w:frame="1"/>
          <w:shd w:val="clear" w:color="auto" w:fill="FFFFFF"/>
        </w:rPr>
        <w:t>Науковий журнал «Енергетика: економіка, технології, екологія»</w:t>
      </w:r>
      <w:r w:rsidRPr="00BE219B">
        <w:rPr>
          <w:iCs/>
          <w:color w:val="000000"/>
          <w:sz w:val="28"/>
        </w:rPr>
        <w:t>.</w:t>
      </w:r>
      <w:r w:rsidRPr="00BE219B">
        <w:rPr>
          <w:color w:val="000000"/>
          <w:sz w:val="28"/>
        </w:rPr>
        <w:t xml:space="preserve"> 2017. №4. С. 67-72.</w:t>
      </w:r>
    </w:p>
    <w:p w:rsidRPr="00BE219B" w:rsidR="00EF6788" w:rsidP="006922BF" w:rsidRDefault="006922BF" w14:paraId="75139B63" w14:textId="686BF6B6">
      <w:pPr>
        <w:pStyle w:val="ab"/>
        <w:numPr>
          <w:ilvl w:val="0"/>
          <w:numId w:val="10"/>
        </w:numPr>
        <w:ind w:left="0" w:firstLine="851"/>
        <w:jc w:val="both"/>
        <w:rPr>
          <w:rFonts w:eastAsia="Calibri"/>
          <w:bCs/>
          <w:sz w:val="28"/>
        </w:rPr>
      </w:pPr>
      <w:proofErr w:type="spellStart"/>
      <w:r w:rsidRPr="00BE219B">
        <w:rPr>
          <w:color w:val="000000"/>
          <w:sz w:val="28"/>
          <w:shd w:val="clear" w:color="auto" w:fill="FFFFFF"/>
        </w:rPr>
        <w:t>Abdelrahman</w:t>
      </w:r>
      <w:proofErr w:type="spellEnd"/>
      <w:r w:rsidRPr="00BE219B">
        <w:rPr>
          <w:color w:val="000000"/>
          <w:sz w:val="28"/>
          <w:shd w:val="clear" w:color="auto" w:fill="FFFFFF"/>
        </w:rPr>
        <w:t xml:space="preserve"> W. Y. </w:t>
      </w:r>
      <w:proofErr w:type="spellStart"/>
      <w:r w:rsidRPr="00BE219B">
        <w:rPr>
          <w:color w:val="000000"/>
          <w:sz w:val="28"/>
          <w:shd w:val="clear" w:color="auto" w:fill="FFFFFF"/>
        </w:rPr>
        <w:t>Pressure</w:t>
      </w:r>
      <w:proofErr w:type="spellEnd"/>
      <w:r w:rsidRPr="00BE219B">
        <w:rPr>
          <w:color w:val="000000"/>
          <w:sz w:val="28"/>
          <w:shd w:val="clear" w:color="auto" w:fill="FFFFFF"/>
        </w:rPr>
        <w:t xml:space="preserve"> </w:t>
      </w:r>
      <w:proofErr w:type="spellStart"/>
      <w:r w:rsidRPr="00BE219B">
        <w:rPr>
          <w:color w:val="000000"/>
          <w:sz w:val="28"/>
          <w:shd w:val="clear" w:color="auto" w:fill="FFFFFF"/>
        </w:rPr>
        <w:t>Distribution</w:t>
      </w:r>
      <w:proofErr w:type="spellEnd"/>
      <w:r w:rsidRPr="00BE219B">
        <w:rPr>
          <w:color w:val="000000"/>
          <w:sz w:val="28"/>
          <w:shd w:val="clear" w:color="auto" w:fill="FFFFFF"/>
        </w:rPr>
        <w:t xml:space="preserve"> </w:t>
      </w:r>
      <w:proofErr w:type="spellStart"/>
      <w:r w:rsidRPr="00BE219B">
        <w:rPr>
          <w:color w:val="000000"/>
          <w:sz w:val="28"/>
          <w:shd w:val="clear" w:color="auto" w:fill="FFFFFF"/>
        </w:rPr>
        <w:t>Sensitivity</w:t>
      </w:r>
      <w:proofErr w:type="spellEnd"/>
      <w:r w:rsidRPr="00BE219B">
        <w:rPr>
          <w:color w:val="000000"/>
          <w:sz w:val="28"/>
          <w:shd w:val="clear" w:color="auto" w:fill="FFFFFF"/>
        </w:rPr>
        <w:t xml:space="preserve"> </w:t>
      </w:r>
      <w:proofErr w:type="spellStart"/>
      <w:r w:rsidRPr="00BE219B">
        <w:rPr>
          <w:color w:val="000000"/>
          <w:sz w:val="28"/>
          <w:shd w:val="clear" w:color="auto" w:fill="FFFFFF"/>
        </w:rPr>
        <w:t>To</w:t>
      </w:r>
      <w:proofErr w:type="spellEnd"/>
      <w:r w:rsidRPr="00BE219B">
        <w:rPr>
          <w:color w:val="000000"/>
          <w:sz w:val="28"/>
          <w:shd w:val="clear" w:color="auto" w:fill="FFFFFF"/>
        </w:rPr>
        <w:t xml:space="preserve"> </w:t>
      </w:r>
      <w:proofErr w:type="spellStart"/>
      <w:r w:rsidRPr="00BE219B">
        <w:rPr>
          <w:color w:val="000000"/>
          <w:sz w:val="28"/>
          <w:shd w:val="clear" w:color="auto" w:fill="FFFFFF"/>
        </w:rPr>
        <w:t>Turbulence</w:t>
      </w:r>
      <w:proofErr w:type="spellEnd"/>
      <w:r w:rsidRPr="00BE219B">
        <w:rPr>
          <w:color w:val="000000"/>
          <w:sz w:val="28"/>
          <w:shd w:val="clear" w:color="auto" w:fill="FFFFFF"/>
        </w:rPr>
        <w:t xml:space="preserve"> </w:t>
      </w:r>
      <w:proofErr w:type="spellStart"/>
      <w:r w:rsidRPr="00BE219B">
        <w:rPr>
          <w:color w:val="000000"/>
          <w:sz w:val="28"/>
          <w:shd w:val="clear" w:color="auto" w:fill="FFFFFF"/>
        </w:rPr>
        <w:t>Models</w:t>
      </w:r>
      <w:proofErr w:type="spellEnd"/>
      <w:r w:rsidRPr="00BE219B">
        <w:rPr>
          <w:color w:val="000000"/>
          <w:sz w:val="28"/>
          <w:shd w:val="clear" w:color="auto" w:fill="FFFFFF"/>
        </w:rPr>
        <w:t xml:space="preserve"> </w:t>
      </w:r>
      <w:proofErr w:type="spellStart"/>
      <w:r w:rsidRPr="00BE219B">
        <w:rPr>
          <w:color w:val="000000"/>
          <w:sz w:val="28"/>
          <w:shd w:val="clear" w:color="auto" w:fill="FFFFFF"/>
        </w:rPr>
        <w:t>For</w:t>
      </w:r>
      <w:proofErr w:type="spellEnd"/>
      <w:r w:rsidRPr="00BE219B">
        <w:rPr>
          <w:color w:val="000000"/>
          <w:sz w:val="28"/>
          <w:shd w:val="clear" w:color="auto" w:fill="FFFFFF"/>
        </w:rPr>
        <w:t xml:space="preserve"> </w:t>
      </w:r>
      <w:proofErr w:type="spellStart"/>
      <w:r w:rsidRPr="00BE219B">
        <w:rPr>
          <w:color w:val="000000"/>
          <w:sz w:val="28"/>
          <w:shd w:val="clear" w:color="auto" w:fill="FFFFFF"/>
        </w:rPr>
        <w:t>Cubic</w:t>
      </w:r>
      <w:proofErr w:type="spellEnd"/>
      <w:r w:rsidRPr="00BE219B">
        <w:rPr>
          <w:color w:val="000000"/>
          <w:sz w:val="28"/>
          <w:shd w:val="clear" w:color="auto" w:fill="FFFFFF"/>
        </w:rPr>
        <w:t xml:space="preserve"> </w:t>
      </w:r>
      <w:proofErr w:type="spellStart"/>
      <w:r w:rsidRPr="00BE219B">
        <w:rPr>
          <w:color w:val="000000"/>
          <w:sz w:val="28"/>
          <w:shd w:val="clear" w:color="auto" w:fill="FFFFFF"/>
        </w:rPr>
        <w:t>Buildings</w:t>
      </w:r>
      <w:proofErr w:type="spellEnd"/>
      <w:r w:rsidRPr="00BE219B">
        <w:rPr>
          <w:color w:val="000000"/>
          <w:sz w:val="28"/>
          <w:shd w:val="clear" w:color="auto" w:fill="FFFFFF"/>
        </w:rPr>
        <w:t xml:space="preserve"> / W. Y. </w:t>
      </w:r>
      <w:proofErr w:type="spellStart"/>
      <w:r w:rsidRPr="00BE219B">
        <w:rPr>
          <w:color w:val="000000"/>
          <w:sz w:val="28"/>
          <w:shd w:val="clear" w:color="auto" w:fill="FFFFFF"/>
        </w:rPr>
        <w:t>Abdelrahman</w:t>
      </w:r>
      <w:proofErr w:type="spellEnd"/>
      <w:r w:rsidRPr="00BE219B">
        <w:rPr>
          <w:color w:val="000000"/>
          <w:sz w:val="28"/>
          <w:shd w:val="clear" w:color="auto" w:fill="FFFFFF"/>
        </w:rPr>
        <w:t xml:space="preserve">, G. H. </w:t>
      </w:r>
      <w:proofErr w:type="spellStart"/>
      <w:r w:rsidRPr="00BE219B">
        <w:rPr>
          <w:color w:val="000000"/>
          <w:sz w:val="28"/>
          <w:shd w:val="clear" w:color="auto" w:fill="FFFFFF"/>
        </w:rPr>
        <w:t>Mahmoud</w:t>
      </w:r>
      <w:proofErr w:type="spellEnd"/>
      <w:r w:rsidRPr="00BE219B">
        <w:rPr>
          <w:color w:val="000000"/>
          <w:sz w:val="28"/>
          <w:shd w:val="clear" w:color="auto" w:fill="FFFFFF"/>
        </w:rPr>
        <w:t xml:space="preserve">, M. M. </w:t>
      </w:r>
      <w:proofErr w:type="spellStart"/>
      <w:r w:rsidRPr="00BE219B">
        <w:rPr>
          <w:color w:val="000000"/>
          <w:sz w:val="28"/>
          <w:shd w:val="clear" w:color="auto" w:fill="FFFFFF"/>
        </w:rPr>
        <w:t>El-Rakabawy</w:t>
      </w:r>
      <w:proofErr w:type="spellEnd"/>
      <w:r w:rsidRPr="00BE219B">
        <w:rPr>
          <w:color w:val="000000"/>
          <w:sz w:val="28"/>
          <w:shd w:val="clear" w:color="auto" w:fill="FFFFFF"/>
        </w:rPr>
        <w:t xml:space="preserve">. // IOSR </w:t>
      </w:r>
      <w:proofErr w:type="spellStart"/>
      <w:r w:rsidRPr="00BE219B">
        <w:rPr>
          <w:color w:val="000000"/>
          <w:sz w:val="28"/>
          <w:shd w:val="clear" w:color="auto" w:fill="FFFFFF"/>
        </w:rPr>
        <w:t>Journal</w:t>
      </w:r>
      <w:proofErr w:type="spellEnd"/>
      <w:r w:rsidRPr="00BE219B">
        <w:rPr>
          <w:color w:val="000000"/>
          <w:sz w:val="28"/>
          <w:shd w:val="clear" w:color="auto" w:fill="FFFFFF"/>
        </w:rPr>
        <w:t xml:space="preserve"> </w:t>
      </w:r>
      <w:proofErr w:type="spellStart"/>
      <w:r w:rsidRPr="00BE219B">
        <w:rPr>
          <w:color w:val="000000"/>
          <w:sz w:val="28"/>
          <w:shd w:val="clear" w:color="auto" w:fill="FFFFFF"/>
        </w:rPr>
        <w:t>of</w:t>
      </w:r>
      <w:proofErr w:type="spellEnd"/>
      <w:r w:rsidRPr="00BE219B">
        <w:rPr>
          <w:color w:val="000000"/>
          <w:sz w:val="28"/>
          <w:shd w:val="clear" w:color="auto" w:fill="FFFFFF"/>
        </w:rPr>
        <w:t xml:space="preserve"> </w:t>
      </w:r>
      <w:proofErr w:type="spellStart"/>
      <w:r w:rsidRPr="00BE219B">
        <w:rPr>
          <w:color w:val="000000"/>
          <w:sz w:val="28"/>
          <w:shd w:val="clear" w:color="auto" w:fill="FFFFFF"/>
        </w:rPr>
        <w:t>Mechanical</w:t>
      </w:r>
      <w:proofErr w:type="spellEnd"/>
      <w:r w:rsidRPr="00BE219B">
        <w:rPr>
          <w:color w:val="000000"/>
          <w:sz w:val="28"/>
          <w:shd w:val="clear" w:color="auto" w:fill="FFFFFF"/>
        </w:rPr>
        <w:t xml:space="preserve"> </w:t>
      </w:r>
      <w:proofErr w:type="spellStart"/>
      <w:r w:rsidRPr="00BE219B">
        <w:rPr>
          <w:color w:val="000000"/>
          <w:sz w:val="28"/>
          <w:shd w:val="clear" w:color="auto" w:fill="FFFFFF"/>
        </w:rPr>
        <w:t>and</w:t>
      </w:r>
      <w:proofErr w:type="spellEnd"/>
      <w:r w:rsidRPr="00BE219B">
        <w:rPr>
          <w:color w:val="000000"/>
          <w:sz w:val="28"/>
          <w:shd w:val="clear" w:color="auto" w:fill="FFFFFF"/>
        </w:rPr>
        <w:t xml:space="preserve"> </w:t>
      </w:r>
      <w:proofErr w:type="spellStart"/>
      <w:r w:rsidRPr="00BE219B">
        <w:rPr>
          <w:color w:val="000000"/>
          <w:sz w:val="28"/>
          <w:shd w:val="clear" w:color="auto" w:fill="FFFFFF"/>
        </w:rPr>
        <w:t>Civil</w:t>
      </w:r>
      <w:proofErr w:type="spellEnd"/>
      <w:r w:rsidRPr="00BE219B">
        <w:rPr>
          <w:color w:val="000000"/>
          <w:sz w:val="28"/>
          <w:shd w:val="clear" w:color="auto" w:fill="FFFFFF"/>
        </w:rPr>
        <w:t xml:space="preserve"> </w:t>
      </w:r>
      <w:proofErr w:type="spellStart"/>
      <w:r w:rsidRPr="00BE219B">
        <w:rPr>
          <w:color w:val="000000"/>
          <w:sz w:val="28"/>
          <w:shd w:val="clear" w:color="auto" w:fill="FFFFFF"/>
        </w:rPr>
        <w:t>Engineering</w:t>
      </w:r>
      <w:proofErr w:type="spellEnd"/>
      <w:r w:rsidRPr="00BE219B">
        <w:rPr>
          <w:color w:val="000000"/>
          <w:sz w:val="28"/>
          <w:shd w:val="clear" w:color="auto" w:fill="FFFFFF"/>
        </w:rPr>
        <w:t>. – 2018. – №15. – С. 31–42.</w:t>
      </w:r>
    </w:p>
    <w:p w:rsidRPr="00BE219B" w:rsidR="00386657" w:rsidP="00386657" w:rsidRDefault="00386657" w14:paraId="3DC8D0A2" w14:textId="63886B5A">
      <w:pPr>
        <w:ind w:firstLine="0"/>
        <w:jc w:val="both"/>
        <w:rPr>
          <w:rFonts w:eastAsia="Calibri"/>
          <w:bCs/>
          <w:sz w:val="28"/>
        </w:rPr>
      </w:pPr>
    </w:p>
    <w:p w:rsidRPr="00BE219B" w:rsidR="00370FD5" w:rsidP="00CC7DBE" w:rsidRDefault="00370FD5" w14:paraId="326BE791" w14:textId="77777777">
      <w:pPr>
        <w:ind w:firstLine="851"/>
        <w:jc w:val="center"/>
        <w:rPr>
          <w:rFonts w:eastAsia="Calibri"/>
          <w:b/>
          <w:sz w:val="28"/>
        </w:rPr>
      </w:pPr>
      <w:r w:rsidRPr="00BE219B">
        <w:rPr>
          <w:rFonts w:eastAsia="Calibri"/>
          <w:b/>
          <w:sz w:val="28"/>
        </w:rPr>
        <w:lastRenderedPageBreak/>
        <w:t>ДОДАТКИ</w:t>
      </w:r>
    </w:p>
    <w:p w:rsidRPr="00BE219B" w:rsidR="00370FD5" w:rsidP="00CC7DBE" w:rsidRDefault="00370FD5" w14:paraId="1A406FA5" w14:textId="1DF672D8">
      <w:pPr>
        <w:ind w:firstLine="851"/>
        <w:jc w:val="right"/>
        <w:rPr>
          <w:rFonts w:eastAsia="Calibri"/>
          <w:b/>
          <w:sz w:val="28"/>
        </w:rPr>
      </w:pPr>
      <w:r w:rsidRPr="00BE219B">
        <w:rPr>
          <w:rFonts w:eastAsia="Calibri"/>
          <w:b/>
          <w:sz w:val="28"/>
        </w:rPr>
        <w:t>ДОДАТОК А</w:t>
      </w:r>
    </w:p>
    <w:p w:rsidRPr="00BE219B" w:rsidR="001D15D4" w:rsidP="00CC7DBE" w:rsidRDefault="001D15D4" w14:paraId="12A08803" w14:textId="77777777">
      <w:pPr>
        <w:ind w:firstLine="851"/>
        <w:jc w:val="right"/>
        <w:rPr>
          <w:rFonts w:eastAsia="Calibri"/>
          <w:b/>
          <w:sz w:val="28"/>
        </w:rPr>
      </w:pPr>
    </w:p>
    <w:p w:rsidRPr="00BE219B" w:rsidR="00370FD5" w:rsidP="00CC7DBE" w:rsidRDefault="00CC7DBE" w14:paraId="51536245" w14:textId="5B732689">
      <w:pPr>
        <w:ind w:firstLine="851"/>
        <w:jc w:val="center"/>
        <w:rPr>
          <w:rFonts w:eastAsia="Calibri"/>
          <w:b/>
          <w:sz w:val="28"/>
        </w:rPr>
      </w:pPr>
      <w:r w:rsidRPr="00BE219B">
        <w:rPr>
          <w:rFonts w:eastAsia="Calibri"/>
          <w:b/>
          <w:sz w:val="28"/>
        </w:rPr>
        <w:t>СПИСОК ОПУБЛІКОВАНИХ ПРАЦЬ</w:t>
      </w:r>
    </w:p>
    <w:p w:rsidRPr="00BE219B" w:rsidR="001D15D4" w:rsidP="001D15D4" w:rsidRDefault="001D15D4" w14:paraId="5213D01D" w14:textId="77777777">
      <w:pPr>
        <w:ind w:firstLine="851"/>
        <w:rPr>
          <w:b/>
          <w:bCs/>
          <w:sz w:val="28"/>
        </w:rPr>
      </w:pPr>
    </w:p>
    <w:p w:rsidRPr="00BE219B" w:rsidR="00370FD5" w:rsidP="001D15D4" w:rsidRDefault="00370FD5" w14:paraId="42679C59" w14:textId="4EFE03B1">
      <w:pPr>
        <w:ind w:firstLine="851"/>
        <w:jc w:val="center"/>
        <w:rPr>
          <w:b/>
          <w:bCs/>
          <w:sz w:val="28"/>
        </w:rPr>
      </w:pPr>
      <w:r w:rsidRPr="00BE219B">
        <w:rPr>
          <w:b/>
          <w:bCs/>
          <w:sz w:val="28"/>
        </w:rPr>
        <w:t>ФАХОВІ СТАТТІ</w:t>
      </w:r>
    </w:p>
    <w:p w:rsidRPr="00BE219B" w:rsidR="001D15D4" w:rsidP="001D15D4" w:rsidRDefault="001D15D4" w14:paraId="01E0890D" w14:textId="77777777">
      <w:pPr>
        <w:ind w:firstLine="851"/>
        <w:jc w:val="center"/>
        <w:rPr>
          <w:b/>
          <w:bCs/>
          <w:sz w:val="28"/>
        </w:rPr>
      </w:pPr>
    </w:p>
    <w:p w:rsidRPr="00BE219B" w:rsidR="00370FD5" w:rsidP="00CC7DBE" w:rsidRDefault="00370FD5" w14:paraId="5956B705" w14:textId="11E4714C">
      <w:pPr>
        <w:pStyle w:val="ab"/>
        <w:numPr>
          <w:ilvl w:val="0"/>
          <w:numId w:val="21"/>
        </w:numPr>
        <w:ind w:left="0" w:firstLine="851"/>
        <w:jc w:val="both"/>
        <w:rPr>
          <w:color w:val="000000"/>
          <w:sz w:val="28"/>
        </w:rPr>
      </w:pPr>
      <w:proofErr w:type="spellStart"/>
      <w:r w:rsidRPr="00BE219B">
        <w:rPr>
          <w:color w:val="000000"/>
          <w:sz w:val="28"/>
        </w:rPr>
        <w:t>Дешко</w:t>
      </w:r>
      <w:proofErr w:type="spellEnd"/>
      <w:r w:rsidRPr="00BE219B">
        <w:rPr>
          <w:color w:val="000000"/>
          <w:sz w:val="28"/>
        </w:rPr>
        <w:t xml:space="preserve"> В.І., Білоус І.Ю., </w:t>
      </w:r>
      <w:r w:rsidRPr="00BE219B">
        <w:rPr>
          <w:sz w:val="28"/>
        </w:rPr>
        <w:t>Гетманчук Г.О.</w:t>
      </w:r>
      <w:r w:rsidRPr="00BE219B">
        <w:rPr>
          <w:color w:val="000000"/>
          <w:sz w:val="28"/>
        </w:rPr>
        <w:t xml:space="preserve"> </w:t>
      </w:r>
      <w:r w:rsidRPr="00BE219B">
        <w:rPr>
          <w:sz w:val="28"/>
        </w:rPr>
        <w:t xml:space="preserve">БАЗИ КЛІМАТОЛОГІЇ ДЛЯ ВИЗНАЧЕННЯ ЕНЕРГЕТИЧНИХ ХАРАКТЕРИСТИК БУДІВЕЛЬ. </w:t>
      </w:r>
      <w:r w:rsidRPr="00BE219B">
        <w:rPr>
          <w:rStyle w:val="a9"/>
          <w:iCs/>
          <w:color w:val="000000"/>
          <w:sz w:val="28"/>
          <w:bdr w:val="none" w:color="auto" w:sz="0" w:space="0" w:frame="1"/>
          <w:shd w:val="clear" w:color="auto" w:fill="FFFFFF"/>
        </w:rPr>
        <w:t>Науковий журнал «Енергетика: економіка, технології, екологія»</w:t>
      </w:r>
      <w:r w:rsidRPr="00BE219B">
        <w:rPr>
          <w:iCs/>
          <w:color w:val="000000"/>
          <w:sz w:val="28"/>
        </w:rPr>
        <w:t>.</w:t>
      </w:r>
      <w:r w:rsidRPr="00BE219B">
        <w:rPr>
          <w:color w:val="000000"/>
          <w:sz w:val="28"/>
        </w:rPr>
        <w:t xml:space="preserve"> 2017. №4. С. 67-72. </w:t>
      </w:r>
    </w:p>
    <w:p w:rsidRPr="00BE219B" w:rsidR="00370FD5" w:rsidP="00CC7DBE" w:rsidRDefault="00370FD5" w14:paraId="6EB82FA1" w14:textId="03DB1CBF">
      <w:pPr>
        <w:pStyle w:val="ab"/>
        <w:numPr>
          <w:ilvl w:val="0"/>
          <w:numId w:val="21"/>
        </w:numPr>
        <w:ind w:left="0" w:firstLine="851"/>
        <w:jc w:val="both"/>
        <w:rPr>
          <w:sz w:val="28"/>
        </w:rPr>
      </w:pPr>
      <w:r w:rsidRPr="00BE219B">
        <w:rPr>
          <w:sz w:val="28"/>
        </w:rPr>
        <w:t xml:space="preserve">Тимофєєв М.В., </w:t>
      </w:r>
      <w:proofErr w:type="spellStart"/>
      <w:r w:rsidRPr="00BE219B">
        <w:rPr>
          <w:sz w:val="28"/>
        </w:rPr>
        <w:t>Дешко</w:t>
      </w:r>
      <w:proofErr w:type="spellEnd"/>
      <w:r w:rsidRPr="00BE219B">
        <w:rPr>
          <w:sz w:val="28"/>
        </w:rPr>
        <w:t xml:space="preserve"> В.І., Білоус І.Ю., Гетманчук Г.О.</w:t>
      </w:r>
      <w:r w:rsidRPr="00BE219B">
        <w:rPr>
          <w:color w:val="000000"/>
          <w:sz w:val="28"/>
        </w:rPr>
        <w:t xml:space="preserve"> </w:t>
      </w:r>
      <w:r w:rsidRPr="00BE219B">
        <w:rPr>
          <w:bCs/>
          <w:sz w:val="28"/>
        </w:rPr>
        <w:t xml:space="preserve">РОЗРАХУНОК ПОГОДИННОЇ ПРИРОДНОЇ КРАТНОСТІ ПОВІТРООБМІНУ ТА ЇЇ ВПЛИВ НА ЕНЕРГОПОТРЕБУ БУДІВЕЛЬ В ДИНАМІЧНИХ СІТКОВИХ МОДЕЛЯХ. </w:t>
      </w:r>
      <w:r w:rsidRPr="00BE219B">
        <w:rPr>
          <w:sz w:val="28"/>
        </w:rPr>
        <w:t>Науково-технічний, виробничий та інформаційно-аналітичний журнал</w:t>
      </w:r>
      <w:r w:rsidRPr="00BE219B">
        <w:rPr>
          <w:i/>
          <w:iCs/>
          <w:sz w:val="28"/>
          <w:shd w:val="clear" w:color="auto" w:fill="FFFFFF"/>
        </w:rPr>
        <w:t xml:space="preserve"> </w:t>
      </w:r>
      <w:r w:rsidRPr="00BE219B">
        <w:rPr>
          <w:sz w:val="28"/>
          <w:shd w:val="clear" w:color="auto" w:fill="FFFFFF"/>
        </w:rPr>
        <w:t>«Наука та будівництво». 2019. №20(2). С. 62-69.</w:t>
      </w:r>
    </w:p>
    <w:p w:rsidRPr="00BE219B" w:rsidR="00370FD5" w:rsidP="00CC7DBE" w:rsidRDefault="00370FD5" w14:paraId="2B081426" w14:textId="07EA7E57">
      <w:pPr>
        <w:pStyle w:val="ab"/>
        <w:numPr>
          <w:ilvl w:val="0"/>
          <w:numId w:val="21"/>
        </w:numPr>
        <w:ind w:left="0" w:firstLine="851"/>
        <w:jc w:val="both"/>
        <w:rPr>
          <w:sz w:val="28"/>
        </w:rPr>
      </w:pPr>
      <w:proofErr w:type="spellStart"/>
      <w:r w:rsidRPr="00BE219B">
        <w:rPr>
          <w:sz w:val="28"/>
        </w:rPr>
        <w:t>Дешко</w:t>
      </w:r>
      <w:proofErr w:type="spellEnd"/>
      <w:r w:rsidRPr="00BE219B">
        <w:rPr>
          <w:sz w:val="28"/>
        </w:rPr>
        <w:t xml:space="preserve"> В.І., Білоус І.Ю., Гетманчук Г.О. РОЗРАХУНОК ПОГОДИННОЇ ПРИРОДНОЇ КРАТНОСТІ ПОВІТРООБМІНУ В БАГАТОПОВЕРХОВИХ БУДІВЛЯХ В УМОВАХ МІНЛИВОСТІ ЗОВНІШНЬОГО ТА ВНУТРІШНЬОГО СЕРЕДОВИЩА. Збірник наукових праць Українського державного університету залізничного транспорту. 2019. №2. С. 68-78. </w:t>
      </w:r>
    </w:p>
    <w:p w:rsidRPr="00BE219B" w:rsidR="00370FD5" w:rsidP="00CC7DBE" w:rsidRDefault="00370FD5" w14:paraId="6FF9B591" w14:textId="77777777">
      <w:pPr>
        <w:pStyle w:val="ab"/>
        <w:ind w:left="0" w:firstLine="851"/>
        <w:jc w:val="both"/>
        <w:rPr>
          <w:sz w:val="28"/>
        </w:rPr>
      </w:pPr>
    </w:p>
    <w:p w:rsidRPr="00BE219B" w:rsidR="00370FD5" w:rsidP="00CC7DBE" w:rsidRDefault="00370FD5" w14:paraId="59B76B9E" w14:textId="6C699BD2">
      <w:pPr>
        <w:ind w:firstLine="851"/>
        <w:contextualSpacing/>
        <w:jc w:val="center"/>
        <w:rPr>
          <w:b/>
          <w:bCs/>
          <w:sz w:val="28"/>
        </w:rPr>
      </w:pPr>
      <w:r w:rsidRPr="00BE219B">
        <w:rPr>
          <w:b/>
          <w:bCs/>
          <w:sz w:val="28"/>
        </w:rPr>
        <w:t>ФАХОВІ ВИДАННЯ ЩО ІНДЕКСУЮТЬСЯ В МІЖНАРОДНИХ БАЗАХ ДАНИХ СКОПУС</w:t>
      </w:r>
    </w:p>
    <w:p w:rsidRPr="00BE219B" w:rsidR="001D15D4" w:rsidP="00CC7DBE" w:rsidRDefault="001D15D4" w14:paraId="2A8BC47F" w14:textId="77777777">
      <w:pPr>
        <w:ind w:firstLine="851"/>
        <w:contextualSpacing/>
        <w:jc w:val="center"/>
        <w:rPr>
          <w:b/>
          <w:bCs/>
          <w:sz w:val="28"/>
        </w:rPr>
      </w:pPr>
    </w:p>
    <w:p w:rsidRPr="00BE219B" w:rsidR="00370FD5" w:rsidP="001D15D4" w:rsidRDefault="00370FD5" w14:paraId="158EEB01" w14:textId="200CBAC0">
      <w:pPr>
        <w:pStyle w:val="ab"/>
        <w:numPr>
          <w:ilvl w:val="0"/>
          <w:numId w:val="22"/>
        </w:numPr>
        <w:ind w:left="0" w:firstLine="851"/>
        <w:contextualSpacing w:val="0"/>
        <w:jc w:val="both"/>
        <w:rPr>
          <w:sz w:val="28"/>
        </w:rPr>
      </w:pPr>
      <w:proofErr w:type="spellStart"/>
      <w:r w:rsidRPr="00BE219B">
        <w:rPr>
          <w:sz w:val="28"/>
        </w:rPr>
        <w:t>Deshko</w:t>
      </w:r>
      <w:proofErr w:type="spellEnd"/>
      <w:r w:rsidRPr="00BE219B">
        <w:rPr>
          <w:sz w:val="28"/>
        </w:rPr>
        <w:t xml:space="preserve"> </w:t>
      </w:r>
      <w:proofErr w:type="spellStart"/>
      <w:r w:rsidRPr="00BE219B">
        <w:rPr>
          <w:sz w:val="28"/>
        </w:rPr>
        <w:t>Valerii</w:t>
      </w:r>
      <w:proofErr w:type="spellEnd"/>
      <w:r w:rsidRPr="00BE219B">
        <w:rPr>
          <w:sz w:val="28"/>
        </w:rPr>
        <w:t xml:space="preserve">, </w:t>
      </w:r>
      <w:proofErr w:type="spellStart"/>
      <w:r w:rsidRPr="00BE219B">
        <w:rPr>
          <w:sz w:val="28"/>
        </w:rPr>
        <w:t>Bilous</w:t>
      </w:r>
      <w:proofErr w:type="spellEnd"/>
      <w:r w:rsidRPr="00BE219B">
        <w:rPr>
          <w:sz w:val="28"/>
        </w:rPr>
        <w:t xml:space="preserve"> </w:t>
      </w:r>
      <w:proofErr w:type="spellStart"/>
      <w:r w:rsidRPr="00BE219B">
        <w:rPr>
          <w:sz w:val="28"/>
        </w:rPr>
        <w:t>Inna</w:t>
      </w:r>
      <w:proofErr w:type="spellEnd"/>
      <w:r w:rsidRPr="00BE219B">
        <w:rPr>
          <w:sz w:val="28"/>
        </w:rPr>
        <w:t xml:space="preserve">, </w:t>
      </w:r>
      <w:proofErr w:type="spellStart"/>
      <w:r w:rsidRPr="00BE219B">
        <w:rPr>
          <w:sz w:val="28"/>
        </w:rPr>
        <w:t>Vynogradov-Saltykov</w:t>
      </w:r>
      <w:proofErr w:type="spellEnd"/>
      <w:r w:rsidRPr="00BE219B">
        <w:rPr>
          <w:sz w:val="28"/>
        </w:rPr>
        <w:t xml:space="preserve"> </w:t>
      </w:r>
      <w:proofErr w:type="spellStart"/>
      <w:r w:rsidRPr="00BE219B">
        <w:rPr>
          <w:sz w:val="28"/>
        </w:rPr>
        <w:t>Volodimer</w:t>
      </w:r>
      <w:proofErr w:type="spellEnd"/>
      <w:r w:rsidRPr="00BE219B">
        <w:rPr>
          <w:sz w:val="28"/>
        </w:rPr>
        <w:t xml:space="preserve">, </w:t>
      </w:r>
      <w:proofErr w:type="spellStart"/>
      <w:r w:rsidRPr="00BE219B">
        <w:rPr>
          <w:sz w:val="28"/>
        </w:rPr>
        <w:t>Shovkaliuk</w:t>
      </w:r>
      <w:proofErr w:type="spellEnd"/>
      <w:r w:rsidRPr="00BE219B">
        <w:rPr>
          <w:sz w:val="28"/>
        </w:rPr>
        <w:t xml:space="preserve"> </w:t>
      </w:r>
      <w:proofErr w:type="spellStart"/>
      <w:r w:rsidRPr="00BE219B">
        <w:rPr>
          <w:sz w:val="28"/>
        </w:rPr>
        <w:t>Maryna</w:t>
      </w:r>
      <w:proofErr w:type="spellEnd"/>
      <w:r w:rsidRPr="00BE219B">
        <w:rPr>
          <w:sz w:val="28"/>
        </w:rPr>
        <w:t xml:space="preserve">, </w:t>
      </w:r>
      <w:proofErr w:type="spellStart"/>
      <w:r w:rsidRPr="00BE219B">
        <w:rPr>
          <w:sz w:val="28"/>
        </w:rPr>
        <w:t>Hetmanchuk</w:t>
      </w:r>
      <w:proofErr w:type="spellEnd"/>
      <w:r w:rsidRPr="00BE219B">
        <w:rPr>
          <w:sz w:val="28"/>
        </w:rPr>
        <w:t xml:space="preserve"> </w:t>
      </w:r>
      <w:proofErr w:type="spellStart"/>
      <w:r w:rsidRPr="00BE219B">
        <w:rPr>
          <w:sz w:val="28"/>
        </w:rPr>
        <w:t>Hanna</w:t>
      </w:r>
      <w:proofErr w:type="spellEnd"/>
      <w:r w:rsidRPr="00BE219B">
        <w:rPr>
          <w:sz w:val="28"/>
        </w:rPr>
        <w:t>.  </w:t>
      </w:r>
      <w:proofErr w:type="spellStart"/>
      <w:r w:rsidRPr="00BE219B">
        <w:rPr>
          <w:sz w:val="28"/>
        </w:rPr>
        <w:t>Integrated</w:t>
      </w:r>
      <w:proofErr w:type="spellEnd"/>
      <w:r w:rsidRPr="00BE219B">
        <w:rPr>
          <w:sz w:val="28"/>
        </w:rPr>
        <w:t xml:space="preserve"> </w:t>
      </w:r>
      <w:proofErr w:type="spellStart"/>
      <w:r w:rsidRPr="00BE219B">
        <w:rPr>
          <w:sz w:val="28"/>
        </w:rPr>
        <w:t>Approaches</w:t>
      </w:r>
      <w:proofErr w:type="spellEnd"/>
      <w:r w:rsidRPr="00BE219B">
        <w:rPr>
          <w:sz w:val="28"/>
        </w:rPr>
        <w:t xml:space="preserve"> </w:t>
      </w:r>
      <w:proofErr w:type="spellStart"/>
      <w:r w:rsidRPr="00BE219B">
        <w:rPr>
          <w:sz w:val="28"/>
        </w:rPr>
        <w:t>to</w:t>
      </w:r>
      <w:proofErr w:type="spellEnd"/>
      <w:r w:rsidRPr="00BE219B">
        <w:rPr>
          <w:sz w:val="28"/>
        </w:rPr>
        <w:t xml:space="preserve"> </w:t>
      </w:r>
      <w:proofErr w:type="spellStart"/>
      <w:r w:rsidRPr="00BE219B">
        <w:rPr>
          <w:sz w:val="28"/>
        </w:rPr>
        <w:t>Determination</w:t>
      </w:r>
      <w:proofErr w:type="spellEnd"/>
      <w:r w:rsidRPr="00BE219B">
        <w:rPr>
          <w:sz w:val="28"/>
        </w:rPr>
        <w:t xml:space="preserve"> </w:t>
      </w:r>
      <w:proofErr w:type="spellStart"/>
      <w:r w:rsidRPr="00BE219B">
        <w:rPr>
          <w:sz w:val="28"/>
        </w:rPr>
        <w:t>of</w:t>
      </w:r>
      <w:proofErr w:type="spellEnd"/>
      <w:r w:rsidRPr="00BE219B">
        <w:rPr>
          <w:sz w:val="28"/>
        </w:rPr>
        <w:t xml:space="preserve"> CO2 </w:t>
      </w:r>
      <w:proofErr w:type="spellStart"/>
      <w:r w:rsidRPr="00BE219B">
        <w:rPr>
          <w:sz w:val="28"/>
        </w:rPr>
        <w:t>Concentration</w:t>
      </w:r>
      <w:proofErr w:type="spellEnd"/>
      <w:r w:rsidRPr="00BE219B">
        <w:rPr>
          <w:sz w:val="28"/>
        </w:rPr>
        <w:t xml:space="preserve"> </w:t>
      </w:r>
      <w:proofErr w:type="spellStart"/>
      <w:r w:rsidRPr="00BE219B">
        <w:rPr>
          <w:sz w:val="28"/>
        </w:rPr>
        <w:t>and</w:t>
      </w:r>
      <w:proofErr w:type="spellEnd"/>
      <w:r w:rsidRPr="00BE219B">
        <w:rPr>
          <w:sz w:val="28"/>
        </w:rPr>
        <w:t xml:space="preserve"> </w:t>
      </w:r>
      <w:proofErr w:type="spellStart"/>
      <w:r w:rsidRPr="00BE219B">
        <w:rPr>
          <w:sz w:val="28"/>
        </w:rPr>
        <w:t>Air</w:t>
      </w:r>
      <w:proofErr w:type="spellEnd"/>
      <w:r w:rsidRPr="00BE219B">
        <w:rPr>
          <w:sz w:val="28"/>
        </w:rPr>
        <w:t xml:space="preserve"> </w:t>
      </w:r>
      <w:proofErr w:type="spellStart"/>
      <w:r w:rsidRPr="00BE219B">
        <w:rPr>
          <w:sz w:val="28"/>
        </w:rPr>
        <w:t>Rate</w:t>
      </w:r>
      <w:proofErr w:type="spellEnd"/>
      <w:r w:rsidRPr="00BE219B">
        <w:rPr>
          <w:sz w:val="28"/>
        </w:rPr>
        <w:t xml:space="preserve"> Exchange </w:t>
      </w:r>
      <w:proofErr w:type="spellStart"/>
      <w:r w:rsidRPr="00BE219B">
        <w:rPr>
          <w:sz w:val="28"/>
        </w:rPr>
        <w:t>inEducational</w:t>
      </w:r>
      <w:proofErr w:type="spellEnd"/>
      <w:r w:rsidRPr="00BE219B">
        <w:rPr>
          <w:sz w:val="28"/>
        </w:rPr>
        <w:t xml:space="preserve"> </w:t>
      </w:r>
      <w:proofErr w:type="spellStart"/>
      <w:r w:rsidRPr="00BE219B">
        <w:rPr>
          <w:sz w:val="28"/>
        </w:rPr>
        <w:t>Institution</w:t>
      </w:r>
      <w:proofErr w:type="spellEnd"/>
      <w:r w:rsidRPr="00BE219B">
        <w:rPr>
          <w:sz w:val="28"/>
        </w:rPr>
        <w:t>. </w:t>
      </w:r>
      <w:proofErr w:type="spellStart"/>
      <w:r w:rsidRPr="00BE219B">
        <w:rPr>
          <w:sz w:val="28"/>
        </w:rPr>
        <w:t>Rocznik</w:t>
      </w:r>
      <w:proofErr w:type="spellEnd"/>
      <w:r w:rsidRPr="00BE219B">
        <w:rPr>
          <w:sz w:val="28"/>
        </w:rPr>
        <w:t xml:space="preserve"> </w:t>
      </w:r>
      <w:proofErr w:type="spellStart"/>
      <w:r w:rsidRPr="00BE219B">
        <w:rPr>
          <w:sz w:val="28"/>
        </w:rPr>
        <w:t>Ochrona</w:t>
      </w:r>
      <w:proofErr w:type="spellEnd"/>
      <w:r w:rsidRPr="00BE219B">
        <w:rPr>
          <w:sz w:val="28"/>
        </w:rPr>
        <w:t xml:space="preserve"> </w:t>
      </w:r>
      <w:proofErr w:type="spellStart"/>
      <w:r w:rsidRPr="00BE219B">
        <w:rPr>
          <w:sz w:val="28"/>
        </w:rPr>
        <w:t>Srodowiska</w:t>
      </w:r>
      <w:proofErr w:type="spellEnd"/>
      <w:r w:rsidRPr="00BE219B">
        <w:rPr>
          <w:sz w:val="28"/>
        </w:rPr>
        <w:t>.</w:t>
      </w:r>
    </w:p>
    <w:p w:rsidRPr="00BE219B" w:rsidR="00CC7DBE" w:rsidP="00CC7DBE" w:rsidRDefault="00CC7DBE" w14:paraId="56FCA6E2" w14:textId="77777777">
      <w:pPr>
        <w:ind w:firstLine="851"/>
        <w:contextualSpacing/>
        <w:jc w:val="both"/>
        <w:rPr>
          <w:sz w:val="28"/>
        </w:rPr>
      </w:pPr>
    </w:p>
    <w:p w:rsidRPr="00BE219B" w:rsidR="00370FD5" w:rsidP="00CC7DBE" w:rsidRDefault="00370FD5" w14:paraId="26DA46ED" w14:textId="5C3F1381">
      <w:pPr>
        <w:ind w:firstLine="851"/>
        <w:contextualSpacing/>
        <w:jc w:val="center"/>
        <w:rPr>
          <w:b/>
          <w:bCs/>
          <w:sz w:val="28"/>
        </w:rPr>
      </w:pPr>
      <w:r w:rsidRPr="00BE219B">
        <w:rPr>
          <w:b/>
          <w:bCs/>
          <w:sz w:val="28"/>
        </w:rPr>
        <w:lastRenderedPageBreak/>
        <w:t>ДОПОВІДІ НА КОНФЕРЕНЦІЯХ</w:t>
      </w:r>
    </w:p>
    <w:p w:rsidRPr="00BE219B" w:rsidR="001D15D4" w:rsidP="00CC7DBE" w:rsidRDefault="001D15D4" w14:paraId="7ADC31A6" w14:textId="77777777">
      <w:pPr>
        <w:ind w:firstLine="851"/>
        <w:contextualSpacing/>
        <w:jc w:val="center"/>
        <w:rPr>
          <w:b/>
          <w:bCs/>
          <w:sz w:val="28"/>
        </w:rPr>
      </w:pPr>
    </w:p>
    <w:p w:rsidRPr="00BE219B" w:rsidR="00370FD5" w:rsidP="00CC7DBE" w:rsidRDefault="00370FD5" w14:paraId="1EDFC977" w14:textId="4C02C388">
      <w:pPr>
        <w:pStyle w:val="ab"/>
        <w:numPr>
          <w:ilvl w:val="0"/>
          <w:numId w:val="23"/>
        </w:numPr>
        <w:ind w:left="0" w:firstLine="851"/>
        <w:jc w:val="both"/>
        <w:rPr>
          <w:color w:val="000000"/>
          <w:sz w:val="28"/>
        </w:rPr>
      </w:pPr>
      <w:proofErr w:type="spellStart"/>
      <w:r w:rsidRPr="00BE219B">
        <w:rPr>
          <w:color w:val="000000"/>
          <w:sz w:val="28"/>
        </w:rPr>
        <w:t>Bilous</w:t>
      </w:r>
      <w:proofErr w:type="spellEnd"/>
      <w:r w:rsidRPr="00BE219B">
        <w:rPr>
          <w:color w:val="000000"/>
          <w:sz w:val="28"/>
        </w:rPr>
        <w:t xml:space="preserve"> I., </w:t>
      </w:r>
      <w:proofErr w:type="spellStart"/>
      <w:r w:rsidRPr="00BE219B">
        <w:rPr>
          <w:color w:val="000000"/>
          <w:sz w:val="28"/>
        </w:rPr>
        <w:t>Hetmanchuk</w:t>
      </w:r>
      <w:proofErr w:type="spellEnd"/>
      <w:r w:rsidRPr="00BE219B">
        <w:rPr>
          <w:color w:val="000000"/>
          <w:sz w:val="28"/>
        </w:rPr>
        <w:t xml:space="preserve"> Н. USE OF CLIMATIC DATABASES FОR DETERMINATING THE ENERGY NEED OF HEAT BUILDINGS. ХV INTERNATIONAL INTERNET CONFERENCE ,,SCIENTIFIC RESULTS OF 2017" (15.12.2017, </w:t>
      </w:r>
      <w:proofErr w:type="spellStart"/>
      <w:r w:rsidRPr="00BE219B">
        <w:rPr>
          <w:color w:val="000000"/>
          <w:sz w:val="28"/>
        </w:rPr>
        <w:t>Vinnitsa</w:t>
      </w:r>
      <w:proofErr w:type="spellEnd"/>
      <w:r w:rsidRPr="00BE219B">
        <w:rPr>
          <w:color w:val="000000"/>
          <w:sz w:val="28"/>
        </w:rPr>
        <w:t xml:space="preserve">).Vinnitsa,2017.P. 14-16. </w:t>
      </w:r>
    </w:p>
    <w:p w:rsidRPr="00BE219B" w:rsidR="00370FD5" w:rsidP="00CC7DBE" w:rsidRDefault="00370FD5" w14:paraId="0A40AC21" w14:textId="77777777">
      <w:pPr>
        <w:pStyle w:val="ab"/>
        <w:numPr>
          <w:ilvl w:val="0"/>
          <w:numId w:val="23"/>
        </w:numPr>
        <w:ind w:left="0" w:firstLine="851"/>
        <w:jc w:val="both"/>
        <w:rPr>
          <w:color w:val="000000"/>
          <w:sz w:val="28"/>
        </w:rPr>
      </w:pPr>
      <w:proofErr w:type="spellStart"/>
      <w:r w:rsidRPr="00BE219B">
        <w:rPr>
          <w:color w:val="000000"/>
          <w:sz w:val="28"/>
        </w:rPr>
        <w:t>Дешко</w:t>
      </w:r>
      <w:proofErr w:type="spellEnd"/>
      <w:r w:rsidRPr="00BE219B">
        <w:rPr>
          <w:color w:val="000000"/>
          <w:sz w:val="28"/>
        </w:rPr>
        <w:t xml:space="preserve"> B.I., </w:t>
      </w:r>
      <w:proofErr w:type="spellStart"/>
      <w:r w:rsidRPr="00BE219B">
        <w:rPr>
          <w:color w:val="000000"/>
          <w:sz w:val="28"/>
        </w:rPr>
        <w:t>Бiлоус</w:t>
      </w:r>
      <w:proofErr w:type="spellEnd"/>
      <w:r w:rsidRPr="00BE219B">
        <w:rPr>
          <w:color w:val="000000"/>
          <w:sz w:val="28"/>
        </w:rPr>
        <w:t xml:space="preserve"> I.Ю., Гетманчук Г.О. БАЗИ КЛIМАТИЧНИХ I ПОГОДНИХ ДАНИХ ДЛЯ ВИЗНАЧЕННЯ ЕНЕРГЕТИЧНИХ ХАРАКТЕРИСТИК БУДIВЕЛЬ. МIЖНАРОДНА НАУКОВО-ПРАКТИЧНА КОНФЕРЕНЦІЯ МОЛОДИХ ВЧЕНИХ "БУД-МАЙСТЕР-КЛАС-2017" (28.11-01.12.2017, Київ). Київ: КИЇВСЬКИЙ НАЦІОНАЛЬНИЙ УІВЕРСИТЕТ БУДІВНИЦТВА І АРХІТЕКТУРИ, 2017. С. 256-257.</w:t>
      </w:r>
    </w:p>
    <w:p w:rsidRPr="00BE219B" w:rsidR="00370FD5" w:rsidP="00CC7DBE" w:rsidRDefault="00370FD5" w14:paraId="6E1835EB" w14:textId="77777777">
      <w:pPr>
        <w:pStyle w:val="ab"/>
        <w:numPr>
          <w:ilvl w:val="0"/>
          <w:numId w:val="23"/>
        </w:numPr>
        <w:ind w:left="0" w:firstLine="851"/>
        <w:jc w:val="both"/>
        <w:rPr>
          <w:color w:val="000000"/>
          <w:sz w:val="28"/>
        </w:rPr>
      </w:pPr>
      <w:r w:rsidRPr="00BE219B">
        <w:rPr>
          <w:color w:val="000000"/>
          <w:sz w:val="28"/>
        </w:rPr>
        <w:t xml:space="preserve">Тимофєєв М., </w:t>
      </w:r>
      <w:proofErr w:type="spellStart"/>
      <w:r w:rsidRPr="00BE219B">
        <w:rPr>
          <w:color w:val="000000"/>
          <w:sz w:val="28"/>
        </w:rPr>
        <w:t>Дешко</w:t>
      </w:r>
      <w:proofErr w:type="spellEnd"/>
      <w:r w:rsidRPr="00BE219B">
        <w:rPr>
          <w:color w:val="000000"/>
          <w:sz w:val="28"/>
        </w:rPr>
        <w:t xml:space="preserve"> В.І., Білоус І.Ю., Гетманчук Г.О. Розрахунок в динамічних сіткових моделях погодинної кратності повітрообміну та її вплив на енергопотребу будівель. Міжнародна науково-практична конференція «Інтегровані енергоефективні технології в архітектурі та будівництві: «Енергоінтеграція-2019»» (24-26 квітня 2019 р., м. Київ). Київ: КНУБА, 2019. С. 26-27.</w:t>
      </w:r>
    </w:p>
    <w:p w:rsidRPr="00BE219B" w:rsidR="00370FD5" w:rsidP="00CC7DBE" w:rsidRDefault="00370FD5" w14:paraId="31D96099" w14:textId="211408F5">
      <w:pPr>
        <w:pStyle w:val="ab"/>
        <w:numPr>
          <w:ilvl w:val="0"/>
          <w:numId w:val="23"/>
        </w:numPr>
        <w:ind w:left="0" w:firstLine="851"/>
        <w:jc w:val="both"/>
        <w:rPr>
          <w:color w:val="000000"/>
          <w:sz w:val="28"/>
        </w:rPr>
      </w:pPr>
      <w:proofErr w:type="spellStart"/>
      <w:r w:rsidRPr="00BE219B">
        <w:rPr>
          <w:color w:val="000000"/>
          <w:sz w:val="28"/>
        </w:rPr>
        <w:t>Дешко</w:t>
      </w:r>
      <w:proofErr w:type="spellEnd"/>
      <w:r w:rsidRPr="00BE219B">
        <w:rPr>
          <w:color w:val="000000"/>
          <w:sz w:val="28"/>
        </w:rPr>
        <w:t xml:space="preserve"> B.I., </w:t>
      </w:r>
      <w:proofErr w:type="spellStart"/>
      <w:r w:rsidRPr="00BE219B">
        <w:rPr>
          <w:color w:val="000000"/>
          <w:sz w:val="28"/>
        </w:rPr>
        <w:t>Бiлоус</w:t>
      </w:r>
      <w:proofErr w:type="spellEnd"/>
      <w:r w:rsidRPr="00BE219B">
        <w:rPr>
          <w:color w:val="000000"/>
          <w:sz w:val="28"/>
        </w:rPr>
        <w:t xml:space="preserve"> I.Ю., Гетманчук Г.О. ВИЗНАЧЕННЯ КРАТНОСТІ ПОВIТРООБМIНУ В ЗАЛЕЖНОСТI ВIД ЗОВНIШНІХ ТА BHУTPIШHIX ФАКТОРIВ. </w:t>
      </w:r>
      <w:proofErr w:type="spellStart"/>
      <w:r w:rsidRPr="00BE219B">
        <w:rPr>
          <w:color w:val="000000"/>
          <w:sz w:val="28"/>
        </w:rPr>
        <w:t>Мiжнародна</w:t>
      </w:r>
      <w:proofErr w:type="spellEnd"/>
      <w:r w:rsidRPr="00BE219B">
        <w:rPr>
          <w:color w:val="000000"/>
          <w:sz w:val="28"/>
        </w:rPr>
        <w:t xml:space="preserve"> студентська науково-</w:t>
      </w:r>
      <w:proofErr w:type="spellStart"/>
      <w:r w:rsidRPr="00BE219B">
        <w:rPr>
          <w:color w:val="000000"/>
          <w:sz w:val="28"/>
        </w:rPr>
        <w:t>технiчна</w:t>
      </w:r>
      <w:proofErr w:type="spellEnd"/>
      <w:r w:rsidRPr="00BE219B">
        <w:rPr>
          <w:color w:val="000000"/>
          <w:sz w:val="28"/>
        </w:rPr>
        <w:t xml:space="preserve"> конференція "</w:t>
      </w:r>
      <w:proofErr w:type="spellStart"/>
      <w:r w:rsidRPr="00BE219B">
        <w:rPr>
          <w:color w:val="000000"/>
          <w:sz w:val="28"/>
        </w:rPr>
        <w:t>Природничi</w:t>
      </w:r>
      <w:proofErr w:type="spellEnd"/>
      <w:r w:rsidRPr="00BE219B">
        <w:rPr>
          <w:color w:val="000000"/>
          <w:sz w:val="28"/>
        </w:rPr>
        <w:t xml:space="preserve"> та гуманітарні науки. </w:t>
      </w:r>
      <w:proofErr w:type="spellStart"/>
      <w:r w:rsidRPr="00BE219B">
        <w:rPr>
          <w:color w:val="000000"/>
          <w:sz w:val="28"/>
        </w:rPr>
        <w:t>Актyальнi</w:t>
      </w:r>
      <w:proofErr w:type="spellEnd"/>
      <w:r w:rsidRPr="00BE219B">
        <w:rPr>
          <w:color w:val="000000"/>
          <w:sz w:val="28"/>
        </w:rPr>
        <w:t xml:space="preserve"> питання." (26-27 </w:t>
      </w:r>
      <w:proofErr w:type="spellStart"/>
      <w:r w:rsidRPr="00BE219B">
        <w:rPr>
          <w:color w:val="000000"/>
          <w:sz w:val="28"/>
        </w:rPr>
        <w:t>квiтня</w:t>
      </w:r>
      <w:proofErr w:type="spellEnd"/>
      <w:r w:rsidRPr="00BE219B">
        <w:rPr>
          <w:color w:val="000000"/>
          <w:sz w:val="28"/>
        </w:rPr>
        <w:t xml:space="preserve"> 2018 р., </w:t>
      </w:r>
      <w:proofErr w:type="spellStart"/>
      <w:r w:rsidRPr="00BE219B">
        <w:rPr>
          <w:color w:val="000000"/>
          <w:sz w:val="28"/>
        </w:rPr>
        <w:t>Тернопiль</w:t>
      </w:r>
      <w:proofErr w:type="spellEnd"/>
      <w:r w:rsidRPr="00BE219B">
        <w:rPr>
          <w:color w:val="000000"/>
          <w:sz w:val="28"/>
        </w:rPr>
        <w:t xml:space="preserve">). </w:t>
      </w:r>
      <w:proofErr w:type="spellStart"/>
      <w:r w:rsidRPr="00BE219B">
        <w:rPr>
          <w:color w:val="000000"/>
          <w:sz w:val="28"/>
        </w:rPr>
        <w:t>Тернопiль</w:t>
      </w:r>
      <w:proofErr w:type="spellEnd"/>
      <w:r w:rsidRPr="00BE219B">
        <w:rPr>
          <w:color w:val="000000"/>
          <w:sz w:val="28"/>
        </w:rPr>
        <w:t xml:space="preserve">: ТНТУ, 2018. С.81-82. </w:t>
      </w:r>
    </w:p>
    <w:p w:rsidRPr="00BE219B" w:rsidR="00370FD5" w:rsidP="00CC7DBE" w:rsidRDefault="00370FD5" w14:paraId="7B5B9A88" w14:textId="603E9A7C">
      <w:pPr>
        <w:pStyle w:val="ab"/>
        <w:numPr>
          <w:ilvl w:val="0"/>
          <w:numId w:val="23"/>
        </w:numPr>
        <w:ind w:left="0" w:firstLine="851"/>
        <w:jc w:val="both"/>
        <w:rPr>
          <w:color w:val="000000"/>
          <w:sz w:val="28"/>
        </w:rPr>
      </w:pPr>
      <w:r w:rsidRPr="00BE219B">
        <w:rPr>
          <w:color w:val="000000"/>
          <w:sz w:val="28"/>
        </w:rPr>
        <w:t>Білоус І.Ю., Гетманчук Г.О. РОЗРАХУНОК КРАТНОСТІ ПОВІТРООБМІНУ ТА ЇЇ ВПЛИВ НА ЕНЕРГОПОТРЕБУ БУДІВЛІ. Всеукраїнський конкурсу студентських наукових робіт з галузі «Енергетика» ІІ тур. Збірник тез. (25-28 березня, місто Маріуполь). Маріуполь: ДВНЗ «Приазовський державний технічний університет», 2019. С. 7</w:t>
      </w:r>
    </w:p>
    <w:p w:rsidRPr="00BE219B" w:rsidR="00370FD5" w:rsidP="00CC7DBE" w:rsidRDefault="00370FD5" w14:paraId="04444227" w14:textId="77777777">
      <w:pPr>
        <w:pStyle w:val="ab"/>
        <w:numPr>
          <w:ilvl w:val="0"/>
          <w:numId w:val="23"/>
        </w:numPr>
        <w:ind w:left="0" w:firstLine="851"/>
        <w:jc w:val="both"/>
        <w:rPr>
          <w:color w:val="000000"/>
          <w:sz w:val="28"/>
        </w:rPr>
      </w:pPr>
      <w:r w:rsidRPr="00BE219B">
        <w:rPr>
          <w:color w:val="000000"/>
          <w:sz w:val="28"/>
        </w:rPr>
        <w:t xml:space="preserve">Білоус І.Ю., </w:t>
      </w:r>
      <w:proofErr w:type="spellStart"/>
      <w:r w:rsidRPr="00BE219B">
        <w:rPr>
          <w:color w:val="000000"/>
          <w:sz w:val="28"/>
        </w:rPr>
        <w:t>Гетмагчук</w:t>
      </w:r>
      <w:proofErr w:type="spellEnd"/>
      <w:r w:rsidRPr="00BE219B">
        <w:rPr>
          <w:color w:val="000000"/>
          <w:sz w:val="28"/>
        </w:rPr>
        <w:t xml:space="preserve"> </w:t>
      </w:r>
      <w:proofErr w:type="spellStart"/>
      <w:r w:rsidRPr="00BE219B">
        <w:rPr>
          <w:color w:val="000000"/>
          <w:sz w:val="28"/>
        </w:rPr>
        <w:t>Г.О.Розрахунок</w:t>
      </w:r>
      <w:proofErr w:type="spellEnd"/>
      <w:r w:rsidRPr="00BE219B">
        <w:rPr>
          <w:color w:val="000000"/>
          <w:sz w:val="28"/>
        </w:rPr>
        <w:t xml:space="preserve"> кратності повітрообміну та її вплив на енергопотребу будівлі. Всеукраїнська науково-технічна конференція </w:t>
      </w:r>
      <w:r w:rsidRPr="00BE219B">
        <w:rPr>
          <w:color w:val="000000"/>
          <w:sz w:val="28"/>
        </w:rPr>
        <w:lastRenderedPageBreak/>
        <w:t>«Енергетика. Екологія. Людина» (24-25 квітня р.2019, </w:t>
      </w:r>
      <w:proofErr w:type="spellStart"/>
      <w:r w:rsidRPr="00BE219B">
        <w:rPr>
          <w:color w:val="000000"/>
          <w:sz w:val="28"/>
        </w:rPr>
        <w:t>м.Київ</w:t>
      </w:r>
      <w:proofErr w:type="spellEnd"/>
      <w:r w:rsidRPr="00BE219B">
        <w:rPr>
          <w:color w:val="000000"/>
          <w:sz w:val="28"/>
        </w:rPr>
        <w:t>). Київ: КПІ ім. Ігоря Сікорського, ІЕЕ, 2019. С. 26-31.</w:t>
      </w:r>
    </w:p>
    <w:p w:rsidRPr="00BE219B" w:rsidR="00370FD5" w:rsidP="00CC7DBE" w:rsidRDefault="00370FD5" w14:paraId="49AA97A0" w14:textId="77777777">
      <w:pPr>
        <w:pStyle w:val="ab"/>
        <w:numPr>
          <w:ilvl w:val="0"/>
          <w:numId w:val="23"/>
        </w:numPr>
        <w:ind w:left="0" w:firstLine="851"/>
        <w:jc w:val="both"/>
        <w:rPr>
          <w:color w:val="000000"/>
          <w:sz w:val="28"/>
        </w:rPr>
      </w:pPr>
      <w:proofErr w:type="spellStart"/>
      <w:r w:rsidRPr="00BE219B">
        <w:rPr>
          <w:color w:val="000000"/>
          <w:sz w:val="28"/>
        </w:rPr>
        <w:t>Дешко</w:t>
      </w:r>
      <w:proofErr w:type="spellEnd"/>
      <w:r w:rsidRPr="00BE219B">
        <w:rPr>
          <w:color w:val="000000"/>
          <w:sz w:val="28"/>
        </w:rPr>
        <w:t xml:space="preserve"> В.І., Білоус І.Ю., </w:t>
      </w:r>
      <w:proofErr w:type="spellStart"/>
      <w:r w:rsidRPr="00BE219B">
        <w:rPr>
          <w:color w:val="000000"/>
          <w:sz w:val="28"/>
        </w:rPr>
        <w:t>Суходуб</w:t>
      </w:r>
      <w:proofErr w:type="spellEnd"/>
      <w:r w:rsidRPr="00BE219B">
        <w:rPr>
          <w:color w:val="000000"/>
          <w:sz w:val="28"/>
        </w:rPr>
        <w:t xml:space="preserve"> І.О., </w:t>
      </w:r>
      <w:proofErr w:type="spellStart"/>
      <w:r w:rsidRPr="00BE219B">
        <w:rPr>
          <w:color w:val="000000"/>
          <w:sz w:val="28"/>
        </w:rPr>
        <w:t>Гетмагчук</w:t>
      </w:r>
      <w:proofErr w:type="spellEnd"/>
      <w:r w:rsidRPr="00BE219B">
        <w:rPr>
          <w:color w:val="000000"/>
          <w:sz w:val="28"/>
        </w:rPr>
        <w:t xml:space="preserve"> Г.О. Моделювання обтікання зовнішнім повітрям будівель середньої поверховості. Міжнародна науково-практична конференція </w:t>
      </w:r>
      <w:proofErr w:type="spellStart"/>
      <w:r w:rsidRPr="00BE219B">
        <w:rPr>
          <w:color w:val="000000"/>
          <w:sz w:val="28"/>
        </w:rPr>
        <w:t>памяті</w:t>
      </w:r>
      <w:proofErr w:type="spellEnd"/>
      <w:r w:rsidRPr="00BE219B">
        <w:rPr>
          <w:color w:val="000000"/>
          <w:sz w:val="28"/>
        </w:rPr>
        <w:t xml:space="preserve"> професора Віктора Михайловича Синькова «Проблеми та перспективи розвитку енергетики, </w:t>
      </w:r>
      <w:proofErr w:type="spellStart"/>
      <w:r w:rsidRPr="00BE219B">
        <w:rPr>
          <w:color w:val="000000"/>
          <w:sz w:val="28"/>
        </w:rPr>
        <w:t>електротехнології</w:t>
      </w:r>
      <w:proofErr w:type="spellEnd"/>
      <w:r w:rsidRPr="00BE219B">
        <w:rPr>
          <w:color w:val="000000"/>
          <w:sz w:val="28"/>
        </w:rPr>
        <w:t xml:space="preserve"> та автоматики в АПК». Київ, НУБіП Україна. 19 грудня. С. 160-161.</w:t>
      </w:r>
    </w:p>
    <w:p w:rsidRPr="00BE219B" w:rsidR="00370FD5" w:rsidP="00CC7DBE" w:rsidRDefault="00370FD5" w14:paraId="3087BD94" w14:textId="77777777">
      <w:pPr>
        <w:pStyle w:val="ab"/>
        <w:ind w:left="0" w:firstLine="851"/>
        <w:jc w:val="center"/>
        <w:rPr>
          <w:color w:val="000000"/>
          <w:sz w:val="28"/>
        </w:rPr>
      </w:pPr>
    </w:p>
    <w:p w:rsidRPr="00BE219B" w:rsidR="00370FD5" w:rsidP="00CC7DBE" w:rsidRDefault="00370FD5" w14:paraId="6280922F" w14:textId="5D23D1F5">
      <w:pPr>
        <w:ind w:firstLine="851"/>
        <w:contextualSpacing/>
        <w:jc w:val="center"/>
        <w:rPr>
          <w:b/>
          <w:bCs/>
          <w:sz w:val="28"/>
        </w:rPr>
      </w:pPr>
      <w:r w:rsidRPr="00BE219B">
        <w:rPr>
          <w:b/>
          <w:bCs/>
          <w:sz w:val="28"/>
        </w:rPr>
        <w:t>НАУКОВІ СТУДЕНТСЬКІ КОНКУРСИ</w:t>
      </w:r>
    </w:p>
    <w:p w:rsidRPr="00BE219B" w:rsidR="001D15D4" w:rsidP="00CC7DBE" w:rsidRDefault="001D15D4" w14:paraId="423A93A6" w14:textId="77777777">
      <w:pPr>
        <w:ind w:firstLine="851"/>
        <w:contextualSpacing/>
        <w:jc w:val="center"/>
        <w:rPr>
          <w:b/>
          <w:bCs/>
          <w:sz w:val="28"/>
        </w:rPr>
      </w:pPr>
    </w:p>
    <w:p w:rsidRPr="00BE219B" w:rsidR="00370FD5" w:rsidP="00CC7DBE" w:rsidRDefault="00370FD5" w14:paraId="163AB5F7" w14:textId="77777777">
      <w:pPr>
        <w:pStyle w:val="ab"/>
        <w:numPr>
          <w:ilvl w:val="0"/>
          <w:numId w:val="24"/>
        </w:numPr>
        <w:ind w:left="0" w:firstLine="851"/>
        <w:jc w:val="both"/>
        <w:rPr>
          <w:bCs/>
          <w:sz w:val="28"/>
        </w:rPr>
      </w:pPr>
      <w:r w:rsidRPr="00BE219B">
        <w:rPr>
          <w:bCs/>
          <w:sz w:val="28"/>
        </w:rPr>
        <w:t xml:space="preserve">Виконано наукову роботу Гетманчук Г.О. на Всеукраїнський конкурсу "МОЛОДЬ-ЕНЕРГЕТИЦІ УКРАЇНИ-2018: ВІДКРИТИЙ КОНКУРС МОЛОДИХ ВЧЕНИХ ТА ЕНЕРГЕТИКІВ", яка відзначена Дипломом І-ступеня за роботу на тему: «Бази кліматології в динамічних математичних моделях для визначення енергетичних характеристик будівель» в номінації “Енергозбереження та </w:t>
      </w:r>
      <w:proofErr w:type="spellStart"/>
      <w:r w:rsidRPr="00BE219B">
        <w:rPr>
          <w:bCs/>
          <w:sz w:val="28"/>
        </w:rPr>
        <w:t>енергоменеджмент</w:t>
      </w:r>
      <w:proofErr w:type="spellEnd"/>
      <w:r w:rsidRPr="00BE219B">
        <w:rPr>
          <w:bCs/>
          <w:sz w:val="28"/>
        </w:rPr>
        <w:t>”. Під керівництвом Білоус І.Ю.</w:t>
      </w:r>
    </w:p>
    <w:p w:rsidRPr="00BE219B" w:rsidR="00370FD5" w:rsidP="00CC7DBE" w:rsidRDefault="00370FD5" w14:paraId="65639461" w14:textId="77777777">
      <w:pPr>
        <w:pStyle w:val="ab"/>
        <w:numPr>
          <w:ilvl w:val="0"/>
          <w:numId w:val="24"/>
        </w:numPr>
        <w:ind w:left="0" w:firstLine="851"/>
        <w:jc w:val="both"/>
        <w:rPr>
          <w:bCs/>
          <w:sz w:val="28"/>
        </w:rPr>
      </w:pPr>
      <w:r w:rsidRPr="00BE219B">
        <w:rPr>
          <w:bCs/>
          <w:sz w:val="28"/>
        </w:rPr>
        <w:t>Виконано наукову роботу Гетманчук Г.О. на Всеукраїнський конкурс студентських наукових робіт з галузі «Енергетика», яка ІІ турі конкурсу відзначена Дипломом І-ступеня за роботу на тему: «РОЗРАХУНОК КРАТНОСТІ ПОВІТРООБМІНУ ТА ЇЇ ВПЛИВ НА ЕНЕРГОПОТРЕБУ БУДІВЛІ» в номінації “Енергоменеджмент”. Під керівництвом Білоус І.Ю. (27-28 березня 2019, Маріуполь). Маріуполь: ДВНЗ «ПДТУ», 2019.</w:t>
      </w:r>
    </w:p>
    <w:p w:rsidRPr="00BE219B" w:rsidR="00370FD5" w:rsidP="000C1333" w:rsidRDefault="00370FD5" w14:paraId="61857C87" w14:textId="2B795CE4">
      <w:pPr>
        <w:pStyle w:val="ab"/>
        <w:numPr>
          <w:ilvl w:val="0"/>
          <w:numId w:val="24"/>
        </w:numPr>
        <w:ind w:left="0" w:firstLine="851"/>
        <w:jc w:val="both"/>
        <w:rPr>
          <w:rFonts w:eastAsia="Calibri"/>
          <w:bCs/>
          <w:sz w:val="28"/>
        </w:rPr>
      </w:pPr>
      <w:r w:rsidRPr="00BE219B">
        <w:rPr>
          <w:bCs/>
          <w:sz w:val="28"/>
        </w:rPr>
        <w:t xml:space="preserve">Виконано наукову роботу Гетманчук Г. та </w:t>
      </w:r>
      <w:proofErr w:type="spellStart"/>
      <w:r w:rsidRPr="00BE219B">
        <w:rPr>
          <w:bCs/>
          <w:sz w:val="28"/>
        </w:rPr>
        <w:t>Хрептун</w:t>
      </w:r>
      <w:proofErr w:type="spellEnd"/>
      <w:r w:rsidRPr="00BE219B">
        <w:rPr>
          <w:bCs/>
          <w:sz w:val="28"/>
        </w:rPr>
        <w:t xml:space="preserve"> Д. на Міжнародний конкурс студентських наукових робіт "</w:t>
      </w:r>
      <w:proofErr w:type="spellStart"/>
      <w:r w:rsidRPr="00BE219B">
        <w:rPr>
          <w:bCs/>
          <w:sz w:val="28"/>
        </w:rPr>
        <w:t>Black</w:t>
      </w:r>
      <w:proofErr w:type="spellEnd"/>
      <w:r w:rsidRPr="00BE219B">
        <w:rPr>
          <w:bCs/>
          <w:sz w:val="28"/>
        </w:rPr>
        <w:t xml:space="preserve"> </w:t>
      </w:r>
      <w:proofErr w:type="spellStart"/>
      <w:r w:rsidRPr="00BE219B">
        <w:rPr>
          <w:bCs/>
          <w:sz w:val="28"/>
        </w:rPr>
        <w:t>Sea</w:t>
      </w:r>
      <w:proofErr w:type="spellEnd"/>
      <w:r w:rsidRPr="00BE219B">
        <w:rPr>
          <w:bCs/>
          <w:sz w:val="28"/>
        </w:rPr>
        <w:t xml:space="preserve"> </w:t>
      </w:r>
      <w:proofErr w:type="spellStart"/>
      <w:r w:rsidRPr="00BE219B">
        <w:rPr>
          <w:bCs/>
          <w:sz w:val="28"/>
        </w:rPr>
        <w:t>Science</w:t>
      </w:r>
      <w:proofErr w:type="spellEnd"/>
      <w:r w:rsidRPr="00BE219B">
        <w:rPr>
          <w:bCs/>
          <w:sz w:val="28"/>
        </w:rPr>
        <w:t>" за напрямком енергетика та енергоефективність, яка ІІ турі конкурсу відзначена Дипломом ІІ-ступеня за роботу на тему : «INTEGRATED APPROACHES TO DETERMINING THE CONCENTRATION OF CO2 AND THE MULTIPLICITY OF AIR EXCHANGE IN EDUCATIONAL INSTITUTIONS”. Під керівництвом Білоус І.Ю., Виноградов-</w:t>
      </w:r>
      <w:proofErr w:type="spellStart"/>
      <w:r w:rsidRPr="00BE219B">
        <w:rPr>
          <w:bCs/>
          <w:sz w:val="28"/>
        </w:rPr>
        <w:t>Салтиков</w:t>
      </w:r>
      <w:proofErr w:type="spellEnd"/>
      <w:r w:rsidRPr="00BE219B">
        <w:rPr>
          <w:bCs/>
          <w:sz w:val="28"/>
        </w:rPr>
        <w:t xml:space="preserve"> В.  (2020, Одеса). </w:t>
      </w:r>
    </w:p>
    <w:p w:rsidRPr="005E76C4" w:rsidR="00697D7A" w:rsidP="00961DD3" w:rsidRDefault="00697D7A" w14:paraId="2E2E1EAB" w14:textId="77777777">
      <w:pPr>
        <w:tabs>
          <w:tab w:val="left" w:pos="3915"/>
        </w:tabs>
        <w:ind w:firstLine="851"/>
        <w:jc w:val="right"/>
        <w:rPr>
          <w:b/>
          <w:sz w:val="28"/>
        </w:rPr>
      </w:pPr>
    </w:p>
    <w:sectPr w:rsidRPr="005E76C4" w:rsidR="00697D7A" w:rsidSect="004C1F50">
      <w:headerReference w:type="default" r:id="rId173"/>
      <w:footerReference w:type="default" r:id="rId174"/>
      <w:pgSz w:w="11906" w:h="16838"/>
      <w:pgMar w:top="1134" w:right="567" w:bottom="1021" w:left="1701"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F50AD0" w14:textId="77777777" w:rsidR="00D97401" w:rsidRDefault="00D97401" w:rsidP="009A2D60">
      <w:pPr>
        <w:spacing w:line="240" w:lineRule="auto"/>
      </w:pPr>
      <w:r>
        <w:separator/>
      </w:r>
    </w:p>
  </w:endnote>
  <w:endnote w:type="continuationSeparator" w:id="0">
    <w:p w14:paraId="18CF475D" w14:textId="77777777" w:rsidR="00D97401" w:rsidRDefault="00D97401"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TimesNewRomanPSMT">
    <w:altName w:val="Times New Roman"/>
    <w:panose1 w:val="00000000000000000000"/>
    <w:charset w:val="00"/>
    <w:family w:val="roman"/>
    <w:notTrueType/>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 w:name="TimesNewRomanPS-ItalicMT">
    <w:altName w:val="Yu Gothic"/>
    <w:panose1 w:val="00000000000000000000"/>
    <w:charset w:val="80"/>
    <w:family w:val="auto"/>
    <w:notTrueType/>
    <w:pitch w:val="default"/>
    <w:sig w:usb0="00000000"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 w:name="HAEPG O+ MTSY">
    <w:altName w:val="Arial Unicode MS"/>
    <w:panose1 w:val="00000000000000000000"/>
    <w:charset w:val="81"/>
    <w:family w:val="swiss"/>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137D1F" w14:textId="77777777" w:rsidR="007C15DD" w:rsidRDefault="007C15DD">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A7EA6C" w14:textId="77777777" w:rsidR="007C15DD" w:rsidRDefault="007C15DD">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F2BE1B" w14:textId="77777777" w:rsidR="007C15DD" w:rsidRDefault="007C15DD">
    <w:pPr>
      <w:pStyle w:val="a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D4FB56" w14:textId="77777777" w:rsidR="007C15DD" w:rsidRDefault="007C15D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9F15E2" w14:textId="77777777" w:rsidR="00D97401" w:rsidRDefault="00D97401" w:rsidP="009A2D60">
      <w:pPr>
        <w:spacing w:line="240" w:lineRule="auto"/>
      </w:pPr>
      <w:r>
        <w:separator/>
      </w:r>
    </w:p>
  </w:footnote>
  <w:footnote w:type="continuationSeparator" w:id="0">
    <w:p w14:paraId="7BFEDDCB" w14:textId="77777777" w:rsidR="00D97401" w:rsidRDefault="00D97401"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579756" w14:textId="77777777" w:rsidR="007C15DD" w:rsidRDefault="007C15DD">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03711926"/>
      <w:docPartObj>
        <w:docPartGallery w:val="Page Numbers (Top of Page)"/>
        <w:docPartUnique/>
      </w:docPartObj>
    </w:sdtPr>
    <w:sdtContent>
      <w:p w14:paraId="7BFBBF7B" w14:textId="5596E36A" w:rsidR="007C15DD" w:rsidRDefault="007C15DD">
        <w:pPr>
          <w:pStyle w:val="a6"/>
          <w:jc w:val="right"/>
        </w:pPr>
        <w:r>
          <w:fldChar w:fldCharType="begin"/>
        </w:r>
        <w:r>
          <w:instrText>PAGE   \* MERGEFORMAT</w:instrText>
        </w:r>
        <w:r>
          <w:fldChar w:fldCharType="separate"/>
        </w:r>
        <w:r>
          <w:rPr>
            <w:lang w:val="ru-RU"/>
          </w:rPr>
          <w:t>2</w:t>
        </w:r>
        <w:r>
          <w:fldChar w:fldCharType="end"/>
        </w:r>
      </w:p>
    </w:sdtContent>
  </w:sdt>
  <w:p w14:paraId="59A79FC4" w14:textId="77777777" w:rsidR="007C15DD" w:rsidRDefault="007C15DD">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5348E" w14:textId="77777777" w:rsidR="007C15DD" w:rsidRDefault="007C15DD">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00022"/>
      <w:docPartObj>
        <w:docPartGallery w:val="Page Numbers (Top of Page)"/>
        <w:docPartUnique/>
      </w:docPartObj>
    </w:sdtPr>
    <w:sdtEndPr>
      <w:rPr>
        <w:b/>
      </w:rPr>
    </w:sdtEndPr>
    <w:sdtContent>
      <w:p w14:paraId="77A37DEC" w14:textId="77777777" w:rsidR="007C15DD" w:rsidRDefault="007C15DD">
        <w:pPr>
          <w:pStyle w:val="a6"/>
          <w:jc w:val="right"/>
        </w:pPr>
        <w:r w:rsidRPr="00E95482">
          <w:rPr>
            <w:b/>
          </w:rPr>
          <w:fldChar w:fldCharType="begin"/>
        </w:r>
        <w:r w:rsidRPr="00E95482">
          <w:instrText xml:space="preserve"> PAGE   \* MERGEFORMAT </w:instrText>
        </w:r>
        <w:r w:rsidRPr="00E95482">
          <w:rPr>
            <w:b/>
          </w:rPr>
          <w:fldChar w:fldCharType="separate"/>
        </w:r>
        <w:r>
          <w:rPr>
            <w:noProof/>
          </w:rPr>
          <w:t>1</w:t>
        </w:r>
        <w:r>
          <w:rPr>
            <w:noProof/>
          </w:rPr>
          <w:t>0</w:t>
        </w:r>
        <w:r w:rsidRPr="00E95482">
          <w:rPr>
            <w:b/>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005631"/>
    <w:multiLevelType w:val="hybridMultilevel"/>
    <w:tmpl w:val="1068C1C8"/>
    <w:lvl w:ilvl="0" w:tplc="8B2EEFF4">
      <w:start w:val="2"/>
      <w:numFmt w:val="decimal"/>
      <w:lvlText w:val="%1"/>
      <w:lvlJc w:val="left"/>
      <w:pPr>
        <w:ind w:left="476" w:firstLine="375"/>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14095395"/>
    <w:multiLevelType w:val="hybridMultilevel"/>
    <w:tmpl w:val="4058DFBE"/>
    <w:lvl w:ilvl="0" w:tplc="8284808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15C022FC"/>
    <w:multiLevelType w:val="hybridMultilevel"/>
    <w:tmpl w:val="94E82FDC"/>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5F476F3"/>
    <w:multiLevelType w:val="hybridMultilevel"/>
    <w:tmpl w:val="2E8AD096"/>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6" w15:restartNumberingAfterBreak="0">
    <w:nsid w:val="163C25DA"/>
    <w:multiLevelType w:val="hybridMultilevel"/>
    <w:tmpl w:val="392EED2E"/>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762A36"/>
    <w:multiLevelType w:val="multilevel"/>
    <w:tmpl w:val="41220078"/>
    <w:lvl w:ilvl="0">
      <w:start w:val="5"/>
      <w:numFmt w:val="decimal"/>
      <w:lvlText w:val="%1"/>
      <w:lvlJc w:val="left"/>
      <w:pPr>
        <w:ind w:left="375" w:hanging="375"/>
      </w:pPr>
      <w:rPr>
        <w:rFonts w:hint="default"/>
      </w:rPr>
    </w:lvl>
    <w:lvl w:ilvl="1">
      <w:start w:val="2"/>
      <w:numFmt w:val="decimal"/>
      <w:lvlText w:val="%1.%2"/>
      <w:lvlJc w:val="left"/>
      <w:pPr>
        <w:ind w:left="1601" w:hanging="375"/>
      </w:pPr>
      <w:rPr>
        <w:rFonts w:hint="default"/>
      </w:rPr>
    </w:lvl>
    <w:lvl w:ilvl="2">
      <w:start w:val="1"/>
      <w:numFmt w:val="decimal"/>
      <w:lvlText w:val="%1.%2.%3"/>
      <w:lvlJc w:val="left"/>
      <w:pPr>
        <w:ind w:left="3172" w:hanging="720"/>
      </w:pPr>
      <w:rPr>
        <w:rFonts w:hint="default"/>
      </w:rPr>
    </w:lvl>
    <w:lvl w:ilvl="3">
      <w:start w:val="1"/>
      <w:numFmt w:val="decimal"/>
      <w:lvlText w:val="%1.%2.%3.%4"/>
      <w:lvlJc w:val="left"/>
      <w:pPr>
        <w:ind w:left="4758" w:hanging="1080"/>
      </w:pPr>
      <w:rPr>
        <w:rFonts w:hint="default"/>
      </w:rPr>
    </w:lvl>
    <w:lvl w:ilvl="4">
      <w:start w:val="1"/>
      <w:numFmt w:val="decimalZero"/>
      <w:lvlText w:val="%1.%2.%3.%4.%5"/>
      <w:lvlJc w:val="left"/>
      <w:pPr>
        <w:ind w:left="5984" w:hanging="1080"/>
      </w:pPr>
      <w:rPr>
        <w:rFonts w:hint="default"/>
      </w:rPr>
    </w:lvl>
    <w:lvl w:ilvl="5">
      <w:start w:val="1"/>
      <w:numFmt w:val="decimal"/>
      <w:lvlText w:val="%1.%2.%3.%4.%5.%6"/>
      <w:lvlJc w:val="left"/>
      <w:pPr>
        <w:ind w:left="7570" w:hanging="1440"/>
      </w:pPr>
      <w:rPr>
        <w:rFonts w:hint="default"/>
      </w:rPr>
    </w:lvl>
    <w:lvl w:ilvl="6">
      <w:start w:val="1"/>
      <w:numFmt w:val="decimal"/>
      <w:lvlText w:val="%1.%2.%3.%4.%5.%6.%7"/>
      <w:lvlJc w:val="left"/>
      <w:pPr>
        <w:ind w:left="8796" w:hanging="1440"/>
      </w:pPr>
      <w:rPr>
        <w:rFonts w:hint="default"/>
      </w:rPr>
    </w:lvl>
    <w:lvl w:ilvl="7">
      <w:start w:val="1"/>
      <w:numFmt w:val="decimal"/>
      <w:lvlText w:val="%1.%2.%3.%4.%5.%6.%7.%8"/>
      <w:lvlJc w:val="left"/>
      <w:pPr>
        <w:ind w:left="10382" w:hanging="1800"/>
      </w:pPr>
      <w:rPr>
        <w:rFonts w:hint="default"/>
      </w:rPr>
    </w:lvl>
    <w:lvl w:ilvl="8">
      <w:start w:val="1"/>
      <w:numFmt w:val="decimal"/>
      <w:lvlText w:val="%1.%2.%3.%4.%5.%6.%7.%8.%9"/>
      <w:lvlJc w:val="left"/>
      <w:pPr>
        <w:ind w:left="11968" w:hanging="2160"/>
      </w:pPr>
      <w:rPr>
        <w:rFonts w:hint="default"/>
      </w:rPr>
    </w:lvl>
  </w:abstractNum>
  <w:abstractNum w:abstractNumId="8" w15:restartNumberingAfterBreak="0">
    <w:nsid w:val="274002F2"/>
    <w:multiLevelType w:val="hybridMultilevel"/>
    <w:tmpl w:val="EF180D70"/>
    <w:lvl w:ilvl="0" w:tplc="DB70F712">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E7B6430"/>
    <w:multiLevelType w:val="hybridMultilevel"/>
    <w:tmpl w:val="92343E92"/>
    <w:lvl w:ilvl="0" w:tplc="0422000F">
      <w:start w:val="1"/>
      <w:numFmt w:val="decimal"/>
      <w:lvlText w:val="%1."/>
      <w:lvlJc w:val="left"/>
      <w:pPr>
        <w:ind w:left="720" w:hanging="360"/>
      </w:pPr>
      <w:rPr>
        <w:lang w:val="uk-UA"/>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15:restartNumberingAfterBreak="0">
    <w:nsid w:val="31D16BD1"/>
    <w:multiLevelType w:val="hybridMultilevel"/>
    <w:tmpl w:val="123A7BC2"/>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2911BB5"/>
    <w:multiLevelType w:val="hybridMultilevel"/>
    <w:tmpl w:val="50AC4A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34A3224F"/>
    <w:multiLevelType w:val="hybridMultilevel"/>
    <w:tmpl w:val="1CDA1660"/>
    <w:lvl w:ilvl="0" w:tplc="D0305EAA">
      <w:start w:val="1"/>
      <w:numFmt w:val="decimal"/>
      <w:lvlText w:val="%1."/>
      <w:lvlJc w:val="left"/>
      <w:pPr>
        <w:ind w:left="360" w:hanging="360"/>
      </w:pPr>
      <w:rPr>
        <w:b w:val="0"/>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ED35D9F"/>
    <w:multiLevelType w:val="hybridMultilevel"/>
    <w:tmpl w:val="935CB938"/>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5853519"/>
    <w:multiLevelType w:val="hybridMultilevel"/>
    <w:tmpl w:val="6F60495A"/>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6667498"/>
    <w:multiLevelType w:val="multilevel"/>
    <w:tmpl w:val="AEC6909C"/>
    <w:lvl w:ilvl="0">
      <w:start w:val="3"/>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4A282FB5"/>
    <w:multiLevelType w:val="multilevel"/>
    <w:tmpl w:val="EAD8E51C"/>
    <w:lvl w:ilvl="0">
      <w:start w:val="1"/>
      <w:numFmt w:val="decimal"/>
      <w:lvlText w:val="%1"/>
      <w:lvlJc w:val="left"/>
      <w:pPr>
        <w:ind w:left="420" w:hanging="420"/>
      </w:pPr>
      <w:rPr>
        <w:rFonts w:hint="default"/>
      </w:rPr>
    </w:lvl>
    <w:lvl w:ilvl="1">
      <w:start w:val="1"/>
      <w:numFmt w:val="decimal"/>
      <w:lvlText w:val="%1.%2"/>
      <w:lvlJc w:val="left"/>
      <w:pPr>
        <w:ind w:left="1272"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BB14E62"/>
    <w:multiLevelType w:val="hybridMultilevel"/>
    <w:tmpl w:val="71C03630"/>
    <w:lvl w:ilvl="0" w:tplc="DB70F7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679C12A3"/>
    <w:multiLevelType w:val="multilevel"/>
    <w:tmpl w:val="9BB60C2C"/>
    <w:lvl w:ilvl="0">
      <w:start w:val="1"/>
      <w:numFmt w:val="decimal"/>
      <w:lvlText w:val="%1"/>
      <w:lvlJc w:val="left"/>
      <w:pPr>
        <w:ind w:left="420" w:hanging="420"/>
      </w:pPr>
      <w:rPr>
        <w:rFonts w:hint="default"/>
        <w:b w:val="0"/>
      </w:rPr>
    </w:lvl>
    <w:lvl w:ilvl="1">
      <w:start w:val="1"/>
      <w:numFmt w:val="decimal"/>
      <w:lvlText w:val="%1.%2"/>
      <w:lvlJc w:val="left"/>
      <w:pPr>
        <w:ind w:left="420" w:hanging="42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0" w15:restartNumberingAfterBreak="0">
    <w:nsid w:val="68E02DEB"/>
    <w:multiLevelType w:val="hybridMultilevel"/>
    <w:tmpl w:val="93B6335A"/>
    <w:lvl w:ilvl="0" w:tplc="33546B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B696962"/>
    <w:multiLevelType w:val="hybridMultilevel"/>
    <w:tmpl w:val="2966B126"/>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2" w15:restartNumberingAfterBreak="0">
    <w:nsid w:val="72C421E5"/>
    <w:multiLevelType w:val="hybridMultilevel"/>
    <w:tmpl w:val="1CEAA866"/>
    <w:lvl w:ilvl="0" w:tplc="5B181746">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8CD25B8"/>
    <w:multiLevelType w:val="multilevel"/>
    <w:tmpl w:val="CF8E1D26"/>
    <w:lvl w:ilvl="0">
      <w:start w:val="1"/>
      <w:numFmt w:val="decimal"/>
      <w:lvlText w:val="%1."/>
      <w:lvlJc w:val="left"/>
      <w:pPr>
        <w:ind w:left="1069" w:hanging="360"/>
      </w:pPr>
      <w:rPr>
        <w:rFonts w:hint="default"/>
      </w:rPr>
    </w:lvl>
    <w:lvl w:ilvl="1">
      <w:start w:val="1"/>
      <w:numFmt w:val="decimal"/>
      <w:isLgl/>
      <w:lvlText w:val="%1.%2"/>
      <w:lvlJc w:val="left"/>
      <w:pPr>
        <w:ind w:left="1084" w:hanging="37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4" w15:restartNumberingAfterBreak="0">
    <w:nsid w:val="796855AF"/>
    <w:multiLevelType w:val="hybridMultilevel"/>
    <w:tmpl w:val="0BFCFD4A"/>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9B450D0"/>
    <w:multiLevelType w:val="hybridMultilevel"/>
    <w:tmpl w:val="A91C2B66"/>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D4F0A15"/>
    <w:multiLevelType w:val="multilevel"/>
    <w:tmpl w:val="1A3CD10E"/>
    <w:lvl w:ilvl="0">
      <w:start w:val="1"/>
      <w:numFmt w:val="decimal"/>
      <w:lvlText w:val="%1."/>
      <w:lvlJc w:val="left"/>
      <w:pPr>
        <w:ind w:left="1069" w:hanging="360"/>
      </w:pPr>
      <w:rPr>
        <w:rFonts w:hint="default"/>
      </w:rPr>
    </w:lvl>
    <w:lvl w:ilvl="1">
      <w:start w:val="2"/>
      <w:numFmt w:val="decimal"/>
      <w:isLgl/>
      <w:lvlText w:val="%1.%2"/>
      <w:lvlJc w:val="left"/>
      <w:pPr>
        <w:ind w:left="1226" w:hanging="375"/>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215" w:hanging="1080"/>
      </w:pPr>
      <w:rPr>
        <w:rFonts w:hint="default"/>
      </w:rPr>
    </w:lvl>
    <w:lvl w:ilvl="4">
      <w:start w:val="1"/>
      <w:numFmt w:val="decimalZero"/>
      <w:isLgl/>
      <w:lvlText w:val="%1.%2.%3.%4.%5"/>
      <w:lvlJc w:val="left"/>
      <w:pPr>
        <w:ind w:left="2357" w:hanging="108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001" w:hanging="1440"/>
      </w:pPr>
      <w:rPr>
        <w:rFonts w:hint="default"/>
      </w:rPr>
    </w:lvl>
    <w:lvl w:ilvl="7">
      <w:start w:val="1"/>
      <w:numFmt w:val="decimal"/>
      <w:isLgl/>
      <w:lvlText w:val="%1.%2.%3.%4.%5.%6.%7.%8"/>
      <w:lvlJc w:val="left"/>
      <w:pPr>
        <w:ind w:left="3503" w:hanging="1800"/>
      </w:pPr>
      <w:rPr>
        <w:rFonts w:hint="default"/>
      </w:rPr>
    </w:lvl>
    <w:lvl w:ilvl="8">
      <w:start w:val="1"/>
      <w:numFmt w:val="decimal"/>
      <w:isLgl/>
      <w:lvlText w:val="%1.%2.%3.%4.%5.%6.%7.%8.%9"/>
      <w:lvlJc w:val="left"/>
      <w:pPr>
        <w:ind w:left="4005" w:hanging="2160"/>
      </w:pPr>
      <w:rPr>
        <w:rFonts w:hint="default"/>
      </w:rPr>
    </w:lvl>
  </w:abstractNum>
  <w:num w:numId="1">
    <w:abstractNumId w:val="17"/>
  </w:num>
  <w:num w:numId="2">
    <w:abstractNumId w:val="19"/>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3"/>
  </w:num>
  <w:num w:numId="6">
    <w:abstractNumId w:val="26"/>
  </w:num>
  <w:num w:numId="7">
    <w:abstractNumId w:val="27"/>
  </w:num>
  <w:num w:numId="8">
    <w:abstractNumId w:val="23"/>
  </w:num>
  <w:num w:numId="9">
    <w:abstractNumId w:val="20"/>
  </w:num>
  <w:num w:numId="10">
    <w:abstractNumId w:val="8"/>
  </w:num>
  <w:num w:numId="11">
    <w:abstractNumId w:val="24"/>
  </w:num>
  <w:num w:numId="12">
    <w:abstractNumId w:val="4"/>
  </w:num>
  <w:num w:numId="13">
    <w:abstractNumId w:val="6"/>
  </w:num>
  <w:num w:numId="14">
    <w:abstractNumId w:val="14"/>
  </w:num>
  <w:num w:numId="15">
    <w:abstractNumId w:val="15"/>
  </w:num>
  <w:num w:numId="16">
    <w:abstractNumId w:val="25"/>
  </w:num>
  <w:num w:numId="17">
    <w:abstractNumId w:val="10"/>
  </w:num>
  <w:num w:numId="18">
    <w:abstractNumId w:val="7"/>
  </w:num>
  <w:num w:numId="19">
    <w:abstractNumId w:val="16"/>
  </w:num>
  <w:num w:numId="20">
    <w:abstractNumId w:val="0"/>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18"/>
  </w:num>
  <w:num w:numId="28">
    <w:abstractNumId w:val="2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hideGrammaticalErrors/>
  <w:proofState w:spelling="clean" w:grammar="clean"/>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LIR_DOCUMENT_ID" w:val="a4437052-50c1-451c-80ee-e3b8875a8827"/>
  </w:docVars>
  <w:rsids>
    <w:rsidRoot w:val="007E4D9F"/>
    <w:rsid w:val="0000191E"/>
    <w:rsid w:val="00002EB2"/>
    <w:rsid w:val="00004BCE"/>
    <w:rsid w:val="0000517B"/>
    <w:rsid w:val="000113C7"/>
    <w:rsid w:val="00016D66"/>
    <w:rsid w:val="00022DA1"/>
    <w:rsid w:val="00022EFF"/>
    <w:rsid w:val="00025073"/>
    <w:rsid w:val="00026F83"/>
    <w:rsid w:val="00031B7C"/>
    <w:rsid w:val="00033A9B"/>
    <w:rsid w:val="00035106"/>
    <w:rsid w:val="00040A17"/>
    <w:rsid w:val="00040CC7"/>
    <w:rsid w:val="000413A5"/>
    <w:rsid w:val="00041464"/>
    <w:rsid w:val="0004190A"/>
    <w:rsid w:val="00042DF6"/>
    <w:rsid w:val="000464DA"/>
    <w:rsid w:val="00051ABF"/>
    <w:rsid w:val="00052326"/>
    <w:rsid w:val="00052337"/>
    <w:rsid w:val="00061470"/>
    <w:rsid w:val="0006215B"/>
    <w:rsid w:val="00062DFD"/>
    <w:rsid w:val="00065433"/>
    <w:rsid w:val="00066F48"/>
    <w:rsid w:val="000901C8"/>
    <w:rsid w:val="00091460"/>
    <w:rsid w:val="000920C2"/>
    <w:rsid w:val="00095F33"/>
    <w:rsid w:val="000A10D3"/>
    <w:rsid w:val="000A1706"/>
    <w:rsid w:val="000A18F3"/>
    <w:rsid w:val="000A1B6C"/>
    <w:rsid w:val="000A418D"/>
    <w:rsid w:val="000A6D05"/>
    <w:rsid w:val="000A78EA"/>
    <w:rsid w:val="000B0F6F"/>
    <w:rsid w:val="000B19A7"/>
    <w:rsid w:val="000B1B86"/>
    <w:rsid w:val="000B20CE"/>
    <w:rsid w:val="000B5D53"/>
    <w:rsid w:val="000C1333"/>
    <w:rsid w:val="000C1F8E"/>
    <w:rsid w:val="000C2DCC"/>
    <w:rsid w:val="000C471F"/>
    <w:rsid w:val="000C58B2"/>
    <w:rsid w:val="000C64DC"/>
    <w:rsid w:val="000D0013"/>
    <w:rsid w:val="000D0ED7"/>
    <w:rsid w:val="000D2BD1"/>
    <w:rsid w:val="000D3161"/>
    <w:rsid w:val="000D3481"/>
    <w:rsid w:val="000D3DAC"/>
    <w:rsid w:val="000D5A77"/>
    <w:rsid w:val="000E12D0"/>
    <w:rsid w:val="000E4302"/>
    <w:rsid w:val="000E4412"/>
    <w:rsid w:val="000E5E1B"/>
    <w:rsid w:val="000E7049"/>
    <w:rsid w:val="000F24A3"/>
    <w:rsid w:val="000F27BC"/>
    <w:rsid w:val="000F2B3C"/>
    <w:rsid w:val="000F3F56"/>
    <w:rsid w:val="000F472D"/>
    <w:rsid w:val="000F4834"/>
    <w:rsid w:val="0010140C"/>
    <w:rsid w:val="00107392"/>
    <w:rsid w:val="00110384"/>
    <w:rsid w:val="00110B73"/>
    <w:rsid w:val="0011114B"/>
    <w:rsid w:val="001139FC"/>
    <w:rsid w:val="00115698"/>
    <w:rsid w:val="001174E1"/>
    <w:rsid w:val="00117891"/>
    <w:rsid w:val="001200F6"/>
    <w:rsid w:val="00120B69"/>
    <w:rsid w:val="00120DE6"/>
    <w:rsid w:val="00121B4A"/>
    <w:rsid w:val="00122AA5"/>
    <w:rsid w:val="001258A9"/>
    <w:rsid w:val="00132898"/>
    <w:rsid w:val="001342DE"/>
    <w:rsid w:val="00135EF7"/>
    <w:rsid w:val="00136947"/>
    <w:rsid w:val="001402FF"/>
    <w:rsid w:val="001420E6"/>
    <w:rsid w:val="001431C6"/>
    <w:rsid w:val="00152D63"/>
    <w:rsid w:val="0015362A"/>
    <w:rsid w:val="00154747"/>
    <w:rsid w:val="00154ADD"/>
    <w:rsid w:val="001573C5"/>
    <w:rsid w:val="00165A34"/>
    <w:rsid w:val="00166893"/>
    <w:rsid w:val="00172750"/>
    <w:rsid w:val="001739DA"/>
    <w:rsid w:val="001750AE"/>
    <w:rsid w:val="00175A41"/>
    <w:rsid w:val="00176715"/>
    <w:rsid w:val="00176A63"/>
    <w:rsid w:val="0018082B"/>
    <w:rsid w:val="0018524E"/>
    <w:rsid w:val="001855ED"/>
    <w:rsid w:val="00193A20"/>
    <w:rsid w:val="00193E33"/>
    <w:rsid w:val="0019434D"/>
    <w:rsid w:val="00194678"/>
    <w:rsid w:val="001950FD"/>
    <w:rsid w:val="00196167"/>
    <w:rsid w:val="001A1D74"/>
    <w:rsid w:val="001A5AE2"/>
    <w:rsid w:val="001A77CB"/>
    <w:rsid w:val="001B7DE8"/>
    <w:rsid w:val="001B7F02"/>
    <w:rsid w:val="001C068F"/>
    <w:rsid w:val="001C2F58"/>
    <w:rsid w:val="001C3029"/>
    <w:rsid w:val="001C5165"/>
    <w:rsid w:val="001C51AE"/>
    <w:rsid w:val="001D15D4"/>
    <w:rsid w:val="001D2018"/>
    <w:rsid w:val="001D42F2"/>
    <w:rsid w:val="001D592B"/>
    <w:rsid w:val="001D6044"/>
    <w:rsid w:val="001E0191"/>
    <w:rsid w:val="001E34C7"/>
    <w:rsid w:val="001E509F"/>
    <w:rsid w:val="001E71AB"/>
    <w:rsid w:val="001F001E"/>
    <w:rsid w:val="001F1386"/>
    <w:rsid w:val="001F21AC"/>
    <w:rsid w:val="001F5533"/>
    <w:rsid w:val="001F6F80"/>
    <w:rsid w:val="001F73B1"/>
    <w:rsid w:val="001F780F"/>
    <w:rsid w:val="001F7C1E"/>
    <w:rsid w:val="00201CB3"/>
    <w:rsid w:val="00202A0A"/>
    <w:rsid w:val="0020334D"/>
    <w:rsid w:val="002117D3"/>
    <w:rsid w:val="0021276F"/>
    <w:rsid w:val="00217DD9"/>
    <w:rsid w:val="00220A94"/>
    <w:rsid w:val="002228A6"/>
    <w:rsid w:val="00223D8A"/>
    <w:rsid w:val="00224C5A"/>
    <w:rsid w:val="00225455"/>
    <w:rsid w:val="00232807"/>
    <w:rsid w:val="002335C2"/>
    <w:rsid w:val="002338F3"/>
    <w:rsid w:val="0023396B"/>
    <w:rsid w:val="00234BFC"/>
    <w:rsid w:val="00235834"/>
    <w:rsid w:val="00237684"/>
    <w:rsid w:val="002404EF"/>
    <w:rsid w:val="002436C4"/>
    <w:rsid w:val="00246CC5"/>
    <w:rsid w:val="002529A2"/>
    <w:rsid w:val="00252EBA"/>
    <w:rsid w:val="00253A69"/>
    <w:rsid w:val="002570D8"/>
    <w:rsid w:val="0026191E"/>
    <w:rsid w:val="002620B4"/>
    <w:rsid w:val="00264DC2"/>
    <w:rsid w:val="002672AD"/>
    <w:rsid w:val="00273AB2"/>
    <w:rsid w:val="00274B95"/>
    <w:rsid w:val="002757C6"/>
    <w:rsid w:val="00276FED"/>
    <w:rsid w:val="00277D34"/>
    <w:rsid w:val="00277ED4"/>
    <w:rsid w:val="002801AF"/>
    <w:rsid w:val="00281A83"/>
    <w:rsid w:val="0028300B"/>
    <w:rsid w:val="0028342D"/>
    <w:rsid w:val="0029039F"/>
    <w:rsid w:val="00291FBE"/>
    <w:rsid w:val="00296F58"/>
    <w:rsid w:val="00297F8A"/>
    <w:rsid w:val="002A3CDE"/>
    <w:rsid w:val="002A4F1F"/>
    <w:rsid w:val="002B1BEB"/>
    <w:rsid w:val="002B254E"/>
    <w:rsid w:val="002B2BF5"/>
    <w:rsid w:val="002B49CA"/>
    <w:rsid w:val="002B4F60"/>
    <w:rsid w:val="002B5A18"/>
    <w:rsid w:val="002B681A"/>
    <w:rsid w:val="002C53E7"/>
    <w:rsid w:val="002C6BB4"/>
    <w:rsid w:val="002D0274"/>
    <w:rsid w:val="002D3A34"/>
    <w:rsid w:val="002D6EFE"/>
    <w:rsid w:val="002D786E"/>
    <w:rsid w:val="002E2034"/>
    <w:rsid w:val="002E33B5"/>
    <w:rsid w:val="002E4172"/>
    <w:rsid w:val="002E44B1"/>
    <w:rsid w:val="002E4CE0"/>
    <w:rsid w:val="002E772B"/>
    <w:rsid w:val="002F01D0"/>
    <w:rsid w:val="002F2694"/>
    <w:rsid w:val="002F2A14"/>
    <w:rsid w:val="002F501D"/>
    <w:rsid w:val="002F7788"/>
    <w:rsid w:val="003011A7"/>
    <w:rsid w:val="00301B02"/>
    <w:rsid w:val="00301BF7"/>
    <w:rsid w:val="00301F29"/>
    <w:rsid w:val="00302645"/>
    <w:rsid w:val="00302A18"/>
    <w:rsid w:val="00303271"/>
    <w:rsid w:val="00303557"/>
    <w:rsid w:val="003052CE"/>
    <w:rsid w:val="003100D9"/>
    <w:rsid w:val="00310194"/>
    <w:rsid w:val="00310941"/>
    <w:rsid w:val="00314819"/>
    <w:rsid w:val="00314A67"/>
    <w:rsid w:val="00316B6E"/>
    <w:rsid w:val="00320195"/>
    <w:rsid w:val="003201B4"/>
    <w:rsid w:val="00320A09"/>
    <w:rsid w:val="003274FC"/>
    <w:rsid w:val="003304C6"/>
    <w:rsid w:val="00331DD3"/>
    <w:rsid w:val="00332C4A"/>
    <w:rsid w:val="003336E7"/>
    <w:rsid w:val="0033444B"/>
    <w:rsid w:val="00334E1E"/>
    <w:rsid w:val="00335132"/>
    <w:rsid w:val="003356B2"/>
    <w:rsid w:val="00336A61"/>
    <w:rsid w:val="003405E2"/>
    <w:rsid w:val="0034247A"/>
    <w:rsid w:val="00342746"/>
    <w:rsid w:val="00344A4B"/>
    <w:rsid w:val="00345940"/>
    <w:rsid w:val="00352064"/>
    <w:rsid w:val="00352775"/>
    <w:rsid w:val="0035419C"/>
    <w:rsid w:val="00354B7A"/>
    <w:rsid w:val="00355450"/>
    <w:rsid w:val="00357EBE"/>
    <w:rsid w:val="00357F2B"/>
    <w:rsid w:val="003629E9"/>
    <w:rsid w:val="00364140"/>
    <w:rsid w:val="00367C45"/>
    <w:rsid w:val="00370CB2"/>
    <w:rsid w:val="00370FD5"/>
    <w:rsid w:val="00377AA6"/>
    <w:rsid w:val="003804E9"/>
    <w:rsid w:val="00382729"/>
    <w:rsid w:val="0038454E"/>
    <w:rsid w:val="00384F80"/>
    <w:rsid w:val="00385543"/>
    <w:rsid w:val="00385862"/>
    <w:rsid w:val="00386657"/>
    <w:rsid w:val="0038680D"/>
    <w:rsid w:val="00394F25"/>
    <w:rsid w:val="00396A8D"/>
    <w:rsid w:val="003A0989"/>
    <w:rsid w:val="003A1426"/>
    <w:rsid w:val="003A4ACC"/>
    <w:rsid w:val="003A5876"/>
    <w:rsid w:val="003B24ED"/>
    <w:rsid w:val="003B7600"/>
    <w:rsid w:val="003C0ECC"/>
    <w:rsid w:val="003C6668"/>
    <w:rsid w:val="003C6E90"/>
    <w:rsid w:val="003C7842"/>
    <w:rsid w:val="003C7BE8"/>
    <w:rsid w:val="003D21E7"/>
    <w:rsid w:val="003D2212"/>
    <w:rsid w:val="003D3293"/>
    <w:rsid w:val="003D3DB1"/>
    <w:rsid w:val="003D6449"/>
    <w:rsid w:val="003E1201"/>
    <w:rsid w:val="003E4848"/>
    <w:rsid w:val="003E6B07"/>
    <w:rsid w:val="003E78D3"/>
    <w:rsid w:val="003F1134"/>
    <w:rsid w:val="003F395F"/>
    <w:rsid w:val="003F5EDA"/>
    <w:rsid w:val="003F7B3D"/>
    <w:rsid w:val="003F7DCF"/>
    <w:rsid w:val="004028CA"/>
    <w:rsid w:val="00403797"/>
    <w:rsid w:val="0040406F"/>
    <w:rsid w:val="0040412C"/>
    <w:rsid w:val="0040491C"/>
    <w:rsid w:val="0040501E"/>
    <w:rsid w:val="00407365"/>
    <w:rsid w:val="00410B23"/>
    <w:rsid w:val="00410C04"/>
    <w:rsid w:val="00411033"/>
    <w:rsid w:val="004134BB"/>
    <w:rsid w:val="00413FA8"/>
    <w:rsid w:val="00414AC9"/>
    <w:rsid w:val="00414B65"/>
    <w:rsid w:val="004176C0"/>
    <w:rsid w:val="004223D5"/>
    <w:rsid w:val="00422ED4"/>
    <w:rsid w:val="0042587E"/>
    <w:rsid w:val="00425D05"/>
    <w:rsid w:val="00426C92"/>
    <w:rsid w:val="004324DA"/>
    <w:rsid w:val="004359E1"/>
    <w:rsid w:val="00437DEA"/>
    <w:rsid w:val="00440CE0"/>
    <w:rsid w:val="00441601"/>
    <w:rsid w:val="00441D7A"/>
    <w:rsid w:val="00445DBA"/>
    <w:rsid w:val="004545E4"/>
    <w:rsid w:val="00454761"/>
    <w:rsid w:val="00455C79"/>
    <w:rsid w:val="004601C0"/>
    <w:rsid w:val="00460EFA"/>
    <w:rsid w:val="00461AC5"/>
    <w:rsid w:val="00461B66"/>
    <w:rsid w:val="004622FB"/>
    <w:rsid w:val="004669DA"/>
    <w:rsid w:val="00466CAF"/>
    <w:rsid w:val="0047165A"/>
    <w:rsid w:val="00474299"/>
    <w:rsid w:val="00474620"/>
    <w:rsid w:val="00474635"/>
    <w:rsid w:val="00477C99"/>
    <w:rsid w:val="00480AF1"/>
    <w:rsid w:val="004814A3"/>
    <w:rsid w:val="0048161E"/>
    <w:rsid w:val="00481977"/>
    <w:rsid w:val="00484E25"/>
    <w:rsid w:val="004859DE"/>
    <w:rsid w:val="00487524"/>
    <w:rsid w:val="004963B6"/>
    <w:rsid w:val="004A1E7E"/>
    <w:rsid w:val="004A2026"/>
    <w:rsid w:val="004A26B2"/>
    <w:rsid w:val="004A334E"/>
    <w:rsid w:val="004A3AE5"/>
    <w:rsid w:val="004A5A28"/>
    <w:rsid w:val="004A744E"/>
    <w:rsid w:val="004B1616"/>
    <w:rsid w:val="004B5105"/>
    <w:rsid w:val="004B58BD"/>
    <w:rsid w:val="004B7671"/>
    <w:rsid w:val="004C0F96"/>
    <w:rsid w:val="004C1F0C"/>
    <w:rsid w:val="004C1F50"/>
    <w:rsid w:val="004C2CD1"/>
    <w:rsid w:val="004C31C8"/>
    <w:rsid w:val="004C5CD1"/>
    <w:rsid w:val="004D241A"/>
    <w:rsid w:val="004D2A72"/>
    <w:rsid w:val="004D3380"/>
    <w:rsid w:val="004D4283"/>
    <w:rsid w:val="004D4591"/>
    <w:rsid w:val="004D4743"/>
    <w:rsid w:val="004D5A27"/>
    <w:rsid w:val="004D5D3F"/>
    <w:rsid w:val="004D6427"/>
    <w:rsid w:val="004E0050"/>
    <w:rsid w:val="004E6DB2"/>
    <w:rsid w:val="004E7D9A"/>
    <w:rsid w:val="004F40F9"/>
    <w:rsid w:val="004F798C"/>
    <w:rsid w:val="00500872"/>
    <w:rsid w:val="00500F3E"/>
    <w:rsid w:val="005014C9"/>
    <w:rsid w:val="00501F8B"/>
    <w:rsid w:val="005033B8"/>
    <w:rsid w:val="005054B5"/>
    <w:rsid w:val="0050572A"/>
    <w:rsid w:val="00506C6E"/>
    <w:rsid w:val="00507CC5"/>
    <w:rsid w:val="005105ED"/>
    <w:rsid w:val="005140BC"/>
    <w:rsid w:val="00514B41"/>
    <w:rsid w:val="0051599D"/>
    <w:rsid w:val="00515A97"/>
    <w:rsid w:val="00515EBB"/>
    <w:rsid w:val="00516519"/>
    <w:rsid w:val="005170B0"/>
    <w:rsid w:val="005179B2"/>
    <w:rsid w:val="005229FF"/>
    <w:rsid w:val="00523265"/>
    <w:rsid w:val="00530290"/>
    <w:rsid w:val="00530D46"/>
    <w:rsid w:val="005332C4"/>
    <w:rsid w:val="00533B8D"/>
    <w:rsid w:val="00534887"/>
    <w:rsid w:val="00536A15"/>
    <w:rsid w:val="00536F29"/>
    <w:rsid w:val="00537D9D"/>
    <w:rsid w:val="0054486B"/>
    <w:rsid w:val="00544FEE"/>
    <w:rsid w:val="00545535"/>
    <w:rsid w:val="00546841"/>
    <w:rsid w:val="00550FB2"/>
    <w:rsid w:val="00552B5C"/>
    <w:rsid w:val="00554F54"/>
    <w:rsid w:val="005609B4"/>
    <w:rsid w:val="0056298D"/>
    <w:rsid w:val="0056315A"/>
    <w:rsid w:val="00563F91"/>
    <w:rsid w:val="00574090"/>
    <w:rsid w:val="005742B0"/>
    <w:rsid w:val="00574E7A"/>
    <w:rsid w:val="0057543F"/>
    <w:rsid w:val="0057561C"/>
    <w:rsid w:val="005776DE"/>
    <w:rsid w:val="00580998"/>
    <w:rsid w:val="00584527"/>
    <w:rsid w:val="00585327"/>
    <w:rsid w:val="00585FFD"/>
    <w:rsid w:val="00587074"/>
    <w:rsid w:val="0059144B"/>
    <w:rsid w:val="00591885"/>
    <w:rsid w:val="00591C97"/>
    <w:rsid w:val="00594566"/>
    <w:rsid w:val="00595100"/>
    <w:rsid w:val="005A06B4"/>
    <w:rsid w:val="005A16EE"/>
    <w:rsid w:val="005A2F8A"/>
    <w:rsid w:val="005A6AF6"/>
    <w:rsid w:val="005A7A4B"/>
    <w:rsid w:val="005B06FD"/>
    <w:rsid w:val="005B1D66"/>
    <w:rsid w:val="005B249F"/>
    <w:rsid w:val="005B4A71"/>
    <w:rsid w:val="005B54BA"/>
    <w:rsid w:val="005B6C64"/>
    <w:rsid w:val="005C0691"/>
    <w:rsid w:val="005C13E6"/>
    <w:rsid w:val="005C1E74"/>
    <w:rsid w:val="005C4058"/>
    <w:rsid w:val="005C5CA2"/>
    <w:rsid w:val="005C6112"/>
    <w:rsid w:val="005D1EA1"/>
    <w:rsid w:val="005D3D75"/>
    <w:rsid w:val="005D47D7"/>
    <w:rsid w:val="005D56FB"/>
    <w:rsid w:val="005D6476"/>
    <w:rsid w:val="005E003D"/>
    <w:rsid w:val="005E05E2"/>
    <w:rsid w:val="005E263B"/>
    <w:rsid w:val="005E6C2D"/>
    <w:rsid w:val="005E76C4"/>
    <w:rsid w:val="005E7F00"/>
    <w:rsid w:val="005F283D"/>
    <w:rsid w:val="005F3EDB"/>
    <w:rsid w:val="005F41FB"/>
    <w:rsid w:val="005F5D85"/>
    <w:rsid w:val="005F7655"/>
    <w:rsid w:val="0060541E"/>
    <w:rsid w:val="00606413"/>
    <w:rsid w:val="00614AC2"/>
    <w:rsid w:val="00614CEE"/>
    <w:rsid w:val="00615ADE"/>
    <w:rsid w:val="0061739A"/>
    <w:rsid w:val="00620B45"/>
    <w:rsid w:val="006240D5"/>
    <w:rsid w:val="00625DC3"/>
    <w:rsid w:val="00626AEB"/>
    <w:rsid w:val="00626B6A"/>
    <w:rsid w:val="00631C4F"/>
    <w:rsid w:val="00632DDE"/>
    <w:rsid w:val="00633007"/>
    <w:rsid w:val="006339C2"/>
    <w:rsid w:val="006348E2"/>
    <w:rsid w:val="006370E2"/>
    <w:rsid w:val="006417E8"/>
    <w:rsid w:val="00642762"/>
    <w:rsid w:val="006454F5"/>
    <w:rsid w:val="0064558C"/>
    <w:rsid w:val="00647465"/>
    <w:rsid w:val="0064756D"/>
    <w:rsid w:val="00656C20"/>
    <w:rsid w:val="00656E9C"/>
    <w:rsid w:val="006578E0"/>
    <w:rsid w:val="00657D95"/>
    <w:rsid w:val="00660950"/>
    <w:rsid w:val="0066533E"/>
    <w:rsid w:val="0066574C"/>
    <w:rsid w:val="006669DF"/>
    <w:rsid w:val="00666AC3"/>
    <w:rsid w:val="00671200"/>
    <w:rsid w:val="00671D8B"/>
    <w:rsid w:val="00673402"/>
    <w:rsid w:val="00675387"/>
    <w:rsid w:val="006809F5"/>
    <w:rsid w:val="006815A7"/>
    <w:rsid w:val="006832E5"/>
    <w:rsid w:val="00685464"/>
    <w:rsid w:val="00690F20"/>
    <w:rsid w:val="006916F8"/>
    <w:rsid w:val="006922BF"/>
    <w:rsid w:val="00692D54"/>
    <w:rsid w:val="00692DAF"/>
    <w:rsid w:val="00693782"/>
    <w:rsid w:val="006955AF"/>
    <w:rsid w:val="00695EBE"/>
    <w:rsid w:val="006964AB"/>
    <w:rsid w:val="0069681E"/>
    <w:rsid w:val="00697D7A"/>
    <w:rsid w:val="006A0111"/>
    <w:rsid w:val="006B0898"/>
    <w:rsid w:val="006B3ECC"/>
    <w:rsid w:val="006B7697"/>
    <w:rsid w:val="006C2538"/>
    <w:rsid w:val="006C4B9C"/>
    <w:rsid w:val="006C51FB"/>
    <w:rsid w:val="006C7EA8"/>
    <w:rsid w:val="006D3355"/>
    <w:rsid w:val="006D343A"/>
    <w:rsid w:val="006D3D76"/>
    <w:rsid w:val="006D3E6C"/>
    <w:rsid w:val="006D64B6"/>
    <w:rsid w:val="006D7D05"/>
    <w:rsid w:val="006E0838"/>
    <w:rsid w:val="006E1019"/>
    <w:rsid w:val="006E1BB3"/>
    <w:rsid w:val="006E44C7"/>
    <w:rsid w:val="006E45E1"/>
    <w:rsid w:val="006E7684"/>
    <w:rsid w:val="006E78D1"/>
    <w:rsid w:val="006F2B5D"/>
    <w:rsid w:val="006F67EA"/>
    <w:rsid w:val="006F7800"/>
    <w:rsid w:val="006F7B6D"/>
    <w:rsid w:val="007003D1"/>
    <w:rsid w:val="0070391C"/>
    <w:rsid w:val="007040C7"/>
    <w:rsid w:val="007056D8"/>
    <w:rsid w:val="0071100C"/>
    <w:rsid w:val="007139C2"/>
    <w:rsid w:val="00720B6B"/>
    <w:rsid w:val="00723593"/>
    <w:rsid w:val="00724656"/>
    <w:rsid w:val="007251B5"/>
    <w:rsid w:val="00725A57"/>
    <w:rsid w:val="00725F82"/>
    <w:rsid w:val="0073169B"/>
    <w:rsid w:val="007317B2"/>
    <w:rsid w:val="007328EF"/>
    <w:rsid w:val="00733B04"/>
    <w:rsid w:val="0073429A"/>
    <w:rsid w:val="0073447A"/>
    <w:rsid w:val="00735CAA"/>
    <w:rsid w:val="00742246"/>
    <w:rsid w:val="00744022"/>
    <w:rsid w:val="00744878"/>
    <w:rsid w:val="007472A7"/>
    <w:rsid w:val="00750BEF"/>
    <w:rsid w:val="00752676"/>
    <w:rsid w:val="00752956"/>
    <w:rsid w:val="00753B7B"/>
    <w:rsid w:val="00755187"/>
    <w:rsid w:val="007641E1"/>
    <w:rsid w:val="0076624E"/>
    <w:rsid w:val="007669B1"/>
    <w:rsid w:val="007703C6"/>
    <w:rsid w:val="00771D69"/>
    <w:rsid w:val="00772E86"/>
    <w:rsid w:val="00775FA1"/>
    <w:rsid w:val="007763A3"/>
    <w:rsid w:val="007765C2"/>
    <w:rsid w:val="00777A00"/>
    <w:rsid w:val="00780CB3"/>
    <w:rsid w:val="007836A8"/>
    <w:rsid w:val="00785622"/>
    <w:rsid w:val="00785A30"/>
    <w:rsid w:val="007908B1"/>
    <w:rsid w:val="00792657"/>
    <w:rsid w:val="0079447D"/>
    <w:rsid w:val="00795F87"/>
    <w:rsid w:val="007966C9"/>
    <w:rsid w:val="007A0768"/>
    <w:rsid w:val="007A0F19"/>
    <w:rsid w:val="007A184C"/>
    <w:rsid w:val="007A5D07"/>
    <w:rsid w:val="007A6A12"/>
    <w:rsid w:val="007B4393"/>
    <w:rsid w:val="007B6E8A"/>
    <w:rsid w:val="007C068C"/>
    <w:rsid w:val="007C15DD"/>
    <w:rsid w:val="007C2256"/>
    <w:rsid w:val="007C51A3"/>
    <w:rsid w:val="007C6EEA"/>
    <w:rsid w:val="007C7B80"/>
    <w:rsid w:val="007D09E3"/>
    <w:rsid w:val="007D1845"/>
    <w:rsid w:val="007D18F9"/>
    <w:rsid w:val="007D3E66"/>
    <w:rsid w:val="007D53C4"/>
    <w:rsid w:val="007D5557"/>
    <w:rsid w:val="007D5A89"/>
    <w:rsid w:val="007D5EC0"/>
    <w:rsid w:val="007E0436"/>
    <w:rsid w:val="007E164A"/>
    <w:rsid w:val="007E27B3"/>
    <w:rsid w:val="007E4D9F"/>
    <w:rsid w:val="007E6EE1"/>
    <w:rsid w:val="007E7BD6"/>
    <w:rsid w:val="007F0E12"/>
    <w:rsid w:val="007F0FB3"/>
    <w:rsid w:val="007F1B8F"/>
    <w:rsid w:val="007F267B"/>
    <w:rsid w:val="007F30EC"/>
    <w:rsid w:val="007F42C3"/>
    <w:rsid w:val="00801582"/>
    <w:rsid w:val="00802365"/>
    <w:rsid w:val="00806235"/>
    <w:rsid w:val="0081722F"/>
    <w:rsid w:val="00817725"/>
    <w:rsid w:val="00820AC9"/>
    <w:rsid w:val="008215B4"/>
    <w:rsid w:val="00824A1D"/>
    <w:rsid w:val="00831BD8"/>
    <w:rsid w:val="008322A9"/>
    <w:rsid w:val="008365A6"/>
    <w:rsid w:val="00840981"/>
    <w:rsid w:val="00840FE6"/>
    <w:rsid w:val="00841236"/>
    <w:rsid w:val="00842284"/>
    <w:rsid w:val="00843AD1"/>
    <w:rsid w:val="00854CF9"/>
    <w:rsid w:val="00855CA6"/>
    <w:rsid w:val="00857065"/>
    <w:rsid w:val="00860243"/>
    <w:rsid w:val="00861C64"/>
    <w:rsid w:val="008674EB"/>
    <w:rsid w:val="0086791C"/>
    <w:rsid w:val="008749E3"/>
    <w:rsid w:val="0088132B"/>
    <w:rsid w:val="00882C82"/>
    <w:rsid w:val="0088499C"/>
    <w:rsid w:val="00885634"/>
    <w:rsid w:val="008859AF"/>
    <w:rsid w:val="00890B6E"/>
    <w:rsid w:val="00891E0E"/>
    <w:rsid w:val="00892C60"/>
    <w:rsid w:val="008950E1"/>
    <w:rsid w:val="008952DA"/>
    <w:rsid w:val="008972AA"/>
    <w:rsid w:val="008A113E"/>
    <w:rsid w:val="008A22E8"/>
    <w:rsid w:val="008A4B4F"/>
    <w:rsid w:val="008A5426"/>
    <w:rsid w:val="008A5A60"/>
    <w:rsid w:val="008B2005"/>
    <w:rsid w:val="008B60AA"/>
    <w:rsid w:val="008B68F9"/>
    <w:rsid w:val="008C0A77"/>
    <w:rsid w:val="008C5334"/>
    <w:rsid w:val="008C7532"/>
    <w:rsid w:val="008D2172"/>
    <w:rsid w:val="008D79F1"/>
    <w:rsid w:val="008E25D6"/>
    <w:rsid w:val="008E4C46"/>
    <w:rsid w:val="008E54BA"/>
    <w:rsid w:val="008E7A13"/>
    <w:rsid w:val="008F2D92"/>
    <w:rsid w:val="008F383B"/>
    <w:rsid w:val="008F43F4"/>
    <w:rsid w:val="008F49D4"/>
    <w:rsid w:val="009000EB"/>
    <w:rsid w:val="00902850"/>
    <w:rsid w:val="00903533"/>
    <w:rsid w:val="00904EF2"/>
    <w:rsid w:val="009050F7"/>
    <w:rsid w:val="00912262"/>
    <w:rsid w:val="00912968"/>
    <w:rsid w:val="009148C4"/>
    <w:rsid w:val="00914FE1"/>
    <w:rsid w:val="009160AA"/>
    <w:rsid w:val="00917C23"/>
    <w:rsid w:val="00917D3E"/>
    <w:rsid w:val="00921600"/>
    <w:rsid w:val="00936B07"/>
    <w:rsid w:val="00937352"/>
    <w:rsid w:val="009410CF"/>
    <w:rsid w:val="0094124C"/>
    <w:rsid w:val="00942AE1"/>
    <w:rsid w:val="009458D3"/>
    <w:rsid w:val="00953301"/>
    <w:rsid w:val="00954A6B"/>
    <w:rsid w:val="00961D04"/>
    <w:rsid w:val="00961DD3"/>
    <w:rsid w:val="00963E9B"/>
    <w:rsid w:val="00967E47"/>
    <w:rsid w:val="009757AB"/>
    <w:rsid w:val="00975CAD"/>
    <w:rsid w:val="0097631A"/>
    <w:rsid w:val="00976F25"/>
    <w:rsid w:val="00983874"/>
    <w:rsid w:val="009859D0"/>
    <w:rsid w:val="0098739F"/>
    <w:rsid w:val="00987E23"/>
    <w:rsid w:val="00993762"/>
    <w:rsid w:val="0099554E"/>
    <w:rsid w:val="00996583"/>
    <w:rsid w:val="009974D6"/>
    <w:rsid w:val="009A0574"/>
    <w:rsid w:val="009A1464"/>
    <w:rsid w:val="009A2A81"/>
    <w:rsid w:val="009A2D60"/>
    <w:rsid w:val="009A3F56"/>
    <w:rsid w:val="009A4C2A"/>
    <w:rsid w:val="009A4F98"/>
    <w:rsid w:val="009A5813"/>
    <w:rsid w:val="009A71C0"/>
    <w:rsid w:val="009B3588"/>
    <w:rsid w:val="009B3F3F"/>
    <w:rsid w:val="009B49F1"/>
    <w:rsid w:val="009B5E06"/>
    <w:rsid w:val="009B6117"/>
    <w:rsid w:val="009C58E0"/>
    <w:rsid w:val="009C6A35"/>
    <w:rsid w:val="009D1DE5"/>
    <w:rsid w:val="009E4172"/>
    <w:rsid w:val="009E4FFA"/>
    <w:rsid w:val="009F0393"/>
    <w:rsid w:val="009F2D07"/>
    <w:rsid w:val="009F3245"/>
    <w:rsid w:val="009F426E"/>
    <w:rsid w:val="00A00CF1"/>
    <w:rsid w:val="00A0106B"/>
    <w:rsid w:val="00A055D5"/>
    <w:rsid w:val="00A11FBB"/>
    <w:rsid w:val="00A12A00"/>
    <w:rsid w:val="00A208D6"/>
    <w:rsid w:val="00A20A55"/>
    <w:rsid w:val="00A216BA"/>
    <w:rsid w:val="00A25953"/>
    <w:rsid w:val="00A26A39"/>
    <w:rsid w:val="00A318E9"/>
    <w:rsid w:val="00A330F0"/>
    <w:rsid w:val="00A35C88"/>
    <w:rsid w:val="00A35CC3"/>
    <w:rsid w:val="00A4256C"/>
    <w:rsid w:val="00A45636"/>
    <w:rsid w:val="00A5317C"/>
    <w:rsid w:val="00A56E93"/>
    <w:rsid w:val="00A57C3B"/>
    <w:rsid w:val="00A61AC1"/>
    <w:rsid w:val="00A627AC"/>
    <w:rsid w:val="00A65112"/>
    <w:rsid w:val="00A707F6"/>
    <w:rsid w:val="00A7380F"/>
    <w:rsid w:val="00A75605"/>
    <w:rsid w:val="00A75811"/>
    <w:rsid w:val="00A76F2F"/>
    <w:rsid w:val="00A77C7D"/>
    <w:rsid w:val="00A77DE6"/>
    <w:rsid w:val="00A821C9"/>
    <w:rsid w:val="00A829A5"/>
    <w:rsid w:val="00A84D76"/>
    <w:rsid w:val="00A923B7"/>
    <w:rsid w:val="00A9318A"/>
    <w:rsid w:val="00A932E7"/>
    <w:rsid w:val="00A94C29"/>
    <w:rsid w:val="00A9719F"/>
    <w:rsid w:val="00AA014F"/>
    <w:rsid w:val="00AA0A7C"/>
    <w:rsid w:val="00AA1488"/>
    <w:rsid w:val="00AA51FE"/>
    <w:rsid w:val="00AA68B7"/>
    <w:rsid w:val="00AB0306"/>
    <w:rsid w:val="00AB0AAD"/>
    <w:rsid w:val="00AB0AB9"/>
    <w:rsid w:val="00AB2F09"/>
    <w:rsid w:val="00AB3CDD"/>
    <w:rsid w:val="00AB4B21"/>
    <w:rsid w:val="00AB4CD3"/>
    <w:rsid w:val="00AB5BA0"/>
    <w:rsid w:val="00AB621D"/>
    <w:rsid w:val="00AC4253"/>
    <w:rsid w:val="00AC4815"/>
    <w:rsid w:val="00AC49D3"/>
    <w:rsid w:val="00AC7F43"/>
    <w:rsid w:val="00AD052F"/>
    <w:rsid w:val="00AD15D4"/>
    <w:rsid w:val="00AD3638"/>
    <w:rsid w:val="00AD3A7D"/>
    <w:rsid w:val="00AD5978"/>
    <w:rsid w:val="00AD704B"/>
    <w:rsid w:val="00AE2AED"/>
    <w:rsid w:val="00AE2B84"/>
    <w:rsid w:val="00AE48F2"/>
    <w:rsid w:val="00AE535E"/>
    <w:rsid w:val="00AE5723"/>
    <w:rsid w:val="00AE7249"/>
    <w:rsid w:val="00AF0478"/>
    <w:rsid w:val="00AF0AF2"/>
    <w:rsid w:val="00AF10D8"/>
    <w:rsid w:val="00AF331E"/>
    <w:rsid w:val="00AF3B34"/>
    <w:rsid w:val="00AF40C8"/>
    <w:rsid w:val="00AF4B3F"/>
    <w:rsid w:val="00B01350"/>
    <w:rsid w:val="00B03B68"/>
    <w:rsid w:val="00B05062"/>
    <w:rsid w:val="00B05E15"/>
    <w:rsid w:val="00B11CAC"/>
    <w:rsid w:val="00B13A6B"/>
    <w:rsid w:val="00B16690"/>
    <w:rsid w:val="00B217CF"/>
    <w:rsid w:val="00B21CD7"/>
    <w:rsid w:val="00B22AEC"/>
    <w:rsid w:val="00B25903"/>
    <w:rsid w:val="00B26804"/>
    <w:rsid w:val="00B275C7"/>
    <w:rsid w:val="00B27C91"/>
    <w:rsid w:val="00B27D34"/>
    <w:rsid w:val="00B30166"/>
    <w:rsid w:val="00B326D8"/>
    <w:rsid w:val="00B3568A"/>
    <w:rsid w:val="00B375DC"/>
    <w:rsid w:val="00B4335E"/>
    <w:rsid w:val="00B5133A"/>
    <w:rsid w:val="00B523D7"/>
    <w:rsid w:val="00B5303A"/>
    <w:rsid w:val="00B53904"/>
    <w:rsid w:val="00B54673"/>
    <w:rsid w:val="00B556A9"/>
    <w:rsid w:val="00B63AC1"/>
    <w:rsid w:val="00B6414C"/>
    <w:rsid w:val="00B6653A"/>
    <w:rsid w:val="00B71055"/>
    <w:rsid w:val="00B7121E"/>
    <w:rsid w:val="00B72DE8"/>
    <w:rsid w:val="00B73DCF"/>
    <w:rsid w:val="00B73DE8"/>
    <w:rsid w:val="00B74F83"/>
    <w:rsid w:val="00B75256"/>
    <w:rsid w:val="00B75EF2"/>
    <w:rsid w:val="00B8371A"/>
    <w:rsid w:val="00B83C38"/>
    <w:rsid w:val="00B844A6"/>
    <w:rsid w:val="00B84F74"/>
    <w:rsid w:val="00B853A4"/>
    <w:rsid w:val="00B87997"/>
    <w:rsid w:val="00B93EDA"/>
    <w:rsid w:val="00B94513"/>
    <w:rsid w:val="00B94B5F"/>
    <w:rsid w:val="00B94BC1"/>
    <w:rsid w:val="00B95830"/>
    <w:rsid w:val="00BA0EA5"/>
    <w:rsid w:val="00BA1B3D"/>
    <w:rsid w:val="00BA3F92"/>
    <w:rsid w:val="00BA7BBD"/>
    <w:rsid w:val="00BA7E6C"/>
    <w:rsid w:val="00BB244F"/>
    <w:rsid w:val="00BB5DE6"/>
    <w:rsid w:val="00BC20F9"/>
    <w:rsid w:val="00BC22AA"/>
    <w:rsid w:val="00BC5717"/>
    <w:rsid w:val="00BC5C58"/>
    <w:rsid w:val="00BC7BAD"/>
    <w:rsid w:val="00BD0433"/>
    <w:rsid w:val="00BD0888"/>
    <w:rsid w:val="00BD209A"/>
    <w:rsid w:val="00BD28FF"/>
    <w:rsid w:val="00BD309F"/>
    <w:rsid w:val="00BD3FFF"/>
    <w:rsid w:val="00BD5F84"/>
    <w:rsid w:val="00BE219B"/>
    <w:rsid w:val="00BE2E2E"/>
    <w:rsid w:val="00BE4C1C"/>
    <w:rsid w:val="00BE6657"/>
    <w:rsid w:val="00BE6936"/>
    <w:rsid w:val="00BE732A"/>
    <w:rsid w:val="00BF3798"/>
    <w:rsid w:val="00BF38E4"/>
    <w:rsid w:val="00BF419A"/>
    <w:rsid w:val="00BF49EC"/>
    <w:rsid w:val="00BF605D"/>
    <w:rsid w:val="00BF6C96"/>
    <w:rsid w:val="00C05F1F"/>
    <w:rsid w:val="00C0752E"/>
    <w:rsid w:val="00C10294"/>
    <w:rsid w:val="00C105D3"/>
    <w:rsid w:val="00C10E0D"/>
    <w:rsid w:val="00C11446"/>
    <w:rsid w:val="00C1509F"/>
    <w:rsid w:val="00C17793"/>
    <w:rsid w:val="00C20380"/>
    <w:rsid w:val="00C223ED"/>
    <w:rsid w:val="00C230CF"/>
    <w:rsid w:val="00C234D8"/>
    <w:rsid w:val="00C236AA"/>
    <w:rsid w:val="00C30535"/>
    <w:rsid w:val="00C326A8"/>
    <w:rsid w:val="00C33D34"/>
    <w:rsid w:val="00C33DDD"/>
    <w:rsid w:val="00C372E0"/>
    <w:rsid w:val="00C37787"/>
    <w:rsid w:val="00C43E14"/>
    <w:rsid w:val="00C4441D"/>
    <w:rsid w:val="00C444EC"/>
    <w:rsid w:val="00C47DB3"/>
    <w:rsid w:val="00C50788"/>
    <w:rsid w:val="00C51F6F"/>
    <w:rsid w:val="00C54217"/>
    <w:rsid w:val="00C57129"/>
    <w:rsid w:val="00C573BA"/>
    <w:rsid w:val="00C637A3"/>
    <w:rsid w:val="00C720EE"/>
    <w:rsid w:val="00C75F1C"/>
    <w:rsid w:val="00C76ABF"/>
    <w:rsid w:val="00C83169"/>
    <w:rsid w:val="00C85F91"/>
    <w:rsid w:val="00C91880"/>
    <w:rsid w:val="00C9213C"/>
    <w:rsid w:val="00C954A5"/>
    <w:rsid w:val="00C961DE"/>
    <w:rsid w:val="00C97BDD"/>
    <w:rsid w:val="00CA1D70"/>
    <w:rsid w:val="00CA5FA5"/>
    <w:rsid w:val="00CA79AF"/>
    <w:rsid w:val="00CA7AC8"/>
    <w:rsid w:val="00CA7DFE"/>
    <w:rsid w:val="00CB1E61"/>
    <w:rsid w:val="00CB35F4"/>
    <w:rsid w:val="00CB58CF"/>
    <w:rsid w:val="00CB647B"/>
    <w:rsid w:val="00CC0B2B"/>
    <w:rsid w:val="00CC22F0"/>
    <w:rsid w:val="00CC69D9"/>
    <w:rsid w:val="00CC7DBE"/>
    <w:rsid w:val="00CD1D03"/>
    <w:rsid w:val="00CD1DE1"/>
    <w:rsid w:val="00CD2E39"/>
    <w:rsid w:val="00CD3A01"/>
    <w:rsid w:val="00CD50AF"/>
    <w:rsid w:val="00CD563A"/>
    <w:rsid w:val="00CD678F"/>
    <w:rsid w:val="00CD70B7"/>
    <w:rsid w:val="00CE179E"/>
    <w:rsid w:val="00CE589C"/>
    <w:rsid w:val="00CE6397"/>
    <w:rsid w:val="00CE6743"/>
    <w:rsid w:val="00CE7D30"/>
    <w:rsid w:val="00CF021C"/>
    <w:rsid w:val="00CF0D1C"/>
    <w:rsid w:val="00CF3DB6"/>
    <w:rsid w:val="00CF5D8F"/>
    <w:rsid w:val="00CF749C"/>
    <w:rsid w:val="00CF7FBA"/>
    <w:rsid w:val="00D06DD5"/>
    <w:rsid w:val="00D10119"/>
    <w:rsid w:val="00D10ACB"/>
    <w:rsid w:val="00D1171C"/>
    <w:rsid w:val="00D12971"/>
    <w:rsid w:val="00D15603"/>
    <w:rsid w:val="00D1748C"/>
    <w:rsid w:val="00D17E2B"/>
    <w:rsid w:val="00D2108D"/>
    <w:rsid w:val="00D25B5A"/>
    <w:rsid w:val="00D26EDF"/>
    <w:rsid w:val="00D304FF"/>
    <w:rsid w:val="00D30715"/>
    <w:rsid w:val="00D315C4"/>
    <w:rsid w:val="00D32F35"/>
    <w:rsid w:val="00D364C0"/>
    <w:rsid w:val="00D40191"/>
    <w:rsid w:val="00D41202"/>
    <w:rsid w:val="00D424BA"/>
    <w:rsid w:val="00D42654"/>
    <w:rsid w:val="00D45208"/>
    <w:rsid w:val="00D524BB"/>
    <w:rsid w:val="00D52796"/>
    <w:rsid w:val="00D579A0"/>
    <w:rsid w:val="00D64633"/>
    <w:rsid w:val="00D6686E"/>
    <w:rsid w:val="00D7171D"/>
    <w:rsid w:val="00D8066F"/>
    <w:rsid w:val="00D80B83"/>
    <w:rsid w:val="00D80F76"/>
    <w:rsid w:val="00D83169"/>
    <w:rsid w:val="00D835F2"/>
    <w:rsid w:val="00D83895"/>
    <w:rsid w:val="00D861A4"/>
    <w:rsid w:val="00D90E43"/>
    <w:rsid w:val="00D9169A"/>
    <w:rsid w:val="00D91E25"/>
    <w:rsid w:val="00D9244D"/>
    <w:rsid w:val="00D92854"/>
    <w:rsid w:val="00D960B0"/>
    <w:rsid w:val="00D97401"/>
    <w:rsid w:val="00DA1BF0"/>
    <w:rsid w:val="00DA49CF"/>
    <w:rsid w:val="00DB0C03"/>
    <w:rsid w:val="00DC19C4"/>
    <w:rsid w:val="00DC3451"/>
    <w:rsid w:val="00DC536E"/>
    <w:rsid w:val="00DC5C76"/>
    <w:rsid w:val="00DC625D"/>
    <w:rsid w:val="00DC7E4B"/>
    <w:rsid w:val="00DD34FB"/>
    <w:rsid w:val="00DD4067"/>
    <w:rsid w:val="00DD5A37"/>
    <w:rsid w:val="00DD75F0"/>
    <w:rsid w:val="00DE2F72"/>
    <w:rsid w:val="00DE3CA8"/>
    <w:rsid w:val="00DE4BEB"/>
    <w:rsid w:val="00DE787E"/>
    <w:rsid w:val="00DF13B2"/>
    <w:rsid w:val="00DF2168"/>
    <w:rsid w:val="00DF2F84"/>
    <w:rsid w:val="00DF3AB3"/>
    <w:rsid w:val="00DF49AB"/>
    <w:rsid w:val="00DF572E"/>
    <w:rsid w:val="00DF7658"/>
    <w:rsid w:val="00E00CB2"/>
    <w:rsid w:val="00E0132C"/>
    <w:rsid w:val="00E01618"/>
    <w:rsid w:val="00E02FA4"/>
    <w:rsid w:val="00E031DE"/>
    <w:rsid w:val="00E06FCB"/>
    <w:rsid w:val="00E10419"/>
    <w:rsid w:val="00E117EC"/>
    <w:rsid w:val="00E119A3"/>
    <w:rsid w:val="00E12202"/>
    <w:rsid w:val="00E12837"/>
    <w:rsid w:val="00E174DA"/>
    <w:rsid w:val="00E17E87"/>
    <w:rsid w:val="00E17FD6"/>
    <w:rsid w:val="00E20303"/>
    <w:rsid w:val="00E20C44"/>
    <w:rsid w:val="00E21452"/>
    <w:rsid w:val="00E236FF"/>
    <w:rsid w:val="00E24164"/>
    <w:rsid w:val="00E246E2"/>
    <w:rsid w:val="00E254FE"/>
    <w:rsid w:val="00E2733A"/>
    <w:rsid w:val="00E3007C"/>
    <w:rsid w:val="00E32111"/>
    <w:rsid w:val="00E33A4D"/>
    <w:rsid w:val="00E33C9A"/>
    <w:rsid w:val="00E34283"/>
    <w:rsid w:val="00E34B8C"/>
    <w:rsid w:val="00E358DE"/>
    <w:rsid w:val="00E37BDA"/>
    <w:rsid w:val="00E40A76"/>
    <w:rsid w:val="00E415AB"/>
    <w:rsid w:val="00E41EF1"/>
    <w:rsid w:val="00E44D87"/>
    <w:rsid w:val="00E47849"/>
    <w:rsid w:val="00E50878"/>
    <w:rsid w:val="00E524E5"/>
    <w:rsid w:val="00E53DCB"/>
    <w:rsid w:val="00E54B7E"/>
    <w:rsid w:val="00E56B0D"/>
    <w:rsid w:val="00E56BD1"/>
    <w:rsid w:val="00E60BC0"/>
    <w:rsid w:val="00E62A37"/>
    <w:rsid w:val="00E64C64"/>
    <w:rsid w:val="00E700EF"/>
    <w:rsid w:val="00E7056D"/>
    <w:rsid w:val="00E7210F"/>
    <w:rsid w:val="00E72CB9"/>
    <w:rsid w:val="00E81288"/>
    <w:rsid w:val="00E84DB9"/>
    <w:rsid w:val="00E84DFF"/>
    <w:rsid w:val="00E85FE5"/>
    <w:rsid w:val="00E868DA"/>
    <w:rsid w:val="00E86998"/>
    <w:rsid w:val="00E95482"/>
    <w:rsid w:val="00E95B9A"/>
    <w:rsid w:val="00E95C60"/>
    <w:rsid w:val="00EA09A9"/>
    <w:rsid w:val="00EA2239"/>
    <w:rsid w:val="00EA3A43"/>
    <w:rsid w:val="00EA5A0B"/>
    <w:rsid w:val="00EA5ED1"/>
    <w:rsid w:val="00EA6393"/>
    <w:rsid w:val="00EA7326"/>
    <w:rsid w:val="00EB217C"/>
    <w:rsid w:val="00EB698F"/>
    <w:rsid w:val="00EB7353"/>
    <w:rsid w:val="00EC2580"/>
    <w:rsid w:val="00EC57E7"/>
    <w:rsid w:val="00EC594A"/>
    <w:rsid w:val="00EC6A40"/>
    <w:rsid w:val="00EC775C"/>
    <w:rsid w:val="00ED2182"/>
    <w:rsid w:val="00ED2D3E"/>
    <w:rsid w:val="00ED2FAC"/>
    <w:rsid w:val="00ED3979"/>
    <w:rsid w:val="00EE1DCF"/>
    <w:rsid w:val="00EE311E"/>
    <w:rsid w:val="00EE44AA"/>
    <w:rsid w:val="00EF0593"/>
    <w:rsid w:val="00EF12FB"/>
    <w:rsid w:val="00EF3225"/>
    <w:rsid w:val="00EF3799"/>
    <w:rsid w:val="00EF443E"/>
    <w:rsid w:val="00EF4A3E"/>
    <w:rsid w:val="00EF6788"/>
    <w:rsid w:val="00F024B6"/>
    <w:rsid w:val="00F067A4"/>
    <w:rsid w:val="00F07DEF"/>
    <w:rsid w:val="00F10587"/>
    <w:rsid w:val="00F137DA"/>
    <w:rsid w:val="00F13C08"/>
    <w:rsid w:val="00F15895"/>
    <w:rsid w:val="00F219A7"/>
    <w:rsid w:val="00F2208A"/>
    <w:rsid w:val="00F22493"/>
    <w:rsid w:val="00F2499D"/>
    <w:rsid w:val="00F268C0"/>
    <w:rsid w:val="00F26AF5"/>
    <w:rsid w:val="00F27B3E"/>
    <w:rsid w:val="00F27BEC"/>
    <w:rsid w:val="00F331FB"/>
    <w:rsid w:val="00F364A6"/>
    <w:rsid w:val="00F36754"/>
    <w:rsid w:val="00F40EBD"/>
    <w:rsid w:val="00F456E6"/>
    <w:rsid w:val="00F506BB"/>
    <w:rsid w:val="00F51E96"/>
    <w:rsid w:val="00F527A3"/>
    <w:rsid w:val="00F6008B"/>
    <w:rsid w:val="00F62FD2"/>
    <w:rsid w:val="00F64657"/>
    <w:rsid w:val="00F70D19"/>
    <w:rsid w:val="00F77F1B"/>
    <w:rsid w:val="00F82792"/>
    <w:rsid w:val="00F82F1E"/>
    <w:rsid w:val="00F83228"/>
    <w:rsid w:val="00F8339B"/>
    <w:rsid w:val="00F833AF"/>
    <w:rsid w:val="00F84D4B"/>
    <w:rsid w:val="00F9045D"/>
    <w:rsid w:val="00F920F3"/>
    <w:rsid w:val="00F93CCD"/>
    <w:rsid w:val="00F9690A"/>
    <w:rsid w:val="00FA008C"/>
    <w:rsid w:val="00FA16BC"/>
    <w:rsid w:val="00FA6A15"/>
    <w:rsid w:val="00FB0055"/>
    <w:rsid w:val="00FB01D9"/>
    <w:rsid w:val="00FB1A87"/>
    <w:rsid w:val="00FB2450"/>
    <w:rsid w:val="00FB4369"/>
    <w:rsid w:val="00FB55A1"/>
    <w:rsid w:val="00FB5B29"/>
    <w:rsid w:val="00FB6098"/>
    <w:rsid w:val="00FB66D5"/>
    <w:rsid w:val="00FB728F"/>
    <w:rsid w:val="00FB7CF9"/>
    <w:rsid w:val="00FC17C8"/>
    <w:rsid w:val="00FC3263"/>
    <w:rsid w:val="00FC32A5"/>
    <w:rsid w:val="00FC44F8"/>
    <w:rsid w:val="00FC4C16"/>
    <w:rsid w:val="00FC5D5E"/>
    <w:rsid w:val="00FD11A7"/>
    <w:rsid w:val="00FD205F"/>
    <w:rsid w:val="00FD236D"/>
    <w:rsid w:val="00FD4587"/>
    <w:rsid w:val="00FD61B8"/>
    <w:rsid w:val="00FD7178"/>
    <w:rsid w:val="00FD7461"/>
    <w:rsid w:val="00FD773D"/>
    <w:rsid w:val="00FE0475"/>
    <w:rsid w:val="00FE0C3B"/>
    <w:rsid w:val="00FE0D25"/>
    <w:rsid w:val="00FE10EA"/>
    <w:rsid w:val="00FE2C3A"/>
    <w:rsid w:val="00FE47D5"/>
    <w:rsid w:val="00FE4A51"/>
    <w:rsid w:val="00FE5437"/>
    <w:rsid w:val="00FE58BA"/>
    <w:rsid w:val="00FE620F"/>
    <w:rsid w:val="00FE68F0"/>
    <w:rsid w:val="00FF2D32"/>
    <w:rsid w:val="00FF33F4"/>
    <w:rsid w:val="00FF4786"/>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12E57DE"/>
  <w15:docId w15:val="{5B48C4E0-D146-4D72-A84D-5CD91989E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210F"/>
    <w:pPr>
      <w:spacing w:after="0" w:line="360" w:lineRule="auto"/>
      <w:ind w:firstLine="709"/>
    </w:pPr>
    <w:rPr>
      <w:rFonts w:ascii="Times New Roman" w:eastAsia="Times New Roman" w:hAnsi="Times New Roman" w:cs="Times New Roman"/>
      <w:sz w:val="26"/>
      <w:szCs w:val="28"/>
      <w:lang w:val="uk-UA" w:eastAsia="ru-RU"/>
    </w:rPr>
  </w:style>
  <w:style w:type="paragraph" w:styleId="1">
    <w:name w:val="heading 1"/>
    <w:basedOn w:val="a"/>
    <w:link w:val="10"/>
    <w:uiPriority w:val="9"/>
    <w:qFormat/>
    <w:rsid w:val="00C1509F"/>
    <w:pPr>
      <w:spacing w:before="100" w:beforeAutospacing="1" w:after="100" w:afterAutospacing="1"/>
      <w:ind w:firstLine="0"/>
      <w:jc w:val="center"/>
      <w:outlineLvl w:val="0"/>
    </w:pPr>
    <w:rPr>
      <w:bCs/>
      <w:kern w:val="36"/>
      <w:szCs w:val="48"/>
      <w:lang w:val="ru-RU"/>
    </w:rPr>
  </w:style>
  <w:style w:type="paragraph" w:styleId="2">
    <w:name w:val="heading 2"/>
    <w:aliases w:val="Знак"/>
    <w:basedOn w:val="a"/>
    <w:next w:val="a"/>
    <w:link w:val="20"/>
    <w:unhideWhenUsed/>
    <w:qFormat/>
    <w:rsid w:val="00C33DDD"/>
    <w:pPr>
      <w:keepNext/>
      <w:keepLines/>
      <w:spacing w:before="200"/>
      <w:outlineLvl w:val="1"/>
    </w:pPr>
    <w:rPr>
      <w:rFonts w:asciiTheme="majorHAnsi" w:eastAsiaTheme="majorEastAsia" w:hAnsiTheme="majorHAnsi" w:cstheme="majorBidi"/>
      <w:bCs/>
      <w:szCs w:val="26"/>
    </w:rPr>
  </w:style>
  <w:style w:type="paragraph" w:styleId="3">
    <w:name w:val="heading 3"/>
    <w:basedOn w:val="a"/>
    <w:next w:val="a"/>
    <w:link w:val="30"/>
    <w:qFormat/>
    <w:rsid w:val="006E0838"/>
    <w:pPr>
      <w:keepNext/>
      <w:ind w:firstLine="0"/>
      <w:jc w:val="right"/>
      <w:outlineLvl w:val="2"/>
    </w:pPr>
    <w:rPr>
      <w:bCs/>
      <w:szCs w:val="24"/>
    </w:rPr>
  </w:style>
  <w:style w:type="paragraph" w:styleId="4">
    <w:name w:val="heading 4"/>
    <w:basedOn w:val="a"/>
    <w:next w:val="a"/>
    <w:link w:val="40"/>
    <w:uiPriority w:val="9"/>
    <w:unhideWhenUsed/>
    <w:qFormat/>
    <w:rsid w:val="00671D8B"/>
    <w:pPr>
      <w:keepNext/>
      <w:keepLines/>
      <w:spacing w:before="40"/>
      <w:outlineLvl w:val="3"/>
    </w:pPr>
    <w:rPr>
      <w:rFonts w:eastAsiaTheme="majorEastAsia" w:cstheme="majorBidi"/>
      <w:iCs/>
    </w:rPr>
  </w:style>
  <w:style w:type="paragraph" w:styleId="5">
    <w:name w:val="heading 5"/>
    <w:basedOn w:val="a"/>
    <w:next w:val="a"/>
    <w:link w:val="50"/>
    <w:unhideWhenUsed/>
    <w:qFormat/>
    <w:rsid w:val="00987E23"/>
    <w:pPr>
      <w:keepNext/>
      <w:keepLines/>
      <w:spacing w:before="40" w:line="259" w:lineRule="auto"/>
      <w:ind w:firstLine="0"/>
      <w:outlineLvl w:val="4"/>
    </w:pPr>
    <w:rPr>
      <w:rFonts w:asciiTheme="majorHAnsi" w:eastAsiaTheme="majorEastAsia" w:hAnsiTheme="majorHAnsi" w:cstheme="majorBidi"/>
      <w:color w:val="365F91" w:themeColor="accent1" w:themeShade="BF"/>
      <w:sz w:val="22"/>
      <w:szCs w:val="22"/>
      <w:lang w:val="ru-RU" w:eastAsia="en-US"/>
    </w:rPr>
  </w:style>
  <w:style w:type="paragraph" w:styleId="6">
    <w:name w:val="heading 6"/>
    <w:basedOn w:val="a"/>
    <w:next w:val="a"/>
    <w:link w:val="60"/>
    <w:qFormat/>
    <w:rsid w:val="003D6449"/>
    <w:pPr>
      <w:tabs>
        <w:tab w:val="num" w:pos="1152"/>
      </w:tabs>
      <w:spacing w:before="240" w:after="60"/>
      <w:ind w:left="1152" w:hanging="432"/>
      <w:jc w:val="both"/>
      <w:outlineLvl w:val="5"/>
    </w:pPr>
    <w:rPr>
      <w:b/>
      <w:bCs/>
      <w:sz w:val="22"/>
      <w:szCs w:val="22"/>
      <w:lang w:val="ru-RU"/>
    </w:rPr>
  </w:style>
  <w:style w:type="paragraph" w:styleId="7">
    <w:name w:val="heading 7"/>
    <w:basedOn w:val="a"/>
    <w:next w:val="a"/>
    <w:link w:val="70"/>
    <w:uiPriority w:val="9"/>
    <w:unhideWhenUsed/>
    <w:qFormat/>
    <w:rsid w:val="00987E23"/>
    <w:pPr>
      <w:keepNext/>
      <w:keepLines/>
      <w:suppressAutoHyphens/>
      <w:spacing w:before="200" w:line="100" w:lineRule="atLeast"/>
      <w:ind w:firstLine="0"/>
      <w:outlineLvl w:val="6"/>
    </w:pPr>
    <w:rPr>
      <w:rFonts w:asciiTheme="majorHAnsi" w:eastAsiaTheme="majorEastAsia" w:hAnsiTheme="majorHAnsi" w:cstheme="majorBidi"/>
      <w:b/>
      <w:i/>
      <w:iCs/>
      <w:color w:val="404040" w:themeColor="text1" w:themeTint="BF"/>
      <w:kern w:val="1"/>
      <w:sz w:val="24"/>
      <w:szCs w:val="24"/>
      <w:lang w:val="ru-RU" w:eastAsia="ar-S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rsid w:val="007E4D9F"/>
    <w:pPr>
      <w:spacing w:after="0" w:line="240" w:lineRule="auto"/>
      <w:jc w:val="both"/>
    </w:pPr>
    <w:rPr>
      <w:rFonts w:ascii="ISOCPEUR" w:eastAsia="Times New Roman" w:hAnsi="ISOCPEUR" w:cs="Times New Roman"/>
      <w:i/>
      <w:sz w:val="28"/>
      <w:szCs w:val="20"/>
      <w:lang w:val="uk-UA" w:eastAsia="ru-RU"/>
    </w:rPr>
  </w:style>
  <w:style w:type="paragraph" w:styleId="a4">
    <w:name w:val="footer"/>
    <w:basedOn w:val="a"/>
    <w:link w:val="a5"/>
    <w:uiPriority w:val="99"/>
    <w:rsid w:val="007E4D9F"/>
    <w:pPr>
      <w:tabs>
        <w:tab w:val="center" w:pos="4153"/>
        <w:tab w:val="right" w:pos="8306"/>
      </w:tabs>
    </w:pPr>
  </w:style>
  <w:style w:type="character" w:customStyle="1" w:styleId="a5">
    <w:name w:val="Нижний колонтитул Знак"/>
    <w:basedOn w:val="a0"/>
    <w:link w:val="a4"/>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6">
    <w:name w:val="header"/>
    <w:basedOn w:val="a"/>
    <w:link w:val="a7"/>
    <w:uiPriority w:val="99"/>
    <w:rsid w:val="007E4D9F"/>
    <w:pPr>
      <w:tabs>
        <w:tab w:val="center" w:pos="4819"/>
        <w:tab w:val="right" w:pos="9639"/>
      </w:tabs>
    </w:pPr>
  </w:style>
  <w:style w:type="character" w:customStyle="1" w:styleId="a7">
    <w:name w:val="Верхний колонтитул Знак"/>
    <w:basedOn w:val="a0"/>
    <w:link w:val="a6"/>
    <w:uiPriority w:val="99"/>
    <w:rsid w:val="007E4D9F"/>
    <w:rPr>
      <w:rFonts w:ascii="Times New Roman" w:eastAsia="Times New Roman" w:hAnsi="Times New Roman" w:cs="Times New Roman"/>
      <w:b/>
      <w:sz w:val="28"/>
      <w:szCs w:val="28"/>
      <w:lang w:val="uk-UA" w:eastAsia="ru-RU"/>
    </w:rPr>
  </w:style>
  <w:style w:type="paragraph" w:styleId="a8">
    <w:name w:val="Normal (Web)"/>
    <w:basedOn w:val="a"/>
    <w:uiPriority w:val="99"/>
    <w:unhideWhenUsed/>
    <w:rsid w:val="007E4D9F"/>
    <w:pPr>
      <w:spacing w:before="100" w:beforeAutospacing="1" w:after="100" w:afterAutospacing="1" w:line="240" w:lineRule="auto"/>
      <w:ind w:firstLine="0"/>
    </w:pPr>
    <w:rPr>
      <w:b/>
      <w:sz w:val="24"/>
      <w:szCs w:val="24"/>
      <w:lang w:val="ru-RU"/>
    </w:rPr>
  </w:style>
  <w:style w:type="character" w:styleId="a9">
    <w:name w:val="Strong"/>
    <w:basedOn w:val="a0"/>
    <w:uiPriority w:val="22"/>
    <w:qFormat/>
    <w:rsid w:val="007E4D9F"/>
    <w:rPr>
      <w:b/>
      <w:bCs/>
    </w:rPr>
  </w:style>
  <w:style w:type="character" w:customStyle="1" w:styleId="apple-converted-space">
    <w:name w:val="apple-converted-space"/>
    <w:basedOn w:val="a0"/>
    <w:rsid w:val="007E4D9F"/>
  </w:style>
  <w:style w:type="character" w:styleId="aa">
    <w:name w:val="Emphasis"/>
    <w:basedOn w:val="a0"/>
    <w:uiPriority w:val="20"/>
    <w:qFormat/>
    <w:rsid w:val="00625DC3"/>
    <w:rPr>
      <w:i/>
      <w:iCs/>
    </w:rPr>
  </w:style>
  <w:style w:type="paragraph" w:styleId="ab">
    <w:name w:val="List Paragraph"/>
    <w:basedOn w:val="a"/>
    <w:link w:val="ac"/>
    <w:uiPriority w:val="34"/>
    <w:qFormat/>
    <w:rsid w:val="00625DC3"/>
    <w:pPr>
      <w:ind w:left="720"/>
      <w:contextualSpacing/>
    </w:pPr>
  </w:style>
  <w:style w:type="character" w:styleId="ad">
    <w:name w:val="Hyperlink"/>
    <w:basedOn w:val="a0"/>
    <w:uiPriority w:val="99"/>
    <w:unhideWhenUsed/>
    <w:rsid w:val="00625DC3"/>
    <w:rPr>
      <w:color w:val="0000FF" w:themeColor="hyperlink"/>
      <w:u w:val="single"/>
    </w:rPr>
  </w:style>
  <w:style w:type="table" w:styleId="ae">
    <w:name w:val="Table Grid"/>
    <w:basedOn w:val="a1"/>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link w:val="af0"/>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1">
    <w:name w:val="Balloon Text"/>
    <w:basedOn w:val="a"/>
    <w:link w:val="af2"/>
    <w:uiPriority w:val="99"/>
    <w:semiHidden/>
    <w:unhideWhenUsed/>
    <w:rsid w:val="0000517B"/>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uiPriority w:val="9"/>
    <w:rsid w:val="00C1509F"/>
    <w:rPr>
      <w:rFonts w:ascii="Times New Roman" w:eastAsia="Times New Roman" w:hAnsi="Times New Roman" w:cs="Times New Roman"/>
      <w:b/>
      <w:bCs/>
      <w:kern w:val="36"/>
      <w:sz w:val="28"/>
      <w:szCs w:val="48"/>
      <w:lang w:eastAsia="ru-RU"/>
    </w:rPr>
  </w:style>
  <w:style w:type="character" w:customStyle="1" w:styleId="20">
    <w:name w:val="Заголовок 2 Знак"/>
    <w:aliases w:val="Знак Знак"/>
    <w:basedOn w:val="a0"/>
    <w:link w:val="2"/>
    <w:rsid w:val="00C33DDD"/>
    <w:rPr>
      <w:rFonts w:asciiTheme="majorHAnsi" w:eastAsiaTheme="majorEastAsia" w:hAnsiTheme="majorHAnsi" w:cstheme="majorBidi"/>
      <w:b/>
      <w:bCs/>
      <w:sz w:val="28"/>
      <w:szCs w:val="26"/>
      <w:lang w:val="uk-UA" w:eastAsia="ru-RU"/>
    </w:rPr>
  </w:style>
  <w:style w:type="character" w:styleId="af3">
    <w:name w:val="Placeholder Text"/>
    <w:basedOn w:val="a0"/>
    <w:uiPriority w:val="99"/>
    <w:semiHidden/>
    <w:rsid w:val="00FA008C"/>
    <w:rPr>
      <w:color w:val="808080"/>
    </w:rPr>
  </w:style>
  <w:style w:type="paragraph" w:styleId="21">
    <w:name w:val="toc 2"/>
    <w:basedOn w:val="a"/>
    <w:next w:val="a"/>
    <w:autoRedefine/>
    <w:uiPriority w:val="39"/>
    <w:unhideWhenUsed/>
    <w:rsid w:val="00E81288"/>
    <w:pPr>
      <w:tabs>
        <w:tab w:val="left" w:pos="1100"/>
        <w:tab w:val="right" w:leader="dot" w:pos="9356"/>
      </w:tabs>
      <w:ind w:firstLine="0"/>
    </w:pPr>
    <w:rPr>
      <w:b/>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4">
    <w:name w:val="footnote text"/>
    <w:basedOn w:val="a"/>
    <w:link w:val="af5"/>
    <w:semiHidden/>
    <w:rsid w:val="00BF3798"/>
    <w:pPr>
      <w:spacing w:line="264" w:lineRule="auto"/>
      <w:ind w:firstLine="357"/>
      <w:jc w:val="both"/>
    </w:pPr>
    <w:rPr>
      <w:b/>
      <w:sz w:val="20"/>
      <w:szCs w:val="20"/>
    </w:rPr>
  </w:style>
  <w:style w:type="character" w:customStyle="1" w:styleId="af5">
    <w:name w:val="Текст сноски Знак"/>
    <w:basedOn w:val="a0"/>
    <w:link w:val="af4"/>
    <w:semiHidden/>
    <w:rsid w:val="00BF3798"/>
    <w:rPr>
      <w:rFonts w:ascii="Times New Roman" w:eastAsia="Times New Roman" w:hAnsi="Times New Roman" w:cs="Times New Roman"/>
      <w:sz w:val="20"/>
      <w:szCs w:val="20"/>
      <w:lang w:val="uk-UA" w:eastAsia="ru-RU"/>
    </w:rPr>
  </w:style>
  <w:style w:type="character" w:styleId="af6">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rsid w:val="00671D8B"/>
    <w:rPr>
      <w:rFonts w:ascii="Times New Roman" w:eastAsiaTheme="majorEastAsia" w:hAnsi="Times New Roman" w:cstheme="majorBidi"/>
      <w:b/>
      <w:iCs/>
      <w:sz w:val="28"/>
      <w:szCs w:val="28"/>
      <w:lang w:val="uk-UA" w:eastAsia="ru-RU"/>
    </w:rPr>
  </w:style>
  <w:style w:type="paragraph" w:styleId="af7">
    <w:name w:val="TOC Heading"/>
    <w:basedOn w:val="1"/>
    <w:next w:val="a"/>
    <w:uiPriority w:val="39"/>
    <w:unhideWhenUsed/>
    <w:qFormat/>
    <w:rsid w:val="00671D8B"/>
    <w:pPr>
      <w:keepNext/>
      <w:keepLines/>
      <w:spacing w:before="240" w:beforeAutospacing="0" w:after="0" w:afterAutospacing="0" w:line="259" w:lineRule="auto"/>
      <w:jc w:val="left"/>
      <w:outlineLvl w:val="9"/>
    </w:pPr>
    <w:rPr>
      <w:rFonts w:asciiTheme="majorHAnsi" w:eastAsiaTheme="majorEastAsia" w:hAnsiTheme="majorHAnsi" w:cstheme="majorBidi"/>
      <w:b/>
      <w:bCs w:val="0"/>
      <w:color w:val="365F91" w:themeColor="accent1" w:themeShade="BF"/>
      <w:kern w:val="0"/>
      <w:sz w:val="32"/>
      <w:szCs w:val="32"/>
    </w:rPr>
  </w:style>
  <w:style w:type="paragraph" w:styleId="31">
    <w:name w:val="toc 3"/>
    <w:basedOn w:val="a"/>
    <w:next w:val="a"/>
    <w:autoRedefine/>
    <w:uiPriority w:val="39"/>
    <w:unhideWhenUsed/>
    <w:rsid w:val="00544FEE"/>
    <w:pPr>
      <w:tabs>
        <w:tab w:val="right" w:leader="dot" w:pos="9344"/>
      </w:tabs>
      <w:spacing w:after="100"/>
      <w:ind w:firstLine="0"/>
    </w:pPr>
  </w:style>
  <w:style w:type="paragraph" w:styleId="12">
    <w:name w:val="toc 1"/>
    <w:basedOn w:val="a"/>
    <w:next w:val="a"/>
    <w:autoRedefine/>
    <w:uiPriority w:val="39"/>
    <w:unhideWhenUsed/>
    <w:rsid w:val="00E81288"/>
    <w:pPr>
      <w:tabs>
        <w:tab w:val="left" w:pos="560"/>
        <w:tab w:val="right" w:leader="dot" w:pos="9628"/>
      </w:tabs>
      <w:ind w:firstLine="0"/>
    </w:pPr>
  </w:style>
  <w:style w:type="character" w:customStyle="1" w:styleId="50">
    <w:name w:val="Заголовок 5 Знак"/>
    <w:basedOn w:val="a0"/>
    <w:link w:val="5"/>
    <w:rsid w:val="00987E23"/>
    <w:rPr>
      <w:rFonts w:asciiTheme="majorHAnsi" w:eastAsiaTheme="majorEastAsia" w:hAnsiTheme="majorHAnsi" w:cstheme="majorBidi"/>
      <w:color w:val="365F91" w:themeColor="accent1" w:themeShade="BF"/>
    </w:rPr>
  </w:style>
  <w:style w:type="character" w:customStyle="1" w:styleId="70">
    <w:name w:val="Заголовок 7 Знак"/>
    <w:basedOn w:val="a0"/>
    <w:link w:val="7"/>
    <w:uiPriority w:val="9"/>
    <w:rsid w:val="00987E23"/>
    <w:rPr>
      <w:rFonts w:asciiTheme="majorHAnsi" w:eastAsiaTheme="majorEastAsia" w:hAnsiTheme="majorHAnsi" w:cstheme="majorBidi"/>
      <w:b/>
      <w:i/>
      <w:iCs/>
      <w:color w:val="404040" w:themeColor="text1" w:themeTint="BF"/>
      <w:kern w:val="1"/>
      <w:sz w:val="24"/>
      <w:szCs w:val="24"/>
      <w:lang w:eastAsia="ar-SA"/>
    </w:rPr>
  </w:style>
  <w:style w:type="paragraph" w:styleId="af8">
    <w:name w:val="Body Text"/>
    <w:basedOn w:val="a"/>
    <w:link w:val="af9"/>
    <w:uiPriority w:val="99"/>
    <w:unhideWhenUsed/>
    <w:qFormat/>
    <w:rsid w:val="00987E23"/>
    <w:pPr>
      <w:spacing w:after="120" w:line="276" w:lineRule="auto"/>
      <w:ind w:firstLine="0"/>
    </w:pPr>
    <w:rPr>
      <w:rFonts w:ascii="Calibri" w:hAnsi="Calibri"/>
      <w:b/>
      <w:sz w:val="22"/>
      <w:szCs w:val="22"/>
      <w:lang w:val="ru-RU"/>
    </w:rPr>
  </w:style>
  <w:style w:type="character" w:customStyle="1" w:styleId="af9">
    <w:name w:val="Основной текст Знак"/>
    <w:basedOn w:val="a0"/>
    <w:link w:val="af8"/>
    <w:uiPriority w:val="99"/>
    <w:rsid w:val="00987E23"/>
    <w:rPr>
      <w:rFonts w:ascii="Calibri" w:eastAsia="Times New Roman" w:hAnsi="Calibri" w:cs="Times New Roman"/>
      <w:b/>
      <w:lang w:eastAsia="ru-RU"/>
    </w:rPr>
  </w:style>
  <w:style w:type="paragraph" w:customStyle="1" w:styleId="afa">
    <w:name w:val="????????????"/>
    <w:basedOn w:val="a"/>
    <w:uiPriority w:val="99"/>
    <w:rsid w:val="00987E23"/>
    <w:pPr>
      <w:suppressAutoHyphens/>
      <w:spacing w:after="60" w:line="240" w:lineRule="auto"/>
      <w:ind w:firstLine="0"/>
      <w:jc w:val="center"/>
    </w:pPr>
    <w:rPr>
      <w:rFonts w:ascii="Arial" w:hAnsi="Arial" w:cs="Arial"/>
      <w:b/>
      <w:i/>
      <w:iCs/>
      <w:sz w:val="24"/>
      <w:szCs w:val="24"/>
      <w:lang w:val="ru-RU"/>
    </w:rPr>
  </w:style>
  <w:style w:type="character" w:customStyle="1" w:styleId="apple-style-span">
    <w:name w:val="apple-style-span"/>
    <w:basedOn w:val="a0"/>
    <w:rsid w:val="00987E23"/>
  </w:style>
  <w:style w:type="character" w:customStyle="1" w:styleId="7959">
    <w:name w:val="Основной текст (79)59"/>
    <w:rsid w:val="00987E23"/>
    <w:rPr>
      <w:rFonts w:ascii="Microsoft Sans Serif" w:hAnsi="Microsoft Sans Serif" w:cs="Microsoft Sans Serif"/>
      <w:spacing w:val="0"/>
      <w:sz w:val="18"/>
      <w:szCs w:val="18"/>
      <w:lang w:eastAsia="ar-SA" w:bidi="ar-SA"/>
    </w:rPr>
  </w:style>
  <w:style w:type="paragraph" w:customStyle="1" w:styleId="i">
    <w:name w:val="Лiт.текст"/>
    <w:basedOn w:val="a"/>
    <w:uiPriority w:val="99"/>
    <w:qFormat/>
    <w:rsid w:val="00987E23"/>
    <w:pPr>
      <w:widowControl w:val="0"/>
      <w:spacing w:line="200" w:lineRule="atLeast"/>
      <w:ind w:firstLine="284"/>
      <w:jc w:val="both"/>
    </w:pPr>
    <w:rPr>
      <w:rFonts w:eastAsia="Calibri"/>
      <w:b/>
      <w:sz w:val="18"/>
      <w:szCs w:val="20"/>
    </w:rPr>
  </w:style>
  <w:style w:type="paragraph" w:customStyle="1" w:styleId="13">
    <w:name w:val="Абзац списка1"/>
    <w:basedOn w:val="a"/>
    <w:uiPriority w:val="99"/>
    <w:rsid w:val="00987E23"/>
    <w:pPr>
      <w:spacing w:after="200" w:line="276" w:lineRule="auto"/>
      <w:ind w:left="720" w:firstLine="0"/>
    </w:pPr>
    <w:rPr>
      <w:rFonts w:ascii="Calibri" w:hAnsi="Calibri"/>
      <w:b/>
      <w:sz w:val="22"/>
      <w:szCs w:val="22"/>
      <w:lang w:val="ru-RU"/>
    </w:rPr>
  </w:style>
  <w:style w:type="character" w:customStyle="1" w:styleId="80">
    <w:name w:val="Основной текст (80)"/>
    <w:rsid w:val="00987E23"/>
    <w:rPr>
      <w:rFonts w:ascii="Microsoft Sans Serif" w:hAnsi="Microsoft Sans Serif"/>
      <w:sz w:val="27"/>
      <w:szCs w:val="27"/>
      <w:lang w:bidi="ar-SA"/>
    </w:rPr>
  </w:style>
  <w:style w:type="character" w:customStyle="1" w:styleId="7963">
    <w:name w:val="Основной текст (79)63"/>
    <w:rsid w:val="00987E23"/>
    <w:rPr>
      <w:rFonts w:ascii="Microsoft Sans Serif" w:hAnsi="Microsoft Sans Serif"/>
      <w:sz w:val="18"/>
      <w:szCs w:val="18"/>
      <w:lang w:bidi="ar-SA"/>
    </w:rPr>
  </w:style>
  <w:style w:type="character" w:customStyle="1" w:styleId="4412">
    <w:name w:val="Основной текст (44)12"/>
    <w:rsid w:val="00987E23"/>
    <w:rPr>
      <w:rFonts w:cs="Times New Roman"/>
      <w:sz w:val="22"/>
      <w:szCs w:val="22"/>
      <w:lang w:bidi="ar-SA"/>
    </w:rPr>
  </w:style>
  <w:style w:type="paragraph" w:customStyle="1" w:styleId="xfmc1">
    <w:name w:val="xfmc1"/>
    <w:basedOn w:val="a"/>
    <w:uiPriority w:val="99"/>
    <w:rsid w:val="00987E23"/>
    <w:pPr>
      <w:spacing w:before="100" w:beforeAutospacing="1" w:after="100" w:afterAutospacing="1" w:line="240" w:lineRule="auto"/>
      <w:ind w:firstLine="0"/>
    </w:pPr>
    <w:rPr>
      <w:b/>
      <w:sz w:val="24"/>
      <w:szCs w:val="24"/>
      <w:lang w:eastAsia="uk-UA"/>
    </w:rPr>
  </w:style>
  <w:style w:type="character" w:customStyle="1" w:styleId="FontStyle11">
    <w:name w:val="Font Style11"/>
    <w:rsid w:val="00987E23"/>
    <w:rPr>
      <w:rFonts w:ascii="Times New Roman" w:hAnsi="Times New Roman" w:cs="Times New Roman"/>
      <w:spacing w:val="10"/>
      <w:sz w:val="20"/>
      <w:szCs w:val="20"/>
    </w:rPr>
  </w:style>
  <w:style w:type="character" w:customStyle="1" w:styleId="FontStyle12">
    <w:name w:val="Font Style12"/>
    <w:rsid w:val="00987E23"/>
    <w:rPr>
      <w:rFonts w:ascii="Times New Roman" w:hAnsi="Times New Roman" w:cs="Times New Roman"/>
      <w:i/>
      <w:iCs/>
      <w:spacing w:val="20"/>
      <w:sz w:val="20"/>
      <w:szCs w:val="20"/>
    </w:rPr>
  </w:style>
  <w:style w:type="paragraph" w:customStyle="1" w:styleId="Style1">
    <w:name w:val="Style1"/>
    <w:basedOn w:val="a"/>
    <w:uiPriority w:val="99"/>
    <w:rsid w:val="00987E23"/>
    <w:pPr>
      <w:widowControl w:val="0"/>
      <w:autoSpaceDE w:val="0"/>
      <w:autoSpaceDN w:val="0"/>
      <w:adjustRightInd w:val="0"/>
      <w:spacing w:line="229" w:lineRule="exact"/>
      <w:ind w:firstLine="339"/>
      <w:jc w:val="both"/>
    </w:pPr>
    <w:rPr>
      <w:b/>
      <w:sz w:val="24"/>
      <w:szCs w:val="24"/>
    </w:rPr>
  </w:style>
  <w:style w:type="character" w:customStyle="1" w:styleId="A30">
    <w:name w:val="A3"/>
    <w:uiPriority w:val="99"/>
    <w:rsid w:val="00987E23"/>
    <w:rPr>
      <w:color w:val="000000"/>
      <w:sz w:val="28"/>
      <w:szCs w:val="28"/>
    </w:rPr>
  </w:style>
  <w:style w:type="paragraph" w:customStyle="1" w:styleId="afb">
    <w:name w:val="Мой текст"/>
    <w:basedOn w:val="a"/>
    <w:uiPriority w:val="99"/>
    <w:qFormat/>
    <w:rsid w:val="00987E23"/>
    <w:pPr>
      <w:spacing w:line="276" w:lineRule="auto"/>
      <w:jc w:val="both"/>
    </w:pPr>
    <w:rPr>
      <w:rFonts w:eastAsiaTheme="minorHAnsi" w:cstheme="minorBidi"/>
      <w:b/>
      <w:sz w:val="28"/>
      <w:szCs w:val="22"/>
      <w:lang w:eastAsia="en-US"/>
    </w:rPr>
  </w:style>
  <w:style w:type="paragraph" w:customStyle="1" w:styleId="MainBody">
    <w:name w:val="MainBody"/>
    <w:basedOn w:val="a"/>
    <w:uiPriority w:val="99"/>
    <w:rsid w:val="00987E23"/>
    <w:pPr>
      <w:suppressAutoHyphens/>
      <w:spacing w:line="240" w:lineRule="auto"/>
      <w:ind w:firstLine="284"/>
      <w:jc w:val="both"/>
    </w:pPr>
    <w:rPr>
      <w:sz w:val="18"/>
      <w:szCs w:val="18"/>
      <w:lang w:val="en-GB" w:eastAsia="ar-SA"/>
    </w:rPr>
  </w:style>
  <w:style w:type="paragraph" w:styleId="afc">
    <w:name w:val="caption"/>
    <w:basedOn w:val="a"/>
    <w:next w:val="a"/>
    <w:link w:val="afd"/>
    <w:unhideWhenUsed/>
    <w:qFormat/>
    <w:rsid w:val="00987E23"/>
    <w:pPr>
      <w:keepNext/>
      <w:numPr>
        <w:ilvl w:val="12"/>
      </w:numPr>
      <w:spacing w:before="240" w:after="120" w:line="264" w:lineRule="auto"/>
      <w:ind w:left="1843" w:hanging="1276"/>
    </w:pPr>
    <w:rPr>
      <w:rFonts w:ascii="Calibri" w:hAnsi="Calibri" w:cs="Bookman Old Style"/>
      <w:b/>
      <w:bCs/>
      <w:i/>
      <w:color w:val="1F497D"/>
      <w:szCs w:val="26"/>
    </w:rPr>
  </w:style>
  <w:style w:type="character" w:customStyle="1" w:styleId="afd">
    <w:name w:val="Название объекта Знак"/>
    <w:basedOn w:val="a0"/>
    <w:link w:val="afc"/>
    <w:rsid w:val="00987E23"/>
    <w:rPr>
      <w:rFonts w:ascii="Calibri" w:eastAsia="Times New Roman" w:hAnsi="Calibri" w:cs="Bookman Old Style"/>
      <w:b/>
      <w:bCs/>
      <w:i/>
      <w:color w:val="1F497D"/>
      <w:sz w:val="26"/>
      <w:szCs w:val="26"/>
      <w:lang w:val="uk-UA" w:eastAsia="ru-RU"/>
    </w:rPr>
  </w:style>
  <w:style w:type="paragraph" w:customStyle="1" w:styleId="afe">
    <w:name w:val="Текст таблиці"/>
    <w:basedOn w:val="a"/>
    <w:link w:val="aff"/>
    <w:qFormat/>
    <w:rsid w:val="00987E23"/>
    <w:pPr>
      <w:numPr>
        <w:ilvl w:val="12"/>
      </w:numPr>
      <w:spacing w:line="240" w:lineRule="auto"/>
      <w:ind w:firstLine="709"/>
    </w:pPr>
    <w:rPr>
      <w:rFonts w:ascii="Calibri" w:hAnsi="Calibri" w:cs="Bookman Old Style"/>
      <w:sz w:val="24"/>
      <w:szCs w:val="24"/>
    </w:rPr>
  </w:style>
  <w:style w:type="character" w:customStyle="1" w:styleId="aff">
    <w:name w:val="Текст таблиці Знак"/>
    <w:basedOn w:val="a0"/>
    <w:link w:val="afe"/>
    <w:rsid w:val="00987E23"/>
    <w:rPr>
      <w:rFonts w:ascii="Calibri" w:eastAsia="Times New Roman" w:hAnsi="Calibri" w:cs="Bookman Old Style"/>
      <w:sz w:val="24"/>
      <w:szCs w:val="24"/>
      <w:lang w:val="uk-UA" w:eastAsia="ru-RU"/>
    </w:rPr>
  </w:style>
  <w:style w:type="paragraph" w:styleId="HTML0">
    <w:name w:val="HTML Preformatted"/>
    <w:basedOn w:val="a"/>
    <w:link w:val="HTML1"/>
    <w:uiPriority w:val="99"/>
    <w:unhideWhenUsed/>
    <w:rsid w:val="00987E23"/>
    <w:pPr>
      <w:spacing w:line="240" w:lineRule="auto"/>
      <w:ind w:firstLine="0"/>
    </w:pPr>
    <w:rPr>
      <w:rFonts w:ascii="Consolas" w:eastAsiaTheme="minorHAnsi" w:hAnsi="Consolas" w:cstheme="minorBidi"/>
      <w:sz w:val="20"/>
      <w:szCs w:val="20"/>
      <w:lang w:val="ru-RU" w:eastAsia="en-US"/>
    </w:rPr>
  </w:style>
  <w:style w:type="character" w:customStyle="1" w:styleId="HTML1">
    <w:name w:val="Стандартный HTML Знак"/>
    <w:basedOn w:val="a0"/>
    <w:link w:val="HTML0"/>
    <w:uiPriority w:val="99"/>
    <w:rsid w:val="00987E23"/>
    <w:rPr>
      <w:rFonts w:ascii="Consolas" w:hAnsi="Consolas"/>
      <w:sz w:val="20"/>
      <w:szCs w:val="20"/>
    </w:rPr>
  </w:style>
  <w:style w:type="paragraph" w:styleId="22">
    <w:name w:val="Body Text Indent 2"/>
    <w:basedOn w:val="a"/>
    <w:link w:val="23"/>
    <w:uiPriority w:val="99"/>
    <w:unhideWhenUsed/>
    <w:rsid w:val="00987E23"/>
    <w:pPr>
      <w:spacing w:after="120" w:line="480" w:lineRule="auto"/>
      <w:ind w:left="283" w:firstLine="0"/>
    </w:pPr>
    <w:rPr>
      <w:rFonts w:asciiTheme="minorHAnsi" w:eastAsiaTheme="minorHAnsi" w:hAnsiTheme="minorHAnsi" w:cstheme="minorBidi"/>
      <w:sz w:val="22"/>
      <w:szCs w:val="22"/>
      <w:lang w:val="ru-RU" w:eastAsia="en-US"/>
    </w:rPr>
  </w:style>
  <w:style w:type="character" w:customStyle="1" w:styleId="23">
    <w:name w:val="Основной текст с отступом 2 Знак"/>
    <w:basedOn w:val="a0"/>
    <w:link w:val="22"/>
    <w:uiPriority w:val="99"/>
    <w:rsid w:val="00987E23"/>
  </w:style>
  <w:style w:type="paragraph" w:styleId="aff0">
    <w:name w:val="Body Text Indent"/>
    <w:basedOn w:val="a"/>
    <w:link w:val="aff1"/>
    <w:uiPriority w:val="99"/>
    <w:unhideWhenUsed/>
    <w:rsid w:val="00987E23"/>
    <w:pPr>
      <w:spacing w:after="120" w:line="259" w:lineRule="auto"/>
      <w:ind w:left="283" w:firstLine="0"/>
    </w:pPr>
    <w:rPr>
      <w:rFonts w:asciiTheme="minorHAnsi" w:eastAsiaTheme="minorHAnsi" w:hAnsiTheme="minorHAnsi" w:cstheme="minorBidi"/>
      <w:sz w:val="22"/>
      <w:szCs w:val="22"/>
      <w:lang w:val="ru-RU" w:eastAsia="en-US"/>
    </w:rPr>
  </w:style>
  <w:style w:type="character" w:customStyle="1" w:styleId="aff1">
    <w:name w:val="Основной текст с отступом Знак"/>
    <w:basedOn w:val="a0"/>
    <w:link w:val="aff0"/>
    <w:uiPriority w:val="99"/>
    <w:rsid w:val="00987E23"/>
  </w:style>
  <w:style w:type="paragraph" w:styleId="32">
    <w:name w:val="Body Text 3"/>
    <w:basedOn w:val="a"/>
    <w:link w:val="33"/>
    <w:uiPriority w:val="99"/>
    <w:unhideWhenUsed/>
    <w:rsid w:val="00987E23"/>
    <w:pPr>
      <w:spacing w:after="120" w:line="259" w:lineRule="auto"/>
      <w:ind w:firstLine="0"/>
    </w:pPr>
    <w:rPr>
      <w:rFonts w:asciiTheme="minorHAnsi" w:eastAsiaTheme="minorHAnsi" w:hAnsiTheme="minorHAnsi" w:cstheme="minorBidi"/>
      <w:sz w:val="16"/>
      <w:szCs w:val="16"/>
      <w:lang w:val="ru-RU" w:eastAsia="en-US"/>
    </w:rPr>
  </w:style>
  <w:style w:type="character" w:customStyle="1" w:styleId="33">
    <w:name w:val="Основной текст 3 Знак"/>
    <w:basedOn w:val="a0"/>
    <w:link w:val="32"/>
    <w:uiPriority w:val="99"/>
    <w:rsid w:val="00987E23"/>
    <w:rPr>
      <w:sz w:val="16"/>
      <w:szCs w:val="16"/>
    </w:rPr>
  </w:style>
  <w:style w:type="paragraph" w:styleId="24">
    <w:name w:val="Body Text 2"/>
    <w:basedOn w:val="a"/>
    <w:link w:val="25"/>
    <w:uiPriority w:val="99"/>
    <w:unhideWhenUsed/>
    <w:rsid w:val="00987E23"/>
    <w:pPr>
      <w:spacing w:after="120" w:line="480" w:lineRule="auto"/>
      <w:ind w:firstLine="0"/>
    </w:pPr>
    <w:rPr>
      <w:rFonts w:asciiTheme="minorHAnsi" w:eastAsiaTheme="minorHAnsi" w:hAnsiTheme="minorHAnsi" w:cstheme="minorBidi"/>
      <w:sz w:val="22"/>
      <w:szCs w:val="22"/>
      <w:lang w:val="ru-RU" w:eastAsia="en-US"/>
    </w:rPr>
  </w:style>
  <w:style w:type="character" w:customStyle="1" w:styleId="25">
    <w:name w:val="Основной текст 2 Знак"/>
    <w:basedOn w:val="a0"/>
    <w:link w:val="24"/>
    <w:uiPriority w:val="99"/>
    <w:rsid w:val="00987E23"/>
  </w:style>
  <w:style w:type="character" w:styleId="aff2">
    <w:name w:val="page number"/>
    <w:basedOn w:val="a0"/>
    <w:rsid w:val="00987E23"/>
  </w:style>
  <w:style w:type="paragraph" w:customStyle="1" w:styleId="Just">
    <w:name w:val="Just"/>
    <w:rsid w:val="00987E23"/>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customStyle="1" w:styleId="aff3">
    <w:name w:val="Текст примечания Знак"/>
    <w:basedOn w:val="a0"/>
    <w:link w:val="aff4"/>
    <w:uiPriority w:val="99"/>
    <w:semiHidden/>
    <w:rsid w:val="00987E23"/>
    <w:rPr>
      <w:sz w:val="20"/>
      <w:szCs w:val="20"/>
    </w:rPr>
  </w:style>
  <w:style w:type="paragraph" w:styleId="aff4">
    <w:name w:val="annotation text"/>
    <w:basedOn w:val="a"/>
    <w:link w:val="aff3"/>
    <w:uiPriority w:val="99"/>
    <w:semiHidden/>
    <w:unhideWhenUsed/>
    <w:rsid w:val="00987E23"/>
    <w:pPr>
      <w:spacing w:after="160" w:line="240" w:lineRule="auto"/>
      <w:ind w:firstLine="0"/>
    </w:pPr>
    <w:rPr>
      <w:rFonts w:asciiTheme="minorHAnsi" w:eastAsiaTheme="minorHAnsi" w:hAnsiTheme="minorHAnsi" w:cstheme="minorBidi"/>
      <w:sz w:val="20"/>
      <w:szCs w:val="20"/>
      <w:lang w:val="ru-RU" w:eastAsia="en-US"/>
    </w:rPr>
  </w:style>
  <w:style w:type="character" w:customStyle="1" w:styleId="14">
    <w:name w:val="Текст примечания Знак1"/>
    <w:basedOn w:val="a0"/>
    <w:uiPriority w:val="99"/>
    <w:semiHidden/>
    <w:rsid w:val="00987E23"/>
    <w:rPr>
      <w:rFonts w:ascii="Times New Roman" w:eastAsia="Times New Roman" w:hAnsi="Times New Roman" w:cs="Times New Roman"/>
      <w:sz w:val="20"/>
      <w:szCs w:val="20"/>
      <w:lang w:val="uk-UA" w:eastAsia="ru-RU"/>
    </w:rPr>
  </w:style>
  <w:style w:type="character" w:customStyle="1" w:styleId="aff5">
    <w:name w:val="Тема примечания Знак"/>
    <w:basedOn w:val="aff3"/>
    <w:link w:val="aff6"/>
    <w:uiPriority w:val="99"/>
    <w:semiHidden/>
    <w:rsid w:val="00987E23"/>
    <w:rPr>
      <w:b/>
      <w:bCs/>
      <w:sz w:val="20"/>
      <w:szCs w:val="20"/>
    </w:rPr>
  </w:style>
  <w:style w:type="paragraph" w:styleId="aff6">
    <w:name w:val="annotation subject"/>
    <w:basedOn w:val="aff4"/>
    <w:next w:val="aff4"/>
    <w:link w:val="aff5"/>
    <w:uiPriority w:val="99"/>
    <w:semiHidden/>
    <w:unhideWhenUsed/>
    <w:rsid w:val="00987E23"/>
    <w:rPr>
      <w:b/>
      <w:bCs/>
    </w:rPr>
  </w:style>
  <w:style w:type="character" w:customStyle="1" w:styleId="15">
    <w:name w:val="Тема примечания Знак1"/>
    <w:basedOn w:val="14"/>
    <w:uiPriority w:val="99"/>
    <w:semiHidden/>
    <w:rsid w:val="00987E23"/>
    <w:rPr>
      <w:rFonts w:ascii="Times New Roman" w:eastAsia="Times New Roman" w:hAnsi="Times New Roman" w:cs="Times New Roman"/>
      <w:b/>
      <w:bCs/>
      <w:sz w:val="20"/>
      <w:szCs w:val="20"/>
      <w:lang w:val="uk-UA" w:eastAsia="ru-RU"/>
    </w:rPr>
  </w:style>
  <w:style w:type="character" w:styleId="aff7">
    <w:name w:val="Unresolved Mention"/>
    <w:basedOn w:val="a0"/>
    <w:uiPriority w:val="99"/>
    <w:semiHidden/>
    <w:unhideWhenUsed/>
    <w:rsid w:val="00DD4067"/>
    <w:rPr>
      <w:color w:val="605E5C"/>
      <w:shd w:val="clear" w:color="auto" w:fill="E1DFDD"/>
    </w:rPr>
  </w:style>
  <w:style w:type="character" w:customStyle="1" w:styleId="a-size-extra-large">
    <w:name w:val="a-size-extra-large"/>
    <w:basedOn w:val="a0"/>
    <w:rsid w:val="00DD4067"/>
  </w:style>
  <w:style w:type="character" w:customStyle="1" w:styleId="a-size-large">
    <w:name w:val="a-size-large"/>
    <w:basedOn w:val="a0"/>
    <w:rsid w:val="00DD4067"/>
  </w:style>
  <w:style w:type="character" w:customStyle="1" w:styleId="author">
    <w:name w:val="author"/>
    <w:basedOn w:val="a0"/>
    <w:rsid w:val="00DD4067"/>
  </w:style>
  <w:style w:type="character" w:customStyle="1" w:styleId="60">
    <w:name w:val="Заголовок 6 Знак"/>
    <w:basedOn w:val="a0"/>
    <w:link w:val="6"/>
    <w:rsid w:val="003D6449"/>
    <w:rPr>
      <w:rFonts w:ascii="Times New Roman" w:eastAsia="Times New Roman" w:hAnsi="Times New Roman" w:cs="Times New Roman"/>
      <w:b/>
      <w:bCs/>
      <w:lang w:eastAsia="ru-RU"/>
    </w:rPr>
  </w:style>
  <w:style w:type="table" w:customStyle="1" w:styleId="16">
    <w:name w:val="Сетка таблицы1"/>
    <w:basedOn w:val="a1"/>
    <w:next w:val="ae"/>
    <w:uiPriority w:val="5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7">
    <w:name w:val="Нет списка1"/>
    <w:next w:val="a2"/>
    <w:uiPriority w:val="99"/>
    <w:semiHidden/>
    <w:unhideWhenUsed/>
    <w:rsid w:val="003D6449"/>
  </w:style>
  <w:style w:type="character" w:customStyle="1" w:styleId="ac">
    <w:name w:val="Абзац списка Знак"/>
    <w:link w:val="ab"/>
    <w:uiPriority w:val="34"/>
    <w:locked/>
    <w:rsid w:val="003D6449"/>
    <w:rPr>
      <w:rFonts w:ascii="Times New Roman" w:eastAsia="Times New Roman" w:hAnsi="Times New Roman" w:cs="Times New Roman"/>
      <w:sz w:val="26"/>
      <w:szCs w:val="28"/>
      <w:lang w:val="uk-UA" w:eastAsia="ru-RU"/>
    </w:rPr>
  </w:style>
  <w:style w:type="paragraph" w:customStyle="1" w:styleId="26">
    <w:name w:val="Стиль Черном 2"/>
    <w:aliases w:val="СЧ2"/>
    <w:basedOn w:val="2"/>
    <w:next w:val="a"/>
    <w:link w:val="27"/>
    <w:autoRedefine/>
    <w:qFormat/>
    <w:rsid w:val="003D6449"/>
    <w:pPr>
      <w:tabs>
        <w:tab w:val="left" w:pos="1843"/>
        <w:tab w:val="left" w:pos="2127"/>
      </w:tabs>
      <w:spacing w:before="0"/>
      <w:jc w:val="both"/>
    </w:pPr>
    <w:rPr>
      <w:rFonts w:ascii="Times New Roman" w:eastAsia="Times New Roman" w:hAnsi="Times New Roman" w:cs="Times New Roman"/>
      <w:bCs w:val="0"/>
      <w:color w:val="000000"/>
      <w:sz w:val="28"/>
      <w:szCs w:val="28"/>
      <w:lang w:eastAsia="uk-UA"/>
    </w:rPr>
  </w:style>
  <w:style w:type="paragraph" w:customStyle="1" w:styleId="ovf">
    <w:name w:val="ovf"/>
    <w:basedOn w:val="a"/>
    <w:rsid w:val="003D6449"/>
    <w:pPr>
      <w:spacing w:before="100" w:beforeAutospacing="1" w:after="100" w:afterAutospacing="1" w:line="240" w:lineRule="auto"/>
      <w:ind w:firstLine="0"/>
    </w:pPr>
    <w:rPr>
      <w:sz w:val="24"/>
      <w:szCs w:val="24"/>
      <w:lang w:val="en-US" w:eastAsia="en-US"/>
    </w:rPr>
  </w:style>
  <w:style w:type="table" w:customStyle="1" w:styleId="28">
    <w:name w:val="Сетка таблицы2"/>
    <w:basedOn w:val="a1"/>
    <w:next w:val="ae"/>
    <w:uiPriority w:val="5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Таблица простая 51"/>
    <w:basedOn w:val="a1"/>
    <w:next w:val="52"/>
    <w:uiPriority w:val="45"/>
    <w:rsid w:val="003D6449"/>
    <w:pPr>
      <w:spacing w:after="0" w:line="240" w:lineRule="auto"/>
    </w:pPr>
    <w:rPr>
      <w:lang w:val="uk-U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27">
    <w:name w:val="Стиль Черном 2 Знак"/>
    <w:aliases w:val="СЧ2 Знак"/>
    <w:basedOn w:val="a0"/>
    <w:link w:val="26"/>
    <w:rsid w:val="003D6449"/>
    <w:rPr>
      <w:rFonts w:ascii="Times New Roman" w:eastAsia="Times New Roman" w:hAnsi="Times New Roman" w:cs="Times New Roman"/>
      <w:color w:val="000000"/>
      <w:sz w:val="28"/>
      <w:szCs w:val="28"/>
      <w:lang w:val="uk-UA" w:eastAsia="uk-UA"/>
    </w:rPr>
  </w:style>
  <w:style w:type="character" w:customStyle="1" w:styleId="1210">
    <w:name w:val="Основной текст (12)10"/>
    <w:basedOn w:val="a0"/>
    <w:rsid w:val="003D6449"/>
    <w:rPr>
      <w:rFonts w:ascii="Franklin Gothic Medium" w:hAnsi="Franklin Gothic Medium" w:cs="Franklin Gothic Medium"/>
      <w:sz w:val="18"/>
      <w:szCs w:val="18"/>
    </w:rPr>
  </w:style>
  <w:style w:type="table" w:styleId="52">
    <w:name w:val="Plain Table 5"/>
    <w:basedOn w:val="a1"/>
    <w:uiPriority w:val="45"/>
    <w:rsid w:val="003D644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numbering" w:customStyle="1" w:styleId="29">
    <w:name w:val="Нет списка2"/>
    <w:next w:val="a2"/>
    <w:uiPriority w:val="99"/>
    <w:semiHidden/>
    <w:unhideWhenUsed/>
    <w:rsid w:val="003D6449"/>
  </w:style>
  <w:style w:type="character" w:customStyle="1" w:styleId="af0">
    <w:name w:val="Без интервала Знак"/>
    <w:link w:val="af"/>
    <w:uiPriority w:val="1"/>
    <w:rsid w:val="003D6449"/>
    <w:rPr>
      <w:rFonts w:ascii="Times New Roman" w:eastAsia="Times New Roman" w:hAnsi="Times New Roman" w:cs="Times New Roman"/>
      <w:b/>
      <w:sz w:val="28"/>
      <w:szCs w:val="28"/>
      <w:lang w:val="uk-UA" w:eastAsia="ru-RU"/>
    </w:rPr>
  </w:style>
  <w:style w:type="paragraph" w:styleId="aff8">
    <w:name w:val="Plain Text"/>
    <w:basedOn w:val="a"/>
    <w:link w:val="aff9"/>
    <w:rsid w:val="003D6449"/>
    <w:pPr>
      <w:spacing w:line="240" w:lineRule="auto"/>
      <w:ind w:firstLine="0"/>
    </w:pPr>
    <w:rPr>
      <w:rFonts w:ascii="Courier New" w:hAnsi="Courier New" w:cs="Courier New"/>
      <w:sz w:val="20"/>
      <w:szCs w:val="20"/>
      <w:lang w:val="ru-RU"/>
    </w:rPr>
  </w:style>
  <w:style w:type="character" w:customStyle="1" w:styleId="aff9">
    <w:name w:val="Текст Знак"/>
    <w:basedOn w:val="a0"/>
    <w:link w:val="aff8"/>
    <w:rsid w:val="003D6449"/>
    <w:rPr>
      <w:rFonts w:ascii="Courier New" w:eastAsia="Times New Roman" w:hAnsi="Courier New" w:cs="Courier New"/>
      <w:sz w:val="20"/>
      <w:szCs w:val="20"/>
      <w:lang w:eastAsia="ru-RU"/>
    </w:rPr>
  </w:style>
  <w:style w:type="paragraph" w:customStyle="1" w:styleId="Table">
    <w:name w:val="Table"/>
    <w:basedOn w:val="a"/>
    <w:rsid w:val="003D6449"/>
    <w:pPr>
      <w:spacing w:before="20" w:after="20" w:line="280" w:lineRule="atLeast"/>
      <w:ind w:firstLine="0"/>
      <w:jc w:val="both"/>
    </w:pPr>
    <w:rPr>
      <w:rFonts w:ascii="Arial Narrow" w:eastAsia="PMingLiU" w:hAnsi="Arial Narrow"/>
      <w:sz w:val="22"/>
      <w:szCs w:val="24"/>
      <w:lang w:val="en-GB" w:eastAsia="zh-TW"/>
    </w:rPr>
  </w:style>
  <w:style w:type="paragraph" w:customStyle="1" w:styleId="2a">
    <w:name w:val="Основной текст2"/>
    <w:basedOn w:val="a"/>
    <w:rsid w:val="003D6449"/>
    <w:pPr>
      <w:shd w:val="clear" w:color="auto" w:fill="FFFFFF"/>
      <w:spacing w:line="0" w:lineRule="atLeast"/>
      <w:ind w:firstLine="0"/>
    </w:pPr>
    <w:rPr>
      <w:color w:val="000000"/>
      <w:szCs w:val="26"/>
      <w:lang w:val="uk"/>
    </w:rPr>
  </w:style>
  <w:style w:type="numbering" w:customStyle="1" w:styleId="34">
    <w:name w:val="Нет списка3"/>
    <w:next w:val="a2"/>
    <w:uiPriority w:val="99"/>
    <w:semiHidden/>
    <w:unhideWhenUsed/>
    <w:rsid w:val="003D6449"/>
  </w:style>
  <w:style w:type="table" w:customStyle="1" w:styleId="35">
    <w:name w:val="Сетка таблицы3"/>
    <w:basedOn w:val="a1"/>
    <w:next w:val="ae"/>
    <w:uiPriority w:val="3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Сетка таблицы5"/>
    <w:basedOn w:val="a1"/>
    <w:next w:val="ae"/>
    <w:uiPriority w:val="3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Сетка таблицы51"/>
    <w:basedOn w:val="a1"/>
    <w:next w:val="ae"/>
    <w:uiPriority w:val="3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
    <w:basedOn w:val="a1"/>
    <w:next w:val="ae"/>
    <w:uiPriority w:val="3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1"/>
    <w:next w:val="ae"/>
    <w:uiPriority w:val="39"/>
    <w:rsid w:val="003D6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gcaption">
    <w:name w:val="imgcaption"/>
    <w:basedOn w:val="a"/>
    <w:rsid w:val="003D6449"/>
    <w:pPr>
      <w:spacing w:before="100" w:beforeAutospacing="1" w:after="100" w:afterAutospacing="1" w:line="240" w:lineRule="auto"/>
      <w:ind w:firstLine="0"/>
    </w:pPr>
    <w:rPr>
      <w:sz w:val="24"/>
      <w:szCs w:val="24"/>
      <w:lang w:val="en-US" w:eastAsia="en-US"/>
    </w:rPr>
  </w:style>
  <w:style w:type="numbering" w:customStyle="1" w:styleId="41">
    <w:name w:val="Нет списка4"/>
    <w:next w:val="a2"/>
    <w:uiPriority w:val="99"/>
    <w:semiHidden/>
    <w:unhideWhenUsed/>
    <w:rsid w:val="003D6449"/>
  </w:style>
  <w:style w:type="table" w:customStyle="1" w:styleId="42">
    <w:name w:val="Сетка таблицы4"/>
    <w:basedOn w:val="a1"/>
    <w:next w:val="ae"/>
    <w:uiPriority w:val="39"/>
    <w:rsid w:val="003D644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a">
    <w:name w:val="FollowedHyperlink"/>
    <w:basedOn w:val="a0"/>
    <w:uiPriority w:val="99"/>
    <w:semiHidden/>
    <w:unhideWhenUsed/>
    <w:rsid w:val="00EF6788"/>
    <w:rPr>
      <w:color w:val="800080" w:themeColor="followedHyperlink"/>
      <w:u w:val="single"/>
    </w:rPr>
  </w:style>
  <w:style w:type="paragraph" w:customStyle="1" w:styleId="msonormal0">
    <w:name w:val="msonormal"/>
    <w:basedOn w:val="a"/>
    <w:uiPriority w:val="99"/>
    <w:rsid w:val="00EF6788"/>
    <w:pPr>
      <w:spacing w:before="100" w:beforeAutospacing="1" w:after="100" w:afterAutospacing="1" w:line="240" w:lineRule="auto"/>
      <w:ind w:firstLine="0"/>
    </w:pPr>
    <w:rPr>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10528911">
      <w:bodyDiv w:val="1"/>
      <w:marLeft w:val="0"/>
      <w:marRight w:val="0"/>
      <w:marTop w:val="0"/>
      <w:marBottom w:val="0"/>
      <w:divBdr>
        <w:top w:val="none" w:sz="0" w:space="0" w:color="auto"/>
        <w:left w:val="none" w:sz="0" w:space="0" w:color="auto"/>
        <w:bottom w:val="none" w:sz="0" w:space="0" w:color="auto"/>
        <w:right w:val="none" w:sz="0" w:space="0" w:color="auto"/>
      </w:divBdr>
    </w:div>
    <w:div w:id="376249266">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430853823">
      <w:bodyDiv w:val="1"/>
      <w:marLeft w:val="0"/>
      <w:marRight w:val="0"/>
      <w:marTop w:val="0"/>
      <w:marBottom w:val="0"/>
      <w:divBdr>
        <w:top w:val="none" w:sz="0" w:space="0" w:color="auto"/>
        <w:left w:val="none" w:sz="0" w:space="0" w:color="auto"/>
        <w:bottom w:val="none" w:sz="0" w:space="0" w:color="auto"/>
        <w:right w:val="none" w:sz="0" w:space="0" w:color="auto"/>
      </w:divBdr>
    </w:div>
    <w:div w:id="472912427">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016162">
      <w:bodyDiv w:val="1"/>
      <w:marLeft w:val="0"/>
      <w:marRight w:val="0"/>
      <w:marTop w:val="0"/>
      <w:marBottom w:val="0"/>
      <w:divBdr>
        <w:top w:val="none" w:sz="0" w:space="0" w:color="auto"/>
        <w:left w:val="none" w:sz="0" w:space="0" w:color="auto"/>
        <w:bottom w:val="none" w:sz="0" w:space="0" w:color="auto"/>
        <w:right w:val="none" w:sz="0" w:space="0" w:color="auto"/>
      </w:divBdr>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667099763">
      <w:bodyDiv w:val="1"/>
      <w:marLeft w:val="0"/>
      <w:marRight w:val="0"/>
      <w:marTop w:val="0"/>
      <w:marBottom w:val="0"/>
      <w:divBdr>
        <w:top w:val="none" w:sz="0" w:space="0" w:color="auto"/>
        <w:left w:val="none" w:sz="0" w:space="0" w:color="auto"/>
        <w:bottom w:val="none" w:sz="0" w:space="0" w:color="auto"/>
        <w:right w:val="none" w:sz="0" w:space="0" w:color="auto"/>
      </w:divBdr>
      <w:divsChild>
        <w:div w:id="694842908">
          <w:marLeft w:val="0"/>
          <w:marRight w:val="0"/>
          <w:marTop w:val="0"/>
          <w:marBottom w:val="0"/>
          <w:divBdr>
            <w:top w:val="none" w:sz="0" w:space="0" w:color="auto"/>
            <w:left w:val="none" w:sz="0" w:space="0" w:color="auto"/>
            <w:bottom w:val="none" w:sz="0" w:space="0" w:color="auto"/>
            <w:right w:val="none" w:sz="0" w:space="0" w:color="auto"/>
          </w:divBdr>
        </w:div>
        <w:div w:id="825979233">
          <w:marLeft w:val="0"/>
          <w:marRight w:val="0"/>
          <w:marTop w:val="0"/>
          <w:marBottom w:val="0"/>
          <w:divBdr>
            <w:top w:val="none" w:sz="0" w:space="0" w:color="auto"/>
            <w:left w:val="none" w:sz="0" w:space="0" w:color="auto"/>
            <w:bottom w:val="none" w:sz="0" w:space="0" w:color="auto"/>
            <w:right w:val="none" w:sz="0" w:space="0" w:color="auto"/>
          </w:divBdr>
        </w:div>
        <w:div w:id="910503567">
          <w:marLeft w:val="0"/>
          <w:marRight w:val="0"/>
          <w:marTop w:val="0"/>
          <w:marBottom w:val="0"/>
          <w:divBdr>
            <w:top w:val="none" w:sz="0" w:space="0" w:color="auto"/>
            <w:left w:val="none" w:sz="0" w:space="0" w:color="auto"/>
            <w:bottom w:val="none" w:sz="0" w:space="0" w:color="auto"/>
            <w:right w:val="none" w:sz="0" w:space="0" w:color="auto"/>
          </w:divBdr>
        </w:div>
        <w:div w:id="1278946322">
          <w:marLeft w:val="0"/>
          <w:marRight w:val="0"/>
          <w:marTop w:val="0"/>
          <w:marBottom w:val="0"/>
          <w:divBdr>
            <w:top w:val="none" w:sz="0" w:space="0" w:color="auto"/>
            <w:left w:val="none" w:sz="0" w:space="0" w:color="auto"/>
            <w:bottom w:val="none" w:sz="0" w:space="0" w:color="auto"/>
            <w:right w:val="none" w:sz="0" w:space="0" w:color="auto"/>
          </w:divBdr>
        </w:div>
        <w:div w:id="1390961003">
          <w:marLeft w:val="0"/>
          <w:marRight w:val="0"/>
          <w:marTop w:val="0"/>
          <w:marBottom w:val="0"/>
          <w:divBdr>
            <w:top w:val="none" w:sz="0" w:space="0" w:color="auto"/>
            <w:left w:val="none" w:sz="0" w:space="0" w:color="auto"/>
            <w:bottom w:val="none" w:sz="0" w:space="0" w:color="auto"/>
            <w:right w:val="none" w:sz="0" w:space="0" w:color="auto"/>
          </w:divBdr>
        </w:div>
        <w:div w:id="1818719905">
          <w:marLeft w:val="0"/>
          <w:marRight w:val="0"/>
          <w:marTop w:val="0"/>
          <w:marBottom w:val="0"/>
          <w:divBdr>
            <w:top w:val="none" w:sz="0" w:space="0" w:color="auto"/>
            <w:left w:val="none" w:sz="0" w:space="0" w:color="auto"/>
            <w:bottom w:val="none" w:sz="0" w:space="0" w:color="auto"/>
            <w:right w:val="none" w:sz="0" w:space="0" w:color="auto"/>
          </w:divBdr>
        </w:div>
      </w:divsChild>
    </w:div>
    <w:div w:id="722756589">
      <w:bodyDiv w:val="1"/>
      <w:marLeft w:val="0"/>
      <w:marRight w:val="0"/>
      <w:marTop w:val="0"/>
      <w:marBottom w:val="0"/>
      <w:divBdr>
        <w:top w:val="none" w:sz="0" w:space="0" w:color="auto"/>
        <w:left w:val="none" w:sz="0" w:space="0" w:color="auto"/>
        <w:bottom w:val="none" w:sz="0" w:space="0" w:color="auto"/>
        <w:right w:val="none" w:sz="0" w:space="0" w:color="auto"/>
      </w:divBdr>
    </w:div>
    <w:div w:id="784999838">
      <w:bodyDiv w:val="1"/>
      <w:marLeft w:val="0"/>
      <w:marRight w:val="0"/>
      <w:marTop w:val="0"/>
      <w:marBottom w:val="0"/>
      <w:divBdr>
        <w:top w:val="none" w:sz="0" w:space="0" w:color="auto"/>
        <w:left w:val="none" w:sz="0" w:space="0" w:color="auto"/>
        <w:bottom w:val="none" w:sz="0" w:space="0" w:color="auto"/>
        <w:right w:val="none" w:sz="0" w:space="0" w:color="auto"/>
      </w:divBdr>
    </w:div>
    <w:div w:id="844324177">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71384402">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38678374">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985086467">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096092708">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410271915">
      <w:bodyDiv w:val="1"/>
      <w:marLeft w:val="0"/>
      <w:marRight w:val="0"/>
      <w:marTop w:val="0"/>
      <w:marBottom w:val="0"/>
      <w:divBdr>
        <w:top w:val="none" w:sz="0" w:space="0" w:color="auto"/>
        <w:left w:val="none" w:sz="0" w:space="0" w:color="auto"/>
        <w:bottom w:val="none" w:sz="0" w:space="0" w:color="auto"/>
        <w:right w:val="none" w:sz="0" w:space="0" w:color="auto"/>
      </w:divBdr>
    </w:div>
    <w:div w:id="1421490246">
      <w:bodyDiv w:val="1"/>
      <w:marLeft w:val="0"/>
      <w:marRight w:val="0"/>
      <w:marTop w:val="0"/>
      <w:marBottom w:val="0"/>
      <w:divBdr>
        <w:top w:val="none" w:sz="0" w:space="0" w:color="auto"/>
        <w:left w:val="none" w:sz="0" w:space="0" w:color="auto"/>
        <w:bottom w:val="none" w:sz="0" w:space="0" w:color="auto"/>
        <w:right w:val="none" w:sz="0" w:space="0" w:color="auto"/>
      </w:divBdr>
    </w:div>
    <w:div w:id="1588029342">
      <w:bodyDiv w:val="1"/>
      <w:marLeft w:val="0"/>
      <w:marRight w:val="0"/>
      <w:marTop w:val="0"/>
      <w:marBottom w:val="0"/>
      <w:divBdr>
        <w:top w:val="none" w:sz="0" w:space="0" w:color="auto"/>
        <w:left w:val="none" w:sz="0" w:space="0" w:color="auto"/>
        <w:bottom w:val="none" w:sz="0" w:space="0" w:color="auto"/>
        <w:right w:val="none" w:sz="0" w:space="0" w:color="auto"/>
      </w:divBdr>
    </w:div>
    <w:div w:id="1621957493">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48768739">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03384000">
      <w:bodyDiv w:val="1"/>
      <w:marLeft w:val="0"/>
      <w:marRight w:val="0"/>
      <w:marTop w:val="0"/>
      <w:marBottom w:val="0"/>
      <w:divBdr>
        <w:top w:val="none" w:sz="0" w:space="0" w:color="auto"/>
        <w:left w:val="none" w:sz="0" w:space="0" w:color="auto"/>
        <w:bottom w:val="none" w:sz="0" w:space="0" w:color="auto"/>
        <w:right w:val="none" w:sz="0" w:space="0" w:color="auto"/>
      </w:divBdr>
    </w:div>
    <w:div w:id="1815637061">
      <w:bodyDiv w:val="1"/>
      <w:marLeft w:val="0"/>
      <w:marRight w:val="0"/>
      <w:marTop w:val="0"/>
      <w:marBottom w:val="0"/>
      <w:divBdr>
        <w:top w:val="none" w:sz="0" w:space="0" w:color="auto"/>
        <w:left w:val="none" w:sz="0" w:space="0" w:color="auto"/>
        <w:bottom w:val="none" w:sz="0" w:space="0" w:color="auto"/>
        <w:right w:val="none" w:sz="0" w:space="0" w:color="auto"/>
      </w:divBdr>
    </w:div>
    <w:div w:id="1828126787">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 w:id="2075547865">
      <w:bodyDiv w:val="1"/>
      <w:marLeft w:val="0"/>
      <w:marRight w:val="0"/>
      <w:marTop w:val="0"/>
      <w:marBottom w:val="0"/>
      <w:divBdr>
        <w:top w:val="none" w:sz="0" w:space="0" w:color="auto"/>
        <w:left w:val="none" w:sz="0" w:space="0" w:color="auto"/>
        <w:bottom w:val="none" w:sz="0" w:space="0" w:color="auto"/>
        <w:right w:val="none" w:sz="0" w:space="0" w:color="auto"/>
      </w:divBdr>
    </w:div>
    <w:div w:id="2079860989">
      <w:bodyDiv w:val="1"/>
      <w:marLeft w:val="0"/>
      <w:marRight w:val="0"/>
      <w:marTop w:val="0"/>
      <w:marBottom w:val="0"/>
      <w:divBdr>
        <w:top w:val="none" w:sz="0" w:space="0" w:color="auto"/>
        <w:left w:val="none" w:sz="0" w:space="0" w:color="auto"/>
        <w:bottom w:val="none" w:sz="0" w:space="0" w:color="auto"/>
        <w:right w:val="none" w:sz="0" w:space="0" w:color="auto"/>
      </w:divBdr>
    </w:div>
    <w:div w:id="2090422295">
      <w:bodyDiv w:val="1"/>
      <w:marLeft w:val="0"/>
      <w:marRight w:val="0"/>
      <w:marTop w:val="0"/>
      <w:marBottom w:val="0"/>
      <w:divBdr>
        <w:top w:val="none" w:sz="0" w:space="0" w:color="auto"/>
        <w:left w:val="none" w:sz="0" w:space="0" w:color="auto"/>
        <w:bottom w:val="none" w:sz="0" w:space="0" w:color="auto"/>
        <w:right w:val="none" w:sz="0" w:space="0" w:color="auto"/>
      </w:divBdr>
    </w:div>
    <w:div w:id="2138330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1" Type="http://schemas.openxmlformats.org/officeDocument/2006/relationships/oleObject" Target="embeddings/oleObject4.bin"/><Relationship Id="rId42" Type="http://schemas.openxmlformats.org/officeDocument/2006/relationships/oleObject" Target="embeddings/oleObject13.bin"/><Relationship Id="rId63" Type="http://schemas.openxmlformats.org/officeDocument/2006/relationships/image" Target="media/image26.wmf"/><Relationship Id="rId84" Type="http://schemas.openxmlformats.org/officeDocument/2006/relationships/image" Target="media/image36.png"/><Relationship Id="rId138" Type="http://schemas.openxmlformats.org/officeDocument/2006/relationships/image" Target="media/image68.png"/><Relationship Id="rId159" Type="http://schemas.openxmlformats.org/officeDocument/2006/relationships/image" Target="media/image89.png"/><Relationship Id="rId170" Type="http://schemas.openxmlformats.org/officeDocument/2006/relationships/hyperlink" Target="https://energyplus.net/weather-location/europe_wmo_region_6/UKR" TargetMode="External"/><Relationship Id="rId107" Type="http://schemas.openxmlformats.org/officeDocument/2006/relationships/image" Target="media/image50.wmf"/><Relationship Id="rId11" Type="http://schemas.openxmlformats.org/officeDocument/2006/relationships/footer" Target="footer2.xml"/><Relationship Id="rId32" Type="http://schemas.openxmlformats.org/officeDocument/2006/relationships/image" Target="media/image10.wmf"/><Relationship Id="rId53" Type="http://schemas.openxmlformats.org/officeDocument/2006/relationships/image" Target="media/image20.png"/><Relationship Id="rId74" Type="http://schemas.openxmlformats.org/officeDocument/2006/relationships/oleObject" Target="embeddings/oleObject30.bin"/><Relationship Id="rId128" Type="http://schemas.openxmlformats.org/officeDocument/2006/relationships/image" Target="media/image64.jpg"/><Relationship Id="rId149" Type="http://schemas.openxmlformats.org/officeDocument/2006/relationships/image" Target="media/image79.png"/><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image" Target="media/image90.png"/><Relationship Id="rId22" Type="http://schemas.openxmlformats.org/officeDocument/2006/relationships/image" Target="media/image5.wmf"/><Relationship Id="rId43" Type="http://schemas.openxmlformats.org/officeDocument/2006/relationships/oleObject" Target="embeddings/oleObject14.bin"/><Relationship Id="rId64" Type="http://schemas.openxmlformats.org/officeDocument/2006/relationships/oleObject" Target="embeddings/oleObject25.bin"/><Relationship Id="rId118" Type="http://schemas.openxmlformats.org/officeDocument/2006/relationships/oleObject" Target="embeddings/oleObject50.bin"/><Relationship Id="rId139" Type="http://schemas.openxmlformats.org/officeDocument/2006/relationships/image" Target="media/image69.png"/><Relationship Id="rId85" Type="http://schemas.openxmlformats.org/officeDocument/2006/relationships/image" Target="media/image37.png"/><Relationship Id="rId150" Type="http://schemas.openxmlformats.org/officeDocument/2006/relationships/image" Target="media/image80.png"/><Relationship Id="rId171" Type="http://schemas.openxmlformats.org/officeDocument/2006/relationships/hyperlink" Target="http://apps1.eere.energy.gov/buildings/energyplus" TargetMode="External"/><Relationship Id="rId12" Type="http://schemas.openxmlformats.org/officeDocument/2006/relationships/header" Target="header3.xml"/><Relationship Id="rId33" Type="http://schemas.openxmlformats.org/officeDocument/2006/relationships/oleObject" Target="embeddings/oleObject10.bin"/><Relationship Id="rId108" Type="http://schemas.openxmlformats.org/officeDocument/2006/relationships/oleObject" Target="embeddings/oleObject45.bin"/><Relationship Id="rId129" Type="http://schemas.openxmlformats.org/officeDocument/2006/relationships/image" Target="media/image65.jpg"/><Relationship Id="rId54" Type="http://schemas.openxmlformats.org/officeDocument/2006/relationships/image" Target="media/image21.png"/><Relationship Id="rId75" Type="http://schemas.openxmlformats.org/officeDocument/2006/relationships/image" Target="media/image32.wmf"/><Relationship Id="rId96" Type="http://schemas.openxmlformats.org/officeDocument/2006/relationships/oleObject" Target="embeddings/oleObject40.bin"/><Relationship Id="rId140" Type="http://schemas.openxmlformats.org/officeDocument/2006/relationships/image" Target="media/image70.png"/><Relationship Id="rId161" Type="http://schemas.openxmlformats.org/officeDocument/2006/relationships/image" Target="media/image91.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5.bin"/><Relationship Id="rId28" Type="http://schemas.openxmlformats.org/officeDocument/2006/relationships/image" Target="media/image8.wmf"/><Relationship Id="rId49" Type="http://schemas.openxmlformats.org/officeDocument/2006/relationships/image" Target="media/image18.wmf"/><Relationship Id="rId114" Type="http://schemas.openxmlformats.org/officeDocument/2006/relationships/oleObject" Target="embeddings/oleObject48.bin"/><Relationship Id="rId119" Type="http://schemas.openxmlformats.org/officeDocument/2006/relationships/image" Target="media/image56.wmf"/><Relationship Id="rId44" Type="http://schemas.openxmlformats.org/officeDocument/2006/relationships/oleObject" Target="embeddings/oleObject15.bin"/><Relationship Id="rId60" Type="http://schemas.openxmlformats.org/officeDocument/2006/relationships/oleObject" Target="embeddings/oleObject23.bin"/><Relationship Id="rId65" Type="http://schemas.openxmlformats.org/officeDocument/2006/relationships/image" Target="media/image27.wmf"/><Relationship Id="rId81" Type="http://schemas.openxmlformats.org/officeDocument/2006/relationships/oleObject" Target="embeddings/oleObject34.bin"/><Relationship Id="rId86" Type="http://schemas.openxmlformats.org/officeDocument/2006/relationships/oleObject" Target="embeddings/oleObject36.bin"/><Relationship Id="rId130" Type="http://schemas.openxmlformats.org/officeDocument/2006/relationships/image" Target="media/image66.png"/><Relationship Id="rId135" Type="http://schemas.openxmlformats.org/officeDocument/2006/relationships/oleObject" Target="embeddings/oleObject55.bin"/><Relationship Id="rId151" Type="http://schemas.openxmlformats.org/officeDocument/2006/relationships/image" Target="media/image81.png"/><Relationship Id="rId156" Type="http://schemas.openxmlformats.org/officeDocument/2006/relationships/image" Target="media/image86.png"/><Relationship Id="rId172" Type="http://schemas.openxmlformats.org/officeDocument/2006/relationships/hyperlink" Target="http://elartu.tntu.edu.ua/bitstream/lib/24806/4/zbirnyk_2018_tom1.pdf" TargetMode="External"/><Relationship Id="rId13" Type="http://schemas.openxmlformats.org/officeDocument/2006/relationships/footer" Target="footer3.xml"/><Relationship Id="rId18" Type="http://schemas.openxmlformats.org/officeDocument/2006/relationships/image" Target="media/image3.wmf"/><Relationship Id="rId39" Type="http://schemas.openxmlformats.org/officeDocument/2006/relationships/image" Target="media/image15.png"/><Relationship Id="rId109" Type="http://schemas.openxmlformats.org/officeDocument/2006/relationships/image" Target="media/image51.wmf"/><Relationship Id="rId34" Type="http://schemas.openxmlformats.org/officeDocument/2006/relationships/image" Target="media/image11.jpeg"/><Relationship Id="rId50" Type="http://schemas.openxmlformats.org/officeDocument/2006/relationships/oleObject" Target="embeddings/oleObject19.bin"/><Relationship Id="rId55" Type="http://schemas.openxmlformats.org/officeDocument/2006/relationships/image" Target="media/image22.wmf"/><Relationship Id="rId76" Type="http://schemas.openxmlformats.org/officeDocument/2006/relationships/oleObject" Target="embeddings/oleObject31.bin"/><Relationship Id="rId97" Type="http://schemas.openxmlformats.org/officeDocument/2006/relationships/image" Target="media/image44.wmf"/><Relationship Id="rId104" Type="http://schemas.openxmlformats.org/officeDocument/2006/relationships/oleObject" Target="embeddings/oleObject44.bin"/><Relationship Id="rId120" Type="http://schemas.openxmlformats.org/officeDocument/2006/relationships/oleObject" Target="embeddings/oleObject51.bin"/><Relationship Id="rId125" Type="http://schemas.openxmlformats.org/officeDocument/2006/relationships/image" Target="media/image61.jpeg"/><Relationship Id="rId141" Type="http://schemas.openxmlformats.org/officeDocument/2006/relationships/image" Target="media/image71.png"/><Relationship Id="rId146" Type="http://schemas.openxmlformats.org/officeDocument/2006/relationships/image" Target="media/image76.png"/><Relationship Id="rId167" Type="http://schemas.openxmlformats.org/officeDocument/2006/relationships/image" Target="media/image94.png"/><Relationship Id="rId7" Type="http://schemas.openxmlformats.org/officeDocument/2006/relationships/endnotes" Target="endnotes.xml"/><Relationship Id="rId71" Type="http://schemas.openxmlformats.org/officeDocument/2006/relationships/image" Target="media/image30.wmf"/><Relationship Id="rId92" Type="http://schemas.openxmlformats.org/officeDocument/2006/relationships/oleObject" Target="embeddings/oleObject38.bin"/><Relationship Id="rId162" Type="http://schemas.openxmlformats.org/officeDocument/2006/relationships/image" Target="media/image92.png"/><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image" Target="media/image6.wmf"/><Relationship Id="rId40" Type="http://schemas.openxmlformats.org/officeDocument/2006/relationships/image" Target="media/image16.wmf"/><Relationship Id="rId45" Type="http://schemas.openxmlformats.org/officeDocument/2006/relationships/oleObject" Target="embeddings/oleObject16.bin"/><Relationship Id="rId66" Type="http://schemas.openxmlformats.org/officeDocument/2006/relationships/oleObject" Target="embeddings/oleObject26.bin"/><Relationship Id="rId87" Type="http://schemas.openxmlformats.org/officeDocument/2006/relationships/image" Target="media/image38.jpeg"/><Relationship Id="rId110" Type="http://schemas.openxmlformats.org/officeDocument/2006/relationships/oleObject" Target="embeddings/oleObject46.bin"/><Relationship Id="rId115" Type="http://schemas.openxmlformats.org/officeDocument/2006/relationships/image" Target="media/image54.wmf"/><Relationship Id="rId131" Type="http://schemas.openxmlformats.org/officeDocument/2006/relationships/image" Target="media/image67.wmf"/><Relationship Id="rId136" Type="http://schemas.openxmlformats.org/officeDocument/2006/relationships/oleObject" Target="embeddings/oleObject56.bin"/><Relationship Id="rId157" Type="http://schemas.openxmlformats.org/officeDocument/2006/relationships/image" Target="media/image87.png"/><Relationship Id="rId61" Type="http://schemas.openxmlformats.org/officeDocument/2006/relationships/image" Target="media/image25.wmf"/><Relationship Id="rId82" Type="http://schemas.openxmlformats.org/officeDocument/2006/relationships/image" Target="media/image35.wmf"/><Relationship Id="rId152" Type="http://schemas.openxmlformats.org/officeDocument/2006/relationships/image" Target="media/image82.png"/><Relationship Id="rId173" Type="http://schemas.openxmlformats.org/officeDocument/2006/relationships/header" Target="header4.xml"/><Relationship Id="rId19" Type="http://schemas.openxmlformats.org/officeDocument/2006/relationships/oleObject" Target="embeddings/oleObject3.bin"/><Relationship Id="rId14" Type="http://schemas.openxmlformats.org/officeDocument/2006/relationships/image" Target="media/image1.wmf"/><Relationship Id="rId30" Type="http://schemas.openxmlformats.org/officeDocument/2006/relationships/image" Target="media/image9.wmf"/><Relationship Id="rId35" Type="http://schemas.openxmlformats.org/officeDocument/2006/relationships/image" Target="media/image12.wmf"/><Relationship Id="rId56" Type="http://schemas.openxmlformats.org/officeDocument/2006/relationships/oleObject" Target="embeddings/oleObject21.bin"/><Relationship Id="rId77" Type="http://schemas.openxmlformats.org/officeDocument/2006/relationships/image" Target="media/image33.wmf"/><Relationship Id="rId100" Type="http://schemas.openxmlformats.org/officeDocument/2006/relationships/oleObject" Target="embeddings/oleObject42.bin"/><Relationship Id="rId105" Type="http://schemas.openxmlformats.org/officeDocument/2006/relationships/image" Target="media/image48.png"/><Relationship Id="rId126" Type="http://schemas.openxmlformats.org/officeDocument/2006/relationships/image" Target="media/image62.jpeg"/><Relationship Id="rId147" Type="http://schemas.openxmlformats.org/officeDocument/2006/relationships/image" Target="media/image77.png"/><Relationship Id="rId168" Type="http://schemas.openxmlformats.org/officeDocument/2006/relationships/hyperlink" Target="http://kupidah.com.ua/" TargetMode="External"/><Relationship Id="rId8" Type="http://schemas.openxmlformats.org/officeDocument/2006/relationships/header" Target="header1.xml"/><Relationship Id="rId51" Type="http://schemas.openxmlformats.org/officeDocument/2006/relationships/image" Target="media/image19.wmf"/><Relationship Id="rId72" Type="http://schemas.openxmlformats.org/officeDocument/2006/relationships/oleObject" Target="embeddings/oleObject29.bin"/><Relationship Id="rId93" Type="http://schemas.openxmlformats.org/officeDocument/2006/relationships/image" Target="media/image42.wmf"/><Relationship Id="rId98" Type="http://schemas.openxmlformats.org/officeDocument/2006/relationships/oleObject" Target="embeddings/oleObject41.bin"/><Relationship Id="rId121" Type="http://schemas.openxmlformats.org/officeDocument/2006/relationships/image" Target="media/image57.jpeg"/><Relationship Id="rId142" Type="http://schemas.openxmlformats.org/officeDocument/2006/relationships/image" Target="media/image72.png"/><Relationship Id="rId163" Type="http://schemas.openxmlformats.org/officeDocument/2006/relationships/oleObject" Target="embeddings/oleObject58.bin"/><Relationship Id="rId3" Type="http://schemas.openxmlformats.org/officeDocument/2006/relationships/styles" Target="styles.xml"/><Relationship Id="rId25" Type="http://schemas.openxmlformats.org/officeDocument/2006/relationships/oleObject" Target="embeddings/oleObject6.bin"/><Relationship Id="rId46" Type="http://schemas.openxmlformats.org/officeDocument/2006/relationships/oleObject" Target="embeddings/oleObject17.bin"/><Relationship Id="rId67" Type="http://schemas.openxmlformats.org/officeDocument/2006/relationships/image" Target="media/image28.wmf"/><Relationship Id="rId116" Type="http://schemas.openxmlformats.org/officeDocument/2006/relationships/oleObject" Target="embeddings/oleObject49.bin"/><Relationship Id="rId137" Type="http://schemas.openxmlformats.org/officeDocument/2006/relationships/oleObject" Target="embeddings/oleObject57.bin"/><Relationship Id="rId158" Type="http://schemas.openxmlformats.org/officeDocument/2006/relationships/image" Target="media/image88.png"/><Relationship Id="rId20" Type="http://schemas.openxmlformats.org/officeDocument/2006/relationships/image" Target="media/image4.wmf"/><Relationship Id="rId41" Type="http://schemas.openxmlformats.org/officeDocument/2006/relationships/oleObject" Target="embeddings/oleObject12.bin"/><Relationship Id="rId62" Type="http://schemas.openxmlformats.org/officeDocument/2006/relationships/oleObject" Target="embeddings/oleObject24.bin"/><Relationship Id="rId83" Type="http://schemas.openxmlformats.org/officeDocument/2006/relationships/oleObject" Target="embeddings/oleObject35.bin"/><Relationship Id="rId88" Type="http://schemas.openxmlformats.org/officeDocument/2006/relationships/image" Target="media/image39.png"/><Relationship Id="rId111" Type="http://schemas.openxmlformats.org/officeDocument/2006/relationships/image" Target="media/image52.wmf"/><Relationship Id="rId132" Type="http://schemas.openxmlformats.org/officeDocument/2006/relationships/oleObject" Target="embeddings/oleObject52.bin"/><Relationship Id="rId153" Type="http://schemas.openxmlformats.org/officeDocument/2006/relationships/image" Target="media/image83.png"/><Relationship Id="rId174" Type="http://schemas.openxmlformats.org/officeDocument/2006/relationships/footer" Target="footer4.xml"/><Relationship Id="rId15" Type="http://schemas.openxmlformats.org/officeDocument/2006/relationships/oleObject" Target="embeddings/oleObject1.bin"/><Relationship Id="rId36" Type="http://schemas.openxmlformats.org/officeDocument/2006/relationships/oleObject" Target="embeddings/oleObject11.bin"/><Relationship Id="rId57" Type="http://schemas.openxmlformats.org/officeDocument/2006/relationships/image" Target="media/image23.wmf"/><Relationship Id="rId106" Type="http://schemas.openxmlformats.org/officeDocument/2006/relationships/image" Target="media/image49.jpg"/><Relationship Id="rId127" Type="http://schemas.openxmlformats.org/officeDocument/2006/relationships/image" Target="media/image63.jpeg"/><Relationship Id="rId10" Type="http://schemas.openxmlformats.org/officeDocument/2006/relationships/footer" Target="footer1.xml"/><Relationship Id="rId31" Type="http://schemas.openxmlformats.org/officeDocument/2006/relationships/oleObject" Target="embeddings/oleObject9.bin"/><Relationship Id="rId52" Type="http://schemas.openxmlformats.org/officeDocument/2006/relationships/oleObject" Target="embeddings/oleObject20.bin"/><Relationship Id="rId73" Type="http://schemas.openxmlformats.org/officeDocument/2006/relationships/image" Target="media/image31.wmf"/><Relationship Id="rId78" Type="http://schemas.openxmlformats.org/officeDocument/2006/relationships/oleObject" Target="embeddings/oleObject32.bin"/><Relationship Id="rId94" Type="http://schemas.openxmlformats.org/officeDocument/2006/relationships/oleObject" Target="embeddings/oleObject39.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image" Target="media/image58.jpeg"/><Relationship Id="rId143" Type="http://schemas.openxmlformats.org/officeDocument/2006/relationships/image" Target="media/image73.png"/><Relationship Id="rId148" Type="http://schemas.openxmlformats.org/officeDocument/2006/relationships/image" Target="media/image78.png"/><Relationship Id="rId164" Type="http://schemas.openxmlformats.org/officeDocument/2006/relationships/image" Target="media/image93.wmf"/><Relationship Id="rId169" Type="http://schemas.openxmlformats.org/officeDocument/2006/relationships/hyperlink" Target="tel:380444287750" TargetMode="Externa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7.wmf"/><Relationship Id="rId47" Type="http://schemas.openxmlformats.org/officeDocument/2006/relationships/image" Target="media/image17.wmf"/><Relationship Id="rId68" Type="http://schemas.openxmlformats.org/officeDocument/2006/relationships/oleObject" Target="embeddings/oleObject27.bin"/><Relationship Id="rId89" Type="http://schemas.openxmlformats.org/officeDocument/2006/relationships/image" Target="media/image40.wmf"/><Relationship Id="rId112" Type="http://schemas.openxmlformats.org/officeDocument/2006/relationships/oleObject" Target="embeddings/oleObject47.bin"/><Relationship Id="rId133" Type="http://schemas.openxmlformats.org/officeDocument/2006/relationships/oleObject" Target="embeddings/oleObject53.bin"/><Relationship Id="rId154" Type="http://schemas.openxmlformats.org/officeDocument/2006/relationships/image" Target="media/image84.png"/><Relationship Id="rId175" Type="http://schemas.openxmlformats.org/officeDocument/2006/relationships/fontTable" Target="fontTable.xml"/><Relationship Id="rId16" Type="http://schemas.openxmlformats.org/officeDocument/2006/relationships/image" Target="media/image2.wmf"/><Relationship Id="rId37" Type="http://schemas.openxmlformats.org/officeDocument/2006/relationships/image" Target="media/image13.png"/><Relationship Id="rId58" Type="http://schemas.openxmlformats.org/officeDocument/2006/relationships/oleObject" Target="embeddings/oleObject22.bin"/><Relationship Id="rId79" Type="http://schemas.openxmlformats.org/officeDocument/2006/relationships/image" Target="media/image34.wmf"/><Relationship Id="rId102" Type="http://schemas.openxmlformats.org/officeDocument/2006/relationships/oleObject" Target="embeddings/oleObject43.bin"/><Relationship Id="rId123" Type="http://schemas.openxmlformats.org/officeDocument/2006/relationships/image" Target="media/image59.jpeg"/><Relationship Id="rId144" Type="http://schemas.openxmlformats.org/officeDocument/2006/relationships/image" Target="media/image74.png"/><Relationship Id="rId90" Type="http://schemas.openxmlformats.org/officeDocument/2006/relationships/oleObject" Target="embeddings/oleObject37.bin"/><Relationship Id="rId165" Type="http://schemas.openxmlformats.org/officeDocument/2006/relationships/oleObject" Target="embeddings/oleObject59.bin"/><Relationship Id="rId27" Type="http://schemas.openxmlformats.org/officeDocument/2006/relationships/oleObject" Target="embeddings/oleObject7.bin"/><Relationship Id="rId48" Type="http://schemas.openxmlformats.org/officeDocument/2006/relationships/oleObject" Target="embeddings/oleObject18.bin"/><Relationship Id="rId69" Type="http://schemas.openxmlformats.org/officeDocument/2006/relationships/image" Target="media/image29.wmf"/><Relationship Id="rId113" Type="http://schemas.openxmlformats.org/officeDocument/2006/relationships/image" Target="media/image53.wmf"/><Relationship Id="rId134" Type="http://schemas.openxmlformats.org/officeDocument/2006/relationships/oleObject" Target="embeddings/oleObject54.bin"/><Relationship Id="rId80" Type="http://schemas.openxmlformats.org/officeDocument/2006/relationships/oleObject" Target="embeddings/oleObject33.bin"/><Relationship Id="rId155" Type="http://schemas.openxmlformats.org/officeDocument/2006/relationships/image" Target="media/image85.png"/><Relationship Id="rId176" Type="http://schemas.openxmlformats.org/officeDocument/2006/relationships/theme" Target="theme/theme1.xml"/><Relationship Id="rId17" Type="http://schemas.openxmlformats.org/officeDocument/2006/relationships/oleObject" Target="embeddings/oleObject2.bin"/><Relationship Id="rId38" Type="http://schemas.openxmlformats.org/officeDocument/2006/relationships/image" Target="media/image14.png"/><Relationship Id="rId59" Type="http://schemas.openxmlformats.org/officeDocument/2006/relationships/image" Target="media/image24.wmf"/><Relationship Id="rId103" Type="http://schemas.openxmlformats.org/officeDocument/2006/relationships/image" Target="media/image47.wmf"/><Relationship Id="rId124" Type="http://schemas.openxmlformats.org/officeDocument/2006/relationships/image" Target="media/image60.png"/><Relationship Id="rId70" Type="http://schemas.openxmlformats.org/officeDocument/2006/relationships/oleObject" Target="embeddings/oleObject28.bin"/><Relationship Id="rId91" Type="http://schemas.openxmlformats.org/officeDocument/2006/relationships/image" Target="media/image41.wmf"/><Relationship Id="rId145" Type="http://schemas.openxmlformats.org/officeDocument/2006/relationships/image" Target="media/image75.png"/><Relationship Id="rId166" Type="http://schemas.openxmlformats.org/officeDocument/2006/relationships/oleObject" Target="embeddings/oleObject6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7E6B26-D518-4A88-8EF0-67C42F0D3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243</TotalTime>
  <Pages>101</Pages>
  <Words>20488</Words>
  <Characters>116785</Characters>
  <Application>Microsoft Office Word</Application>
  <DocSecurity>0</DocSecurity>
  <Lines>973</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137000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TOP-INFORM 3</cp:lastModifiedBy>
  <cp:revision>8</cp:revision>
  <cp:lastPrinted>2020-05-20T04:57:00Z</cp:lastPrinted>
  <dcterms:created xsi:type="dcterms:W3CDTF">2020-05-20T04:39:00Z</dcterms:created>
  <dcterms:modified xsi:type="dcterms:W3CDTF">2020-05-20T11:04:00Z</dcterms:modified>
</cp:coreProperties>
</file>