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44B5" w:rsidRPr="00BF2BA5" w:rsidRDefault="00F044B5" w:rsidP="00F044B5">
      <w:pPr>
        <w:pStyle w:val="a3"/>
        <w:widowControl/>
        <w:ind w:firstLine="720"/>
        <w:rPr>
          <w:rFonts w:ascii="Times New Roman" w:hAnsi="Times New Roman"/>
          <w:color w:val="1D1B11" w:themeColor="background2" w:themeShade="1A"/>
          <w:sz w:val="28"/>
          <w:szCs w:val="28"/>
          <w:lang w:val="ru-RU"/>
        </w:rPr>
      </w:pPr>
      <w:r w:rsidRPr="00BF2BA5">
        <w:rPr>
          <w:rFonts w:ascii="Times New Roman" w:hAnsi="Times New Roman"/>
          <w:color w:val="1D1B11" w:themeColor="background2" w:themeShade="1A"/>
          <w:sz w:val="28"/>
          <w:szCs w:val="28"/>
        </w:rPr>
        <w:t>МІНІСТЕРСТВО ОСВІТИ І НАУКИ УКРАЇНИ</w:t>
      </w:r>
    </w:p>
    <w:p w:rsidR="00F044B5" w:rsidRPr="00BF2BA5" w:rsidRDefault="00F044B5" w:rsidP="00F044B5">
      <w:pPr>
        <w:pStyle w:val="a3"/>
        <w:widowControl/>
        <w:spacing w:line="276" w:lineRule="auto"/>
        <w:ind w:firstLine="720"/>
        <w:rPr>
          <w:rFonts w:ascii="Times New Roman" w:hAnsi="Times New Roman"/>
          <w:color w:val="1D1B11" w:themeColor="background2" w:themeShade="1A"/>
          <w:sz w:val="28"/>
          <w:szCs w:val="28"/>
          <w:lang w:val="ru-RU"/>
        </w:rPr>
      </w:pPr>
    </w:p>
    <w:p w:rsidR="00F044B5" w:rsidRPr="00BF2BA5" w:rsidRDefault="00F044B5" w:rsidP="00F044B5">
      <w:pPr>
        <w:pStyle w:val="a3"/>
        <w:widowControl/>
        <w:spacing w:line="276" w:lineRule="auto"/>
        <w:ind w:firstLine="720"/>
        <w:rPr>
          <w:rFonts w:ascii="Times New Roman" w:hAnsi="Times New Roman"/>
          <w:color w:val="1D1B11" w:themeColor="background2" w:themeShade="1A"/>
          <w:sz w:val="28"/>
          <w:szCs w:val="28"/>
        </w:rPr>
      </w:pPr>
      <w:r w:rsidRPr="00BF2BA5">
        <w:rPr>
          <w:rFonts w:ascii="Times New Roman" w:hAnsi="Times New Roman"/>
          <w:color w:val="1D1B11" w:themeColor="background2" w:themeShade="1A"/>
          <w:sz w:val="28"/>
          <w:szCs w:val="28"/>
        </w:rPr>
        <w:t>НАЦІОНАЛЬНИЙ ТЕХНІЧНИЙ УНІВЕРСИТЕТ УКРАЇНИ</w:t>
      </w:r>
    </w:p>
    <w:p w:rsidR="00F044B5" w:rsidRPr="006D3B3F" w:rsidRDefault="00F044B5" w:rsidP="00F044B5">
      <w:pPr>
        <w:pStyle w:val="a3"/>
        <w:widowControl/>
        <w:spacing w:line="276" w:lineRule="auto"/>
        <w:ind w:firstLine="720"/>
        <w:rPr>
          <w:rFonts w:ascii="Times New Roman" w:hAnsi="Times New Roman"/>
          <w:color w:val="1D1B11" w:themeColor="background2" w:themeShade="1A"/>
          <w:sz w:val="28"/>
          <w:szCs w:val="28"/>
        </w:rPr>
      </w:pPr>
      <w:r w:rsidRPr="00BF2BA5">
        <w:rPr>
          <w:rFonts w:ascii="Times New Roman" w:hAnsi="Times New Roman"/>
          <w:color w:val="1D1B11" w:themeColor="background2" w:themeShade="1A"/>
          <w:sz w:val="28"/>
          <w:szCs w:val="28"/>
        </w:rPr>
        <w:t xml:space="preserve">«КИЇВСЬКИЙ ПОЛІТЕХНІЧНИЙ ІНСТИТУТ </w:t>
      </w:r>
    </w:p>
    <w:p w:rsidR="00F044B5" w:rsidRPr="00BF2BA5" w:rsidRDefault="00F044B5" w:rsidP="00F044B5">
      <w:pPr>
        <w:pStyle w:val="a3"/>
        <w:widowControl/>
        <w:spacing w:line="276" w:lineRule="auto"/>
        <w:ind w:firstLine="720"/>
        <w:rPr>
          <w:rFonts w:ascii="Times New Roman" w:hAnsi="Times New Roman"/>
          <w:color w:val="1D1B11" w:themeColor="background2" w:themeShade="1A"/>
          <w:sz w:val="28"/>
          <w:szCs w:val="28"/>
        </w:rPr>
      </w:pPr>
      <w:r w:rsidRPr="00BF2BA5">
        <w:rPr>
          <w:rFonts w:ascii="Times New Roman" w:hAnsi="Times New Roman"/>
          <w:color w:val="1D1B11" w:themeColor="background2" w:themeShade="1A"/>
          <w:sz w:val="28"/>
          <w:szCs w:val="28"/>
        </w:rPr>
        <w:t>ІМЕНІ ІГОРЯ СІКОРСЬКОГО»</w:t>
      </w:r>
    </w:p>
    <w:p w:rsidR="00F044B5" w:rsidRPr="00BF2BA5" w:rsidRDefault="00F044B5" w:rsidP="00F044B5">
      <w:pPr>
        <w:pStyle w:val="a3"/>
        <w:widowControl/>
        <w:ind w:firstLine="720"/>
        <w:rPr>
          <w:rFonts w:ascii="Times New Roman" w:hAnsi="Times New Roman"/>
          <w:color w:val="1D1B11" w:themeColor="background2" w:themeShade="1A"/>
          <w:sz w:val="28"/>
          <w:szCs w:val="28"/>
        </w:rPr>
      </w:pPr>
    </w:p>
    <w:p w:rsidR="00F044B5" w:rsidRPr="00BF2BA5" w:rsidRDefault="00F044B5" w:rsidP="00F044B5">
      <w:pPr>
        <w:ind w:firstLine="720"/>
        <w:jc w:val="center"/>
        <w:rPr>
          <w:b/>
          <w:color w:val="1D1B11" w:themeColor="background2" w:themeShade="1A"/>
          <w:szCs w:val="28"/>
        </w:rPr>
      </w:pPr>
    </w:p>
    <w:p w:rsidR="00F044B5" w:rsidRPr="00BF2BA5" w:rsidRDefault="00F044B5" w:rsidP="00F044B5">
      <w:pPr>
        <w:ind w:firstLine="720"/>
        <w:jc w:val="center"/>
        <w:rPr>
          <w:b/>
          <w:color w:val="1D1B11" w:themeColor="background2" w:themeShade="1A"/>
          <w:szCs w:val="28"/>
        </w:rPr>
      </w:pPr>
    </w:p>
    <w:p w:rsidR="00F044B5" w:rsidRPr="00BF2BA5" w:rsidRDefault="00F044B5" w:rsidP="00F044B5">
      <w:pPr>
        <w:ind w:firstLine="720"/>
        <w:jc w:val="center"/>
        <w:rPr>
          <w:b/>
          <w:color w:val="1D1B11" w:themeColor="background2" w:themeShade="1A"/>
          <w:szCs w:val="28"/>
        </w:rPr>
      </w:pPr>
    </w:p>
    <w:p w:rsidR="00F044B5" w:rsidRPr="00BF2BA5" w:rsidRDefault="00F044B5" w:rsidP="00F044B5">
      <w:pPr>
        <w:rPr>
          <w:color w:val="1D1B11" w:themeColor="background2" w:themeShade="1A"/>
          <w:szCs w:val="28"/>
        </w:rPr>
      </w:pPr>
    </w:p>
    <w:p w:rsidR="00F044B5" w:rsidRPr="00BF2BA5" w:rsidRDefault="00F044B5" w:rsidP="00F044B5">
      <w:pPr>
        <w:rPr>
          <w:color w:val="1D1B11" w:themeColor="background2" w:themeShade="1A"/>
          <w:szCs w:val="28"/>
        </w:rPr>
      </w:pPr>
    </w:p>
    <w:p w:rsidR="00F044B5" w:rsidRPr="00BF2BA5" w:rsidRDefault="00F044B5" w:rsidP="00F044B5">
      <w:pPr>
        <w:rPr>
          <w:color w:val="1D1B11" w:themeColor="background2" w:themeShade="1A"/>
          <w:szCs w:val="28"/>
        </w:rPr>
      </w:pPr>
    </w:p>
    <w:p w:rsidR="00F044B5" w:rsidRPr="00BF2BA5" w:rsidRDefault="00F044B5" w:rsidP="00F044B5">
      <w:pPr>
        <w:rPr>
          <w:color w:val="1D1B11" w:themeColor="background2" w:themeShade="1A"/>
          <w:szCs w:val="28"/>
        </w:rPr>
      </w:pPr>
    </w:p>
    <w:p w:rsidR="00F044B5" w:rsidRPr="00BF2BA5" w:rsidRDefault="00F044B5" w:rsidP="00F044B5">
      <w:pPr>
        <w:rPr>
          <w:color w:val="1D1B11" w:themeColor="background2" w:themeShade="1A"/>
          <w:szCs w:val="28"/>
        </w:rPr>
      </w:pPr>
    </w:p>
    <w:p w:rsidR="00F044B5" w:rsidRPr="00BF2BA5" w:rsidRDefault="00F044B5" w:rsidP="00F044B5">
      <w:pPr>
        <w:pStyle w:val="1"/>
        <w:ind w:firstLine="720"/>
        <w:rPr>
          <w:color w:val="1D1B11" w:themeColor="background2" w:themeShade="1A"/>
          <w:sz w:val="28"/>
          <w:szCs w:val="28"/>
        </w:rPr>
      </w:pPr>
    </w:p>
    <w:p w:rsidR="00F044B5" w:rsidRPr="00BF2BA5" w:rsidRDefault="00F044B5" w:rsidP="00F044B5">
      <w:pPr>
        <w:spacing w:line="360" w:lineRule="auto"/>
        <w:jc w:val="center"/>
        <w:rPr>
          <w:b/>
          <w:bCs/>
          <w:color w:val="1D1B11" w:themeColor="background2" w:themeShade="1A"/>
          <w:szCs w:val="28"/>
        </w:rPr>
      </w:pPr>
      <w:r>
        <w:rPr>
          <w:b/>
          <w:bCs/>
          <w:color w:val="1D1B11" w:themeColor="background2" w:themeShade="1A"/>
          <w:szCs w:val="28"/>
          <w:lang w:val="ru-RU"/>
        </w:rPr>
        <w:t>Міжнародне приватне право</w:t>
      </w:r>
    </w:p>
    <w:p w:rsidR="00F044B5" w:rsidRPr="00BF2BA5" w:rsidRDefault="00F044B5" w:rsidP="00F044B5">
      <w:pPr>
        <w:spacing w:line="360" w:lineRule="auto"/>
        <w:jc w:val="center"/>
        <w:rPr>
          <w:b/>
          <w:color w:val="1D1B11" w:themeColor="background2" w:themeShade="1A"/>
          <w:szCs w:val="28"/>
          <w:shd w:val="clear" w:color="auto" w:fill="FFFFFF"/>
        </w:rPr>
      </w:pPr>
      <w:r w:rsidRPr="00BF2BA5">
        <w:rPr>
          <w:b/>
          <w:color w:val="1D1B11" w:themeColor="background2" w:themeShade="1A"/>
          <w:szCs w:val="28"/>
          <w:shd w:val="clear" w:color="auto" w:fill="FFFFFF"/>
        </w:rPr>
        <w:t xml:space="preserve">комплекс навчально-методичного забезпечення </w:t>
      </w:r>
    </w:p>
    <w:p w:rsidR="00F044B5" w:rsidRPr="00BF2BA5" w:rsidRDefault="00F044B5" w:rsidP="00F044B5">
      <w:pPr>
        <w:spacing w:line="360" w:lineRule="auto"/>
        <w:jc w:val="center"/>
        <w:rPr>
          <w:b/>
          <w:color w:val="1D1B11" w:themeColor="background2" w:themeShade="1A"/>
          <w:szCs w:val="28"/>
        </w:rPr>
      </w:pPr>
      <w:r w:rsidRPr="00BF2BA5">
        <w:rPr>
          <w:b/>
          <w:color w:val="1D1B11" w:themeColor="background2" w:themeShade="1A"/>
          <w:szCs w:val="28"/>
          <w:shd w:val="clear" w:color="auto" w:fill="FFFFFF"/>
        </w:rPr>
        <w:t>навчальної дисципліни</w:t>
      </w:r>
    </w:p>
    <w:p w:rsidR="00F044B5" w:rsidRPr="00BF2BA5" w:rsidRDefault="00F044B5" w:rsidP="00F044B5">
      <w:pPr>
        <w:jc w:val="center"/>
        <w:rPr>
          <w:b/>
          <w:color w:val="1D1B11" w:themeColor="background2" w:themeShade="1A"/>
          <w:szCs w:val="28"/>
          <w:lang w:val="ru-RU"/>
        </w:rPr>
      </w:pPr>
    </w:p>
    <w:p w:rsidR="00F044B5" w:rsidRDefault="00F044B5" w:rsidP="0042194E">
      <w:pPr>
        <w:spacing w:line="264" w:lineRule="auto"/>
        <w:jc w:val="center"/>
        <w:rPr>
          <w:i/>
          <w:color w:val="1D1B11" w:themeColor="background2" w:themeShade="1A"/>
          <w:szCs w:val="28"/>
        </w:rPr>
      </w:pPr>
      <w:r w:rsidRPr="00BF2BA5">
        <w:rPr>
          <w:i/>
          <w:color w:val="1D1B11" w:themeColor="background2" w:themeShade="1A"/>
          <w:szCs w:val="28"/>
        </w:rPr>
        <w:t xml:space="preserve">Рекомендовано Методичною радою КПІ ім. Ігоря Сікорського </w:t>
      </w:r>
      <w:r w:rsidRPr="00BF2BA5">
        <w:rPr>
          <w:i/>
          <w:color w:val="1D1B11" w:themeColor="background2" w:themeShade="1A"/>
          <w:szCs w:val="28"/>
        </w:rPr>
        <w:br/>
        <w:t>як навчальний посібник для</w:t>
      </w:r>
      <w:r>
        <w:rPr>
          <w:i/>
          <w:color w:val="1D1B11" w:themeColor="background2" w:themeShade="1A"/>
          <w:szCs w:val="28"/>
        </w:rPr>
        <w:t xml:space="preserve"> </w:t>
      </w:r>
      <w:r w:rsidR="0042194E">
        <w:rPr>
          <w:i/>
          <w:color w:val="1D1B11" w:themeColor="background2" w:themeShade="1A"/>
          <w:szCs w:val="28"/>
        </w:rPr>
        <w:t>здобувачів ступеня бакалавра за</w:t>
      </w:r>
    </w:p>
    <w:p w:rsidR="0042194E" w:rsidRPr="00F044B5" w:rsidRDefault="0042194E" w:rsidP="0042194E">
      <w:pPr>
        <w:spacing w:line="264" w:lineRule="auto"/>
        <w:jc w:val="center"/>
        <w:rPr>
          <w:i/>
          <w:color w:val="1D1B11" w:themeColor="background2" w:themeShade="1A"/>
          <w:szCs w:val="28"/>
        </w:rPr>
      </w:pPr>
      <w:r>
        <w:rPr>
          <w:i/>
          <w:color w:val="1D1B11" w:themeColor="background2" w:themeShade="1A"/>
          <w:szCs w:val="28"/>
        </w:rPr>
        <w:t>спеціальністю 081 "Право"</w:t>
      </w:r>
    </w:p>
    <w:p w:rsidR="00F044B5" w:rsidRPr="00BF2BA5" w:rsidRDefault="00F044B5" w:rsidP="00F044B5">
      <w:pPr>
        <w:spacing w:line="264" w:lineRule="auto"/>
        <w:jc w:val="center"/>
        <w:rPr>
          <w:color w:val="1D1B11" w:themeColor="background2" w:themeShade="1A"/>
          <w:szCs w:val="28"/>
        </w:rPr>
      </w:pPr>
      <w:r w:rsidRPr="00BF2BA5">
        <w:rPr>
          <w:i/>
          <w:color w:val="1D1B11" w:themeColor="background2" w:themeShade="1A"/>
          <w:szCs w:val="28"/>
        </w:rPr>
        <w:br/>
      </w:r>
    </w:p>
    <w:p w:rsidR="00F044B5" w:rsidRPr="00BF2BA5" w:rsidRDefault="00F044B5" w:rsidP="00F044B5">
      <w:pPr>
        <w:spacing w:line="264" w:lineRule="auto"/>
        <w:jc w:val="center"/>
        <w:rPr>
          <w:color w:val="1D1B11" w:themeColor="background2" w:themeShade="1A"/>
          <w:szCs w:val="28"/>
        </w:rPr>
      </w:pPr>
    </w:p>
    <w:p w:rsidR="00F044B5" w:rsidRPr="00BF2BA5" w:rsidRDefault="00F044B5" w:rsidP="00F044B5">
      <w:pPr>
        <w:spacing w:line="264" w:lineRule="auto"/>
        <w:jc w:val="center"/>
        <w:rPr>
          <w:color w:val="1D1B11" w:themeColor="background2" w:themeShade="1A"/>
          <w:szCs w:val="28"/>
        </w:rPr>
      </w:pPr>
    </w:p>
    <w:p w:rsidR="00F044B5" w:rsidRPr="00BF2BA5" w:rsidRDefault="00F044B5" w:rsidP="00F044B5">
      <w:pPr>
        <w:spacing w:line="264" w:lineRule="auto"/>
        <w:jc w:val="center"/>
        <w:rPr>
          <w:color w:val="1D1B11" w:themeColor="background2" w:themeShade="1A"/>
          <w:szCs w:val="28"/>
        </w:rPr>
      </w:pPr>
    </w:p>
    <w:p w:rsidR="00F044B5" w:rsidRPr="00BF2BA5" w:rsidRDefault="00F044B5" w:rsidP="00F044B5">
      <w:pPr>
        <w:spacing w:line="264" w:lineRule="auto"/>
        <w:jc w:val="center"/>
        <w:rPr>
          <w:color w:val="1D1B11" w:themeColor="background2" w:themeShade="1A"/>
          <w:szCs w:val="28"/>
        </w:rPr>
      </w:pPr>
    </w:p>
    <w:p w:rsidR="00F044B5" w:rsidRPr="00BF2BA5" w:rsidRDefault="00F044B5" w:rsidP="00F044B5">
      <w:pPr>
        <w:spacing w:line="264" w:lineRule="auto"/>
        <w:jc w:val="center"/>
        <w:rPr>
          <w:color w:val="1D1B11" w:themeColor="background2" w:themeShade="1A"/>
          <w:szCs w:val="28"/>
        </w:rPr>
      </w:pPr>
    </w:p>
    <w:p w:rsidR="00F044B5" w:rsidRPr="00BF2BA5" w:rsidRDefault="00F044B5" w:rsidP="00F044B5">
      <w:pPr>
        <w:spacing w:line="264" w:lineRule="auto"/>
        <w:jc w:val="center"/>
        <w:rPr>
          <w:color w:val="1D1B11" w:themeColor="background2" w:themeShade="1A"/>
          <w:szCs w:val="28"/>
        </w:rPr>
      </w:pPr>
    </w:p>
    <w:p w:rsidR="00F044B5" w:rsidRPr="00BF2BA5" w:rsidRDefault="00F044B5" w:rsidP="00F044B5">
      <w:pPr>
        <w:spacing w:line="264" w:lineRule="auto"/>
        <w:jc w:val="center"/>
        <w:rPr>
          <w:color w:val="1D1B11" w:themeColor="background2" w:themeShade="1A"/>
          <w:szCs w:val="28"/>
        </w:rPr>
      </w:pPr>
    </w:p>
    <w:p w:rsidR="00F044B5" w:rsidRPr="00BF2BA5" w:rsidRDefault="00F044B5" w:rsidP="00F044B5">
      <w:pPr>
        <w:spacing w:line="264" w:lineRule="auto"/>
        <w:jc w:val="center"/>
        <w:rPr>
          <w:color w:val="1D1B11" w:themeColor="background2" w:themeShade="1A"/>
          <w:szCs w:val="28"/>
        </w:rPr>
      </w:pPr>
    </w:p>
    <w:p w:rsidR="00F044B5" w:rsidRPr="00BF2BA5" w:rsidRDefault="00F044B5" w:rsidP="00F044B5">
      <w:pPr>
        <w:spacing w:line="264" w:lineRule="auto"/>
        <w:jc w:val="center"/>
        <w:rPr>
          <w:color w:val="1D1B11" w:themeColor="background2" w:themeShade="1A"/>
          <w:szCs w:val="28"/>
        </w:rPr>
      </w:pPr>
    </w:p>
    <w:p w:rsidR="00F044B5" w:rsidRPr="00BF2BA5" w:rsidRDefault="00F044B5" w:rsidP="00F044B5">
      <w:pPr>
        <w:spacing w:line="264" w:lineRule="auto"/>
        <w:jc w:val="center"/>
        <w:rPr>
          <w:color w:val="1D1B11" w:themeColor="background2" w:themeShade="1A"/>
          <w:szCs w:val="28"/>
        </w:rPr>
      </w:pPr>
    </w:p>
    <w:p w:rsidR="00F044B5" w:rsidRPr="00BF2BA5" w:rsidRDefault="00F044B5" w:rsidP="00F044B5">
      <w:pPr>
        <w:spacing w:line="264" w:lineRule="auto"/>
        <w:jc w:val="center"/>
        <w:rPr>
          <w:color w:val="1D1B11" w:themeColor="background2" w:themeShade="1A"/>
          <w:szCs w:val="28"/>
        </w:rPr>
      </w:pPr>
    </w:p>
    <w:p w:rsidR="00F044B5" w:rsidRPr="00BF2BA5" w:rsidRDefault="00F044B5" w:rsidP="00F044B5">
      <w:pPr>
        <w:spacing w:line="264" w:lineRule="auto"/>
        <w:jc w:val="center"/>
        <w:rPr>
          <w:color w:val="1D1B11" w:themeColor="background2" w:themeShade="1A"/>
          <w:szCs w:val="28"/>
        </w:rPr>
      </w:pPr>
      <w:r w:rsidRPr="00BF2BA5">
        <w:rPr>
          <w:color w:val="1D1B11" w:themeColor="background2" w:themeShade="1A"/>
          <w:szCs w:val="28"/>
        </w:rPr>
        <w:t>Київ</w:t>
      </w:r>
    </w:p>
    <w:p w:rsidR="00F044B5" w:rsidRPr="00BF2BA5" w:rsidRDefault="00F044B5" w:rsidP="00F044B5">
      <w:pPr>
        <w:spacing w:line="264" w:lineRule="auto"/>
        <w:jc w:val="center"/>
        <w:rPr>
          <w:color w:val="1D1B11" w:themeColor="background2" w:themeShade="1A"/>
          <w:szCs w:val="28"/>
        </w:rPr>
      </w:pPr>
      <w:r w:rsidRPr="00BF2BA5">
        <w:rPr>
          <w:color w:val="1D1B11" w:themeColor="background2" w:themeShade="1A"/>
          <w:szCs w:val="28"/>
        </w:rPr>
        <w:t>КПІ ім. Ігоря Сікорського</w:t>
      </w:r>
    </w:p>
    <w:p w:rsidR="00F044B5" w:rsidRPr="00BF2BA5" w:rsidRDefault="008F16A9" w:rsidP="00F044B5">
      <w:pPr>
        <w:spacing w:line="264" w:lineRule="auto"/>
        <w:jc w:val="center"/>
        <w:rPr>
          <w:color w:val="1D1B11" w:themeColor="background2" w:themeShade="1A"/>
          <w:szCs w:val="28"/>
        </w:rPr>
      </w:pPr>
      <w:r>
        <w:rPr>
          <w:color w:val="1D1B11" w:themeColor="background2" w:themeShade="1A"/>
          <w:szCs w:val="28"/>
        </w:rPr>
        <w:t>2018</w:t>
      </w:r>
    </w:p>
    <w:p w:rsidR="00F044B5" w:rsidRPr="00BF2BA5" w:rsidRDefault="00F044B5" w:rsidP="00F044B5">
      <w:pPr>
        <w:jc w:val="center"/>
        <w:rPr>
          <w:color w:val="1D1B11" w:themeColor="background2" w:themeShade="1A"/>
          <w:szCs w:val="28"/>
        </w:rPr>
      </w:pPr>
    </w:p>
    <w:p w:rsidR="00F044B5" w:rsidRPr="00BF2BA5" w:rsidRDefault="00F044B5" w:rsidP="00F044B5">
      <w:pPr>
        <w:jc w:val="center"/>
        <w:rPr>
          <w:color w:val="1D1B11" w:themeColor="background2" w:themeShade="1A"/>
          <w:szCs w:val="28"/>
        </w:rPr>
      </w:pPr>
    </w:p>
    <w:p w:rsidR="00F044B5" w:rsidRPr="00BF2BA5" w:rsidRDefault="00673C4F" w:rsidP="008F16A9">
      <w:pPr>
        <w:spacing w:line="264" w:lineRule="auto"/>
        <w:jc w:val="both"/>
        <w:rPr>
          <w:color w:val="1D1B11" w:themeColor="background2" w:themeShade="1A"/>
          <w:szCs w:val="28"/>
        </w:rPr>
      </w:pPr>
      <w:bookmarkStart w:id="0" w:name="_GoBack"/>
      <w:r w:rsidRPr="00BE2007">
        <w:rPr>
          <w:bCs/>
          <w:color w:val="1D1B11" w:themeColor="background2" w:themeShade="1A"/>
          <w:szCs w:val="28"/>
          <w:lang w:val="ru-RU"/>
        </w:rPr>
        <w:lastRenderedPageBreak/>
        <w:t>Міжнародне приватне право</w:t>
      </w:r>
      <w:bookmarkEnd w:id="0"/>
      <w:r w:rsidR="00F044B5" w:rsidRPr="00BF2BA5">
        <w:rPr>
          <w:color w:val="1D1B11" w:themeColor="background2" w:themeShade="1A"/>
          <w:szCs w:val="28"/>
        </w:rPr>
        <w:t xml:space="preserve">: </w:t>
      </w:r>
      <w:r w:rsidR="00F044B5" w:rsidRPr="00BF2BA5">
        <w:rPr>
          <w:color w:val="1D1B11" w:themeColor="background2" w:themeShade="1A"/>
          <w:szCs w:val="28"/>
          <w:shd w:val="clear" w:color="auto" w:fill="FFFFFF"/>
        </w:rPr>
        <w:t>комплекс навчально-методичного забезпечення навчальної дисципліни</w:t>
      </w:r>
      <w:r w:rsidR="00F044B5" w:rsidRPr="00BF2BA5">
        <w:rPr>
          <w:color w:val="1D1B11" w:themeColor="background2" w:themeShade="1A"/>
          <w:szCs w:val="28"/>
        </w:rPr>
        <w:t xml:space="preserve">. [Електронний ресурс] : навч. посіб. для </w:t>
      </w:r>
      <w:r w:rsidR="008F16A9" w:rsidRPr="008F16A9">
        <w:rPr>
          <w:color w:val="1D1B11" w:themeColor="background2" w:themeShade="1A"/>
          <w:szCs w:val="28"/>
        </w:rPr>
        <w:t xml:space="preserve"> здобувачів ступеня бакалавра за</w:t>
      </w:r>
      <w:r w:rsidR="008F16A9">
        <w:rPr>
          <w:color w:val="1D1B11" w:themeColor="background2" w:themeShade="1A"/>
          <w:szCs w:val="28"/>
        </w:rPr>
        <w:t xml:space="preserve"> </w:t>
      </w:r>
      <w:r w:rsidR="008F16A9" w:rsidRPr="008F16A9">
        <w:rPr>
          <w:color w:val="1D1B11" w:themeColor="background2" w:themeShade="1A"/>
          <w:szCs w:val="28"/>
        </w:rPr>
        <w:t>спеціальністю 081 "Право"</w:t>
      </w:r>
      <w:r w:rsidR="00F044B5" w:rsidRPr="00BF2BA5">
        <w:rPr>
          <w:color w:val="1D1B11" w:themeColor="background2" w:themeShade="1A"/>
          <w:szCs w:val="28"/>
        </w:rPr>
        <w:t xml:space="preserve">/ КПІ ім. Ігоря Сікорського; уклад.: </w:t>
      </w:r>
      <w:r w:rsidR="00F044B5">
        <w:rPr>
          <w:color w:val="1D1B11" w:themeColor="background2" w:themeShade="1A"/>
          <w:szCs w:val="28"/>
        </w:rPr>
        <w:t>Гожій І.О.</w:t>
      </w:r>
      <w:r w:rsidR="008F16A9">
        <w:rPr>
          <w:color w:val="1D1B11" w:themeColor="background2" w:themeShade="1A"/>
          <w:szCs w:val="28"/>
        </w:rPr>
        <w:t xml:space="preserve"> –</w:t>
      </w:r>
      <w:r w:rsidR="00F044B5" w:rsidRPr="00BF2BA5">
        <w:rPr>
          <w:color w:val="1D1B11" w:themeColor="background2" w:themeShade="1A"/>
          <w:szCs w:val="28"/>
        </w:rPr>
        <w:t xml:space="preserve"> Київ :</w:t>
      </w:r>
      <w:r w:rsidR="008F16A9">
        <w:rPr>
          <w:color w:val="1D1B11" w:themeColor="background2" w:themeShade="1A"/>
          <w:szCs w:val="28"/>
        </w:rPr>
        <w:t xml:space="preserve"> КПІ ім. Ігоря Сікорського,2018</w:t>
      </w:r>
      <w:r w:rsidR="00F044B5">
        <w:rPr>
          <w:color w:val="1D1B11" w:themeColor="background2" w:themeShade="1A"/>
          <w:szCs w:val="28"/>
        </w:rPr>
        <w:t xml:space="preserve">. </w:t>
      </w:r>
      <w:r w:rsidR="00C167CE">
        <w:rPr>
          <w:color w:val="1D1B11" w:themeColor="background2" w:themeShade="1A"/>
          <w:szCs w:val="28"/>
        </w:rPr>
        <w:t>- 68</w:t>
      </w:r>
      <w:r w:rsidR="008F16A9">
        <w:rPr>
          <w:color w:val="1D1B11" w:themeColor="background2" w:themeShade="1A"/>
          <w:szCs w:val="28"/>
        </w:rPr>
        <w:t xml:space="preserve">с. </w:t>
      </w:r>
    </w:p>
    <w:p w:rsidR="00F044B5" w:rsidRPr="00BF2BA5" w:rsidRDefault="00F044B5" w:rsidP="00F044B5">
      <w:pPr>
        <w:rPr>
          <w:color w:val="1D1B11" w:themeColor="background2" w:themeShade="1A"/>
          <w:szCs w:val="28"/>
        </w:rPr>
      </w:pPr>
    </w:p>
    <w:p w:rsidR="00F044B5" w:rsidRPr="00BF2BA5" w:rsidRDefault="00F044B5" w:rsidP="00F044B5">
      <w:pPr>
        <w:spacing w:line="264" w:lineRule="auto"/>
        <w:jc w:val="center"/>
        <w:rPr>
          <w:i/>
          <w:color w:val="1D1B11" w:themeColor="background2" w:themeShade="1A"/>
          <w:szCs w:val="28"/>
        </w:rPr>
      </w:pPr>
      <w:r w:rsidRPr="00BF2BA5">
        <w:rPr>
          <w:i/>
          <w:color w:val="1D1B11" w:themeColor="background2" w:themeShade="1A"/>
          <w:szCs w:val="28"/>
        </w:rPr>
        <w:t xml:space="preserve">Гриф надано Методичною радою КПІ ім. Ігоря Сікорського </w:t>
      </w:r>
    </w:p>
    <w:p w:rsidR="00F044B5" w:rsidRPr="00BF2BA5" w:rsidRDefault="00285F22" w:rsidP="00F044B5">
      <w:pPr>
        <w:spacing w:line="264" w:lineRule="auto"/>
        <w:jc w:val="center"/>
        <w:rPr>
          <w:i/>
          <w:color w:val="1D1B11" w:themeColor="background2" w:themeShade="1A"/>
          <w:szCs w:val="28"/>
        </w:rPr>
      </w:pPr>
      <w:r>
        <w:rPr>
          <w:i/>
          <w:color w:val="1D1B11" w:themeColor="background2" w:themeShade="1A"/>
          <w:szCs w:val="28"/>
        </w:rPr>
        <w:t>(протокол № 3 від 22.11.2018</w:t>
      </w:r>
      <w:r w:rsidR="00F044B5" w:rsidRPr="00BF2BA5">
        <w:rPr>
          <w:i/>
          <w:color w:val="1D1B11" w:themeColor="background2" w:themeShade="1A"/>
          <w:szCs w:val="28"/>
        </w:rPr>
        <w:t xml:space="preserve"> р.) </w:t>
      </w:r>
      <w:r w:rsidR="00F044B5" w:rsidRPr="00BF2BA5">
        <w:rPr>
          <w:i/>
          <w:color w:val="1D1B11" w:themeColor="background2" w:themeShade="1A"/>
          <w:szCs w:val="28"/>
        </w:rPr>
        <w:br/>
        <w:t xml:space="preserve">за поданням Вченої ради факультету соціології і права </w:t>
      </w:r>
    </w:p>
    <w:p w:rsidR="00F044B5" w:rsidRPr="00BF2BA5" w:rsidRDefault="00285F22" w:rsidP="00F044B5">
      <w:pPr>
        <w:spacing w:line="264" w:lineRule="auto"/>
        <w:jc w:val="center"/>
        <w:rPr>
          <w:i/>
          <w:color w:val="1D1B11" w:themeColor="background2" w:themeShade="1A"/>
          <w:szCs w:val="28"/>
        </w:rPr>
      </w:pPr>
      <w:r>
        <w:rPr>
          <w:i/>
          <w:color w:val="1D1B11" w:themeColor="background2" w:themeShade="1A"/>
          <w:szCs w:val="28"/>
        </w:rPr>
        <w:t>(протокол № 8 від 26.03.2018</w:t>
      </w:r>
      <w:r w:rsidR="00F044B5" w:rsidRPr="00BF2BA5">
        <w:rPr>
          <w:i/>
          <w:color w:val="1D1B11" w:themeColor="background2" w:themeShade="1A"/>
          <w:szCs w:val="28"/>
        </w:rPr>
        <w:t xml:space="preserve"> р.)</w:t>
      </w:r>
    </w:p>
    <w:p w:rsidR="00F044B5" w:rsidRPr="00BF2BA5" w:rsidRDefault="00F044B5" w:rsidP="00F044B5">
      <w:pPr>
        <w:spacing w:line="264" w:lineRule="auto"/>
        <w:rPr>
          <w:color w:val="1D1B11" w:themeColor="background2" w:themeShade="1A"/>
          <w:szCs w:val="28"/>
        </w:rPr>
      </w:pPr>
    </w:p>
    <w:p w:rsidR="00F044B5" w:rsidRPr="00BF2BA5" w:rsidRDefault="00F044B5" w:rsidP="00F044B5">
      <w:pPr>
        <w:spacing w:line="264" w:lineRule="auto"/>
        <w:rPr>
          <w:color w:val="1D1B11" w:themeColor="background2" w:themeShade="1A"/>
          <w:szCs w:val="28"/>
        </w:rPr>
      </w:pPr>
    </w:p>
    <w:p w:rsidR="00F044B5" w:rsidRPr="00BF2BA5" w:rsidRDefault="00F044B5" w:rsidP="00F044B5">
      <w:pPr>
        <w:spacing w:line="264" w:lineRule="auto"/>
        <w:jc w:val="center"/>
        <w:rPr>
          <w:color w:val="1D1B11" w:themeColor="background2" w:themeShade="1A"/>
          <w:szCs w:val="28"/>
        </w:rPr>
      </w:pPr>
      <w:r w:rsidRPr="00BF2BA5">
        <w:rPr>
          <w:color w:val="1D1B11" w:themeColor="background2" w:themeShade="1A"/>
          <w:szCs w:val="28"/>
        </w:rPr>
        <w:t>Електронне мережне навчальне видання</w:t>
      </w:r>
    </w:p>
    <w:p w:rsidR="00F044B5" w:rsidRPr="00BF2BA5" w:rsidRDefault="00F044B5" w:rsidP="00F044B5">
      <w:pPr>
        <w:spacing w:line="264" w:lineRule="auto"/>
        <w:jc w:val="center"/>
        <w:rPr>
          <w:color w:val="1D1B11" w:themeColor="background2" w:themeShade="1A"/>
          <w:szCs w:val="28"/>
        </w:rPr>
      </w:pPr>
    </w:p>
    <w:p w:rsidR="00F044B5" w:rsidRPr="00BF2BA5" w:rsidRDefault="00673C4F" w:rsidP="00F044B5">
      <w:pPr>
        <w:jc w:val="center"/>
        <w:rPr>
          <w:b/>
          <w:bCs/>
          <w:color w:val="1D1B11" w:themeColor="background2" w:themeShade="1A"/>
          <w:szCs w:val="28"/>
        </w:rPr>
      </w:pPr>
      <w:r>
        <w:rPr>
          <w:b/>
          <w:bCs/>
          <w:color w:val="1D1B11" w:themeColor="background2" w:themeShade="1A"/>
          <w:szCs w:val="28"/>
          <w:lang w:val="ru-RU"/>
        </w:rPr>
        <w:t>Міжнародне приватне право</w:t>
      </w:r>
    </w:p>
    <w:p w:rsidR="00F044B5" w:rsidRPr="00BF2BA5" w:rsidRDefault="00F044B5" w:rsidP="00F044B5">
      <w:pPr>
        <w:jc w:val="center"/>
        <w:rPr>
          <w:b/>
          <w:bCs/>
          <w:color w:val="1D1B11" w:themeColor="background2" w:themeShade="1A"/>
          <w:szCs w:val="28"/>
        </w:rPr>
      </w:pPr>
    </w:p>
    <w:p w:rsidR="00F044B5" w:rsidRPr="00BF2BA5" w:rsidRDefault="00F044B5" w:rsidP="00F044B5">
      <w:pPr>
        <w:jc w:val="center"/>
        <w:rPr>
          <w:b/>
          <w:color w:val="1D1B11" w:themeColor="background2" w:themeShade="1A"/>
          <w:szCs w:val="28"/>
          <w:shd w:val="clear" w:color="auto" w:fill="FFFFFF"/>
        </w:rPr>
      </w:pPr>
      <w:r w:rsidRPr="00BF2BA5">
        <w:rPr>
          <w:b/>
          <w:color w:val="1D1B11" w:themeColor="background2" w:themeShade="1A"/>
          <w:szCs w:val="28"/>
          <w:shd w:val="clear" w:color="auto" w:fill="FFFFFF"/>
        </w:rPr>
        <w:t xml:space="preserve">комплекс навчально-методичного забезпечення </w:t>
      </w:r>
    </w:p>
    <w:p w:rsidR="00F044B5" w:rsidRPr="00BF2BA5" w:rsidRDefault="00F044B5" w:rsidP="00F044B5">
      <w:pPr>
        <w:spacing w:line="264" w:lineRule="auto"/>
        <w:jc w:val="center"/>
        <w:rPr>
          <w:color w:val="1D1B11" w:themeColor="background2" w:themeShade="1A"/>
          <w:szCs w:val="28"/>
        </w:rPr>
      </w:pPr>
      <w:r w:rsidRPr="00BF2BA5">
        <w:rPr>
          <w:b/>
          <w:color w:val="1D1B11" w:themeColor="background2" w:themeShade="1A"/>
          <w:szCs w:val="28"/>
          <w:shd w:val="clear" w:color="auto" w:fill="FFFFFF"/>
        </w:rPr>
        <w:t>навчальної дисципліни</w:t>
      </w:r>
    </w:p>
    <w:p w:rsidR="00F044B5" w:rsidRPr="00BF2BA5" w:rsidRDefault="00F044B5" w:rsidP="00F044B5">
      <w:pPr>
        <w:spacing w:line="264" w:lineRule="auto"/>
        <w:rPr>
          <w:color w:val="1D1B11" w:themeColor="background2" w:themeShade="1A"/>
          <w:szCs w:val="28"/>
        </w:rPr>
      </w:pPr>
    </w:p>
    <w:tbl>
      <w:tblPr>
        <w:tblStyle w:val="a5"/>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093"/>
        <w:gridCol w:w="14"/>
        <w:gridCol w:w="7454"/>
        <w:gridCol w:w="10"/>
      </w:tblGrid>
      <w:tr w:rsidR="00F044B5" w:rsidRPr="00BF2BA5" w:rsidTr="00E127E4">
        <w:trPr>
          <w:gridAfter w:val="1"/>
          <w:wAfter w:w="10" w:type="dxa"/>
        </w:trPr>
        <w:tc>
          <w:tcPr>
            <w:tcW w:w="2093" w:type="dxa"/>
            <w:shd w:val="clear" w:color="auto" w:fill="auto"/>
          </w:tcPr>
          <w:p w:rsidR="00F044B5" w:rsidRPr="00BF2BA5" w:rsidRDefault="00F044B5" w:rsidP="00E127E4">
            <w:pPr>
              <w:spacing w:line="264" w:lineRule="auto"/>
              <w:rPr>
                <w:color w:val="1D1B11" w:themeColor="background2" w:themeShade="1A"/>
                <w:szCs w:val="28"/>
              </w:rPr>
            </w:pPr>
            <w:r w:rsidRPr="00BF2BA5">
              <w:rPr>
                <w:color w:val="1D1B11" w:themeColor="background2" w:themeShade="1A"/>
                <w:szCs w:val="28"/>
              </w:rPr>
              <w:t>Укладач:</w:t>
            </w:r>
          </w:p>
        </w:tc>
        <w:tc>
          <w:tcPr>
            <w:tcW w:w="7478" w:type="dxa"/>
            <w:gridSpan w:val="2"/>
            <w:shd w:val="clear" w:color="auto" w:fill="auto"/>
          </w:tcPr>
          <w:p w:rsidR="00F044B5" w:rsidRPr="006D3B3F" w:rsidRDefault="00F044B5" w:rsidP="00E127E4">
            <w:pPr>
              <w:spacing w:after="60" w:line="264" w:lineRule="auto"/>
              <w:rPr>
                <w:color w:val="1D1B11" w:themeColor="background2" w:themeShade="1A"/>
                <w:szCs w:val="28"/>
              </w:rPr>
            </w:pPr>
            <w:r w:rsidRPr="006D3B3F">
              <w:rPr>
                <w:color w:val="1D1B11" w:themeColor="background2" w:themeShade="1A"/>
                <w:szCs w:val="28"/>
              </w:rPr>
              <w:t>Гожій І.О., ст. викладач</w:t>
            </w:r>
          </w:p>
          <w:p w:rsidR="00F044B5" w:rsidRPr="006D3B3F" w:rsidRDefault="00F044B5" w:rsidP="00E127E4">
            <w:pPr>
              <w:spacing w:after="60" w:line="264" w:lineRule="auto"/>
              <w:rPr>
                <w:color w:val="1D1B11" w:themeColor="background2" w:themeShade="1A"/>
                <w:szCs w:val="28"/>
              </w:rPr>
            </w:pPr>
          </w:p>
        </w:tc>
      </w:tr>
      <w:tr w:rsidR="00F044B5" w:rsidRPr="00BF2BA5" w:rsidTr="00E127E4">
        <w:tc>
          <w:tcPr>
            <w:tcW w:w="2107" w:type="dxa"/>
            <w:gridSpan w:val="2"/>
            <w:vAlign w:val="bottom"/>
          </w:tcPr>
          <w:p w:rsidR="00F044B5" w:rsidRPr="00BF2BA5" w:rsidRDefault="00F044B5" w:rsidP="00E127E4">
            <w:pPr>
              <w:spacing w:line="264" w:lineRule="auto"/>
              <w:rPr>
                <w:color w:val="1D1B11" w:themeColor="background2" w:themeShade="1A"/>
                <w:szCs w:val="28"/>
              </w:rPr>
            </w:pPr>
            <w:r w:rsidRPr="00BF2BA5">
              <w:rPr>
                <w:color w:val="1D1B11" w:themeColor="background2" w:themeShade="1A"/>
                <w:szCs w:val="28"/>
              </w:rPr>
              <w:t>Відповідальний редактор</w:t>
            </w:r>
          </w:p>
        </w:tc>
        <w:tc>
          <w:tcPr>
            <w:tcW w:w="7474" w:type="dxa"/>
            <w:gridSpan w:val="2"/>
            <w:vAlign w:val="bottom"/>
          </w:tcPr>
          <w:p w:rsidR="00F044B5" w:rsidRPr="00BF2BA5" w:rsidRDefault="00F044B5" w:rsidP="00E127E4">
            <w:pPr>
              <w:spacing w:line="264" w:lineRule="auto"/>
              <w:rPr>
                <w:color w:val="1D1B11" w:themeColor="background2" w:themeShade="1A"/>
                <w:szCs w:val="28"/>
              </w:rPr>
            </w:pPr>
            <w:r w:rsidRPr="006D3B3F">
              <w:rPr>
                <w:color w:val="1D1B11" w:themeColor="background2" w:themeShade="1A"/>
                <w:szCs w:val="28"/>
              </w:rPr>
              <w:t>Чепульченко Т.О</w:t>
            </w:r>
            <w:r w:rsidRPr="00BF2BA5">
              <w:rPr>
                <w:i/>
                <w:color w:val="1D1B11" w:themeColor="background2" w:themeShade="1A"/>
                <w:szCs w:val="28"/>
              </w:rPr>
              <w:t>.</w:t>
            </w:r>
            <w:r w:rsidRPr="00BF2BA5">
              <w:rPr>
                <w:color w:val="1D1B11" w:themeColor="background2" w:themeShade="1A"/>
                <w:szCs w:val="28"/>
              </w:rPr>
              <w:t>, к.ю.н., доц.</w:t>
            </w:r>
          </w:p>
        </w:tc>
      </w:tr>
    </w:tbl>
    <w:p w:rsidR="00F044B5" w:rsidRPr="00BF2BA5" w:rsidRDefault="00F044B5" w:rsidP="00F044B5">
      <w:pPr>
        <w:spacing w:line="264" w:lineRule="auto"/>
        <w:rPr>
          <w:color w:val="1D1B11" w:themeColor="background2" w:themeShade="1A"/>
          <w:szCs w:val="28"/>
        </w:rPr>
      </w:pPr>
    </w:p>
    <w:tbl>
      <w:tblPr>
        <w:tblStyle w:val="a5"/>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093"/>
        <w:gridCol w:w="7478"/>
      </w:tblGrid>
      <w:tr w:rsidR="00F044B5" w:rsidRPr="00BF2BA5" w:rsidTr="00E127E4">
        <w:tc>
          <w:tcPr>
            <w:tcW w:w="2093" w:type="dxa"/>
          </w:tcPr>
          <w:p w:rsidR="00F044B5" w:rsidRPr="00BF2BA5" w:rsidRDefault="00F044B5" w:rsidP="00E127E4">
            <w:pPr>
              <w:spacing w:line="264" w:lineRule="auto"/>
              <w:rPr>
                <w:color w:val="1D1B11" w:themeColor="background2" w:themeShade="1A"/>
                <w:szCs w:val="28"/>
              </w:rPr>
            </w:pPr>
            <w:r w:rsidRPr="00BF2BA5">
              <w:rPr>
                <w:color w:val="1D1B11" w:themeColor="background2" w:themeShade="1A"/>
                <w:szCs w:val="28"/>
              </w:rPr>
              <w:t>Рецензент:</w:t>
            </w:r>
          </w:p>
        </w:tc>
        <w:tc>
          <w:tcPr>
            <w:tcW w:w="7478" w:type="dxa"/>
          </w:tcPr>
          <w:p w:rsidR="00F044B5" w:rsidRPr="00BF2BA5" w:rsidRDefault="00F044B5" w:rsidP="00E127E4">
            <w:pPr>
              <w:spacing w:after="60" w:line="264" w:lineRule="auto"/>
              <w:rPr>
                <w:color w:val="1D1B11" w:themeColor="background2" w:themeShade="1A"/>
                <w:szCs w:val="28"/>
              </w:rPr>
            </w:pPr>
            <w:r w:rsidRPr="006D3B3F">
              <w:rPr>
                <w:color w:val="1D1B11" w:themeColor="background2" w:themeShade="1A"/>
                <w:szCs w:val="28"/>
              </w:rPr>
              <w:t>Цирфа Г.О</w:t>
            </w:r>
            <w:r w:rsidRPr="00BF2BA5">
              <w:rPr>
                <w:i/>
                <w:color w:val="1D1B11" w:themeColor="background2" w:themeShade="1A"/>
                <w:szCs w:val="28"/>
              </w:rPr>
              <w:t>.</w:t>
            </w:r>
            <w:r w:rsidRPr="00BF2BA5">
              <w:rPr>
                <w:color w:val="1D1B11" w:themeColor="background2" w:themeShade="1A"/>
                <w:szCs w:val="28"/>
              </w:rPr>
              <w:t>, к.і.н., доц.</w:t>
            </w:r>
          </w:p>
          <w:p w:rsidR="00F044B5" w:rsidRPr="00BF2BA5" w:rsidRDefault="00F044B5" w:rsidP="00E127E4">
            <w:pPr>
              <w:spacing w:after="60" w:line="264" w:lineRule="auto"/>
              <w:rPr>
                <w:color w:val="1D1B11" w:themeColor="background2" w:themeShade="1A"/>
                <w:szCs w:val="28"/>
              </w:rPr>
            </w:pPr>
          </w:p>
        </w:tc>
      </w:tr>
    </w:tbl>
    <w:p w:rsidR="00F044B5" w:rsidRPr="00BF2BA5" w:rsidRDefault="00F044B5" w:rsidP="00F044B5">
      <w:pPr>
        <w:spacing w:line="264" w:lineRule="auto"/>
        <w:rPr>
          <w:color w:val="1D1B11" w:themeColor="background2" w:themeShade="1A"/>
          <w:szCs w:val="28"/>
        </w:rPr>
      </w:pPr>
    </w:p>
    <w:p w:rsidR="00F044B5" w:rsidRPr="00BF2BA5" w:rsidRDefault="00F044B5" w:rsidP="00F044B5">
      <w:pPr>
        <w:spacing w:line="276" w:lineRule="auto"/>
        <w:jc w:val="both"/>
        <w:rPr>
          <w:color w:val="1D1B11" w:themeColor="background2" w:themeShade="1A"/>
          <w:szCs w:val="28"/>
        </w:rPr>
      </w:pPr>
      <w:r w:rsidRPr="00BF2BA5">
        <w:rPr>
          <w:color w:val="1D1B11" w:themeColor="background2" w:themeShade="1A"/>
          <w:szCs w:val="28"/>
          <w:shd w:val="clear" w:color="auto" w:fill="FFFFFF"/>
        </w:rPr>
        <w:t>Комплекс навчально-методичного забезпечення</w:t>
      </w:r>
      <w:r w:rsidRPr="00BF2BA5">
        <w:rPr>
          <w:color w:val="1D1B11" w:themeColor="background2" w:themeShade="1A"/>
          <w:szCs w:val="28"/>
        </w:rPr>
        <w:t xml:space="preserve"> містить розширені плани лекцій, плани семінарських занять, завдання для самостійної роботи, питання для підсумкового і поточного контролю</w:t>
      </w:r>
      <w:r>
        <w:rPr>
          <w:color w:val="1D1B11" w:themeColor="background2" w:themeShade="1A"/>
          <w:szCs w:val="28"/>
          <w:lang w:val="ru-RU"/>
        </w:rPr>
        <w:t xml:space="preserve">. </w:t>
      </w:r>
      <w:r w:rsidRPr="00BF2BA5">
        <w:rPr>
          <w:color w:val="1D1B11" w:themeColor="background2" w:themeShade="1A"/>
          <w:szCs w:val="28"/>
        </w:rPr>
        <w:t>Видання має на меті ознайомити студента зі змістом і структурою навчальної дисциплін</w:t>
      </w:r>
      <w:r>
        <w:rPr>
          <w:color w:val="1D1B11" w:themeColor="background2" w:themeShade="1A"/>
          <w:szCs w:val="28"/>
        </w:rPr>
        <w:t>и.</w:t>
      </w:r>
    </w:p>
    <w:p w:rsidR="00F044B5" w:rsidRPr="00BF2BA5" w:rsidRDefault="00F044B5" w:rsidP="00F044B5">
      <w:pPr>
        <w:spacing w:line="276" w:lineRule="auto"/>
        <w:rPr>
          <w:color w:val="1D1B11" w:themeColor="background2" w:themeShade="1A"/>
          <w:szCs w:val="28"/>
        </w:rPr>
      </w:pPr>
    </w:p>
    <w:p w:rsidR="00B67669" w:rsidRDefault="00B67669" w:rsidP="00F044B5">
      <w:pPr>
        <w:spacing w:line="264" w:lineRule="auto"/>
        <w:jc w:val="right"/>
        <w:rPr>
          <w:color w:val="1D1B11" w:themeColor="background2" w:themeShade="1A"/>
          <w:szCs w:val="28"/>
        </w:rPr>
      </w:pPr>
    </w:p>
    <w:p w:rsidR="00B67669" w:rsidRDefault="00B67669" w:rsidP="00F044B5">
      <w:pPr>
        <w:spacing w:line="264" w:lineRule="auto"/>
        <w:jc w:val="right"/>
        <w:rPr>
          <w:color w:val="1D1B11" w:themeColor="background2" w:themeShade="1A"/>
          <w:szCs w:val="28"/>
        </w:rPr>
      </w:pPr>
    </w:p>
    <w:p w:rsidR="00B67669" w:rsidRDefault="00B67669" w:rsidP="00F044B5">
      <w:pPr>
        <w:spacing w:line="264" w:lineRule="auto"/>
        <w:jc w:val="right"/>
        <w:rPr>
          <w:color w:val="1D1B11" w:themeColor="background2" w:themeShade="1A"/>
          <w:szCs w:val="28"/>
        </w:rPr>
      </w:pPr>
    </w:p>
    <w:p w:rsidR="00B67669" w:rsidRDefault="00B67669" w:rsidP="00F044B5">
      <w:pPr>
        <w:spacing w:line="264" w:lineRule="auto"/>
        <w:jc w:val="right"/>
        <w:rPr>
          <w:color w:val="1D1B11" w:themeColor="background2" w:themeShade="1A"/>
          <w:szCs w:val="28"/>
        </w:rPr>
      </w:pPr>
    </w:p>
    <w:p w:rsidR="00B67669" w:rsidRDefault="00B67669" w:rsidP="00F044B5">
      <w:pPr>
        <w:spacing w:line="264" w:lineRule="auto"/>
        <w:jc w:val="right"/>
        <w:rPr>
          <w:color w:val="1D1B11" w:themeColor="background2" w:themeShade="1A"/>
          <w:szCs w:val="28"/>
        </w:rPr>
      </w:pPr>
    </w:p>
    <w:p w:rsidR="00B67669" w:rsidRDefault="00B67669" w:rsidP="00F044B5">
      <w:pPr>
        <w:spacing w:line="264" w:lineRule="auto"/>
        <w:jc w:val="right"/>
        <w:rPr>
          <w:color w:val="1D1B11" w:themeColor="background2" w:themeShade="1A"/>
          <w:szCs w:val="28"/>
        </w:rPr>
      </w:pPr>
    </w:p>
    <w:p w:rsidR="00F044B5" w:rsidRPr="00BF2BA5" w:rsidRDefault="00F044B5" w:rsidP="00F044B5">
      <w:pPr>
        <w:spacing w:line="264" w:lineRule="auto"/>
        <w:jc w:val="right"/>
        <w:rPr>
          <w:color w:val="1D1B11" w:themeColor="background2" w:themeShade="1A"/>
          <w:szCs w:val="28"/>
        </w:rPr>
      </w:pPr>
      <w:r w:rsidRPr="00BF2BA5">
        <w:rPr>
          <w:color w:val="1D1B11" w:themeColor="background2" w:themeShade="1A"/>
          <w:szCs w:val="28"/>
        </w:rPr>
        <w:sym w:font="Symbol" w:char="F0E3"/>
      </w:r>
      <w:r w:rsidRPr="00BF2BA5">
        <w:rPr>
          <w:color w:val="1D1B11" w:themeColor="background2" w:themeShade="1A"/>
          <w:szCs w:val="28"/>
        </w:rPr>
        <w:t xml:space="preserve"> КПІ ім. Ігоря Сікорського,</w:t>
      </w:r>
      <w:r w:rsidR="00B67669">
        <w:rPr>
          <w:color w:val="1D1B11" w:themeColor="background2" w:themeShade="1A"/>
          <w:szCs w:val="28"/>
        </w:rPr>
        <w:t xml:space="preserve"> 2018</w:t>
      </w:r>
    </w:p>
    <w:p w:rsidR="00F044B5" w:rsidRPr="00BF2BA5" w:rsidRDefault="00F044B5" w:rsidP="00F044B5">
      <w:pPr>
        <w:jc w:val="center"/>
        <w:rPr>
          <w:color w:val="1D1B11" w:themeColor="background2" w:themeShade="1A"/>
          <w:szCs w:val="28"/>
        </w:rPr>
      </w:pPr>
    </w:p>
    <w:p w:rsidR="00AA5E6D" w:rsidRDefault="00AA5E6D" w:rsidP="00F044B5">
      <w:pPr>
        <w:spacing w:line="276" w:lineRule="auto"/>
        <w:jc w:val="center"/>
        <w:rPr>
          <w:b/>
          <w:color w:val="1D1B11" w:themeColor="background2" w:themeShade="1A"/>
          <w:szCs w:val="28"/>
        </w:rPr>
      </w:pPr>
    </w:p>
    <w:p w:rsidR="00B67669" w:rsidRDefault="00B67669" w:rsidP="00F044B5">
      <w:pPr>
        <w:spacing w:line="276" w:lineRule="auto"/>
        <w:jc w:val="center"/>
        <w:rPr>
          <w:b/>
          <w:color w:val="1D1B11" w:themeColor="background2" w:themeShade="1A"/>
          <w:szCs w:val="28"/>
        </w:rPr>
      </w:pPr>
    </w:p>
    <w:p w:rsidR="00F044B5" w:rsidRDefault="00F044B5" w:rsidP="00F044B5">
      <w:pPr>
        <w:spacing w:line="276" w:lineRule="auto"/>
        <w:jc w:val="center"/>
        <w:rPr>
          <w:b/>
          <w:color w:val="1D1B11" w:themeColor="background2" w:themeShade="1A"/>
          <w:szCs w:val="28"/>
        </w:rPr>
      </w:pPr>
      <w:r w:rsidRPr="00BF2BA5">
        <w:rPr>
          <w:b/>
          <w:color w:val="1D1B11" w:themeColor="background2" w:themeShade="1A"/>
          <w:szCs w:val="28"/>
        </w:rPr>
        <w:t>З М І С Т</w:t>
      </w:r>
    </w:p>
    <w:p w:rsidR="00F044B5" w:rsidRPr="00C827E1" w:rsidRDefault="00F044B5" w:rsidP="00F044B5">
      <w:pPr>
        <w:spacing w:line="276" w:lineRule="auto"/>
        <w:jc w:val="both"/>
        <w:rPr>
          <w:color w:val="1D1B11" w:themeColor="background2" w:themeShade="1A"/>
          <w:szCs w:val="28"/>
          <w:lang w:val="ru-RU"/>
        </w:rPr>
      </w:pPr>
      <w:r>
        <w:rPr>
          <w:color w:val="1D1B11" w:themeColor="background2" w:themeShade="1A"/>
          <w:szCs w:val="28"/>
          <w:lang w:val="en-US"/>
        </w:rPr>
        <w:t>I</w:t>
      </w:r>
      <w:r w:rsidRPr="00C827E1">
        <w:rPr>
          <w:color w:val="1D1B11" w:themeColor="background2" w:themeShade="1A"/>
          <w:szCs w:val="28"/>
          <w:lang w:val="ru-RU"/>
        </w:rPr>
        <w:t xml:space="preserve">.     </w:t>
      </w:r>
      <w:r w:rsidRPr="00893A2B">
        <w:rPr>
          <w:color w:val="1D1B11" w:themeColor="background2" w:themeShade="1A"/>
          <w:szCs w:val="28"/>
        </w:rPr>
        <w:t>Опис навчальної дисципліни.............................</w:t>
      </w:r>
      <w:r>
        <w:rPr>
          <w:color w:val="1D1B11" w:themeColor="background2" w:themeShade="1A"/>
          <w:szCs w:val="28"/>
        </w:rPr>
        <w:t>...................................</w:t>
      </w:r>
      <w:r w:rsidR="002466D5">
        <w:rPr>
          <w:color w:val="1D1B11" w:themeColor="background2" w:themeShade="1A"/>
          <w:szCs w:val="28"/>
        </w:rPr>
        <w:t xml:space="preserve"> 4</w:t>
      </w:r>
    </w:p>
    <w:p w:rsidR="00F044B5" w:rsidRDefault="00F044B5" w:rsidP="00F044B5">
      <w:pPr>
        <w:spacing w:line="276" w:lineRule="auto"/>
        <w:jc w:val="both"/>
        <w:rPr>
          <w:color w:val="1D1B11" w:themeColor="background2" w:themeShade="1A"/>
          <w:szCs w:val="28"/>
        </w:rPr>
      </w:pPr>
      <w:r>
        <w:rPr>
          <w:color w:val="1D1B11" w:themeColor="background2" w:themeShade="1A"/>
          <w:szCs w:val="28"/>
          <w:lang w:val="en-US"/>
        </w:rPr>
        <w:t>II</w:t>
      </w:r>
      <w:r w:rsidRPr="00C827E1">
        <w:rPr>
          <w:color w:val="1D1B11" w:themeColor="background2" w:themeShade="1A"/>
          <w:szCs w:val="28"/>
          <w:lang w:val="ru-RU"/>
        </w:rPr>
        <w:t>.     Розподіл навчального часу</w:t>
      </w:r>
      <w:r>
        <w:rPr>
          <w:color w:val="1D1B11" w:themeColor="background2" w:themeShade="1A"/>
          <w:szCs w:val="28"/>
        </w:rPr>
        <w:t xml:space="preserve"> .................................................................</w:t>
      </w:r>
      <w:r w:rsidR="002466D5">
        <w:rPr>
          <w:color w:val="1D1B11" w:themeColor="background2" w:themeShade="1A"/>
          <w:szCs w:val="28"/>
        </w:rPr>
        <w:t xml:space="preserve"> 4</w:t>
      </w:r>
    </w:p>
    <w:p w:rsidR="00F044B5" w:rsidRDefault="00F044B5" w:rsidP="00F044B5">
      <w:pPr>
        <w:spacing w:line="276" w:lineRule="auto"/>
        <w:jc w:val="both"/>
        <w:rPr>
          <w:color w:val="1D1B11" w:themeColor="background2" w:themeShade="1A"/>
          <w:szCs w:val="28"/>
          <w:lang w:val="ru-RU"/>
        </w:rPr>
      </w:pPr>
      <w:r>
        <w:rPr>
          <w:color w:val="1D1B11" w:themeColor="background2" w:themeShade="1A"/>
          <w:szCs w:val="28"/>
          <w:lang w:val="en-US"/>
        </w:rPr>
        <w:t>III</w:t>
      </w:r>
      <w:r w:rsidRPr="00C827E1">
        <w:rPr>
          <w:color w:val="1D1B11" w:themeColor="background2" w:themeShade="1A"/>
          <w:szCs w:val="28"/>
          <w:lang w:val="ru-RU"/>
        </w:rPr>
        <w:t>.   Мета та завдання  навчальної дисципліни.........................................</w:t>
      </w:r>
      <w:r w:rsidR="002466D5">
        <w:rPr>
          <w:color w:val="1D1B11" w:themeColor="background2" w:themeShade="1A"/>
          <w:szCs w:val="28"/>
          <w:lang w:val="ru-RU"/>
        </w:rPr>
        <w:t xml:space="preserve">  4</w:t>
      </w:r>
    </w:p>
    <w:p w:rsidR="00F044B5" w:rsidRPr="00C827E1" w:rsidRDefault="00F044B5" w:rsidP="00F044B5">
      <w:pPr>
        <w:spacing w:line="276" w:lineRule="auto"/>
        <w:jc w:val="both"/>
        <w:rPr>
          <w:color w:val="1D1B11" w:themeColor="background2" w:themeShade="1A"/>
          <w:szCs w:val="28"/>
          <w:lang w:val="ru-RU"/>
        </w:rPr>
      </w:pPr>
      <w:r>
        <w:rPr>
          <w:color w:val="1D1B11" w:themeColor="background2" w:themeShade="1A"/>
          <w:szCs w:val="28"/>
          <w:lang w:val="en-US"/>
        </w:rPr>
        <w:t>IV</w:t>
      </w:r>
      <w:r w:rsidRPr="00C827E1">
        <w:rPr>
          <w:color w:val="1D1B11" w:themeColor="background2" w:themeShade="1A"/>
          <w:szCs w:val="28"/>
          <w:lang w:val="ru-RU"/>
        </w:rPr>
        <w:t>.   Зміст навчального матеріалу...............................................................</w:t>
      </w:r>
      <w:r w:rsidR="002466D5">
        <w:rPr>
          <w:color w:val="1D1B11" w:themeColor="background2" w:themeShade="1A"/>
          <w:szCs w:val="28"/>
          <w:lang w:val="ru-RU"/>
        </w:rPr>
        <w:t xml:space="preserve"> 5</w:t>
      </w:r>
    </w:p>
    <w:p w:rsidR="00F044B5" w:rsidRDefault="00F044B5" w:rsidP="00F044B5">
      <w:pPr>
        <w:spacing w:line="276" w:lineRule="auto"/>
        <w:jc w:val="both"/>
        <w:rPr>
          <w:color w:val="1D1B11" w:themeColor="background2" w:themeShade="1A"/>
          <w:szCs w:val="28"/>
        </w:rPr>
      </w:pPr>
      <w:r>
        <w:rPr>
          <w:color w:val="1D1B11" w:themeColor="background2" w:themeShade="1A"/>
          <w:szCs w:val="28"/>
        </w:rPr>
        <w:t xml:space="preserve">        Денна форма навчання.........................................................................</w:t>
      </w:r>
      <w:r w:rsidR="002466D5">
        <w:rPr>
          <w:color w:val="1D1B11" w:themeColor="background2" w:themeShade="1A"/>
          <w:szCs w:val="28"/>
        </w:rPr>
        <w:t xml:space="preserve"> 5</w:t>
      </w:r>
    </w:p>
    <w:p w:rsidR="00F044B5" w:rsidRDefault="00F044B5" w:rsidP="00F044B5">
      <w:pPr>
        <w:spacing w:line="276" w:lineRule="auto"/>
        <w:jc w:val="both"/>
        <w:rPr>
          <w:color w:val="1D1B11" w:themeColor="background2" w:themeShade="1A"/>
          <w:szCs w:val="28"/>
        </w:rPr>
      </w:pPr>
      <w:r>
        <w:rPr>
          <w:color w:val="1D1B11" w:themeColor="background2" w:themeShade="1A"/>
          <w:szCs w:val="28"/>
        </w:rPr>
        <w:t xml:space="preserve">        Заочна форма навчання.......................................................................</w:t>
      </w:r>
      <w:r w:rsidR="00D84FFE">
        <w:rPr>
          <w:color w:val="1D1B11" w:themeColor="background2" w:themeShade="1A"/>
          <w:szCs w:val="28"/>
        </w:rPr>
        <w:t>.</w:t>
      </w:r>
      <w:r w:rsidR="002466D5">
        <w:rPr>
          <w:color w:val="1D1B11" w:themeColor="background2" w:themeShade="1A"/>
          <w:szCs w:val="28"/>
        </w:rPr>
        <w:t>42</w:t>
      </w:r>
    </w:p>
    <w:p w:rsidR="00F044B5" w:rsidRDefault="00F044B5" w:rsidP="00F044B5">
      <w:pPr>
        <w:spacing w:line="276" w:lineRule="auto"/>
        <w:jc w:val="both"/>
        <w:rPr>
          <w:color w:val="1D1B11" w:themeColor="background2" w:themeShade="1A"/>
          <w:szCs w:val="28"/>
        </w:rPr>
      </w:pPr>
      <w:r>
        <w:rPr>
          <w:color w:val="1D1B11" w:themeColor="background2" w:themeShade="1A"/>
          <w:szCs w:val="28"/>
          <w:lang w:val="en-US"/>
        </w:rPr>
        <w:t>V</w:t>
      </w:r>
      <w:r w:rsidRPr="00F044B5">
        <w:rPr>
          <w:color w:val="1D1B11" w:themeColor="background2" w:themeShade="1A"/>
          <w:szCs w:val="28"/>
        </w:rPr>
        <w:t>.     Індивідуальні</w:t>
      </w:r>
      <w:r>
        <w:rPr>
          <w:color w:val="1D1B11" w:themeColor="background2" w:themeShade="1A"/>
          <w:szCs w:val="28"/>
        </w:rPr>
        <w:t xml:space="preserve"> завдання.......................................................................</w:t>
      </w:r>
      <w:r w:rsidR="00D84FFE">
        <w:rPr>
          <w:color w:val="1D1B11" w:themeColor="background2" w:themeShade="1A"/>
          <w:szCs w:val="28"/>
        </w:rPr>
        <w:t>.</w:t>
      </w:r>
      <w:r w:rsidR="002466D5">
        <w:rPr>
          <w:color w:val="1D1B11" w:themeColor="background2" w:themeShade="1A"/>
          <w:szCs w:val="28"/>
        </w:rPr>
        <w:t>58</w:t>
      </w:r>
    </w:p>
    <w:p w:rsidR="00D84FFE" w:rsidRPr="00D84FFE" w:rsidRDefault="00D84FFE" w:rsidP="00F044B5">
      <w:pPr>
        <w:spacing w:line="276" w:lineRule="auto"/>
        <w:jc w:val="both"/>
        <w:rPr>
          <w:color w:val="1D1B11" w:themeColor="background2" w:themeShade="1A"/>
          <w:szCs w:val="28"/>
        </w:rPr>
      </w:pPr>
      <w:r>
        <w:rPr>
          <w:color w:val="1D1B11" w:themeColor="background2" w:themeShade="1A"/>
          <w:szCs w:val="28"/>
          <w:lang w:val="en-US"/>
        </w:rPr>
        <w:t>VI</w:t>
      </w:r>
      <w:r>
        <w:rPr>
          <w:color w:val="1D1B11" w:themeColor="background2" w:themeShade="1A"/>
          <w:szCs w:val="28"/>
        </w:rPr>
        <w:t xml:space="preserve">     Контрольні роботи ..............................................................................</w:t>
      </w:r>
      <w:r w:rsidR="002466D5">
        <w:rPr>
          <w:color w:val="1D1B11" w:themeColor="background2" w:themeShade="1A"/>
          <w:szCs w:val="28"/>
        </w:rPr>
        <w:t>60</w:t>
      </w:r>
    </w:p>
    <w:p w:rsidR="00F044B5" w:rsidRPr="002466D5" w:rsidRDefault="00F044B5" w:rsidP="00F044B5">
      <w:pPr>
        <w:spacing w:line="276" w:lineRule="auto"/>
        <w:jc w:val="both"/>
        <w:rPr>
          <w:color w:val="1D1B11" w:themeColor="background2" w:themeShade="1A"/>
          <w:szCs w:val="28"/>
          <w:lang w:val="ru-RU"/>
        </w:rPr>
      </w:pPr>
      <w:r>
        <w:rPr>
          <w:color w:val="1D1B11" w:themeColor="background2" w:themeShade="1A"/>
          <w:szCs w:val="28"/>
          <w:lang w:val="en-US"/>
        </w:rPr>
        <w:t>VI</w:t>
      </w:r>
      <w:r w:rsidR="00D84FFE">
        <w:rPr>
          <w:color w:val="1D1B11" w:themeColor="background2" w:themeShade="1A"/>
          <w:szCs w:val="28"/>
          <w:lang w:val="en-US"/>
        </w:rPr>
        <w:t>I</w:t>
      </w:r>
      <w:r w:rsidRPr="00F044B5">
        <w:rPr>
          <w:color w:val="1D1B11" w:themeColor="background2" w:themeShade="1A"/>
          <w:szCs w:val="28"/>
        </w:rPr>
        <w:t>.    Методичні рекомендації</w:t>
      </w:r>
      <w:r>
        <w:rPr>
          <w:color w:val="1D1B11" w:themeColor="background2" w:themeShade="1A"/>
          <w:szCs w:val="28"/>
        </w:rPr>
        <w:t>.......................................</w:t>
      </w:r>
      <w:r w:rsidR="002466D5">
        <w:rPr>
          <w:color w:val="1D1B11" w:themeColor="background2" w:themeShade="1A"/>
          <w:szCs w:val="28"/>
        </w:rPr>
        <w:t>..............................61</w:t>
      </w:r>
    </w:p>
    <w:p w:rsidR="00F044B5" w:rsidRDefault="00F044B5" w:rsidP="00F044B5">
      <w:pPr>
        <w:spacing w:line="276" w:lineRule="auto"/>
        <w:jc w:val="both"/>
        <w:rPr>
          <w:color w:val="1D1B11" w:themeColor="background2" w:themeShade="1A"/>
          <w:szCs w:val="28"/>
          <w:lang w:val="ru-RU"/>
        </w:rPr>
      </w:pPr>
      <w:r>
        <w:rPr>
          <w:color w:val="1D1B11" w:themeColor="background2" w:themeShade="1A"/>
          <w:szCs w:val="28"/>
          <w:lang w:val="en-US"/>
        </w:rPr>
        <w:t>VII</w:t>
      </w:r>
      <w:r w:rsidR="00D84FFE">
        <w:rPr>
          <w:color w:val="1D1B11" w:themeColor="background2" w:themeShade="1A"/>
          <w:szCs w:val="28"/>
          <w:lang w:val="en-US"/>
        </w:rPr>
        <w:t>I</w:t>
      </w:r>
      <w:r w:rsidRPr="00D23827">
        <w:rPr>
          <w:color w:val="1D1B11" w:themeColor="background2" w:themeShade="1A"/>
          <w:szCs w:val="28"/>
          <w:lang w:val="ru-RU"/>
        </w:rPr>
        <w:t>.   Рекомендована література.</w:t>
      </w:r>
      <w:r>
        <w:rPr>
          <w:color w:val="1D1B11" w:themeColor="background2" w:themeShade="1A"/>
          <w:szCs w:val="28"/>
        </w:rPr>
        <w:t>................................................................</w:t>
      </w:r>
      <w:r w:rsidR="00D84FFE">
        <w:rPr>
          <w:color w:val="1D1B11" w:themeColor="background2" w:themeShade="1A"/>
          <w:szCs w:val="28"/>
        </w:rPr>
        <w:t>.</w:t>
      </w:r>
      <w:r w:rsidR="002466D5">
        <w:rPr>
          <w:color w:val="1D1B11" w:themeColor="background2" w:themeShade="1A"/>
          <w:szCs w:val="28"/>
        </w:rPr>
        <w:t>62</w:t>
      </w:r>
      <w:r w:rsidRPr="00D23827">
        <w:rPr>
          <w:color w:val="1D1B11" w:themeColor="background2" w:themeShade="1A"/>
          <w:szCs w:val="28"/>
          <w:lang w:val="ru-RU"/>
        </w:rPr>
        <w:t xml:space="preserve"> </w:t>
      </w:r>
    </w:p>
    <w:p w:rsidR="00D84FFE" w:rsidRDefault="00D84FFE" w:rsidP="00F044B5">
      <w:pPr>
        <w:spacing w:line="276" w:lineRule="auto"/>
        <w:jc w:val="both"/>
        <w:rPr>
          <w:color w:val="1D1B11" w:themeColor="background2" w:themeShade="1A"/>
          <w:szCs w:val="28"/>
          <w:lang w:val="ru-RU"/>
        </w:rPr>
      </w:pPr>
      <w:r>
        <w:rPr>
          <w:color w:val="1D1B11" w:themeColor="background2" w:themeShade="1A"/>
          <w:szCs w:val="28"/>
          <w:lang w:val="ru-RU"/>
        </w:rPr>
        <w:t>Додаток 1. ......................................................................................................</w:t>
      </w:r>
      <w:r w:rsidR="002466D5">
        <w:rPr>
          <w:color w:val="1D1B11" w:themeColor="background2" w:themeShade="1A"/>
          <w:szCs w:val="28"/>
          <w:lang w:val="ru-RU"/>
        </w:rPr>
        <w:t>64</w:t>
      </w:r>
    </w:p>
    <w:p w:rsidR="00D84FFE" w:rsidRPr="00C827E1" w:rsidRDefault="00D84FFE" w:rsidP="00F044B5">
      <w:pPr>
        <w:spacing w:line="276" w:lineRule="auto"/>
        <w:jc w:val="both"/>
        <w:rPr>
          <w:color w:val="1D1B11" w:themeColor="background2" w:themeShade="1A"/>
          <w:szCs w:val="28"/>
        </w:rPr>
      </w:pPr>
      <w:r>
        <w:rPr>
          <w:color w:val="1D1B11" w:themeColor="background2" w:themeShade="1A"/>
          <w:szCs w:val="28"/>
          <w:lang w:val="ru-RU"/>
        </w:rPr>
        <w:t>Додаток 2. ......................................................................................................</w:t>
      </w:r>
      <w:r w:rsidR="002466D5">
        <w:rPr>
          <w:color w:val="1D1B11" w:themeColor="background2" w:themeShade="1A"/>
          <w:szCs w:val="28"/>
          <w:lang w:val="ru-RU"/>
        </w:rPr>
        <w:t>66</w:t>
      </w:r>
    </w:p>
    <w:p w:rsidR="00F044B5" w:rsidRDefault="00F044B5" w:rsidP="00F044B5">
      <w:pPr>
        <w:spacing w:line="276" w:lineRule="auto"/>
        <w:ind w:left="6720"/>
        <w:jc w:val="both"/>
        <w:rPr>
          <w:color w:val="1D1B11" w:themeColor="background2" w:themeShade="1A"/>
          <w:szCs w:val="28"/>
        </w:rPr>
      </w:pPr>
    </w:p>
    <w:p w:rsidR="00F044B5" w:rsidRDefault="00F044B5" w:rsidP="00F044B5">
      <w:pPr>
        <w:spacing w:line="276" w:lineRule="auto"/>
        <w:ind w:left="6720"/>
        <w:jc w:val="both"/>
        <w:rPr>
          <w:color w:val="1D1B11" w:themeColor="background2" w:themeShade="1A"/>
          <w:szCs w:val="28"/>
        </w:rPr>
      </w:pPr>
    </w:p>
    <w:p w:rsidR="00F044B5" w:rsidRPr="00BF2BA5" w:rsidRDefault="00F044B5" w:rsidP="00F044B5">
      <w:pPr>
        <w:spacing w:line="276" w:lineRule="auto"/>
        <w:ind w:left="6720"/>
        <w:jc w:val="both"/>
        <w:rPr>
          <w:color w:val="1D1B11" w:themeColor="background2" w:themeShade="1A"/>
          <w:szCs w:val="28"/>
        </w:rPr>
      </w:pPr>
    </w:p>
    <w:p w:rsidR="00F044B5" w:rsidRDefault="00F044B5" w:rsidP="00F044B5">
      <w:pPr>
        <w:spacing w:line="276" w:lineRule="auto"/>
        <w:jc w:val="both"/>
        <w:rPr>
          <w:color w:val="1D1B11" w:themeColor="background2" w:themeShade="1A"/>
          <w:szCs w:val="28"/>
        </w:rPr>
      </w:pPr>
    </w:p>
    <w:p w:rsidR="00F044B5" w:rsidRDefault="00F044B5" w:rsidP="00F044B5">
      <w:pPr>
        <w:spacing w:line="360" w:lineRule="auto"/>
        <w:jc w:val="both"/>
        <w:rPr>
          <w:color w:val="1D1B11" w:themeColor="background2" w:themeShade="1A"/>
          <w:szCs w:val="28"/>
        </w:rPr>
      </w:pPr>
    </w:p>
    <w:p w:rsidR="00F044B5" w:rsidRDefault="00F044B5" w:rsidP="00F044B5">
      <w:pPr>
        <w:spacing w:line="360" w:lineRule="auto"/>
        <w:jc w:val="both"/>
        <w:rPr>
          <w:color w:val="1D1B11" w:themeColor="background2" w:themeShade="1A"/>
          <w:szCs w:val="28"/>
        </w:rPr>
      </w:pPr>
    </w:p>
    <w:p w:rsidR="00F044B5" w:rsidRDefault="00F044B5" w:rsidP="00F044B5">
      <w:pPr>
        <w:spacing w:line="360" w:lineRule="auto"/>
        <w:jc w:val="both"/>
        <w:rPr>
          <w:color w:val="1D1B11" w:themeColor="background2" w:themeShade="1A"/>
          <w:szCs w:val="28"/>
        </w:rPr>
      </w:pPr>
    </w:p>
    <w:p w:rsidR="00F044B5" w:rsidRDefault="00F044B5" w:rsidP="00F044B5">
      <w:pPr>
        <w:spacing w:line="360" w:lineRule="auto"/>
        <w:jc w:val="both"/>
        <w:rPr>
          <w:color w:val="1D1B11" w:themeColor="background2" w:themeShade="1A"/>
          <w:szCs w:val="28"/>
        </w:rPr>
      </w:pPr>
    </w:p>
    <w:p w:rsidR="00736A73" w:rsidRDefault="00736A73" w:rsidP="00444B9F">
      <w:pPr>
        <w:jc w:val="both"/>
        <w:rPr>
          <w:color w:val="1D1B11" w:themeColor="background2" w:themeShade="1A"/>
          <w:szCs w:val="28"/>
        </w:rPr>
      </w:pPr>
    </w:p>
    <w:p w:rsidR="00A448A6" w:rsidRDefault="00A448A6" w:rsidP="00444B9F">
      <w:pPr>
        <w:jc w:val="both"/>
        <w:rPr>
          <w:color w:val="1D1B11" w:themeColor="background2" w:themeShade="1A"/>
          <w:szCs w:val="28"/>
        </w:rPr>
      </w:pPr>
    </w:p>
    <w:p w:rsidR="00A448A6" w:rsidRDefault="00A448A6" w:rsidP="00444B9F">
      <w:pPr>
        <w:jc w:val="both"/>
        <w:rPr>
          <w:color w:val="1D1B11" w:themeColor="background2" w:themeShade="1A"/>
          <w:szCs w:val="28"/>
        </w:rPr>
      </w:pPr>
    </w:p>
    <w:p w:rsidR="00A448A6" w:rsidRDefault="00A448A6" w:rsidP="00444B9F">
      <w:pPr>
        <w:jc w:val="both"/>
        <w:rPr>
          <w:color w:val="1D1B11" w:themeColor="background2" w:themeShade="1A"/>
          <w:szCs w:val="28"/>
        </w:rPr>
      </w:pPr>
    </w:p>
    <w:p w:rsidR="00A448A6" w:rsidRDefault="00A448A6" w:rsidP="00444B9F">
      <w:pPr>
        <w:jc w:val="both"/>
        <w:rPr>
          <w:color w:val="1D1B11" w:themeColor="background2" w:themeShade="1A"/>
          <w:szCs w:val="28"/>
        </w:rPr>
      </w:pPr>
    </w:p>
    <w:p w:rsidR="00A448A6" w:rsidRDefault="00A448A6" w:rsidP="00444B9F">
      <w:pPr>
        <w:jc w:val="both"/>
        <w:rPr>
          <w:color w:val="1D1B11" w:themeColor="background2" w:themeShade="1A"/>
          <w:szCs w:val="28"/>
        </w:rPr>
      </w:pPr>
    </w:p>
    <w:p w:rsidR="00A448A6" w:rsidRDefault="00A448A6" w:rsidP="00444B9F">
      <w:pPr>
        <w:jc w:val="both"/>
        <w:rPr>
          <w:color w:val="1D1B11" w:themeColor="background2" w:themeShade="1A"/>
          <w:szCs w:val="28"/>
        </w:rPr>
      </w:pPr>
    </w:p>
    <w:p w:rsidR="00A448A6" w:rsidRDefault="00A448A6" w:rsidP="00444B9F">
      <w:pPr>
        <w:jc w:val="both"/>
        <w:rPr>
          <w:color w:val="1D1B11" w:themeColor="background2" w:themeShade="1A"/>
          <w:szCs w:val="28"/>
        </w:rPr>
      </w:pPr>
    </w:p>
    <w:p w:rsidR="00A448A6" w:rsidRDefault="00A448A6" w:rsidP="00444B9F">
      <w:pPr>
        <w:jc w:val="both"/>
        <w:rPr>
          <w:color w:val="1D1B11" w:themeColor="background2" w:themeShade="1A"/>
          <w:szCs w:val="28"/>
        </w:rPr>
      </w:pPr>
    </w:p>
    <w:p w:rsidR="00A448A6" w:rsidRDefault="00A448A6" w:rsidP="00444B9F">
      <w:pPr>
        <w:jc w:val="both"/>
        <w:rPr>
          <w:color w:val="1D1B11" w:themeColor="background2" w:themeShade="1A"/>
          <w:szCs w:val="28"/>
        </w:rPr>
      </w:pPr>
    </w:p>
    <w:p w:rsidR="00A448A6" w:rsidRDefault="00A448A6" w:rsidP="00444B9F">
      <w:pPr>
        <w:jc w:val="both"/>
        <w:rPr>
          <w:color w:val="1D1B11" w:themeColor="background2" w:themeShade="1A"/>
          <w:szCs w:val="28"/>
        </w:rPr>
      </w:pPr>
    </w:p>
    <w:p w:rsidR="00A448A6" w:rsidRDefault="00A448A6" w:rsidP="00444B9F">
      <w:pPr>
        <w:jc w:val="both"/>
        <w:rPr>
          <w:color w:val="1D1B11" w:themeColor="background2" w:themeShade="1A"/>
          <w:szCs w:val="28"/>
        </w:rPr>
      </w:pPr>
    </w:p>
    <w:p w:rsidR="00A448A6" w:rsidRDefault="00A448A6" w:rsidP="00444B9F">
      <w:pPr>
        <w:jc w:val="both"/>
        <w:rPr>
          <w:color w:val="1D1B11" w:themeColor="background2" w:themeShade="1A"/>
          <w:szCs w:val="28"/>
        </w:rPr>
      </w:pPr>
    </w:p>
    <w:p w:rsidR="00A448A6" w:rsidRDefault="00A448A6" w:rsidP="00444B9F">
      <w:pPr>
        <w:jc w:val="both"/>
        <w:rPr>
          <w:color w:val="1D1B11" w:themeColor="background2" w:themeShade="1A"/>
          <w:szCs w:val="28"/>
        </w:rPr>
      </w:pPr>
    </w:p>
    <w:p w:rsidR="00A448A6" w:rsidRDefault="00A448A6" w:rsidP="00444B9F">
      <w:pPr>
        <w:jc w:val="both"/>
        <w:rPr>
          <w:color w:val="1D1B11" w:themeColor="background2" w:themeShade="1A"/>
          <w:szCs w:val="28"/>
        </w:rPr>
      </w:pPr>
    </w:p>
    <w:p w:rsidR="00A448A6" w:rsidRDefault="00A448A6" w:rsidP="00444B9F">
      <w:pPr>
        <w:jc w:val="both"/>
        <w:rPr>
          <w:color w:val="1D1B11" w:themeColor="background2" w:themeShade="1A"/>
          <w:szCs w:val="28"/>
        </w:rPr>
      </w:pPr>
    </w:p>
    <w:p w:rsidR="00A448A6" w:rsidRDefault="00A448A6" w:rsidP="00444B9F">
      <w:pPr>
        <w:jc w:val="both"/>
        <w:rPr>
          <w:color w:val="1D1B11" w:themeColor="background2" w:themeShade="1A"/>
          <w:szCs w:val="28"/>
        </w:rPr>
      </w:pPr>
    </w:p>
    <w:p w:rsidR="00A448A6" w:rsidRDefault="00A448A6" w:rsidP="00444B9F">
      <w:pPr>
        <w:jc w:val="both"/>
        <w:rPr>
          <w:color w:val="1D1B11" w:themeColor="background2" w:themeShade="1A"/>
          <w:szCs w:val="28"/>
        </w:rPr>
      </w:pPr>
    </w:p>
    <w:p w:rsidR="00A448A6" w:rsidRDefault="00A448A6" w:rsidP="00444B9F">
      <w:pPr>
        <w:jc w:val="both"/>
        <w:rPr>
          <w:color w:val="1D1B11" w:themeColor="background2" w:themeShade="1A"/>
          <w:szCs w:val="28"/>
        </w:rPr>
      </w:pPr>
    </w:p>
    <w:p w:rsidR="00A448A6" w:rsidRDefault="00A448A6" w:rsidP="00444B9F">
      <w:pPr>
        <w:jc w:val="both"/>
        <w:rPr>
          <w:color w:val="1D1B11" w:themeColor="background2" w:themeShade="1A"/>
          <w:szCs w:val="28"/>
        </w:rPr>
      </w:pPr>
    </w:p>
    <w:p w:rsidR="00A448A6" w:rsidRDefault="00A448A6" w:rsidP="00444B9F">
      <w:pPr>
        <w:jc w:val="both"/>
        <w:rPr>
          <w:color w:val="1D1B11" w:themeColor="background2" w:themeShade="1A"/>
          <w:szCs w:val="28"/>
        </w:rPr>
      </w:pPr>
    </w:p>
    <w:p w:rsidR="00A448A6" w:rsidRDefault="00A448A6" w:rsidP="005E386C">
      <w:pPr>
        <w:spacing w:line="276" w:lineRule="auto"/>
        <w:jc w:val="center"/>
        <w:rPr>
          <w:b/>
          <w:color w:val="1D1B11" w:themeColor="background2" w:themeShade="1A"/>
          <w:szCs w:val="28"/>
        </w:rPr>
      </w:pPr>
      <w:r>
        <w:rPr>
          <w:b/>
          <w:color w:val="1D1B11" w:themeColor="background2" w:themeShade="1A"/>
          <w:szCs w:val="28"/>
          <w:lang w:val="en-US"/>
        </w:rPr>
        <w:t>I</w:t>
      </w:r>
      <w:r w:rsidRPr="00005E97">
        <w:rPr>
          <w:b/>
          <w:color w:val="1D1B11" w:themeColor="background2" w:themeShade="1A"/>
          <w:szCs w:val="28"/>
        </w:rPr>
        <w:t>. Опис навчальної дисципліни</w:t>
      </w:r>
    </w:p>
    <w:p w:rsidR="005E386C" w:rsidRDefault="005E386C" w:rsidP="005E386C">
      <w:pPr>
        <w:spacing w:line="276" w:lineRule="auto"/>
        <w:jc w:val="both"/>
        <w:rPr>
          <w:color w:val="1D1B11" w:themeColor="background2" w:themeShade="1A"/>
          <w:szCs w:val="28"/>
        </w:rPr>
      </w:pPr>
      <w:r w:rsidRPr="005E386C">
        <w:rPr>
          <w:color w:val="1D1B11" w:themeColor="background2" w:themeShade="1A"/>
          <w:szCs w:val="28"/>
        </w:rPr>
        <w:t>Дис</w:t>
      </w:r>
      <w:r>
        <w:rPr>
          <w:color w:val="1D1B11" w:themeColor="background2" w:themeShade="1A"/>
          <w:szCs w:val="28"/>
        </w:rPr>
        <w:t>ципліна "Міжнародне приватне право" має статус дисципліни самостійного вибору навчального закладу і належить до циклу дисциплін професійної та практичної підготовки.</w:t>
      </w:r>
    </w:p>
    <w:p w:rsidR="00324531" w:rsidRDefault="00B0607D" w:rsidP="005E386C">
      <w:pPr>
        <w:spacing w:line="276" w:lineRule="auto"/>
        <w:jc w:val="both"/>
        <w:rPr>
          <w:color w:val="1D1B11" w:themeColor="background2" w:themeShade="1A"/>
          <w:szCs w:val="28"/>
        </w:rPr>
      </w:pPr>
      <w:r>
        <w:rPr>
          <w:color w:val="1D1B11" w:themeColor="background2" w:themeShade="1A"/>
          <w:szCs w:val="28"/>
        </w:rPr>
        <w:t>Предметом навчальної дисципліни є основні поняття та категорії міжнародного приватного права</w:t>
      </w:r>
      <w:r w:rsidR="00D14E15">
        <w:rPr>
          <w:color w:val="1D1B11" w:themeColor="background2" w:themeShade="1A"/>
          <w:szCs w:val="28"/>
        </w:rPr>
        <w:t xml:space="preserve">, джерела міжнародного приватного права, правове положення суб'єктів цивільно - правових відносин, ускладнених іноземним елементом, </w:t>
      </w:r>
      <w:r w:rsidR="0060220D">
        <w:rPr>
          <w:color w:val="1D1B11" w:themeColor="background2" w:themeShade="1A"/>
          <w:szCs w:val="28"/>
        </w:rPr>
        <w:t>колізійні норми міжнародного речового права, правовий режим іноземного інвестування, міжнародне спадкування,  міжнародне сімейне право.</w:t>
      </w:r>
    </w:p>
    <w:p w:rsidR="00B0607D" w:rsidRPr="005E386C" w:rsidRDefault="00324531" w:rsidP="005E386C">
      <w:pPr>
        <w:spacing w:line="276" w:lineRule="auto"/>
        <w:jc w:val="both"/>
        <w:rPr>
          <w:color w:val="1D1B11" w:themeColor="background2" w:themeShade="1A"/>
          <w:szCs w:val="28"/>
        </w:rPr>
      </w:pPr>
      <w:r>
        <w:rPr>
          <w:color w:val="1D1B11" w:themeColor="background2" w:themeShade="1A"/>
          <w:szCs w:val="28"/>
        </w:rPr>
        <w:t>Навчальна дисципліна "Міжнародне приватне право" пропонується для вивчення студентам</w:t>
      </w:r>
      <w:r w:rsidR="00F24A3B">
        <w:rPr>
          <w:color w:val="1D1B11" w:themeColor="background2" w:themeShade="1A"/>
          <w:szCs w:val="28"/>
        </w:rPr>
        <w:t xml:space="preserve"> після засвоєння ними знань з основних приватноправових інститутів цивільного права, сімейного права тощо. </w:t>
      </w:r>
      <w:r w:rsidR="00D14E15">
        <w:rPr>
          <w:color w:val="1D1B11" w:themeColor="background2" w:themeShade="1A"/>
          <w:szCs w:val="28"/>
        </w:rPr>
        <w:t xml:space="preserve"> </w:t>
      </w:r>
    </w:p>
    <w:p w:rsidR="005E386C" w:rsidRDefault="00F24A3B" w:rsidP="005E386C">
      <w:pPr>
        <w:spacing w:line="276" w:lineRule="auto"/>
        <w:jc w:val="both"/>
        <w:rPr>
          <w:color w:val="1D1B11" w:themeColor="background2" w:themeShade="1A"/>
          <w:szCs w:val="28"/>
        </w:rPr>
      </w:pPr>
      <w:r w:rsidRPr="00F24A3B">
        <w:rPr>
          <w:color w:val="1D1B11" w:themeColor="background2" w:themeShade="1A"/>
          <w:szCs w:val="28"/>
        </w:rPr>
        <w:t>Міжнародне приватне право має</w:t>
      </w:r>
      <w:r>
        <w:rPr>
          <w:color w:val="1D1B11" w:themeColor="background2" w:themeShade="1A"/>
          <w:szCs w:val="28"/>
        </w:rPr>
        <w:t xml:space="preserve"> тісний зв'язок з міжнародним публічним правом</w:t>
      </w:r>
      <w:r w:rsidR="00A9337E">
        <w:rPr>
          <w:color w:val="1D1B11" w:themeColor="background2" w:themeShade="1A"/>
          <w:szCs w:val="28"/>
        </w:rPr>
        <w:t>, обумовлений використанням в  міжнародному приватному праві основних принципів міжнародного публічного права, зокрема, принципу суверенної рівності держав, невтручання у внутрішні справи, принципу недискримінації, принципу дотримання міжнародних угод тощо.</w:t>
      </w:r>
      <w:r w:rsidR="00265135">
        <w:rPr>
          <w:color w:val="1D1B11" w:themeColor="background2" w:themeShade="1A"/>
          <w:szCs w:val="28"/>
        </w:rPr>
        <w:t xml:space="preserve"> Навчальна дисципліна "Міжнародне приватне право" має викладатись після засвоєння студентами основних положень міжнародного публічного право.</w:t>
      </w:r>
      <w:r>
        <w:rPr>
          <w:color w:val="1D1B11" w:themeColor="background2" w:themeShade="1A"/>
          <w:szCs w:val="28"/>
        </w:rPr>
        <w:t xml:space="preserve"> </w:t>
      </w:r>
    </w:p>
    <w:p w:rsidR="00DE0E78" w:rsidRDefault="00DE0E78" w:rsidP="00DE0E78">
      <w:pPr>
        <w:spacing w:line="360" w:lineRule="auto"/>
        <w:ind w:firstLine="567"/>
        <w:jc w:val="center"/>
        <w:rPr>
          <w:b/>
          <w:color w:val="1D1B11" w:themeColor="background2" w:themeShade="1A"/>
          <w:lang w:val="ru-RU"/>
        </w:rPr>
      </w:pPr>
      <w:r>
        <w:rPr>
          <w:b/>
          <w:color w:val="1D1B11" w:themeColor="background2" w:themeShade="1A"/>
          <w:lang w:val="en-US"/>
        </w:rPr>
        <w:t>II</w:t>
      </w:r>
      <w:r w:rsidRPr="005F6707">
        <w:rPr>
          <w:b/>
          <w:color w:val="1D1B11" w:themeColor="background2" w:themeShade="1A"/>
          <w:lang w:val="ru-RU"/>
        </w:rPr>
        <w:t>. Розподіл навчального часу</w:t>
      </w:r>
    </w:p>
    <w:p w:rsidR="00DE0E78" w:rsidRPr="008F5D4D" w:rsidRDefault="00DE0E78" w:rsidP="00DE0E78">
      <w:pPr>
        <w:spacing w:line="276" w:lineRule="auto"/>
        <w:ind w:firstLine="567"/>
        <w:jc w:val="both"/>
        <w:rPr>
          <w:b/>
          <w:color w:val="1D1B11" w:themeColor="background2" w:themeShade="1A"/>
        </w:rPr>
      </w:pPr>
      <w:r w:rsidRPr="005F6707">
        <w:rPr>
          <w:color w:val="1D1B11" w:themeColor="background2" w:themeShade="1A"/>
        </w:rPr>
        <w:t>Розподіл навчального</w:t>
      </w:r>
      <w:r>
        <w:rPr>
          <w:color w:val="1D1B11" w:themeColor="background2" w:themeShade="1A"/>
        </w:rPr>
        <w:t xml:space="preserve"> часу дисципліни подано відповідно до робочого навчального плану</w:t>
      </w:r>
    </w:p>
    <w:tbl>
      <w:tblPr>
        <w:tblpPr w:leftFromText="180" w:rightFromText="180" w:vertAnchor="text" w:tblpY="1"/>
        <w:tblOverlap w:val="neve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01"/>
        <w:gridCol w:w="1134"/>
        <w:gridCol w:w="708"/>
        <w:gridCol w:w="851"/>
        <w:gridCol w:w="992"/>
        <w:gridCol w:w="992"/>
        <w:gridCol w:w="993"/>
        <w:gridCol w:w="1701"/>
      </w:tblGrid>
      <w:tr w:rsidR="00DE0E78" w:rsidRPr="00BF2BA5" w:rsidTr="00E127E4">
        <w:tc>
          <w:tcPr>
            <w:tcW w:w="1101" w:type="dxa"/>
            <w:vMerge w:val="restart"/>
            <w:tcBorders>
              <w:top w:val="single" w:sz="12" w:space="0" w:color="auto"/>
              <w:left w:val="single" w:sz="12" w:space="0" w:color="auto"/>
              <w:right w:val="single" w:sz="12" w:space="0" w:color="auto"/>
            </w:tcBorders>
            <w:vAlign w:val="center"/>
          </w:tcPr>
          <w:p w:rsidR="00DE0E78" w:rsidRPr="00D15398" w:rsidRDefault="00DE0E78" w:rsidP="00E127E4">
            <w:pPr>
              <w:ind w:left="-57" w:right="-57"/>
              <w:jc w:val="center"/>
              <w:rPr>
                <w:color w:val="1D1B11" w:themeColor="background2" w:themeShade="1A"/>
                <w:sz w:val="24"/>
              </w:rPr>
            </w:pPr>
            <w:r w:rsidRPr="00D15398">
              <w:rPr>
                <w:color w:val="1D1B11" w:themeColor="background2" w:themeShade="1A"/>
                <w:sz w:val="24"/>
              </w:rPr>
              <w:t>Форма навчання</w:t>
            </w:r>
          </w:p>
        </w:tc>
        <w:tc>
          <w:tcPr>
            <w:tcW w:w="1134" w:type="dxa"/>
            <w:vMerge w:val="restart"/>
            <w:tcBorders>
              <w:top w:val="single" w:sz="12" w:space="0" w:color="auto"/>
              <w:left w:val="single" w:sz="12" w:space="0" w:color="auto"/>
              <w:right w:val="single" w:sz="12" w:space="0" w:color="auto"/>
            </w:tcBorders>
            <w:vAlign w:val="center"/>
          </w:tcPr>
          <w:p w:rsidR="00DE0E78" w:rsidRPr="00D15398" w:rsidRDefault="00DE0E78" w:rsidP="00E127E4">
            <w:pPr>
              <w:ind w:left="-57" w:right="-57"/>
              <w:jc w:val="center"/>
              <w:rPr>
                <w:color w:val="1D1B11" w:themeColor="background2" w:themeShade="1A"/>
                <w:sz w:val="24"/>
              </w:rPr>
            </w:pPr>
            <w:r w:rsidRPr="00D15398">
              <w:rPr>
                <w:color w:val="1D1B11" w:themeColor="background2" w:themeShade="1A"/>
                <w:sz w:val="24"/>
              </w:rPr>
              <w:t>Кредитні модулі</w:t>
            </w:r>
          </w:p>
        </w:tc>
        <w:tc>
          <w:tcPr>
            <w:tcW w:w="1559" w:type="dxa"/>
            <w:gridSpan w:val="2"/>
            <w:tcBorders>
              <w:top w:val="single" w:sz="12" w:space="0" w:color="auto"/>
              <w:left w:val="single" w:sz="12" w:space="0" w:color="auto"/>
              <w:right w:val="single" w:sz="12" w:space="0" w:color="auto"/>
            </w:tcBorders>
            <w:vAlign w:val="center"/>
          </w:tcPr>
          <w:p w:rsidR="00DE0E78" w:rsidRPr="00115B34" w:rsidRDefault="00DE0E78" w:rsidP="00E127E4">
            <w:pPr>
              <w:ind w:left="-57" w:right="-57"/>
              <w:jc w:val="center"/>
              <w:rPr>
                <w:color w:val="1D1B11" w:themeColor="background2" w:themeShade="1A"/>
                <w:sz w:val="24"/>
              </w:rPr>
            </w:pPr>
            <w:r w:rsidRPr="00115B34">
              <w:rPr>
                <w:color w:val="1D1B11" w:themeColor="background2" w:themeShade="1A"/>
                <w:sz w:val="24"/>
              </w:rPr>
              <w:t>Всього</w:t>
            </w:r>
          </w:p>
        </w:tc>
        <w:tc>
          <w:tcPr>
            <w:tcW w:w="2977" w:type="dxa"/>
            <w:gridSpan w:val="3"/>
            <w:tcBorders>
              <w:top w:val="single" w:sz="12" w:space="0" w:color="auto"/>
              <w:left w:val="single" w:sz="12" w:space="0" w:color="auto"/>
              <w:right w:val="single" w:sz="12" w:space="0" w:color="auto"/>
            </w:tcBorders>
            <w:vAlign w:val="center"/>
          </w:tcPr>
          <w:p w:rsidR="00DE0E78" w:rsidRPr="00115B34" w:rsidRDefault="00DE0E78" w:rsidP="00E127E4">
            <w:pPr>
              <w:ind w:left="-57" w:right="-57"/>
              <w:jc w:val="center"/>
              <w:rPr>
                <w:color w:val="1D1B11" w:themeColor="background2" w:themeShade="1A"/>
                <w:sz w:val="24"/>
              </w:rPr>
            </w:pPr>
            <w:r w:rsidRPr="00115B34">
              <w:rPr>
                <w:color w:val="1D1B11" w:themeColor="background2" w:themeShade="1A"/>
                <w:sz w:val="24"/>
              </w:rPr>
              <w:t>Розподіл навчального часу за видами занять</w:t>
            </w:r>
          </w:p>
        </w:tc>
        <w:tc>
          <w:tcPr>
            <w:tcW w:w="1701" w:type="dxa"/>
            <w:vMerge w:val="restart"/>
            <w:tcBorders>
              <w:top w:val="single" w:sz="12" w:space="0" w:color="auto"/>
              <w:left w:val="single" w:sz="12" w:space="0" w:color="auto"/>
              <w:right w:val="single" w:sz="12" w:space="0" w:color="auto"/>
            </w:tcBorders>
            <w:vAlign w:val="center"/>
          </w:tcPr>
          <w:p w:rsidR="00DE0E78" w:rsidRPr="00115B34" w:rsidRDefault="00DE0E78" w:rsidP="00E127E4">
            <w:pPr>
              <w:ind w:left="-57" w:right="-57"/>
              <w:jc w:val="center"/>
              <w:rPr>
                <w:color w:val="1D1B11" w:themeColor="background2" w:themeShade="1A"/>
                <w:sz w:val="24"/>
              </w:rPr>
            </w:pPr>
            <w:r w:rsidRPr="00115B34">
              <w:rPr>
                <w:color w:val="1D1B11" w:themeColor="background2" w:themeShade="1A"/>
                <w:sz w:val="24"/>
              </w:rPr>
              <w:t>Семестрова атестація</w:t>
            </w:r>
          </w:p>
        </w:tc>
      </w:tr>
      <w:tr w:rsidR="00DE0E78" w:rsidRPr="00BF2BA5" w:rsidTr="00E127E4">
        <w:trPr>
          <w:cantSplit/>
          <w:trHeight w:val="1703"/>
        </w:trPr>
        <w:tc>
          <w:tcPr>
            <w:tcW w:w="1101" w:type="dxa"/>
            <w:vMerge/>
            <w:tcBorders>
              <w:left w:val="single" w:sz="12" w:space="0" w:color="auto"/>
              <w:bottom w:val="single" w:sz="12" w:space="0" w:color="auto"/>
              <w:right w:val="single" w:sz="12" w:space="0" w:color="auto"/>
            </w:tcBorders>
            <w:vAlign w:val="center"/>
          </w:tcPr>
          <w:p w:rsidR="00DE0E78" w:rsidRPr="00BF2BA5" w:rsidRDefault="00DE0E78" w:rsidP="00E127E4">
            <w:pPr>
              <w:ind w:left="-57" w:right="-57"/>
              <w:jc w:val="center"/>
              <w:rPr>
                <w:color w:val="1D1B11" w:themeColor="background2" w:themeShade="1A"/>
                <w:szCs w:val="28"/>
              </w:rPr>
            </w:pPr>
          </w:p>
        </w:tc>
        <w:tc>
          <w:tcPr>
            <w:tcW w:w="1134" w:type="dxa"/>
            <w:vMerge/>
            <w:tcBorders>
              <w:left w:val="single" w:sz="12" w:space="0" w:color="auto"/>
              <w:bottom w:val="single" w:sz="12" w:space="0" w:color="auto"/>
              <w:right w:val="single" w:sz="12" w:space="0" w:color="auto"/>
            </w:tcBorders>
            <w:vAlign w:val="center"/>
          </w:tcPr>
          <w:p w:rsidR="00DE0E78" w:rsidRPr="00BF2BA5" w:rsidRDefault="00DE0E78" w:rsidP="00E127E4">
            <w:pPr>
              <w:ind w:left="-57" w:right="-57"/>
              <w:jc w:val="center"/>
              <w:rPr>
                <w:color w:val="1D1B11" w:themeColor="background2" w:themeShade="1A"/>
                <w:szCs w:val="28"/>
              </w:rPr>
            </w:pPr>
          </w:p>
        </w:tc>
        <w:tc>
          <w:tcPr>
            <w:tcW w:w="708" w:type="dxa"/>
            <w:tcBorders>
              <w:left w:val="single" w:sz="12" w:space="0" w:color="auto"/>
              <w:bottom w:val="single" w:sz="12" w:space="0" w:color="auto"/>
            </w:tcBorders>
            <w:textDirection w:val="btLr"/>
            <w:vAlign w:val="center"/>
          </w:tcPr>
          <w:p w:rsidR="00DE0E78" w:rsidRPr="00D15398" w:rsidRDefault="00DE0E78" w:rsidP="00E127E4">
            <w:pPr>
              <w:ind w:left="-57" w:right="-57"/>
              <w:jc w:val="center"/>
              <w:rPr>
                <w:color w:val="1D1B11" w:themeColor="background2" w:themeShade="1A"/>
                <w:sz w:val="24"/>
              </w:rPr>
            </w:pPr>
            <w:r w:rsidRPr="00D15398">
              <w:rPr>
                <w:color w:val="1D1B11" w:themeColor="background2" w:themeShade="1A"/>
                <w:sz w:val="24"/>
              </w:rPr>
              <w:t>кредитів</w:t>
            </w:r>
          </w:p>
        </w:tc>
        <w:tc>
          <w:tcPr>
            <w:tcW w:w="851" w:type="dxa"/>
            <w:tcBorders>
              <w:bottom w:val="single" w:sz="12" w:space="0" w:color="auto"/>
              <w:right w:val="single" w:sz="12" w:space="0" w:color="auto"/>
            </w:tcBorders>
            <w:textDirection w:val="btLr"/>
            <w:vAlign w:val="center"/>
          </w:tcPr>
          <w:p w:rsidR="00DE0E78" w:rsidRPr="00D15398" w:rsidRDefault="00DE0E78" w:rsidP="00E127E4">
            <w:pPr>
              <w:ind w:left="-57" w:right="-57"/>
              <w:jc w:val="center"/>
              <w:rPr>
                <w:color w:val="1D1B11" w:themeColor="background2" w:themeShade="1A"/>
                <w:sz w:val="24"/>
              </w:rPr>
            </w:pPr>
            <w:r w:rsidRPr="00D15398">
              <w:rPr>
                <w:color w:val="1D1B11" w:themeColor="background2" w:themeShade="1A"/>
                <w:sz w:val="24"/>
              </w:rPr>
              <w:t>годин</w:t>
            </w:r>
          </w:p>
        </w:tc>
        <w:tc>
          <w:tcPr>
            <w:tcW w:w="992" w:type="dxa"/>
            <w:tcBorders>
              <w:left w:val="single" w:sz="12" w:space="0" w:color="auto"/>
              <w:bottom w:val="single" w:sz="12" w:space="0" w:color="auto"/>
            </w:tcBorders>
            <w:textDirection w:val="btLr"/>
            <w:vAlign w:val="center"/>
          </w:tcPr>
          <w:p w:rsidR="00DE0E78" w:rsidRPr="00D15398" w:rsidRDefault="00DE0E78" w:rsidP="00E127E4">
            <w:pPr>
              <w:ind w:left="-57" w:right="-57"/>
              <w:jc w:val="center"/>
              <w:rPr>
                <w:color w:val="1D1B11" w:themeColor="background2" w:themeShade="1A"/>
                <w:sz w:val="24"/>
              </w:rPr>
            </w:pPr>
            <w:r w:rsidRPr="00D15398">
              <w:rPr>
                <w:color w:val="1D1B11" w:themeColor="background2" w:themeShade="1A"/>
                <w:sz w:val="24"/>
              </w:rPr>
              <w:t>Лекції</w:t>
            </w:r>
          </w:p>
        </w:tc>
        <w:tc>
          <w:tcPr>
            <w:tcW w:w="992" w:type="dxa"/>
            <w:tcBorders>
              <w:bottom w:val="single" w:sz="12" w:space="0" w:color="auto"/>
            </w:tcBorders>
            <w:textDirection w:val="btLr"/>
            <w:vAlign w:val="center"/>
          </w:tcPr>
          <w:p w:rsidR="00DE0E78" w:rsidRPr="00D15398" w:rsidRDefault="00DE0E78" w:rsidP="00E127E4">
            <w:pPr>
              <w:ind w:left="-57" w:right="-57"/>
              <w:jc w:val="center"/>
              <w:rPr>
                <w:color w:val="1D1B11" w:themeColor="background2" w:themeShade="1A"/>
                <w:sz w:val="24"/>
              </w:rPr>
            </w:pPr>
            <w:r w:rsidRPr="00D15398">
              <w:rPr>
                <w:color w:val="1D1B11" w:themeColor="background2" w:themeShade="1A"/>
                <w:sz w:val="24"/>
              </w:rPr>
              <w:t>Семінарські заняття</w:t>
            </w:r>
          </w:p>
        </w:tc>
        <w:tc>
          <w:tcPr>
            <w:tcW w:w="993" w:type="dxa"/>
            <w:tcBorders>
              <w:bottom w:val="single" w:sz="12" w:space="0" w:color="auto"/>
              <w:right w:val="single" w:sz="12" w:space="0" w:color="auto"/>
            </w:tcBorders>
            <w:textDirection w:val="btLr"/>
            <w:vAlign w:val="center"/>
          </w:tcPr>
          <w:p w:rsidR="00DE0E78" w:rsidRPr="00BF2BA5" w:rsidRDefault="00DE0E78" w:rsidP="00E127E4">
            <w:pPr>
              <w:ind w:left="-57" w:right="-57"/>
              <w:jc w:val="center"/>
              <w:rPr>
                <w:color w:val="1D1B11" w:themeColor="background2" w:themeShade="1A"/>
                <w:szCs w:val="28"/>
              </w:rPr>
            </w:pPr>
            <w:r w:rsidRPr="00BF2BA5">
              <w:rPr>
                <w:color w:val="1D1B11" w:themeColor="background2" w:themeShade="1A"/>
                <w:szCs w:val="28"/>
              </w:rPr>
              <w:t xml:space="preserve"> </w:t>
            </w:r>
          </w:p>
          <w:p w:rsidR="00DE0E78" w:rsidRPr="00115B34" w:rsidRDefault="00DE0E78" w:rsidP="00E127E4">
            <w:pPr>
              <w:ind w:left="-57" w:right="-57"/>
              <w:jc w:val="center"/>
              <w:rPr>
                <w:color w:val="1D1B11" w:themeColor="background2" w:themeShade="1A"/>
                <w:sz w:val="24"/>
              </w:rPr>
            </w:pPr>
            <w:r w:rsidRPr="00115B34">
              <w:rPr>
                <w:color w:val="1D1B11" w:themeColor="background2" w:themeShade="1A"/>
                <w:sz w:val="24"/>
              </w:rPr>
              <w:t>СРС</w:t>
            </w:r>
          </w:p>
        </w:tc>
        <w:tc>
          <w:tcPr>
            <w:tcW w:w="1701" w:type="dxa"/>
            <w:vMerge/>
            <w:tcBorders>
              <w:left w:val="single" w:sz="12" w:space="0" w:color="auto"/>
              <w:bottom w:val="single" w:sz="12" w:space="0" w:color="auto"/>
              <w:right w:val="single" w:sz="12" w:space="0" w:color="auto"/>
            </w:tcBorders>
            <w:vAlign w:val="center"/>
          </w:tcPr>
          <w:p w:rsidR="00DE0E78" w:rsidRPr="00BF2BA5" w:rsidRDefault="00DE0E78" w:rsidP="00E127E4">
            <w:pPr>
              <w:ind w:left="-57" w:right="-57"/>
              <w:jc w:val="center"/>
              <w:rPr>
                <w:color w:val="1D1B11" w:themeColor="background2" w:themeShade="1A"/>
                <w:szCs w:val="28"/>
              </w:rPr>
            </w:pPr>
          </w:p>
        </w:tc>
      </w:tr>
      <w:tr w:rsidR="00DE0E78" w:rsidRPr="00BF2BA5" w:rsidTr="00E127E4">
        <w:tc>
          <w:tcPr>
            <w:tcW w:w="1101" w:type="dxa"/>
            <w:tcBorders>
              <w:top w:val="single" w:sz="12" w:space="0" w:color="auto"/>
              <w:left w:val="single" w:sz="12" w:space="0" w:color="auto"/>
              <w:right w:val="single" w:sz="12" w:space="0" w:color="auto"/>
            </w:tcBorders>
            <w:vAlign w:val="center"/>
          </w:tcPr>
          <w:p w:rsidR="00DE0E78" w:rsidRPr="00115B34" w:rsidRDefault="00DE0E78" w:rsidP="00E127E4">
            <w:pPr>
              <w:ind w:left="-57" w:right="-57"/>
              <w:jc w:val="center"/>
              <w:rPr>
                <w:iCs/>
                <w:color w:val="1D1B11" w:themeColor="background2" w:themeShade="1A"/>
                <w:sz w:val="24"/>
              </w:rPr>
            </w:pPr>
            <w:r w:rsidRPr="00115B34">
              <w:rPr>
                <w:iCs/>
                <w:color w:val="1D1B11" w:themeColor="background2" w:themeShade="1A"/>
                <w:sz w:val="24"/>
              </w:rPr>
              <w:t>Денна</w:t>
            </w:r>
          </w:p>
        </w:tc>
        <w:tc>
          <w:tcPr>
            <w:tcW w:w="1134" w:type="dxa"/>
            <w:tcBorders>
              <w:top w:val="single" w:sz="12" w:space="0" w:color="auto"/>
              <w:left w:val="single" w:sz="12" w:space="0" w:color="auto"/>
              <w:right w:val="single" w:sz="12" w:space="0" w:color="auto"/>
            </w:tcBorders>
            <w:vAlign w:val="center"/>
          </w:tcPr>
          <w:p w:rsidR="00DE0E78" w:rsidRPr="00115B34" w:rsidRDefault="00DE0E78" w:rsidP="00E127E4">
            <w:pPr>
              <w:ind w:left="-57" w:right="-57"/>
              <w:jc w:val="center"/>
              <w:rPr>
                <w:iCs/>
                <w:color w:val="1D1B11" w:themeColor="background2" w:themeShade="1A"/>
                <w:sz w:val="24"/>
              </w:rPr>
            </w:pPr>
            <w:r w:rsidRPr="00115B34">
              <w:rPr>
                <w:iCs/>
                <w:color w:val="1D1B11" w:themeColor="background2" w:themeShade="1A"/>
                <w:sz w:val="24"/>
              </w:rPr>
              <w:t>1</w:t>
            </w:r>
          </w:p>
        </w:tc>
        <w:tc>
          <w:tcPr>
            <w:tcW w:w="708" w:type="dxa"/>
            <w:tcBorders>
              <w:top w:val="single" w:sz="12" w:space="0" w:color="auto"/>
              <w:left w:val="single" w:sz="12" w:space="0" w:color="auto"/>
            </w:tcBorders>
            <w:vAlign w:val="center"/>
          </w:tcPr>
          <w:p w:rsidR="00DE0E78" w:rsidRPr="00115B34" w:rsidRDefault="00DE0E78" w:rsidP="00E127E4">
            <w:pPr>
              <w:ind w:left="-57" w:right="-57"/>
              <w:jc w:val="center"/>
              <w:rPr>
                <w:iCs/>
                <w:color w:val="1D1B11" w:themeColor="background2" w:themeShade="1A"/>
                <w:sz w:val="24"/>
              </w:rPr>
            </w:pPr>
            <w:r>
              <w:rPr>
                <w:iCs/>
                <w:color w:val="1D1B11" w:themeColor="background2" w:themeShade="1A"/>
                <w:sz w:val="24"/>
              </w:rPr>
              <w:t>4</w:t>
            </w:r>
          </w:p>
        </w:tc>
        <w:tc>
          <w:tcPr>
            <w:tcW w:w="851" w:type="dxa"/>
            <w:tcBorders>
              <w:top w:val="single" w:sz="12" w:space="0" w:color="auto"/>
              <w:right w:val="single" w:sz="12" w:space="0" w:color="auto"/>
            </w:tcBorders>
            <w:vAlign w:val="center"/>
          </w:tcPr>
          <w:p w:rsidR="00DE0E78" w:rsidRPr="00115B34" w:rsidRDefault="00DE0E78" w:rsidP="00E127E4">
            <w:pPr>
              <w:ind w:left="-57" w:right="-57"/>
              <w:jc w:val="center"/>
              <w:rPr>
                <w:iCs/>
                <w:color w:val="1D1B11" w:themeColor="background2" w:themeShade="1A"/>
                <w:sz w:val="24"/>
              </w:rPr>
            </w:pPr>
            <w:r>
              <w:rPr>
                <w:iCs/>
                <w:color w:val="1D1B11" w:themeColor="background2" w:themeShade="1A"/>
                <w:sz w:val="24"/>
              </w:rPr>
              <w:t>120</w:t>
            </w:r>
          </w:p>
        </w:tc>
        <w:tc>
          <w:tcPr>
            <w:tcW w:w="992" w:type="dxa"/>
            <w:tcBorders>
              <w:top w:val="single" w:sz="12" w:space="0" w:color="auto"/>
              <w:left w:val="single" w:sz="12" w:space="0" w:color="auto"/>
            </w:tcBorders>
            <w:vAlign w:val="center"/>
          </w:tcPr>
          <w:p w:rsidR="00DE0E78" w:rsidRPr="00747B86" w:rsidRDefault="00DE0E78" w:rsidP="00E127E4">
            <w:pPr>
              <w:ind w:left="-57" w:right="-57"/>
              <w:jc w:val="center"/>
              <w:rPr>
                <w:iCs/>
                <w:color w:val="1D1B11" w:themeColor="background2" w:themeShade="1A"/>
                <w:sz w:val="24"/>
              </w:rPr>
            </w:pPr>
            <w:r>
              <w:rPr>
                <w:iCs/>
                <w:color w:val="1D1B11" w:themeColor="background2" w:themeShade="1A"/>
                <w:sz w:val="24"/>
              </w:rPr>
              <w:t>36</w:t>
            </w:r>
          </w:p>
        </w:tc>
        <w:tc>
          <w:tcPr>
            <w:tcW w:w="992" w:type="dxa"/>
            <w:tcBorders>
              <w:top w:val="single" w:sz="12" w:space="0" w:color="auto"/>
            </w:tcBorders>
            <w:vAlign w:val="center"/>
          </w:tcPr>
          <w:p w:rsidR="00DE0E78" w:rsidRPr="00747B86" w:rsidRDefault="00DE0E78" w:rsidP="00E127E4">
            <w:pPr>
              <w:ind w:left="-57" w:right="-57"/>
              <w:jc w:val="center"/>
              <w:rPr>
                <w:iCs/>
                <w:color w:val="1D1B11" w:themeColor="background2" w:themeShade="1A"/>
                <w:sz w:val="24"/>
              </w:rPr>
            </w:pPr>
            <w:r w:rsidRPr="00747B86">
              <w:rPr>
                <w:iCs/>
                <w:color w:val="1D1B11" w:themeColor="background2" w:themeShade="1A"/>
                <w:sz w:val="24"/>
              </w:rPr>
              <w:t>18</w:t>
            </w:r>
          </w:p>
        </w:tc>
        <w:tc>
          <w:tcPr>
            <w:tcW w:w="993" w:type="dxa"/>
            <w:tcBorders>
              <w:top w:val="single" w:sz="12" w:space="0" w:color="auto"/>
              <w:right w:val="single" w:sz="12" w:space="0" w:color="auto"/>
            </w:tcBorders>
            <w:vAlign w:val="center"/>
          </w:tcPr>
          <w:p w:rsidR="00DE0E78" w:rsidRPr="00BD5CA5" w:rsidRDefault="00DE0E78" w:rsidP="00E127E4">
            <w:pPr>
              <w:ind w:left="-57" w:right="-57"/>
              <w:jc w:val="center"/>
              <w:rPr>
                <w:iCs/>
                <w:color w:val="1D1B11" w:themeColor="background2" w:themeShade="1A"/>
                <w:sz w:val="24"/>
              </w:rPr>
            </w:pPr>
            <w:r>
              <w:rPr>
                <w:iCs/>
                <w:color w:val="1D1B11" w:themeColor="background2" w:themeShade="1A"/>
                <w:sz w:val="24"/>
              </w:rPr>
              <w:t>66</w:t>
            </w:r>
          </w:p>
        </w:tc>
        <w:tc>
          <w:tcPr>
            <w:tcW w:w="1701" w:type="dxa"/>
            <w:tcBorders>
              <w:top w:val="single" w:sz="12" w:space="0" w:color="auto"/>
              <w:left w:val="single" w:sz="12" w:space="0" w:color="auto"/>
              <w:right w:val="single" w:sz="12" w:space="0" w:color="auto"/>
            </w:tcBorders>
            <w:vAlign w:val="center"/>
          </w:tcPr>
          <w:p w:rsidR="00DE0E78" w:rsidRPr="00115B34" w:rsidRDefault="00481D26" w:rsidP="00E127E4">
            <w:pPr>
              <w:ind w:left="-57" w:right="-57"/>
              <w:jc w:val="center"/>
              <w:rPr>
                <w:iCs/>
                <w:color w:val="1D1B11" w:themeColor="background2" w:themeShade="1A"/>
                <w:sz w:val="24"/>
              </w:rPr>
            </w:pPr>
            <w:r>
              <w:rPr>
                <w:iCs/>
                <w:color w:val="1D1B11" w:themeColor="background2" w:themeShade="1A"/>
                <w:sz w:val="24"/>
              </w:rPr>
              <w:t>Диф. залік</w:t>
            </w:r>
          </w:p>
        </w:tc>
      </w:tr>
      <w:tr w:rsidR="00DE0E78" w:rsidRPr="00BF2BA5" w:rsidTr="00E127E4">
        <w:tc>
          <w:tcPr>
            <w:tcW w:w="1101" w:type="dxa"/>
            <w:tcBorders>
              <w:top w:val="single" w:sz="12" w:space="0" w:color="auto"/>
              <w:left w:val="single" w:sz="12" w:space="0" w:color="auto"/>
              <w:right w:val="single" w:sz="12" w:space="0" w:color="auto"/>
            </w:tcBorders>
            <w:vAlign w:val="center"/>
          </w:tcPr>
          <w:p w:rsidR="00DE0E78" w:rsidRPr="00115B34" w:rsidRDefault="00DE0E78" w:rsidP="00E127E4">
            <w:pPr>
              <w:ind w:left="-57" w:right="-57"/>
              <w:jc w:val="center"/>
              <w:rPr>
                <w:iCs/>
                <w:color w:val="1D1B11" w:themeColor="background2" w:themeShade="1A"/>
                <w:sz w:val="24"/>
              </w:rPr>
            </w:pPr>
            <w:r w:rsidRPr="00115B34">
              <w:rPr>
                <w:iCs/>
                <w:color w:val="1D1B11" w:themeColor="background2" w:themeShade="1A"/>
                <w:sz w:val="24"/>
              </w:rPr>
              <w:t>Заочна</w:t>
            </w:r>
          </w:p>
        </w:tc>
        <w:tc>
          <w:tcPr>
            <w:tcW w:w="1134" w:type="dxa"/>
            <w:tcBorders>
              <w:top w:val="single" w:sz="12" w:space="0" w:color="auto"/>
              <w:left w:val="single" w:sz="12" w:space="0" w:color="auto"/>
              <w:right w:val="single" w:sz="12" w:space="0" w:color="auto"/>
            </w:tcBorders>
            <w:vAlign w:val="center"/>
          </w:tcPr>
          <w:p w:rsidR="00DE0E78" w:rsidRPr="00115B34" w:rsidRDefault="00DE0E78" w:rsidP="00E127E4">
            <w:pPr>
              <w:ind w:left="-57" w:right="-57"/>
              <w:jc w:val="center"/>
              <w:rPr>
                <w:iCs/>
                <w:color w:val="1D1B11" w:themeColor="background2" w:themeShade="1A"/>
                <w:sz w:val="24"/>
              </w:rPr>
            </w:pPr>
            <w:r w:rsidRPr="00115B34">
              <w:rPr>
                <w:iCs/>
                <w:color w:val="1D1B11" w:themeColor="background2" w:themeShade="1A"/>
                <w:sz w:val="24"/>
              </w:rPr>
              <w:t>1</w:t>
            </w:r>
          </w:p>
        </w:tc>
        <w:tc>
          <w:tcPr>
            <w:tcW w:w="708" w:type="dxa"/>
            <w:tcBorders>
              <w:top w:val="single" w:sz="12" w:space="0" w:color="auto"/>
              <w:left w:val="single" w:sz="12" w:space="0" w:color="auto"/>
            </w:tcBorders>
            <w:vAlign w:val="center"/>
          </w:tcPr>
          <w:p w:rsidR="00DE0E78" w:rsidRPr="00115B34" w:rsidRDefault="00481D26" w:rsidP="00E127E4">
            <w:pPr>
              <w:ind w:left="-57" w:right="-57"/>
              <w:jc w:val="center"/>
              <w:rPr>
                <w:iCs/>
                <w:color w:val="1D1B11" w:themeColor="background2" w:themeShade="1A"/>
                <w:sz w:val="24"/>
              </w:rPr>
            </w:pPr>
            <w:r>
              <w:rPr>
                <w:iCs/>
                <w:color w:val="1D1B11" w:themeColor="background2" w:themeShade="1A"/>
                <w:sz w:val="24"/>
              </w:rPr>
              <w:t>2</w:t>
            </w:r>
          </w:p>
        </w:tc>
        <w:tc>
          <w:tcPr>
            <w:tcW w:w="851" w:type="dxa"/>
            <w:tcBorders>
              <w:top w:val="single" w:sz="12" w:space="0" w:color="auto"/>
              <w:right w:val="single" w:sz="12" w:space="0" w:color="auto"/>
            </w:tcBorders>
            <w:vAlign w:val="center"/>
          </w:tcPr>
          <w:p w:rsidR="00DE0E78" w:rsidRPr="00115B34" w:rsidRDefault="00481D26" w:rsidP="00E127E4">
            <w:pPr>
              <w:ind w:left="-57" w:right="-57"/>
              <w:jc w:val="center"/>
              <w:rPr>
                <w:iCs/>
                <w:color w:val="1D1B11" w:themeColor="background2" w:themeShade="1A"/>
                <w:sz w:val="24"/>
              </w:rPr>
            </w:pPr>
            <w:r>
              <w:rPr>
                <w:iCs/>
                <w:color w:val="1D1B11" w:themeColor="background2" w:themeShade="1A"/>
                <w:sz w:val="24"/>
              </w:rPr>
              <w:t>6</w:t>
            </w:r>
            <w:r w:rsidR="00DE0E78">
              <w:rPr>
                <w:iCs/>
                <w:color w:val="1D1B11" w:themeColor="background2" w:themeShade="1A"/>
                <w:sz w:val="24"/>
              </w:rPr>
              <w:t>0</w:t>
            </w:r>
          </w:p>
        </w:tc>
        <w:tc>
          <w:tcPr>
            <w:tcW w:w="992" w:type="dxa"/>
            <w:tcBorders>
              <w:top w:val="single" w:sz="12" w:space="0" w:color="auto"/>
              <w:left w:val="single" w:sz="12" w:space="0" w:color="auto"/>
            </w:tcBorders>
            <w:vAlign w:val="center"/>
          </w:tcPr>
          <w:p w:rsidR="00DE0E78" w:rsidRPr="00747B86" w:rsidRDefault="00DE0E78" w:rsidP="00E127E4">
            <w:pPr>
              <w:ind w:left="-57" w:right="-57"/>
              <w:jc w:val="center"/>
              <w:rPr>
                <w:iCs/>
                <w:color w:val="1D1B11" w:themeColor="background2" w:themeShade="1A"/>
                <w:sz w:val="24"/>
              </w:rPr>
            </w:pPr>
            <w:r w:rsidRPr="00747B86">
              <w:rPr>
                <w:iCs/>
                <w:color w:val="1D1B11" w:themeColor="background2" w:themeShade="1A"/>
                <w:sz w:val="24"/>
              </w:rPr>
              <w:t>6</w:t>
            </w:r>
          </w:p>
        </w:tc>
        <w:tc>
          <w:tcPr>
            <w:tcW w:w="992" w:type="dxa"/>
            <w:tcBorders>
              <w:top w:val="single" w:sz="12" w:space="0" w:color="auto"/>
            </w:tcBorders>
            <w:vAlign w:val="center"/>
          </w:tcPr>
          <w:p w:rsidR="00DE0E78" w:rsidRPr="00747B86" w:rsidRDefault="00DE0E78" w:rsidP="00E127E4">
            <w:pPr>
              <w:ind w:left="-57" w:right="-57"/>
              <w:jc w:val="center"/>
              <w:rPr>
                <w:iCs/>
                <w:color w:val="1D1B11" w:themeColor="background2" w:themeShade="1A"/>
                <w:sz w:val="24"/>
              </w:rPr>
            </w:pPr>
            <w:r w:rsidRPr="00747B86">
              <w:rPr>
                <w:iCs/>
                <w:color w:val="1D1B11" w:themeColor="background2" w:themeShade="1A"/>
                <w:sz w:val="24"/>
              </w:rPr>
              <w:t>2</w:t>
            </w:r>
          </w:p>
        </w:tc>
        <w:tc>
          <w:tcPr>
            <w:tcW w:w="993" w:type="dxa"/>
            <w:tcBorders>
              <w:top w:val="single" w:sz="12" w:space="0" w:color="auto"/>
              <w:right w:val="single" w:sz="12" w:space="0" w:color="auto"/>
            </w:tcBorders>
            <w:vAlign w:val="center"/>
          </w:tcPr>
          <w:p w:rsidR="00DE0E78" w:rsidRPr="00BD5CA5" w:rsidRDefault="00481D26" w:rsidP="00E127E4">
            <w:pPr>
              <w:ind w:left="-57" w:right="-57"/>
              <w:jc w:val="center"/>
              <w:rPr>
                <w:iCs/>
                <w:color w:val="1D1B11" w:themeColor="background2" w:themeShade="1A"/>
                <w:sz w:val="24"/>
              </w:rPr>
            </w:pPr>
            <w:r>
              <w:rPr>
                <w:iCs/>
                <w:color w:val="1D1B11" w:themeColor="background2" w:themeShade="1A"/>
                <w:sz w:val="24"/>
              </w:rPr>
              <w:t>5</w:t>
            </w:r>
            <w:r w:rsidR="00DE0E78">
              <w:rPr>
                <w:iCs/>
                <w:color w:val="1D1B11" w:themeColor="background2" w:themeShade="1A"/>
                <w:sz w:val="24"/>
              </w:rPr>
              <w:t>2</w:t>
            </w:r>
          </w:p>
        </w:tc>
        <w:tc>
          <w:tcPr>
            <w:tcW w:w="1701" w:type="dxa"/>
            <w:tcBorders>
              <w:top w:val="single" w:sz="12" w:space="0" w:color="auto"/>
              <w:left w:val="single" w:sz="12" w:space="0" w:color="auto"/>
              <w:right w:val="single" w:sz="12" w:space="0" w:color="auto"/>
            </w:tcBorders>
            <w:vAlign w:val="center"/>
          </w:tcPr>
          <w:p w:rsidR="00DE0E78" w:rsidRPr="00115B34" w:rsidRDefault="00481D26" w:rsidP="00E127E4">
            <w:pPr>
              <w:ind w:left="-57" w:right="-57"/>
              <w:jc w:val="center"/>
              <w:rPr>
                <w:iCs/>
                <w:color w:val="1D1B11" w:themeColor="background2" w:themeShade="1A"/>
                <w:sz w:val="24"/>
              </w:rPr>
            </w:pPr>
            <w:r>
              <w:rPr>
                <w:iCs/>
                <w:color w:val="1D1B11" w:themeColor="background2" w:themeShade="1A"/>
                <w:sz w:val="24"/>
              </w:rPr>
              <w:t>Диф. залік</w:t>
            </w:r>
          </w:p>
        </w:tc>
      </w:tr>
    </w:tbl>
    <w:p w:rsidR="00DE0E78" w:rsidRPr="00B22B5F" w:rsidRDefault="00DE0E78" w:rsidP="00DE0E78">
      <w:pPr>
        <w:spacing w:line="360" w:lineRule="auto"/>
        <w:jc w:val="both"/>
        <w:rPr>
          <w:color w:val="1D1B11" w:themeColor="background2" w:themeShade="1A"/>
          <w:szCs w:val="28"/>
        </w:rPr>
      </w:pPr>
    </w:p>
    <w:p w:rsidR="00DE0E78" w:rsidRDefault="00DE0E78" w:rsidP="00DE0E78">
      <w:pPr>
        <w:spacing w:line="360" w:lineRule="auto"/>
        <w:jc w:val="both"/>
        <w:rPr>
          <w:color w:val="1D1B11" w:themeColor="background2" w:themeShade="1A"/>
          <w:szCs w:val="28"/>
        </w:rPr>
      </w:pPr>
    </w:p>
    <w:p w:rsidR="00DE0E78" w:rsidRDefault="00DE0E78" w:rsidP="00DE0E78">
      <w:pPr>
        <w:spacing w:line="360" w:lineRule="auto"/>
        <w:jc w:val="both"/>
        <w:rPr>
          <w:color w:val="1D1B11" w:themeColor="background2" w:themeShade="1A"/>
          <w:szCs w:val="28"/>
        </w:rPr>
      </w:pPr>
    </w:p>
    <w:p w:rsidR="00DE0E78" w:rsidRDefault="00DE0E78" w:rsidP="00DE0E78">
      <w:pPr>
        <w:spacing w:line="360" w:lineRule="auto"/>
        <w:jc w:val="both"/>
        <w:rPr>
          <w:color w:val="1D1B11" w:themeColor="background2" w:themeShade="1A"/>
          <w:szCs w:val="28"/>
        </w:rPr>
      </w:pPr>
    </w:p>
    <w:p w:rsidR="00DE0E78" w:rsidRDefault="00DE0E78" w:rsidP="00DE0E78">
      <w:pPr>
        <w:spacing w:line="360" w:lineRule="auto"/>
        <w:jc w:val="both"/>
        <w:rPr>
          <w:color w:val="1D1B11" w:themeColor="background2" w:themeShade="1A"/>
          <w:szCs w:val="28"/>
        </w:rPr>
      </w:pPr>
    </w:p>
    <w:p w:rsidR="00DE0E78" w:rsidRDefault="00DE0E78" w:rsidP="00DE0E78">
      <w:pPr>
        <w:spacing w:line="360" w:lineRule="auto"/>
        <w:jc w:val="both"/>
        <w:rPr>
          <w:color w:val="1D1B11" w:themeColor="background2" w:themeShade="1A"/>
          <w:szCs w:val="28"/>
        </w:rPr>
      </w:pPr>
    </w:p>
    <w:p w:rsidR="00DE0E78" w:rsidRDefault="00DE0E78" w:rsidP="005E386C">
      <w:pPr>
        <w:spacing w:line="276" w:lineRule="auto"/>
        <w:jc w:val="both"/>
        <w:rPr>
          <w:color w:val="1D1B11" w:themeColor="background2" w:themeShade="1A"/>
          <w:szCs w:val="28"/>
        </w:rPr>
      </w:pPr>
    </w:p>
    <w:p w:rsidR="0082455A" w:rsidRDefault="00116C43" w:rsidP="0082455A">
      <w:pPr>
        <w:spacing w:line="276" w:lineRule="auto"/>
        <w:jc w:val="center"/>
        <w:rPr>
          <w:b/>
          <w:color w:val="1D1B11" w:themeColor="background2" w:themeShade="1A"/>
          <w:szCs w:val="28"/>
          <w:lang w:val="ru-RU"/>
        </w:rPr>
      </w:pPr>
      <w:r>
        <w:rPr>
          <w:b/>
          <w:color w:val="1D1B11" w:themeColor="background2" w:themeShade="1A"/>
          <w:szCs w:val="28"/>
          <w:lang w:val="en-US"/>
        </w:rPr>
        <w:t>III</w:t>
      </w:r>
      <w:r w:rsidRPr="00542281">
        <w:rPr>
          <w:b/>
          <w:color w:val="1D1B11" w:themeColor="background2" w:themeShade="1A"/>
          <w:szCs w:val="28"/>
          <w:lang w:val="ru-RU"/>
        </w:rPr>
        <w:t>. Мета та завдання навчальної дисципліни</w:t>
      </w:r>
    </w:p>
    <w:p w:rsidR="0082455A" w:rsidRDefault="0082455A" w:rsidP="0082455A">
      <w:pPr>
        <w:spacing w:line="276" w:lineRule="auto"/>
        <w:jc w:val="both"/>
        <w:rPr>
          <w:color w:val="1D1B11" w:themeColor="background2" w:themeShade="1A"/>
          <w:szCs w:val="28"/>
        </w:rPr>
      </w:pPr>
      <w:r w:rsidRPr="00F00C38">
        <w:rPr>
          <w:color w:val="1D1B11" w:themeColor="background2" w:themeShade="1A"/>
          <w:szCs w:val="28"/>
        </w:rPr>
        <w:t xml:space="preserve">Метою </w:t>
      </w:r>
      <w:r>
        <w:rPr>
          <w:color w:val="1D1B11" w:themeColor="background2" w:themeShade="1A"/>
          <w:szCs w:val="28"/>
        </w:rPr>
        <w:t>навчальної дисципліни</w:t>
      </w:r>
      <w:r w:rsidRPr="00F00C38">
        <w:rPr>
          <w:color w:val="1D1B11" w:themeColor="background2" w:themeShade="1A"/>
          <w:szCs w:val="28"/>
        </w:rPr>
        <w:t xml:space="preserve"> </w:t>
      </w:r>
      <w:r>
        <w:rPr>
          <w:color w:val="1D1B11" w:themeColor="background2" w:themeShade="1A"/>
          <w:szCs w:val="28"/>
        </w:rPr>
        <w:t xml:space="preserve">"Міжнародне приватне право" </w:t>
      </w:r>
      <w:r w:rsidRPr="00F00C38">
        <w:rPr>
          <w:color w:val="1D1B11" w:themeColor="background2" w:themeShade="1A"/>
          <w:szCs w:val="28"/>
        </w:rPr>
        <w:t>є формування у студентів  знань про правове регулювання приватноправових відносин, ускладнених іноземним елементом.</w:t>
      </w:r>
    </w:p>
    <w:p w:rsidR="0082455A" w:rsidRDefault="0082455A" w:rsidP="0082455A">
      <w:pPr>
        <w:spacing w:line="276" w:lineRule="auto"/>
        <w:jc w:val="both"/>
        <w:rPr>
          <w:color w:val="1D1B11" w:themeColor="background2" w:themeShade="1A"/>
          <w:szCs w:val="28"/>
        </w:rPr>
      </w:pPr>
      <w:r w:rsidRPr="00F00C38">
        <w:rPr>
          <w:color w:val="1D1B11" w:themeColor="background2" w:themeShade="1A"/>
          <w:szCs w:val="28"/>
        </w:rPr>
        <w:lastRenderedPageBreak/>
        <w:t>Основним</w:t>
      </w:r>
      <w:r>
        <w:rPr>
          <w:color w:val="1D1B11" w:themeColor="background2" w:themeShade="1A"/>
          <w:szCs w:val="28"/>
        </w:rPr>
        <w:t>и завданнями дисципліни</w:t>
      </w:r>
      <w:r w:rsidRPr="00F00C38">
        <w:rPr>
          <w:color w:val="1D1B11" w:themeColor="background2" w:themeShade="1A"/>
          <w:szCs w:val="28"/>
        </w:rPr>
        <w:t xml:space="preserve"> є  передача студентам комплексу знань про поняття, особливості методів правового регулювання, систему і роль  міжнародного приватного права в сучасних умовах, правовий статус суб’єктів міжнародного приватного права, загальні засади правозастосування у міжнародному приватному праві. </w:t>
      </w:r>
    </w:p>
    <w:p w:rsidR="0082455A" w:rsidRPr="0082455A" w:rsidRDefault="0082455A" w:rsidP="0082455A">
      <w:pPr>
        <w:spacing w:line="276" w:lineRule="auto"/>
        <w:jc w:val="both"/>
        <w:rPr>
          <w:color w:val="1D1B11" w:themeColor="background2" w:themeShade="1A"/>
          <w:szCs w:val="28"/>
        </w:rPr>
      </w:pPr>
      <w:r w:rsidRPr="0082455A">
        <w:rPr>
          <w:color w:val="1D1B11" w:themeColor="background2" w:themeShade="1A"/>
          <w:szCs w:val="28"/>
        </w:rPr>
        <w:t>Згідно з вимогами освітньо-професійної програми студенти після засвоєння навчальної дисципліни  мають продемонструвати такі результати:</w:t>
      </w:r>
    </w:p>
    <w:p w:rsidR="0082455A" w:rsidRPr="0082455A" w:rsidRDefault="0082455A" w:rsidP="0082455A">
      <w:pPr>
        <w:spacing w:line="276" w:lineRule="auto"/>
        <w:jc w:val="both"/>
        <w:rPr>
          <w:b/>
          <w:color w:val="1D1B11" w:themeColor="background2" w:themeShade="1A"/>
          <w:szCs w:val="28"/>
        </w:rPr>
      </w:pPr>
    </w:p>
    <w:p w:rsidR="0082455A" w:rsidRPr="00F00C38" w:rsidRDefault="0082455A" w:rsidP="0082455A">
      <w:pPr>
        <w:spacing w:line="360" w:lineRule="auto"/>
        <w:ind w:left="60"/>
        <w:jc w:val="both"/>
        <w:rPr>
          <w:i/>
          <w:color w:val="1D1B11" w:themeColor="background2" w:themeShade="1A"/>
        </w:rPr>
      </w:pPr>
      <w:r w:rsidRPr="00F00C38">
        <w:rPr>
          <w:i/>
          <w:color w:val="1D1B11" w:themeColor="background2" w:themeShade="1A"/>
        </w:rPr>
        <w:t xml:space="preserve">    Знання:</w:t>
      </w:r>
    </w:p>
    <w:p w:rsidR="0082455A" w:rsidRPr="00B90E97" w:rsidRDefault="0082455A" w:rsidP="006418AD">
      <w:pPr>
        <w:pStyle w:val="a6"/>
        <w:numPr>
          <w:ilvl w:val="1"/>
          <w:numId w:val="1"/>
        </w:numPr>
        <w:spacing w:line="276" w:lineRule="auto"/>
        <w:jc w:val="both"/>
        <w:rPr>
          <w:color w:val="1D1B11" w:themeColor="background2" w:themeShade="1A"/>
          <w:sz w:val="28"/>
        </w:rPr>
      </w:pPr>
      <w:r w:rsidRPr="00B90E97">
        <w:rPr>
          <w:color w:val="1D1B11" w:themeColor="background2" w:themeShade="1A"/>
          <w:sz w:val="28"/>
        </w:rPr>
        <w:t>Поняття, предмет, методи правового регулювання, джерела міжнародного приватного права, його місце в національній системі права.</w:t>
      </w:r>
    </w:p>
    <w:p w:rsidR="0082455A" w:rsidRPr="00B90E97" w:rsidRDefault="0082455A" w:rsidP="006418AD">
      <w:pPr>
        <w:pStyle w:val="a6"/>
        <w:numPr>
          <w:ilvl w:val="1"/>
          <w:numId w:val="1"/>
        </w:numPr>
        <w:spacing w:line="276" w:lineRule="auto"/>
        <w:jc w:val="both"/>
        <w:rPr>
          <w:color w:val="1D1B11" w:themeColor="background2" w:themeShade="1A"/>
          <w:sz w:val="28"/>
        </w:rPr>
      </w:pPr>
      <w:r w:rsidRPr="00B90E97">
        <w:rPr>
          <w:color w:val="1D1B11" w:themeColor="background2" w:themeShade="1A"/>
          <w:sz w:val="28"/>
        </w:rPr>
        <w:t>Загальні поняття  і категорії міжнародного приватного права..</w:t>
      </w:r>
    </w:p>
    <w:p w:rsidR="0082455A" w:rsidRPr="00B90E97" w:rsidRDefault="0082455A" w:rsidP="006418AD">
      <w:pPr>
        <w:pStyle w:val="a6"/>
        <w:numPr>
          <w:ilvl w:val="1"/>
          <w:numId w:val="1"/>
        </w:numPr>
        <w:spacing w:line="276" w:lineRule="auto"/>
        <w:jc w:val="both"/>
        <w:rPr>
          <w:color w:val="1D1B11" w:themeColor="background2" w:themeShade="1A"/>
          <w:sz w:val="28"/>
        </w:rPr>
      </w:pPr>
      <w:r w:rsidRPr="00B90E97">
        <w:rPr>
          <w:color w:val="1D1B11" w:themeColor="background2" w:themeShade="1A"/>
          <w:sz w:val="28"/>
        </w:rPr>
        <w:t>Основні колізійні прив’язки міжнародного приватного права.</w:t>
      </w:r>
    </w:p>
    <w:p w:rsidR="0082455A" w:rsidRPr="00B90E97" w:rsidRDefault="0082455A" w:rsidP="006418AD">
      <w:pPr>
        <w:pStyle w:val="a6"/>
        <w:numPr>
          <w:ilvl w:val="1"/>
          <w:numId w:val="1"/>
        </w:numPr>
        <w:spacing w:line="276" w:lineRule="auto"/>
        <w:jc w:val="both"/>
        <w:rPr>
          <w:color w:val="1D1B11" w:themeColor="background2" w:themeShade="1A"/>
          <w:sz w:val="28"/>
        </w:rPr>
      </w:pPr>
      <w:r w:rsidRPr="00B90E97">
        <w:rPr>
          <w:color w:val="1D1B11" w:themeColor="background2" w:themeShade="1A"/>
          <w:sz w:val="28"/>
          <w:szCs w:val="28"/>
        </w:rPr>
        <w:t>Правовий статус суб’єктів міжнародного приватного права.</w:t>
      </w:r>
    </w:p>
    <w:p w:rsidR="0082455A" w:rsidRPr="007F07F8" w:rsidRDefault="0082455A" w:rsidP="006418AD">
      <w:pPr>
        <w:pStyle w:val="a6"/>
        <w:numPr>
          <w:ilvl w:val="1"/>
          <w:numId w:val="1"/>
        </w:numPr>
        <w:spacing w:line="276" w:lineRule="auto"/>
        <w:jc w:val="both"/>
        <w:rPr>
          <w:color w:val="1D1B11" w:themeColor="background2" w:themeShade="1A"/>
          <w:sz w:val="28"/>
        </w:rPr>
      </w:pPr>
      <w:r w:rsidRPr="00B90E97">
        <w:rPr>
          <w:color w:val="1D1B11" w:themeColor="background2" w:themeShade="1A"/>
          <w:sz w:val="28"/>
          <w:szCs w:val="28"/>
        </w:rPr>
        <w:t>Особливості застосування колізійних норм.</w:t>
      </w:r>
    </w:p>
    <w:p w:rsidR="0082455A" w:rsidRDefault="0082455A" w:rsidP="0082455A">
      <w:pPr>
        <w:spacing w:line="360" w:lineRule="auto"/>
        <w:jc w:val="both"/>
        <w:rPr>
          <w:i/>
          <w:color w:val="1D1B11" w:themeColor="background2" w:themeShade="1A"/>
        </w:rPr>
      </w:pPr>
      <w:r>
        <w:rPr>
          <w:i/>
          <w:color w:val="1D1B11" w:themeColor="background2" w:themeShade="1A"/>
        </w:rPr>
        <w:t xml:space="preserve">   Уміння</w:t>
      </w:r>
      <w:r w:rsidRPr="005A5FDE">
        <w:rPr>
          <w:i/>
          <w:color w:val="1D1B11" w:themeColor="background2" w:themeShade="1A"/>
        </w:rPr>
        <w:t>:</w:t>
      </w:r>
    </w:p>
    <w:p w:rsidR="0082455A" w:rsidRPr="00F978AC" w:rsidRDefault="0082455A" w:rsidP="006418AD">
      <w:pPr>
        <w:spacing w:line="276" w:lineRule="auto"/>
        <w:jc w:val="both"/>
        <w:rPr>
          <w:color w:val="1D1B11" w:themeColor="background2" w:themeShade="1A"/>
        </w:rPr>
      </w:pPr>
      <w:r>
        <w:rPr>
          <w:i/>
          <w:color w:val="1D1B11" w:themeColor="background2" w:themeShade="1A"/>
        </w:rPr>
        <w:t xml:space="preserve">                </w:t>
      </w:r>
      <w:r>
        <w:rPr>
          <w:color w:val="1D1B11" w:themeColor="background2" w:themeShade="1A"/>
        </w:rPr>
        <w:t>-</w:t>
      </w:r>
      <w:r>
        <w:rPr>
          <w:i/>
          <w:color w:val="1D1B11" w:themeColor="background2" w:themeShade="1A"/>
        </w:rPr>
        <w:t xml:space="preserve">    </w:t>
      </w:r>
      <w:r>
        <w:rPr>
          <w:color w:val="1D1B11" w:themeColor="background2" w:themeShade="1A"/>
        </w:rPr>
        <w:t xml:space="preserve">Визначати суб'єкти міжнародного приватного права </w:t>
      </w:r>
    </w:p>
    <w:p w:rsidR="0082455A" w:rsidRPr="0071186D" w:rsidRDefault="0082455A" w:rsidP="006418AD">
      <w:pPr>
        <w:pStyle w:val="a6"/>
        <w:numPr>
          <w:ilvl w:val="0"/>
          <w:numId w:val="2"/>
        </w:numPr>
        <w:spacing w:line="276" w:lineRule="auto"/>
        <w:jc w:val="both"/>
        <w:rPr>
          <w:color w:val="1D1B11" w:themeColor="background2" w:themeShade="1A"/>
          <w:sz w:val="28"/>
        </w:rPr>
      </w:pPr>
      <w:r w:rsidRPr="005A5FDE">
        <w:rPr>
          <w:color w:val="1D1B11" w:themeColor="background2" w:themeShade="1A"/>
          <w:sz w:val="28"/>
        </w:rPr>
        <w:t xml:space="preserve">Аналізувати можливість застосування </w:t>
      </w:r>
      <w:r>
        <w:rPr>
          <w:color w:val="1D1B11" w:themeColor="background2" w:themeShade="1A"/>
          <w:sz w:val="28"/>
        </w:rPr>
        <w:t>конкретної колізійної прив’язки</w:t>
      </w:r>
      <w:r w:rsidRPr="005A5FDE">
        <w:rPr>
          <w:color w:val="1D1B11" w:themeColor="background2" w:themeShade="1A"/>
          <w:sz w:val="28"/>
        </w:rPr>
        <w:t xml:space="preserve"> до  правовідносин за участю іноземного елемента.</w:t>
      </w:r>
    </w:p>
    <w:p w:rsidR="0082455A" w:rsidRDefault="0082455A" w:rsidP="006418AD">
      <w:pPr>
        <w:spacing w:line="276" w:lineRule="auto"/>
        <w:jc w:val="both"/>
        <w:rPr>
          <w:b/>
          <w:bCs/>
          <w:color w:val="1D1B11" w:themeColor="background2" w:themeShade="1A"/>
          <w:szCs w:val="28"/>
        </w:rPr>
      </w:pPr>
    </w:p>
    <w:p w:rsidR="004B19D0" w:rsidRDefault="004B19D0" w:rsidP="004B19D0">
      <w:pPr>
        <w:spacing w:line="276" w:lineRule="auto"/>
        <w:jc w:val="center"/>
        <w:rPr>
          <w:b/>
          <w:color w:val="1D1B11" w:themeColor="background2" w:themeShade="1A"/>
          <w:szCs w:val="28"/>
        </w:rPr>
      </w:pPr>
      <w:r>
        <w:rPr>
          <w:b/>
          <w:color w:val="1D1B11" w:themeColor="background2" w:themeShade="1A"/>
          <w:szCs w:val="28"/>
          <w:lang w:val="en-US"/>
        </w:rPr>
        <w:t>IV</w:t>
      </w:r>
      <w:r w:rsidRPr="00494CCF">
        <w:rPr>
          <w:b/>
          <w:color w:val="1D1B11" w:themeColor="background2" w:themeShade="1A"/>
          <w:szCs w:val="28"/>
          <w:lang w:val="ru-RU"/>
        </w:rPr>
        <w:t>.</w:t>
      </w:r>
      <w:r>
        <w:rPr>
          <w:b/>
          <w:color w:val="1D1B11" w:themeColor="background2" w:themeShade="1A"/>
          <w:szCs w:val="28"/>
        </w:rPr>
        <w:t xml:space="preserve"> </w:t>
      </w:r>
      <w:r w:rsidRPr="00494CCF">
        <w:rPr>
          <w:b/>
          <w:color w:val="1D1B11" w:themeColor="background2" w:themeShade="1A"/>
          <w:szCs w:val="28"/>
          <w:lang w:val="ru-RU"/>
        </w:rPr>
        <w:t>Зміст навчального матеріалу</w:t>
      </w:r>
    </w:p>
    <w:p w:rsidR="004B19D0" w:rsidRDefault="004B19D0" w:rsidP="004B19D0">
      <w:pPr>
        <w:spacing w:line="276" w:lineRule="auto"/>
        <w:jc w:val="center"/>
        <w:rPr>
          <w:b/>
          <w:color w:val="1D1B11" w:themeColor="background2" w:themeShade="1A"/>
          <w:szCs w:val="28"/>
        </w:rPr>
      </w:pPr>
      <w:r>
        <w:rPr>
          <w:b/>
          <w:color w:val="1D1B11" w:themeColor="background2" w:themeShade="1A"/>
          <w:szCs w:val="28"/>
        </w:rPr>
        <w:t>Денна форма навчання</w:t>
      </w:r>
    </w:p>
    <w:p w:rsidR="00EC6136" w:rsidRDefault="004B19D0" w:rsidP="00EC6136">
      <w:pPr>
        <w:spacing w:line="276" w:lineRule="auto"/>
        <w:jc w:val="center"/>
        <w:rPr>
          <w:b/>
          <w:color w:val="1D1B11" w:themeColor="background2" w:themeShade="1A"/>
          <w:szCs w:val="28"/>
        </w:rPr>
      </w:pPr>
      <w:r>
        <w:rPr>
          <w:b/>
          <w:color w:val="1D1B11" w:themeColor="background2" w:themeShade="1A"/>
          <w:szCs w:val="28"/>
        </w:rPr>
        <w:t>1. Лекційні заняття</w:t>
      </w:r>
    </w:p>
    <w:tbl>
      <w:tblPr>
        <w:tblStyle w:val="a5"/>
        <w:tblW w:w="0" w:type="auto"/>
        <w:tblLook w:val="04A0" w:firstRow="1" w:lastRow="0" w:firstColumn="1" w:lastColumn="0" w:noHBand="0" w:noVBand="1"/>
      </w:tblPr>
      <w:tblGrid>
        <w:gridCol w:w="500"/>
        <w:gridCol w:w="9071"/>
      </w:tblGrid>
      <w:tr w:rsidR="00EC6136" w:rsidTr="00E127E4">
        <w:tc>
          <w:tcPr>
            <w:tcW w:w="1101" w:type="dxa"/>
          </w:tcPr>
          <w:p w:rsidR="00EC6136" w:rsidRPr="00C732D7" w:rsidRDefault="00EC6136" w:rsidP="00E127E4">
            <w:pPr>
              <w:spacing w:line="360" w:lineRule="auto"/>
              <w:jc w:val="center"/>
              <w:rPr>
                <w:color w:val="1D1B11" w:themeColor="background2" w:themeShade="1A"/>
                <w:szCs w:val="28"/>
              </w:rPr>
            </w:pPr>
            <w:r>
              <w:rPr>
                <w:color w:val="1D1B11" w:themeColor="background2" w:themeShade="1A"/>
                <w:szCs w:val="28"/>
              </w:rPr>
              <w:t>№</w:t>
            </w:r>
          </w:p>
        </w:tc>
        <w:tc>
          <w:tcPr>
            <w:tcW w:w="8470" w:type="dxa"/>
          </w:tcPr>
          <w:p w:rsidR="00EC6136" w:rsidRPr="00C732D7" w:rsidRDefault="00EC6136" w:rsidP="00E127E4">
            <w:pPr>
              <w:spacing w:line="360" w:lineRule="auto"/>
              <w:jc w:val="center"/>
              <w:rPr>
                <w:color w:val="1D1B11" w:themeColor="background2" w:themeShade="1A"/>
                <w:szCs w:val="28"/>
              </w:rPr>
            </w:pPr>
            <w:r>
              <w:rPr>
                <w:color w:val="1D1B11" w:themeColor="background2" w:themeShade="1A"/>
                <w:szCs w:val="28"/>
              </w:rPr>
              <w:t>Назва теми лекції та перелік основних питань</w:t>
            </w:r>
          </w:p>
        </w:tc>
      </w:tr>
      <w:tr w:rsidR="00EC6136" w:rsidTr="00E127E4">
        <w:tc>
          <w:tcPr>
            <w:tcW w:w="1101" w:type="dxa"/>
          </w:tcPr>
          <w:p w:rsidR="00EC6136" w:rsidRPr="00C732D7" w:rsidRDefault="00EC6136" w:rsidP="00EC6136">
            <w:pPr>
              <w:spacing w:line="276" w:lineRule="auto"/>
              <w:jc w:val="center"/>
              <w:rPr>
                <w:color w:val="1D1B11" w:themeColor="background2" w:themeShade="1A"/>
                <w:szCs w:val="28"/>
              </w:rPr>
            </w:pPr>
            <w:r>
              <w:rPr>
                <w:color w:val="1D1B11" w:themeColor="background2" w:themeShade="1A"/>
                <w:szCs w:val="28"/>
              </w:rPr>
              <w:t>1.</w:t>
            </w:r>
          </w:p>
        </w:tc>
        <w:tc>
          <w:tcPr>
            <w:tcW w:w="8470" w:type="dxa"/>
          </w:tcPr>
          <w:p w:rsidR="00EC6136" w:rsidRPr="007E174D" w:rsidRDefault="00EC6136" w:rsidP="00EC6136">
            <w:pPr>
              <w:spacing w:line="276" w:lineRule="auto"/>
              <w:jc w:val="center"/>
              <w:rPr>
                <w:b/>
                <w:i/>
                <w:color w:val="1D1B11" w:themeColor="background2" w:themeShade="1A"/>
                <w:szCs w:val="28"/>
              </w:rPr>
            </w:pPr>
            <w:r w:rsidRPr="007E174D">
              <w:rPr>
                <w:b/>
                <w:i/>
                <w:color w:val="1D1B11" w:themeColor="background2" w:themeShade="1A"/>
                <w:szCs w:val="28"/>
              </w:rPr>
              <w:t>Поняття,  предмет і система міжнародного приватного права</w:t>
            </w:r>
          </w:p>
          <w:p w:rsidR="003306FC" w:rsidRDefault="003306FC" w:rsidP="003306FC">
            <w:pPr>
              <w:pStyle w:val="a6"/>
              <w:spacing w:line="276" w:lineRule="auto"/>
              <w:ind w:left="0" w:firstLine="567"/>
              <w:jc w:val="both"/>
              <w:rPr>
                <w:color w:val="1D1B11" w:themeColor="background2" w:themeShade="1A"/>
                <w:sz w:val="28"/>
                <w:szCs w:val="28"/>
              </w:rPr>
            </w:pPr>
            <w:r w:rsidRPr="00774F9D">
              <w:rPr>
                <w:iCs/>
                <w:color w:val="1D1B11" w:themeColor="background2" w:themeShade="1A"/>
                <w:sz w:val="28"/>
              </w:rPr>
              <w:t>Поняття міжнародного приватного права. Член Верховного суду Сполучених Штатів Д. Сторі  вперше запропонував термін міжнародне приватне право.</w:t>
            </w:r>
            <w:r w:rsidRPr="00774F9D">
              <w:rPr>
                <w:color w:val="1D1B11" w:themeColor="background2" w:themeShade="1A"/>
                <w:sz w:val="28"/>
                <w:szCs w:val="28"/>
              </w:rPr>
              <w:t xml:space="preserve"> Складова терміну "міжнародне" означає, що мова йде про відносини, які містять іноземний елемент, це дає можливість застосування іноземного права. Складова терміну "приватне" означає, що під сферу дії міжнародного приватного права  підпадають</w:t>
            </w:r>
            <w:r>
              <w:rPr>
                <w:color w:val="1D1B11" w:themeColor="background2" w:themeShade="1A"/>
                <w:sz w:val="28"/>
                <w:szCs w:val="28"/>
              </w:rPr>
              <w:t xml:space="preserve"> відносини приватного характеру. Визначення об'єктивних обставин, якими зумовлена увага до міжнародного приватного права у другій половині X</w:t>
            </w:r>
            <w:r>
              <w:rPr>
                <w:color w:val="1D1B11" w:themeColor="background2" w:themeShade="1A"/>
                <w:sz w:val="28"/>
                <w:szCs w:val="28"/>
                <w:lang w:val="en-US"/>
              </w:rPr>
              <w:t>X</w:t>
            </w:r>
            <w:r>
              <w:rPr>
                <w:color w:val="1D1B11" w:themeColor="background2" w:themeShade="1A"/>
                <w:sz w:val="28"/>
                <w:szCs w:val="28"/>
              </w:rPr>
              <w:t xml:space="preserve"> ст. </w:t>
            </w:r>
          </w:p>
          <w:p w:rsidR="003306FC" w:rsidRDefault="003306FC" w:rsidP="003306FC">
            <w:pPr>
              <w:pStyle w:val="21"/>
              <w:spacing w:line="276" w:lineRule="auto"/>
              <w:ind w:firstLine="0"/>
              <w:rPr>
                <w:iCs/>
                <w:color w:val="1D1B11" w:themeColor="background2" w:themeShade="1A"/>
                <w:sz w:val="28"/>
              </w:rPr>
            </w:pPr>
            <w:r>
              <w:rPr>
                <w:iCs/>
                <w:color w:val="1D1B11" w:themeColor="background2" w:themeShade="1A"/>
                <w:sz w:val="28"/>
              </w:rPr>
              <w:t xml:space="preserve">      Визначення предмету</w:t>
            </w:r>
            <w:r w:rsidRPr="007E174D">
              <w:rPr>
                <w:iCs/>
                <w:color w:val="1D1B11" w:themeColor="background2" w:themeShade="1A"/>
                <w:sz w:val="28"/>
              </w:rPr>
              <w:t xml:space="preserve"> міжнародного приватного права. Поняття «іноземного елемента» у міжнародному приватному праві</w:t>
            </w:r>
            <w:r>
              <w:rPr>
                <w:iCs/>
                <w:color w:val="1D1B11" w:themeColor="background2" w:themeShade="1A"/>
                <w:sz w:val="28"/>
              </w:rPr>
              <w:t xml:space="preserve">.  Визначення форм, в яких може виявлятися іноземний елемент, відповідно до ст.1 </w:t>
            </w:r>
            <w:r>
              <w:rPr>
                <w:iCs/>
                <w:color w:val="1D1B11" w:themeColor="background2" w:themeShade="1A"/>
                <w:sz w:val="28"/>
              </w:rPr>
              <w:lastRenderedPageBreak/>
              <w:t>Закону України "Про міжнародне приватне право". Приклади правовідносин, ускладнених іноземним елементом, в яких іноземний елемент виявляється в одній та в двох формах.</w:t>
            </w:r>
          </w:p>
          <w:p w:rsidR="003306FC" w:rsidRDefault="003306FC" w:rsidP="003306FC">
            <w:pPr>
              <w:pStyle w:val="21"/>
              <w:tabs>
                <w:tab w:val="left" w:pos="567"/>
              </w:tabs>
              <w:spacing w:line="276" w:lineRule="auto"/>
              <w:ind w:firstLine="0"/>
              <w:rPr>
                <w:iCs/>
                <w:color w:val="1D1B11" w:themeColor="background2" w:themeShade="1A"/>
                <w:sz w:val="28"/>
              </w:rPr>
            </w:pPr>
            <w:r>
              <w:rPr>
                <w:iCs/>
                <w:color w:val="1D1B11" w:themeColor="background2" w:themeShade="1A"/>
                <w:sz w:val="28"/>
              </w:rPr>
              <w:t xml:space="preserve">      Міжнародне приватне право - частина національних систем права різних держав. Тісний зв'язок міжнародного приватного  та цивільного права. Спільні та відмінні риси міжнародного приватного та міжнародного публічного права. </w:t>
            </w:r>
          </w:p>
          <w:p w:rsidR="003306FC" w:rsidRDefault="003306FC" w:rsidP="003306FC">
            <w:pPr>
              <w:pStyle w:val="21"/>
              <w:tabs>
                <w:tab w:val="left" w:pos="567"/>
              </w:tabs>
              <w:spacing w:line="276" w:lineRule="auto"/>
              <w:ind w:firstLine="0"/>
              <w:rPr>
                <w:iCs/>
                <w:color w:val="1D1B11" w:themeColor="background2" w:themeShade="1A"/>
                <w:sz w:val="28"/>
              </w:rPr>
            </w:pPr>
            <w:r>
              <w:rPr>
                <w:iCs/>
                <w:color w:val="1D1B11" w:themeColor="background2" w:themeShade="1A"/>
                <w:sz w:val="28"/>
              </w:rPr>
              <w:t xml:space="preserve">     Міжнародне приватне право як галузь права, наука та навчальна дисципліна. Визначення системи галузі міжнародного приватного права.</w:t>
            </w:r>
          </w:p>
          <w:p w:rsidR="00EC6136" w:rsidRPr="00F76030" w:rsidRDefault="00EC6136" w:rsidP="00EC6136">
            <w:pPr>
              <w:spacing w:line="276" w:lineRule="auto"/>
              <w:jc w:val="center"/>
              <w:rPr>
                <w:b/>
                <w:i/>
                <w:iCs/>
              </w:rPr>
            </w:pPr>
            <w:r>
              <w:rPr>
                <w:b/>
                <w:i/>
                <w:color w:val="1D1B11" w:themeColor="background2" w:themeShade="1A"/>
                <w:szCs w:val="28"/>
              </w:rPr>
              <w:t>Література до лекції  1</w:t>
            </w:r>
            <w:r w:rsidRPr="00C75275">
              <w:rPr>
                <w:b/>
                <w:i/>
                <w:color w:val="1D1B11" w:themeColor="background2" w:themeShade="1A"/>
                <w:szCs w:val="28"/>
              </w:rPr>
              <w:t>:</w:t>
            </w:r>
          </w:p>
          <w:p w:rsidR="00EC6136" w:rsidRPr="00D046D9" w:rsidRDefault="00EC6136" w:rsidP="00EC6136">
            <w:pPr>
              <w:pStyle w:val="a6"/>
              <w:numPr>
                <w:ilvl w:val="0"/>
                <w:numId w:val="3"/>
              </w:numPr>
              <w:spacing w:line="276" w:lineRule="auto"/>
              <w:jc w:val="both"/>
              <w:rPr>
                <w:color w:val="1D1B11" w:themeColor="background2" w:themeShade="1A"/>
                <w:sz w:val="28"/>
                <w:szCs w:val="28"/>
              </w:rPr>
            </w:pPr>
            <w:r w:rsidRPr="00D046D9">
              <w:rPr>
                <w:color w:val="1D1B11" w:themeColor="background2" w:themeShade="1A"/>
                <w:sz w:val="28"/>
                <w:szCs w:val="28"/>
              </w:rPr>
              <w:t>Про міжнародне приватне право: Закон України від 23.06.2005 р. №2709 - IV// Відомості Верховної Ради України. - 2005. - №32. - Ст.422.</w:t>
            </w:r>
          </w:p>
          <w:p w:rsidR="00EC6136" w:rsidRPr="00D046D9" w:rsidRDefault="00EC6136" w:rsidP="00EC6136">
            <w:pPr>
              <w:pStyle w:val="a6"/>
              <w:numPr>
                <w:ilvl w:val="0"/>
                <w:numId w:val="3"/>
              </w:numPr>
              <w:spacing w:line="276" w:lineRule="auto"/>
              <w:jc w:val="both"/>
              <w:rPr>
                <w:color w:val="1D1B11" w:themeColor="background2" w:themeShade="1A"/>
                <w:sz w:val="28"/>
              </w:rPr>
            </w:pPr>
            <w:r w:rsidRPr="00D046D9">
              <w:rPr>
                <w:color w:val="1D1B11" w:themeColor="background2" w:themeShade="1A"/>
                <w:sz w:val="28"/>
              </w:rPr>
              <w:t>Актуальні проблеми міжнарод</w:t>
            </w:r>
            <w:r w:rsidR="000718FE">
              <w:rPr>
                <w:color w:val="1D1B11" w:themeColor="background2" w:themeShade="1A"/>
                <w:sz w:val="28"/>
              </w:rPr>
              <w:t>ного приватного права: Навч.</w:t>
            </w:r>
            <w:r w:rsidRPr="00D046D9">
              <w:rPr>
                <w:color w:val="1D1B11" w:themeColor="background2" w:themeShade="1A"/>
                <w:sz w:val="28"/>
              </w:rPr>
              <w:t xml:space="preserve"> прогр</w:t>
            </w:r>
            <w:r w:rsidR="000718FE">
              <w:rPr>
                <w:color w:val="1D1B11" w:themeColor="background2" w:themeShade="1A"/>
                <w:sz w:val="28"/>
              </w:rPr>
              <w:t>.</w:t>
            </w:r>
            <w:r w:rsidRPr="00D046D9">
              <w:rPr>
                <w:color w:val="1D1B11" w:themeColor="background2" w:themeShade="1A"/>
                <w:sz w:val="28"/>
              </w:rPr>
              <w:t xml:space="preserve"> дисципліни/ Упор.: канд. юрид. Наук, доц. Кисіль В.І. – К.,1998.</w:t>
            </w:r>
          </w:p>
          <w:p w:rsidR="00EC6136" w:rsidRPr="00D046D9" w:rsidRDefault="00EC6136" w:rsidP="00EC6136">
            <w:pPr>
              <w:pStyle w:val="a6"/>
              <w:numPr>
                <w:ilvl w:val="0"/>
                <w:numId w:val="3"/>
              </w:numPr>
              <w:spacing w:line="276" w:lineRule="auto"/>
              <w:jc w:val="both"/>
              <w:rPr>
                <w:color w:val="1D1B11" w:themeColor="background2" w:themeShade="1A"/>
                <w:sz w:val="28"/>
              </w:rPr>
            </w:pPr>
            <w:r w:rsidRPr="00D046D9">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EC6136" w:rsidRPr="002B226E" w:rsidRDefault="00EC6136" w:rsidP="00EC6136">
            <w:pPr>
              <w:pStyle w:val="a6"/>
              <w:numPr>
                <w:ilvl w:val="0"/>
                <w:numId w:val="3"/>
              </w:numPr>
              <w:spacing w:line="276" w:lineRule="auto"/>
              <w:jc w:val="both"/>
              <w:rPr>
                <w:color w:val="1D1B11" w:themeColor="background2" w:themeShade="1A"/>
                <w:sz w:val="28"/>
              </w:rPr>
            </w:pPr>
            <w:r w:rsidRPr="00D046D9">
              <w:rPr>
                <w:color w:val="1D1B11" w:themeColor="background2" w:themeShade="1A"/>
                <w:sz w:val="28"/>
                <w:lang w:val="ru-RU"/>
              </w:rPr>
              <w:t>Міжнародне приватне право: підручник для студ. юрид. вищ.навч. закл ./</w:t>
            </w:r>
            <w:r w:rsidRPr="00D046D9">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D046D9">
              <w:rPr>
                <w:color w:val="1D1B11" w:themeColor="background2" w:themeShade="1A"/>
                <w:sz w:val="28"/>
              </w:rPr>
              <w:t>.</w:t>
            </w:r>
          </w:p>
          <w:p w:rsidR="00EC6136" w:rsidRDefault="00EC6136" w:rsidP="00EC6136">
            <w:pPr>
              <w:spacing w:line="276" w:lineRule="auto"/>
              <w:jc w:val="both"/>
              <w:rPr>
                <w:i/>
                <w:color w:val="1D1B11" w:themeColor="background2" w:themeShade="1A"/>
                <w:szCs w:val="28"/>
              </w:rPr>
            </w:pPr>
            <w:r>
              <w:rPr>
                <w:color w:val="1D1B11" w:themeColor="background2" w:themeShade="1A"/>
                <w:szCs w:val="28"/>
              </w:rPr>
              <w:t xml:space="preserve"> </w:t>
            </w:r>
            <w:r>
              <w:rPr>
                <w:i/>
                <w:color w:val="1D1B11" w:themeColor="background2" w:themeShade="1A"/>
                <w:szCs w:val="28"/>
              </w:rPr>
              <w:t>Самостійна робота студентів:</w:t>
            </w:r>
          </w:p>
          <w:p w:rsidR="00EC6136" w:rsidRPr="0001561D" w:rsidRDefault="00EC6136" w:rsidP="00EC6136">
            <w:pPr>
              <w:spacing w:line="276" w:lineRule="auto"/>
              <w:jc w:val="both"/>
              <w:rPr>
                <w:color w:val="1D1B11" w:themeColor="background2" w:themeShade="1A"/>
                <w:szCs w:val="28"/>
              </w:rPr>
            </w:pPr>
            <w:r>
              <w:rPr>
                <w:color w:val="1D1B11" w:themeColor="background2" w:themeShade="1A"/>
                <w:szCs w:val="28"/>
              </w:rPr>
              <w:t>1.Історія науки міжнародного приватного права.</w:t>
            </w:r>
          </w:p>
          <w:p w:rsidR="00EC6136" w:rsidRDefault="00EC6136" w:rsidP="00EC6136">
            <w:pPr>
              <w:spacing w:line="276" w:lineRule="auto"/>
              <w:jc w:val="both"/>
              <w:rPr>
                <w:iCs/>
                <w:color w:val="1D1B11" w:themeColor="background2" w:themeShade="1A"/>
              </w:rPr>
            </w:pPr>
            <w:r>
              <w:rPr>
                <w:color w:val="1D1B11" w:themeColor="background2" w:themeShade="1A"/>
                <w:szCs w:val="28"/>
              </w:rPr>
              <w:t>2.</w:t>
            </w:r>
            <w:r w:rsidRPr="007E174D">
              <w:rPr>
                <w:iCs/>
                <w:color w:val="1D1B11" w:themeColor="background2" w:themeShade="1A"/>
              </w:rPr>
              <w:t>Співвідношення міжнародного приватного права і міжнародного публічного права.</w:t>
            </w:r>
          </w:p>
          <w:p w:rsidR="00EC6136" w:rsidRPr="003E5C5D" w:rsidRDefault="00EC6136" w:rsidP="00EC6136">
            <w:pPr>
              <w:spacing w:line="276" w:lineRule="auto"/>
              <w:jc w:val="both"/>
              <w:rPr>
                <w:i/>
                <w:iCs/>
                <w:color w:val="1D1B11" w:themeColor="background2" w:themeShade="1A"/>
              </w:rPr>
            </w:pPr>
            <w:r>
              <w:rPr>
                <w:i/>
                <w:iCs/>
                <w:color w:val="1D1B11" w:themeColor="background2" w:themeShade="1A"/>
              </w:rPr>
              <w:t>Література:</w:t>
            </w:r>
          </w:p>
          <w:p w:rsidR="00EC6136" w:rsidRPr="00D046D9" w:rsidRDefault="00EC6136" w:rsidP="00EC6136">
            <w:pPr>
              <w:pStyle w:val="a6"/>
              <w:numPr>
                <w:ilvl w:val="0"/>
                <w:numId w:val="25"/>
              </w:numPr>
              <w:spacing w:line="276" w:lineRule="auto"/>
              <w:jc w:val="both"/>
              <w:rPr>
                <w:color w:val="1D1B11" w:themeColor="background2" w:themeShade="1A"/>
                <w:sz w:val="28"/>
              </w:rPr>
            </w:pPr>
            <w:r w:rsidRPr="00D046D9">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EC6136" w:rsidRPr="003E5C5D" w:rsidRDefault="00EC6136" w:rsidP="00EC6136">
            <w:pPr>
              <w:pStyle w:val="a6"/>
              <w:numPr>
                <w:ilvl w:val="0"/>
                <w:numId w:val="25"/>
              </w:numPr>
              <w:spacing w:line="276" w:lineRule="auto"/>
              <w:jc w:val="both"/>
              <w:rPr>
                <w:color w:val="1D1B11" w:themeColor="background2" w:themeShade="1A"/>
                <w:sz w:val="28"/>
              </w:rPr>
            </w:pPr>
            <w:r w:rsidRPr="00D046D9">
              <w:rPr>
                <w:color w:val="1D1B11" w:themeColor="background2" w:themeShade="1A"/>
                <w:sz w:val="28"/>
                <w:lang w:val="ru-RU"/>
              </w:rPr>
              <w:t>Міжнародне приватне право: підручник для студ. юрид. вищ.навч. закл ./</w:t>
            </w:r>
            <w:r w:rsidRPr="00D046D9">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D046D9">
              <w:rPr>
                <w:color w:val="1D1B11" w:themeColor="background2" w:themeShade="1A"/>
                <w:sz w:val="28"/>
              </w:rPr>
              <w:t>.</w:t>
            </w:r>
          </w:p>
          <w:p w:rsidR="00EC6136" w:rsidRDefault="00EC6136" w:rsidP="00EC6136">
            <w:pPr>
              <w:spacing w:line="276" w:lineRule="auto"/>
              <w:jc w:val="center"/>
              <w:rPr>
                <w:b/>
                <w:i/>
                <w:color w:val="1D1B11" w:themeColor="background2" w:themeShade="1A"/>
                <w:szCs w:val="28"/>
              </w:rPr>
            </w:pPr>
            <w:r w:rsidRPr="0099315F">
              <w:rPr>
                <w:b/>
                <w:i/>
                <w:color w:val="1D1B11" w:themeColor="background2" w:themeShade="1A"/>
                <w:szCs w:val="28"/>
              </w:rPr>
              <w:t>Методи правового регулювання у міжнародному приватному праві</w:t>
            </w:r>
          </w:p>
          <w:p w:rsidR="003306FC" w:rsidRDefault="003306FC" w:rsidP="003306FC">
            <w:pPr>
              <w:pStyle w:val="21"/>
              <w:tabs>
                <w:tab w:val="left" w:pos="567"/>
              </w:tabs>
              <w:spacing w:line="276" w:lineRule="auto"/>
              <w:ind w:firstLine="0"/>
              <w:rPr>
                <w:iCs/>
                <w:color w:val="1D1B11" w:themeColor="background2" w:themeShade="1A"/>
                <w:sz w:val="28"/>
              </w:rPr>
            </w:pPr>
            <w:r>
              <w:rPr>
                <w:iCs/>
                <w:color w:val="1D1B11" w:themeColor="background2" w:themeShade="1A"/>
                <w:sz w:val="28"/>
              </w:rPr>
              <w:t xml:space="preserve">Методи правового регулювання, притаманні міжнародному приватному праву. Колізійно - правовий метод. Поняття і причини виникнення колізії у міжнародному приватному праві. Поняття вибору компетентного правопорядку за допомогою колізійної норми. Переваги та недоліки колізійного методу.  Уніфікація колізійних норм. Кодекс Бустаманте </w:t>
            </w:r>
            <w:r>
              <w:rPr>
                <w:iCs/>
                <w:color w:val="1D1B11" w:themeColor="background2" w:themeShade="1A"/>
                <w:sz w:val="28"/>
              </w:rPr>
              <w:lastRenderedPageBreak/>
              <w:t xml:space="preserve">1928 року. </w:t>
            </w:r>
          </w:p>
          <w:p w:rsidR="003306FC" w:rsidRDefault="003306FC" w:rsidP="003306FC">
            <w:pPr>
              <w:pStyle w:val="21"/>
              <w:tabs>
                <w:tab w:val="left" w:pos="567"/>
              </w:tabs>
              <w:spacing w:line="276" w:lineRule="auto"/>
              <w:ind w:firstLine="0"/>
              <w:rPr>
                <w:iCs/>
                <w:color w:val="1D1B11" w:themeColor="background2" w:themeShade="1A"/>
                <w:sz w:val="28"/>
              </w:rPr>
            </w:pPr>
            <w:r>
              <w:rPr>
                <w:iCs/>
                <w:color w:val="1D1B11" w:themeColor="background2" w:themeShade="1A"/>
                <w:sz w:val="28"/>
              </w:rPr>
              <w:t xml:space="preserve">      Матеріально - правовий метод. Приклади міжнародних актів, які без стадії вибору права регулюють приватні відносини, зокрема, Віденська конвенція про договори міжнародної купівлі - продажу товарів 1980 року, Конвенція ООН про позовну давність у міжнародній купівлі - продажу товарів 1974 року, Принципи міжнародних комерційних договорів 1994 року (Принципи УНІДРУА) тощо. Переваги та недоліки матеріально - правового методу.</w:t>
            </w:r>
          </w:p>
          <w:p w:rsidR="00EC6136" w:rsidRPr="00F76030" w:rsidRDefault="00EC6136" w:rsidP="00EC6136">
            <w:pPr>
              <w:spacing w:line="276" w:lineRule="auto"/>
              <w:jc w:val="center"/>
              <w:rPr>
                <w:b/>
                <w:i/>
                <w:iCs/>
              </w:rPr>
            </w:pPr>
            <w:r>
              <w:rPr>
                <w:b/>
                <w:i/>
                <w:color w:val="1D1B11" w:themeColor="background2" w:themeShade="1A"/>
                <w:szCs w:val="28"/>
              </w:rPr>
              <w:t>Література до лекції 1</w:t>
            </w:r>
            <w:r w:rsidRPr="00C75275">
              <w:rPr>
                <w:b/>
                <w:i/>
                <w:color w:val="1D1B11" w:themeColor="background2" w:themeShade="1A"/>
                <w:szCs w:val="28"/>
              </w:rPr>
              <w:t>:</w:t>
            </w:r>
          </w:p>
          <w:p w:rsidR="00EC6136" w:rsidRPr="00D046D9" w:rsidRDefault="00EC6136" w:rsidP="00EC6136">
            <w:pPr>
              <w:pStyle w:val="a6"/>
              <w:numPr>
                <w:ilvl w:val="0"/>
                <w:numId w:val="4"/>
              </w:numPr>
              <w:spacing w:line="276" w:lineRule="auto"/>
              <w:jc w:val="both"/>
              <w:rPr>
                <w:color w:val="1D1B11" w:themeColor="background2" w:themeShade="1A"/>
                <w:sz w:val="28"/>
              </w:rPr>
            </w:pPr>
            <w:r w:rsidRPr="00D046D9">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EC6136" w:rsidRPr="002B226E" w:rsidRDefault="00EC6136" w:rsidP="00EC6136">
            <w:pPr>
              <w:pStyle w:val="a6"/>
              <w:numPr>
                <w:ilvl w:val="0"/>
                <w:numId w:val="4"/>
              </w:numPr>
              <w:spacing w:line="276" w:lineRule="auto"/>
              <w:jc w:val="both"/>
              <w:rPr>
                <w:color w:val="1D1B11" w:themeColor="background2" w:themeShade="1A"/>
                <w:sz w:val="28"/>
              </w:rPr>
            </w:pPr>
            <w:r w:rsidRPr="00D046D9">
              <w:rPr>
                <w:color w:val="1D1B11" w:themeColor="background2" w:themeShade="1A"/>
                <w:sz w:val="28"/>
                <w:lang w:val="ru-RU"/>
              </w:rPr>
              <w:t>Міжнародне приватне право: підручник для студ. юрид. вищ.навч. закл ./</w:t>
            </w:r>
            <w:r w:rsidRPr="00D046D9">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D046D9">
              <w:rPr>
                <w:color w:val="1D1B11" w:themeColor="background2" w:themeShade="1A"/>
                <w:sz w:val="28"/>
              </w:rPr>
              <w:t>.</w:t>
            </w:r>
          </w:p>
          <w:p w:rsidR="00EC6136" w:rsidRPr="00BB50CD" w:rsidRDefault="00EC6136" w:rsidP="00EC6136">
            <w:pPr>
              <w:pStyle w:val="a6"/>
              <w:spacing w:line="276" w:lineRule="auto"/>
              <w:ind w:left="-108"/>
              <w:jc w:val="both"/>
              <w:rPr>
                <w:i/>
                <w:color w:val="1D1B11" w:themeColor="background2" w:themeShade="1A"/>
                <w:sz w:val="28"/>
                <w:szCs w:val="28"/>
              </w:rPr>
            </w:pPr>
            <w:r>
              <w:rPr>
                <w:i/>
                <w:color w:val="1D1B11" w:themeColor="background2" w:themeShade="1A"/>
                <w:sz w:val="28"/>
                <w:szCs w:val="28"/>
              </w:rPr>
              <w:t>Самостійна робота студентів:</w:t>
            </w:r>
          </w:p>
          <w:p w:rsidR="00EC6136" w:rsidRDefault="00EC6136" w:rsidP="00EC6136">
            <w:pPr>
              <w:pStyle w:val="a6"/>
              <w:spacing w:line="276" w:lineRule="auto"/>
              <w:ind w:left="-108"/>
              <w:jc w:val="both"/>
              <w:rPr>
                <w:color w:val="1D1B11" w:themeColor="background2" w:themeShade="1A"/>
                <w:sz w:val="28"/>
                <w:szCs w:val="28"/>
              </w:rPr>
            </w:pPr>
            <w:r w:rsidRPr="00C732D7">
              <w:rPr>
                <w:color w:val="1D1B11" w:themeColor="background2" w:themeShade="1A"/>
                <w:sz w:val="28"/>
                <w:szCs w:val="28"/>
              </w:rPr>
              <w:t>1. Уніфікація норм міжнародного приватного права.</w:t>
            </w:r>
          </w:p>
          <w:p w:rsidR="00EC6136" w:rsidRDefault="00EC6136" w:rsidP="00EC6136">
            <w:pPr>
              <w:pStyle w:val="a6"/>
              <w:spacing w:line="276" w:lineRule="auto"/>
              <w:ind w:left="-108"/>
              <w:jc w:val="both"/>
              <w:rPr>
                <w:color w:val="1D1B11" w:themeColor="background2" w:themeShade="1A"/>
                <w:sz w:val="28"/>
                <w:szCs w:val="28"/>
              </w:rPr>
            </w:pPr>
            <w:r>
              <w:rPr>
                <w:color w:val="1D1B11" w:themeColor="background2" w:themeShade="1A"/>
                <w:sz w:val="28"/>
                <w:szCs w:val="28"/>
              </w:rPr>
              <w:t>2. Міжнародний інститут з уніфікації приватного права (УНІДРУА): історія створення, функції.</w:t>
            </w:r>
          </w:p>
          <w:p w:rsidR="00EC6136" w:rsidRDefault="00EC6136" w:rsidP="00EC6136">
            <w:pPr>
              <w:pStyle w:val="a6"/>
              <w:spacing w:line="276" w:lineRule="auto"/>
              <w:ind w:left="-108"/>
              <w:jc w:val="both"/>
              <w:rPr>
                <w:i/>
                <w:color w:val="1D1B11" w:themeColor="background2" w:themeShade="1A"/>
                <w:sz w:val="28"/>
                <w:szCs w:val="28"/>
              </w:rPr>
            </w:pPr>
            <w:r>
              <w:rPr>
                <w:i/>
                <w:color w:val="1D1B11" w:themeColor="background2" w:themeShade="1A"/>
                <w:sz w:val="28"/>
                <w:szCs w:val="28"/>
              </w:rPr>
              <w:t>Література:</w:t>
            </w:r>
          </w:p>
          <w:p w:rsidR="00EC6136" w:rsidRPr="0015746B" w:rsidRDefault="00EC6136" w:rsidP="00EC6136">
            <w:pPr>
              <w:pStyle w:val="a6"/>
              <w:numPr>
                <w:ilvl w:val="0"/>
                <w:numId w:val="23"/>
              </w:numPr>
              <w:spacing w:line="276" w:lineRule="auto"/>
              <w:jc w:val="both"/>
              <w:rPr>
                <w:b/>
                <w:i/>
                <w:color w:val="1D1B11" w:themeColor="background2" w:themeShade="1A"/>
                <w:sz w:val="28"/>
                <w:szCs w:val="28"/>
              </w:rPr>
            </w:pPr>
            <w:r>
              <w:rPr>
                <w:color w:val="1D1B11" w:themeColor="background2" w:themeShade="1A"/>
                <w:sz w:val="28"/>
              </w:rPr>
              <w:t>Международное частное право. Общая часть. Учебник./Г.С. Фединяк, Л.С. Фединяк. - Х.: Право, 2015.</w:t>
            </w:r>
          </w:p>
        </w:tc>
      </w:tr>
      <w:tr w:rsidR="00EC6136" w:rsidTr="00E127E4">
        <w:tc>
          <w:tcPr>
            <w:tcW w:w="1101" w:type="dxa"/>
          </w:tcPr>
          <w:p w:rsidR="00EC6136" w:rsidRPr="00C732D7" w:rsidRDefault="00EC6136" w:rsidP="00EC6136">
            <w:pPr>
              <w:spacing w:line="276" w:lineRule="auto"/>
              <w:jc w:val="center"/>
              <w:rPr>
                <w:color w:val="1D1B11" w:themeColor="background2" w:themeShade="1A"/>
                <w:szCs w:val="28"/>
              </w:rPr>
            </w:pPr>
            <w:r>
              <w:rPr>
                <w:color w:val="1D1B11" w:themeColor="background2" w:themeShade="1A"/>
                <w:szCs w:val="28"/>
              </w:rPr>
              <w:lastRenderedPageBreak/>
              <w:t>2.</w:t>
            </w:r>
          </w:p>
        </w:tc>
        <w:tc>
          <w:tcPr>
            <w:tcW w:w="8470" w:type="dxa"/>
          </w:tcPr>
          <w:p w:rsidR="00EC6136" w:rsidRDefault="00EC6136" w:rsidP="003306FC">
            <w:pPr>
              <w:spacing w:line="276" w:lineRule="auto"/>
              <w:jc w:val="both"/>
              <w:rPr>
                <w:b/>
                <w:i/>
                <w:color w:val="1D1B11" w:themeColor="background2" w:themeShade="1A"/>
                <w:szCs w:val="28"/>
              </w:rPr>
            </w:pPr>
            <w:r w:rsidRPr="00C732D7">
              <w:rPr>
                <w:b/>
                <w:i/>
                <w:color w:val="1D1B11" w:themeColor="background2" w:themeShade="1A"/>
                <w:szCs w:val="28"/>
              </w:rPr>
              <w:t>Поняття та види джерел міжнародного приватного права. Внутрішнє</w:t>
            </w:r>
            <w:r>
              <w:rPr>
                <w:b/>
                <w:i/>
                <w:color w:val="1D1B11" w:themeColor="background2" w:themeShade="1A"/>
                <w:szCs w:val="28"/>
              </w:rPr>
              <w:t xml:space="preserve"> </w:t>
            </w:r>
            <w:r w:rsidRPr="00C732D7">
              <w:rPr>
                <w:b/>
                <w:i/>
                <w:color w:val="1D1B11" w:themeColor="background2" w:themeShade="1A"/>
                <w:szCs w:val="28"/>
              </w:rPr>
              <w:t xml:space="preserve"> законодавство як джерело міжнародного приватного права</w:t>
            </w:r>
          </w:p>
          <w:p w:rsidR="003306FC" w:rsidRDefault="003306FC" w:rsidP="003306FC">
            <w:pPr>
              <w:pStyle w:val="a6"/>
              <w:spacing w:line="276" w:lineRule="auto"/>
              <w:ind w:left="0" w:firstLine="567"/>
              <w:jc w:val="both"/>
              <w:rPr>
                <w:color w:val="1D1B11" w:themeColor="background2" w:themeShade="1A"/>
                <w:sz w:val="28"/>
                <w:szCs w:val="28"/>
              </w:rPr>
            </w:pPr>
            <w:r>
              <w:rPr>
                <w:color w:val="1D1B11" w:themeColor="background2" w:themeShade="1A"/>
                <w:sz w:val="28"/>
                <w:szCs w:val="28"/>
              </w:rPr>
              <w:t>Визначення джерела права. Нормативно - правовий акт, судовий прецедент, правовий звичай - джерела права в системі національного права, об'єктивні форми волевиявлення державної волі.  Міжнародний договір та звичай - форми, що виражають інтереси суб'єктів міжнародного права в системі міжнародного публічного права. Визначення джерел міжнародного приватного права: міжнародний договір, правовий звичай, внутрішнє законодавство (вітчизняне та іноземне), судова та арбітражна практика. Визначення джерел міжнародного приватного права, які офіційно визнані в Україні.</w:t>
            </w:r>
          </w:p>
          <w:p w:rsidR="003306FC" w:rsidRDefault="003306FC" w:rsidP="003306FC">
            <w:pPr>
              <w:pStyle w:val="a6"/>
              <w:spacing w:line="276" w:lineRule="auto"/>
              <w:ind w:left="0" w:firstLine="567"/>
              <w:jc w:val="both"/>
              <w:rPr>
                <w:color w:val="1D1B11" w:themeColor="background2" w:themeShade="1A"/>
                <w:sz w:val="28"/>
                <w:szCs w:val="28"/>
              </w:rPr>
            </w:pPr>
            <w:r>
              <w:rPr>
                <w:color w:val="1D1B11" w:themeColor="background2" w:themeShade="1A"/>
                <w:sz w:val="28"/>
                <w:szCs w:val="28"/>
              </w:rPr>
              <w:t xml:space="preserve">Два основних підходи ( дві тенденції) щодо регулювання приватних міжнародних відносин на рівні національного законодавства. Закріплення норм міжнародного приватного права у галузевих законах шляхом включення цих норм до окремої глави чи розділу відповідного </w:t>
            </w:r>
            <w:r>
              <w:rPr>
                <w:color w:val="1D1B11" w:themeColor="background2" w:themeShade="1A"/>
                <w:sz w:val="28"/>
                <w:szCs w:val="28"/>
              </w:rPr>
              <w:lastRenderedPageBreak/>
              <w:t>кодексу. Приклади країн, в яких норми міжнародного приватного права закріплені у цивільному, трудовому або сімейному кодексі, зокрема, Франція, Росія, Японія. Другий підхід - прийняття парламентом кодифікованого законодавчого акту з питань міжнародного приватного права, зокрема, в Італії, Польщі, Румунії, Швейцарії, Австрії. Закон України "Про міжнародне приватне право" від 23 червня 2005 року. Інші нормативні акти внутрішнього законодавства України, що містять норми міжнародного приватного права: Закон України "Про зовнішньоекономічну діяльність" від 16.04.1991 року, Закон України "Про правовий статус іноземців та осіб без громадянства" від 25.12.2011 року, Консульський статут України, Закон України "Про банки та банківську діяльність" від 07.12.2000 року тощо.</w:t>
            </w:r>
          </w:p>
          <w:p w:rsidR="00EC6136" w:rsidRPr="00F76030" w:rsidRDefault="00EC6136" w:rsidP="00EC6136">
            <w:pPr>
              <w:spacing w:line="276" w:lineRule="auto"/>
              <w:jc w:val="center"/>
              <w:rPr>
                <w:b/>
                <w:i/>
                <w:iCs/>
              </w:rPr>
            </w:pPr>
            <w:r>
              <w:rPr>
                <w:b/>
                <w:i/>
                <w:color w:val="1D1B11" w:themeColor="background2" w:themeShade="1A"/>
                <w:szCs w:val="28"/>
              </w:rPr>
              <w:t>Література до лекції 2</w:t>
            </w:r>
            <w:r w:rsidRPr="00C75275">
              <w:rPr>
                <w:b/>
                <w:i/>
                <w:color w:val="1D1B11" w:themeColor="background2" w:themeShade="1A"/>
                <w:szCs w:val="28"/>
              </w:rPr>
              <w:t>:</w:t>
            </w:r>
          </w:p>
          <w:p w:rsidR="00EC6136" w:rsidRPr="00D046D9" w:rsidRDefault="00EC6136" w:rsidP="00EC6136">
            <w:pPr>
              <w:pStyle w:val="a6"/>
              <w:numPr>
                <w:ilvl w:val="0"/>
                <w:numId w:val="5"/>
              </w:numPr>
              <w:spacing w:line="276" w:lineRule="auto"/>
              <w:jc w:val="both"/>
              <w:rPr>
                <w:color w:val="1D1B11" w:themeColor="background2" w:themeShade="1A"/>
                <w:sz w:val="28"/>
                <w:szCs w:val="28"/>
              </w:rPr>
            </w:pPr>
            <w:r w:rsidRPr="00D046D9">
              <w:rPr>
                <w:color w:val="1D1B11" w:themeColor="background2" w:themeShade="1A"/>
                <w:sz w:val="28"/>
                <w:szCs w:val="28"/>
              </w:rPr>
              <w:t>Про міжнародне приватне право: Закон України від 23.06.2005 р. №2709 - IV// Відомості Верховної Ради України. - 2005. - №32. - Ст.422.</w:t>
            </w:r>
          </w:p>
          <w:p w:rsidR="00EC6136" w:rsidRPr="00D046D9" w:rsidRDefault="00EC6136" w:rsidP="00EC6136">
            <w:pPr>
              <w:pStyle w:val="a6"/>
              <w:numPr>
                <w:ilvl w:val="0"/>
                <w:numId w:val="5"/>
              </w:numPr>
              <w:spacing w:line="276" w:lineRule="auto"/>
              <w:jc w:val="both"/>
              <w:rPr>
                <w:color w:val="1D1B11" w:themeColor="background2" w:themeShade="1A"/>
                <w:sz w:val="28"/>
              </w:rPr>
            </w:pPr>
            <w:r w:rsidRPr="00D046D9">
              <w:rPr>
                <w:color w:val="1D1B11" w:themeColor="background2" w:themeShade="1A"/>
                <w:sz w:val="28"/>
              </w:rPr>
              <w:t>Актуальні проблеми міжнародного приватного права: Навчальна програма дисципліни/ Упор.: канд. юрид. Наук, доц. Кисіль В.І. – К.,1998.</w:t>
            </w:r>
          </w:p>
          <w:p w:rsidR="00EC6136" w:rsidRPr="00D046D9" w:rsidRDefault="00EC6136" w:rsidP="00EC6136">
            <w:pPr>
              <w:pStyle w:val="a6"/>
              <w:numPr>
                <w:ilvl w:val="0"/>
                <w:numId w:val="5"/>
              </w:numPr>
              <w:spacing w:line="276" w:lineRule="auto"/>
              <w:jc w:val="both"/>
              <w:rPr>
                <w:color w:val="1D1B11" w:themeColor="background2" w:themeShade="1A"/>
                <w:sz w:val="28"/>
              </w:rPr>
            </w:pPr>
            <w:r w:rsidRPr="00D046D9">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EC6136" w:rsidRPr="002B226E" w:rsidRDefault="00EC6136" w:rsidP="00EC6136">
            <w:pPr>
              <w:pStyle w:val="a6"/>
              <w:numPr>
                <w:ilvl w:val="0"/>
                <w:numId w:val="5"/>
              </w:numPr>
              <w:spacing w:line="276" w:lineRule="auto"/>
              <w:jc w:val="both"/>
              <w:rPr>
                <w:color w:val="1D1B11" w:themeColor="background2" w:themeShade="1A"/>
                <w:sz w:val="28"/>
              </w:rPr>
            </w:pPr>
            <w:r w:rsidRPr="00D046D9">
              <w:rPr>
                <w:color w:val="1D1B11" w:themeColor="background2" w:themeShade="1A"/>
                <w:sz w:val="28"/>
                <w:lang w:val="ru-RU"/>
              </w:rPr>
              <w:t>Міжнародне приватне право: підручник для студ. юрид. вищ.навч. закл ./</w:t>
            </w:r>
            <w:r w:rsidRPr="00D046D9">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D046D9">
              <w:rPr>
                <w:color w:val="1D1B11" w:themeColor="background2" w:themeShade="1A"/>
                <w:sz w:val="28"/>
              </w:rPr>
              <w:t>.</w:t>
            </w:r>
          </w:p>
          <w:p w:rsidR="00EC6136" w:rsidRPr="00E41076" w:rsidRDefault="00EC6136" w:rsidP="00EC6136">
            <w:pPr>
              <w:pStyle w:val="a6"/>
              <w:spacing w:line="276" w:lineRule="auto"/>
              <w:ind w:left="-108"/>
              <w:jc w:val="both"/>
              <w:rPr>
                <w:i/>
                <w:color w:val="1D1B11" w:themeColor="background2" w:themeShade="1A"/>
                <w:sz w:val="28"/>
              </w:rPr>
            </w:pPr>
            <w:r>
              <w:rPr>
                <w:i/>
                <w:color w:val="1D1B11" w:themeColor="background2" w:themeShade="1A"/>
                <w:sz w:val="28"/>
              </w:rPr>
              <w:t>Самостійна робота студентів:</w:t>
            </w:r>
          </w:p>
          <w:p w:rsidR="00EC6136" w:rsidRDefault="00EC6136" w:rsidP="00EC6136">
            <w:pPr>
              <w:pStyle w:val="a6"/>
              <w:spacing w:line="276" w:lineRule="auto"/>
              <w:ind w:left="-108"/>
              <w:jc w:val="both"/>
              <w:rPr>
                <w:color w:val="1D1B11" w:themeColor="background2" w:themeShade="1A"/>
                <w:sz w:val="28"/>
              </w:rPr>
            </w:pPr>
            <w:r>
              <w:rPr>
                <w:color w:val="1D1B11" w:themeColor="background2" w:themeShade="1A"/>
                <w:sz w:val="28"/>
              </w:rPr>
              <w:t>1. Структура Закону України "Про міжнародне приватне право".</w:t>
            </w:r>
          </w:p>
          <w:p w:rsidR="00EC6136" w:rsidRDefault="00EC6136" w:rsidP="00EC6136">
            <w:pPr>
              <w:pStyle w:val="a6"/>
              <w:spacing w:line="276" w:lineRule="auto"/>
              <w:ind w:left="-108"/>
              <w:jc w:val="both"/>
              <w:rPr>
                <w:i/>
                <w:color w:val="1D1B11" w:themeColor="background2" w:themeShade="1A"/>
                <w:sz w:val="28"/>
              </w:rPr>
            </w:pPr>
            <w:r>
              <w:rPr>
                <w:i/>
                <w:color w:val="1D1B11" w:themeColor="background2" w:themeShade="1A"/>
                <w:sz w:val="28"/>
              </w:rPr>
              <w:t>Література:</w:t>
            </w:r>
          </w:p>
          <w:p w:rsidR="00EC6136" w:rsidRDefault="00EC6136" w:rsidP="00EC6136">
            <w:pPr>
              <w:pStyle w:val="a6"/>
              <w:numPr>
                <w:ilvl w:val="0"/>
                <w:numId w:val="26"/>
              </w:numPr>
              <w:spacing w:line="276" w:lineRule="auto"/>
              <w:jc w:val="both"/>
              <w:rPr>
                <w:color w:val="1D1B11" w:themeColor="background2" w:themeShade="1A"/>
                <w:sz w:val="28"/>
              </w:rPr>
            </w:pPr>
            <w:r w:rsidRPr="00D046D9">
              <w:rPr>
                <w:color w:val="1D1B11" w:themeColor="background2" w:themeShade="1A"/>
                <w:sz w:val="28"/>
                <w:lang w:val="ru-RU"/>
              </w:rPr>
              <w:t>Міжнародне приватне право: підручник для студ. юрид. вищ.навч. закл ./</w:t>
            </w:r>
            <w:r w:rsidRPr="00D046D9">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D046D9">
              <w:rPr>
                <w:color w:val="1D1B11" w:themeColor="background2" w:themeShade="1A"/>
                <w:sz w:val="28"/>
              </w:rPr>
              <w:t>.</w:t>
            </w:r>
          </w:p>
          <w:p w:rsidR="00EC6136" w:rsidRPr="009D35CE" w:rsidRDefault="00EC6136" w:rsidP="00EC6136">
            <w:pPr>
              <w:pStyle w:val="a6"/>
              <w:numPr>
                <w:ilvl w:val="0"/>
                <w:numId w:val="26"/>
              </w:numPr>
              <w:spacing w:line="276" w:lineRule="auto"/>
              <w:jc w:val="both"/>
              <w:rPr>
                <w:color w:val="1D1B11" w:themeColor="background2" w:themeShade="1A"/>
                <w:sz w:val="28"/>
              </w:rPr>
            </w:pPr>
            <w:r w:rsidRPr="009D35CE">
              <w:rPr>
                <w:color w:val="1D1B11" w:themeColor="background2" w:themeShade="1A"/>
                <w:sz w:val="28"/>
              </w:rPr>
              <w:t>Международное частное право. Общая часть. Учебник./Г.С. Фединяк, Л.С. Фединяк. - Х.: Право, 2015.</w:t>
            </w:r>
          </w:p>
          <w:p w:rsidR="00EC6136" w:rsidRPr="00D9672A" w:rsidRDefault="00EC6136" w:rsidP="00EC6136">
            <w:pPr>
              <w:pStyle w:val="a6"/>
              <w:spacing w:line="276" w:lineRule="auto"/>
              <w:ind w:left="-108"/>
              <w:jc w:val="both"/>
              <w:rPr>
                <w:color w:val="1D1B11" w:themeColor="background2" w:themeShade="1A"/>
                <w:sz w:val="28"/>
              </w:rPr>
            </w:pPr>
            <w:r w:rsidRPr="003948E2">
              <w:rPr>
                <w:b/>
                <w:i/>
                <w:color w:val="1D1B11" w:themeColor="background2" w:themeShade="1A"/>
                <w:sz w:val="28"/>
                <w:szCs w:val="28"/>
              </w:rPr>
              <w:t xml:space="preserve">Міжнародні договори, правові </w:t>
            </w:r>
            <w:r>
              <w:rPr>
                <w:b/>
                <w:i/>
                <w:color w:val="1D1B11" w:themeColor="background2" w:themeShade="1A"/>
                <w:sz w:val="28"/>
                <w:szCs w:val="28"/>
              </w:rPr>
              <w:t xml:space="preserve"> </w:t>
            </w:r>
            <w:r w:rsidRPr="003948E2">
              <w:rPr>
                <w:b/>
                <w:i/>
                <w:color w:val="1D1B11" w:themeColor="background2" w:themeShade="1A"/>
                <w:sz w:val="28"/>
                <w:szCs w:val="28"/>
              </w:rPr>
              <w:t>звичаї – джерела міжнародного приватного права</w:t>
            </w:r>
          </w:p>
          <w:p w:rsidR="003306FC" w:rsidRDefault="003306FC" w:rsidP="003306FC">
            <w:pPr>
              <w:pStyle w:val="a6"/>
              <w:spacing w:line="276" w:lineRule="auto"/>
              <w:ind w:left="0" w:firstLine="567"/>
              <w:jc w:val="both"/>
              <w:rPr>
                <w:color w:val="1D1B11" w:themeColor="background2" w:themeShade="1A"/>
                <w:sz w:val="28"/>
                <w:szCs w:val="28"/>
              </w:rPr>
            </w:pPr>
            <w:r>
              <w:rPr>
                <w:color w:val="1D1B11" w:themeColor="background2" w:themeShade="1A"/>
                <w:sz w:val="28"/>
                <w:szCs w:val="28"/>
              </w:rPr>
              <w:t xml:space="preserve">Визначення міжнародного договору відповідно до Віденської конвенції про право міжнародних договорів  1969 року. Міжнародні договори універсального рівня - джерела міжнародного приватного </w:t>
            </w:r>
            <w:r>
              <w:rPr>
                <w:color w:val="1D1B11" w:themeColor="background2" w:themeShade="1A"/>
                <w:sz w:val="28"/>
                <w:szCs w:val="28"/>
              </w:rPr>
              <w:lastRenderedPageBreak/>
              <w:t>права:</w:t>
            </w:r>
          </w:p>
          <w:p w:rsidR="003306FC" w:rsidRDefault="003306FC" w:rsidP="0010663B">
            <w:pPr>
              <w:pStyle w:val="a6"/>
              <w:numPr>
                <w:ilvl w:val="0"/>
                <w:numId w:val="59"/>
              </w:numPr>
              <w:spacing w:line="276" w:lineRule="auto"/>
              <w:jc w:val="both"/>
              <w:rPr>
                <w:color w:val="1D1B11" w:themeColor="background2" w:themeShade="1A"/>
                <w:sz w:val="28"/>
                <w:szCs w:val="28"/>
              </w:rPr>
            </w:pPr>
            <w:r>
              <w:rPr>
                <w:color w:val="1D1B11" w:themeColor="background2" w:themeShade="1A"/>
                <w:sz w:val="28"/>
                <w:szCs w:val="28"/>
              </w:rPr>
              <w:t>у сфері міжнародної торгівлі - Конвенція ООН про договори міжнародної купівлі - продажу товарів (Віденська конвенція) 1980 року;</w:t>
            </w:r>
          </w:p>
          <w:p w:rsidR="003306FC" w:rsidRDefault="003306FC" w:rsidP="0010663B">
            <w:pPr>
              <w:pStyle w:val="a6"/>
              <w:numPr>
                <w:ilvl w:val="0"/>
                <w:numId w:val="59"/>
              </w:numPr>
              <w:spacing w:line="276" w:lineRule="auto"/>
              <w:jc w:val="both"/>
              <w:rPr>
                <w:color w:val="1D1B11" w:themeColor="background2" w:themeShade="1A"/>
                <w:sz w:val="28"/>
                <w:szCs w:val="28"/>
              </w:rPr>
            </w:pPr>
            <w:r>
              <w:rPr>
                <w:color w:val="1D1B11" w:themeColor="background2" w:themeShade="1A"/>
                <w:sz w:val="28"/>
                <w:szCs w:val="28"/>
              </w:rPr>
              <w:t>у сфері авторського права - Бернська конвенція про охорону літературних і художніх творів 1886 року;</w:t>
            </w:r>
          </w:p>
          <w:p w:rsidR="003306FC" w:rsidRDefault="003306FC" w:rsidP="0010663B">
            <w:pPr>
              <w:pStyle w:val="a6"/>
              <w:numPr>
                <w:ilvl w:val="0"/>
                <w:numId w:val="59"/>
              </w:numPr>
              <w:spacing w:line="276" w:lineRule="auto"/>
              <w:jc w:val="both"/>
              <w:rPr>
                <w:color w:val="1D1B11" w:themeColor="background2" w:themeShade="1A"/>
                <w:sz w:val="28"/>
                <w:szCs w:val="28"/>
              </w:rPr>
            </w:pPr>
            <w:r>
              <w:rPr>
                <w:color w:val="1D1B11" w:themeColor="background2" w:themeShade="1A"/>
                <w:sz w:val="28"/>
                <w:szCs w:val="28"/>
              </w:rPr>
              <w:t>у сфері промислової власності - Паризька конвенція про охорону промислової власності 1883 року;</w:t>
            </w:r>
          </w:p>
          <w:p w:rsidR="003306FC" w:rsidRPr="0041341E" w:rsidRDefault="003306FC" w:rsidP="0010663B">
            <w:pPr>
              <w:pStyle w:val="a6"/>
              <w:numPr>
                <w:ilvl w:val="0"/>
                <w:numId w:val="59"/>
              </w:numPr>
              <w:spacing w:line="276" w:lineRule="auto"/>
              <w:jc w:val="both"/>
              <w:rPr>
                <w:color w:val="1D1B11" w:themeColor="background2" w:themeShade="1A"/>
                <w:sz w:val="28"/>
                <w:szCs w:val="28"/>
              </w:rPr>
            </w:pPr>
            <w:r>
              <w:rPr>
                <w:color w:val="1D1B11" w:themeColor="background2" w:themeShade="1A"/>
                <w:sz w:val="28"/>
                <w:szCs w:val="28"/>
              </w:rPr>
              <w:t>у сфері спадкового права - Вашингтонська конвенція про форму міжнародного заповіту 1973 року тощо.</w:t>
            </w:r>
          </w:p>
          <w:p w:rsidR="003306FC" w:rsidRDefault="003306FC" w:rsidP="003306FC">
            <w:pPr>
              <w:spacing w:line="276" w:lineRule="auto"/>
              <w:jc w:val="both"/>
              <w:rPr>
                <w:color w:val="1D1B11" w:themeColor="background2" w:themeShade="1A"/>
                <w:szCs w:val="28"/>
              </w:rPr>
            </w:pPr>
            <w:r>
              <w:rPr>
                <w:color w:val="1D1B11" w:themeColor="background2" w:themeShade="1A"/>
                <w:szCs w:val="28"/>
              </w:rPr>
              <w:t>Значення регіональних міжнародних договорів як джерел міжнародного приватного права. Конвенція держав - учасниць СНД про правову допомогу і правові відносини у цивільних, сімейних та кримінальних справах 1993 року (Мінська конвенція), Кодекс Бустаманте 1928 року тощо. Значення двосторонніх міжнародних договорів як джерел міжнародного приватного права. Визначення переліку питань, з яких можуть укладатися двосторонні договори.</w:t>
            </w:r>
          </w:p>
          <w:p w:rsidR="003306FC" w:rsidRDefault="003306FC" w:rsidP="003306FC">
            <w:pPr>
              <w:tabs>
                <w:tab w:val="left" w:pos="567"/>
              </w:tabs>
              <w:spacing w:line="276" w:lineRule="auto"/>
              <w:jc w:val="both"/>
              <w:rPr>
                <w:color w:val="1D1B11" w:themeColor="background2" w:themeShade="1A"/>
                <w:szCs w:val="28"/>
              </w:rPr>
            </w:pPr>
            <w:r>
              <w:rPr>
                <w:color w:val="1D1B11" w:themeColor="background2" w:themeShade="1A"/>
                <w:szCs w:val="28"/>
              </w:rPr>
              <w:t xml:space="preserve">      Звичаї як джерела міжнародного приватного права. Міжнародні торговельні звичаї. Звичаї ділового обороту. Міжнародні правила тлумачення торговельних термінів ІНКОТЕРМС - 2000, розроблені Міжнародною Торговою Палатою та затверджені Комісією ООН з права міжнародної торгівлі (ЮНСІТРАЛ). Принципи міжнародних комерційних договорів (Принципи УНІДРУА).  Визначення випадків, коли судовий прецедент може розглядатися як джерело міжнародного приватного права в Україні. Поняття судової та арбітражної практики.</w:t>
            </w:r>
          </w:p>
          <w:p w:rsidR="003306FC" w:rsidRDefault="003306FC" w:rsidP="003306FC">
            <w:pPr>
              <w:spacing w:line="276" w:lineRule="auto"/>
              <w:jc w:val="both"/>
              <w:rPr>
                <w:b/>
                <w:i/>
                <w:color w:val="1D1B11" w:themeColor="background2" w:themeShade="1A"/>
                <w:szCs w:val="28"/>
              </w:rPr>
            </w:pPr>
          </w:p>
          <w:p w:rsidR="00EC6136" w:rsidRPr="00F76030" w:rsidRDefault="00EC6136" w:rsidP="00EC6136">
            <w:pPr>
              <w:spacing w:line="276" w:lineRule="auto"/>
              <w:jc w:val="center"/>
              <w:rPr>
                <w:b/>
                <w:i/>
                <w:iCs/>
              </w:rPr>
            </w:pPr>
            <w:r>
              <w:rPr>
                <w:b/>
                <w:i/>
                <w:color w:val="1D1B11" w:themeColor="background2" w:themeShade="1A"/>
                <w:szCs w:val="28"/>
              </w:rPr>
              <w:t>Література до лекції 2</w:t>
            </w:r>
            <w:r w:rsidRPr="00C75275">
              <w:rPr>
                <w:b/>
                <w:i/>
                <w:color w:val="1D1B11" w:themeColor="background2" w:themeShade="1A"/>
                <w:szCs w:val="28"/>
              </w:rPr>
              <w:t>:</w:t>
            </w:r>
          </w:p>
          <w:p w:rsidR="00EC6136" w:rsidRPr="00D046D9" w:rsidRDefault="00EC6136" w:rsidP="00EC6136">
            <w:pPr>
              <w:pStyle w:val="a6"/>
              <w:numPr>
                <w:ilvl w:val="0"/>
                <w:numId w:val="6"/>
              </w:numPr>
              <w:spacing w:line="276" w:lineRule="auto"/>
              <w:jc w:val="both"/>
              <w:rPr>
                <w:color w:val="1D1B11" w:themeColor="background2" w:themeShade="1A"/>
                <w:sz w:val="28"/>
              </w:rPr>
            </w:pPr>
            <w:r w:rsidRPr="00D046D9">
              <w:rPr>
                <w:color w:val="1D1B11" w:themeColor="background2" w:themeShade="1A"/>
                <w:sz w:val="28"/>
              </w:rPr>
              <w:t>Актуальні проблеми міжнародного приватного права: Навчальна програма дисципліни/ Упор.: канд. юрид. Наук, доц. Кисіль В.І. – К.,1998.</w:t>
            </w:r>
          </w:p>
          <w:p w:rsidR="00EC6136" w:rsidRPr="00D046D9" w:rsidRDefault="00EC6136" w:rsidP="00EC6136">
            <w:pPr>
              <w:pStyle w:val="a6"/>
              <w:numPr>
                <w:ilvl w:val="0"/>
                <w:numId w:val="6"/>
              </w:numPr>
              <w:spacing w:line="276" w:lineRule="auto"/>
              <w:jc w:val="both"/>
              <w:rPr>
                <w:color w:val="1D1B11" w:themeColor="background2" w:themeShade="1A"/>
                <w:sz w:val="28"/>
              </w:rPr>
            </w:pPr>
            <w:r w:rsidRPr="00D046D9">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EC6136" w:rsidRDefault="00EC6136" w:rsidP="00EC6136">
            <w:pPr>
              <w:pStyle w:val="a6"/>
              <w:numPr>
                <w:ilvl w:val="0"/>
                <w:numId w:val="6"/>
              </w:numPr>
              <w:spacing w:line="276" w:lineRule="auto"/>
              <w:jc w:val="both"/>
              <w:rPr>
                <w:color w:val="1D1B11" w:themeColor="background2" w:themeShade="1A"/>
                <w:sz w:val="28"/>
              </w:rPr>
            </w:pPr>
            <w:r w:rsidRPr="00D046D9">
              <w:rPr>
                <w:color w:val="1D1B11" w:themeColor="background2" w:themeShade="1A"/>
                <w:sz w:val="28"/>
                <w:lang w:val="ru-RU"/>
              </w:rPr>
              <w:t>Міжнародне приватне право: підручник для студ. юрид. вищ.навч. закл ./</w:t>
            </w:r>
            <w:r w:rsidRPr="00D046D9">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D046D9">
              <w:rPr>
                <w:color w:val="1D1B11" w:themeColor="background2" w:themeShade="1A"/>
                <w:sz w:val="28"/>
              </w:rPr>
              <w:t>.</w:t>
            </w:r>
          </w:p>
          <w:p w:rsidR="00EC6136" w:rsidRPr="00427DD1" w:rsidRDefault="00EC6136" w:rsidP="00EC6136">
            <w:pPr>
              <w:pStyle w:val="a6"/>
              <w:spacing w:line="276" w:lineRule="auto"/>
              <w:ind w:hanging="687"/>
              <w:jc w:val="both"/>
              <w:rPr>
                <w:color w:val="1D1B11" w:themeColor="background2" w:themeShade="1A"/>
                <w:sz w:val="28"/>
              </w:rPr>
            </w:pPr>
            <w:r>
              <w:rPr>
                <w:i/>
                <w:color w:val="1D1B11" w:themeColor="background2" w:themeShade="1A"/>
                <w:sz w:val="28"/>
              </w:rPr>
              <w:t>Самостійна робота студентів</w:t>
            </w:r>
            <w:r w:rsidRPr="00427DD1">
              <w:rPr>
                <w:color w:val="1D1B11" w:themeColor="background2" w:themeShade="1A"/>
                <w:sz w:val="28"/>
              </w:rPr>
              <w:t xml:space="preserve">: </w:t>
            </w:r>
          </w:p>
          <w:p w:rsidR="00EC6136" w:rsidRDefault="00EC6136" w:rsidP="00EC6136">
            <w:pPr>
              <w:spacing w:line="276" w:lineRule="auto"/>
              <w:ind w:firstLine="360"/>
              <w:jc w:val="both"/>
              <w:rPr>
                <w:color w:val="1D1B11" w:themeColor="background2" w:themeShade="1A"/>
              </w:rPr>
            </w:pPr>
            <w:r>
              <w:rPr>
                <w:color w:val="1D1B11" w:themeColor="background2" w:themeShade="1A"/>
              </w:rPr>
              <w:t>1. Доктрина як джерело міжнародного приватного права.</w:t>
            </w:r>
          </w:p>
          <w:p w:rsidR="00EC6136" w:rsidRDefault="00EC6136" w:rsidP="00EC6136">
            <w:pPr>
              <w:spacing w:line="276" w:lineRule="auto"/>
              <w:ind w:firstLine="33"/>
              <w:jc w:val="both"/>
              <w:rPr>
                <w:i/>
                <w:color w:val="1D1B11" w:themeColor="background2" w:themeShade="1A"/>
              </w:rPr>
            </w:pPr>
            <w:r>
              <w:rPr>
                <w:i/>
                <w:color w:val="1D1B11" w:themeColor="background2" w:themeShade="1A"/>
              </w:rPr>
              <w:lastRenderedPageBreak/>
              <w:t>Література:</w:t>
            </w:r>
          </w:p>
          <w:p w:rsidR="00EC6136" w:rsidRPr="0092514B" w:rsidRDefault="00EC6136" w:rsidP="00EC6136">
            <w:pPr>
              <w:pStyle w:val="a6"/>
              <w:numPr>
                <w:ilvl w:val="0"/>
                <w:numId w:val="27"/>
              </w:numPr>
              <w:spacing w:line="276" w:lineRule="auto"/>
              <w:jc w:val="both"/>
              <w:rPr>
                <w:color w:val="1D1B11" w:themeColor="background2" w:themeShade="1A"/>
                <w:sz w:val="28"/>
              </w:rPr>
            </w:pPr>
            <w:r w:rsidRPr="00D046D9">
              <w:rPr>
                <w:color w:val="1D1B11" w:themeColor="background2" w:themeShade="1A"/>
                <w:sz w:val="28"/>
                <w:lang w:val="ru-RU"/>
              </w:rPr>
              <w:t>Міжнародне приватне право: підручник для студ. юрид. вищ.навч. закл ./</w:t>
            </w:r>
            <w:r w:rsidRPr="00D046D9">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D046D9">
              <w:rPr>
                <w:color w:val="1D1B11" w:themeColor="background2" w:themeShade="1A"/>
                <w:sz w:val="28"/>
              </w:rPr>
              <w:t>.</w:t>
            </w:r>
          </w:p>
        </w:tc>
      </w:tr>
      <w:tr w:rsidR="00EC6136" w:rsidTr="00E127E4">
        <w:tc>
          <w:tcPr>
            <w:tcW w:w="1101" w:type="dxa"/>
          </w:tcPr>
          <w:p w:rsidR="00EC6136" w:rsidRPr="006C4687" w:rsidRDefault="00EC6136" w:rsidP="00EC6136">
            <w:pPr>
              <w:spacing w:line="276" w:lineRule="auto"/>
              <w:jc w:val="center"/>
              <w:rPr>
                <w:color w:val="1D1B11" w:themeColor="background2" w:themeShade="1A"/>
                <w:szCs w:val="28"/>
              </w:rPr>
            </w:pPr>
            <w:r>
              <w:rPr>
                <w:color w:val="1D1B11" w:themeColor="background2" w:themeShade="1A"/>
                <w:szCs w:val="28"/>
              </w:rPr>
              <w:lastRenderedPageBreak/>
              <w:t>3.</w:t>
            </w:r>
          </w:p>
        </w:tc>
        <w:tc>
          <w:tcPr>
            <w:tcW w:w="8470" w:type="dxa"/>
          </w:tcPr>
          <w:p w:rsidR="00EC6136" w:rsidRPr="009F758A" w:rsidRDefault="00EC6136" w:rsidP="00EC6136">
            <w:pPr>
              <w:spacing w:line="276" w:lineRule="auto"/>
              <w:jc w:val="both"/>
              <w:rPr>
                <w:color w:val="1D1B11" w:themeColor="background2" w:themeShade="1A"/>
                <w:lang w:val="ru-RU"/>
              </w:rPr>
            </w:pPr>
            <w:r w:rsidRPr="00CC1805">
              <w:rPr>
                <w:b/>
                <w:i/>
                <w:iCs/>
              </w:rPr>
              <w:t xml:space="preserve"> </w:t>
            </w:r>
            <w:r w:rsidRPr="009F758A">
              <w:rPr>
                <w:b/>
                <w:i/>
                <w:color w:val="1D1B11" w:themeColor="background2" w:themeShade="1A"/>
                <w:szCs w:val="28"/>
              </w:rPr>
              <w:t>Вчення про колізійну норму</w:t>
            </w:r>
            <w:r w:rsidRPr="009F758A">
              <w:rPr>
                <w:color w:val="1D1B11" w:themeColor="background2" w:themeShade="1A"/>
              </w:rPr>
              <w:t xml:space="preserve"> </w:t>
            </w:r>
          </w:p>
          <w:p w:rsidR="003306FC" w:rsidRDefault="003306FC" w:rsidP="003306FC">
            <w:pPr>
              <w:pStyle w:val="a6"/>
              <w:tabs>
                <w:tab w:val="left" w:pos="567"/>
              </w:tabs>
              <w:spacing w:line="276" w:lineRule="auto"/>
              <w:ind w:left="0"/>
              <w:jc w:val="both"/>
              <w:rPr>
                <w:color w:val="1D1B11" w:themeColor="background2" w:themeShade="1A"/>
                <w:sz w:val="28"/>
                <w:szCs w:val="28"/>
              </w:rPr>
            </w:pPr>
            <w:r>
              <w:rPr>
                <w:color w:val="1D1B11" w:themeColor="background2" w:themeShade="1A"/>
                <w:sz w:val="28"/>
                <w:szCs w:val="28"/>
              </w:rPr>
              <w:t>Колізія міжнародного приватного права полягає у відмінності змісту приватноправових законів країни суду та тієї держави, до якої належить іноземний елемент у даних  правовідносинах. Визначення колізійної норми відповідно до ст. 1Закону України " Про міжнародне приватне право". Структура колізійної норми. Визначення обсягу та прив'язки. Одностороння колізійна норма. Імперативний характер односторонньої колізійної норми. Двостороння колізійна норма. Норми імперативні та диспозитивні.  Норми генеральні та субсидіарні.</w:t>
            </w:r>
          </w:p>
          <w:p w:rsidR="003306FC" w:rsidRDefault="006411E4" w:rsidP="003306FC">
            <w:pPr>
              <w:pStyle w:val="a6"/>
              <w:tabs>
                <w:tab w:val="left" w:pos="567"/>
              </w:tabs>
              <w:spacing w:line="276" w:lineRule="auto"/>
              <w:ind w:left="0"/>
              <w:jc w:val="both"/>
              <w:rPr>
                <w:color w:val="1D1B11" w:themeColor="background2" w:themeShade="1A"/>
                <w:sz w:val="28"/>
                <w:szCs w:val="28"/>
              </w:rPr>
            </w:pPr>
            <w:r>
              <w:rPr>
                <w:color w:val="1D1B11" w:themeColor="background2" w:themeShade="1A"/>
                <w:sz w:val="28"/>
                <w:szCs w:val="28"/>
              </w:rPr>
              <w:t xml:space="preserve">   </w:t>
            </w:r>
            <w:r w:rsidR="003306FC">
              <w:rPr>
                <w:color w:val="1D1B11" w:themeColor="background2" w:themeShade="1A"/>
                <w:sz w:val="28"/>
                <w:szCs w:val="28"/>
              </w:rPr>
              <w:t xml:space="preserve">Визначення формули прикріплення. Основні формули прикріплення: </w:t>
            </w:r>
          </w:p>
          <w:p w:rsidR="003306FC" w:rsidRDefault="003306FC" w:rsidP="0010663B">
            <w:pPr>
              <w:pStyle w:val="a6"/>
              <w:numPr>
                <w:ilvl w:val="0"/>
                <w:numId w:val="60"/>
              </w:numPr>
              <w:tabs>
                <w:tab w:val="left" w:pos="567"/>
              </w:tabs>
              <w:spacing w:after="200" w:line="276" w:lineRule="auto"/>
              <w:jc w:val="both"/>
              <w:rPr>
                <w:color w:val="1D1B11" w:themeColor="background2" w:themeShade="1A"/>
                <w:sz w:val="28"/>
                <w:szCs w:val="28"/>
              </w:rPr>
            </w:pPr>
            <w:r>
              <w:rPr>
                <w:color w:val="1D1B11" w:themeColor="background2" w:themeShade="1A"/>
                <w:sz w:val="28"/>
                <w:szCs w:val="28"/>
              </w:rPr>
              <w:t xml:space="preserve">Особистий закон фізичної особи </w:t>
            </w:r>
            <w:r w:rsidRPr="006D70A9">
              <w:rPr>
                <w:i/>
                <w:color w:val="1D1B11" w:themeColor="background2" w:themeShade="1A"/>
                <w:sz w:val="28"/>
                <w:szCs w:val="28"/>
              </w:rPr>
              <w:t>(</w:t>
            </w:r>
            <w:r w:rsidRPr="006D70A9">
              <w:rPr>
                <w:i/>
                <w:color w:val="1D1B11" w:themeColor="background2" w:themeShade="1A"/>
                <w:sz w:val="28"/>
                <w:szCs w:val="28"/>
                <w:lang w:val="en-US"/>
              </w:rPr>
              <w:t>lex</w:t>
            </w:r>
            <w:r w:rsidRPr="006D70A9">
              <w:rPr>
                <w:i/>
                <w:color w:val="1D1B11" w:themeColor="background2" w:themeShade="1A"/>
                <w:sz w:val="28"/>
                <w:szCs w:val="28"/>
              </w:rPr>
              <w:t xml:space="preserve"> </w:t>
            </w:r>
            <w:r w:rsidRPr="006D70A9">
              <w:rPr>
                <w:i/>
                <w:color w:val="1D1B11" w:themeColor="background2" w:themeShade="1A"/>
                <w:sz w:val="28"/>
                <w:szCs w:val="28"/>
                <w:lang w:val="en-US"/>
              </w:rPr>
              <w:t>personalis</w:t>
            </w:r>
            <w:r w:rsidRPr="006D70A9">
              <w:rPr>
                <w:i/>
                <w:color w:val="1D1B11" w:themeColor="background2" w:themeShade="1A"/>
                <w:sz w:val="28"/>
                <w:szCs w:val="28"/>
              </w:rPr>
              <w:t>)</w:t>
            </w:r>
            <w:r>
              <w:rPr>
                <w:color w:val="1D1B11" w:themeColor="background2" w:themeShade="1A"/>
                <w:sz w:val="28"/>
                <w:szCs w:val="28"/>
              </w:rPr>
              <w:t xml:space="preserve">. Визначення правового статусу фізичної особи, її право- та дієздатності за особистим законом. Різновиди особистого закону фізичної особи: закон громадянства </w:t>
            </w:r>
            <w:r w:rsidRPr="006D70A9">
              <w:rPr>
                <w:i/>
                <w:color w:val="1D1B11" w:themeColor="background2" w:themeShade="1A"/>
                <w:sz w:val="28"/>
                <w:szCs w:val="28"/>
              </w:rPr>
              <w:t>(</w:t>
            </w:r>
            <w:r w:rsidRPr="006D70A9">
              <w:rPr>
                <w:i/>
                <w:color w:val="1D1B11" w:themeColor="background2" w:themeShade="1A"/>
                <w:sz w:val="28"/>
                <w:szCs w:val="28"/>
                <w:lang w:val="en-US"/>
              </w:rPr>
              <w:t>lex</w:t>
            </w:r>
            <w:r w:rsidRPr="006D70A9">
              <w:rPr>
                <w:i/>
                <w:color w:val="1D1B11" w:themeColor="background2" w:themeShade="1A"/>
                <w:sz w:val="28"/>
                <w:szCs w:val="28"/>
              </w:rPr>
              <w:t xml:space="preserve"> </w:t>
            </w:r>
            <w:r w:rsidRPr="006D70A9">
              <w:rPr>
                <w:i/>
                <w:color w:val="1D1B11" w:themeColor="background2" w:themeShade="1A"/>
                <w:sz w:val="28"/>
                <w:szCs w:val="28"/>
                <w:lang w:val="en-US"/>
              </w:rPr>
              <w:t>patriae</w:t>
            </w:r>
            <w:r w:rsidRPr="006D70A9">
              <w:rPr>
                <w:i/>
                <w:color w:val="1D1B11" w:themeColor="background2" w:themeShade="1A"/>
                <w:sz w:val="28"/>
                <w:szCs w:val="28"/>
              </w:rPr>
              <w:t xml:space="preserve">, </w:t>
            </w:r>
            <w:r w:rsidRPr="006D70A9">
              <w:rPr>
                <w:i/>
                <w:color w:val="1D1B11" w:themeColor="background2" w:themeShade="1A"/>
                <w:sz w:val="28"/>
                <w:szCs w:val="28"/>
                <w:lang w:val="en-US"/>
              </w:rPr>
              <w:t>lex</w:t>
            </w:r>
            <w:r w:rsidRPr="006D70A9">
              <w:rPr>
                <w:i/>
                <w:color w:val="1D1B11" w:themeColor="background2" w:themeShade="1A"/>
                <w:sz w:val="28"/>
                <w:szCs w:val="28"/>
              </w:rPr>
              <w:t xml:space="preserve"> </w:t>
            </w:r>
            <w:r w:rsidRPr="006D70A9">
              <w:rPr>
                <w:i/>
                <w:color w:val="1D1B11" w:themeColor="background2" w:themeShade="1A"/>
                <w:sz w:val="28"/>
                <w:szCs w:val="28"/>
                <w:lang w:val="en-US"/>
              </w:rPr>
              <w:t>nationalis</w:t>
            </w:r>
            <w:r w:rsidRPr="006D70A9">
              <w:rPr>
                <w:i/>
                <w:color w:val="1D1B11" w:themeColor="background2" w:themeShade="1A"/>
                <w:sz w:val="28"/>
                <w:szCs w:val="28"/>
              </w:rPr>
              <w:t>)</w:t>
            </w:r>
            <w:r>
              <w:rPr>
                <w:i/>
                <w:color w:val="1D1B11" w:themeColor="background2" w:themeShade="1A"/>
                <w:sz w:val="28"/>
                <w:szCs w:val="28"/>
              </w:rPr>
              <w:t xml:space="preserve"> </w:t>
            </w:r>
            <w:r>
              <w:rPr>
                <w:color w:val="1D1B11" w:themeColor="background2" w:themeShade="1A"/>
                <w:sz w:val="28"/>
                <w:szCs w:val="28"/>
              </w:rPr>
              <w:t xml:space="preserve">та закон місця проживання </w:t>
            </w:r>
            <w:r w:rsidRPr="006D70A9">
              <w:rPr>
                <w:i/>
                <w:color w:val="1D1B11" w:themeColor="background2" w:themeShade="1A"/>
                <w:sz w:val="28"/>
                <w:szCs w:val="28"/>
              </w:rPr>
              <w:t>(</w:t>
            </w:r>
            <w:r w:rsidRPr="006D70A9">
              <w:rPr>
                <w:i/>
                <w:color w:val="1D1B11" w:themeColor="background2" w:themeShade="1A"/>
                <w:sz w:val="28"/>
                <w:szCs w:val="28"/>
                <w:lang w:val="en-US"/>
              </w:rPr>
              <w:t>lex</w:t>
            </w:r>
            <w:r w:rsidRPr="006D70A9">
              <w:rPr>
                <w:i/>
                <w:color w:val="1D1B11" w:themeColor="background2" w:themeShade="1A"/>
                <w:sz w:val="28"/>
                <w:szCs w:val="28"/>
              </w:rPr>
              <w:t xml:space="preserve"> </w:t>
            </w:r>
            <w:r w:rsidRPr="006D70A9">
              <w:rPr>
                <w:i/>
                <w:color w:val="1D1B11" w:themeColor="background2" w:themeShade="1A"/>
                <w:sz w:val="28"/>
                <w:szCs w:val="28"/>
                <w:lang w:val="en-US"/>
              </w:rPr>
              <w:t>domicilii</w:t>
            </w:r>
            <w:r w:rsidRPr="006D70A9">
              <w:rPr>
                <w:i/>
                <w:color w:val="1D1B11" w:themeColor="background2" w:themeShade="1A"/>
                <w:sz w:val="28"/>
                <w:szCs w:val="28"/>
              </w:rPr>
              <w:t>)</w:t>
            </w:r>
            <w:r>
              <w:rPr>
                <w:color w:val="1D1B11" w:themeColor="background2" w:themeShade="1A"/>
                <w:sz w:val="28"/>
                <w:szCs w:val="28"/>
              </w:rPr>
              <w:t>. Застосування варіантів особистого закону в країнах різних правових систем.</w:t>
            </w:r>
          </w:p>
          <w:p w:rsidR="003306FC" w:rsidRDefault="003306FC" w:rsidP="0010663B">
            <w:pPr>
              <w:pStyle w:val="a6"/>
              <w:numPr>
                <w:ilvl w:val="0"/>
                <w:numId w:val="60"/>
              </w:numPr>
              <w:tabs>
                <w:tab w:val="left" w:pos="567"/>
              </w:tabs>
              <w:spacing w:line="276" w:lineRule="auto"/>
              <w:jc w:val="both"/>
              <w:rPr>
                <w:color w:val="1D1B11" w:themeColor="background2" w:themeShade="1A"/>
                <w:sz w:val="28"/>
                <w:szCs w:val="28"/>
              </w:rPr>
            </w:pPr>
            <w:r>
              <w:rPr>
                <w:color w:val="1D1B11" w:themeColor="background2" w:themeShade="1A"/>
                <w:sz w:val="28"/>
                <w:szCs w:val="28"/>
              </w:rPr>
              <w:t xml:space="preserve">Особистий закон юридичної особи </w:t>
            </w:r>
            <w:r w:rsidRPr="006D70A9">
              <w:rPr>
                <w:i/>
                <w:color w:val="1D1B11" w:themeColor="background2" w:themeShade="1A"/>
                <w:sz w:val="28"/>
                <w:szCs w:val="28"/>
              </w:rPr>
              <w:t>(</w:t>
            </w:r>
            <w:r w:rsidRPr="006D70A9">
              <w:rPr>
                <w:i/>
                <w:color w:val="1D1B11" w:themeColor="background2" w:themeShade="1A"/>
                <w:sz w:val="28"/>
                <w:szCs w:val="28"/>
                <w:lang w:val="en-US"/>
              </w:rPr>
              <w:t>lex</w:t>
            </w:r>
            <w:r w:rsidRPr="006D70A9">
              <w:rPr>
                <w:i/>
                <w:color w:val="1D1B11" w:themeColor="background2" w:themeShade="1A"/>
                <w:sz w:val="28"/>
                <w:szCs w:val="28"/>
              </w:rPr>
              <w:t xml:space="preserve"> </w:t>
            </w:r>
            <w:r w:rsidRPr="006D70A9">
              <w:rPr>
                <w:i/>
                <w:color w:val="1D1B11" w:themeColor="background2" w:themeShade="1A"/>
                <w:sz w:val="28"/>
                <w:szCs w:val="28"/>
                <w:lang w:val="en-US"/>
              </w:rPr>
              <w:t>societatis</w:t>
            </w:r>
            <w:r w:rsidRPr="006D70A9">
              <w:rPr>
                <w:i/>
                <w:color w:val="1D1B11" w:themeColor="background2" w:themeShade="1A"/>
                <w:sz w:val="28"/>
                <w:szCs w:val="28"/>
              </w:rPr>
              <w:t>)</w:t>
            </w:r>
            <w:r>
              <w:rPr>
                <w:color w:val="1D1B11" w:themeColor="background2" w:themeShade="1A"/>
                <w:sz w:val="28"/>
                <w:szCs w:val="28"/>
              </w:rPr>
              <w:t xml:space="preserve">.  Критерії визначення особистого закону юридичної особи: </w:t>
            </w:r>
            <w:r w:rsidRPr="00FD15FB">
              <w:rPr>
                <w:color w:val="1D1B11" w:themeColor="background2" w:themeShade="1A"/>
                <w:sz w:val="28"/>
                <w:szCs w:val="28"/>
              </w:rPr>
              <w:t>статус юридичної особи визначається за національним законодавством держави, в який особа зареєстрована;</w:t>
            </w:r>
            <w:r>
              <w:rPr>
                <w:color w:val="1D1B11" w:themeColor="background2" w:themeShade="1A"/>
                <w:sz w:val="28"/>
                <w:szCs w:val="28"/>
              </w:rPr>
              <w:t xml:space="preserve"> </w:t>
            </w:r>
            <w:r w:rsidRPr="00FD15FB">
              <w:rPr>
                <w:color w:val="1D1B11" w:themeColor="background2" w:themeShade="1A"/>
                <w:sz w:val="28"/>
                <w:szCs w:val="28"/>
              </w:rPr>
              <w:t>статус  визначається за національним законодавством держави, де знаходиться адміністративний центр даної юридичної особи;</w:t>
            </w:r>
            <w:r>
              <w:rPr>
                <w:color w:val="1D1B11" w:themeColor="background2" w:themeShade="1A"/>
                <w:sz w:val="28"/>
                <w:szCs w:val="28"/>
              </w:rPr>
              <w:t xml:space="preserve"> </w:t>
            </w:r>
            <w:r w:rsidRPr="00FD15FB">
              <w:rPr>
                <w:color w:val="1D1B11" w:themeColor="background2" w:themeShade="1A"/>
                <w:sz w:val="28"/>
                <w:szCs w:val="28"/>
              </w:rPr>
              <w:t>статус  визначається національним законодавством держави за місцем здійснення діяльності тощо.</w:t>
            </w:r>
          </w:p>
          <w:p w:rsidR="003306FC" w:rsidRDefault="003306FC" w:rsidP="0010663B">
            <w:pPr>
              <w:pStyle w:val="a6"/>
              <w:numPr>
                <w:ilvl w:val="0"/>
                <w:numId w:val="60"/>
              </w:numPr>
              <w:tabs>
                <w:tab w:val="left" w:pos="567"/>
              </w:tabs>
              <w:spacing w:line="276" w:lineRule="auto"/>
              <w:jc w:val="both"/>
              <w:rPr>
                <w:color w:val="1D1B11" w:themeColor="background2" w:themeShade="1A"/>
                <w:sz w:val="28"/>
                <w:szCs w:val="28"/>
              </w:rPr>
            </w:pPr>
            <w:r>
              <w:rPr>
                <w:color w:val="1D1B11" w:themeColor="background2" w:themeShade="1A"/>
                <w:sz w:val="28"/>
                <w:szCs w:val="28"/>
              </w:rPr>
              <w:t xml:space="preserve">Закон місця знаходження речі </w:t>
            </w:r>
            <w:r w:rsidRPr="006D70A9">
              <w:rPr>
                <w:i/>
                <w:color w:val="1D1B11" w:themeColor="background2" w:themeShade="1A"/>
                <w:sz w:val="28"/>
                <w:szCs w:val="28"/>
              </w:rPr>
              <w:t>(</w:t>
            </w:r>
            <w:r w:rsidRPr="006D70A9">
              <w:rPr>
                <w:i/>
                <w:color w:val="1D1B11" w:themeColor="background2" w:themeShade="1A"/>
                <w:sz w:val="28"/>
                <w:szCs w:val="28"/>
                <w:lang w:val="en-US"/>
              </w:rPr>
              <w:t>lex</w:t>
            </w:r>
            <w:r w:rsidRPr="006D70A9">
              <w:rPr>
                <w:i/>
                <w:color w:val="1D1B11" w:themeColor="background2" w:themeShade="1A"/>
                <w:sz w:val="28"/>
                <w:szCs w:val="28"/>
              </w:rPr>
              <w:t xml:space="preserve"> </w:t>
            </w:r>
            <w:r w:rsidRPr="006D70A9">
              <w:rPr>
                <w:i/>
                <w:color w:val="1D1B11" w:themeColor="background2" w:themeShade="1A"/>
                <w:sz w:val="28"/>
                <w:szCs w:val="28"/>
                <w:lang w:val="en-US"/>
              </w:rPr>
              <w:t>rei</w:t>
            </w:r>
            <w:r w:rsidRPr="006D70A9">
              <w:rPr>
                <w:i/>
                <w:color w:val="1D1B11" w:themeColor="background2" w:themeShade="1A"/>
                <w:sz w:val="28"/>
                <w:szCs w:val="28"/>
              </w:rPr>
              <w:t xml:space="preserve"> </w:t>
            </w:r>
            <w:r w:rsidRPr="006D70A9">
              <w:rPr>
                <w:i/>
                <w:color w:val="1D1B11" w:themeColor="background2" w:themeShade="1A"/>
                <w:sz w:val="28"/>
                <w:szCs w:val="28"/>
                <w:lang w:val="en-US"/>
              </w:rPr>
              <w:t>sitae</w:t>
            </w:r>
            <w:r w:rsidRPr="006D70A9">
              <w:rPr>
                <w:i/>
                <w:color w:val="1D1B11" w:themeColor="background2" w:themeShade="1A"/>
                <w:sz w:val="28"/>
                <w:szCs w:val="28"/>
              </w:rPr>
              <w:t>)</w:t>
            </w:r>
            <w:r w:rsidRPr="008603B0">
              <w:rPr>
                <w:color w:val="1D1B11" w:themeColor="background2" w:themeShade="1A"/>
                <w:sz w:val="28"/>
                <w:szCs w:val="28"/>
              </w:rPr>
              <w:t xml:space="preserve"> </w:t>
            </w:r>
            <w:r>
              <w:rPr>
                <w:color w:val="1D1B11" w:themeColor="background2" w:themeShade="1A"/>
                <w:sz w:val="28"/>
                <w:szCs w:val="28"/>
              </w:rPr>
              <w:t>З</w:t>
            </w:r>
            <w:r w:rsidRPr="006D70A9">
              <w:rPr>
                <w:color w:val="1D1B11" w:themeColor="background2" w:themeShade="1A"/>
                <w:sz w:val="28"/>
                <w:szCs w:val="28"/>
              </w:rPr>
              <w:t>астосування права тієї держави, на території якої знаходиться річ, для врегулювання права власності, інших речових прав як на нерухоме, так і рухоме майно.</w:t>
            </w:r>
          </w:p>
          <w:p w:rsidR="003306FC" w:rsidRPr="00FD2C5C" w:rsidRDefault="003306FC" w:rsidP="0010663B">
            <w:pPr>
              <w:pStyle w:val="a6"/>
              <w:numPr>
                <w:ilvl w:val="0"/>
                <w:numId w:val="60"/>
              </w:numPr>
              <w:tabs>
                <w:tab w:val="left" w:pos="567"/>
              </w:tabs>
              <w:spacing w:line="276" w:lineRule="auto"/>
              <w:jc w:val="both"/>
              <w:rPr>
                <w:color w:val="1D1B11" w:themeColor="background2" w:themeShade="1A"/>
                <w:sz w:val="28"/>
                <w:szCs w:val="28"/>
              </w:rPr>
            </w:pPr>
            <w:r w:rsidRPr="001D09C4">
              <w:rPr>
                <w:color w:val="1D1B11" w:themeColor="background2" w:themeShade="1A"/>
                <w:sz w:val="28"/>
                <w:szCs w:val="28"/>
              </w:rPr>
              <w:t>Закон за вибором сторін, закон, обраний особою, яка вчинила правочин</w:t>
            </w:r>
            <w:r w:rsidRPr="006D70A9">
              <w:rPr>
                <w:i/>
                <w:color w:val="1D1B11" w:themeColor="background2" w:themeShade="1A"/>
                <w:sz w:val="28"/>
                <w:szCs w:val="28"/>
              </w:rPr>
              <w:t xml:space="preserve"> (</w:t>
            </w:r>
            <w:r w:rsidRPr="006D70A9">
              <w:rPr>
                <w:i/>
                <w:color w:val="1D1B11" w:themeColor="background2" w:themeShade="1A"/>
                <w:sz w:val="28"/>
                <w:szCs w:val="28"/>
                <w:lang w:val="en-US"/>
              </w:rPr>
              <w:t>lex</w:t>
            </w:r>
            <w:r w:rsidRPr="006D70A9">
              <w:rPr>
                <w:i/>
                <w:color w:val="1D1B11" w:themeColor="background2" w:themeShade="1A"/>
                <w:sz w:val="28"/>
                <w:szCs w:val="28"/>
              </w:rPr>
              <w:t xml:space="preserve"> </w:t>
            </w:r>
            <w:r w:rsidRPr="006D70A9">
              <w:rPr>
                <w:i/>
                <w:color w:val="1D1B11" w:themeColor="background2" w:themeShade="1A"/>
                <w:sz w:val="28"/>
                <w:szCs w:val="28"/>
                <w:lang w:val="en-US"/>
              </w:rPr>
              <w:t>voluntatis</w:t>
            </w:r>
            <w:r w:rsidRPr="006D70A9">
              <w:rPr>
                <w:i/>
                <w:color w:val="1D1B11" w:themeColor="background2" w:themeShade="1A"/>
                <w:sz w:val="28"/>
                <w:szCs w:val="28"/>
              </w:rPr>
              <w:t>)</w:t>
            </w:r>
            <w:r>
              <w:rPr>
                <w:color w:val="1D1B11" w:themeColor="background2" w:themeShade="1A"/>
                <w:sz w:val="28"/>
                <w:szCs w:val="28"/>
              </w:rPr>
              <w:t>. З</w:t>
            </w:r>
            <w:r w:rsidRPr="006D70A9">
              <w:rPr>
                <w:color w:val="1D1B11" w:themeColor="background2" w:themeShade="1A"/>
                <w:sz w:val="28"/>
                <w:szCs w:val="28"/>
              </w:rPr>
              <w:t xml:space="preserve">астосування права тієї держави, яку оберуть самі сторони. </w:t>
            </w:r>
            <w:r>
              <w:rPr>
                <w:color w:val="1D1B11" w:themeColor="background2" w:themeShade="1A"/>
                <w:sz w:val="28"/>
                <w:szCs w:val="28"/>
              </w:rPr>
              <w:t>Автономія волі сторін. Обмеження автономії волі сторін.</w:t>
            </w:r>
          </w:p>
          <w:p w:rsidR="003306FC" w:rsidRPr="00B03772" w:rsidRDefault="003306FC" w:rsidP="003306FC">
            <w:pPr>
              <w:pStyle w:val="a6"/>
              <w:tabs>
                <w:tab w:val="left" w:pos="567"/>
              </w:tabs>
              <w:spacing w:line="276" w:lineRule="auto"/>
              <w:ind w:left="0"/>
              <w:jc w:val="both"/>
              <w:rPr>
                <w:color w:val="1D1B11" w:themeColor="background2" w:themeShade="1A"/>
                <w:sz w:val="28"/>
                <w:szCs w:val="28"/>
              </w:rPr>
            </w:pPr>
            <w:r>
              <w:rPr>
                <w:color w:val="1D1B11" w:themeColor="background2" w:themeShade="1A"/>
                <w:sz w:val="28"/>
                <w:szCs w:val="28"/>
              </w:rPr>
              <w:t xml:space="preserve">        </w:t>
            </w:r>
            <w:r w:rsidRPr="006D70A9">
              <w:rPr>
                <w:color w:val="1D1B11" w:themeColor="background2" w:themeShade="1A"/>
                <w:sz w:val="28"/>
                <w:szCs w:val="28"/>
              </w:rPr>
              <w:t>Пробл</w:t>
            </w:r>
            <w:r>
              <w:rPr>
                <w:color w:val="1D1B11" w:themeColor="background2" w:themeShade="1A"/>
                <w:sz w:val="28"/>
                <w:szCs w:val="28"/>
              </w:rPr>
              <w:t xml:space="preserve">ема правової  кваліфікації в міжнародному приватному праві. Закон України "Про міжнародне приватне право" (ст.7)  про тлумачення норм та понять відповідно до права України при визначенні права, яке </w:t>
            </w:r>
            <w:r>
              <w:rPr>
                <w:color w:val="1D1B11" w:themeColor="background2" w:themeShade="1A"/>
                <w:sz w:val="28"/>
                <w:szCs w:val="28"/>
              </w:rPr>
              <w:lastRenderedPageBreak/>
              <w:t>підлягає застосуванню.</w:t>
            </w:r>
            <w:r w:rsidRPr="006D70A9">
              <w:rPr>
                <w:color w:val="1D1B11" w:themeColor="background2" w:themeShade="1A"/>
                <w:sz w:val="28"/>
                <w:szCs w:val="28"/>
              </w:rPr>
              <w:t xml:space="preserve"> </w:t>
            </w:r>
            <w:r>
              <w:rPr>
                <w:color w:val="1D1B11" w:themeColor="background2" w:themeShade="1A"/>
                <w:sz w:val="28"/>
                <w:szCs w:val="28"/>
              </w:rPr>
              <w:t xml:space="preserve"> Можливість застосування права іноземної держави при тлумаченні норм та понять, </w:t>
            </w:r>
            <w:r w:rsidRPr="006D70A9">
              <w:rPr>
                <w:color w:val="1D1B11" w:themeColor="background2" w:themeShade="1A"/>
                <w:sz w:val="28"/>
                <w:szCs w:val="28"/>
              </w:rPr>
              <w:t xml:space="preserve">якщо юридичні поняття невідомі праву </w:t>
            </w:r>
            <w:r>
              <w:rPr>
                <w:color w:val="1D1B11" w:themeColor="background2" w:themeShade="1A"/>
                <w:sz w:val="28"/>
                <w:szCs w:val="28"/>
              </w:rPr>
              <w:t>У</w:t>
            </w:r>
            <w:r w:rsidRPr="006D70A9">
              <w:rPr>
                <w:color w:val="1D1B11" w:themeColor="background2" w:themeShade="1A"/>
                <w:sz w:val="28"/>
                <w:szCs w:val="28"/>
              </w:rPr>
              <w:t>країни чи відомі під іншою назвою або з іншим змістом</w:t>
            </w:r>
            <w:r>
              <w:rPr>
                <w:color w:val="1D1B11" w:themeColor="background2" w:themeShade="1A"/>
                <w:sz w:val="28"/>
                <w:szCs w:val="28"/>
              </w:rPr>
              <w:t>.  Обов'язок суду встановити зміст іноземного права. Право суду звернутися до Міністерства юстиції України, інших компетентних установ в Україні та за кордоном з метою отримання роз'яснень для встановлення змісту норм іноземного права. Право зацікавлених осіб доводити зміст іноземного права через надання відповідних документів, що підтверджують зміст відповідних норм міжнародного права. Зворотне відсилання. Визначення Законом України "Про міжнародне приватне право"  зворотного  відсилання. Поняття відсилання до права третьої країни.</w:t>
            </w:r>
          </w:p>
          <w:p w:rsidR="00EC6136" w:rsidRDefault="00EC6136" w:rsidP="00EC6136">
            <w:pPr>
              <w:spacing w:line="276" w:lineRule="auto"/>
              <w:jc w:val="center"/>
              <w:rPr>
                <w:b/>
                <w:i/>
                <w:color w:val="1D1B11" w:themeColor="background2" w:themeShade="1A"/>
                <w:szCs w:val="28"/>
              </w:rPr>
            </w:pPr>
            <w:r>
              <w:rPr>
                <w:b/>
                <w:i/>
                <w:color w:val="1D1B11" w:themeColor="background2" w:themeShade="1A"/>
                <w:szCs w:val="28"/>
              </w:rPr>
              <w:t>Література до лекції 3</w:t>
            </w:r>
            <w:r w:rsidRPr="00C75275">
              <w:rPr>
                <w:b/>
                <w:i/>
                <w:color w:val="1D1B11" w:themeColor="background2" w:themeShade="1A"/>
                <w:szCs w:val="28"/>
              </w:rPr>
              <w:t>:</w:t>
            </w:r>
          </w:p>
          <w:p w:rsidR="00EC6136" w:rsidRPr="004D4012" w:rsidRDefault="00EC6136" w:rsidP="00EC6136">
            <w:pPr>
              <w:pStyle w:val="a6"/>
              <w:numPr>
                <w:ilvl w:val="0"/>
                <w:numId w:val="10"/>
              </w:numPr>
              <w:spacing w:line="276" w:lineRule="auto"/>
              <w:jc w:val="both"/>
              <w:rPr>
                <w:color w:val="1D1B11" w:themeColor="background2" w:themeShade="1A"/>
                <w:sz w:val="28"/>
                <w:szCs w:val="28"/>
              </w:rPr>
            </w:pPr>
            <w:r w:rsidRPr="004D4012">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EC6136" w:rsidRPr="004D4012" w:rsidRDefault="00EC6136" w:rsidP="00EC6136">
            <w:pPr>
              <w:pStyle w:val="a6"/>
              <w:numPr>
                <w:ilvl w:val="0"/>
                <w:numId w:val="10"/>
              </w:numPr>
              <w:spacing w:line="276" w:lineRule="auto"/>
              <w:jc w:val="both"/>
              <w:rPr>
                <w:color w:val="1D1B11" w:themeColor="background2" w:themeShade="1A"/>
                <w:sz w:val="28"/>
                <w:szCs w:val="28"/>
              </w:rPr>
            </w:pPr>
            <w:r w:rsidRPr="004D4012">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EC6136" w:rsidRPr="004D4012" w:rsidRDefault="00EC6136" w:rsidP="00EC6136">
            <w:pPr>
              <w:pStyle w:val="a6"/>
              <w:numPr>
                <w:ilvl w:val="0"/>
                <w:numId w:val="10"/>
              </w:numPr>
              <w:spacing w:line="276" w:lineRule="auto"/>
              <w:jc w:val="both"/>
              <w:rPr>
                <w:color w:val="1D1B11" w:themeColor="background2" w:themeShade="1A"/>
                <w:sz w:val="28"/>
                <w:szCs w:val="28"/>
              </w:rPr>
            </w:pPr>
            <w:r w:rsidRPr="004D4012">
              <w:rPr>
                <w:color w:val="1D1B11" w:themeColor="background2" w:themeShade="1A"/>
                <w:sz w:val="28"/>
                <w:szCs w:val="28"/>
              </w:rPr>
              <w:t xml:space="preserve">Кисіль, В. </w:t>
            </w:r>
            <w:r w:rsidRPr="004D4012">
              <w:rPr>
                <w:color w:val="1D1B11" w:themeColor="background2" w:themeShade="1A"/>
                <w:sz w:val="28"/>
                <w:szCs w:val="28"/>
                <w:lang w:val="en-US"/>
              </w:rPr>
              <w:t>I</w:t>
            </w:r>
            <w:r w:rsidRPr="004D4012">
              <w:rPr>
                <w:color w:val="1D1B11" w:themeColor="background2" w:themeShade="1A"/>
                <w:sz w:val="28"/>
                <w:szCs w:val="28"/>
              </w:rPr>
              <w:t xml:space="preserve">. Зворотне відсилання в міжнародному приватному </w:t>
            </w:r>
            <w:r w:rsidRPr="004D4012">
              <w:rPr>
                <w:color w:val="1D1B11" w:themeColor="background2" w:themeShade="1A"/>
                <w:sz w:val="28"/>
                <w:szCs w:val="28"/>
                <w:lang w:val="en-US"/>
              </w:rPr>
              <w:t>npa</w:t>
            </w:r>
            <w:r w:rsidRPr="004D4012">
              <w:rPr>
                <w:color w:val="1D1B11" w:themeColor="background2" w:themeShade="1A"/>
                <w:sz w:val="28"/>
                <w:szCs w:val="28"/>
              </w:rPr>
              <w:t>в</w:t>
            </w:r>
            <w:r w:rsidRPr="004D4012">
              <w:rPr>
                <w:color w:val="1D1B11" w:themeColor="background2" w:themeShade="1A"/>
                <w:sz w:val="28"/>
                <w:szCs w:val="28"/>
                <w:lang w:val="en-US"/>
              </w:rPr>
              <w:t>i</w:t>
            </w:r>
            <w:r w:rsidRPr="004D4012">
              <w:rPr>
                <w:color w:val="1D1B11" w:themeColor="background2" w:themeShade="1A"/>
                <w:sz w:val="28"/>
                <w:szCs w:val="28"/>
              </w:rPr>
              <w:t xml:space="preserve">  / В. </w:t>
            </w:r>
            <w:r w:rsidRPr="004D4012">
              <w:rPr>
                <w:color w:val="1D1B11" w:themeColor="background2" w:themeShade="1A"/>
                <w:sz w:val="28"/>
                <w:szCs w:val="28"/>
                <w:lang w:val="en-US"/>
              </w:rPr>
              <w:t>I</w:t>
            </w:r>
            <w:r w:rsidRPr="004D4012">
              <w:rPr>
                <w:color w:val="1D1B11" w:themeColor="background2" w:themeShade="1A"/>
                <w:sz w:val="28"/>
                <w:szCs w:val="28"/>
              </w:rPr>
              <w:t>. Кисіль // Актуал. пробл. міжнар. відносин. — 1999. — Вип. 13, ч. 1.</w:t>
            </w:r>
          </w:p>
          <w:p w:rsidR="00EC6136" w:rsidRPr="002B226E" w:rsidRDefault="00EC6136" w:rsidP="00EC6136">
            <w:pPr>
              <w:spacing w:line="276" w:lineRule="auto"/>
              <w:ind w:left="360"/>
              <w:jc w:val="both"/>
              <w:rPr>
                <w:b/>
                <w:i/>
                <w:color w:val="1D1B11" w:themeColor="background2" w:themeShade="1A"/>
                <w:szCs w:val="28"/>
              </w:rPr>
            </w:pPr>
            <w:r>
              <w:rPr>
                <w:color w:val="1D1B11" w:themeColor="background2" w:themeShade="1A"/>
                <w:lang w:val="ru-RU"/>
              </w:rPr>
              <w:t xml:space="preserve">4. </w:t>
            </w:r>
            <w:r w:rsidRPr="004D4012">
              <w:rPr>
                <w:color w:val="1D1B11" w:themeColor="background2" w:themeShade="1A"/>
                <w:lang w:val="ru-RU"/>
              </w:rPr>
              <w:t xml:space="preserve">Міжнародне приватне право: підручник для студ. юрид. </w:t>
            </w:r>
            <w:r>
              <w:rPr>
                <w:color w:val="1D1B11" w:themeColor="background2" w:themeShade="1A"/>
                <w:lang w:val="ru-RU"/>
              </w:rPr>
              <w:t xml:space="preserve">   </w:t>
            </w:r>
            <w:r w:rsidRPr="004D4012">
              <w:rPr>
                <w:color w:val="1D1B11" w:themeColor="background2" w:themeShade="1A"/>
                <w:lang w:val="ru-RU"/>
              </w:rPr>
              <w:t>вищ.навч. закл ./</w:t>
            </w:r>
            <w:r w:rsidRPr="004D4012">
              <w:rPr>
                <w:color w:val="1D1B11" w:themeColor="background2" w:themeShade="1A"/>
              </w:rPr>
              <w:t xml:space="preserve"> за ред. проф. В.П.Жушмана та до</w:t>
            </w:r>
            <w:r>
              <w:rPr>
                <w:color w:val="1D1B11" w:themeColor="background2" w:themeShade="1A"/>
              </w:rPr>
              <w:t>ц. І.А.Шуміло. – Х.: Право, 2015</w:t>
            </w:r>
            <w:r w:rsidRPr="004D4012">
              <w:rPr>
                <w:color w:val="1D1B11" w:themeColor="background2" w:themeShade="1A"/>
              </w:rPr>
              <w:t>.</w:t>
            </w:r>
          </w:p>
          <w:p w:rsidR="00EC6136" w:rsidRDefault="00EC6136" w:rsidP="00EC6136">
            <w:pPr>
              <w:spacing w:line="276" w:lineRule="auto"/>
              <w:jc w:val="both"/>
              <w:rPr>
                <w:color w:val="1D1B11" w:themeColor="background2" w:themeShade="1A"/>
              </w:rPr>
            </w:pPr>
            <w:r>
              <w:rPr>
                <w:i/>
                <w:color w:val="1D1B11" w:themeColor="background2" w:themeShade="1A"/>
              </w:rPr>
              <w:t>Самостійна робота студентів</w:t>
            </w:r>
            <w:r w:rsidRPr="00871CB2">
              <w:rPr>
                <w:color w:val="1D1B11" w:themeColor="background2" w:themeShade="1A"/>
              </w:rPr>
              <w:t>:</w:t>
            </w:r>
          </w:p>
          <w:p w:rsidR="00EC6136" w:rsidRDefault="00EC6136" w:rsidP="00EC6136">
            <w:pPr>
              <w:spacing w:line="276" w:lineRule="auto"/>
              <w:jc w:val="both"/>
              <w:rPr>
                <w:color w:val="1D1B11" w:themeColor="background2" w:themeShade="1A"/>
              </w:rPr>
            </w:pPr>
            <w:r w:rsidRPr="00871CB2">
              <w:rPr>
                <w:color w:val="1D1B11" w:themeColor="background2" w:themeShade="1A"/>
              </w:rPr>
              <w:t xml:space="preserve"> 1.</w:t>
            </w:r>
            <w:r>
              <w:rPr>
                <w:color w:val="1D1B11" w:themeColor="background2" w:themeShade="1A"/>
              </w:rPr>
              <w:t>Засоби встановлення змісту іноземного права, визначені законодавством України.</w:t>
            </w:r>
          </w:p>
          <w:p w:rsidR="00EC6136" w:rsidRDefault="00EC6136" w:rsidP="00EC6136">
            <w:pPr>
              <w:spacing w:line="276" w:lineRule="auto"/>
              <w:jc w:val="both"/>
              <w:rPr>
                <w:i/>
                <w:color w:val="1D1B11" w:themeColor="background2" w:themeShade="1A"/>
              </w:rPr>
            </w:pPr>
            <w:r>
              <w:rPr>
                <w:i/>
                <w:color w:val="1D1B11" w:themeColor="background2" w:themeShade="1A"/>
              </w:rPr>
              <w:t>Література:</w:t>
            </w:r>
          </w:p>
          <w:p w:rsidR="00EC6136" w:rsidRDefault="00EC6136" w:rsidP="00EC6136">
            <w:pPr>
              <w:pStyle w:val="a6"/>
              <w:numPr>
                <w:ilvl w:val="0"/>
                <w:numId w:val="28"/>
              </w:numPr>
              <w:spacing w:line="276" w:lineRule="auto"/>
              <w:jc w:val="both"/>
              <w:rPr>
                <w:color w:val="1D1B11" w:themeColor="background2" w:themeShade="1A"/>
                <w:sz w:val="28"/>
                <w:szCs w:val="28"/>
              </w:rPr>
            </w:pPr>
            <w:r w:rsidRPr="004D4012">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EC6136" w:rsidRPr="00F56777" w:rsidRDefault="00EC6136" w:rsidP="00EC6136">
            <w:pPr>
              <w:spacing w:line="276" w:lineRule="auto"/>
              <w:ind w:left="360"/>
              <w:jc w:val="both"/>
              <w:rPr>
                <w:color w:val="1D1B11" w:themeColor="background2" w:themeShade="1A"/>
              </w:rPr>
            </w:pPr>
            <w:r>
              <w:rPr>
                <w:color w:val="1D1B11" w:themeColor="background2" w:themeShade="1A"/>
              </w:rPr>
              <w:t>2.</w:t>
            </w:r>
            <w:r w:rsidRPr="00F56777">
              <w:rPr>
                <w:color w:val="1D1B11" w:themeColor="background2" w:themeShade="1A"/>
              </w:rPr>
              <w:t>Международное частное право. Общая часть. Учебник./Г.С. Фединяк, Л.С. Фединяк. - Х.: Право, 2015.</w:t>
            </w:r>
          </w:p>
        </w:tc>
      </w:tr>
      <w:tr w:rsidR="00EC6136" w:rsidRPr="0082567D" w:rsidTr="00E127E4">
        <w:tc>
          <w:tcPr>
            <w:tcW w:w="1101" w:type="dxa"/>
          </w:tcPr>
          <w:p w:rsidR="00EC6136" w:rsidRPr="0071169D" w:rsidRDefault="00EC6136" w:rsidP="00EC6136">
            <w:pPr>
              <w:spacing w:line="276" w:lineRule="auto"/>
              <w:jc w:val="center"/>
              <w:rPr>
                <w:color w:val="1D1B11" w:themeColor="background2" w:themeShade="1A"/>
                <w:szCs w:val="28"/>
              </w:rPr>
            </w:pPr>
            <w:r>
              <w:rPr>
                <w:color w:val="1D1B11" w:themeColor="background2" w:themeShade="1A"/>
                <w:szCs w:val="28"/>
              </w:rPr>
              <w:lastRenderedPageBreak/>
              <w:t>4.</w:t>
            </w:r>
          </w:p>
        </w:tc>
        <w:tc>
          <w:tcPr>
            <w:tcW w:w="8470" w:type="dxa"/>
          </w:tcPr>
          <w:p w:rsidR="00EC6136" w:rsidRPr="0082567D" w:rsidRDefault="00EC6136" w:rsidP="00EC6136">
            <w:pPr>
              <w:pStyle w:val="a6"/>
              <w:spacing w:line="276" w:lineRule="auto"/>
              <w:ind w:left="0"/>
              <w:jc w:val="both"/>
              <w:rPr>
                <w:b/>
                <w:bCs/>
                <w:i/>
                <w:color w:val="1D1B11" w:themeColor="background2" w:themeShade="1A"/>
                <w:sz w:val="28"/>
              </w:rPr>
            </w:pPr>
            <w:r w:rsidRPr="0082567D">
              <w:rPr>
                <w:b/>
                <w:bCs/>
                <w:i/>
                <w:color w:val="1D1B11" w:themeColor="background2" w:themeShade="1A"/>
                <w:sz w:val="28"/>
              </w:rPr>
              <w:t>Інші загальні засади міжнародного приватног</w:t>
            </w:r>
            <w:r>
              <w:rPr>
                <w:b/>
                <w:bCs/>
                <w:i/>
                <w:color w:val="1D1B11" w:themeColor="background2" w:themeShade="1A"/>
                <w:sz w:val="28"/>
              </w:rPr>
              <w:t>о права</w:t>
            </w:r>
          </w:p>
          <w:p w:rsidR="00512D93" w:rsidRDefault="00512D93" w:rsidP="00512D93">
            <w:pPr>
              <w:tabs>
                <w:tab w:val="left" w:pos="567"/>
              </w:tabs>
              <w:spacing w:line="276" w:lineRule="auto"/>
              <w:jc w:val="both"/>
              <w:rPr>
                <w:color w:val="1D1B11" w:themeColor="background2" w:themeShade="1A"/>
                <w:szCs w:val="28"/>
              </w:rPr>
            </w:pPr>
            <w:r>
              <w:rPr>
                <w:color w:val="1D1B11" w:themeColor="background2" w:themeShade="1A"/>
                <w:szCs w:val="28"/>
              </w:rPr>
              <w:t xml:space="preserve">Поняття застереження про публічний порядок. Закріплення застереження про публічний порядок в законодавстві Швейцарії, Німеччини, Італії, Естонії тощо. Закріплення застереження про публічний порядок ст.12 </w:t>
            </w:r>
            <w:r>
              <w:rPr>
                <w:color w:val="1D1B11" w:themeColor="background2" w:themeShade="1A"/>
                <w:szCs w:val="28"/>
              </w:rPr>
              <w:lastRenderedPageBreak/>
              <w:t>Закону України "Про міжнародне приватне право". Правові інститути іноземного права, що не сприймаються вітчизняним публічним порядком.</w:t>
            </w:r>
          </w:p>
          <w:p w:rsidR="00512D93" w:rsidRDefault="00512D93" w:rsidP="00512D93">
            <w:pPr>
              <w:tabs>
                <w:tab w:val="left" w:pos="567"/>
              </w:tabs>
              <w:spacing w:line="276" w:lineRule="auto"/>
              <w:jc w:val="both"/>
              <w:rPr>
                <w:color w:val="1D1B11" w:themeColor="background2" w:themeShade="1A"/>
                <w:szCs w:val="28"/>
              </w:rPr>
            </w:pPr>
            <w:r>
              <w:rPr>
                <w:color w:val="1D1B11" w:themeColor="background2" w:themeShade="1A"/>
                <w:szCs w:val="28"/>
              </w:rPr>
              <w:t xml:space="preserve"> Поняття обходу закону.  Випадки, коли учасники правовідносин можуть створювати штучну прив'язку до норм іноземного права. Опрацювання доктрини обходу закону французьким судом у 19 ст. Відображення теорії обходу закону в законодавстві Франції, Іспанії, Румунії.</w:t>
            </w:r>
          </w:p>
          <w:p w:rsidR="00512D93" w:rsidRDefault="00512D93" w:rsidP="00512D93">
            <w:pPr>
              <w:tabs>
                <w:tab w:val="left" w:pos="567"/>
              </w:tabs>
              <w:spacing w:line="276" w:lineRule="auto"/>
              <w:jc w:val="both"/>
              <w:rPr>
                <w:color w:val="1D1B11" w:themeColor="background2" w:themeShade="1A"/>
                <w:szCs w:val="28"/>
              </w:rPr>
            </w:pPr>
            <w:r>
              <w:rPr>
                <w:color w:val="1D1B11" w:themeColor="background2" w:themeShade="1A"/>
                <w:szCs w:val="28"/>
              </w:rPr>
              <w:t>Тенденція щодо відмови від концепції обходу закону  у новітніх іноземних кодифікаціях, зокрема, Австрії, Швейцарії, Німеччини. Відображення інституту обходу закону ст.10 Закону України "Про міжнародне приватне право".</w:t>
            </w:r>
          </w:p>
          <w:p w:rsidR="00512D93" w:rsidRDefault="00512D93" w:rsidP="00512D93">
            <w:pPr>
              <w:tabs>
                <w:tab w:val="left" w:pos="567"/>
              </w:tabs>
              <w:spacing w:line="276" w:lineRule="auto"/>
              <w:jc w:val="both"/>
              <w:rPr>
                <w:color w:val="1D1B11" w:themeColor="background2" w:themeShade="1A"/>
                <w:szCs w:val="28"/>
              </w:rPr>
            </w:pPr>
            <w:r>
              <w:rPr>
                <w:color w:val="1D1B11" w:themeColor="background2" w:themeShade="1A"/>
                <w:szCs w:val="28"/>
              </w:rPr>
              <w:t xml:space="preserve">     Поняття правового режиму. Встановлення правового режиму іноземців міжнародними договорами та через волевиявлення відповідного суверена. Види правових режимів. Поняття національного правового режиму. Визначення національного правового режиму ст.1 Паризької конвенції про охорону промислової власності 1883 року. Встановлення державою певних обмежень (застережень) щодо практичного застосування національного режиму.  Режим найбільшого сприяння. Встановлення режиму найбільшого сприяння через укладення двосторонніх  або багатосторонніх угод.</w:t>
            </w:r>
          </w:p>
          <w:p w:rsidR="00512D93" w:rsidRDefault="00512D93" w:rsidP="00512D93">
            <w:pPr>
              <w:tabs>
                <w:tab w:val="left" w:pos="567"/>
              </w:tabs>
              <w:spacing w:line="276" w:lineRule="auto"/>
              <w:jc w:val="both"/>
              <w:rPr>
                <w:color w:val="1D1B11" w:themeColor="background2" w:themeShade="1A"/>
                <w:szCs w:val="28"/>
              </w:rPr>
            </w:pPr>
            <w:r>
              <w:rPr>
                <w:color w:val="1D1B11" w:themeColor="background2" w:themeShade="1A"/>
                <w:szCs w:val="28"/>
              </w:rPr>
              <w:t xml:space="preserve">    Поняття взаємності у міжнародному приватному праві. Види взаємності: матеріальна та формальна.  Поняття матеріальної взаємності. Застосування матеріальної взаємності у сфері оподаткування, пільг для іноземних інвесторів тощо. Формальна взаємність. Поняття реторсії. Мета застосування реторсії.</w:t>
            </w:r>
          </w:p>
          <w:p w:rsidR="00EC6136" w:rsidRDefault="00EC6136" w:rsidP="00EC6136">
            <w:pPr>
              <w:spacing w:line="276" w:lineRule="auto"/>
              <w:jc w:val="center"/>
              <w:rPr>
                <w:b/>
                <w:i/>
                <w:color w:val="1D1B11" w:themeColor="background2" w:themeShade="1A"/>
                <w:szCs w:val="28"/>
              </w:rPr>
            </w:pPr>
            <w:r>
              <w:rPr>
                <w:b/>
                <w:i/>
                <w:color w:val="1D1B11" w:themeColor="background2" w:themeShade="1A"/>
                <w:szCs w:val="28"/>
              </w:rPr>
              <w:t>Література до лекції 4</w:t>
            </w:r>
            <w:r w:rsidRPr="00C75275">
              <w:rPr>
                <w:b/>
                <w:i/>
                <w:color w:val="1D1B11" w:themeColor="background2" w:themeShade="1A"/>
                <w:szCs w:val="28"/>
              </w:rPr>
              <w:t>:</w:t>
            </w:r>
          </w:p>
          <w:p w:rsidR="00EC6136" w:rsidRPr="00871CB2" w:rsidRDefault="00EC6136" w:rsidP="00EC6136">
            <w:pPr>
              <w:pStyle w:val="a6"/>
              <w:numPr>
                <w:ilvl w:val="0"/>
                <w:numId w:val="7"/>
              </w:numPr>
              <w:spacing w:line="276" w:lineRule="auto"/>
              <w:jc w:val="both"/>
              <w:rPr>
                <w:color w:val="1D1B11" w:themeColor="background2" w:themeShade="1A"/>
                <w:sz w:val="28"/>
                <w:szCs w:val="28"/>
              </w:rPr>
            </w:pPr>
            <w:r w:rsidRPr="00871CB2">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EC6136" w:rsidRPr="00A458A0" w:rsidRDefault="00EC6136" w:rsidP="00EC6136">
            <w:pPr>
              <w:pStyle w:val="a6"/>
              <w:numPr>
                <w:ilvl w:val="0"/>
                <w:numId w:val="7"/>
              </w:numPr>
              <w:spacing w:line="276" w:lineRule="auto"/>
              <w:jc w:val="both"/>
              <w:rPr>
                <w:color w:val="1D1B11" w:themeColor="background2" w:themeShade="1A"/>
                <w:sz w:val="28"/>
                <w:szCs w:val="28"/>
              </w:rPr>
            </w:pPr>
            <w:r w:rsidRPr="00871CB2">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w:t>
            </w:r>
            <w:r>
              <w:rPr>
                <w:color w:val="1D1B11" w:themeColor="background2" w:themeShade="1A"/>
                <w:sz w:val="28"/>
                <w:szCs w:val="28"/>
              </w:rPr>
              <w:t xml:space="preserve"> - </w:t>
            </w:r>
            <w:r w:rsidRPr="00A458A0">
              <w:rPr>
                <w:color w:val="1D1B11" w:themeColor="background2" w:themeShade="1A"/>
                <w:sz w:val="28"/>
                <w:szCs w:val="28"/>
              </w:rPr>
              <w:t>М, 2011.</w:t>
            </w:r>
          </w:p>
          <w:p w:rsidR="00EC6136" w:rsidRPr="002B226E" w:rsidRDefault="00EC6136" w:rsidP="00EC6136">
            <w:pPr>
              <w:pStyle w:val="a6"/>
              <w:numPr>
                <w:ilvl w:val="0"/>
                <w:numId w:val="7"/>
              </w:numPr>
              <w:spacing w:line="276" w:lineRule="auto"/>
              <w:jc w:val="both"/>
              <w:rPr>
                <w:b/>
                <w:i/>
                <w:color w:val="1D1B11" w:themeColor="background2" w:themeShade="1A"/>
                <w:sz w:val="28"/>
                <w:szCs w:val="28"/>
              </w:rPr>
            </w:pPr>
            <w:r w:rsidRPr="00871CB2">
              <w:rPr>
                <w:color w:val="1D1B11" w:themeColor="background2" w:themeShade="1A"/>
                <w:sz w:val="28"/>
                <w:lang w:val="ru-RU"/>
              </w:rPr>
              <w:t>Міжнародне приватне право: підручник</w:t>
            </w:r>
            <w:r>
              <w:rPr>
                <w:color w:val="1D1B11" w:themeColor="background2" w:themeShade="1A"/>
                <w:sz w:val="28"/>
                <w:lang w:val="ru-RU"/>
              </w:rPr>
              <w:t xml:space="preserve"> для студ. юрид. вищ.навч. закл</w:t>
            </w:r>
            <w:r w:rsidRPr="00871CB2">
              <w:rPr>
                <w:color w:val="1D1B11" w:themeColor="background2" w:themeShade="1A"/>
                <w:sz w:val="28"/>
                <w:lang w:val="ru-RU"/>
              </w:rPr>
              <w:t>./</w:t>
            </w:r>
            <w:r w:rsidRPr="00871CB2">
              <w:rPr>
                <w:color w:val="1D1B11" w:themeColor="background2" w:themeShade="1A"/>
                <w:sz w:val="28"/>
              </w:rPr>
              <w:t xml:space="preserve"> за ред. проф. В.П.Жушмана та доц. </w:t>
            </w:r>
            <w:r>
              <w:rPr>
                <w:color w:val="1D1B11" w:themeColor="background2" w:themeShade="1A"/>
                <w:sz w:val="28"/>
              </w:rPr>
              <w:t>І.А.Шуміло. – Х.: Право, 2015</w:t>
            </w:r>
            <w:r w:rsidRPr="00871CB2">
              <w:rPr>
                <w:color w:val="1D1B11" w:themeColor="background2" w:themeShade="1A"/>
                <w:sz w:val="28"/>
              </w:rPr>
              <w:t>.</w:t>
            </w:r>
          </w:p>
          <w:p w:rsidR="00EC6136" w:rsidRPr="007F7D52" w:rsidRDefault="00EC6136" w:rsidP="00EC6136">
            <w:pPr>
              <w:spacing w:line="276" w:lineRule="auto"/>
              <w:jc w:val="both"/>
              <w:rPr>
                <w:i/>
                <w:color w:val="1D1B11" w:themeColor="background2" w:themeShade="1A"/>
              </w:rPr>
            </w:pPr>
            <w:r w:rsidRPr="007F7D52">
              <w:rPr>
                <w:i/>
                <w:color w:val="1D1B11" w:themeColor="background2" w:themeShade="1A"/>
              </w:rPr>
              <w:t>Самостійна робота студентів:</w:t>
            </w:r>
          </w:p>
          <w:p w:rsidR="00EC6136" w:rsidRDefault="00EC6136" w:rsidP="00EC6136">
            <w:pPr>
              <w:spacing w:line="276" w:lineRule="auto"/>
              <w:jc w:val="both"/>
              <w:rPr>
                <w:color w:val="1D1B11" w:themeColor="background2" w:themeShade="1A"/>
              </w:rPr>
            </w:pPr>
            <w:r w:rsidRPr="00871CB2">
              <w:rPr>
                <w:color w:val="1D1B11" w:themeColor="background2" w:themeShade="1A"/>
              </w:rPr>
              <w:t>1.</w:t>
            </w:r>
            <w:r>
              <w:rPr>
                <w:color w:val="1D1B11" w:themeColor="background2" w:themeShade="1A"/>
              </w:rPr>
              <w:t>Відображення теорії  обходу закону у законодавстві іноземних держав.</w:t>
            </w:r>
          </w:p>
          <w:p w:rsidR="00EC6136" w:rsidRDefault="00EC6136" w:rsidP="00EC6136">
            <w:pPr>
              <w:spacing w:line="276" w:lineRule="auto"/>
              <w:jc w:val="both"/>
              <w:rPr>
                <w:i/>
                <w:color w:val="1D1B11" w:themeColor="background2" w:themeShade="1A"/>
              </w:rPr>
            </w:pPr>
            <w:r>
              <w:rPr>
                <w:i/>
                <w:color w:val="1D1B11" w:themeColor="background2" w:themeShade="1A"/>
              </w:rPr>
              <w:t>Література:</w:t>
            </w:r>
          </w:p>
          <w:p w:rsidR="00EC6136" w:rsidRPr="00A458A0" w:rsidRDefault="00EC6136" w:rsidP="00EC6136">
            <w:pPr>
              <w:pStyle w:val="a6"/>
              <w:numPr>
                <w:ilvl w:val="0"/>
                <w:numId w:val="29"/>
              </w:numPr>
              <w:spacing w:line="276" w:lineRule="auto"/>
              <w:jc w:val="both"/>
              <w:rPr>
                <w:color w:val="1D1B11" w:themeColor="background2" w:themeShade="1A"/>
                <w:sz w:val="28"/>
                <w:szCs w:val="28"/>
              </w:rPr>
            </w:pPr>
            <w:r w:rsidRPr="00871CB2">
              <w:rPr>
                <w:color w:val="1D1B11" w:themeColor="background2" w:themeShade="1A"/>
                <w:sz w:val="28"/>
                <w:szCs w:val="28"/>
              </w:rPr>
              <w:lastRenderedPageBreak/>
              <w:t>Богуславский М. М. Международное частное право: учебник / М. М. Богуславский. — 6-е изд., перераб. и доп. — М. :НОРМА ИНФРА</w:t>
            </w:r>
            <w:r>
              <w:rPr>
                <w:color w:val="1D1B11" w:themeColor="background2" w:themeShade="1A"/>
                <w:sz w:val="28"/>
                <w:szCs w:val="28"/>
              </w:rPr>
              <w:t xml:space="preserve"> - </w:t>
            </w:r>
            <w:r w:rsidRPr="00A458A0">
              <w:rPr>
                <w:color w:val="1D1B11" w:themeColor="background2" w:themeShade="1A"/>
                <w:sz w:val="28"/>
                <w:szCs w:val="28"/>
              </w:rPr>
              <w:t>М, 2011.</w:t>
            </w:r>
          </w:p>
          <w:p w:rsidR="00EC6136" w:rsidRPr="00F56777" w:rsidRDefault="00EC6136" w:rsidP="00EC6136">
            <w:pPr>
              <w:pStyle w:val="a6"/>
              <w:numPr>
                <w:ilvl w:val="0"/>
                <w:numId w:val="29"/>
              </w:numPr>
              <w:spacing w:line="276" w:lineRule="auto"/>
              <w:jc w:val="both"/>
              <w:rPr>
                <w:b/>
                <w:i/>
                <w:color w:val="1D1B11" w:themeColor="background2" w:themeShade="1A"/>
                <w:sz w:val="28"/>
                <w:szCs w:val="28"/>
              </w:rPr>
            </w:pPr>
            <w:r w:rsidRPr="00871CB2">
              <w:rPr>
                <w:color w:val="1D1B11" w:themeColor="background2" w:themeShade="1A"/>
                <w:sz w:val="28"/>
                <w:lang w:val="ru-RU"/>
              </w:rPr>
              <w:t>Міжнародне приватне право: підручник</w:t>
            </w:r>
            <w:r>
              <w:rPr>
                <w:color w:val="1D1B11" w:themeColor="background2" w:themeShade="1A"/>
                <w:sz w:val="28"/>
                <w:lang w:val="ru-RU"/>
              </w:rPr>
              <w:t xml:space="preserve"> для студ. юрид. вищ.навч. закл</w:t>
            </w:r>
            <w:r w:rsidRPr="00871CB2">
              <w:rPr>
                <w:color w:val="1D1B11" w:themeColor="background2" w:themeShade="1A"/>
                <w:sz w:val="28"/>
                <w:lang w:val="ru-RU"/>
              </w:rPr>
              <w:t>./</w:t>
            </w:r>
            <w:r w:rsidRPr="00871CB2">
              <w:rPr>
                <w:color w:val="1D1B11" w:themeColor="background2" w:themeShade="1A"/>
                <w:sz w:val="28"/>
              </w:rPr>
              <w:t xml:space="preserve"> за ред. проф. В.П.Жушмана та доц. </w:t>
            </w:r>
            <w:r>
              <w:rPr>
                <w:color w:val="1D1B11" w:themeColor="background2" w:themeShade="1A"/>
                <w:sz w:val="28"/>
              </w:rPr>
              <w:t>І.А.Шуміло. – Х.: Право, 2015</w:t>
            </w:r>
            <w:r w:rsidRPr="00871CB2">
              <w:rPr>
                <w:color w:val="1D1B11" w:themeColor="background2" w:themeShade="1A"/>
                <w:sz w:val="28"/>
              </w:rPr>
              <w:t>.</w:t>
            </w:r>
          </w:p>
        </w:tc>
      </w:tr>
      <w:tr w:rsidR="00EC6136" w:rsidTr="00E127E4">
        <w:tc>
          <w:tcPr>
            <w:tcW w:w="1101" w:type="dxa"/>
            <w:tcBorders>
              <w:top w:val="nil"/>
            </w:tcBorders>
          </w:tcPr>
          <w:p w:rsidR="00EC6136" w:rsidRPr="00D9672A" w:rsidRDefault="00EC6136" w:rsidP="00EC6136">
            <w:pPr>
              <w:spacing w:line="276" w:lineRule="auto"/>
              <w:jc w:val="center"/>
              <w:rPr>
                <w:color w:val="1D1B11" w:themeColor="background2" w:themeShade="1A"/>
                <w:szCs w:val="28"/>
              </w:rPr>
            </w:pPr>
            <w:r>
              <w:rPr>
                <w:color w:val="1D1B11" w:themeColor="background2" w:themeShade="1A"/>
                <w:szCs w:val="28"/>
              </w:rPr>
              <w:lastRenderedPageBreak/>
              <w:t>5.</w:t>
            </w:r>
          </w:p>
        </w:tc>
        <w:tc>
          <w:tcPr>
            <w:tcW w:w="8470" w:type="dxa"/>
            <w:tcBorders>
              <w:top w:val="nil"/>
            </w:tcBorders>
          </w:tcPr>
          <w:p w:rsidR="00EC6136" w:rsidRDefault="00EC6136" w:rsidP="00EC6136">
            <w:pPr>
              <w:spacing w:line="276" w:lineRule="auto"/>
              <w:jc w:val="both"/>
              <w:rPr>
                <w:b/>
                <w:i/>
                <w:color w:val="1D1B11" w:themeColor="background2" w:themeShade="1A"/>
                <w:szCs w:val="28"/>
              </w:rPr>
            </w:pPr>
            <w:r>
              <w:rPr>
                <w:b/>
                <w:i/>
                <w:color w:val="1D1B11" w:themeColor="background2" w:themeShade="1A"/>
                <w:szCs w:val="28"/>
              </w:rPr>
              <w:t>Цивільно - правовий статус іноземних осіб та осіб без громадянства</w:t>
            </w:r>
          </w:p>
          <w:p w:rsidR="006354A0" w:rsidRDefault="006354A0" w:rsidP="006354A0">
            <w:pPr>
              <w:pStyle w:val="a6"/>
              <w:tabs>
                <w:tab w:val="left" w:pos="567"/>
              </w:tabs>
              <w:spacing w:line="276" w:lineRule="auto"/>
              <w:ind w:left="0"/>
              <w:jc w:val="both"/>
              <w:rPr>
                <w:color w:val="1D1B11" w:themeColor="background2" w:themeShade="1A"/>
                <w:sz w:val="28"/>
                <w:szCs w:val="28"/>
              </w:rPr>
            </w:pPr>
            <w:r>
              <w:rPr>
                <w:bCs/>
                <w:color w:val="1D1B11" w:themeColor="background2" w:themeShade="1A"/>
                <w:sz w:val="28"/>
                <w:szCs w:val="28"/>
              </w:rPr>
              <w:t>Особливість правового статусу фізичної особи в міжнародному приватному праві.  Підпорядкування фізичної особи  своєму особистому закону (</w:t>
            </w:r>
            <w:r w:rsidRPr="006D70A9">
              <w:rPr>
                <w:i/>
                <w:color w:val="1D1B11" w:themeColor="background2" w:themeShade="1A"/>
                <w:sz w:val="28"/>
                <w:szCs w:val="28"/>
              </w:rPr>
              <w:t>(</w:t>
            </w:r>
            <w:r w:rsidRPr="006D70A9">
              <w:rPr>
                <w:i/>
                <w:color w:val="1D1B11" w:themeColor="background2" w:themeShade="1A"/>
                <w:sz w:val="28"/>
                <w:szCs w:val="28"/>
                <w:lang w:val="en-US"/>
              </w:rPr>
              <w:t>lex</w:t>
            </w:r>
            <w:r w:rsidRPr="006D70A9">
              <w:rPr>
                <w:i/>
                <w:color w:val="1D1B11" w:themeColor="background2" w:themeShade="1A"/>
                <w:sz w:val="28"/>
                <w:szCs w:val="28"/>
              </w:rPr>
              <w:t xml:space="preserve"> </w:t>
            </w:r>
            <w:r w:rsidRPr="006D70A9">
              <w:rPr>
                <w:i/>
                <w:color w:val="1D1B11" w:themeColor="background2" w:themeShade="1A"/>
                <w:sz w:val="28"/>
                <w:szCs w:val="28"/>
                <w:lang w:val="en-US"/>
              </w:rPr>
              <w:t>patriae</w:t>
            </w:r>
            <w:r>
              <w:rPr>
                <w:color w:val="1D1B11" w:themeColor="background2" w:themeShade="1A"/>
                <w:sz w:val="28"/>
                <w:szCs w:val="28"/>
              </w:rPr>
              <w:t xml:space="preserve"> або </w:t>
            </w:r>
            <w:r w:rsidRPr="006D70A9">
              <w:rPr>
                <w:i/>
                <w:color w:val="1D1B11" w:themeColor="background2" w:themeShade="1A"/>
                <w:sz w:val="28"/>
                <w:szCs w:val="28"/>
                <w:lang w:val="en-US"/>
              </w:rPr>
              <w:t>lex</w:t>
            </w:r>
            <w:r w:rsidRPr="006D70A9">
              <w:rPr>
                <w:i/>
                <w:color w:val="1D1B11" w:themeColor="background2" w:themeShade="1A"/>
                <w:sz w:val="28"/>
                <w:szCs w:val="28"/>
              </w:rPr>
              <w:t xml:space="preserve"> </w:t>
            </w:r>
            <w:r w:rsidRPr="006D70A9">
              <w:rPr>
                <w:i/>
                <w:color w:val="1D1B11" w:themeColor="background2" w:themeShade="1A"/>
                <w:sz w:val="28"/>
                <w:szCs w:val="28"/>
                <w:lang w:val="en-US"/>
              </w:rPr>
              <w:t>domicilii</w:t>
            </w:r>
            <w:r w:rsidRPr="006D70A9">
              <w:rPr>
                <w:i/>
                <w:color w:val="1D1B11" w:themeColor="background2" w:themeShade="1A"/>
                <w:sz w:val="28"/>
                <w:szCs w:val="28"/>
              </w:rPr>
              <w:t>)</w:t>
            </w:r>
            <w:r>
              <w:rPr>
                <w:color w:val="1D1B11" w:themeColor="background2" w:themeShade="1A"/>
                <w:sz w:val="28"/>
                <w:szCs w:val="28"/>
              </w:rPr>
              <w:t xml:space="preserve"> та правопорядку держави перебування. Значення загальновизнаних норм та принципів міжнародного права для визначення правового становища особи, які містяться, зокрема, у: Загальній декларації прав людини 1948 року; Міжнародному пакті про громадянські та політичні права 1966 року; Міжнародному пакті про економічні, соціальні та культурні права 1966 року; Конвенції про скорочення безгромадянства 1971 року тощо.</w:t>
            </w:r>
          </w:p>
          <w:p w:rsidR="006354A0" w:rsidRDefault="006354A0" w:rsidP="006354A0">
            <w:pPr>
              <w:pStyle w:val="a6"/>
              <w:tabs>
                <w:tab w:val="left" w:pos="567"/>
              </w:tabs>
              <w:spacing w:line="276" w:lineRule="auto"/>
              <w:ind w:left="0"/>
              <w:jc w:val="both"/>
              <w:rPr>
                <w:color w:val="1D1B11" w:themeColor="background2" w:themeShade="1A"/>
                <w:sz w:val="28"/>
                <w:szCs w:val="28"/>
              </w:rPr>
            </w:pPr>
            <w:r>
              <w:rPr>
                <w:color w:val="1D1B11" w:themeColor="background2" w:themeShade="1A"/>
                <w:sz w:val="28"/>
                <w:szCs w:val="28"/>
              </w:rPr>
              <w:t xml:space="preserve">     Визначення іноземця  та особи без громадянства відповідно до Закону України "Про правовий статус іноземців та осіб без громадянства" від 22.09.2011 року. Категорії іноземних громадян та осіб без громадянства, визначені законодавством України залежно від мети та строку перебування на території України: іммігранти, іноземці, які тимчасово перебувають на території України, біженці, особи, яким надано політичний притулок. Визначення правового статусу іммігрантів Законом України "Про правовий статус іноземців та осіб без громадянства" та Законом "Про імміграцію". Правовий статус біженців відповідно до Закону  "Про біженців та осіб, які потребують додаткового та тимчасового захисту" від 08.07.2011 року. </w:t>
            </w:r>
          </w:p>
          <w:p w:rsidR="006354A0" w:rsidRDefault="006354A0" w:rsidP="006354A0">
            <w:pPr>
              <w:pStyle w:val="a6"/>
              <w:tabs>
                <w:tab w:val="left" w:pos="567"/>
              </w:tabs>
              <w:spacing w:line="276" w:lineRule="auto"/>
              <w:ind w:left="0"/>
              <w:jc w:val="both"/>
              <w:rPr>
                <w:color w:val="1D1B11" w:themeColor="background2" w:themeShade="1A"/>
                <w:sz w:val="28"/>
                <w:szCs w:val="28"/>
              </w:rPr>
            </w:pPr>
            <w:r>
              <w:rPr>
                <w:color w:val="1D1B11" w:themeColor="background2" w:themeShade="1A"/>
                <w:sz w:val="28"/>
                <w:szCs w:val="28"/>
              </w:rPr>
              <w:t xml:space="preserve">  Надання іноземцям, які на законних підставах перебувають на території України, національного режиму. Встановлення законодавством України винятків із національного режиму щодо правоздатності іноземців.</w:t>
            </w:r>
          </w:p>
          <w:p w:rsidR="006354A0" w:rsidRDefault="006354A0" w:rsidP="006354A0">
            <w:pPr>
              <w:pStyle w:val="a6"/>
              <w:tabs>
                <w:tab w:val="left" w:pos="567"/>
              </w:tabs>
              <w:spacing w:line="276" w:lineRule="auto"/>
              <w:ind w:left="0"/>
              <w:jc w:val="both"/>
              <w:rPr>
                <w:color w:val="1D1B11" w:themeColor="background2" w:themeShade="1A"/>
                <w:sz w:val="28"/>
                <w:szCs w:val="28"/>
              </w:rPr>
            </w:pPr>
            <w:r>
              <w:rPr>
                <w:color w:val="1D1B11" w:themeColor="background2" w:themeShade="1A"/>
                <w:sz w:val="28"/>
                <w:szCs w:val="28"/>
              </w:rPr>
              <w:t xml:space="preserve">Підстави виникнення колізії  щодо дієздатності фізичної особи. Приклади визначення законодавством країн різних правових систем віку, з якого особа набуває повної цивільної дієздатності. Визначення колізійних питань дієздатності  фізичної особи за законом громадянства </w:t>
            </w:r>
            <w:r>
              <w:rPr>
                <w:bCs/>
                <w:color w:val="1D1B11" w:themeColor="background2" w:themeShade="1A"/>
                <w:sz w:val="28"/>
                <w:szCs w:val="28"/>
              </w:rPr>
              <w:t>(</w:t>
            </w:r>
            <w:r w:rsidRPr="006D70A9">
              <w:rPr>
                <w:i/>
                <w:color w:val="1D1B11" w:themeColor="background2" w:themeShade="1A"/>
                <w:sz w:val="28"/>
                <w:szCs w:val="28"/>
              </w:rPr>
              <w:t>(</w:t>
            </w:r>
            <w:r w:rsidRPr="006D70A9">
              <w:rPr>
                <w:i/>
                <w:color w:val="1D1B11" w:themeColor="background2" w:themeShade="1A"/>
                <w:sz w:val="28"/>
                <w:szCs w:val="28"/>
                <w:lang w:val="en-US"/>
              </w:rPr>
              <w:t>lex</w:t>
            </w:r>
            <w:r w:rsidRPr="006D70A9">
              <w:rPr>
                <w:i/>
                <w:color w:val="1D1B11" w:themeColor="background2" w:themeShade="1A"/>
                <w:sz w:val="28"/>
                <w:szCs w:val="28"/>
              </w:rPr>
              <w:t xml:space="preserve"> </w:t>
            </w:r>
            <w:r w:rsidRPr="006D70A9">
              <w:rPr>
                <w:i/>
                <w:color w:val="1D1B11" w:themeColor="background2" w:themeShade="1A"/>
                <w:sz w:val="28"/>
                <w:szCs w:val="28"/>
                <w:lang w:val="en-US"/>
              </w:rPr>
              <w:t>patriae</w:t>
            </w:r>
            <w:r>
              <w:rPr>
                <w:i/>
                <w:color w:val="1D1B11" w:themeColor="background2" w:themeShade="1A"/>
                <w:sz w:val="28"/>
                <w:szCs w:val="28"/>
              </w:rPr>
              <w:t xml:space="preserve">) </w:t>
            </w:r>
            <w:r>
              <w:rPr>
                <w:color w:val="1D1B11" w:themeColor="background2" w:themeShade="1A"/>
                <w:sz w:val="28"/>
                <w:szCs w:val="28"/>
              </w:rPr>
              <w:t xml:space="preserve">в країнах романо - германської правової системи. Визначення колізійних питань дієздатності фізичної особи за законом постійного місця проживання ( </w:t>
            </w:r>
            <w:r w:rsidRPr="006D70A9">
              <w:rPr>
                <w:i/>
                <w:color w:val="1D1B11" w:themeColor="background2" w:themeShade="1A"/>
                <w:sz w:val="28"/>
                <w:szCs w:val="28"/>
                <w:lang w:val="en-US"/>
              </w:rPr>
              <w:t>lex</w:t>
            </w:r>
            <w:r w:rsidRPr="006D70A9">
              <w:rPr>
                <w:i/>
                <w:color w:val="1D1B11" w:themeColor="background2" w:themeShade="1A"/>
                <w:sz w:val="28"/>
                <w:szCs w:val="28"/>
              </w:rPr>
              <w:t xml:space="preserve"> </w:t>
            </w:r>
            <w:r w:rsidRPr="006D70A9">
              <w:rPr>
                <w:i/>
                <w:color w:val="1D1B11" w:themeColor="background2" w:themeShade="1A"/>
                <w:sz w:val="28"/>
                <w:szCs w:val="28"/>
                <w:lang w:val="en-US"/>
              </w:rPr>
              <w:t>domicilii</w:t>
            </w:r>
            <w:r w:rsidRPr="006D70A9">
              <w:rPr>
                <w:i/>
                <w:color w:val="1D1B11" w:themeColor="background2" w:themeShade="1A"/>
                <w:sz w:val="28"/>
                <w:szCs w:val="28"/>
              </w:rPr>
              <w:t>)</w:t>
            </w:r>
            <w:r>
              <w:rPr>
                <w:color w:val="1D1B11" w:themeColor="background2" w:themeShade="1A"/>
                <w:sz w:val="28"/>
                <w:szCs w:val="28"/>
              </w:rPr>
              <w:t xml:space="preserve"> в країнах англосаксонської  правової системи. Визнання особи дієздатною в будь - якій країні, за </w:t>
            </w:r>
            <w:r>
              <w:rPr>
                <w:color w:val="1D1B11" w:themeColor="background2" w:themeShade="1A"/>
                <w:sz w:val="28"/>
                <w:szCs w:val="28"/>
              </w:rPr>
              <w:lastRenderedPageBreak/>
              <w:t>умови її дієздатності за особистим законом.  Визначення підстав та правових наслідків визнання іноземця недієздатним або обмежено дієздатним за особистим законом фізичної особи відповідно до ст.18 Закону України "Про міжнародне приватне право".</w:t>
            </w:r>
          </w:p>
          <w:p w:rsidR="006354A0" w:rsidRDefault="006354A0" w:rsidP="006354A0">
            <w:pPr>
              <w:pStyle w:val="a6"/>
              <w:tabs>
                <w:tab w:val="left" w:pos="567"/>
              </w:tabs>
              <w:spacing w:line="276" w:lineRule="auto"/>
              <w:ind w:left="0"/>
              <w:jc w:val="both"/>
              <w:rPr>
                <w:color w:val="1D1B11" w:themeColor="background2" w:themeShade="1A"/>
                <w:sz w:val="28"/>
                <w:szCs w:val="28"/>
              </w:rPr>
            </w:pPr>
            <w:r>
              <w:rPr>
                <w:color w:val="1D1B11" w:themeColor="background2" w:themeShade="1A"/>
                <w:sz w:val="28"/>
                <w:szCs w:val="28"/>
              </w:rPr>
              <w:t xml:space="preserve">     Визначення підстав та правових наслідків визнання особи безвісно відсутньою або оголошення її померлою відповідно до ст. 20 Закону України "Про міжнародне приватне право". Врегулювання  процедури встановлення та доведення  відповідного  факту  главою 4 розділу 4 Цивільного  процесуального кодексу України.</w:t>
            </w:r>
          </w:p>
          <w:p w:rsidR="006354A0" w:rsidRDefault="006354A0" w:rsidP="006354A0">
            <w:pPr>
              <w:pStyle w:val="a6"/>
              <w:tabs>
                <w:tab w:val="left" w:pos="567"/>
              </w:tabs>
              <w:spacing w:line="276" w:lineRule="auto"/>
              <w:ind w:left="0"/>
              <w:jc w:val="both"/>
              <w:rPr>
                <w:color w:val="1D1B11" w:themeColor="background2" w:themeShade="1A"/>
                <w:sz w:val="28"/>
                <w:szCs w:val="28"/>
              </w:rPr>
            </w:pPr>
            <w:r>
              <w:rPr>
                <w:color w:val="1D1B11" w:themeColor="background2" w:themeShade="1A"/>
                <w:sz w:val="28"/>
                <w:szCs w:val="28"/>
              </w:rPr>
              <w:t xml:space="preserve">     Визначення правового статусу громадян України за кордоном національним законодавством іноземної держави, національним законодавством України, міжнародними угодами.</w:t>
            </w:r>
          </w:p>
          <w:p w:rsidR="00EC6136" w:rsidRDefault="00EC6136" w:rsidP="00EC6136">
            <w:pPr>
              <w:spacing w:line="276" w:lineRule="auto"/>
              <w:jc w:val="center"/>
              <w:rPr>
                <w:b/>
                <w:i/>
                <w:color w:val="1D1B11" w:themeColor="background2" w:themeShade="1A"/>
                <w:szCs w:val="28"/>
              </w:rPr>
            </w:pPr>
            <w:r>
              <w:rPr>
                <w:b/>
                <w:i/>
                <w:color w:val="1D1B11" w:themeColor="background2" w:themeShade="1A"/>
                <w:szCs w:val="28"/>
              </w:rPr>
              <w:t>Література до лекції 5</w:t>
            </w:r>
            <w:r w:rsidRPr="00C75275">
              <w:rPr>
                <w:b/>
                <w:i/>
                <w:color w:val="1D1B11" w:themeColor="background2" w:themeShade="1A"/>
                <w:szCs w:val="28"/>
              </w:rPr>
              <w:t>:</w:t>
            </w:r>
          </w:p>
          <w:p w:rsidR="00EC6136" w:rsidRPr="00871CB2" w:rsidRDefault="00EC6136" w:rsidP="00EC6136">
            <w:pPr>
              <w:pStyle w:val="a6"/>
              <w:numPr>
                <w:ilvl w:val="0"/>
                <w:numId w:val="8"/>
              </w:numPr>
              <w:spacing w:line="276" w:lineRule="auto"/>
              <w:jc w:val="both"/>
              <w:rPr>
                <w:color w:val="1D1B11" w:themeColor="background2" w:themeShade="1A"/>
                <w:sz w:val="28"/>
                <w:szCs w:val="28"/>
              </w:rPr>
            </w:pPr>
            <w:r w:rsidRPr="00871CB2">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EC6136" w:rsidRPr="002B226E" w:rsidRDefault="00EC6136" w:rsidP="00EC6136">
            <w:pPr>
              <w:pStyle w:val="a6"/>
              <w:numPr>
                <w:ilvl w:val="0"/>
                <w:numId w:val="8"/>
              </w:numPr>
              <w:spacing w:line="276" w:lineRule="auto"/>
              <w:jc w:val="both"/>
              <w:rPr>
                <w:b/>
                <w:i/>
                <w:color w:val="1D1B11" w:themeColor="background2" w:themeShade="1A"/>
                <w:sz w:val="28"/>
                <w:szCs w:val="28"/>
              </w:rPr>
            </w:pPr>
            <w:r w:rsidRPr="00871CB2">
              <w:rPr>
                <w:color w:val="1D1B11" w:themeColor="background2" w:themeShade="1A"/>
                <w:sz w:val="28"/>
                <w:lang w:val="ru-RU"/>
              </w:rPr>
              <w:t>Міжнародне приватне право: підручник</w:t>
            </w:r>
            <w:r>
              <w:rPr>
                <w:color w:val="1D1B11" w:themeColor="background2" w:themeShade="1A"/>
                <w:sz w:val="28"/>
                <w:lang w:val="ru-RU"/>
              </w:rPr>
              <w:t xml:space="preserve"> для студ. юрид. вищ.навч. закл</w:t>
            </w:r>
            <w:r w:rsidRPr="00871CB2">
              <w:rPr>
                <w:color w:val="1D1B11" w:themeColor="background2" w:themeShade="1A"/>
                <w:sz w:val="28"/>
                <w:lang w:val="ru-RU"/>
              </w:rPr>
              <w:t>./</w:t>
            </w:r>
            <w:r w:rsidRPr="00871CB2">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871CB2">
              <w:rPr>
                <w:color w:val="1D1B11" w:themeColor="background2" w:themeShade="1A"/>
                <w:sz w:val="28"/>
              </w:rPr>
              <w:t>.</w:t>
            </w:r>
          </w:p>
          <w:p w:rsidR="00EC6136" w:rsidRDefault="00EC6136" w:rsidP="00EC6136">
            <w:pPr>
              <w:spacing w:line="276" w:lineRule="auto"/>
              <w:rPr>
                <w:color w:val="1D1B11" w:themeColor="background2" w:themeShade="1A"/>
                <w:szCs w:val="28"/>
              </w:rPr>
            </w:pPr>
            <w:r>
              <w:rPr>
                <w:i/>
                <w:color w:val="1D1B11" w:themeColor="background2" w:themeShade="1A"/>
                <w:szCs w:val="28"/>
              </w:rPr>
              <w:t>Самостійна робота студентів</w:t>
            </w:r>
            <w:r>
              <w:rPr>
                <w:color w:val="1D1B11" w:themeColor="background2" w:themeShade="1A"/>
                <w:szCs w:val="28"/>
              </w:rPr>
              <w:t xml:space="preserve">: </w:t>
            </w:r>
          </w:p>
          <w:p w:rsidR="00EC6136" w:rsidRDefault="00EC6136" w:rsidP="00EC6136">
            <w:pPr>
              <w:spacing w:line="276" w:lineRule="auto"/>
              <w:jc w:val="both"/>
              <w:rPr>
                <w:color w:val="1D1B11" w:themeColor="background2" w:themeShade="1A"/>
                <w:szCs w:val="28"/>
              </w:rPr>
            </w:pPr>
            <w:r>
              <w:rPr>
                <w:color w:val="1D1B11" w:themeColor="background2" w:themeShade="1A"/>
                <w:szCs w:val="28"/>
              </w:rPr>
              <w:t>1.Визнання іноземця безвісно відсутнім  та оголошення його померлим.</w:t>
            </w:r>
          </w:p>
          <w:p w:rsidR="00EC6136" w:rsidRDefault="00EC6136" w:rsidP="00EC6136">
            <w:pPr>
              <w:spacing w:line="276" w:lineRule="auto"/>
              <w:jc w:val="both"/>
              <w:rPr>
                <w:i/>
                <w:color w:val="1D1B11" w:themeColor="background2" w:themeShade="1A"/>
                <w:szCs w:val="28"/>
              </w:rPr>
            </w:pPr>
            <w:r>
              <w:rPr>
                <w:i/>
                <w:color w:val="1D1B11" w:themeColor="background2" w:themeShade="1A"/>
                <w:szCs w:val="28"/>
              </w:rPr>
              <w:t>Література:</w:t>
            </w:r>
          </w:p>
          <w:p w:rsidR="00EC6136" w:rsidRDefault="00EC6136" w:rsidP="00EC6136">
            <w:pPr>
              <w:pStyle w:val="a6"/>
              <w:numPr>
                <w:ilvl w:val="0"/>
                <w:numId w:val="30"/>
              </w:numPr>
              <w:spacing w:line="276" w:lineRule="auto"/>
              <w:jc w:val="both"/>
              <w:rPr>
                <w:color w:val="1D1B11" w:themeColor="background2" w:themeShade="1A"/>
                <w:sz w:val="28"/>
                <w:szCs w:val="28"/>
              </w:rPr>
            </w:pPr>
            <w:r w:rsidRPr="00871CB2">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EC6136" w:rsidRPr="00871CB2" w:rsidRDefault="00EC6136" w:rsidP="00EC6136">
            <w:pPr>
              <w:pStyle w:val="a6"/>
              <w:numPr>
                <w:ilvl w:val="0"/>
                <w:numId w:val="30"/>
              </w:numPr>
              <w:spacing w:line="276" w:lineRule="auto"/>
              <w:jc w:val="both"/>
              <w:rPr>
                <w:color w:val="1D1B11" w:themeColor="background2" w:themeShade="1A"/>
                <w:sz w:val="28"/>
                <w:szCs w:val="28"/>
              </w:rPr>
            </w:pPr>
            <w:r w:rsidRPr="00F56777">
              <w:rPr>
                <w:color w:val="1D1B11" w:themeColor="background2" w:themeShade="1A"/>
                <w:sz w:val="28"/>
              </w:rPr>
              <w:t>Международное частное право. Общая часть. Учебник./Г.С. Фединяк, Л.С. Фединяк. - Х.: Право, 2015.</w:t>
            </w:r>
          </w:p>
          <w:p w:rsidR="00EC6136" w:rsidRPr="0083192F" w:rsidRDefault="00EC6136" w:rsidP="00EC6136">
            <w:pPr>
              <w:spacing w:line="276" w:lineRule="auto"/>
              <w:jc w:val="both"/>
              <w:rPr>
                <w:i/>
                <w:color w:val="1D1B11" w:themeColor="background2" w:themeShade="1A"/>
                <w:szCs w:val="28"/>
              </w:rPr>
            </w:pPr>
          </w:p>
          <w:p w:rsidR="00EC6136" w:rsidRDefault="00EC6136" w:rsidP="00EC6136">
            <w:pPr>
              <w:spacing w:line="276" w:lineRule="auto"/>
              <w:jc w:val="both"/>
              <w:rPr>
                <w:b/>
                <w:i/>
                <w:color w:val="1D1B11" w:themeColor="background2" w:themeShade="1A"/>
                <w:szCs w:val="28"/>
              </w:rPr>
            </w:pPr>
            <w:r>
              <w:rPr>
                <w:b/>
                <w:i/>
                <w:color w:val="1D1B11" w:themeColor="background2" w:themeShade="1A"/>
                <w:szCs w:val="28"/>
              </w:rPr>
              <w:t>Правовий статус юридичної особи</w:t>
            </w:r>
          </w:p>
          <w:p w:rsidR="00005E97" w:rsidRDefault="00005E97" w:rsidP="00005E97">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t>Визнання юридичних осіб суб'єктами  міжнародного права з часів давнього Риму. Підходи до визначення поняття юридичної особи, сформульовані в країнах різних правових систем. Ознаки юридичної особи, визначені законодавством країн практично всіх правових систем.</w:t>
            </w:r>
          </w:p>
          <w:p w:rsidR="00005E97" w:rsidRDefault="00005E97" w:rsidP="00005E97">
            <w:pPr>
              <w:pStyle w:val="a6"/>
              <w:tabs>
                <w:tab w:val="left" w:pos="567"/>
              </w:tabs>
              <w:spacing w:line="276" w:lineRule="auto"/>
              <w:ind w:left="0"/>
              <w:jc w:val="both"/>
              <w:rPr>
                <w:color w:val="1D1B11" w:themeColor="background2" w:themeShade="1A"/>
                <w:sz w:val="28"/>
                <w:szCs w:val="28"/>
              </w:rPr>
            </w:pPr>
            <w:r>
              <w:rPr>
                <w:bCs/>
                <w:color w:val="1D1B11" w:themeColor="background2" w:themeShade="1A"/>
                <w:sz w:val="28"/>
                <w:szCs w:val="28"/>
              </w:rPr>
              <w:t>Поняття особистого закону юридичної особи (</w:t>
            </w:r>
            <w:r w:rsidRPr="006D70A9">
              <w:rPr>
                <w:i/>
                <w:color w:val="1D1B11" w:themeColor="background2" w:themeShade="1A"/>
                <w:sz w:val="28"/>
                <w:szCs w:val="28"/>
                <w:lang w:val="en-US"/>
              </w:rPr>
              <w:t>lex</w:t>
            </w:r>
            <w:r w:rsidRPr="006D70A9">
              <w:rPr>
                <w:i/>
                <w:color w:val="1D1B11" w:themeColor="background2" w:themeShade="1A"/>
                <w:sz w:val="28"/>
                <w:szCs w:val="28"/>
              </w:rPr>
              <w:t xml:space="preserve"> </w:t>
            </w:r>
            <w:r w:rsidRPr="006D70A9">
              <w:rPr>
                <w:i/>
                <w:color w:val="1D1B11" w:themeColor="background2" w:themeShade="1A"/>
                <w:sz w:val="28"/>
                <w:szCs w:val="28"/>
                <w:lang w:val="en-US"/>
              </w:rPr>
              <w:t>societatis</w:t>
            </w:r>
            <w:r w:rsidRPr="006D70A9">
              <w:rPr>
                <w:i/>
                <w:color w:val="1D1B11" w:themeColor="background2" w:themeShade="1A"/>
                <w:sz w:val="28"/>
                <w:szCs w:val="28"/>
              </w:rPr>
              <w:t>).</w:t>
            </w:r>
            <w:r>
              <w:rPr>
                <w:color w:val="1D1B11" w:themeColor="background2" w:themeShade="1A"/>
                <w:sz w:val="28"/>
                <w:szCs w:val="28"/>
              </w:rPr>
              <w:t xml:space="preserve"> Питання правового положення юридичної особи, які визначаються особистим законом. Критерії визначення особистого закону юридичної особи:</w:t>
            </w:r>
          </w:p>
          <w:p w:rsidR="00005E97" w:rsidRDefault="00005E97" w:rsidP="0010663B">
            <w:pPr>
              <w:pStyle w:val="a6"/>
              <w:numPr>
                <w:ilvl w:val="0"/>
                <w:numId w:val="61"/>
              </w:numPr>
              <w:tabs>
                <w:tab w:val="left" w:pos="567"/>
              </w:tabs>
              <w:spacing w:line="276" w:lineRule="auto"/>
              <w:jc w:val="both"/>
              <w:rPr>
                <w:color w:val="1D1B11" w:themeColor="background2" w:themeShade="1A"/>
                <w:sz w:val="28"/>
                <w:szCs w:val="28"/>
              </w:rPr>
            </w:pPr>
            <w:r>
              <w:rPr>
                <w:color w:val="1D1B11" w:themeColor="background2" w:themeShade="1A"/>
                <w:sz w:val="28"/>
                <w:szCs w:val="28"/>
              </w:rPr>
              <w:t xml:space="preserve">критерій інкорпорації, його сутність. Застосування критерію інкорпорації, зокрема,  в країнах англосаксонської правової </w:t>
            </w:r>
            <w:r>
              <w:rPr>
                <w:color w:val="1D1B11" w:themeColor="background2" w:themeShade="1A"/>
                <w:sz w:val="28"/>
                <w:szCs w:val="28"/>
              </w:rPr>
              <w:lastRenderedPageBreak/>
              <w:t>системи. переваги та недоліки критерію інкорпорації.</w:t>
            </w:r>
          </w:p>
          <w:p w:rsidR="00005E97" w:rsidRDefault="00005E97" w:rsidP="0010663B">
            <w:pPr>
              <w:pStyle w:val="a6"/>
              <w:numPr>
                <w:ilvl w:val="0"/>
                <w:numId w:val="61"/>
              </w:numPr>
              <w:tabs>
                <w:tab w:val="left" w:pos="567"/>
              </w:tabs>
              <w:spacing w:line="276" w:lineRule="auto"/>
              <w:jc w:val="both"/>
              <w:rPr>
                <w:color w:val="1D1B11" w:themeColor="background2" w:themeShade="1A"/>
                <w:sz w:val="28"/>
                <w:szCs w:val="28"/>
              </w:rPr>
            </w:pPr>
            <w:r>
              <w:rPr>
                <w:color w:val="1D1B11" w:themeColor="background2" w:themeShade="1A"/>
                <w:sz w:val="28"/>
                <w:szCs w:val="28"/>
              </w:rPr>
              <w:t>критерій реальної осілості, сутність цього критерію. Застосування критерію реальної осілості, зокрема, в країнах континентальної Європи (Польща, Франція, Німеччина).</w:t>
            </w:r>
          </w:p>
          <w:p w:rsidR="00005E97" w:rsidRDefault="00005E97" w:rsidP="0010663B">
            <w:pPr>
              <w:pStyle w:val="a6"/>
              <w:numPr>
                <w:ilvl w:val="0"/>
                <w:numId w:val="61"/>
              </w:numPr>
              <w:tabs>
                <w:tab w:val="left" w:pos="567"/>
              </w:tabs>
              <w:spacing w:line="276" w:lineRule="auto"/>
              <w:jc w:val="both"/>
              <w:rPr>
                <w:bCs/>
                <w:color w:val="1D1B11" w:themeColor="background2" w:themeShade="1A"/>
                <w:sz w:val="28"/>
                <w:szCs w:val="28"/>
              </w:rPr>
            </w:pPr>
            <w:r>
              <w:rPr>
                <w:color w:val="1D1B11" w:themeColor="background2" w:themeShade="1A"/>
                <w:sz w:val="28"/>
                <w:szCs w:val="28"/>
              </w:rPr>
              <w:t>критерій центра експлуатації, сутність критерію. Приклади країн, в яких застосовується критерій центра експлуатації.</w:t>
            </w:r>
          </w:p>
          <w:p w:rsidR="00005E97" w:rsidRDefault="00A61EC6" w:rsidP="00005E97">
            <w:pPr>
              <w:pStyle w:val="a6"/>
              <w:tabs>
                <w:tab w:val="left" w:pos="567"/>
              </w:tabs>
              <w:spacing w:line="276" w:lineRule="auto"/>
              <w:ind w:left="0"/>
              <w:jc w:val="both"/>
              <w:rPr>
                <w:color w:val="1D1B11" w:themeColor="background2" w:themeShade="1A"/>
                <w:sz w:val="28"/>
                <w:szCs w:val="28"/>
              </w:rPr>
            </w:pPr>
            <w:r>
              <w:rPr>
                <w:color w:val="1D1B11" w:themeColor="background2" w:themeShade="1A"/>
                <w:sz w:val="28"/>
                <w:szCs w:val="28"/>
              </w:rPr>
              <w:t xml:space="preserve"> </w:t>
            </w:r>
            <w:r w:rsidR="00005E97">
              <w:rPr>
                <w:color w:val="1D1B11" w:themeColor="background2" w:themeShade="1A"/>
                <w:sz w:val="28"/>
                <w:szCs w:val="28"/>
              </w:rPr>
              <w:t>Врегулювання діяльності іноземних юридичних осіб в Україні внутрішнім законодавством та міжнародними угодами. Визначення ст.25 Закону України "Про міжнародне приватне право" особистого закону юридичної особи. Режими, надані іноземним юридичним особам в Україні, відповідно до Закону України "Про міжнародне приватне право" та Закону "Про зовнішньоекономічну діяльність". Окреме врегулювання законодавчими актами України інвестиційної діяльності іноземних юридичних осіб.  Визначення Законом "Про міжнародне приватне право" особистого закону іноземної організації, яка не є юридичною особою.</w:t>
            </w:r>
          </w:p>
          <w:p w:rsidR="00005E97" w:rsidRDefault="00005E97" w:rsidP="00005E97">
            <w:pPr>
              <w:pStyle w:val="a6"/>
              <w:tabs>
                <w:tab w:val="left" w:pos="567"/>
              </w:tabs>
              <w:spacing w:line="276" w:lineRule="auto"/>
              <w:ind w:left="0"/>
              <w:jc w:val="both"/>
              <w:rPr>
                <w:color w:val="1D1B11" w:themeColor="background2" w:themeShade="1A"/>
                <w:sz w:val="28"/>
                <w:szCs w:val="28"/>
              </w:rPr>
            </w:pPr>
            <w:r>
              <w:rPr>
                <w:color w:val="1D1B11" w:themeColor="background2" w:themeShade="1A"/>
                <w:sz w:val="28"/>
                <w:szCs w:val="28"/>
              </w:rPr>
              <w:t>Поняття транснаціональних корпорацій. Розгляд Комісією ООН з прогресивного розвитку та кодифікації міжнародного права питання міжнародної правосуб'єктності ТНК. Праве регулювання діяльності ТНК виключно нормами міжнародного приватного права. Підходи до регулювання діяльності ТНК засобами національних правових систем:</w:t>
            </w:r>
          </w:p>
          <w:p w:rsidR="00005E97" w:rsidRDefault="00005E97" w:rsidP="0010663B">
            <w:pPr>
              <w:pStyle w:val="a6"/>
              <w:numPr>
                <w:ilvl w:val="0"/>
                <w:numId w:val="62"/>
              </w:numPr>
              <w:tabs>
                <w:tab w:val="left" w:pos="567"/>
              </w:tabs>
              <w:spacing w:line="276" w:lineRule="auto"/>
              <w:jc w:val="both"/>
              <w:rPr>
                <w:color w:val="1D1B11" w:themeColor="background2" w:themeShade="1A"/>
                <w:sz w:val="28"/>
                <w:szCs w:val="28"/>
              </w:rPr>
            </w:pPr>
            <w:r>
              <w:rPr>
                <w:color w:val="1D1B11" w:themeColor="background2" w:themeShade="1A"/>
                <w:sz w:val="28"/>
                <w:szCs w:val="28"/>
              </w:rPr>
              <w:t>суб'єктивний підхід, сутність підходу.</w:t>
            </w:r>
          </w:p>
          <w:p w:rsidR="00005E97" w:rsidRPr="00964D04" w:rsidRDefault="00005E97" w:rsidP="0010663B">
            <w:pPr>
              <w:pStyle w:val="a6"/>
              <w:numPr>
                <w:ilvl w:val="0"/>
                <w:numId w:val="62"/>
              </w:numPr>
              <w:tabs>
                <w:tab w:val="left" w:pos="567"/>
              </w:tabs>
              <w:spacing w:line="276" w:lineRule="auto"/>
              <w:jc w:val="both"/>
              <w:rPr>
                <w:bCs/>
                <w:color w:val="1D1B11" w:themeColor="background2" w:themeShade="1A"/>
                <w:sz w:val="28"/>
                <w:szCs w:val="28"/>
              </w:rPr>
            </w:pPr>
            <w:r>
              <w:rPr>
                <w:color w:val="1D1B11" w:themeColor="background2" w:themeShade="1A"/>
                <w:sz w:val="28"/>
                <w:szCs w:val="28"/>
              </w:rPr>
              <w:t xml:space="preserve">підхід з точки зору майнового комплексу, сутність цього підходу. </w:t>
            </w:r>
          </w:p>
          <w:p w:rsidR="00EC6136" w:rsidRDefault="00EC6136" w:rsidP="00EC6136">
            <w:pPr>
              <w:spacing w:line="276" w:lineRule="auto"/>
              <w:jc w:val="center"/>
              <w:rPr>
                <w:b/>
                <w:i/>
                <w:color w:val="1D1B11" w:themeColor="background2" w:themeShade="1A"/>
                <w:szCs w:val="28"/>
              </w:rPr>
            </w:pPr>
            <w:r>
              <w:rPr>
                <w:b/>
                <w:i/>
                <w:color w:val="1D1B11" w:themeColor="background2" w:themeShade="1A"/>
                <w:szCs w:val="28"/>
              </w:rPr>
              <w:t>Література до лекції 6</w:t>
            </w:r>
            <w:r w:rsidRPr="00C75275">
              <w:rPr>
                <w:b/>
                <w:i/>
                <w:color w:val="1D1B11" w:themeColor="background2" w:themeShade="1A"/>
                <w:szCs w:val="28"/>
              </w:rPr>
              <w:t>:</w:t>
            </w:r>
          </w:p>
          <w:p w:rsidR="00EC6136" w:rsidRPr="00871CB2" w:rsidRDefault="00EC6136" w:rsidP="00EC6136">
            <w:pPr>
              <w:pStyle w:val="a6"/>
              <w:numPr>
                <w:ilvl w:val="0"/>
                <w:numId w:val="9"/>
              </w:numPr>
              <w:spacing w:line="276" w:lineRule="auto"/>
              <w:jc w:val="both"/>
              <w:rPr>
                <w:color w:val="1D1B11" w:themeColor="background2" w:themeShade="1A"/>
                <w:sz w:val="28"/>
                <w:szCs w:val="28"/>
              </w:rPr>
            </w:pPr>
            <w:r w:rsidRPr="00871CB2">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EC6136" w:rsidRPr="00D05F86" w:rsidRDefault="00EC6136" w:rsidP="00EC6136">
            <w:pPr>
              <w:pStyle w:val="a6"/>
              <w:numPr>
                <w:ilvl w:val="0"/>
                <w:numId w:val="9"/>
              </w:numPr>
              <w:spacing w:line="276" w:lineRule="auto"/>
              <w:jc w:val="both"/>
              <w:rPr>
                <w:b/>
                <w:i/>
                <w:color w:val="1D1B11" w:themeColor="background2" w:themeShade="1A"/>
                <w:sz w:val="28"/>
                <w:szCs w:val="28"/>
              </w:rPr>
            </w:pPr>
            <w:r w:rsidRPr="00871CB2">
              <w:rPr>
                <w:color w:val="1D1B11" w:themeColor="background2" w:themeShade="1A"/>
                <w:sz w:val="28"/>
                <w:lang w:val="ru-RU"/>
              </w:rPr>
              <w:t>Міжнародне приватне право: підручник</w:t>
            </w:r>
            <w:r>
              <w:rPr>
                <w:color w:val="1D1B11" w:themeColor="background2" w:themeShade="1A"/>
                <w:sz w:val="28"/>
                <w:lang w:val="ru-RU"/>
              </w:rPr>
              <w:t xml:space="preserve"> для студ. юрид. вищ.навч. закл</w:t>
            </w:r>
            <w:r w:rsidRPr="00871CB2">
              <w:rPr>
                <w:color w:val="1D1B11" w:themeColor="background2" w:themeShade="1A"/>
                <w:sz w:val="28"/>
                <w:lang w:val="ru-RU"/>
              </w:rPr>
              <w:t>./</w:t>
            </w:r>
            <w:r w:rsidRPr="00871CB2">
              <w:rPr>
                <w:color w:val="1D1B11" w:themeColor="background2" w:themeShade="1A"/>
                <w:sz w:val="28"/>
              </w:rPr>
              <w:t xml:space="preserve"> за ред. проф. В.П.Жушмана та доц. І.А.Шуміло.</w:t>
            </w:r>
            <w:r>
              <w:rPr>
                <w:color w:val="1D1B11" w:themeColor="background2" w:themeShade="1A"/>
                <w:sz w:val="28"/>
              </w:rPr>
              <w:t xml:space="preserve"> – Х.: Право, 2015</w:t>
            </w:r>
            <w:r w:rsidRPr="00871CB2">
              <w:rPr>
                <w:color w:val="1D1B11" w:themeColor="background2" w:themeShade="1A"/>
                <w:sz w:val="28"/>
              </w:rPr>
              <w:t>.</w:t>
            </w:r>
          </w:p>
          <w:p w:rsidR="00EC6136" w:rsidRPr="002B226E" w:rsidRDefault="00EC6136" w:rsidP="00EC6136">
            <w:pPr>
              <w:pStyle w:val="a6"/>
              <w:numPr>
                <w:ilvl w:val="0"/>
                <w:numId w:val="9"/>
              </w:numPr>
              <w:spacing w:line="276" w:lineRule="auto"/>
              <w:jc w:val="both"/>
              <w:rPr>
                <w:b/>
                <w:i/>
                <w:color w:val="1D1B11" w:themeColor="background2" w:themeShade="1A"/>
                <w:sz w:val="28"/>
                <w:szCs w:val="28"/>
              </w:rPr>
            </w:pPr>
            <w:r w:rsidRPr="00D05F86">
              <w:rPr>
                <w:color w:val="1D1B11" w:themeColor="background2" w:themeShade="1A"/>
                <w:sz w:val="28"/>
              </w:rPr>
              <w:t>Чубарєв В.Л.Міжнародне приватне право: Навчальний посібник.- К.: Атіка,2008.</w:t>
            </w:r>
          </w:p>
          <w:p w:rsidR="00EC6136" w:rsidRPr="00A5406C" w:rsidRDefault="00EC6136" w:rsidP="00EC6136">
            <w:pPr>
              <w:spacing w:line="276" w:lineRule="auto"/>
              <w:jc w:val="both"/>
              <w:rPr>
                <w:i/>
                <w:color w:val="1D1B11" w:themeColor="background2" w:themeShade="1A"/>
                <w:szCs w:val="28"/>
              </w:rPr>
            </w:pPr>
            <w:r>
              <w:rPr>
                <w:i/>
                <w:color w:val="1D1B11" w:themeColor="background2" w:themeShade="1A"/>
                <w:szCs w:val="28"/>
              </w:rPr>
              <w:t>Самостійна робота студентів:</w:t>
            </w:r>
          </w:p>
          <w:p w:rsidR="00EC6136" w:rsidRDefault="00EC6136" w:rsidP="00EC6136">
            <w:pPr>
              <w:spacing w:line="276" w:lineRule="auto"/>
              <w:jc w:val="both"/>
              <w:rPr>
                <w:color w:val="1D1B11" w:themeColor="background2" w:themeShade="1A"/>
                <w:szCs w:val="28"/>
              </w:rPr>
            </w:pPr>
            <w:r>
              <w:rPr>
                <w:color w:val="1D1B11" w:themeColor="background2" w:themeShade="1A"/>
                <w:szCs w:val="28"/>
              </w:rPr>
              <w:t xml:space="preserve"> 1.Міжнародні юридичні особи. </w:t>
            </w:r>
          </w:p>
          <w:p w:rsidR="00EC6136" w:rsidRDefault="00EC6136" w:rsidP="00EC6136">
            <w:pPr>
              <w:spacing w:line="276" w:lineRule="auto"/>
              <w:jc w:val="both"/>
              <w:rPr>
                <w:i/>
                <w:color w:val="1D1B11" w:themeColor="background2" w:themeShade="1A"/>
                <w:szCs w:val="28"/>
              </w:rPr>
            </w:pPr>
            <w:r>
              <w:rPr>
                <w:i/>
                <w:color w:val="1D1B11" w:themeColor="background2" w:themeShade="1A"/>
                <w:szCs w:val="28"/>
              </w:rPr>
              <w:t>Література:</w:t>
            </w:r>
          </w:p>
          <w:p w:rsidR="00EC6136" w:rsidRPr="0083192F" w:rsidRDefault="00EC6136" w:rsidP="00EC6136">
            <w:pPr>
              <w:spacing w:line="276" w:lineRule="auto"/>
              <w:ind w:left="360"/>
              <w:jc w:val="both"/>
              <w:rPr>
                <w:b/>
                <w:i/>
                <w:color w:val="1D1B11" w:themeColor="background2" w:themeShade="1A"/>
                <w:szCs w:val="28"/>
              </w:rPr>
            </w:pPr>
            <w:r>
              <w:rPr>
                <w:color w:val="1D1B11" w:themeColor="background2" w:themeShade="1A"/>
              </w:rPr>
              <w:t>1.</w:t>
            </w:r>
            <w:r w:rsidRPr="0083192F">
              <w:rPr>
                <w:color w:val="1D1B11" w:themeColor="background2" w:themeShade="1A"/>
              </w:rPr>
              <w:t>Чубарєв В.Л.Міжнародне приватне право: Навчальний посібник.- К.: Атіка,2008.</w:t>
            </w:r>
          </w:p>
        </w:tc>
      </w:tr>
      <w:tr w:rsidR="00EC6136" w:rsidTr="00E127E4">
        <w:tc>
          <w:tcPr>
            <w:tcW w:w="1101" w:type="dxa"/>
            <w:tcBorders>
              <w:top w:val="nil"/>
            </w:tcBorders>
          </w:tcPr>
          <w:p w:rsidR="00EC6136" w:rsidRDefault="00EC6136" w:rsidP="00EC6136">
            <w:pPr>
              <w:spacing w:line="276" w:lineRule="auto"/>
              <w:jc w:val="center"/>
              <w:rPr>
                <w:color w:val="1D1B11" w:themeColor="background2" w:themeShade="1A"/>
                <w:szCs w:val="28"/>
              </w:rPr>
            </w:pPr>
            <w:r>
              <w:rPr>
                <w:color w:val="1D1B11" w:themeColor="background2" w:themeShade="1A"/>
                <w:szCs w:val="28"/>
              </w:rPr>
              <w:lastRenderedPageBreak/>
              <w:t>7.</w:t>
            </w:r>
          </w:p>
        </w:tc>
        <w:tc>
          <w:tcPr>
            <w:tcW w:w="8470" w:type="dxa"/>
            <w:tcBorders>
              <w:top w:val="nil"/>
            </w:tcBorders>
          </w:tcPr>
          <w:p w:rsidR="00EC6136" w:rsidRPr="00E458F6" w:rsidRDefault="00EC6136" w:rsidP="00EC6136">
            <w:pPr>
              <w:spacing w:line="276" w:lineRule="auto"/>
              <w:jc w:val="both"/>
              <w:rPr>
                <w:b/>
                <w:i/>
                <w:color w:val="1D1B11" w:themeColor="background2" w:themeShade="1A"/>
                <w:szCs w:val="28"/>
              </w:rPr>
            </w:pPr>
            <w:r>
              <w:rPr>
                <w:b/>
                <w:i/>
                <w:color w:val="1D1B11" w:themeColor="background2" w:themeShade="1A"/>
                <w:szCs w:val="28"/>
              </w:rPr>
              <w:t>Держава як суб’єкт міжнародного приватного права</w:t>
            </w:r>
          </w:p>
          <w:p w:rsidR="00DE4C62" w:rsidRDefault="00DE4C62" w:rsidP="00DE4C62">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t xml:space="preserve">Держава як суб'єкт міждержавних відносин публічно - правового </w:t>
            </w:r>
            <w:r>
              <w:rPr>
                <w:bCs/>
                <w:color w:val="1D1B11" w:themeColor="background2" w:themeShade="1A"/>
                <w:sz w:val="28"/>
                <w:szCs w:val="28"/>
              </w:rPr>
              <w:lastRenderedPageBreak/>
              <w:t>характеру. Держава - суб'єкт відносин, які підпадають під дію міжнародного приватного права. Приклади відносин у зовнішній сфері, в яких може виступати держава.</w:t>
            </w:r>
          </w:p>
          <w:p w:rsidR="00DE4C62" w:rsidRDefault="00DE4C62" w:rsidP="00DE4C62">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t xml:space="preserve">Імунітет держави. Становлення інституту імунітету держави. Концепції імунітету держави: теорія абсолютного імунітету, теорія функціонального імунітету, теорія обмеженого імунітету. Види імунітету держави, виокремленні в теорії та судовій практиці: </w:t>
            </w:r>
          </w:p>
          <w:p w:rsidR="00DE4C62" w:rsidRDefault="00DE4C62" w:rsidP="0010663B">
            <w:pPr>
              <w:pStyle w:val="a6"/>
              <w:numPr>
                <w:ilvl w:val="0"/>
                <w:numId w:val="63"/>
              </w:numPr>
              <w:tabs>
                <w:tab w:val="left" w:pos="567"/>
              </w:tabs>
              <w:spacing w:line="276" w:lineRule="auto"/>
              <w:jc w:val="both"/>
              <w:rPr>
                <w:bCs/>
                <w:color w:val="1D1B11" w:themeColor="background2" w:themeShade="1A"/>
                <w:sz w:val="28"/>
                <w:szCs w:val="28"/>
              </w:rPr>
            </w:pPr>
            <w:r>
              <w:rPr>
                <w:bCs/>
                <w:color w:val="1D1B11" w:themeColor="background2" w:themeShade="1A"/>
                <w:sz w:val="28"/>
                <w:szCs w:val="28"/>
              </w:rPr>
              <w:t>імунітет від дії законодавства іноземної держави;</w:t>
            </w:r>
          </w:p>
          <w:p w:rsidR="00DE4C62" w:rsidRDefault="00DE4C62" w:rsidP="0010663B">
            <w:pPr>
              <w:pStyle w:val="a6"/>
              <w:numPr>
                <w:ilvl w:val="0"/>
                <w:numId w:val="63"/>
              </w:numPr>
              <w:tabs>
                <w:tab w:val="left" w:pos="567"/>
              </w:tabs>
              <w:spacing w:line="276" w:lineRule="auto"/>
              <w:jc w:val="both"/>
              <w:rPr>
                <w:bCs/>
                <w:color w:val="1D1B11" w:themeColor="background2" w:themeShade="1A"/>
                <w:sz w:val="28"/>
                <w:szCs w:val="28"/>
              </w:rPr>
            </w:pPr>
            <w:r>
              <w:rPr>
                <w:bCs/>
                <w:color w:val="1D1B11" w:themeColor="background2" w:themeShade="1A"/>
                <w:sz w:val="28"/>
                <w:szCs w:val="28"/>
              </w:rPr>
              <w:t>судовий імунітет;</w:t>
            </w:r>
          </w:p>
          <w:p w:rsidR="00DE4C62" w:rsidRDefault="00DE4C62" w:rsidP="0010663B">
            <w:pPr>
              <w:pStyle w:val="a6"/>
              <w:numPr>
                <w:ilvl w:val="0"/>
                <w:numId w:val="63"/>
              </w:numPr>
              <w:tabs>
                <w:tab w:val="left" w:pos="567"/>
              </w:tabs>
              <w:spacing w:line="276" w:lineRule="auto"/>
              <w:jc w:val="both"/>
              <w:rPr>
                <w:bCs/>
                <w:color w:val="1D1B11" w:themeColor="background2" w:themeShade="1A"/>
                <w:sz w:val="28"/>
                <w:szCs w:val="28"/>
              </w:rPr>
            </w:pPr>
            <w:r>
              <w:rPr>
                <w:bCs/>
                <w:color w:val="1D1B11" w:themeColor="background2" w:themeShade="1A"/>
                <w:sz w:val="28"/>
                <w:szCs w:val="28"/>
              </w:rPr>
              <w:t>імунітет власності держави.</w:t>
            </w:r>
          </w:p>
          <w:p w:rsidR="00DE4C62" w:rsidRDefault="00B674A1" w:rsidP="00DE4C62">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t xml:space="preserve"> </w:t>
            </w:r>
            <w:r w:rsidR="00DE4C62">
              <w:rPr>
                <w:bCs/>
                <w:color w:val="1D1B11" w:themeColor="background2" w:themeShade="1A"/>
                <w:sz w:val="28"/>
                <w:szCs w:val="28"/>
              </w:rPr>
              <w:t>Сучасна тенденція врегулювання відносин, пов'язаних з імунітетом держави, національним законодавством. Прийняття законів про імунітет держави у США, Канаді, Великобританії. Європейська конвенція про імунітет держав, прийнята у 1972 році у Базелі. Врегулювання питання імунітету держави в Україні, зокрема, Законом "Про міжнародне приватне право".</w:t>
            </w:r>
          </w:p>
          <w:p w:rsidR="00EC6136" w:rsidRDefault="00EC6136" w:rsidP="00EC6136">
            <w:pPr>
              <w:spacing w:line="276" w:lineRule="auto"/>
              <w:jc w:val="center"/>
              <w:rPr>
                <w:b/>
                <w:i/>
                <w:color w:val="1D1B11" w:themeColor="background2" w:themeShade="1A"/>
                <w:szCs w:val="28"/>
              </w:rPr>
            </w:pPr>
            <w:r>
              <w:rPr>
                <w:b/>
                <w:i/>
                <w:color w:val="1D1B11" w:themeColor="background2" w:themeShade="1A"/>
                <w:szCs w:val="28"/>
              </w:rPr>
              <w:t>Література до лекції 7</w:t>
            </w:r>
            <w:r w:rsidRPr="00C75275">
              <w:rPr>
                <w:b/>
                <w:i/>
                <w:color w:val="1D1B11" w:themeColor="background2" w:themeShade="1A"/>
                <w:szCs w:val="28"/>
              </w:rPr>
              <w:t>:</w:t>
            </w:r>
          </w:p>
          <w:p w:rsidR="00EC6136" w:rsidRPr="00871CB2" w:rsidRDefault="00EC6136" w:rsidP="0010663B">
            <w:pPr>
              <w:pStyle w:val="a6"/>
              <w:numPr>
                <w:ilvl w:val="0"/>
                <w:numId w:val="45"/>
              </w:numPr>
              <w:spacing w:line="276" w:lineRule="auto"/>
              <w:jc w:val="both"/>
              <w:rPr>
                <w:color w:val="1D1B11" w:themeColor="background2" w:themeShade="1A"/>
                <w:sz w:val="28"/>
                <w:szCs w:val="28"/>
              </w:rPr>
            </w:pPr>
            <w:r w:rsidRPr="00871CB2">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EC6136" w:rsidRPr="00D05F86" w:rsidRDefault="00EC6136" w:rsidP="0010663B">
            <w:pPr>
              <w:pStyle w:val="a6"/>
              <w:numPr>
                <w:ilvl w:val="0"/>
                <w:numId w:val="45"/>
              </w:numPr>
              <w:spacing w:line="276" w:lineRule="auto"/>
              <w:jc w:val="both"/>
              <w:rPr>
                <w:b/>
                <w:i/>
                <w:color w:val="1D1B11" w:themeColor="background2" w:themeShade="1A"/>
                <w:sz w:val="28"/>
                <w:szCs w:val="28"/>
              </w:rPr>
            </w:pPr>
            <w:r w:rsidRPr="00871CB2">
              <w:rPr>
                <w:color w:val="1D1B11" w:themeColor="background2" w:themeShade="1A"/>
                <w:sz w:val="28"/>
                <w:lang w:val="ru-RU"/>
              </w:rPr>
              <w:t>Міжнародне приватне право: підручник</w:t>
            </w:r>
            <w:r>
              <w:rPr>
                <w:color w:val="1D1B11" w:themeColor="background2" w:themeShade="1A"/>
                <w:sz w:val="28"/>
                <w:lang w:val="ru-RU"/>
              </w:rPr>
              <w:t xml:space="preserve"> для студ. юрид. вищ.навч. закл</w:t>
            </w:r>
            <w:r w:rsidRPr="00871CB2">
              <w:rPr>
                <w:color w:val="1D1B11" w:themeColor="background2" w:themeShade="1A"/>
                <w:sz w:val="28"/>
                <w:lang w:val="ru-RU"/>
              </w:rPr>
              <w:t>./</w:t>
            </w:r>
            <w:r w:rsidRPr="00871CB2">
              <w:rPr>
                <w:color w:val="1D1B11" w:themeColor="background2" w:themeShade="1A"/>
                <w:sz w:val="28"/>
              </w:rPr>
              <w:t xml:space="preserve"> за ред. проф. В.П.Жушмана та доц. І.А.Шуміло.</w:t>
            </w:r>
            <w:r>
              <w:rPr>
                <w:color w:val="1D1B11" w:themeColor="background2" w:themeShade="1A"/>
                <w:sz w:val="28"/>
              </w:rPr>
              <w:t xml:space="preserve"> – Х.: Право, 2015</w:t>
            </w:r>
            <w:r w:rsidRPr="00871CB2">
              <w:rPr>
                <w:color w:val="1D1B11" w:themeColor="background2" w:themeShade="1A"/>
                <w:sz w:val="28"/>
              </w:rPr>
              <w:t>.</w:t>
            </w:r>
          </w:p>
          <w:p w:rsidR="00EC6136" w:rsidRPr="00895C1C" w:rsidRDefault="00EC6136" w:rsidP="0010663B">
            <w:pPr>
              <w:pStyle w:val="a6"/>
              <w:numPr>
                <w:ilvl w:val="0"/>
                <w:numId w:val="45"/>
              </w:numPr>
              <w:spacing w:line="276" w:lineRule="auto"/>
              <w:jc w:val="both"/>
              <w:rPr>
                <w:b/>
                <w:i/>
                <w:color w:val="1D1B11" w:themeColor="background2" w:themeShade="1A"/>
                <w:sz w:val="28"/>
                <w:szCs w:val="28"/>
              </w:rPr>
            </w:pPr>
            <w:r w:rsidRPr="00D05F86">
              <w:rPr>
                <w:color w:val="1D1B11" w:themeColor="background2" w:themeShade="1A"/>
                <w:sz w:val="28"/>
              </w:rPr>
              <w:t>Чубарєв В.Л.Міжнародне приватне право: Навчальний посібник.- К.: Атіка,2008.</w:t>
            </w:r>
          </w:p>
          <w:p w:rsidR="00EC6136" w:rsidRPr="00A5406C" w:rsidRDefault="00EC6136" w:rsidP="00EC6136">
            <w:pPr>
              <w:spacing w:line="276" w:lineRule="auto"/>
              <w:jc w:val="both"/>
              <w:rPr>
                <w:i/>
                <w:color w:val="1D1B11" w:themeColor="background2" w:themeShade="1A"/>
                <w:szCs w:val="28"/>
              </w:rPr>
            </w:pPr>
            <w:r>
              <w:rPr>
                <w:i/>
                <w:color w:val="1D1B11" w:themeColor="background2" w:themeShade="1A"/>
                <w:szCs w:val="28"/>
              </w:rPr>
              <w:t>Самостійна робота студентів:</w:t>
            </w:r>
          </w:p>
          <w:p w:rsidR="00EC6136" w:rsidRDefault="00EC6136" w:rsidP="00EC6136">
            <w:pPr>
              <w:spacing w:line="276" w:lineRule="auto"/>
              <w:jc w:val="both"/>
              <w:rPr>
                <w:color w:val="1D1B11" w:themeColor="background2" w:themeShade="1A"/>
                <w:szCs w:val="28"/>
              </w:rPr>
            </w:pPr>
            <w:r>
              <w:rPr>
                <w:color w:val="1D1B11" w:themeColor="background2" w:themeShade="1A"/>
                <w:szCs w:val="28"/>
              </w:rPr>
              <w:t xml:space="preserve"> 1.Законодавство України та міжнародні угоди з питань державного імунітету. </w:t>
            </w:r>
          </w:p>
          <w:p w:rsidR="00EC6136" w:rsidRDefault="00EC6136" w:rsidP="00EC6136">
            <w:pPr>
              <w:spacing w:line="276" w:lineRule="auto"/>
              <w:jc w:val="both"/>
              <w:rPr>
                <w:i/>
                <w:color w:val="1D1B11" w:themeColor="background2" w:themeShade="1A"/>
                <w:szCs w:val="28"/>
              </w:rPr>
            </w:pPr>
            <w:r>
              <w:rPr>
                <w:i/>
                <w:color w:val="1D1B11" w:themeColor="background2" w:themeShade="1A"/>
                <w:szCs w:val="28"/>
              </w:rPr>
              <w:t>Література:</w:t>
            </w:r>
          </w:p>
          <w:p w:rsidR="00EC6136" w:rsidRDefault="00EC6136" w:rsidP="0010663B">
            <w:pPr>
              <w:pStyle w:val="a6"/>
              <w:numPr>
                <w:ilvl w:val="0"/>
                <w:numId w:val="44"/>
              </w:numPr>
              <w:spacing w:line="276" w:lineRule="auto"/>
              <w:jc w:val="both"/>
              <w:rPr>
                <w:color w:val="1D1B11" w:themeColor="background2" w:themeShade="1A"/>
                <w:sz w:val="28"/>
                <w:szCs w:val="28"/>
              </w:rPr>
            </w:pPr>
            <w:r w:rsidRPr="00871CB2">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EC6136" w:rsidRDefault="00EC6136" w:rsidP="00EC6136">
            <w:pPr>
              <w:spacing w:line="276" w:lineRule="auto"/>
              <w:jc w:val="both"/>
              <w:rPr>
                <w:b/>
                <w:i/>
                <w:color w:val="1D1B11" w:themeColor="background2" w:themeShade="1A"/>
                <w:szCs w:val="28"/>
              </w:rPr>
            </w:pPr>
            <w:r>
              <w:rPr>
                <w:color w:val="1D1B11" w:themeColor="background2" w:themeShade="1A"/>
              </w:rPr>
              <w:t>2.</w:t>
            </w:r>
            <w:r w:rsidRPr="0083192F">
              <w:rPr>
                <w:color w:val="1D1B11" w:themeColor="background2" w:themeShade="1A"/>
              </w:rPr>
              <w:t>Чубарєв В.Л.Міжнародне приватне право: Навчальний посібник.- К.: Атіка,2008.</w:t>
            </w:r>
          </w:p>
        </w:tc>
      </w:tr>
      <w:tr w:rsidR="00EC6136" w:rsidTr="00E127E4">
        <w:tc>
          <w:tcPr>
            <w:tcW w:w="1101" w:type="dxa"/>
          </w:tcPr>
          <w:p w:rsidR="00EC6136" w:rsidRPr="00D05F86" w:rsidRDefault="00EC6136" w:rsidP="00EC6136">
            <w:pPr>
              <w:spacing w:line="276" w:lineRule="auto"/>
              <w:jc w:val="center"/>
              <w:rPr>
                <w:color w:val="1D1B11" w:themeColor="background2" w:themeShade="1A"/>
                <w:szCs w:val="28"/>
              </w:rPr>
            </w:pPr>
            <w:r>
              <w:rPr>
                <w:color w:val="1D1B11" w:themeColor="background2" w:themeShade="1A"/>
                <w:szCs w:val="28"/>
              </w:rPr>
              <w:lastRenderedPageBreak/>
              <w:t>8.</w:t>
            </w:r>
          </w:p>
        </w:tc>
        <w:tc>
          <w:tcPr>
            <w:tcW w:w="8470" w:type="dxa"/>
          </w:tcPr>
          <w:p w:rsidR="00EC6136" w:rsidRDefault="00EC6136" w:rsidP="00EC6136">
            <w:pPr>
              <w:spacing w:line="276" w:lineRule="auto"/>
              <w:jc w:val="both"/>
              <w:rPr>
                <w:b/>
                <w:i/>
                <w:color w:val="1D1B11" w:themeColor="background2" w:themeShade="1A"/>
                <w:szCs w:val="28"/>
              </w:rPr>
            </w:pPr>
            <w:r>
              <w:rPr>
                <w:b/>
                <w:i/>
                <w:color w:val="1D1B11" w:themeColor="background2" w:themeShade="1A"/>
                <w:szCs w:val="28"/>
              </w:rPr>
              <w:t>Особливості  правового  регулювання відносин  власності  у міжнародному  приватному  праві</w:t>
            </w:r>
          </w:p>
          <w:p w:rsidR="0093419D" w:rsidRDefault="0093419D" w:rsidP="0093419D">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t xml:space="preserve">Особливості у матеріально - правовому регулюванні відносин власності в державах різних правових систем. Повноваження власника відповідно до </w:t>
            </w:r>
            <w:r>
              <w:rPr>
                <w:bCs/>
                <w:color w:val="1D1B11" w:themeColor="background2" w:themeShade="1A"/>
                <w:sz w:val="28"/>
                <w:szCs w:val="28"/>
              </w:rPr>
              <w:lastRenderedPageBreak/>
              <w:t>законодавства України, Росії тощо. Повноваження власника, визначені законодавством іноземних країн, зокрема, Франції та Ізраїлю. Особливості розмежування нерухомого та рухомого майна законодавством країн  різних правової системи на прикладі Франції, Бразилії, Іспанії тощо. Підстави набуття та припинення права власності, визначені законодавством України та країн інших правових систем.</w:t>
            </w:r>
          </w:p>
          <w:p w:rsidR="0093419D" w:rsidRDefault="0093419D" w:rsidP="0093419D">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t xml:space="preserve">  Застосування колізійного методу як основного при врегулюванні права власності та інших речових прав, ускладнених іноземним елементом. Колізійний принцип закон місця знаходження речі (</w:t>
            </w:r>
            <w:r w:rsidRPr="006D70A9">
              <w:rPr>
                <w:i/>
                <w:color w:val="1D1B11" w:themeColor="background2" w:themeShade="1A"/>
                <w:sz w:val="28"/>
                <w:szCs w:val="28"/>
                <w:lang w:val="en-US"/>
              </w:rPr>
              <w:t>lex</w:t>
            </w:r>
            <w:r w:rsidRPr="006D70A9">
              <w:rPr>
                <w:i/>
                <w:color w:val="1D1B11" w:themeColor="background2" w:themeShade="1A"/>
                <w:sz w:val="28"/>
                <w:szCs w:val="28"/>
              </w:rPr>
              <w:t xml:space="preserve"> </w:t>
            </w:r>
            <w:r w:rsidRPr="006D70A9">
              <w:rPr>
                <w:i/>
                <w:color w:val="1D1B11" w:themeColor="background2" w:themeShade="1A"/>
                <w:sz w:val="28"/>
                <w:szCs w:val="28"/>
                <w:lang w:val="en-US"/>
              </w:rPr>
              <w:t>rei</w:t>
            </w:r>
            <w:r w:rsidRPr="006D70A9">
              <w:rPr>
                <w:i/>
                <w:color w:val="1D1B11" w:themeColor="background2" w:themeShade="1A"/>
                <w:sz w:val="28"/>
                <w:szCs w:val="28"/>
              </w:rPr>
              <w:t xml:space="preserve"> </w:t>
            </w:r>
            <w:r w:rsidRPr="006D70A9">
              <w:rPr>
                <w:i/>
                <w:color w:val="1D1B11" w:themeColor="background2" w:themeShade="1A"/>
                <w:sz w:val="28"/>
                <w:szCs w:val="28"/>
                <w:lang w:val="en-US"/>
              </w:rPr>
              <w:t>sitae</w:t>
            </w:r>
            <w:r>
              <w:rPr>
                <w:i/>
                <w:color w:val="1D1B11" w:themeColor="background2" w:themeShade="1A"/>
                <w:sz w:val="28"/>
                <w:szCs w:val="28"/>
              </w:rPr>
              <w:t>).</w:t>
            </w:r>
            <w:r>
              <w:rPr>
                <w:color w:val="1D1B11" w:themeColor="background2" w:themeShade="1A"/>
                <w:sz w:val="28"/>
                <w:szCs w:val="28"/>
              </w:rPr>
              <w:t xml:space="preserve"> Застосування формули </w:t>
            </w:r>
            <w:r w:rsidRPr="006D70A9">
              <w:rPr>
                <w:i/>
                <w:color w:val="1D1B11" w:themeColor="background2" w:themeShade="1A"/>
                <w:sz w:val="28"/>
                <w:szCs w:val="28"/>
                <w:lang w:val="en-US"/>
              </w:rPr>
              <w:t>lex</w:t>
            </w:r>
            <w:r w:rsidRPr="006D70A9">
              <w:rPr>
                <w:i/>
                <w:color w:val="1D1B11" w:themeColor="background2" w:themeShade="1A"/>
                <w:sz w:val="28"/>
                <w:szCs w:val="28"/>
              </w:rPr>
              <w:t xml:space="preserve"> </w:t>
            </w:r>
            <w:r w:rsidRPr="006D70A9">
              <w:rPr>
                <w:i/>
                <w:color w:val="1D1B11" w:themeColor="background2" w:themeShade="1A"/>
                <w:sz w:val="28"/>
                <w:szCs w:val="28"/>
                <w:lang w:val="en-US"/>
              </w:rPr>
              <w:t>rei</w:t>
            </w:r>
            <w:r w:rsidRPr="006D70A9">
              <w:rPr>
                <w:i/>
                <w:color w:val="1D1B11" w:themeColor="background2" w:themeShade="1A"/>
                <w:sz w:val="28"/>
                <w:szCs w:val="28"/>
              </w:rPr>
              <w:t xml:space="preserve"> </w:t>
            </w:r>
            <w:r w:rsidRPr="006D70A9">
              <w:rPr>
                <w:i/>
                <w:color w:val="1D1B11" w:themeColor="background2" w:themeShade="1A"/>
                <w:sz w:val="28"/>
                <w:szCs w:val="28"/>
                <w:lang w:val="en-US"/>
              </w:rPr>
              <w:t>sitae</w:t>
            </w:r>
            <w:r>
              <w:rPr>
                <w:i/>
                <w:color w:val="1D1B11" w:themeColor="background2" w:themeShade="1A"/>
                <w:sz w:val="28"/>
                <w:szCs w:val="28"/>
              </w:rPr>
              <w:t xml:space="preserve"> </w:t>
            </w:r>
            <w:r>
              <w:rPr>
                <w:color w:val="1D1B11" w:themeColor="background2" w:themeShade="1A"/>
                <w:sz w:val="28"/>
                <w:szCs w:val="28"/>
              </w:rPr>
              <w:t>для врегулювання прав та обов'язків стосовно нерухомого та рухомого майна, зокрема, у законодавстві  України, Вірменії, Німеччини, Італії, Швейцарії, Австрії. Особливості визначення компетентного правопорядку при вирішенні колізійних питань права власності на майно, яке підлягає обов'язковій державній реєстрації.  Визначення ч.2 ст.38 Закону "Про міжнародне приватне право" щодо необхідності застосування права держави, на території якої майно перебуває, при кваліфікації належності майна до нерухомого або рухомого.</w:t>
            </w:r>
          </w:p>
          <w:p w:rsidR="0093419D" w:rsidRDefault="0093419D" w:rsidP="0093419D">
            <w:pPr>
              <w:pStyle w:val="a6"/>
              <w:tabs>
                <w:tab w:val="left" w:pos="567"/>
              </w:tabs>
              <w:spacing w:line="276" w:lineRule="auto"/>
              <w:ind w:left="0"/>
              <w:jc w:val="both"/>
              <w:rPr>
                <w:color w:val="1D1B11" w:themeColor="background2" w:themeShade="1A"/>
                <w:sz w:val="28"/>
                <w:szCs w:val="28"/>
              </w:rPr>
            </w:pPr>
            <w:r>
              <w:rPr>
                <w:bCs/>
                <w:color w:val="1D1B11" w:themeColor="background2" w:themeShade="1A"/>
                <w:sz w:val="28"/>
                <w:szCs w:val="28"/>
              </w:rPr>
              <w:t xml:space="preserve">  Неможливість застосування прив'язки  </w:t>
            </w:r>
            <w:r w:rsidRPr="006D70A9">
              <w:rPr>
                <w:i/>
                <w:color w:val="1D1B11" w:themeColor="background2" w:themeShade="1A"/>
                <w:sz w:val="28"/>
                <w:szCs w:val="28"/>
                <w:lang w:val="en-US"/>
              </w:rPr>
              <w:t>lex</w:t>
            </w:r>
            <w:r w:rsidRPr="006D70A9">
              <w:rPr>
                <w:i/>
                <w:color w:val="1D1B11" w:themeColor="background2" w:themeShade="1A"/>
                <w:sz w:val="28"/>
                <w:szCs w:val="28"/>
              </w:rPr>
              <w:t xml:space="preserve"> </w:t>
            </w:r>
            <w:r w:rsidRPr="006D70A9">
              <w:rPr>
                <w:i/>
                <w:color w:val="1D1B11" w:themeColor="background2" w:themeShade="1A"/>
                <w:sz w:val="28"/>
                <w:szCs w:val="28"/>
                <w:lang w:val="en-US"/>
              </w:rPr>
              <w:t>rei</w:t>
            </w:r>
            <w:r w:rsidRPr="006D70A9">
              <w:rPr>
                <w:i/>
                <w:color w:val="1D1B11" w:themeColor="background2" w:themeShade="1A"/>
                <w:sz w:val="28"/>
                <w:szCs w:val="28"/>
              </w:rPr>
              <w:t xml:space="preserve"> </w:t>
            </w:r>
            <w:r w:rsidRPr="006D70A9">
              <w:rPr>
                <w:i/>
                <w:color w:val="1D1B11" w:themeColor="background2" w:themeShade="1A"/>
                <w:sz w:val="28"/>
                <w:szCs w:val="28"/>
                <w:lang w:val="en-US"/>
              </w:rPr>
              <w:t>sitae</w:t>
            </w:r>
            <w:r>
              <w:rPr>
                <w:color w:val="1D1B11" w:themeColor="background2" w:themeShade="1A"/>
                <w:sz w:val="28"/>
                <w:szCs w:val="28"/>
              </w:rPr>
              <w:t>, коли предметом угоди виступає рухоме майно, що перебуває у дорозі. Прив'язки, які застосовуються у міжнародному приватному праві, для вирішення питань переходу права власності на майно, що перебуває в процесі транспортування:</w:t>
            </w:r>
          </w:p>
          <w:p w:rsidR="0093419D" w:rsidRDefault="0093419D" w:rsidP="0010663B">
            <w:pPr>
              <w:pStyle w:val="a6"/>
              <w:numPr>
                <w:ilvl w:val="0"/>
                <w:numId w:val="64"/>
              </w:numPr>
              <w:tabs>
                <w:tab w:val="left" w:pos="567"/>
              </w:tabs>
              <w:spacing w:line="276" w:lineRule="auto"/>
              <w:jc w:val="both"/>
              <w:rPr>
                <w:color w:val="1D1B11" w:themeColor="background2" w:themeShade="1A"/>
                <w:sz w:val="28"/>
                <w:szCs w:val="28"/>
              </w:rPr>
            </w:pPr>
            <w:r>
              <w:rPr>
                <w:color w:val="1D1B11" w:themeColor="background2" w:themeShade="1A"/>
                <w:sz w:val="28"/>
                <w:szCs w:val="28"/>
              </w:rPr>
              <w:t>закон країни місця призначення;</w:t>
            </w:r>
          </w:p>
          <w:p w:rsidR="0093419D" w:rsidRDefault="0093419D" w:rsidP="0010663B">
            <w:pPr>
              <w:pStyle w:val="a6"/>
              <w:numPr>
                <w:ilvl w:val="0"/>
                <w:numId w:val="64"/>
              </w:numPr>
              <w:tabs>
                <w:tab w:val="left" w:pos="567"/>
              </w:tabs>
              <w:spacing w:line="276" w:lineRule="auto"/>
              <w:jc w:val="both"/>
              <w:rPr>
                <w:color w:val="1D1B11" w:themeColor="background2" w:themeShade="1A"/>
                <w:sz w:val="28"/>
                <w:szCs w:val="28"/>
              </w:rPr>
            </w:pPr>
            <w:r>
              <w:rPr>
                <w:color w:val="1D1B11" w:themeColor="background2" w:themeShade="1A"/>
                <w:sz w:val="28"/>
                <w:szCs w:val="28"/>
              </w:rPr>
              <w:t>закон країни місця відправлення;</w:t>
            </w:r>
          </w:p>
          <w:p w:rsidR="0093419D" w:rsidRPr="00520B8A" w:rsidRDefault="0093419D" w:rsidP="0010663B">
            <w:pPr>
              <w:pStyle w:val="a6"/>
              <w:numPr>
                <w:ilvl w:val="0"/>
                <w:numId w:val="64"/>
              </w:numPr>
              <w:tabs>
                <w:tab w:val="left" w:pos="567"/>
              </w:tabs>
              <w:spacing w:line="276" w:lineRule="auto"/>
              <w:jc w:val="both"/>
              <w:rPr>
                <w:bCs/>
                <w:color w:val="1D1B11" w:themeColor="background2" w:themeShade="1A"/>
                <w:sz w:val="28"/>
                <w:szCs w:val="28"/>
              </w:rPr>
            </w:pPr>
            <w:r>
              <w:rPr>
                <w:color w:val="1D1B11" w:themeColor="background2" w:themeShade="1A"/>
                <w:sz w:val="28"/>
                <w:szCs w:val="28"/>
              </w:rPr>
              <w:t>закон прапору транспортного засобу тощо.</w:t>
            </w:r>
          </w:p>
          <w:p w:rsidR="0093419D" w:rsidRDefault="0093419D" w:rsidP="0093419D">
            <w:pPr>
              <w:pStyle w:val="a6"/>
              <w:tabs>
                <w:tab w:val="left" w:pos="567"/>
              </w:tabs>
              <w:spacing w:line="276" w:lineRule="auto"/>
              <w:ind w:left="0"/>
              <w:jc w:val="both"/>
              <w:rPr>
                <w:color w:val="1D1B11" w:themeColor="background2" w:themeShade="1A"/>
                <w:sz w:val="28"/>
                <w:szCs w:val="28"/>
              </w:rPr>
            </w:pPr>
            <w:r>
              <w:rPr>
                <w:color w:val="1D1B11" w:themeColor="background2" w:themeShade="1A"/>
                <w:sz w:val="28"/>
                <w:szCs w:val="28"/>
              </w:rPr>
              <w:t>Визначення Законом "Про міжнародне приватне право" правила щодо застосування закону місця відправлення речі за умови, якщо інше не встановлено угодою сторін.</w:t>
            </w:r>
          </w:p>
          <w:p w:rsidR="00EC6136" w:rsidRPr="002B226E" w:rsidRDefault="00EC6136" w:rsidP="00EC6136">
            <w:pPr>
              <w:spacing w:line="276" w:lineRule="auto"/>
              <w:jc w:val="both"/>
              <w:rPr>
                <w:color w:val="1D1B11" w:themeColor="background2" w:themeShade="1A"/>
                <w:szCs w:val="28"/>
              </w:rPr>
            </w:pPr>
            <w:r>
              <w:rPr>
                <w:color w:val="1D1B11" w:themeColor="background2" w:themeShade="1A"/>
                <w:szCs w:val="28"/>
              </w:rPr>
              <w:t xml:space="preserve">                            </w:t>
            </w:r>
            <w:r>
              <w:rPr>
                <w:b/>
                <w:i/>
                <w:color w:val="1D1B11" w:themeColor="background2" w:themeShade="1A"/>
                <w:szCs w:val="28"/>
              </w:rPr>
              <w:t>Література до лекції 8</w:t>
            </w:r>
            <w:r w:rsidRPr="00C75275">
              <w:rPr>
                <w:b/>
                <w:i/>
                <w:color w:val="1D1B11" w:themeColor="background2" w:themeShade="1A"/>
                <w:szCs w:val="28"/>
              </w:rPr>
              <w:t>:</w:t>
            </w:r>
          </w:p>
          <w:p w:rsidR="00EC6136" w:rsidRPr="009542AE" w:rsidRDefault="00EC6136" w:rsidP="00EC6136">
            <w:pPr>
              <w:pStyle w:val="a6"/>
              <w:numPr>
                <w:ilvl w:val="0"/>
                <w:numId w:val="11"/>
              </w:numPr>
              <w:spacing w:line="276" w:lineRule="auto"/>
              <w:jc w:val="both"/>
              <w:rPr>
                <w:color w:val="1D1B11" w:themeColor="background2" w:themeShade="1A"/>
                <w:sz w:val="28"/>
                <w:lang w:val="ru-RU"/>
              </w:rPr>
            </w:pPr>
            <w:r w:rsidRPr="00252D73">
              <w:rPr>
                <w:color w:val="1D1B11" w:themeColor="background2" w:themeShade="1A"/>
                <w:sz w:val="28"/>
                <w:lang w:val="ru-RU"/>
              </w:rPr>
              <w:t>Міжнародне приватне право: підручник для студ. юрид. вищ.навч. закл./</w:t>
            </w:r>
            <w:r w:rsidRPr="00252D73">
              <w:rPr>
                <w:color w:val="1D1B11" w:themeColor="background2" w:themeShade="1A"/>
                <w:sz w:val="28"/>
              </w:rPr>
              <w:t xml:space="preserve"> за ред. проф. В.П.Жушмана та доц. І.А.Шуміло</w:t>
            </w:r>
            <w:r>
              <w:rPr>
                <w:color w:val="1D1B11" w:themeColor="background2" w:themeShade="1A"/>
                <w:sz w:val="28"/>
              </w:rPr>
              <w:t>. – Х.: Право, 2015</w:t>
            </w:r>
            <w:r w:rsidRPr="00252D73">
              <w:rPr>
                <w:color w:val="1D1B11" w:themeColor="background2" w:themeShade="1A"/>
                <w:sz w:val="28"/>
              </w:rPr>
              <w:t>.</w:t>
            </w:r>
          </w:p>
          <w:p w:rsidR="00EC6136" w:rsidRPr="00252D73" w:rsidRDefault="00EC6136" w:rsidP="00EC6136">
            <w:pPr>
              <w:pStyle w:val="a6"/>
              <w:numPr>
                <w:ilvl w:val="0"/>
                <w:numId w:val="11"/>
              </w:numPr>
              <w:spacing w:line="276" w:lineRule="auto"/>
              <w:jc w:val="both"/>
              <w:rPr>
                <w:color w:val="1D1B11" w:themeColor="background2" w:themeShade="1A"/>
                <w:sz w:val="28"/>
                <w:szCs w:val="28"/>
                <w:lang w:val="ru-RU"/>
              </w:rPr>
            </w:pPr>
            <w:r w:rsidRPr="00252D73">
              <w:rPr>
                <w:color w:val="1D1B11" w:themeColor="background2" w:themeShade="1A"/>
                <w:sz w:val="28"/>
              </w:rPr>
              <w:t>Чубарєв В.Л.Міжнародне приватне право: Навчальний посібник.- К.: Атіка,2008.</w:t>
            </w:r>
          </w:p>
          <w:p w:rsidR="00EC6136" w:rsidRDefault="00EC6136" w:rsidP="00EC6136">
            <w:pPr>
              <w:pStyle w:val="a6"/>
              <w:spacing w:line="276" w:lineRule="auto"/>
              <w:ind w:hanging="828"/>
              <w:rPr>
                <w:color w:val="1D1B11" w:themeColor="background2" w:themeShade="1A"/>
                <w:sz w:val="28"/>
                <w:lang w:val="ru-RU"/>
              </w:rPr>
            </w:pPr>
            <w:r w:rsidRPr="00252D73">
              <w:rPr>
                <w:color w:val="1D1B11" w:themeColor="background2" w:themeShade="1A"/>
                <w:sz w:val="28"/>
                <w:lang w:val="ru-RU"/>
              </w:rPr>
              <w:t xml:space="preserve"> </w:t>
            </w:r>
          </w:p>
          <w:p w:rsidR="00EC6136" w:rsidRDefault="00EC6136" w:rsidP="00EC6136">
            <w:pPr>
              <w:pStyle w:val="a6"/>
              <w:spacing w:line="276" w:lineRule="auto"/>
              <w:ind w:hanging="828"/>
              <w:rPr>
                <w:color w:val="1D1B11" w:themeColor="background2" w:themeShade="1A"/>
                <w:sz w:val="28"/>
                <w:lang w:val="ru-RU"/>
              </w:rPr>
            </w:pPr>
            <w:r>
              <w:rPr>
                <w:i/>
                <w:color w:val="1D1B11" w:themeColor="background2" w:themeShade="1A"/>
                <w:sz w:val="28"/>
              </w:rPr>
              <w:t>Самостійна робота студентів</w:t>
            </w:r>
            <w:r>
              <w:rPr>
                <w:color w:val="1D1B11" w:themeColor="background2" w:themeShade="1A"/>
                <w:sz w:val="28"/>
                <w:lang w:val="ru-RU"/>
              </w:rPr>
              <w:t xml:space="preserve">: </w:t>
            </w:r>
          </w:p>
          <w:p w:rsidR="00EC6136" w:rsidRDefault="00EC6136" w:rsidP="00EC6136">
            <w:pPr>
              <w:pStyle w:val="a6"/>
              <w:spacing w:line="276" w:lineRule="auto"/>
              <w:ind w:left="0" w:hanging="108"/>
              <w:jc w:val="both"/>
              <w:rPr>
                <w:color w:val="1D1B11" w:themeColor="background2" w:themeShade="1A"/>
                <w:sz w:val="28"/>
                <w:lang w:val="ru-RU"/>
              </w:rPr>
            </w:pPr>
            <w:r>
              <w:rPr>
                <w:color w:val="1D1B11" w:themeColor="background2" w:themeShade="1A"/>
                <w:sz w:val="28"/>
                <w:lang w:val="ru-RU"/>
              </w:rPr>
              <w:t xml:space="preserve">1.Особливості визначення правового статусу рухомого майна  у країнах </w:t>
            </w:r>
            <w:r>
              <w:rPr>
                <w:color w:val="1D1B11" w:themeColor="background2" w:themeShade="1A"/>
                <w:sz w:val="28"/>
                <w:lang w:val="ru-RU"/>
              </w:rPr>
              <w:lastRenderedPageBreak/>
              <w:t>Латинської Америки.</w:t>
            </w:r>
          </w:p>
          <w:p w:rsidR="00EC6136" w:rsidRDefault="00EC6136" w:rsidP="00EC6136">
            <w:pPr>
              <w:pStyle w:val="a6"/>
              <w:spacing w:line="276" w:lineRule="auto"/>
              <w:ind w:left="0" w:hanging="108"/>
              <w:jc w:val="both"/>
              <w:rPr>
                <w:i/>
                <w:color w:val="1D1B11" w:themeColor="background2" w:themeShade="1A"/>
                <w:sz w:val="28"/>
                <w:lang w:val="ru-RU"/>
              </w:rPr>
            </w:pPr>
            <w:r>
              <w:rPr>
                <w:i/>
                <w:color w:val="1D1B11" w:themeColor="background2" w:themeShade="1A"/>
                <w:sz w:val="28"/>
                <w:lang w:val="ru-RU"/>
              </w:rPr>
              <w:t xml:space="preserve"> Література:</w:t>
            </w:r>
          </w:p>
          <w:p w:rsidR="00EC6136" w:rsidRDefault="00EC6136" w:rsidP="00EC6136">
            <w:pPr>
              <w:pStyle w:val="a6"/>
              <w:numPr>
                <w:ilvl w:val="0"/>
                <w:numId w:val="31"/>
              </w:numPr>
              <w:spacing w:line="276" w:lineRule="auto"/>
              <w:jc w:val="both"/>
              <w:rPr>
                <w:color w:val="1D1B11" w:themeColor="background2" w:themeShade="1A"/>
                <w:sz w:val="28"/>
                <w:szCs w:val="28"/>
              </w:rPr>
            </w:pPr>
            <w:r w:rsidRPr="00871CB2">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w:t>
            </w:r>
            <w:r>
              <w:rPr>
                <w:color w:val="1D1B11" w:themeColor="background2" w:themeShade="1A"/>
                <w:sz w:val="28"/>
                <w:szCs w:val="28"/>
              </w:rPr>
              <w:t xml:space="preserve"> - </w:t>
            </w:r>
            <w:r w:rsidRPr="00A458A0">
              <w:rPr>
                <w:color w:val="1D1B11" w:themeColor="background2" w:themeShade="1A"/>
                <w:sz w:val="28"/>
                <w:szCs w:val="28"/>
              </w:rPr>
              <w:t>М, 2011.</w:t>
            </w:r>
          </w:p>
          <w:p w:rsidR="00EC6136" w:rsidRPr="002914B0" w:rsidRDefault="00EC6136" w:rsidP="00EC6136">
            <w:pPr>
              <w:pStyle w:val="a6"/>
              <w:numPr>
                <w:ilvl w:val="0"/>
                <w:numId w:val="31"/>
              </w:numPr>
              <w:spacing w:line="276" w:lineRule="auto"/>
              <w:jc w:val="both"/>
              <w:rPr>
                <w:color w:val="1D1B11" w:themeColor="background2" w:themeShade="1A"/>
                <w:sz w:val="28"/>
                <w:szCs w:val="28"/>
              </w:rPr>
            </w:pPr>
            <w:r w:rsidRPr="00337DB3">
              <w:rPr>
                <w:color w:val="1D1B11" w:themeColor="background2" w:themeShade="1A"/>
                <w:sz w:val="28"/>
                <w:lang w:val="ru-RU"/>
              </w:rPr>
              <w:t>Міжнародне приватне право: підручник для студ. юрид. вищ.навч. закл./</w:t>
            </w:r>
            <w:r w:rsidRPr="00337DB3">
              <w:rPr>
                <w:color w:val="1D1B11" w:themeColor="background2" w:themeShade="1A"/>
                <w:sz w:val="28"/>
              </w:rPr>
              <w:t xml:space="preserve"> за ред. проф. В.П.Жушмана та доц. І.А.Шуміло. – Х.: Право, 2015.</w:t>
            </w:r>
          </w:p>
        </w:tc>
      </w:tr>
      <w:tr w:rsidR="00EC6136" w:rsidTr="00E127E4">
        <w:tc>
          <w:tcPr>
            <w:tcW w:w="1101" w:type="dxa"/>
          </w:tcPr>
          <w:p w:rsidR="00EC6136" w:rsidRDefault="00EC6136" w:rsidP="00EC6136">
            <w:pPr>
              <w:spacing w:line="276" w:lineRule="auto"/>
              <w:jc w:val="center"/>
              <w:rPr>
                <w:color w:val="1D1B11" w:themeColor="background2" w:themeShade="1A"/>
                <w:szCs w:val="28"/>
              </w:rPr>
            </w:pPr>
            <w:r>
              <w:rPr>
                <w:color w:val="1D1B11" w:themeColor="background2" w:themeShade="1A"/>
                <w:szCs w:val="28"/>
              </w:rPr>
              <w:lastRenderedPageBreak/>
              <w:t>9.</w:t>
            </w:r>
          </w:p>
        </w:tc>
        <w:tc>
          <w:tcPr>
            <w:tcW w:w="8470" w:type="dxa"/>
          </w:tcPr>
          <w:p w:rsidR="00EC6136" w:rsidRPr="00C030E4" w:rsidRDefault="00EC6136" w:rsidP="00EC6136">
            <w:pPr>
              <w:spacing w:line="276" w:lineRule="auto"/>
              <w:jc w:val="both"/>
              <w:rPr>
                <w:b/>
                <w:i/>
                <w:color w:val="1D1B11" w:themeColor="background2" w:themeShade="1A"/>
                <w:szCs w:val="28"/>
              </w:rPr>
            </w:pPr>
            <w:r>
              <w:rPr>
                <w:b/>
                <w:i/>
                <w:color w:val="1D1B11" w:themeColor="background2" w:themeShade="1A"/>
                <w:szCs w:val="28"/>
              </w:rPr>
              <w:t>Захист культурних цінностей та права власності на них</w:t>
            </w:r>
          </w:p>
          <w:p w:rsidR="0093419D" w:rsidRDefault="0093419D" w:rsidP="0093419D">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t>Види майна що знаходиться за кордоном, яке входить до складу державної власності. Особливий правовий режим державної власності.</w:t>
            </w:r>
          </w:p>
          <w:p w:rsidR="0093419D" w:rsidRDefault="0093419D" w:rsidP="0093419D">
            <w:pPr>
              <w:pStyle w:val="a6"/>
              <w:tabs>
                <w:tab w:val="left" w:pos="567"/>
              </w:tabs>
              <w:spacing w:line="276" w:lineRule="auto"/>
              <w:ind w:left="0"/>
              <w:jc w:val="both"/>
              <w:rPr>
                <w:color w:val="1D1B11" w:themeColor="background2" w:themeShade="1A"/>
                <w:sz w:val="28"/>
                <w:szCs w:val="28"/>
              </w:rPr>
            </w:pPr>
            <w:r>
              <w:rPr>
                <w:bCs/>
                <w:color w:val="1D1B11" w:themeColor="background2" w:themeShade="1A"/>
                <w:sz w:val="28"/>
                <w:szCs w:val="28"/>
              </w:rPr>
              <w:t xml:space="preserve"> Культурні цінності як елемент спілкування, взаємного зближення держав і народів. Закон місця знаходження речі </w:t>
            </w:r>
            <w:r w:rsidRPr="006D70A9">
              <w:rPr>
                <w:i/>
                <w:color w:val="1D1B11" w:themeColor="background2" w:themeShade="1A"/>
                <w:sz w:val="28"/>
                <w:szCs w:val="28"/>
                <w:lang w:val="en-US"/>
              </w:rPr>
              <w:t>lex</w:t>
            </w:r>
            <w:r w:rsidRPr="006D70A9">
              <w:rPr>
                <w:i/>
                <w:color w:val="1D1B11" w:themeColor="background2" w:themeShade="1A"/>
                <w:sz w:val="28"/>
                <w:szCs w:val="28"/>
              </w:rPr>
              <w:t xml:space="preserve"> </w:t>
            </w:r>
            <w:r w:rsidRPr="006D70A9">
              <w:rPr>
                <w:i/>
                <w:color w:val="1D1B11" w:themeColor="background2" w:themeShade="1A"/>
                <w:sz w:val="28"/>
                <w:szCs w:val="28"/>
                <w:lang w:val="en-US"/>
              </w:rPr>
              <w:t>rei</w:t>
            </w:r>
            <w:r w:rsidRPr="006D70A9">
              <w:rPr>
                <w:i/>
                <w:color w:val="1D1B11" w:themeColor="background2" w:themeShade="1A"/>
                <w:sz w:val="28"/>
                <w:szCs w:val="28"/>
              </w:rPr>
              <w:t xml:space="preserve"> </w:t>
            </w:r>
            <w:r w:rsidRPr="006D70A9">
              <w:rPr>
                <w:i/>
                <w:color w:val="1D1B11" w:themeColor="background2" w:themeShade="1A"/>
                <w:sz w:val="28"/>
                <w:szCs w:val="28"/>
                <w:lang w:val="en-US"/>
              </w:rPr>
              <w:t>sitae</w:t>
            </w:r>
            <w:r>
              <w:rPr>
                <w:i/>
                <w:color w:val="1D1B11" w:themeColor="background2" w:themeShade="1A"/>
                <w:sz w:val="28"/>
                <w:szCs w:val="28"/>
              </w:rPr>
              <w:t xml:space="preserve"> </w:t>
            </w:r>
            <w:r>
              <w:rPr>
                <w:color w:val="1D1B11" w:themeColor="background2" w:themeShade="1A"/>
                <w:sz w:val="28"/>
                <w:szCs w:val="28"/>
              </w:rPr>
              <w:t xml:space="preserve"> -  головна колізійна норма при визначенні компетентного правопорядку під час розгляду справ про повернення культурних цінностей. Застосування правової системи держави, з якої цінність була незаконно переміщена через кордон, при вирішенні питання про те, чи є набувач добросовісним. Створення під егідою ЮНЕСКО багатосторонніх конвенцій про захист культурних цінностей, зокрема, Гаазької конвенції про захист культурних цінностей у разі збройного конфлікту 1954 року, Конвенція про заходи, спрямовані на заборону і попередження незаконного вивезення, ввезення і передання права власності на культурні цінності 1970 року, Конвенція про охорону всесвітньої культурної і природної спадщини 1972 року. Конвенція УНІДРУА про викрадені або незаконно вивезені культурні цінності 1995 року. Визначений Конвенцією УНІДРУА обов'язок власника викраденої цінності повернути її, право власника викраденої культурної цінності вимагати відшкодування збитків за умови, що він не знав і не здогадувався, що цінність могла бути викрадена.  Законодавство України про збереження культурної спадщини і захист культурних цінностей. </w:t>
            </w:r>
          </w:p>
          <w:p w:rsidR="00EC6136" w:rsidRPr="002B226E" w:rsidRDefault="00EC6136" w:rsidP="00EC6136">
            <w:pPr>
              <w:spacing w:line="276" w:lineRule="auto"/>
              <w:jc w:val="both"/>
              <w:rPr>
                <w:color w:val="1D1B11" w:themeColor="background2" w:themeShade="1A"/>
                <w:szCs w:val="28"/>
              </w:rPr>
            </w:pPr>
            <w:r>
              <w:rPr>
                <w:color w:val="1D1B11" w:themeColor="background2" w:themeShade="1A"/>
                <w:szCs w:val="28"/>
              </w:rPr>
              <w:t xml:space="preserve">                            </w:t>
            </w:r>
            <w:r>
              <w:rPr>
                <w:b/>
                <w:i/>
                <w:color w:val="1D1B11" w:themeColor="background2" w:themeShade="1A"/>
                <w:szCs w:val="28"/>
              </w:rPr>
              <w:t>Література до лекції 9</w:t>
            </w:r>
            <w:r w:rsidRPr="00C75275">
              <w:rPr>
                <w:b/>
                <w:i/>
                <w:color w:val="1D1B11" w:themeColor="background2" w:themeShade="1A"/>
                <w:szCs w:val="28"/>
              </w:rPr>
              <w:t>:</w:t>
            </w:r>
          </w:p>
          <w:p w:rsidR="00EC6136" w:rsidRPr="00197F25" w:rsidRDefault="00EC6136" w:rsidP="00EC6136">
            <w:pPr>
              <w:spacing w:line="276" w:lineRule="auto"/>
              <w:ind w:left="360"/>
              <w:jc w:val="both"/>
              <w:rPr>
                <w:color w:val="1D1B11" w:themeColor="background2" w:themeShade="1A"/>
                <w:szCs w:val="28"/>
                <w:lang w:val="ru-RU"/>
              </w:rPr>
            </w:pPr>
            <w:r>
              <w:rPr>
                <w:color w:val="1D1B11" w:themeColor="background2" w:themeShade="1A"/>
                <w:szCs w:val="28"/>
                <w:lang w:val="ru-RU"/>
              </w:rPr>
              <w:t>1.</w:t>
            </w:r>
            <w:r w:rsidRPr="00197F25">
              <w:rPr>
                <w:color w:val="1D1B11" w:themeColor="background2" w:themeShade="1A"/>
                <w:szCs w:val="28"/>
                <w:lang w:val="ru-RU"/>
              </w:rPr>
              <w:t xml:space="preserve">Про вивезення, ввезення та повернення культурних цінностей: Закон України від 21.09.1999 р. №1068 - </w:t>
            </w:r>
            <w:r w:rsidRPr="00197F25">
              <w:rPr>
                <w:color w:val="1D1B11" w:themeColor="background2" w:themeShade="1A"/>
                <w:szCs w:val="28"/>
                <w:lang w:val="en-US"/>
              </w:rPr>
              <w:t>XIV</w:t>
            </w:r>
            <w:r w:rsidRPr="00197F25">
              <w:rPr>
                <w:color w:val="1D1B11" w:themeColor="background2" w:themeShade="1A"/>
                <w:szCs w:val="28"/>
                <w:lang w:val="ru-RU"/>
              </w:rPr>
              <w:t>// Відомості Верховної Ради України. - 1999. - №48. Ст.405.</w:t>
            </w:r>
          </w:p>
          <w:p w:rsidR="00EC6136" w:rsidRPr="00197F25" w:rsidRDefault="00EC6136" w:rsidP="00EC6136">
            <w:pPr>
              <w:spacing w:line="276" w:lineRule="auto"/>
              <w:ind w:left="360"/>
              <w:jc w:val="both"/>
              <w:rPr>
                <w:color w:val="1D1B11" w:themeColor="background2" w:themeShade="1A"/>
                <w:szCs w:val="28"/>
                <w:lang w:val="ru-RU"/>
              </w:rPr>
            </w:pPr>
            <w:r>
              <w:rPr>
                <w:color w:val="1D1B11" w:themeColor="background2" w:themeShade="1A"/>
                <w:szCs w:val="28"/>
                <w:lang w:val="ru-RU"/>
              </w:rPr>
              <w:t>2.</w:t>
            </w:r>
            <w:r w:rsidRPr="00197F25">
              <w:rPr>
                <w:color w:val="1D1B11" w:themeColor="background2" w:themeShade="1A"/>
                <w:szCs w:val="28"/>
                <w:lang w:val="ru-RU"/>
              </w:rPr>
              <w:t xml:space="preserve">Про охорону культурної спадщини: Закон України від 08.06.2000 р. №1805 - </w:t>
            </w:r>
            <w:r w:rsidRPr="00197F25">
              <w:rPr>
                <w:color w:val="1D1B11" w:themeColor="background2" w:themeShade="1A"/>
                <w:szCs w:val="28"/>
                <w:lang w:val="en-US"/>
              </w:rPr>
              <w:t>III</w:t>
            </w:r>
            <w:r w:rsidRPr="00197F25">
              <w:rPr>
                <w:color w:val="1D1B11" w:themeColor="background2" w:themeShade="1A"/>
                <w:szCs w:val="28"/>
                <w:lang w:val="ru-RU"/>
              </w:rPr>
              <w:t>// Відомості Верховної Ради України. - 2000. - №39. Ст.333.</w:t>
            </w:r>
          </w:p>
          <w:p w:rsidR="00EC6136" w:rsidRPr="00252D73" w:rsidRDefault="00EC6136" w:rsidP="00EC6136">
            <w:pPr>
              <w:pStyle w:val="a6"/>
              <w:numPr>
                <w:ilvl w:val="0"/>
                <w:numId w:val="11"/>
              </w:numPr>
              <w:spacing w:line="276" w:lineRule="auto"/>
              <w:jc w:val="both"/>
              <w:rPr>
                <w:color w:val="1D1B11" w:themeColor="background2" w:themeShade="1A"/>
                <w:sz w:val="28"/>
                <w:szCs w:val="28"/>
                <w:lang w:val="en-US"/>
              </w:rPr>
            </w:pPr>
            <w:r w:rsidRPr="00252D73">
              <w:rPr>
                <w:color w:val="1D1B11" w:themeColor="background2" w:themeShade="1A"/>
                <w:sz w:val="28"/>
                <w:szCs w:val="28"/>
                <w:lang w:val="ru-RU"/>
              </w:rPr>
              <w:t xml:space="preserve">Про культуру: Закон України від 14.12.2010 р. №2778 - </w:t>
            </w:r>
            <w:r w:rsidRPr="00252D73">
              <w:rPr>
                <w:color w:val="1D1B11" w:themeColor="background2" w:themeShade="1A"/>
                <w:sz w:val="28"/>
                <w:szCs w:val="28"/>
                <w:lang w:val="en-US"/>
              </w:rPr>
              <w:t>VI</w:t>
            </w:r>
            <w:r w:rsidRPr="00252D73">
              <w:rPr>
                <w:color w:val="1D1B11" w:themeColor="background2" w:themeShade="1A"/>
                <w:sz w:val="28"/>
                <w:szCs w:val="28"/>
                <w:lang w:val="ru-RU"/>
              </w:rPr>
              <w:t>// Відомості Верховної Ради України. - 2011. - №24. Ст.</w:t>
            </w:r>
            <w:r w:rsidRPr="00252D73">
              <w:rPr>
                <w:color w:val="1D1B11" w:themeColor="background2" w:themeShade="1A"/>
                <w:sz w:val="28"/>
                <w:szCs w:val="28"/>
                <w:lang w:val="en-US"/>
              </w:rPr>
              <w:t>168</w:t>
            </w:r>
            <w:r w:rsidRPr="00252D73">
              <w:rPr>
                <w:color w:val="1D1B11" w:themeColor="background2" w:themeShade="1A"/>
                <w:sz w:val="28"/>
                <w:szCs w:val="28"/>
                <w:lang w:val="ru-RU"/>
              </w:rPr>
              <w:t>.</w:t>
            </w:r>
          </w:p>
          <w:p w:rsidR="00EC6136" w:rsidRPr="009542AE" w:rsidRDefault="00EC6136" w:rsidP="00EC6136">
            <w:pPr>
              <w:pStyle w:val="a6"/>
              <w:numPr>
                <w:ilvl w:val="0"/>
                <w:numId w:val="11"/>
              </w:numPr>
              <w:spacing w:line="276" w:lineRule="auto"/>
              <w:jc w:val="both"/>
              <w:rPr>
                <w:color w:val="1D1B11" w:themeColor="background2" w:themeShade="1A"/>
                <w:sz w:val="28"/>
                <w:lang w:val="ru-RU"/>
              </w:rPr>
            </w:pPr>
            <w:r w:rsidRPr="00252D73">
              <w:rPr>
                <w:color w:val="1D1B11" w:themeColor="background2" w:themeShade="1A"/>
                <w:sz w:val="28"/>
                <w:lang w:val="ru-RU"/>
              </w:rPr>
              <w:lastRenderedPageBreak/>
              <w:t>Міжнародне приватне право: підручник для студ. юрид. вищ.навч. закл./</w:t>
            </w:r>
            <w:r w:rsidRPr="00252D73">
              <w:rPr>
                <w:color w:val="1D1B11" w:themeColor="background2" w:themeShade="1A"/>
                <w:sz w:val="28"/>
              </w:rPr>
              <w:t xml:space="preserve"> за ред. проф. В.П.Жушмана та доц. І.А.Шуміло</w:t>
            </w:r>
            <w:r>
              <w:rPr>
                <w:color w:val="1D1B11" w:themeColor="background2" w:themeShade="1A"/>
                <w:sz w:val="28"/>
              </w:rPr>
              <w:t>. – Х.: Право, 2015</w:t>
            </w:r>
            <w:r w:rsidRPr="00252D73">
              <w:rPr>
                <w:color w:val="1D1B11" w:themeColor="background2" w:themeShade="1A"/>
                <w:sz w:val="28"/>
              </w:rPr>
              <w:t>.</w:t>
            </w:r>
          </w:p>
          <w:p w:rsidR="00EC6136" w:rsidRPr="00252D73" w:rsidRDefault="00EC6136" w:rsidP="00EC6136">
            <w:pPr>
              <w:pStyle w:val="a6"/>
              <w:numPr>
                <w:ilvl w:val="0"/>
                <w:numId w:val="11"/>
              </w:numPr>
              <w:spacing w:line="276" w:lineRule="auto"/>
              <w:jc w:val="both"/>
              <w:rPr>
                <w:color w:val="1D1B11" w:themeColor="background2" w:themeShade="1A"/>
                <w:sz w:val="28"/>
                <w:szCs w:val="28"/>
                <w:lang w:val="ru-RU"/>
              </w:rPr>
            </w:pPr>
            <w:r w:rsidRPr="00252D73">
              <w:rPr>
                <w:color w:val="1D1B11" w:themeColor="background2" w:themeShade="1A"/>
                <w:sz w:val="28"/>
              </w:rPr>
              <w:t>Чубарєв В.Л.Міжнародне приватне право: Навчальний посібник.- К.: Атіка,2008.</w:t>
            </w:r>
          </w:p>
          <w:p w:rsidR="00EC6136" w:rsidRDefault="00EC6136" w:rsidP="00EC6136">
            <w:pPr>
              <w:pStyle w:val="a6"/>
              <w:spacing w:line="276" w:lineRule="auto"/>
              <w:ind w:hanging="828"/>
              <w:rPr>
                <w:color w:val="1D1B11" w:themeColor="background2" w:themeShade="1A"/>
                <w:sz w:val="28"/>
                <w:lang w:val="ru-RU"/>
              </w:rPr>
            </w:pPr>
            <w:r w:rsidRPr="00252D73">
              <w:rPr>
                <w:color w:val="1D1B11" w:themeColor="background2" w:themeShade="1A"/>
                <w:sz w:val="28"/>
                <w:lang w:val="ru-RU"/>
              </w:rPr>
              <w:t xml:space="preserve"> </w:t>
            </w:r>
            <w:r>
              <w:rPr>
                <w:i/>
                <w:color w:val="1D1B11" w:themeColor="background2" w:themeShade="1A"/>
                <w:sz w:val="28"/>
              </w:rPr>
              <w:t>Самостійна робота студентів</w:t>
            </w:r>
            <w:r>
              <w:rPr>
                <w:color w:val="1D1B11" w:themeColor="background2" w:themeShade="1A"/>
                <w:sz w:val="28"/>
                <w:lang w:val="ru-RU"/>
              </w:rPr>
              <w:t xml:space="preserve">: </w:t>
            </w:r>
          </w:p>
          <w:p w:rsidR="00EC6136" w:rsidRDefault="00EC6136" w:rsidP="00EC6136">
            <w:pPr>
              <w:pStyle w:val="a6"/>
              <w:spacing w:line="276" w:lineRule="auto"/>
              <w:ind w:left="0" w:hanging="108"/>
              <w:jc w:val="both"/>
              <w:rPr>
                <w:color w:val="1D1B11" w:themeColor="background2" w:themeShade="1A"/>
                <w:sz w:val="28"/>
                <w:lang w:val="ru-RU"/>
              </w:rPr>
            </w:pPr>
            <w:r>
              <w:rPr>
                <w:color w:val="1D1B11" w:themeColor="background2" w:themeShade="1A"/>
                <w:sz w:val="28"/>
                <w:lang w:val="ru-RU"/>
              </w:rPr>
              <w:t>1.Конвенція УНІДРУА про викрадені або незаконно вивезені культурні цінності.</w:t>
            </w:r>
          </w:p>
          <w:p w:rsidR="00EC6136" w:rsidRDefault="00EC6136" w:rsidP="00EC6136">
            <w:pPr>
              <w:pStyle w:val="a6"/>
              <w:spacing w:line="276" w:lineRule="auto"/>
              <w:ind w:left="0" w:hanging="108"/>
              <w:jc w:val="both"/>
              <w:rPr>
                <w:i/>
                <w:color w:val="1D1B11" w:themeColor="background2" w:themeShade="1A"/>
                <w:sz w:val="28"/>
                <w:lang w:val="ru-RU"/>
              </w:rPr>
            </w:pPr>
            <w:r>
              <w:rPr>
                <w:i/>
                <w:color w:val="1D1B11" w:themeColor="background2" w:themeShade="1A"/>
                <w:sz w:val="28"/>
                <w:lang w:val="ru-RU"/>
              </w:rPr>
              <w:t>Література:</w:t>
            </w:r>
          </w:p>
          <w:p w:rsidR="00EC6136" w:rsidRDefault="00EC6136" w:rsidP="00EC6136">
            <w:pPr>
              <w:spacing w:line="276" w:lineRule="auto"/>
              <w:ind w:left="360"/>
              <w:jc w:val="both"/>
              <w:rPr>
                <w:color w:val="1D1B11" w:themeColor="background2" w:themeShade="1A"/>
                <w:szCs w:val="28"/>
              </w:rPr>
            </w:pPr>
            <w:r>
              <w:rPr>
                <w:color w:val="1D1B11" w:themeColor="background2" w:themeShade="1A"/>
                <w:szCs w:val="28"/>
              </w:rPr>
              <w:t>1.</w:t>
            </w:r>
            <w:r w:rsidRPr="009B6339">
              <w:rPr>
                <w:color w:val="1D1B11" w:themeColor="background2" w:themeShade="1A"/>
                <w:szCs w:val="28"/>
              </w:rPr>
              <w:t>Богуславский М. М. Международное частное право: учебник / М. М. Богуславский. — 6-е изд., перераб. и доп. — М. :НОРМА ИНФРА - М, 2011.</w:t>
            </w:r>
          </w:p>
          <w:p w:rsidR="00EC6136" w:rsidRDefault="00EC6136" w:rsidP="00EC6136">
            <w:pPr>
              <w:spacing w:line="276" w:lineRule="auto"/>
              <w:jc w:val="both"/>
              <w:rPr>
                <w:b/>
                <w:i/>
                <w:color w:val="1D1B11" w:themeColor="background2" w:themeShade="1A"/>
                <w:szCs w:val="28"/>
              </w:rPr>
            </w:pPr>
            <w:r>
              <w:rPr>
                <w:color w:val="1D1B11" w:themeColor="background2" w:themeShade="1A"/>
                <w:szCs w:val="28"/>
              </w:rPr>
              <w:t xml:space="preserve">    2.</w:t>
            </w:r>
            <w:r w:rsidRPr="00337DB3">
              <w:rPr>
                <w:color w:val="1D1B11" w:themeColor="background2" w:themeShade="1A"/>
                <w:lang w:val="ru-RU"/>
              </w:rPr>
              <w:t>Міжнародне приватне право: підручник для студ. юрид. вищ.навч. закл./</w:t>
            </w:r>
            <w:r w:rsidRPr="00337DB3">
              <w:rPr>
                <w:color w:val="1D1B11" w:themeColor="background2" w:themeShade="1A"/>
              </w:rPr>
              <w:t xml:space="preserve"> за ред. проф. В.П.Жушмана та доц. І.А.Шуміло. – Х.: Право, 2015.</w:t>
            </w:r>
          </w:p>
        </w:tc>
      </w:tr>
      <w:tr w:rsidR="00EC6136" w:rsidTr="00E127E4">
        <w:tc>
          <w:tcPr>
            <w:tcW w:w="1101" w:type="dxa"/>
          </w:tcPr>
          <w:p w:rsidR="00EC6136" w:rsidRDefault="00EC6136" w:rsidP="00EC6136">
            <w:pPr>
              <w:spacing w:line="276" w:lineRule="auto"/>
              <w:jc w:val="center"/>
              <w:rPr>
                <w:color w:val="1D1B11" w:themeColor="background2" w:themeShade="1A"/>
                <w:szCs w:val="28"/>
              </w:rPr>
            </w:pPr>
            <w:r>
              <w:rPr>
                <w:color w:val="1D1B11" w:themeColor="background2" w:themeShade="1A"/>
                <w:szCs w:val="28"/>
              </w:rPr>
              <w:lastRenderedPageBreak/>
              <w:t>10</w:t>
            </w:r>
          </w:p>
        </w:tc>
        <w:tc>
          <w:tcPr>
            <w:tcW w:w="8470" w:type="dxa"/>
          </w:tcPr>
          <w:p w:rsidR="00EC6136" w:rsidRDefault="00EC6136" w:rsidP="00EC6136">
            <w:pPr>
              <w:spacing w:line="276" w:lineRule="auto"/>
              <w:jc w:val="both"/>
              <w:rPr>
                <w:b/>
                <w:i/>
                <w:color w:val="1D1B11" w:themeColor="background2" w:themeShade="1A"/>
                <w:szCs w:val="28"/>
              </w:rPr>
            </w:pPr>
            <w:r w:rsidRPr="006D70A9">
              <w:rPr>
                <w:b/>
                <w:i/>
                <w:color w:val="1D1B11" w:themeColor="background2" w:themeShade="1A"/>
                <w:szCs w:val="28"/>
              </w:rPr>
              <w:t>Правове регулювання іноземних інвестицій у міжнародному приватному праві</w:t>
            </w:r>
          </w:p>
          <w:p w:rsidR="00E127E4" w:rsidRDefault="00E127E4" w:rsidP="00E127E4">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t>Поняття іноземних інвестицій. Поділ інвестицій на прямі та портфельні. Визначення прямих та портфельних інвестицій. Здійснення сучасного правового регулювання у сфері капіталовкладень шляхом поєднання міжнародно - правового та внутрішнього регулювання. Міжнародні стандарти у сфері правового регулювання іноземних інвестицій.</w:t>
            </w:r>
          </w:p>
          <w:p w:rsidR="00E127E4" w:rsidRDefault="00E127E4" w:rsidP="00E127E4">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t xml:space="preserve">Вашингтонська конвенція  "Про порядок вирішення інвестиційних спорів між державами та іноземними особами" 1965 року. Створення Міжнародного центру по врегулюванню інвестиційних спорів відповідно до приписів Вашингтонської конвенції. Сеульська конвенція "Про заснування багатостороннього агентства по гарантіях інвестицій" 1985 року: запровадження системи страхування іноземних інвестицій через укладення договорів страхування некомерційних ризиків. Врегулювання питань інвестиційної діяльності регіональними багатосторонніми договорами.  Двосторонні угоди про взаємний захист та заохочення інвестицій. Тенденції в зарубіжних країнах щодо регулювання правового режиму іноземних інвестицій внутрішнім законодавством: </w:t>
            </w:r>
          </w:p>
          <w:p w:rsidR="00E127E4" w:rsidRDefault="00E127E4" w:rsidP="0010663B">
            <w:pPr>
              <w:pStyle w:val="a6"/>
              <w:numPr>
                <w:ilvl w:val="0"/>
                <w:numId w:val="65"/>
              </w:numPr>
              <w:tabs>
                <w:tab w:val="left" w:pos="567"/>
              </w:tabs>
              <w:spacing w:line="276" w:lineRule="auto"/>
              <w:jc w:val="both"/>
              <w:rPr>
                <w:bCs/>
                <w:color w:val="1D1B11" w:themeColor="background2" w:themeShade="1A"/>
                <w:sz w:val="28"/>
                <w:szCs w:val="28"/>
              </w:rPr>
            </w:pPr>
            <w:r>
              <w:rPr>
                <w:bCs/>
                <w:color w:val="1D1B11" w:themeColor="background2" w:themeShade="1A"/>
                <w:sz w:val="28"/>
                <w:szCs w:val="28"/>
              </w:rPr>
              <w:t>відсутність спеціальних нормативних актів і застосування загального законодавства щодо регулювання господарської діяльності, оподаткування тощо (США, Великобританія, Франція, Німеччина);</w:t>
            </w:r>
          </w:p>
          <w:p w:rsidR="00E127E4" w:rsidRDefault="00E127E4" w:rsidP="0010663B">
            <w:pPr>
              <w:pStyle w:val="a6"/>
              <w:numPr>
                <w:ilvl w:val="0"/>
                <w:numId w:val="65"/>
              </w:numPr>
              <w:tabs>
                <w:tab w:val="left" w:pos="567"/>
              </w:tabs>
              <w:spacing w:line="276" w:lineRule="auto"/>
              <w:jc w:val="both"/>
              <w:rPr>
                <w:bCs/>
                <w:color w:val="1D1B11" w:themeColor="background2" w:themeShade="1A"/>
                <w:sz w:val="28"/>
                <w:szCs w:val="28"/>
              </w:rPr>
            </w:pPr>
            <w:r>
              <w:rPr>
                <w:bCs/>
                <w:color w:val="1D1B11" w:themeColor="background2" w:themeShade="1A"/>
                <w:sz w:val="28"/>
                <w:szCs w:val="28"/>
              </w:rPr>
              <w:t xml:space="preserve">детальне регулювання правового режиму іноземних інвестицій в державах, які проводять активну політику залучення іноземного </w:t>
            </w:r>
            <w:r>
              <w:rPr>
                <w:bCs/>
                <w:color w:val="1D1B11" w:themeColor="background2" w:themeShade="1A"/>
                <w:sz w:val="28"/>
                <w:szCs w:val="28"/>
              </w:rPr>
              <w:lastRenderedPageBreak/>
              <w:t>капіталу (Угорщина, Латвія, Литва, Вірменія, Грузія).</w:t>
            </w:r>
          </w:p>
          <w:p w:rsidR="00E127E4" w:rsidRDefault="00E127E4" w:rsidP="00E127E4">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t>Прийняття Закону України "Про режим іноземного інвестування" від 19.03.1996 року.  Визначення Законом видів та форм інвестицій, в яких вони здійснюються. Інвестиційна діяльність у сфері видобування корисних копалин на підставі угоди про розподіл продукції. Закон України "Про угоди про розподіл продукції".</w:t>
            </w:r>
          </w:p>
          <w:p w:rsidR="00E127E4" w:rsidRDefault="00FB0082" w:rsidP="00E127E4">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t xml:space="preserve">    </w:t>
            </w:r>
            <w:r w:rsidR="00E127E4">
              <w:rPr>
                <w:bCs/>
                <w:color w:val="1D1B11" w:themeColor="background2" w:themeShade="1A"/>
                <w:sz w:val="28"/>
                <w:szCs w:val="28"/>
              </w:rPr>
              <w:t>Режими, встановлені для іноземних інвестицій: національний та найбільшого сприяння. Гарантії, що можуть надаватися державою - імпортером іноземним інвесторам. Визначення гарантій, що надаються іноземним інвесторам відповідно до Закону України "Про режим іноземного інвестування".</w:t>
            </w:r>
          </w:p>
          <w:p w:rsidR="00E127E4" w:rsidRDefault="00FB0082" w:rsidP="00E127E4">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t xml:space="preserve">    </w:t>
            </w:r>
            <w:r w:rsidR="00E127E4">
              <w:rPr>
                <w:bCs/>
                <w:color w:val="1D1B11" w:themeColor="background2" w:themeShade="1A"/>
                <w:sz w:val="28"/>
                <w:szCs w:val="28"/>
              </w:rPr>
              <w:t>Поняття вільної економічної зони у міжнародній практиці. Приклади створення вільних економічних зон на території Китаю,  США, Південної Кореї. Прийняття законів про вільні економічні зони у Білорусії, Казахстані, Молдові тощо. Закон України "Про загальні засади створення і функціонування спеціальних (вільних) економічних зон" від 13.10.1992 року.</w:t>
            </w:r>
          </w:p>
          <w:p w:rsidR="00E127E4" w:rsidRDefault="00E127E4" w:rsidP="00E127E4">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t>Створення в Україні  напр</w:t>
            </w:r>
            <w:r w:rsidR="001069D5">
              <w:rPr>
                <w:bCs/>
                <w:color w:val="1D1B11" w:themeColor="background2" w:themeShade="1A"/>
                <w:sz w:val="28"/>
                <w:szCs w:val="28"/>
              </w:rPr>
              <w:t xml:space="preserve">икінці 20 ст. </w:t>
            </w:r>
            <w:r>
              <w:rPr>
                <w:bCs/>
                <w:color w:val="1D1B11" w:themeColor="background2" w:themeShade="1A"/>
                <w:sz w:val="28"/>
                <w:szCs w:val="28"/>
              </w:rPr>
              <w:t xml:space="preserve"> спеціальних економічних зон і територій пріоритетного розвитку.</w:t>
            </w:r>
          </w:p>
          <w:p w:rsidR="00EC6136" w:rsidRDefault="00EC6136" w:rsidP="00EC6136">
            <w:pPr>
              <w:spacing w:line="276" w:lineRule="auto"/>
              <w:jc w:val="center"/>
              <w:rPr>
                <w:b/>
                <w:i/>
                <w:color w:val="1D1B11" w:themeColor="background2" w:themeShade="1A"/>
                <w:szCs w:val="28"/>
              </w:rPr>
            </w:pPr>
            <w:r>
              <w:rPr>
                <w:b/>
                <w:i/>
                <w:color w:val="1D1B11" w:themeColor="background2" w:themeShade="1A"/>
                <w:szCs w:val="28"/>
              </w:rPr>
              <w:t>Література до лекції 10:</w:t>
            </w:r>
          </w:p>
          <w:p w:rsidR="00EC6136" w:rsidRPr="00C15254" w:rsidRDefault="00EC6136" w:rsidP="0010663B">
            <w:pPr>
              <w:pStyle w:val="HTML"/>
              <w:numPr>
                <w:ilvl w:val="0"/>
                <w:numId w:val="46"/>
              </w:numPr>
              <w:spacing w:line="276" w:lineRule="auto"/>
              <w:jc w:val="both"/>
              <w:rPr>
                <w:rFonts w:ascii="Times New Roman" w:hAnsi="Times New Roman" w:cs="Times New Roman"/>
                <w:color w:val="1D1B11" w:themeColor="background2" w:themeShade="1A"/>
                <w:sz w:val="28"/>
                <w:szCs w:val="28"/>
                <w:lang w:val="uk-UA"/>
              </w:rPr>
            </w:pPr>
            <w:r w:rsidRPr="00C15254">
              <w:rPr>
                <w:rFonts w:ascii="Times New Roman" w:hAnsi="Times New Roman" w:cs="Times New Roman"/>
                <w:color w:val="1D1B11" w:themeColor="background2" w:themeShade="1A"/>
                <w:sz w:val="28"/>
                <w:szCs w:val="28"/>
                <w:lang w:val="uk-UA"/>
              </w:rPr>
              <w:t>Пр</w:t>
            </w:r>
            <w:r>
              <w:rPr>
                <w:rFonts w:ascii="Times New Roman" w:hAnsi="Times New Roman" w:cs="Times New Roman"/>
                <w:color w:val="1D1B11" w:themeColor="background2" w:themeShade="1A"/>
                <w:sz w:val="28"/>
                <w:szCs w:val="28"/>
                <w:lang w:val="uk-UA"/>
              </w:rPr>
              <w:t xml:space="preserve">о режим іноземного інвестування: Закон України </w:t>
            </w:r>
            <w:r w:rsidRPr="00C15254">
              <w:rPr>
                <w:rFonts w:ascii="Times New Roman" w:hAnsi="Times New Roman" w:cs="Times New Roman"/>
                <w:color w:val="1D1B11" w:themeColor="background2" w:themeShade="1A"/>
                <w:sz w:val="28"/>
                <w:szCs w:val="28"/>
                <w:lang w:val="uk-UA"/>
              </w:rPr>
              <w:t xml:space="preserve">від 19.03.1996 р.  </w:t>
            </w:r>
            <w:r w:rsidRPr="00C15254">
              <w:rPr>
                <w:rFonts w:ascii="Times New Roman" w:hAnsi="Times New Roman" w:cs="Times New Roman"/>
                <w:color w:val="1D1B11" w:themeColor="background2" w:themeShade="1A"/>
                <w:sz w:val="28"/>
                <w:szCs w:val="28"/>
              </w:rPr>
              <w:t>N</w:t>
            </w:r>
            <w:r w:rsidRPr="00C15254">
              <w:rPr>
                <w:rFonts w:ascii="Times New Roman" w:hAnsi="Times New Roman" w:cs="Times New Roman"/>
                <w:color w:val="1D1B11" w:themeColor="background2" w:themeShade="1A"/>
                <w:sz w:val="28"/>
                <w:szCs w:val="28"/>
                <w:lang w:val="uk-UA"/>
              </w:rPr>
              <w:t xml:space="preserve"> 93/96-ВР.</w:t>
            </w:r>
            <w:r w:rsidRPr="00C15254">
              <w:rPr>
                <w:rFonts w:ascii="Times New Roman" w:hAnsi="Times New Roman" w:cs="Times New Roman"/>
                <w:iCs/>
                <w:color w:val="1D1B11" w:themeColor="background2" w:themeShade="1A"/>
                <w:sz w:val="28"/>
                <w:szCs w:val="28"/>
                <w:lang w:val="uk-UA"/>
              </w:rPr>
              <w:t xml:space="preserve"> Відомості Верховної Ради України (ВВР), 1996, </w:t>
            </w:r>
            <w:r w:rsidRPr="00C15254">
              <w:rPr>
                <w:rFonts w:ascii="Times New Roman" w:hAnsi="Times New Roman" w:cs="Times New Roman"/>
                <w:iCs/>
                <w:color w:val="1D1B11" w:themeColor="background2" w:themeShade="1A"/>
                <w:sz w:val="28"/>
                <w:szCs w:val="28"/>
              </w:rPr>
              <w:t>N</w:t>
            </w:r>
            <w:r>
              <w:rPr>
                <w:rFonts w:ascii="Times New Roman" w:hAnsi="Times New Roman" w:cs="Times New Roman"/>
                <w:iCs/>
                <w:color w:val="1D1B11" w:themeColor="background2" w:themeShade="1A"/>
                <w:sz w:val="28"/>
                <w:szCs w:val="28"/>
                <w:lang w:val="uk-UA"/>
              </w:rPr>
              <w:t xml:space="preserve"> 19, ст. 80 </w:t>
            </w:r>
            <w:r w:rsidRPr="00C15254">
              <w:rPr>
                <w:rFonts w:ascii="Times New Roman" w:hAnsi="Times New Roman" w:cs="Times New Roman"/>
                <w:iCs/>
                <w:color w:val="1D1B11" w:themeColor="background2" w:themeShade="1A"/>
                <w:sz w:val="28"/>
                <w:szCs w:val="28"/>
                <w:lang w:val="uk-UA"/>
              </w:rPr>
              <w:t xml:space="preserve"> </w:t>
            </w:r>
          </w:p>
          <w:p w:rsidR="00EC6136" w:rsidRPr="00C15254" w:rsidRDefault="00EC6136" w:rsidP="0010663B">
            <w:pPr>
              <w:pStyle w:val="a6"/>
              <w:numPr>
                <w:ilvl w:val="0"/>
                <w:numId w:val="46"/>
              </w:numPr>
              <w:spacing w:line="276" w:lineRule="auto"/>
              <w:jc w:val="both"/>
              <w:rPr>
                <w:rStyle w:val="rvts44"/>
                <w:color w:val="1D1B11" w:themeColor="background2" w:themeShade="1A"/>
                <w:sz w:val="28"/>
                <w:szCs w:val="28"/>
              </w:rPr>
            </w:pPr>
            <w:r w:rsidRPr="00C15254">
              <w:rPr>
                <w:color w:val="1D1B11" w:themeColor="background2" w:themeShade="1A"/>
                <w:sz w:val="28"/>
                <w:szCs w:val="28"/>
              </w:rPr>
              <w:t>Про угоди про розподіл продукції: Закон України від 14.09.1999 р. №1039 - XIV.</w:t>
            </w:r>
            <w:r>
              <w:rPr>
                <w:rStyle w:val="10"/>
              </w:rPr>
              <w:t xml:space="preserve"> </w:t>
            </w:r>
            <w:r w:rsidRPr="00C15254">
              <w:rPr>
                <w:rStyle w:val="rvts44"/>
                <w:color w:val="1D1B11" w:themeColor="background2" w:themeShade="1A"/>
                <w:sz w:val="28"/>
                <w:szCs w:val="28"/>
              </w:rPr>
              <w:t>Відомості Верховної Ради України (ВВР), 1999, № 44, ст.391</w:t>
            </w:r>
          </w:p>
          <w:p w:rsidR="00EC6136" w:rsidRPr="00C15254" w:rsidRDefault="00EC6136" w:rsidP="0010663B">
            <w:pPr>
              <w:pStyle w:val="a6"/>
              <w:numPr>
                <w:ilvl w:val="0"/>
                <w:numId w:val="46"/>
              </w:numPr>
              <w:spacing w:line="276" w:lineRule="auto"/>
              <w:jc w:val="both"/>
              <w:rPr>
                <w:color w:val="1D1B11" w:themeColor="background2" w:themeShade="1A"/>
                <w:sz w:val="28"/>
                <w:szCs w:val="28"/>
              </w:rPr>
            </w:pPr>
            <w:r w:rsidRPr="00C15254">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EC6136" w:rsidRPr="00C15254" w:rsidRDefault="00EC6136" w:rsidP="0010663B">
            <w:pPr>
              <w:pStyle w:val="a6"/>
              <w:numPr>
                <w:ilvl w:val="0"/>
                <w:numId w:val="46"/>
              </w:numPr>
              <w:spacing w:line="276" w:lineRule="auto"/>
              <w:jc w:val="both"/>
              <w:rPr>
                <w:color w:val="1D1B11" w:themeColor="background2" w:themeShade="1A"/>
                <w:sz w:val="28"/>
                <w:szCs w:val="28"/>
              </w:rPr>
            </w:pPr>
            <w:r w:rsidRPr="00C15254">
              <w:rPr>
                <w:color w:val="1D1B11" w:themeColor="background2" w:themeShade="1A"/>
                <w:sz w:val="28"/>
                <w:lang w:val="ru-RU"/>
              </w:rPr>
              <w:t>Міжнародне приватне право: підручник для студ. юрид. вищ.навч. закл./</w:t>
            </w:r>
            <w:r w:rsidRPr="00C15254">
              <w:rPr>
                <w:color w:val="1D1B11" w:themeColor="background2" w:themeShade="1A"/>
                <w:sz w:val="28"/>
              </w:rPr>
              <w:t xml:space="preserve"> за ред. проф. В.П.Жушмана та доц. І.А.Шуміло. – Х.: Право, 2015.</w:t>
            </w:r>
          </w:p>
          <w:p w:rsidR="00EC6136" w:rsidRDefault="00EC6136" w:rsidP="00EC6136">
            <w:pPr>
              <w:spacing w:line="276" w:lineRule="auto"/>
              <w:jc w:val="both"/>
              <w:rPr>
                <w:i/>
                <w:color w:val="1D1B11" w:themeColor="background2" w:themeShade="1A"/>
                <w:szCs w:val="28"/>
              </w:rPr>
            </w:pPr>
            <w:r w:rsidRPr="00C15254">
              <w:rPr>
                <w:i/>
                <w:color w:val="1D1B11" w:themeColor="background2" w:themeShade="1A"/>
                <w:szCs w:val="28"/>
              </w:rPr>
              <w:t>Самостійна</w:t>
            </w:r>
            <w:r>
              <w:rPr>
                <w:i/>
                <w:color w:val="1D1B11" w:themeColor="background2" w:themeShade="1A"/>
                <w:szCs w:val="28"/>
              </w:rPr>
              <w:t xml:space="preserve"> робота студентів:</w:t>
            </w:r>
          </w:p>
          <w:p w:rsidR="00EC6136" w:rsidRDefault="00EC6136" w:rsidP="00EC6136">
            <w:pPr>
              <w:spacing w:line="276" w:lineRule="auto"/>
              <w:jc w:val="both"/>
              <w:rPr>
                <w:color w:val="1D1B11" w:themeColor="background2" w:themeShade="1A"/>
                <w:szCs w:val="28"/>
              </w:rPr>
            </w:pPr>
            <w:r>
              <w:rPr>
                <w:color w:val="1D1B11" w:themeColor="background2" w:themeShade="1A"/>
                <w:szCs w:val="28"/>
              </w:rPr>
              <w:t>1.</w:t>
            </w:r>
            <w:r w:rsidRPr="006D70A9">
              <w:rPr>
                <w:b/>
                <w:i/>
                <w:color w:val="1D1B11" w:themeColor="background2" w:themeShade="1A"/>
                <w:szCs w:val="28"/>
              </w:rPr>
              <w:t xml:space="preserve"> </w:t>
            </w:r>
            <w:r w:rsidRPr="00987A2C">
              <w:rPr>
                <w:color w:val="1D1B11" w:themeColor="background2" w:themeShade="1A"/>
                <w:szCs w:val="28"/>
              </w:rPr>
              <w:t>Іноземні інвестиції у вільних економічних зонах</w:t>
            </w:r>
          </w:p>
          <w:p w:rsidR="00EC6136" w:rsidRDefault="00EC6136" w:rsidP="00EC6136">
            <w:pPr>
              <w:spacing w:line="276" w:lineRule="auto"/>
              <w:jc w:val="both"/>
              <w:rPr>
                <w:i/>
                <w:color w:val="1D1B11" w:themeColor="background2" w:themeShade="1A"/>
                <w:szCs w:val="28"/>
              </w:rPr>
            </w:pPr>
            <w:r>
              <w:rPr>
                <w:i/>
                <w:color w:val="1D1B11" w:themeColor="background2" w:themeShade="1A"/>
                <w:szCs w:val="28"/>
              </w:rPr>
              <w:t>Література:</w:t>
            </w:r>
          </w:p>
          <w:p w:rsidR="00EC6136" w:rsidRPr="003A7779" w:rsidRDefault="00EC6136" w:rsidP="0010663B">
            <w:pPr>
              <w:pStyle w:val="a6"/>
              <w:numPr>
                <w:ilvl w:val="0"/>
                <w:numId w:val="47"/>
              </w:numPr>
              <w:spacing w:line="276" w:lineRule="auto"/>
              <w:jc w:val="both"/>
              <w:rPr>
                <w:color w:val="1D1B11" w:themeColor="background2" w:themeShade="1A"/>
                <w:sz w:val="28"/>
                <w:szCs w:val="28"/>
              </w:rPr>
            </w:pPr>
            <w:r w:rsidRPr="00C15254">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tc>
      </w:tr>
      <w:tr w:rsidR="00EC6136" w:rsidTr="00D549CA">
        <w:trPr>
          <w:trHeight w:val="1975"/>
        </w:trPr>
        <w:tc>
          <w:tcPr>
            <w:tcW w:w="1101" w:type="dxa"/>
          </w:tcPr>
          <w:p w:rsidR="00EC6136" w:rsidRDefault="00EC6136" w:rsidP="00EC6136">
            <w:pPr>
              <w:spacing w:line="276" w:lineRule="auto"/>
              <w:jc w:val="center"/>
              <w:rPr>
                <w:color w:val="1D1B11" w:themeColor="background2" w:themeShade="1A"/>
                <w:szCs w:val="28"/>
              </w:rPr>
            </w:pPr>
            <w:r>
              <w:rPr>
                <w:color w:val="1D1B11" w:themeColor="background2" w:themeShade="1A"/>
                <w:szCs w:val="28"/>
              </w:rPr>
              <w:lastRenderedPageBreak/>
              <w:t>11</w:t>
            </w:r>
          </w:p>
        </w:tc>
        <w:tc>
          <w:tcPr>
            <w:tcW w:w="8470" w:type="dxa"/>
          </w:tcPr>
          <w:p w:rsidR="00EC6136" w:rsidRDefault="00EC6136" w:rsidP="00EC6136">
            <w:pPr>
              <w:spacing w:line="276" w:lineRule="auto"/>
              <w:jc w:val="both"/>
              <w:rPr>
                <w:b/>
                <w:i/>
                <w:color w:val="1D1B11" w:themeColor="background2" w:themeShade="1A"/>
                <w:szCs w:val="28"/>
              </w:rPr>
            </w:pPr>
            <w:r w:rsidRPr="00092B4B">
              <w:rPr>
                <w:b/>
                <w:i/>
                <w:color w:val="1D1B11" w:themeColor="background2" w:themeShade="1A"/>
                <w:szCs w:val="28"/>
              </w:rPr>
              <w:t>Інтелектуальна власність у міжнародному приватному праві</w:t>
            </w:r>
          </w:p>
          <w:p w:rsidR="00CB3EA1" w:rsidRDefault="00CB3EA1" w:rsidP="00CB3EA1">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t>Поняття інтелектуальної власності. Визначення Стокгольмською конвенцією про заснування Всесвітньої організації інтелектуальної власності від 14.06.1967 року переліку прав, які охоплює інтелектуальна власність, зокрема, які належать до літературних, художніх та наукових творів; винаходів у всіх галузях людської діяльності; промислових зразків тощо. Поділ інтелектуальної власності на авторське право, суміжні права та право промислової власності відповідно до сформованої у цій галузі  системи джерел права.</w:t>
            </w:r>
          </w:p>
          <w:p w:rsidR="00CB3EA1" w:rsidRDefault="00CB3EA1" w:rsidP="00CB3EA1">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t xml:space="preserve"> Приклади колізійних питань стосовно права інтелектуальної власності, які виникають у міжнародному цивільному обігу. Підходи щодо застосування колізійних норм у сфері інтелектуальної власності:</w:t>
            </w:r>
          </w:p>
          <w:p w:rsidR="00CB3EA1" w:rsidRDefault="00CB3EA1" w:rsidP="0010663B">
            <w:pPr>
              <w:pStyle w:val="a6"/>
              <w:numPr>
                <w:ilvl w:val="0"/>
                <w:numId w:val="66"/>
              </w:numPr>
              <w:tabs>
                <w:tab w:val="left" w:pos="567"/>
              </w:tabs>
              <w:spacing w:line="276" w:lineRule="auto"/>
              <w:jc w:val="both"/>
              <w:rPr>
                <w:bCs/>
                <w:color w:val="1D1B11" w:themeColor="background2" w:themeShade="1A"/>
                <w:sz w:val="28"/>
                <w:szCs w:val="28"/>
              </w:rPr>
            </w:pPr>
            <w:r>
              <w:rPr>
                <w:i/>
                <w:color w:val="1D1B11" w:themeColor="background2" w:themeShade="1A"/>
                <w:sz w:val="28"/>
                <w:szCs w:val="28"/>
                <w:lang w:val="en-US"/>
              </w:rPr>
              <w:t>lex</w:t>
            </w:r>
            <w:r w:rsidRPr="00F20821">
              <w:rPr>
                <w:i/>
                <w:color w:val="1D1B11" w:themeColor="background2" w:themeShade="1A"/>
                <w:sz w:val="28"/>
                <w:szCs w:val="28"/>
              </w:rPr>
              <w:t xml:space="preserve"> </w:t>
            </w:r>
            <w:r>
              <w:rPr>
                <w:i/>
                <w:color w:val="1D1B11" w:themeColor="background2" w:themeShade="1A"/>
                <w:sz w:val="28"/>
                <w:szCs w:val="28"/>
                <w:lang w:val="en-US"/>
              </w:rPr>
              <w:t>originis</w:t>
            </w:r>
            <w:r>
              <w:rPr>
                <w:bCs/>
                <w:color w:val="1D1B11" w:themeColor="background2" w:themeShade="1A"/>
                <w:sz w:val="28"/>
                <w:szCs w:val="28"/>
              </w:rPr>
              <w:t xml:space="preserve">  - застосування права країни, де було створено об'єкт, вперше здійснено виконання, отримало охоронний документ на об'єкт промислової власності;</w:t>
            </w:r>
          </w:p>
          <w:p w:rsidR="00CB3EA1" w:rsidRDefault="00CB3EA1" w:rsidP="0010663B">
            <w:pPr>
              <w:pStyle w:val="a6"/>
              <w:numPr>
                <w:ilvl w:val="0"/>
                <w:numId w:val="66"/>
              </w:numPr>
              <w:tabs>
                <w:tab w:val="left" w:pos="567"/>
              </w:tabs>
              <w:spacing w:line="276" w:lineRule="auto"/>
              <w:jc w:val="both"/>
              <w:rPr>
                <w:bCs/>
                <w:color w:val="1D1B11" w:themeColor="background2" w:themeShade="1A"/>
                <w:sz w:val="28"/>
                <w:szCs w:val="28"/>
              </w:rPr>
            </w:pPr>
            <w:r>
              <w:rPr>
                <w:i/>
                <w:color w:val="1D1B11" w:themeColor="background2" w:themeShade="1A"/>
                <w:sz w:val="28"/>
                <w:szCs w:val="28"/>
                <w:lang w:val="en-US"/>
              </w:rPr>
              <w:t>lex</w:t>
            </w:r>
            <w:r w:rsidRPr="00F20821">
              <w:rPr>
                <w:i/>
                <w:color w:val="1D1B11" w:themeColor="background2" w:themeShade="1A"/>
                <w:sz w:val="28"/>
                <w:szCs w:val="28"/>
              </w:rPr>
              <w:t xml:space="preserve"> </w:t>
            </w:r>
            <w:r>
              <w:rPr>
                <w:i/>
                <w:color w:val="1D1B11" w:themeColor="background2" w:themeShade="1A"/>
                <w:sz w:val="28"/>
                <w:szCs w:val="28"/>
                <w:lang w:val="en-US"/>
              </w:rPr>
              <w:t>loci</w:t>
            </w:r>
            <w:r w:rsidRPr="00F20821">
              <w:rPr>
                <w:i/>
                <w:color w:val="1D1B11" w:themeColor="background2" w:themeShade="1A"/>
                <w:sz w:val="28"/>
                <w:szCs w:val="28"/>
              </w:rPr>
              <w:t xml:space="preserve"> </w:t>
            </w:r>
            <w:r>
              <w:rPr>
                <w:i/>
                <w:color w:val="1D1B11" w:themeColor="background2" w:themeShade="1A"/>
                <w:sz w:val="28"/>
                <w:szCs w:val="28"/>
                <w:lang w:val="en-US"/>
              </w:rPr>
              <w:t>protectionis</w:t>
            </w:r>
            <w:r>
              <w:rPr>
                <w:color w:val="1D1B11" w:themeColor="background2" w:themeShade="1A"/>
                <w:sz w:val="28"/>
                <w:szCs w:val="28"/>
              </w:rPr>
              <w:t xml:space="preserve"> - застосовання права держави, де вимагається захист прав, тобто країни, де мав місце акт використання або порушення прав.</w:t>
            </w:r>
            <w:r>
              <w:rPr>
                <w:bCs/>
                <w:color w:val="1D1B11" w:themeColor="background2" w:themeShade="1A"/>
                <w:sz w:val="28"/>
                <w:szCs w:val="28"/>
              </w:rPr>
              <w:t xml:space="preserve"> </w:t>
            </w:r>
          </w:p>
          <w:p w:rsidR="00CB3EA1" w:rsidRDefault="00CB3EA1" w:rsidP="00CB3EA1">
            <w:pPr>
              <w:pStyle w:val="a6"/>
              <w:tabs>
                <w:tab w:val="left" w:pos="567"/>
              </w:tabs>
              <w:spacing w:line="276" w:lineRule="auto"/>
              <w:ind w:left="0"/>
              <w:jc w:val="both"/>
              <w:rPr>
                <w:i/>
                <w:color w:val="1D1B11" w:themeColor="background2" w:themeShade="1A"/>
                <w:sz w:val="28"/>
                <w:szCs w:val="28"/>
              </w:rPr>
            </w:pPr>
            <w:r>
              <w:rPr>
                <w:bCs/>
                <w:color w:val="1D1B11" w:themeColor="background2" w:themeShade="1A"/>
                <w:sz w:val="28"/>
                <w:szCs w:val="28"/>
              </w:rPr>
              <w:t xml:space="preserve">Приклади застосування зазначених колізійних принципів в країнах різних правових систем.  Застосування в Україні колізійного принципу </w:t>
            </w:r>
            <w:r>
              <w:rPr>
                <w:i/>
                <w:color w:val="1D1B11" w:themeColor="background2" w:themeShade="1A"/>
                <w:sz w:val="28"/>
                <w:szCs w:val="28"/>
                <w:lang w:val="en-US"/>
              </w:rPr>
              <w:t>lex</w:t>
            </w:r>
            <w:r w:rsidRPr="00F20821">
              <w:rPr>
                <w:i/>
                <w:color w:val="1D1B11" w:themeColor="background2" w:themeShade="1A"/>
                <w:sz w:val="28"/>
                <w:szCs w:val="28"/>
              </w:rPr>
              <w:t xml:space="preserve"> </w:t>
            </w:r>
            <w:r>
              <w:rPr>
                <w:i/>
                <w:color w:val="1D1B11" w:themeColor="background2" w:themeShade="1A"/>
                <w:sz w:val="28"/>
                <w:szCs w:val="28"/>
                <w:lang w:val="en-US"/>
              </w:rPr>
              <w:t>loci</w:t>
            </w:r>
            <w:r w:rsidRPr="00F20821">
              <w:rPr>
                <w:i/>
                <w:color w:val="1D1B11" w:themeColor="background2" w:themeShade="1A"/>
                <w:sz w:val="28"/>
                <w:szCs w:val="28"/>
              </w:rPr>
              <w:t xml:space="preserve"> </w:t>
            </w:r>
            <w:r>
              <w:rPr>
                <w:i/>
                <w:color w:val="1D1B11" w:themeColor="background2" w:themeShade="1A"/>
                <w:sz w:val="28"/>
                <w:szCs w:val="28"/>
                <w:lang w:val="en-US"/>
              </w:rPr>
              <w:t>protectionis</w:t>
            </w:r>
            <w:r>
              <w:rPr>
                <w:i/>
                <w:color w:val="1D1B11" w:themeColor="background2" w:themeShade="1A"/>
                <w:sz w:val="28"/>
                <w:szCs w:val="28"/>
              </w:rPr>
              <w:t xml:space="preserve"> </w:t>
            </w:r>
            <w:r>
              <w:rPr>
                <w:color w:val="1D1B11" w:themeColor="background2" w:themeShade="1A"/>
                <w:sz w:val="28"/>
                <w:szCs w:val="28"/>
              </w:rPr>
              <w:t>щодо захисту прав інтелектуальної власності (ст.37 Закону України "Про міжнародне приватне право").</w:t>
            </w:r>
            <w:r>
              <w:rPr>
                <w:i/>
                <w:color w:val="1D1B11" w:themeColor="background2" w:themeShade="1A"/>
                <w:sz w:val="28"/>
                <w:szCs w:val="28"/>
              </w:rPr>
              <w:t xml:space="preserve"> </w:t>
            </w:r>
          </w:p>
          <w:p w:rsidR="00EC6136" w:rsidRDefault="00EC6136" w:rsidP="00EC6136">
            <w:pPr>
              <w:pStyle w:val="a6"/>
              <w:spacing w:line="276" w:lineRule="auto"/>
              <w:ind w:left="0"/>
              <w:jc w:val="center"/>
              <w:rPr>
                <w:b/>
                <w:i/>
                <w:color w:val="1D1B11" w:themeColor="background2" w:themeShade="1A"/>
                <w:sz w:val="28"/>
                <w:szCs w:val="28"/>
              </w:rPr>
            </w:pPr>
            <w:r>
              <w:rPr>
                <w:b/>
                <w:i/>
                <w:color w:val="1D1B11" w:themeColor="background2" w:themeShade="1A"/>
                <w:sz w:val="28"/>
                <w:szCs w:val="28"/>
              </w:rPr>
              <w:t>Література до лекції 11:</w:t>
            </w:r>
          </w:p>
          <w:p w:rsidR="00EC6136" w:rsidRDefault="00EC6136" w:rsidP="0010663B">
            <w:pPr>
              <w:pStyle w:val="a6"/>
              <w:numPr>
                <w:ilvl w:val="0"/>
                <w:numId w:val="48"/>
              </w:numPr>
              <w:spacing w:line="276" w:lineRule="auto"/>
              <w:jc w:val="both"/>
              <w:rPr>
                <w:color w:val="1D1B11" w:themeColor="background2" w:themeShade="1A"/>
                <w:sz w:val="28"/>
                <w:szCs w:val="28"/>
              </w:rPr>
            </w:pPr>
            <w:r>
              <w:rPr>
                <w:color w:val="1D1B11" w:themeColor="background2" w:themeShade="1A"/>
                <w:sz w:val="28"/>
                <w:szCs w:val="28"/>
              </w:rPr>
              <w:t>Конвенція про заснування Всесвітньої організації інтелектуальної власності[Електроний ресурс]:</w:t>
            </w:r>
            <w:r>
              <w:t xml:space="preserve"> </w:t>
            </w:r>
            <w:r w:rsidRPr="00FA5EBC">
              <w:rPr>
                <w:color w:val="1D1B11" w:themeColor="background2" w:themeShade="1A"/>
                <w:sz w:val="28"/>
                <w:szCs w:val="28"/>
              </w:rPr>
              <w:t>Міжнародний документ від 14.07.1967</w:t>
            </w:r>
            <w:r>
              <w:rPr>
                <w:color w:val="1D1B11" w:themeColor="background2" w:themeShade="1A"/>
                <w:sz w:val="28"/>
                <w:szCs w:val="28"/>
                <w:lang w:val="ru-RU"/>
              </w:rPr>
              <w:t>//Режимдоступу</w:t>
            </w:r>
            <w:r w:rsidRPr="00962C53">
              <w:rPr>
                <w:color w:val="1D1B11" w:themeColor="background2" w:themeShade="1A"/>
                <w:sz w:val="28"/>
                <w:szCs w:val="28"/>
              </w:rPr>
              <w:t>http://zakon2.rada.gov.ua/laws/show/995_169</w:t>
            </w:r>
          </w:p>
          <w:p w:rsidR="00EC6136" w:rsidRDefault="00EC6136" w:rsidP="0010663B">
            <w:pPr>
              <w:pStyle w:val="a6"/>
              <w:numPr>
                <w:ilvl w:val="0"/>
                <w:numId w:val="48"/>
              </w:numPr>
              <w:spacing w:line="276" w:lineRule="auto"/>
              <w:jc w:val="both"/>
              <w:rPr>
                <w:color w:val="1D1B11" w:themeColor="background2" w:themeShade="1A"/>
                <w:sz w:val="28"/>
                <w:szCs w:val="28"/>
              </w:rPr>
            </w:pPr>
            <w:r w:rsidRPr="00F20D35">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EC6136" w:rsidRDefault="00EC6136" w:rsidP="0010663B">
            <w:pPr>
              <w:pStyle w:val="a6"/>
              <w:numPr>
                <w:ilvl w:val="0"/>
                <w:numId w:val="48"/>
              </w:numPr>
              <w:spacing w:line="276" w:lineRule="auto"/>
              <w:jc w:val="both"/>
              <w:rPr>
                <w:color w:val="1D1B11" w:themeColor="background2" w:themeShade="1A"/>
                <w:sz w:val="28"/>
                <w:szCs w:val="28"/>
              </w:rPr>
            </w:pPr>
            <w:r w:rsidRPr="00F20D35">
              <w:rPr>
                <w:color w:val="1D1B11" w:themeColor="background2" w:themeShade="1A"/>
                <w:sz w:val="28"/>
                <w:lang w:val="ru-RU"/>
              </w:rPr>
              <w:t>Міжнародне приватне право: підручник для студ. юрид. вищ.навч. закл./</w:t>
            </w:r>
            <w:r w:rsidRPr="00F20D35">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F20D35">
              <w:rPr>
                <w:color w:val="1D1B11" w:themeColor="background2" w:themeShade="1A"/>
                <w:sz w:val="28"/>
              </w:rPr>
              <w:t>.</w:t>
            </w:r>
          </w:p>
          <w:p w:rsidR="00EC6136" w:rsidRPr="003049BB" w:rsidRDefault="00EC6136" w:rsidP="0010663B">
            <w:pPr>
              <w:pStyle w:val="a6"/>
              <w:numPr>
                <w:ilvl w:val="0"/>
                <w:numId w:val="48"/>
              </w:numPr>
              <w:spacing w:line="276" w:lineRule="auto"/>
              <w:jc w:val="both"/>
              <w:rPr>
                <w:color w:val="1D1B11" w:themeColor="background2" w:themeShade="1A"/>
                <w:sz w:val="28"/>
                <w:szCs w:val="28"/>
              </w:rPr>
            </w:pPr>
            <w:r>
              <w:rPr>
                <w:color w:val="1D1B11" w:themeColor="background2" w:themeShade="1A"/>
                <w:sz w:val="28"/>
              </w:rPr>
              <w:t>Фединяк Г.С</w:t>
            </w:r>
            <w:r w:rsidRPr="00F20D35">
              <w:rPr>
                <w:color w:val="1D1B11" w:themeColor="background2" w:themeShade="1A"/>
                <w:sz w:val="28"/>
              </w:rPr>
              <w:t>.</w:t>
            </w:r>
            <w:r>
              <w:rPr>
                <w:color w:val="1D1B11" w:themeColor="background2" w:themeShade="1A"/>
                <w:sz w:val="28"/>
              </w:rPr>
              <w:t>, Фединяк Л.С.</w:t>
            </w:r>
            <w:r w:rsidRPr="00F20D35">
              <w:rPr>
                <w:color w:val="1D1B11" w:themeColor="background2" w:themeShade="1A"/>
                <w:sz w:val="28"/>
              </w:rPr>
              <w:t xml:space="preserve"> М</w:t>
            </w:r>
            <w:r>
              <w:rPr>
                <w:color w:val="1D1B11" w:themeColor="background2" w:themeShade="1A"/>
                <w:sz w:val="28"/>
              </w:rPr>
              <w:t>ежнародное</w:t>
            </w:r>
            <w:r w:rsidRPr="00F20D35">
              <w:rPr>
                <w:color w:val="1D1B11" w:themeColor="background2" w:themeShade="1A"/>
                <w:sz w:val="28"/>
              </w:rPr>
              <w:t xml:space="preserve"> </w:t>
            </w:r>
            <w:r>
              <w:rPr>
                <w:color w:val="1D1B11" w:themeColor="background2" w:themeShade="1A"/>
                <w:sz w:val="28"/>
              </w:rPr>
              <w:t>частное</w:t>
            </w:r>
            <w:r w:rsidRPr="00F20D35">
              <w:rPr>
                <w:color w:val="1D1B11" w:themeColor="background2" w:themeShade="1A"/>
                <w:sz w:val="28"/>
              </w:rPr>
              <w:t xml:space="preserve"> право: </w:t>
            </w:r>
            <w:r>
              <w:rPr>
                <w:color w:val="1D1B11" w:themeColor="background2" w:themeShade="1A"/>
                <w:sz w:val="28"/>
              </w:rPr>
              <w:t>учебник</w:t>
            </w:r>
            <w:r>
              <w:rPr>
                <w:color w:val="1D1B11" w:themeColor="background2" w:themeShade="1A"/>
                <w:sz w:val="28"/>
                <w:lang w:val="ru-RU"/>
              </w:rPr>
              <w:t xml:space="preserve"> </w:t>
            </w:r>
            <w:r w:rsidRPr="00F20D35">
              <w:rPr>
                <w:color w:val="1D1B11" w:themeColor="background2" w:themeShade="1A"/>
                <w:sz w:val="28"/>
                <w:lang w:val="ru-RU"/>
              </w:rPr>
              <w:t xml:space="preserve">- </w:t>
            </w:r>
            <w:r>
              <w:rPr>
                <w:color w:val="1D1B11" w:themeColor="background2" w:themeShade="1A"/>
                <w:sz w:val="28"/>
                <w:lang w:val="ru-RU"/>
              </w:rPr>
              <w:t>Харьков: Право,2015.</w:t>
            </w:r>
          </w:p>
          <w:p w:rsidR="00EC6136" w:rsidRPr="00CE06E6" w:rsidRDefault="00EC6136" w:rsidP="00EC6136">
            <w:pPr>
              <w:spacing w:line="276" w:lineRule="auto"/>
              <w:jc w:val="both"/>
              <w:rPr>
                <w:i/>
                <w:color w:val="1D1B11" w:themeColor="background2" w:themeShade="1A"/>
                <w:szCs w:val="28"/>
              </w:rPr>
            </w:pPr>
            <w:r w:rsidRPr="00CE06E6">
              <w:rPr>
                <w:i/>
                <w:color w:val="1D1B11" w:themeColor="background2" w:themeShade="1A"/>
                <w:szCs w:val="28"/>
              </w:rPr>
              <w:t>Самостійна робота студентів:</w:t>
            </w:r>
          </w:p>
          <w:p w:rsidR="00EC6136" w:rsidRDefault="00EC6136" w:rsidP="00EC6136">
            <w:pPr>
              <w:spacing w:line="276" w:lineRule="auto"/>
              <w:jc w:val="both"/>
              <w:rPr>
                <w:color w:val="1D1B11" w:themeColor="background2" w:themeShade="1A"/>
                <w:szCs w:val="28"/>
              </w:rPr>
            </w:pPr>
            <w:r>
              <w:rPr>
                <w:color w:val="1D1B11" w:themeColor="background2" w:themeShade="1A"/>
                <w:szCs w:val="28"/>
              </w:rPr>
              <w:t xml:space="preserve">1.Застосування в Україні принципу </w:t>
            </w:r>
            <w:r>
              <w:rPr>
                <w:i/>
                <w:color w:val="1D1B11" w:themeColor="background2" w:themeShade="1A"/>
                <w:szCs w:val="28"/>
                <w:lang w:val="en-US"/>
              </w:rPr>
              <w:t>lex</w:t>
            </w:r>
            <w:r w:rsidRPr="00F20821">
              <w:rPr>
                <w:i/>
                <w:color w:val="1D1B11" w:themeColor="background2" w:themeShade="1A"/>
                <w:szCs w:val="28"/>
              </w:rPr>
              <w:t xml:space="preserve"> </w:t>
            </w:r>
            <w:r>
              <w:rPr>
                <w:i/>
                <w:color w:val="1D1B11" w:themeColor="background2" w:themeShade="1A"/>
                <w:szCs w:val="28"/>
                <w:lang w:val="en-US"/>
              </w:rPr>
              <w:t>loci</w:t>
            </w:r>
            <w:r w:rsidRPr="00F20821">
              <w:rPr>
                <w:i/>
                <w:color w:val="1D1B11" w:themeColor="background2" w:themeShade="1A"/>
                <w:szCs w:val="28"/>
              </w:rPr>
              <w:t xml:space="preserve"> </w:t>
            </w:r>
            <w:r>
              <w:rPr>
                <w:i/>
                <w:color w:val="1D1B11" w:themeColor="background2" w:themeShade="1A"/>
                <w:szCs w:val="28"/>
                <w:lang w:val="en-US"/>
              </w:rPr>
              <w:t>protectionis</w:t>
            </w:r>
            <w:r>
              <w:rPr>
                <w:i/>
                <w:color w:val="1D1B11" w:themeColor="background2" w:themeShade="1A"/>
                <w:szCs w:val="28"/>
              </w:rPr>
              <w:t xml:space="preserve"> </w:t>
            </w:r>
            <w:r>
              <w:rPr>
                <w:color w:val="1D1B11" w:themeColor="background2" w:themeShade="1A"/>
                <w:szCs w:val="28"/>
              </w:rPr>
              <w:t>щодо захисту прав інтелектуальної власності.</w:t>
            </w:r>
          </w:p>
          <w:p w:rsidR="00EC6136" w:rsidRDefault="00EC6136" w:rsidP="00EC6136">
            <w:pPr>
              <w:spacing w:line="276" w:lineRule="auto"/>
              <w:jc w:val="both"/>
              <w:rPr>
                <w:i/>
                <w:color w:val="1D1B11" w:themeColor="background2" w:themeShade="1A"/>
                <w:szCs w:val="28"/>
              </w:rPr>
            </w:pPr>
            <w:r>
              <w:rPr>
                <w:i/>
                <w:color w:val="1D1B11" w:themeColor="background2" w:themeShade="1A"/>
                <w:szCs w:val="28"/>
              </w:rPr>
              <w:lastRenderedPageBreak/>
              <w:t>Література:</w:t>
            </w:r>
          </w:p>
          <w:p w:rsidR="00EC6136" w:rsidRPr="00242B48" w:rsidRDefault="00EC6136" w:rsidP="00EC6136">
            <w:pPr>
              <w:pStyle w:val="a6"/>
              <w:numPr>
                <w:ilvl w:val="0"/>
                <w:numId w:val="12"/>
              </w:numPr>
              <w:spacing w:line="276" w:lineRule="auto"/>
              <w:jc w:val="both"/>
              <w:rPr>
                <w:color w:val="1D1B11" w:themeColor="background2" w:themeShade="1A"/>
                <w:sz w:val="28"/>
                <w:szCs w:val="28"/>
              </w:rPr>
            </w:pPr>
            <w:r w:rsidRPr="00F20D35">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tc>
      </w:tr>
      <w:tr w:rsidR="00EC6136" w:rsidTr="00E127E4">
        <w:tc>
          <w:tcPr>
            <w:tcW w:w="1101" w:type="dxa"/>
          </w:tcPr>
          <w:p w:rsidR="00EC6136" w:rsidRDefault="00EC6136" w:rsidP="00EC6136">
            <w:pPr>
              <w:spacing w:line="276" w:lineRule="auto"/>
              <w:jc w:val="center"/>
              <w:rPr>
                <w:color w:val="1D1B11" w:themeColor="background2" w:themeShade="1A"/>
                <w:szCs w:val="28"/>
              </w:rPr>
            </w:pPr>
            <w:r>
              <w:rPr>
                <w:color w:val="1D1B11" w:themeColor="background2" w:themeShade="1A"/>
                <w:szCs w:val="28"/>
              </w:rPr>
              <w:lastRenderedPageBreak/>
              <w:t>12</w:t>
            </w:r>
          </w:p>
        </w:tc>
        <w:tc>
          <w:tcPr>
            <w:tcW w:w="8470" w:type="dxa"/>
          </w:tcPr>
          <w:p w:rsidR="00EC6136" w:rsidRDefault="00EC6136" w:rsidP="00EC6136">
            <w:pPr>
              <w:spacing w:line="276" w:lineRule="auto"/>
              <w:jc w:val="both"/>
              <w:rPr>
                <w:b/>
                <w:i/>
                <w:color w:val="1D1B11" w:themeColor="background2" w:themeShade="1A"/>
                <w:szCs w:val="28"/>
              </w:rPr>
            </w:pPr>
            <w:r>
              <w:rPr>
                <w:b/>
                <w:i/>
                <w:color w:val="1D1B11" w:themeColor="background2" w:themeShade="1A"/>
                <w:szCs w:val="28"/>
              </w:rPr>
              <w:t>Міжнародні угоди щодо охорони авторських та суміжних прав</w:t>
            </w:r>
          </w:p>
          <w:p w:rsidR="00CB3EA1" w:rsidRDefault="00CB3EA1" w:rsidP="00CB3EA1">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t>Прийняття  у 1886 році першої багатосторонньої угоди з метою ліквідації практики незаконного передрукування літературних творів - Бернської конвенції про охорону літературних і художніх творів.   Права. які охороняються відповідно до Бернської конвенції. Національний режим охорони, встановлений конвенцією. Мінімальний рівень прав автора, визначений Бернською конвенцією. Строк охорони авторського права відповідно до Бернської конвенції.</w:t>
            </w:r>
          </w:p>
          <w:p w:rsidR="00CB3EA1" w:rsidRDefault="00CB3EA1" w:rsidP="0003579A">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t>Всесвітня конвенція про авторське право, прийнята у Женеві  в 1952 році під егідою ЮНЕСКО. Регламентація Женевською конвенцією права на переклад твору. Детальне визначення процедури отримання дозволу на переклад і видання твору в іншій країні. Передбачення Женевською конвенцією  розміщення на творі спеціального знака авторського права.</w:t>
            </w:r>
          </w:p>
          <w:p w:rsidR="00CB3EA1" w:rsidRDefault="00C60FC8" w:rsidP="0003579A">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t xml:space="preserve">     </w:t>
            </w:r>
            <w:r w:rsidR="00CB3EA1">
              <w:rPr>
                <w:bCs/>
                <w:color w:val="1D1B11" w:themeColor="background2" w:themeShade="1A"/>
                <w:sz w:val="28"/>
                <w:szCs w:val="28"/>
              </w:rPr>
              <w:t>Широкий перелік об'єктів інтелектуальної власності, наведений в Угоді торговельних аспектів прав інтелектуальної власності (ТРІПС), прийнятій у рамках СОТ у 1994 році. Авторські та суміжні права, товарні знаки, промислові знаки, винаходи  -  предмет угоди ТРІПС. Принцип національного режиму - основний принцип угоди. Принцип найбільшого сприяння, встановлений угодою ТРІПС. Встановлене угодою право авторів комп'ютерних програм і виробників звукозапису дозволяти комерційну оренду оригіналів або копій своїх  охоронюваних творів.</w:t>
            </w:r>
          </w:p>
          <w:p w:rsidR="00CB3EA1" w:rsidRDefault="00C60FC8" w:rsidP="0003579A">
            <w:pPr>
              <w:pStyle w:val="a6"/>
              <w:tabs>
                <w:tab w:val="left" w:pos="567"/>
              </w:tabs>
              <w:spacing w:line="276" w:lineRule="auto"/>
              <w:ind w:left="0"/>
              <w:jc w:val="both"/>
              <w:rPr>
                <w:color w:val="1D1B11" w:themeColor="background2" w:themeShade="1A"/>
                <w:sz w:val="28"/>
                <w:szCs w:val="28"/>
              </w:rPr>
            </w:pPr>
            <w:r>
              <w:rPr>
                <w:bCs/>
                <w:color w:val="1D1B11" w:themeColor="background2" w:themeShade="1A"/>
                <w:sz w:val="28"/>
                <w:szCs w:val="28"/>
              </w:rPr>
              <w:t xml:space="preserve">   </w:t>
            </w:r>
            <w:r w:rsidR="00CB3EA1">
              <w:rPr>
                <w:bCs/>
                <w:color w:val="1D1B11" w:themeColor="background2" w:themeShade="1A"/>
                <w:sz w:val="28"/>
                <w:szCs w:val="28"/>
              </w:rPr>
              <w:t xml:space="preserve"> Поняття суміжних прав. Міжнародна конвенція про охорону інтересів виконавців, виробників фонограм і організацій мовлення (Римська конвенція), прийнята у 1961 році - основа для встановлення міжнародно - правового захисту суміжних прав. Конвенція про охорону інтересів виробників фонограм від незаконного відтворення їхніх фонограм, прийнята у Женеві в 1971 році. </w:t>
            </w:r>
            <w:r w:rsidR="00CB3EA1">
              <w:rPr>
                <w:color w:val="1D1B11" w:themeColor="background2" w:themeShade="1A"/>
                <w:sz w:val="28"/>
                <w:szCs w:val="28"/>
              </w:rPr>
              <w:t>Підписання в рамках ВОІВ  у 2012 році  Пекінського договору про аудіовізуальне виконання, який зміцнив охорону виконавців (зокрема, кіноакторів), в тому числі щодо можливості отримувати частку  від доходів, одержаних при використанні аудіовізуальної продукції.</w:t>
            </w:r>
          </w:p>
          <w:p w:rsidR="00EC6136" w:rsidRDefault="00EC6136" w:rsidP="00EC6136">
            <w:pPr>
              <w:spacing w:line="276" w:lineRule="auto"/>
              <w:jc w:val="center"/>
              <w:rPr>
                <w:b/>
                <w:i/>
                <w:color w:val="1D1B11" w:themeColor="background2" w:themeShade="1A"/>
                <w:szCs w:val="28"/>
              </w:rPr>
            </w:pPr>
            <w:r>
              <w:rPr>
                <w:b/>
                <w:i/>
                <w:color w:val="1D1B11" w:themeColor="background2" w:themeShade="1A"/>
                <w:szCs w:val="28"/>
              </w:rPr>
              <w:t>Література до лекції 12:</w:t>
            </w:r>
          </w:p>
          <w:p w:rsidR="00EC6136" w:rsidRPr="00BB4EA2" w:rsidRDefault="00EC6136" w:rsidP="0010663B">
            <w:pPr>
              <w:pStyle w:val="HTML"/>
              <w:numPr>
                <w:ilvl w:val="0"/>
                <w:numId w:val="49"/>
              </w:numPr>
              <w:spacing w:line="276" w:lineRule="auto"/>
              <w:jc w:val="both"/>
              <w:rPr>
                <w:rFonts w:ascii="Times New Roman" w:hAnsi="Times New Roman" w:cs="Times New Roman"/>
                <w:color w:val="1D1B11" w:themeColor="background2" w:themeShade="1A"/>
                <w:sz w:val="28"/>
                <w:szCs w:val="28"/>
                <w:lang w:val="uk-UA"/>
              </w:rPr>
            </w:pPr>
            <w:r w:rsidRPr="002E6DC7">
              <w:rPr>
                <w:rFonts w:ascii="Times New Roman" w:hAnsi="Times New Roman" w:cs="Times New Roman"/>
                <w:bCs/>
                <w:color w:val="1D1B11" w:themeColor="background2" w:themeShade="1A"/>
                <w:sz w:val="28"/>
                <w:szCs w:val="28"/>
                <w:lang w:val="uk-UA"/>
              </w:rPr>
              <w:t xml:space="preserve">Бернська конвенція про охорону літературних і художніх творів </w:t>
            </w:r>
            <w:r w:rsidRPr="002E6DC7">
              <w:rPr>
                <w:rFonts w:ascii="Times New Roman" w:hAnsi="Times New Roman" w:cs="Times New Roman"/>
                <w:bCs/>
                <w:color w:val="1D1B11" w:themeColor="background2" w:themeShade="1A"/>
                <w:sz w:val="28"/>
                <w:szCs w:val="28"/>
                <w:lang w:val="uk-UA"/>
              </w:rPr>
              <w:lastRenderedPageBreak/>
              <w:t>[</w:t>
            </w:r>
            <w:r>
              <w:rPr>
                <w:rFonts w:ascii="Times New Roman" w:hAnsi="Times New Roman" w:cs="Times New Roman"/>
                <w:bCs/>
                <w:color w:val="1D1B11" w:themeColor="background2" w:themeShade="1A"/>
                <w:sz w:val="28"/>
                <w:szCs w:val="28"/>
                <w:lang w:val="uk-UA"/>
              </w:rPr>
              <w:t>Електроний ресурс</w:t>
            </w:r>
            <w:r w:rsidRPr="002E6DC7">
              <w:rPr>
                <w:rFonts w:ascii="Times New Roman" w:hAnsi="Times New Roman" w:cs="Times New Roman"/>
                <w:bCs/>
                <w:color w:val="1D1B11" w:themeColor="background2" w:themeShade="1A"/>
                <w:sz w:val="28"/>
                <w:szCs w:val="28"/>
                <w:lang w:val="uk-UA"/>
              </w:rPr>
              <w:t xml:space="preserve">] </w:t>
            </w:r>
            <w:r>
              <w:rPr>
                <w:rFonts w:ascii="Times New Roman" w:hAnsi="Times New Roman" w:cs="Times New Roman"/>
                <w:bCs/>
                <w:color w:val="1D1B11" w:themeColor="background2" w:themeShade="1A"/>
                <w:sz w:val="28"/>
                <w:szCs w:val="28"/>
                <w:lang w:val="uk-UA"/>
              </w:rPr>
              <w:t>:</w:t>
            </w:r>
            <w:bookmarkStart w:id="1" w:name="o2"/>
            <w:bookmarkEnd w:id="1"/>
            <w:r w:rsidRPr="002E6DC7">
              <w:rPr>
                <w:rFonts w:ascii="Times New Roman" w:hAnsi="Times New Roman" w:cs="Times New Roman"/>
                <w:bCs/>
                <w:color w:val="1D1B11" w:themeColor="background2" w:themeShade="1A"/>
                <w:sz w:val="28"/>
                <w:szCs w:val="28"/>
                <w:lang w:val="uk-UA"/>
              </w:rPr>
              <w:t xml:space="preserve"> Паризький Акт ві</w:t>
            </w:r>
            <w:r>
              <w:rPr>
                <w:rFonts w:ascii="Times New Roman" w:hAnsi="Times New Roman" w:cs="Times New Roman"/>
                <w:bCs/>
                <w:color w:val="1D1B11" w:themeColor="background2" w:themeShade="1A"/>
                <w:sz w:val="28"/>
                <w:szCs w:val="28"/>
                <w:lang w:val="uk-UA"/>
              </w:rPr>
              <w:t xml:space="preserve">д 24 липня 1971 року </w:t>
            </w:r>
            <w:r>
              <w:rPr>
                <w:rFonts w:ascii="Times New Roman" w:hAnsi="Times New Roman" w:cs="Times New Roman"/>
                <w:bCs/>
                <w:color w:val="1D1B11" w:themeColor="background2" w:themeShade="1A"/>
                <w:sz w:val="28"/>
                <w:szCs w:val="28"/>
                <w:lang w:val="uk-UA"/>
              </w:rPr>
              <w:br/>
            </w:r>
            <w:r w:rsidRPr="002E6DC7">
              <w:rPr>
                <w:rFonts w:ascii="Times New Roman" w:hAnsi="Times New Roman" w:cs="Times New Roman"/>
                <w:bCs/>
                <w:color w:val="1D1B11" w:themeColor="background2" w:themeShade="1A"/>
                <w:sz w:val="28"/>
                <w:szCs w:val="28"/>
                <w:lang w:val="uk-UA"/>
              </w:rPr>
              <w:t xml:space="preserve">змінений 2 жовтня 1979 року </w:t>
            </w:r>
            <w:r w:rsidRPr="002E6DC7">
              <w:rPr>
                <w:rFonts w:ascii="Times New Roman" w:hAnsi="Times New Roman" w:cs="Times New Roman"/>
                <w:bCs/>
                <w:color w:val="1D1B11" w:themeColor="background2" w:themeShade="1A"/>
                <w:sz w:val="28"/>
                <w:szCs w:val="28"/>
              </w:rPr>
              <w:t>//Режим доступу:</w:t>
            </w:r>
            <w:r>
              <w:t xml:space="preserve"> </w:t>
            </w:r>
            <w:r w:rsidRPr="00BB4EA2">
              <w:rPr>
                <w:rFonts w:ascii="Times New Roman" w:hAnsi="Times New Roman" w:cs="Times New Roman"/>
                <w:bCs/>
                <w:color w:val="1D1B11" w:themeColor="background2" w:themeShade="1A"/>
                <w:sz w:val="28"/>
                <w:szCs w:val="28"/>
              </w:rPr>
              <w:t>http://zakon0.rada.gov.ua/laws/show/995_051</w:t>
            </w:r>
            <w:r>
              <w:rPr>
                <w:rFonts w:ascii="Times New Roman" w:hAnsi="Times New Roman" w:cs="Times New Roman"/>
                <w:bCs/>
                <w:color w:val="1D1B11" w:themeColor="background2" w:themeShade="1A"/>
                <w:sz w:val="28"/>
                <w:szCs w:val="28"/>
                <w:lang w:val="uk-UA"/>
              </w:rPr>
              <w:t>.</w:t>
            </w:r>
          </w:p>
          <w:p w:rsidR="00EC6136" w:rsidRPr="00434167" w:rsidRDefault="00EC6136" w:rsidP="0010663B">
            <w:pPr>
              <w:pStyle w:val="a6"/>
              <w:numPr>
                <w:ilvl w:val="0"/>
                <w:numId w:val="49"/>
              </w:numPr>
              <w:spacing w:line="276" w:lineRule="auto"/>
              <w:jc w:val="both"/>
              <w:rPr>
                <w:bCs/>
                <w:color w:val="1D1B11" w:themeColor="background2" w:themeShade="1A"/>
                <w:sz w:val="28"/>
                <w:szCs w:val="28"/>
                <w:lang w:val="ru-RU"/>
              </w:rPr>
            </w:pPr>
            <w:r w:rsidRPr="00434167">
              <w:rPr>
                <w:color w:val="1D1B11" w:themeColor="background2" w:themeShade="1A"/>
                <w:sz w:val="28"/>
                <w:szCs w:val="28"/>
              </w:rPr>
              <w:t>Всесвітня конвенція про авторське право</w:t>
            </w:r>
            <w:r w:rsidRPr="00434167">
              <w:rPr>
                <w:bCs/>
                <w:color w:val="1D1B11" w:themeColor="background2" w:themeShade="1A"/>
                <w:sz w:val="28"/>
                <w:szCs w:val="28"/>
              </w:rPr>
              <w:t>[Електроний ресурс] :</w:t>
            </w:r>
            <w:r w:rsidRPr="00434167">
              <w:t xml:space="preserve"> </w:t>
            </w:r>
            <w:r w:rsidRPr="00434167">
              <w:rPr>
                <w:color w:val="1D1B11" w:themeColor="background2" w:themeShade="1A"/>
                <w:sz w:val="28"/>
                <w:szCs w:val="28"/>
              </w:rPr>
              <w:t xml:space="preserve">Міжнародний документ, Декларація від 06.09.1952 </w:t>
            </w:r>
            <w:r w:rsidRPr="00434167">
              <w:rPr>
                <w:bCs/>
                <w:color w:val="1D1B11" w:themeColor="background2" w:themeShade="1A"/>
                <w:sz w:val="28"/>
                <w:szCs w:val="28"/>
                <w:lang w:val="ru-RU"/>
              </w:rPr>
              <w:t>//Режим доступу:</w:t>
            </w:r>
            <w:r w:rsidRPr="00434167">
              <w:t xml:space="preserve"> </w:t>
            </w:r>
            <w:r w:rsidRPr="00434167">
              <w:rPr>
                <w:bCs/>
                <w:color w:val="1D1B11" w:themeColor="background2" w:themeShade="1A"/>
                <w:sz w:val="28"/>
                <w:szCs w:val="28"/>
                <w:lang w:val="ru-RU"/>
              </w:rPr>
              <w:t>http://zakon3.rada.gov.ua/laws/show/995_052.</w:t>
            </w:r>
          </w:p>
          <w:p w:rsidR="00EC6136" w:rsidRDefault="00EC6136" w:rsidP="0010663B">
            <w:pPr>
              <w:pStyle w:val="HTML"/>
              <w:numPr>
                <w:ilvl w:val="0"/>
                <w:numId w:val="49"/>
              </w:numPr>
              <w:spacing w:line="276" w:lineRule="auto"/>
              <w:jc w:val="both"/>
              <w:rPr>
                <w:rFonts w:ascii="Times New Roman" w:hAnsi="Times New Roman" w:cs="Times New Roman"/>
                <w:bCs/>
                <w:color w:val="1D1B11" w:themeColor="background2" w:themeShade="1A"/>
                <w:sz w:val="28"/>
                <w:szCs w:val="28"/>
                <w:lang w:val="uk-UA"/>
              </w:rPr>
            </w:pPr>
            <w:r w:rsidRPr="00434167">
              <w:rPr>
                <w:rFonts w:ascii="Times New Roman" w:hAnsi="Times New Roman" w:cs="Times New Roman"/>
                <w:bCs/>
                <w:color w:val="1D1B11" w:themeColor="background2" w:themeShade="1A"/>
                <w:sz w:val="28"/>
                <w:szCs w:val="28"/>
              </w:rPr>
              <w:t>Міжнар</w:t>
            </w:r>
            <w:r>
              <w:rPr>
                <w:rFonts w:ascii="Times New Roman" w:hAnsi="Times New Roman" w:cs="Times New Roman"/>
                <w:bCs/>
                <w:color w:val="1D1B11" w:themeColor="background2" w:themeShade="1A"/>
                <w:sz w:val="28"/>
                <w:szCs w:val="28"/>
              </w:rPr>
              <w:t xml:space="preserve">одна конвенція </w:t>
            </w:r>
            <w:r w:rsidRPr="00434167">
              <w:rPr>
                <w:rFonts w:ascii="Times New Roman" w:hAnsi="Times New Roman" w:cs="Times New Roman"/>
                <w:bCs/>
                <w:color w:val="1D1B11" w:themeColor="background2" w:themeShade="1A"/>
                <w:sz w:val="28"/>
                <w:szCs w:val="28"/>
              </w:rPr>
              <w:t>про охорону</w:t>
            </w:r>
            <w:r>
              <w:rPr>
                <w:rFonts w:ascii="Times New Roman" w:hAnsi="Times New Roman" w:cs="Times New Roman"/>
                <w:bCs/>
                <w:color w:val="1D1B11" w:themeColor="background2" w:themeShade="1A"/>
                <w:sz w:val="28"/>
                <w:szCs w:val="28"/>
              </w:rPr>
              <w:t xml:space="preserve"> інтересів виконавців, </w:t>
            </w:r>
            <w:r w:rsidRPr="00434167">
              <w:rPr>
                <w:rFonts w:ascii="Times New Roman" w:hAnsi="Times New Roman" w:cs="Times New Roman"/>
                <w:bCs/>
                <w:color w:val="1D1B11" w:themeColor="background2" w:themeShade="1A"/>
                <w:sz w:val="28"/>
                <w:szCs w:val="28"/>
              </w:rPr>
              <w:t xml:space="preserve">виробників фонограм і організацій мовлення </w:t>
            </w:r>
            <w:r w:rsidRPr="002E6DC7">
              <w:rPr>
                <w:rFonts w:ascii="Times New Roman" w:hAnsi="Times New Roman" w:cs="Times New Roman"/>
                <w:bCs/>
                <w:color w:val="1D1B11" w:themeColor="background2" w:themeShade="1A"/>
                <w:sz w:val="28"/>
                <w:szCs w:val="28"/>
                <w:lang w:val="uk-UA"/>
              </w:rPr>
              <w:t>[</w:t>
            </w:r>
            <w:r>
              <w:rPr>
                <w:rFonts w:ascii="Times New Roman" w:hAnsi="Times New Roman" w:cs="Times New Roman"/>
                <w:bCs/>
                <w:color w:val="1D1B11" w:themeColor="background2" w:themeShade="1A"/>
                <w:sz w:val="28"/>
                <w:szCs w:val="28"/>
                <w:lang w:val="uk-UA"/>
              </w:rPr>
              <w:t>Електроний ресурс</w:t>
            </w:r>
            <w:r w:rsidRPr="002E6DC7">
              <w:rPr>
                <w:rFonts w:ascii="Times New Roman" w:hAnsi="Times New Roman" w:cs="Times New Roman"/>
                <w:bCs/>
                <w:color w:val="1D1B11" w:themeColor="background2" w:themeShade="1A"/>
                <w:sz w:val="28"/>
                <w:szCs w:val="28"/>
                <w:lang w:val="uk-UA"/>
              </w:rPr>
              <w:t>]</w:t>
            </w:r>
            <w:r>
              <w:rPr>
                <w:rFonts w:ascii="Times New Roman" w:hAnsi="Times New Roman" w:cs="Times New Roman"/>
                <w:bCs/>
                <w:color w:val="1D1B11" w:themeColor="background2" w:themeShade="1A"/>
                <w:sz w:val="28"/>
                <w:szCs w:val="28"/>
                <w:lang w:val="uk-UA"/>
              </w:rPr>
              <w:t>:</w:t>
            </w:r>
            <w:r>
              <w:t xml:space="preserve"> </w:t>
            </w:r>
            <w:r w:rsidRPr="00434167">
              <w:rPr>
                <w:rFonts w:ascii="Times New Roman" w:hAnsi="Times New Roman" w:cs="Times New Roman"/>
                <w:color w:val="1D1B11" w:themeColor="background2" w:themeShade="1A"/>
                <w:sz w:val="28"/>
                <w:szCs w:val="28"/>
              </w:rPr>
              <w:t>Конвенція, Міжнародний документ від 26.10.1961</w:t>
            </w:r>
            <w:r>
              <w:rPr>
                <w:rFonts w:ascii="Times New Roman" w:hAnsi="Times New Roman" w:cs="Times New Roman"/>
                <w:bCs/>
                <w:color w:val="1D1B11" w:themeColor="background2" w:themeShade="1A"/>
                <w:sz w:val="28"/>
                <w:szCs w:val="28"/>
              </w:rPr>
              <w:t>//Режим</w:t>
            </w:r>
            <w:r w:rsidRPr="002E6DC7">
              <w:rPr>
                <w:rFonts w:ascii="Times New Roman" w:hAnsi="Times New Roman" w:cs="Times New Roman"/>
                <w:bCs/>
                <w:color w:val="1D1B11" w:themeColor="background2" w:themeShade="1A"/>
                <w:sz w:val="28"/>
                <w:szCs w:val="28"/>
              </w:rPr>
              <w:t>доступу:</w:t>
            </w:r>
            <w:r w:rsidRPr="00434167">
              <w:rPr>
                <w:rFonts w:ascii="Times New Roman" w:hAnsi="Times New Roman" w:cs="Times New Roman"/>
                <w:bCs/>
                <w:color w:val="1D1B11" w:themeColor="background2" w:themeShade="1A"/>
                <w:sz w:val="28"/>
                <w:szCs w:val="28"/>
              </w:rPr>
              <w:t>http://zakon3.rada.gov.ua/laws/show/995_763</w:t>
            </w:r>
            <w:r>
              <w:rPr>
                <w:rFonts w:ascii="Times New Roman" w:hAnsi="Times New Roman" w:cs="Times New Roman"/>
                <w:bCs/>
                <w:color w:val="1D1B11" w:themeColor="background2" w:themeShade="1A"/>
                <w:sz w:val="28"/>
                <w:szCs w:val="28"/>
                <w:lang w:val="uk-UA"/>
              </w:rPr>
              <w:t>.</w:t>
            </w:r>
          </w:p>
          <w:p w:rsidR="00EC6136" w:rsidRPr="00434167" w:rsidRDefault="00EC6136" w:rsidP="0010663B">
            <w:pPr>
              <w:pStyle w:val="HTML"/>
              <w:numPr>
                <w:ilvl w:val="0"/>
                <w:numId w:val="49"/>
              </w:numPr>
              <w:spacing w:line="276" w:lineRule="auto"/>
              <w:jc w:val="both"/>
              <w:rPr>
                <w:rFonts w:ascii="Times New Roman" w:hAnsi="Times New Roman" w:cs="Times New Roman"/>
                <w:bCs/>
                <w:color w:val="1D1B11" w:themeColor="background2" w:themeShade="1A"/>
                <w:sz w:val="28"/>
                <w:szCs w:val="28"/>
                <w:lang w:val="uk-UA"/>
              </w:rPr>
            </w:pPr>
            <w:r w:rsidRPr="00434167">
              <w:rPr>
                <w:rFonts w:ascii="Times New Roman" w:hAnsi="Times New Roman" w:cs="Times New Roman"/>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EC6136" w:rsidRPr="00FF3694" w:rsidRDefault="00EC6136" w:rsidP="00EC6136">
            <w:pPr>
              <w:pStyle w:val="HTML"/>
              <w:spacing w:line="276" w:lineRule="auto"/>
              <w:jc w:val="both"/>
              <w:rPr>
                <w:rFonts w:ascii="Times New Roman" w:hAnsi="Times New Roman" w:cs="Times New Roman"/>
                <w:i/>
                <w:color w:val="1D1B11" w:themeColor="background2" w:themeShade="1A"/>
                <w:sz w:val="28"/>
                <w:szCs w:val="28"/>
                <w:lang w:val="uk-UA"/>
              </w:rPr>
            </w:pPr>
            <w:r>
              <w:rPr>
                <w:rFonts w:ascii="Times New Roman" w:hAnsi="Times New Roman" w:cs="Times New Roman"/>
                <w:i/>
                <w:color w:val="1D1B11" w:themeColor="background2" w:themeShade="1A"/>
                <w:sz w:val="28"/>
                <w:szCs w:val="28"/>
                <w:lang w:val="uk-UA"/>
              </w:rPr>
              <w:t>Самостійна робота студентів:</w:t>
            </w:r>
          </w:p>
          <w:p w:rsidR="00EC6136" w:rsidRDefault="00EC6136" w:rsidP="00EC6136">
            <w:pPr>
              <w:spacing w:line="276" w:lineRule="auto"/>
              <w:jc w:val="both"/>
              <w:rPr>
                <w:color w:val="1D1B11" w:themeColor="background2" w:themeShade="1A"/>
                <w:szCs w:val="28"/>
                <w:lang w:val="ru-RU"/>
              </w:rPr>
            </w:pPr>
            <w:r>
              <w:rPr>
                <w:color w:val="1D1B11" w:themeColor="background2" w:themeShade="1A"/>
                <w:szCs w:val="28"/>
                <w:lang w:val="ru-RU"/>
              </w:rPr>
              <w:t>1.Охорона авторських прав іноземних осіб в Україні.</w:t>
            </w:r>
          </w:p>
          <w:p w:rsidR="00EC6136" w:rsidRDefault="00EC6136" w:rsidP="00EC6136">
            <w:pPr>
              <w:spacing w:line="276" w:lineRule="auto"/>
              <w:jc w:val="both"/>
              <w:rPr>
                <w:i/>
                <w:color w:val="1D1B11" w:themeColor="background2" w:themeShade="1A"/>
                <w:szCs w:val="28"/>
                <w:lang w:val="ru-RU"/>
              </w:rPr>
            </w:pPr>
            <w:r>
              <w:rPr>
                <w:i/>
                <w:color w:val="1D1B11" w:themeColor="background2" w:themeShade="1A"/>
                <w:szCs w:val="28"/>
                <w:lang w:val="ru-RU"/>
              </w:rPr>
              <w:t>Література:</w:t>
            </w:r>
          </w:p>
          <w:p w:rsidR="00EC6136" w:rsidRPr="00083930" w:rsidRDefault="00EC6136" w:rsidP="00EC6136">
            <w:pPr>
              <w:pStyle w:val="HTML"/>
              <w:spacing w:line="276" w:lineRule="auto"/>
              <w:jc w:val="both"/>
              <w:rPr>
                <w:rFonts w:ascii="Times New Roman" w:hAnsi="Times New Roman" w:cs="Times New Roman"/>
                <w:color w:val="1D1B11" w:themeColor="background2" w:themeShade="1A"/>
                <w:sz w:val="28"/>
                <w:szCs w:val="28"/>
                <w:lang w:val="uk-UA"/>
              </w:rPr>
            </w:pPr>
            <w:r>
              <w:rPr>
                <w:rFonts w:ascii="Times New Roman" w:hAnsi="Times New Roman" w:cs="Times New Roman"/>
                <w:bCs/>
                <w:color w:val="1D1B11" w:themeColor="background2" w:themeShade="1A"/>
                <w:sz w:val="28"/>
                <w:szCs w:val="28"/>
                <w:lang w:val="uk-UA"/>
              </w:rPr>
              <w:t>1.</w:t>
            </w:r>
            <w:r w:rsidRPr="00D07F5D">
              <w:rPr>
                <w:rFonts w:ascii="Times New Roman" w:hAnsi="Times New Roman" w:cs="Times New Roman"/>
                <w:bCs/>
                <w:color w:val="1D1B11" w:themeColor="background2" w:themeShade="1A"/>
                <w:sz w:val="28"/>
                <w:szCs w:val="28"/>
              </w:rPr>
              <w:t>Про авторське право і суміжні права</w:t>
            </w:r>
            <w:r>
              <w:rPr>
                <w:rFonts w:ascii="Times New Roman" w:hAnsi="Times New Roman" w:cs="Times New Roman"/>
                <w:bCs/>
                <w:color w:val="1D1B11" w:themeColor="background2" w:themeShade="1A"/>
                <w:sz w:val="28"/>
                <w:szCs w:val="28"/>
                <w:lang w:val="uk-UA"/>
              </w:rPr>
              <w:t xml:space="preserve">: Закон України </w:t>
            </w:r>
            <w:r w:rsidRPr="00D07F5D">
              <w:rPr>
                <w:rFonts w:ascii="Times New Roman" w:hAnsi="Times New Roman" w:cs="Times New Roman"/>
                <w:color w:val="1D1B11" w:themeColor="background2" w:themeShade="1A"/>
                <w:sz w:val="28"/>
                <w:szCs w:val="28"/>
              </w:rPr>
              <w:t>Закон від 23.12.1993</w:t>
            </w:r>
            <w:r>
              <w:rPr>
                <w:rFonts w:ascii="Times New Roman" w:hAnsi="Times New Roman" w:cs="Times New Roman"/>
                <w:color w:val="1D1B11" w:themeColor="background2" w:themeShade="1A"/>
                <w:sz w:val="28"/>
                <w:szCs w:val="28"/>
              </w:rPr>
              <w:t xml:space="preserve"> №</w:t>
            </w:r>
            <w:r w:rsidRPr="00D07F5D">
              <w:rPr>
                <w:rFonts w:ascii="Times New Roman" w:hAnsi="Times New Roman" w:cs="Times New Roman"/>
                <w:bCs/>
                <w:color w:val="1D1B11" w:themeColor="background2" w:themeShade="1A"/>
                <w:sz w:val="28"/>
                <w:szCs w:val="28"/>
              </w:rPr>
              <w:t xml:space="preserve">3792-XII// </w:t>
            </w:r>
            <w:bookmarkStart w:id="2" w:name="o3"/>
            <w:bookmarkEnd w:id="2"/>
            <w:r w:rsidRPr="00D07F5D">
              <w:rPr>
                <w:rFonts w:ascii="Times New Roman" w:hAnsi="Times New Roman" w:cs="Times New Roman"/>
                <w:iCs/>
                <w:color w:val="1D1B11" w:themeColor="background2" w:themeShade="1A"/>
                <w:sz w:val="28"/>
                <w:szCs w:val="28"/>
              </w:rPr>
              <w:t>Відомості Верховної Ради України (ВВР), 1994, N 13, ст.64</w:t>
            </w:r>
            <w:r>
              <w:rPr>
                <w:rFonts w:ascii="Times New Roman" w:hAnsi="Times New Roman" w:cs="Times New Roman"/>
                <w:iCs/>
                <w:color w:val="1D1B11" w:themeColor="background2" w:themeShade="1A"/>
                <w:sz w:val="28"/>
                <w:szCs w:val="28"/>
                <w:lang w:val="uk-UA"/>
              </w:rPr>
              <w:t>.</w:t>
            </w:r>
            <w:r w:rsidRPr="00D07F5D">
              <w:rPr>
                <w:rFonts w:ascii="Times New Roman" w:hAnsi="Times New Roman" w:cs="Times New Roman"/>
                <w:iCs/>
                <w:color w:val="1D1B11" w:themeColor="background2" w:themeShade="1A"/>
                <w:sz w:val="28"/>
                <w:szCs w:val="28"/>
              </w:rPr>
              <w:t xml:space="preserve">  </w:t>
            </w:r>
          </w:p>
        </w:tc>
      </w:tr>
      <w:tr w:rsidR="00EC6136" w:rsidTr="00E127E4">
        <w:tc>
          <w:tcPr>
            <w:tcW w:w="1101" w:type="dxa"/>
          </w:tcPr>
          <w:p w:rsidR="00EC6136" w:rsidRDefault="00EC6136" w:rsidP="00EC6136">
            <w:pPr>
              <w:spacing w:line="276" w:lineRule="auto"/>
              <w:jc w:val="center"/>
              <w:rPr>
                <w:color w:val="1D1B11" w:themeColor="background2" w:themeShade="1A"/>
                <w:szCs w:val="28"/>
              </w:rPr>
            </w:pPr>
            <w:r>
              <w:rPr>
                <w:color w:val="1D1B11" w:themeColor="background2" w:themeShade="1A"/>
                <w:szCs w:val="28"/>
              </w:rPr>
              <w:lastRenderedPageBreak/>
              <w:t>13</w:t>
            </w:r>
          </w:p>
        </w:tc>
        <w:tc>
          <w:tcPr>
            <w:tcW w:w="8470" w:type="dxa"/>
          </w:tcPr>
          <w:p w:rsidR="00EC6136" w:rsidRDefault="00EC6136" w:rsidP="00EC6136">
            <w:pPr>
              <w:spacing w:line="276" w:lineRule="auto"/>
              <w:jc w:val="both"/>
              <w:rPr>
                <w:b/>
                <w:i/>
                <w:color w:val="1D1B11" w:themeColor="background2" w:themeShade="1A"/>
                <w:szCs w:val="28"/>
              </w:rPr>
            </w:pPr>
            <w:r w:rsidRPr="00083930">
              <w:rPr>
                <w:b/>
                <w:i/>
                <w:color w:val="1D1B11" w:themeColor="background2" w:themeShade="1A"/>
                <w:szCs w:val="28"/>
              </w:rPr>
              <w:t>Промислова власність та її міжнародна охорона</w:t>
            </w:r>
          </w:p>
          <w:p w:rsidR="000B3B68" w:rsidRDefault="000B3B68" w:rsidP="000B3B68">
            <w:pPr>
              <w:pStyle w:val="HTML"/>
              <w:spacing w:line="276" w:lineRule="auto"/>
              <w:jc w:val="both"/>
              <w:rPr>
                <w:rFonts w:ascii="Times New Roman" w:hAnsi="Times New Roman" w:cs="Times New Roman"/>
                <w:color w:val="1D1B11" w:themeColor="background2" w:themeShade="1A"/>
                <w:sz w:val="28"/>
                <w:szCs w:val="28"/>
                <w:lang w:val="uk-UA"/>
              </w:rPr>
            </w:pPr>
            <w:r>
              <w:rPr>
                <w:rFonts w:ascii="Times New Roman" w:hAnsi="Times New Roman" w:cs="Times New Roman"/>
                <w:bCs/>
                <w:color w:val="1D1B11" w:themeColor="background2" w:themeShade="1A"/>
                <w:sz w:val="28"/>
                <w:szCs w:val="28"/>
                <w:lang w:val="uk-UA"/>
              </w:rPr>
              <w:t xml:space="preserve">Поняття промислової власності. Територіальний характер права на промислову власність. </w:t>
            </w:r>
            <w:r>
              <w:rPr>
                <w:rFonts w:ascii="Times New Roman" w:hAnsi="Times New Roman" w:cs="Times New Roman"/>
                <w:color w:val="1D1B11" w:themeColor="background2" w:themeShade="1A"/>
                <w:sz w:val="28"/>
                <w:szCs w:val="28"/>
                <w:lang w:val="uk-UA"/>
              </w:rPr>
              <w:t xml:space="preserve">Паризька конвенція про охорону промислової власності, прийнята в 1883 році у Парижі.  Заснування державами - учасницями Конвенції  Паризького Союзу із охорони промислової власності.  Україна - член Паризького Союзу. Перегляд та доповнення Паризької конвенції. Стокгольмський акт чинний для України з  </w:t>
            </w:r>
            <w:r w:rsidRPr="00F30D0F">
              <w:rPr>
                <w:rFonts w:ascii="Times New Roman" w:hAnsi="Times New Roman" w:cs="Times New Roman"/>
                <w:color w:val="1D1B11" w:themeColor="background2" w:themeShade="1A"/>
                <w:sz w:val="28"/>
                <w:szCs w:val="28"/>
              </w:rPr>
              <w:t xml:space="preserve"> 1991</w:t>
            </w:r>
            <w:r>
              <w:rPr>
                <w:rFonts w:ascii="Times New Roman" w:hAnsi="Times New Roman" w:cs="Times New Roman"/>
                <w:color w:val="1D1B11" w:themeColor="background2" w:themeShade="1A"/>
                <w:sz w:val="28"/>
                <w:szCs w:val="28"/>
                <w:lang w:val="uk-UA"/>
              </w:rPr>
              <w:t>року. Чотири групи положень Паризької конвенції:</w:t>
            </w:r>
          </w:p>
          <w:p w:rsidR="000B3B68" w:rsidRDefault="000B3B68" w:rsidP="0010663B">
            <w:pPr>
              <w:pStyle w:val="HTML"/>
              <w:numPr>
                <w:ilvl w:val="0"/>
                <w:numId w:val="67"/>
              </w:numPr>
              <w:spacing w:line="276" w:lineRule="auto"/>
              <w:jc w:val="both"/>
              <w:rPr>
                <w:rFonts w:ascii="Times New Roman" w:hAnsi="Times New Roman" w:cs="Times New Roman"/>
                <w:color w:val="1D1B11" w:themeColor="background2" w:themeShade="1A"/>
                <w:sz w:val="28"/>
                <w:szCs w:val="28"/>
                <w:lang w:val="uk-UA"/>
              </w:rPr>
            </w:pPr>
            <w:r>
              <w:rPr>
                <w:rFonts w:ascii="Times New Roman" w:hAnsi="Times New Roman" w:cs="Times New Roman"/>
                <w:color w:val="1D1B11" w:themeColor="background2" w:themeShade="1A"/>
                <w:sz w:val="28"/>
                <w:szCs w:val="28"/>
                <w:lang w:val="uk-UA"/>
              </w:rPr>
              <w:t>перша група - містить норми щодо національного режиму;</w:t>
            </w:r>
          </w:p>
          <w:p w:rsidR="000B3B68" w:rsidRDefault="000B3B68" w:rsidP="0010663B">
            <w:pPr>
              <w:pStyle w:val="HTML"/>
              <w:numPr>
                <w:ilvl w:val="0"/>
                <w:numId w:val="67"/>
              </w:numPr>
              <w:spacing w:line="276" w:lineRule="auto"/>
              <w:jc w:val="both"/>
              <w:rPr>
                <w:rFonts w:ascii="Times New Roman" w:hAnsi="Times New Roman" w:cs="Times New Roman"/>
                <w:color w:val="1D1B11" w:themeColor="background2" w:themeShade="1A"/>
                <w:sz w:val="28"/>
                <w:szCs w:val="28"/>
                <w:lang w:val="uk-UA"/>
              </w:rPr>
            </w:pPr>
            <w:r>
              <w:rPr>
                <w:rFonts w:ascii="Times New Roman" w:hAnsi="Times New Roman" w:cs="Times New Roman"/>
                <w:color w:val="1D1B11" w:themeColor="background2" w:themeShade="1A"/>
                <w:sz w:val="28"/>
                <w:szCs w:val="28"/>
                <w:lang w:val="uk-UA"/>
              </w:rPr>
              <w:t>друга група - визначає право пріоритету;</w:t>
            </w:r>
          </w:p>
          <w:p w:rsidR="000B3B68" w:rsidRDefault="000B3B68" w:rsidP="0010663B">
            <w:pPr>
              <w:pStyle w:val="HTML"/>
              <w:numPr>
                <w:ilvl w:val="0"/>
                <w:numId w:val="67"/>
              </w:numPr>
              <w:spacing w:line="276" w:lineRule="auto"/>
              <w:jc w:val="both"/>
              <w:rPr>
                <w:rFonts w:ascii="Times New Roman" w:hAnsi="Times New Roman" w:cs="Times New Roman"/>
                <w:color w:val="1D1B11" w:themeColor="background2" w:themeShade="1A"/>
                <w:sz w:val="28"/>
                <w:szCs w:val="28"/>
                <w:lang w:val="uk-UA"/>
              </w:rPr>
            </w:pPr>
            <w:r>
              <w:rPr>
                <w:rFonts w:ascii="Times New Roman" w:hAnsi="Times New Roman" w:cs="Times New Roman"/>
                <w:color w:val="1D1B11" w:themeColor="background2" w:themeShade="1A"/>
                <w:sz w:val="28"/>
                <w:szCs w:val="28"/>
                <w:lang w:val="uk-UA"/>
              </w:rPr>
              <w:t>третя група - визначає загальні норми матеріального права щодо встановлення прав і обов'язків фізичних або юридичних осіб;</w:t>
            </w:r>
          </w:p>
          <w:p w:rsidR="000B3B68" w:rsidRDefault="000B3B68" w:rsidP="0010663B">
            <w:pPr>
              <w:pStyle w:val="a6"/>
              <w:numPr>
                <w:ilvl w:val="0"/>
                <w:numId w:val="67"/>
              </w:numPr>
              <w:spacing w:line="276" w:lineRule="auto"/>
              <w:jc w:val="both"/>
              <w:rPr>
                <w:color w:val="1D1B11" w:themeColor="background2" w:themeShade="1A"/>
                <w:sz w:val="28"/>
                <w:szCs w:val="28"/>
              </w:rPr>
            </w:pPr>
            <w:r>
              <w:rPr>
                <w:color w:val="1D1B11" w:themeColor="background2" w:themeShade="1A"/>
                <w:sz w:val="28"/>
                <w:szCs w:val="28"/>
              </w:rPr>
              <w:t>четверта група - включає положення про адміністративні функції Паризького союзу.</w:t>
            </w:r>
          </w:p>
          <w:p w:rsidR="000B3B68" w:rsidRDefault="000B3B68" w:rsidP="000B3B68">
            <w:pPr>
              <w:pStyle w:val="a6"/>
              <w:spacing w:line="276" w:lineRule="auto"/>
              <w:ind w:left="0"/>
              <w:jc w:val="both"/>
              <w:rPr>
                <w:color w:val="1D1B11" w:themeColor="background2" w:themeShade="1A"/>
                <w:sz w:val="28"/>
                <w:szCs w:val="28"/>
              </w:rPr>
            </w:pPr>
            <w:r>
              <w:rPr>
                <w:color w:val="1D1B11" w:themeColor="background2" w:themeShade="1A"/>
                <w:sz w:val="28"/>
                <w:szCs w:val="28"/>
              </w:rPr>
              <w:t xml:space="preserve"> Національний режим, встановлений законодавством України, щодо охорони промислової власності.  Механізм реалізації прав і</w:t>
            </w:r>
            <w:r w:rsidRPr="00C12822">
              <w:rPr>
                <w:color w:val="1D1B11" w:themeColor="background2" w:themeShade="1A"/>
                <w:sz w:val="28"/>
                <w:szCs w:val="28"/>
              </w:rPr>
              <w:t>ноземн</w:t>
            </w:r>
            <w:r>
              <w:rPr>
                <w:color w:val="1D1B11" w:themeColor="background2" w:themeShade="1A"/>
                <w:sz w:val="28"/>
                <w:szCs w:val="28"/>
              </w:rPr>
              <w:t>их</w:t>
            </w:r>
            <w:r w:rsidRPr="00C12822">
              <w:rPr>
                <w:color w:val="1D1B11" w:themeColor="background2" w:themeShade="1A"/>
                <w:sz w:val="28"/>
                <w:szCs w:val="28"/>
              </w:rPr>
              <w:t xml:space="preserve"> ос</w:t>
            </w:r>
            <w:r>
              <w:rPr>
                <w:color w:val="1D1B11" w:themeColor="background2" w:themeShade="1A"/>
                <w:sz w:val="28"/>
                <w:szCs w:val="28"/>
              </w:rPr>
              <w:t>і</w:t>
            </w:r>
            <w:r w:rsidRPr="00C12822">
              <w:rPr>
                <w:color w:val="1D1B11" w:themeColor="background2" w:themeShade="1A"/>
                <w:sz w:val="28"/>
                <w:szCs w:val="28"/>
              </w:rPr>
              <w:t>б та ос</w:t>
            </w:r>
            <w:r>
              <w:rPr>
                <w:color w:val="1D1B11" w:themeColor="background2" w:themeShade="1A"/>
                <w:sz w:val="28"/>
                <w:szCs w:val="28"/>
              </w:rPr>
              <w:t>і</w:t>
            </w:r>
            <w:r w:rsidRPr="00C12822">
              <w:rPr>
                <w:color w:val="1D1B11" w:themeColor="background2" w:themeShade="1A"/>
                <w:sz w:val="28"/>
                <w:szCs w:val="28"/>
              </w:rPr>
              <w:t xml:space="preserve">б без громадянства,  які  проживають </w:t>
            </w:r>
            <w:r w:rsidRPr="00C12822">
              <w:rPr>
                <w:color w:val="1D1B11" w:themeColor="background2" w:themeShade="1A"/>
                <w:sz w:val="28"/>
                <w:szCs w:val="28"/>
              </w:rPr>
              <w:br/>
              <w:t>чи   мають   постійне  місцезнаходження  поза  межами  України</w:t>
            </w:r>
            <w:r>
              <w:rPr>
                <w:color w:val="1D1B11" w:themeColor="background2" w:themeShade="1A"/>
                <w:sz w:val="28"/>
                <w:szCs w:val="28"/>
              </w:rPr>
              <w:t xml:space="preserve">  </w:t>
            </w:r>
            <w:r>
              <w:rPr>
                <w:color w:val="1D1B11" w:themeColor="background2" w:themeShade="1A"/>
                <w:sz w:val="28"/>
                <w:szCs w:val="28"/>
              </w:rPr>
              <w:lastRenderedPageBreak/>
              <w:t>відповідно до законодавства України.</w:t>
            </w:r>
            <w:r w:rsidRPr="00C12822">
              <w:rPr>
                <w:color w:val="1D1B11" w:themeColor="background2" w:themeShade="1A"/>
                <w:sz w:val="28"/>
                <w:szCs w:val="28"/>
              </w:rPr>
              <w:t xml:space="preserve">  </w:t>
            </w:r>
            <w:r>
              <w:rPr>
                <w:color w:val="1D1B11" w:themeColor="background2" w:themeShade="1A"/>
                <w:sz w:val="28"/>
                <w:szCs w:val="28"/>
              </w:rPr>
              <w:t>Закон  України "Про охорону прав на винаходи і корисні моделі",  Закон  України "Про охорону прав на промислові зразки", Положення про представників у справах інтелектуальної власності, затверджене Постановою КМУ №545 від 10.08.1994 р.</w:t>
            </w:r>
          </w:p>
          <w:p w:rsidR="00EC6136" w:rsidRDefault="00EC6136" w:rsidP="00EC6136">
            <w:pPr>
              <w:spacing w:line="276" w:lineRule="auto"/>
              <w:jc w:val="center"/>
              <w:rPr>
                <w:b/>
                <w:i/>
                <w:color w:val="1D1B11" w:themeColor="background2" w:themeShade="1A"/>
                <w:szCs w:val="28"/>
              </w:rPr>
            </w:pPr>
            <w:r>
              <w:rPr>
                <w:b/>
                <w:i/>
                <w:color w:val="1D1B11" w:themeColor="background2" w:themeShade="1A"/>
                <w:szCs w:val="28"/>
              </w:rPr>
              <w:t>Література до лекції 13:</w:t>
            </w:r>
          </w:p>
          <w:p w:rsidR="00EC6136" w:rsidRDefault="00EC6136" w:rsidP="00EC6136">
            <w:pPr>
              <w:pStyle w:val="HTML"/>
              <w:spacing w:line="276" w:lineRule="auto"/>
              <w:ind w:left="360"/>
              <w:jc w:val="both"/>
              <w:rPr>
                <w:i/>
                <w:iCs/>
                <w:lang w:val="uk-UA"/>
              </w:rPr>
            </w:pPr>
            <w:r>
              <w:rPr>
                <w:rFonts w:ascii="Times New Roman" w:hAnsi="Times New Roman" w:cs="Times New Roman"/>
                <w:bCs/>
                <w:color w:val="1D1B11" w:themeColor="background2" w:themeShade="1A"/>
                <w:sz w:val="28"/>
                <w:szCs w:val="28"/>
                <w:lang w:val="uk-UA"/>
              </w:rPr>
              <w:t>1.</w:t>
            </w:r>
            <w:r w:rsidRPr="00810120">
              <w:rPr>
                <w:rFonts w:ascii="Times New Roman" w:hAnsi="Times New Roman" w:cs="Times New Roman"/>
                <w:bCs/>
                <w:color w:val="1D1B11" w:themeColor="background2" w:themeShade="1A"/>
                <w:sz w:val="28"/>
                <w:szCs w:val="28"/>
                <w:lang w:val="uk-UA"/>
              </w:rPr>
              <w:t xml:space="preserve">Паризька конвенція про охорону промислової власності від 20 березня 1883 року </w:t>
            </w:r>
            <w:r w:rsidRPr="002E6DC7">
              <w:rPr>
                <w:rFonts w:ascii="Times New Roman" w:hAnsi="Times New Roman" w:cs="Times New Roman"/>
                <w:bCs/>
                <w:color w:val="1D1B11" w:themeColor="background2" w:themeShade="1A"/>
                <w:sz w:val="28"/>
                <w:szCs w:val="28"/>
                <w:lang w:val="uk-UA"/>
              </w:rPr>
              <w:t>[</w:t>
            </w:r>
            <w:r>
              <w:rPr>
                <w:rFonts w:ascii="Times New Roman" w:hAnsi="Times New Roman" w:cs="Times New Roman"/>
                <w:bCs/>
                <w:color w:val="1D1B11" w:themeColor="background2" w:themeShade="1A"/>
                <w:sz w:val="28"/>
                <w:szCs w:val="28"/>
                <w:lang w:val="uk-UA"/>
              </w:rPr>
              <w:t>Електроний ресурс</w:t>
            </w:r>
            <w:r w:rsidRPr="002E6DC7">
              <w:rPr>
                <w:rFonts w:ascii="Times New Roman" w:hAnsi="Times New Roman" w:cs="Times New Roman"/>
                <w:bCs/>
                <w:color w:val="1D1B11" w:themeColor="background2" w:themeShade="1A"/>
                <w:sz w:val="28"/>
                <w:szCs w:val="28"/>
                <w:lang w:val="uk-UA"/>
              </w:rPr>
              <w:t xml:space="preserve">] </w:t>
            </w:r>
            <w:r>
              <w:rPr>
                <w:rFonts w:ascii="Times New Roman" w:hAnsi="Times New Roman" w:cs="Times New Roman"/>
                <w:bCs/>
                <w:color w:val="1D1B11" w:themeColor="background2" w:themeShade="1A"/>
                <w:sz w:val="28"/>
                <w:szCs w:val="28"/>
                <w:lang w:val="uk-UA"/>
              </w:rPr>
              <w:t>:</w:t>
            </w:r>
            <w:r w:rsidRPr="00810120">
              <w:rPr>
                <w:lang w:val="uk-UA"/>
              </w:rPr>
              <w:t xml:space="preserve"> </w:t>
            </w:r>
            <w:r w:rsidRPr="00810120">
              <w:rPr>
                <w:rFonts w:ascii="Times New Roman" w:hAnsi="Times New Roman" w:cs="Times New Roman"/>
                <w:color w:val="1D1B11" w:themeColor="background2" w:themeShade="1A"/>
                <w:sz w:val="28"/>
                <w:szCs w:val="28"/>
                <w:lang w:val="uk-UA"/>
              </w:rPr>
              <w:t>Конвенція, Міжнародний документ від 20.03.1883</w:t>
            </w:r>
            <w:r w:rsidRPr="00810120">
              <w:rPr>
                <w:rFonts w:ascii="Times New Roman" w:hAnsi="Times New Roman" w:cs="Times New Roman"/>
                <w:iCs/>
                <w:color w:val="1D1B11" w:themeColor="background2" w:themeShade="1A"/>
                <w:sz w:val="28"/>
                <w:szCs w:val="28"/>
                <w:lang w:val="uk-UA"/>
              </w:rPr>
              <w:t xml:space="preserve">(переглянута у Брюсселі 14 </w:t>
            </w:r>
            <w:r>
              <w:rPr>
                <w:rFonts w:ascii="Times New Roman" w:hAnsi="Times New Roman" w:cs="Times New Roman"/>
                <w:iCs/>
                <w:color w:val="1D1B11" w:themeColor="background2" w:themeShade="1A"/>
                <w:sz w:val="28"/>
                <w:szCs w:val="28"/>
                <w:lang w:val="uk-UA"/>
              </w:rPr>
              <w:t xml:space="preserve">грудня 1900 р., </w:t>
            </w:r>
            <w:r w:rsidRPr="00810120">
              <w:rPr>
                <w:rFonts w:ascii="Times New Roman" w:hAnsi="Times New Roman" w:cs="Times New Roman"/>
                <w:iCs/>
                <w:color w:val="1D1B11" w:themeColor="background2" w:themeShade="1A"/>
                <w:sz w:val="28"/>
                <w:szCs w:val="28"/>
                <w:lang w:val="uk-UA"/>
              </w:rPr>
              <w:t xml:space="preserve">у  Вашингтоні  2 червня  </w:t>
            </w:r>
            <w:r>
              <w:rPr>
                <w:rFonts w:ascii="Times New Roman" w:hAnsi="Times New Roman" w:cs="Times New Roman"/>
                <w:iCs/>
                <w:color w:val="1D1B11" w:themeColor="background2" w:themeShade="1A"/>
                <w:sz w:val="28"/>
                <w:szCs w:val="28"/>
                <w:lang w:val="uk-UA"/>
              </w:rPr>
              <w:t xml:space="preserve">1911 р.,  у  Гаазі </w:t>
            </w:r>
            <w:r w:rsidRPr="00810120">
              <w:rPr>
                <w:rFonts w:ascii="Times New Roman" w:hAnsi="Times New Roman" w:cs="Times New Roman"/>
                <w:iCs/>
                <w:color w:val="1D1B11" w:themeColor="background2" w:themeShade="1A"/>
                <w:sz w:val="28"/>
                <w:szCs w:val="28"/>
                <w:lang w:val="uk-UA"/>
              </w:rPr>
              <w:t>6  листопада  1925 р.,  у</w:t>
            </w:r>
            <w:r>
              <w:rPr>
                <w:rFonts w:ascii="Times New Roman" w:hAnsi="Times New Roman" w:cs="Times New Roman"/>
                <w:iCs/>
                <w:color w:val="1D1B11" w:themeColor="background2" w:themeShade="1A"/>
                <w:sz w:val="28"/>
                <w:szCs w:val="28"/>
                <w:lang w:val="uk-UA"/>
              </w:rPr>
              <w:t xml:space="preserve">  Лондоні 2 червня </w:t>
            </w:r>
            <w:r w:rsidRPr="00810120">
              <w:rPr>
                <w:rFonts w:ascii="Times New Roman" w:hAnsi="Times New Roman" w:cs="Times New Roman"/>
                <w:iCs/>
                <w:color w:val="1D1B11" w:themeColor="background2" w:themeShade="1A"/>
                <w:sz w:val="28"/>
                <w:szCs w:val="28"/>
                <w:lang w:val="uk-UA"/>
              </w:rPr>
              <w:t>1934 р.,  у  Лісабоні  31  жовт</w:t>
            </w:r>
            <w:r>
              <w:rPr>
                <w:rFonts w:ascii="Times New Roman" w:hAnsi="Times New Roman" w:cs="Times New Roman"/>
                <w:iCs/>
                <w:color w:val="1D1B11" w:themeColor="background2" w:themeShade="1A"/>
                <w:sz w:val="28"/>
                <w:szCs w:val="28"/>
                <w:lang w:val="uk-UA"/>
              </w:rPr>
              <w:t>ня  1958 р.,</w:t>
            </w:r>
            <w:r w:rsidRPr="00810120">
              <w:rPr>
                <w:rFonts w:ascii="Times New Roman" w:hAnsi="Times New Roman" w:cs="Times New Roman"/>
                <w:iCs/>
                <w:color w:val="1D1B11" w:themeColor="background2" w:themeShade="1A"/>
                <w:sz w:val="28"/>
                <w:szCs w:val="28"/>
                <w:lang w:val="uk-UA"/>
              </w:rPr>
              <w:t>у Стокгольмі 14 ли</w:t>
            </w:r>
            <w:r>
              <w:rPr>
                <w:rFonts w:ascii="Times New Roman" w:hAnsi="Times New Roman" w:cs="Times New Roman"/>
                <w:iCs/>
                <w:color w:val="1D1B11" w:themeColor="background2" w:themeShade="1A"/>
                <w:sz w:val="28"/>
                <w:szCs w:val="28"/>
                <w:lang w:val="uk-UA"/>
              </w:rPr>
              <w:t>пня 1967 р.</w:t>
            </w:r>
            <w:r w:rsidRPr="00810120">
              <w:rPr>
                <w:rFonts w:ascii="Times New Roman" w:hAnsi="Times New Roman" w:cs="Times New Roman"/>
                <w:iCs/>
                <w:color w:val="1D1B11" w:themeColor="background2" w:themeShade="1A"/>
                <w:sz w:val="28"/>
                <w:szCs w:val="28"/>
                <w:lang w:val="uk-UA"/>
              </w:rPr>
              <w:t>змінена 2 жовтня 1979 р.)</w:t>
            </w:r>
            <w:r w:rsidRPr="00810120">
              <w:rPr>
                <w:i/>
                <w:iCs/>
                <w:lang w:val="uk-UA"/>
              </w:rPr>
              <w:t xml:space="preserve"> </w:t>
            </w:r>
          </w:p>
          <w:p w:rsidR="00EC6136" w:rsidRPr="00810120" w:rsidRDefault="00EC6136" w:rsidP="00EC6136">
            <w:pPr>
              <w:pStyle w:val="HTML"/>
              <w:spacing w:line="276" w:lineRule="auto"/>
              <w:ind w:left="720"/>
              <w:jc w:val="both"/>
              <w:rPr>
                <w:lang w:val="uk-UA"/>
              </w:rPr>
            </w:pPr>
            <w:r w:rsidRPr="00810120">
              <w:rPr>
                <w:rFonts w:ascii="Times New Roman" w:hAnsi="Times New Roman" w:cs="Times New Roman"/>
                <w:bCs/>
                <w:color w:val="1D1B11" w:themeColor="background2" w:themeShade="1A"/>
                <w:sz w:val="28"/>
                <w:szCs w:val="28"/>
                <w:lang w:val="uk-UA"/>
              </w:rPr>
              <w:t>//Режим доступу:</w:t>
            </w:r>
            <w:r w:rsidRPr="00810120">
              <w:rPr>
                <w:rFonts w:ascii="Times New Roman" w:hAnsi="Times New Roman" w:cs="Times New Roman"/>
                <w:bCs/>
                <w:color w:val="1D1B11" w:themeColor="background2" w:themeShade="1A"/>
                <w:sz w:val="28"/>
                <w:szCs w:val="28"/>
              </w:rPr>
              <w:t>http</w:t>
            </w:r>
            <w:r w:rsidRPr="00810120">
              <w:rPr>
                <w:rFonts w:ascii="Times New Roman" w:hAnsi="Times New Roman" w:cs="Times New Roman"/>
                <w:bCs/>
                <w:color w:val="1D1B11" w:themeColor="background2" w:themeShade="1A"/>
                <w:sz w:val="28"/>
                <w:szCs w:val="28"/>
                <w:lang w:val="uk-UA"/>
              </w:rPr>
              <w:t>://</w:t>
            </w:r>
            <w:r w:rsidRPr="00810120">
              <w:rPr>
                <w:rFonts w:ascii="Times New Roman" w:hAnsi="Times New Roman" w:cs="Times New Roman"/>
                <w:bCs/>
                <w:color w:val="1D1B11" w:themeColor="background2" w:themeShade="1A"/>
                <w:sz w:val="28"/>
                <w:szCs w:val="28"/>
              </w:rPr>
              <w:t>zakon</w:t>
            </w:r>
            <w:r w:rsidRPr="00810120">
              <w:rPr>
                <w:rFonts w:ascii="Times New Roman" w:hAnsi="Times New Roman" w:cs="Times New Roman"/>
                <w:bCs/>
                <w:color w:val="1D1B11" w:themeColor="background2" w:themeShade="1A"/>
                <w:sz w:val="28"/>
                <w:szCs w:val="28"/>
                <w:lang w:val="uk-UA"/>
              </w:rPr>
              <w:t>3.</w:t>
            </w:r>
            <w:r w:rsidRPr="00810120">
              <w:rPr>
                <w:rFonts w:ascii="Times New Roman" w:hAnsi="Times New Roman" w:cs="Times New Roman"/>
                <w:bCs/>
                <w:color w:val="1D1B11" w:themeColor="background2" w:themeShade="1A"/>
                <w:sz w:val="28"/>
                <w:szCs w:val="28"/>
              </w:rPr>
              <w:t>rada</w:t>
            </w:r>
            <w:r w:rsidRPr="00810120">
              <w:rPr>
                <w:rFonts w:ascii="Times New Roman" w:hAnsi="Times New Roman" w:cs="Times New Roman"/>
                <w:bCs/>
                <w:color w:val="1D1B11" w:themeColor="background2" w:themeShade="1A"/>
                <w:sz w:val="28"/>
                <w:szCs w:val="28"/>
                <w:lang w:val="uk-UA"/>
              </w:rPr>
              <w:t>.</w:t>
            </w:r>
            <w:r w:rsidRPr="00810120">
              <w:rPr>
                <w:rFonts w:ascii="Times New Roman" w:hAnsi="Times New Roman" w:cs="Times New Roman"/>
                <w:bCs/>
                <w:color w:val="1D1B11" w:themeColor="background2" w:themeShade="1A"/>
                <w:sz w:val="28"/>
                <w:szCs w:val="28"/>
              </w:rPr>
              <w:t>gov</w:t>
            </w:r>
            <w:r w:rsidRPr="00810120">
              <w:rPr>
                <w:rFonts w:ascii="Times New Roman" w:hAnsi="Times New Roman" w:cs="Times New Roman"/>
                <w:bCs/>
                <w:color w:val="1D1B11" w:themeColor="background2" w:themeShade="1A"/>
                <w:sz w:val="28"/>
                <w:szCs w:val="28"/>
                <w:lang w:val="uk-UA"/>
              </w:rPr>
              <w:t>.</w:t>
            </w:r>
            <w:r w:rsidRPr="00810120">
              <w:rPr>
                <w:rFonts w:ascii="Times New Roman" w:hAnsi="Times New Roman" w:cs="Times New Roman"/>
                <w:bCs/>
                <w:color w:val="1D1B11" w:themeColor="background2" w:themeShade="1A"/>
                <w:sz w:val="28"/>
                <w:szCs w:val="28"/>
              </w:rPr>
              <w:t>ua</w:t>
            </w:r>
            <w:r w:rsidRPr="00810120">
              <w:rPr>
                <w:rFonts w:ascii="Times New Roman" w:hAnsi="Times New Roman" w:cs="Times New Roman"/>
                <w:bCs/>
                <w:color w:val="1D1B11" w:themeColor="background2" w:themeShade="1A"/>
                <w:sz w:val="28"/>
                <w:szCs w:val="28"/>
                <w:lang w:val="uk-UA"/>
              </w:rPr>
              <w:t>/</w:t>
            </w:r>
            <w:r w:rsidRPr="00810120">
              <w:rPr>
                <w:rFonts w:ascii="Times New Roman" w:hAnsi="Times New Roman" w:cs="Times New Roman"/>
                <w:bCs/>
                <w:color w:val="1D1B11" w:themeColor="background2" w:themeShade="1A"/>
                <w:sz w:val="28"/>
                <w:szCs w:val="28"/>
              </w:rPr>
              <w:t>laws</w:t>
            </w:r>
            <w:r w:rsidRPr="00810120">
              <w:rPr>
                <w:rFonts w:ascii="Times New Roman" w:hAnsi="Times New Roman" w:cs="Times New Roman"/>
                <w:bCs/>
                <w:color w:val="1D1B11" w:themeColor="background2" w:themeShade="1A"/>
                <w:sz w:val="28"/>
                <w:szCs w:val="28"/>
                <w:lang w:val="uk-UA"/>
              </w:rPr>
              <w:t>/</w:t>
            </w:r>
            <w:r w:rsidRPr="00810120">
              <w:rPr>
                <w:rFonts w:ascii="Times New Roman" w:hAnsi="Times New Roman" w:cs="Times New Roman"/>
                <w:bCs/>
                <w:color w:val="1D1B11" w:themeColor="background2" w:themeShade="1A"/>
                <w:sz w:val="28"/>
                <w:szCs w:val="28"/>
              </w:rPr>
              <w:t>show</w:t>
            </w:r>
            <w:r w:rsidRPr="00810120">
              <w:rPr>
                <w:rFonts w:ascii="Times New Roman" w:hAnsi="Times New Roman" w:cs="Times New Roman"/>
                <w:bCs/>
                <w:color w:val="1D1B11" w:themeColor="background2" w:themeShade="1A"/>
                <w:sz w:val="28"/>
                <w:szCs w:val="28"/>
                <w:lang w:val="uk-UA"/>
              </w:rPr>
              <w:t>/995_123</w:t>
            </w:r>
            <w:r>
              <w:rPr>
                <w:rFonts w:ascii="Times New Roman" w:hAnsi="Times New Roman" w:cs="Times New Roman"/>
                <w:bCs/>
                <w:color w:val="1D1B11" w:themeColor="background2" w:themeShade="1A"/>
                <w:sz w:val="28"/>
                <w:szCs w:val="28"/>
                <w:lang w:val="uk-UA"/>
              </w:rPr>
              <w:t>.</w:t>
            </w:r>
          </w:p>
          <w:p w:rsidR="00EC6136" w:rsidRDefault="00EC6136" w:rsidP="00EC6136">
            <w:pPr>
              <w:spacing w:line="276" w:lineRule="auto"/>
              <w:ind w:left="360"/>
              <w:jc w:val="both"/>
              <w:rPr>
                <w:color w:val="1D1B11" w:themeColor="background2" w:themeShade="1A"/>
                <w:szCs w:val="28"/>
              </w:rPr>
            </w:pPr>
            <w:r>
              <w:rPr>
                <w:color w:val="1D1B11" w:themeColor="background2" w:themeShade="1A"/>
                <w:szCs w:val="28"/>
              </w:rPr>
              <w:t>2.</w:t>
            </w:r>
            <w:r w:rsidRPr="00386182">
              <w:rPr>
                <w:color w:val="1D1B11" w:themeColor="background2" w:themeShade="1A"/>
                <w:szCs w:val="28"/>
              </w:rPr>
              <w:t>Міжнародне приватне право: підручник/ за ред. А.С.Довгерта і. В.І. Киселя. - 2 видання.- К.: Алерта,2014.</w:t>
            </w:r>
          </w:p>
          <w:p w:rsidR="00EC6136" w:rsidRDefault="00EC6136" w:rsidP="00EC6136">
            <w:pPr>
              <w:spacing w:line="276" w:lineRule="auto"/>
              <w:ind w:left="4"/>
              <w:jc w:val="both"/>
              <w:rPr>
                <w:i/>
                <w:color w:val="1D1B11" w:themeColor="background2" w:themeShade="1A"/>
                <w:szCs w:val="28"/>
              </w:rPr>
            </w:pPr>
            <w:r>
              <w:rPr>
                <w:i/>
                <w:color w:val="1D1B11" w:themeColor="background2" w:themeShade="1A"/>
                <w:szCs w:val="28"/>
              </w:rPr>
              <w:t>Самостійна робота студентів:</w:t>
            </w:r>
          </w:p>
          <w:p w:rsidR="00EC6136" w:rsidRDefault="00EC6136" w:rsidP="00EC6136">
            <w:pPr>
              <w:spacing w:line="276" w:lineRule="auto"/>
              <w:ind w:left="4"/>
              <w:jc w:val="both"/>
              <w:rPr>
                <w:color w:val="1D1B11" w:themeColor="background2" w:themeShade="1A"/>
                <w:szCs w:val="28"/>
              </w:rPr>
            </w:pPr>
            <w:r>
              <w:rPr>
                <w:color w:val="1D1B11" w:themeColor="background2" w:themeShade="1A"/>
                <w:szCs w:val="28"/>
              </w:rPr>
              <w:t>1.Охорона прав промислової власності іноземних осіб в Україні.</w:t>
            </w:r>
          </w:p>
          <w:p w:rsidR="00EC6136" w:rsidRDefault="00EC6136" w:rsidP="00EC6136">
            <w:pPr>
              <w:spacing w:line="276" w:lineRule="auto"/>
              <w:ind w:left="4"/>
              <w:jc w:val="both"/>
              <w:rPr>
                <w:i/>
                <w:color w:val="1D1B11" w:themeColor="background2" w:themeShade="1A"/>
                <w:szCs w:val="28"/>
              </w:rPr>
            </w:pPr>
            <w:r>
              <w:rPr>
                <w:i/>
                <w:color w:val="1D1B11" w:themeColor="background2" w:themeShade="1A"/>
                <w:szCs w:val="28"/>
              </w:rPr>
              <w:t>Література:</w:t>
            </w:r>
          </w:p>
          <w:p w:rsidR="00EC6136" w:rsidRPr="00A31C06" w:rsidRDefault="00EC6136" w:rsidP="00EC6136">
            <w:pPr>
              <w:spacing w:line="276" w:lineRule="auto"/>
              <w:ind w:left="360"/>
              <w:jc w:val="both"/>
              <w:rPr>
                <w:color w:val="1D1B11" w:themeColor="background2" w:themeShade="1A"/>
                <w:szCs w:val="28"/>
              </w:rPr>
            </w:pPr>
            <w:r>
              <w:rPr>
                <w:color w:val="1D1B11" w:themeColor="background2" w:themeShade="1A"/>
                <w:szCs w:val="28"/>
              </w:rPr>
              <w:t>1.</w:t>
            </w:r>
            <w:r w:rsidRPr="00386182">
              <w:rPr>
                <w:color w:val="1D1B11" w:themeColor="background2" w:themeShade="1A"/>
                <w:szCs w:val="28"/>
              </w:rPr>
              <w:t>Міжнародне приватне право: підручник/ за ред. А.С.Довгерта і. В.І. Киселя. - 2 видання.- К.: Алерта,2014.</w:t>
            </w:r>
          </w:p>
        </w:tc>
      </w:tr>
      <w:tr w:rsidR="00EC6136" w:rsidTr="00E127E4">
        <w:tc>
          <w:tcPr>
            <w:tcW w:w="1101" w:type="dxa"/>
          </w:tcPr>
          <w:p w:rsidR="00EC6136" w:rsidRDefault="00EC6136" w:rsidP="00EC6136">
            <w:pPr>
              <w:spacing w:line="276" w:lineRule="auto"/>
              <w:jc w:val="center"/>
              <w:rPr>
                <w:color w:val="1D1B11" w:themeColor="background2" w:themeShade="1A"/>
                <w:szCs w:val="28"/>
              </w:rPr>
            </w:pPr>
            <w:r>
              <w:rPr>
                <w:color w:val="1D1B11" w:themeColor="background2" w:themeShade="1A"/>
                <w:szCs w:val="28"/>
              </w:rPr>
              <w:lastRenderedPageBreak/>
              <w:t>14</w:t>
            </w:r>
          </w:p>
        </w:tc>
        <w:tc>
          <w:tcPr>
            <w:tcW w:w="8470" w:type="dxa"/>
          </w:tcPr>
          <w:p w:rsidR="00EC6136" w:rsidRDefault="00EC6136" w:rsidP="00EC6136">
            <w:pPr>
              <w:pStyle w:val="HTML"/>
              <w:spacing w:line="276" w:lineRule="auto"/>
              <w:jc w:val="both"/>
              <w:rPr>
                <w:rFonts w:ascii="Times New Roman" w:hAnsi="Times New Roman" w:cs="Times New Roman"/>
                <w:b/>
                <w:i/>
                <w:color w:val="1D1B11" w:themeColor="background2" w:themeShade="1A"/>
                <w:sz w:val="28"/>
                <w:szCs w:val="28"/>
                <w:lang w:val="uk-UA"/>
              </w:rPr>
            </w:pPr>
            <w:r>
              <w:rPr>
                <w:rFonts w:ascii="Times New Roman" w:hAnsi="Times New Roman" w:cs="Times New Roman"/>
                <w:b/>
                <w:i/>
                <w:color w:val="1D1B11" w:themeColor="background2" w:themeShade="1A"/>
                <w:sz w:val="28"/>
                <w:szCs w:val="28"/>
                <w:lang w:val="uk-UA"/>
              </w:rPr>
              <w:t>Поняття та види правочинів з іноземним елементом</w:t>
            </w:r>
          </w:p>
          <w:p w:rsidR="00237D52" w:rsidRDefault="00237D52" w:rsidP="00237D52">
            <w:pPr>
              <w:pStyle w:val="HTML"/>
              <w:tabs>
                <w:tab w:val="clear" w:pos="916"/>
                <w:tab w:val="left" w:pos="567"/>
              </w:tabs>
              <w:spacing w:line="276" w:lineRule="auto"/>
              <w:jc w:val="both"/>
              <w:rPr>
                <w:rFonts w:ascii="Times New Roman" w:hAnsi="Times New Roman" w:cs="Times New Roman"/>
                <w:color w:val="1D1B11" w:themeColor="background2" w:themeShade="1A"/>
                <w:sz w:val="28"/>
                <w:szCs w:val="28"/>
                <w:lang w:val="uk-UA"/>
              </w:rPr>
            </w:pPr>
            <w:r>
              <w:rPr>
                <w:rFonts w:ascii="Times New Roman" w:hAnsi="Times New Roman" w:cs="Times New Roman"/>
                <w:color w:val="1D1B11" w:themeColor="background2" w:themeShade="1A"/>
                <w:sz w:val="28"/>
                <w:szCs w:val="28"/>
                <w:lang w:val="uk-UA"/>
              </w:rPr>
              <w:t>Поняття правочину у сфері приватноправових відносин, ускладнених іноземним елементом.  Зміст правочинів у сфері приватноправових відносин, ускладнених іноземним елементом. Поняття зовнішньоекономічного договору, як різновиду правочину з іноземним елементом. Класифікація зовнішньоекономічних договорів.</w:t>
            </w:r>
          </w:p>
          <w:p w:rsidR="00237D52" w:rsidRDefault="0041591B" w:rsidP="00237D52">
            <w:pPr>
              <w:pStyle w:val="HTML"/>
              <w:tabs>
                <w:tab w:val="clear" w:pos="916"/>
                <w:tab w:val="left" w:pos="567"/>
              </w:tabs>
              <w:spacing w:line="276" w:lineRule="auto"/>
              <w:jc w:val="both"/>
              <w:rPr>
                <w:rFonts w:ascii="Times New Roman" w:hAnsi="Times New Roman" w:cs="Times New Roman"/>
                <w:color w:val="1D1B11" w:themeColor="background2" w:themeShade="1A"/>
                <w:sz w:val="28"/>
                <w:szCs w:val="28"/>
                <w:lang w:val="uk-UA"/>
              </w:rPr>
            </w:pPr>
            <w:r>
              <w:rPr>
                <w:rFonts w:ascii="Times New Roman" w:hAnsi="Times New Roman" w:cs="Times New Roman"/>
                <w:color w:val="1D1B11" w:themeColor="background2" w:themeShade="1A"/>
                <w:sz w:val="28"/>
                <w:szCs w:val="28"/>
                <w:lang w:val="uk-UA"/>
              </w:rPr>
              <w:t xml:space="preserve"> </w:t>
            </w:r>
            <w:r w:rsidR="00237D52">
              <w:rPr>
                <w:rFonts w:ascii="Times New Roman" w:hAnsi="Times New Roman" w:cs="Times New Roman"/>
                <w:color w:val="1D1B11" w:themeColor="background2" w:themeShade="1A"/>
                <w:sz w:val="28"/>
                <w:szCs w:val="28"/>
                <w:lang w:val="uk-UA"/>
              </w:rPr>
              <w:t>Спеціальна норма ст.31 Закону України "Про міжнародне приватне право" щодо форми правочину. Застосування  щодо форми правочину права держави, на територія якої знаходиться нерухоме майно. Дотримання письмової форми  зовнішньоекономічного договору відповідно до вимог Закону "Про міжнародне приватне право". Вчинення правочинів в електронній формі.</w:t>
            </w:r>
          </w:p>
          <w:p w:rsidR="00237D52" w:rsidRDefault="00237D52" w:rsidP="00237D52">
            <w:pPr>
              <w:pStyle w:val="HTML"/>
              <w:tabs>
                <w:tab w:val="clear" w:pos="916"/>
                <w:tab w:val="left" w:pos="567"/>
              </w:tabs>
              <w:spacing w:line="276" w:lineRule="auto"/>
              <w:jc w:val="both"/>
              <w:rPr>
                <w:rFonts w:ascii="Times New Roman" w:hAnsi="Times New Roman" w:cs="Times New Roman"/>
                <w:color w:val="1D1B11" w:themeColor="background2" w:themeShade="1A"/>
                <w:sz w:val="28"/>
                <w:szCs w:val="28"/>
                <w:lang w:val="uk-UA"/>
              </w:rPr>
            </w:pPr>
            <w:r>
              <w:rPr>
                <w:rFonts w:ascii="Times New Roman" w:hAnsi="Times New Roman" w:cs="Times New Roman"/>
                <w:color w:val="1D1B11" w:themeColor="background2" w:themeShade="1A"/>
                <w:sz w:val="28"/>
                <w:szCs w:val="28"/>
                <w:lang w:val="uk-UA"/>
              </w:rPr>
              <w:t xml:space="preserve"> </w:t>
            </w:r>
            <w:r w:rsidR="0041591B">
              <w:rPr>
                <w:rFonts w:ascii="Times New Roman" w:hAnsi="Times New Roman" w:cs="Times New Roman"/>
                <w:color w:val="1D1B11" w:themeColor="background2" w:themeShade="1A"/>
                <w:sz w:val="28"/>
                <w:szCs w:val="28"/>
                <w:lang w:val="uk-UA"/>
              </w:rPr>
              <w:t xml:space="preserve">  </w:t>
            </w:r>
            <w:r>
              <w:rPr>
                <w:rFonts w:ascii="Times New Roman" w:hAnsi="Times New Roman" w:cs="Times New Roman"/>
                <w:color w:val="1D1B11" w:themeColor="background2" w:themeShade="1A"/>
                <w:sz w:val="28"/>
                <w:szCs w:val="28"/>
                <w:lang w:val="uk-UA"/>
              </w:rPr>
              <w:t xml:space="preserve">Поняття позовної давності. Розуміння природи інституту позовної давності в країнах різних правових систем. Строки позовної давності в законодавстві країн різних правових систем. Конвенція ООН про позовну давність у міжнародній купівлі - продажу товарів 1974 року, розроблена ЮНСІТРАЛ (Комісія ООН з права міжнародної торгівлі). Встановлення Конвенцією єдиного для всіх договорів купівлі - продажу товарів строку </w:t>
            </w:r>
            <w:r>
              <w:rPr>
                <w:rFonts w:ascii="Times New Roman" w:hAnsi="Times New Roman" w:cs="Times New Roman"/>
                <w:color w:val="1D1B11" w:themeColor="background2" w:themeShade="1A"/>
                <w:sz w:val="28"/>
                <w:szCs w:val="28"/>
                <w:lang w:val="uk-UA"/>
              </w:rPr>
              <w:lastRenderedPageBreak/>
              <w:t xml:space="preserve">позовної давності у 4 роки. Особливості колізійного регулювання питання позовної давності на прикладі Польщі, Швейцарії, Угорщини, Італії. Прив'язка  </w:t>
            </w:r>
            <w:r w:rsidRPr="006D70A9">
              <w:rPr>
                <w:rFonts w:ascii="Times New Roman" w:hAnsi="Times New Roman" w:cs="Times New Roman"/>
                <w:i/>
                <w:color w:val="1D1B11" w:themeColor="background2" w:themeShade="1A"/>
                <w:sz w:val="28"/>
                <w:szCs w:val="28"/>
                <w:lang w:val="uk-UA"/>
              </w:rPr>
              <w:t>закон країни суду, що розглядає спір (</w:t>
            </w:r>
            <w:r w:rsidRPr="006D70A9">
              <w:rPr>
                <w:rFonts w:ascii="Times New Roman" w:hAnsi="Times New Roman" w:cs="Times New Roman"/>
                <w:i/>
                <w:color w:val="1D1B11" w:themeColor="background2" w:themeShade="1A"/>
                <w:sz w:val="28"/>
                <w:szCs w:val="28"/>
                <w:lang w:val="en-US"/>
              </w:rPr>
              <w:t>lex</w:t>
            </w:r>
            <w:r w:rsidRPr="006D70A9">
              <w:rPr>
                <w:rFonts w:ascii="Times New Roman" w:hAnsi="Times New Roman" w:cs="Times New Roman"/>
                <w:i/>
                <w:color w:val="1D1B11" w:themeColor="background2" w:themeShade="1A"/>
                <w:sz w:val="28"/>
                <w:szCs w:val="28"/>
                <w:lang w:val="uk-UA"/>
              </w:rPr>
              <w:t xml:space="preserve"> </w:t>
            </w:r>
            <w:r w:rsidRPr="006D70A9">
              <w:rPr>
                <w:rFonts w:ascii="Times New Roman" w:hAnsi="Times New Roman" w:cs="Times New Roman"/>
                <w:i/>
                <w:color w:val="1D1B11" w:themeColor="background2" w:themeShade="1A"/>
                <w:sz w:val="28"/>
                <w:szCs w:val="28"/>
                <w:lang w:val="en-US"/>
              </w:rPr>
              <w:t>fori</w:t>
            </w:r>
            <w:r w:rsidRPr="006D70A9">
              <w:rPr>
                <w:rFonts w:ascii="Times New Roman" w:hAnsi="Times New Roman" w:cs="Times New Roman"/>
                <w:i/>
                <w:color w:val="1D1B11" w:themeColor="background2" w:themeShade="1A"/>
                <w:sz w:val="28"/>
                <w:szCs w:val="28"/>
                <w:lang w:val="uk-UA"/>
              </w:rPr>
              <w:t>)</w:t>
            </w:r>
            <w:r>
              <w:rPr>
                <w:rFonts w:ascii="Times New Roman" w:hAnsi="Times New Roman" w:cs="Times New Roman"/>
                <w:i/>
                <w:color w:val="1D1B11" w:themeColor="background2" w:themeShade="1A"/>
                <w:sz w:val="28"/>
                <w:szCs w:val="28"/>
                <w:lang w:val="uk-UA"/>
              </w:rPr>
              <w:t xml:space="preserve"> </w:t>
            </w:r>
            <w:r>
              <w:rPr>
                <w:rFonts w:ascii="Times New Roman" w:hAnsi="Times New Roman" w:cs="Times New Roman"/>
                <w:color w:val="1D1B11" w:themeColor="background2" w:themeShade="1A"/>
                <w:sz w:val="28"/>
                <w:szCs w:val="28"/>
                <w:lang w:val="uk-UA"/>
              </w:rPr>
              <w:t>в країнах англосаксонської правової системи.</w:t>
            </w:r>
          </w:p>
          <w:p w:rsidR="00237D52" w:rsidRPr="00DB44B0" w:rsidRDefault="0041591B" w:rsidP="00237D52">
            <w:pPr>
              <w:pStyle w:val="HTML"/>
              <w:tabs>
                <w:tab w:val="clear" w:pos="916"/>
                <w:tab w:val="left" w:pos="567"/>
              </w:tabs>
              <w:spacing w:line="276" w:lineRule="auto"/>
              <w:jc w:val="both"/>
              <w:rPr>
                <w:rFonts w:ascii="Times New Roman" w:hAnsi="Times New Roman" w:cs="Times New Roman"/>
                <w:color w:val="1D1B11" w:themeColor="background2" w:themeShade="1A"/>
                <w:sz w:val="28"/>
                <w:szCs w:val="28"/>
                <w:lang w:val="uk-UA"/>
              </w:rPr>
            </w:pPr>
            <w:r>
              <w:rPr>
                <w:rFonts w:ascii="Times New Roman" w:hAnsi="Times New Roman" w:cs="Times New Roman"/>
                <w:color w:val="1D1B11" w:themeColor="background2" w:themeShade="1A"/>
                <w:sz w:val="28"/>
                <w:szCs w:val="28"/>
                <w:lang w:val="uk-UA"/>
              </w:rPr>
              <w:t xml:space="preserve">  </w:t>
            </w:r>
            <w:r w:rsidR="00237D52">
              <w:rPr>
                <w:rFonts w:ascii="Times New Roman" w:hAnsi="Times New Roman" w:cs="Times New Roman"/>
                <w:color w:val="1D1B11" w:themeColor="background2" w:themeShade="1A"/>
                <w:sz w:val="28"/>
                <w:szCs w:val="28"/>
                <w:lang w:val="uk-UA"/>
              </w:rPr>
              <w:t>Поняття автономії волі сторін. Закріплення цього колізійного принципу</w:t>
            </w:r>
            <w:r w:rsidR="00237D52" w:rsidRPr="006D70A9">
              <w:rPr>
                <w:rFonts w:ascii="Times New Roman" w:hAnsi="Times New Roman" w:cs="Times New Roman"/>
                <w:color w:val="1D1B11" w:themeColor="background2" w:themeShade="1A"/>
                <w:sz w:val="28"/>
                <w:szCs w:val="28"/>
                <w:lang w:val="uk-UA"/>
              </w:rPr>
              <w:t xml:space="preserve"> </w:t>
            </w:r>
            <w:r w:rsidR="00237D52">
              <w:rPr>
                <w:rFonts w:ascii="Times New Roman" w:hAnsi="Times New Roman" w:cs="Times New Roman"/>
                <w:color w:val="1D1B11" w:themeColor="background2" w:themeShade="1A"/>
                <w:sz w:val="28"/>
                <w:szCs w:val="28"/>
                <w:lang w:val="uk-UA"/>
              </w:rPr>
              <w:t xml:space="preserve">у внутрішньому законодавстві держав та на міжнародному рівні, зокрема у Римській конвенції 1980 року. "Мовчазна воля сторін". Визначення питання автономії волі сторін законодавством України. Способи вираження волі сторін щодо вибору права на практиці. </w:t>
            </w:r>
          </w:p>
          <w:p w:rsidR="00EC6136" w:rsidRDefault="00EC6136" w:rsidP="00EC6136">
            <w:pPr>
              <w:pStyle w:val="a6"/>
              <w:spacing w:line="276" w:lineRule="auto"/>
              <w:ind w:left="0"/>
              <w:jc w:val="center"/>
              <w:rPr>
                <w:b/>
                <w:i/>
                <w:color w:val="1D1B11" w:themeColor="background2" w:themeShade="1A"/>
                <w:sz w:val="28"/>
                <w:szCs w:val="28"/>
              </w:rPr>
            </w:pPr>
            <w:r>
              <w:rPr>
                <w:b/>
                <w:i/>
                <w:color w:val="1D1B11" w:themeColor="background2" w:themeShade="1A"/>
                <w:sz w:val="28"/>
                <w:szCs w:val="28"/>
              </w:rPr>
              <w:t>Література до лекції 14:</w:t>
            </w:r>
          </w:p>
          <w:p w:rsidR="00EC6136" w:rsidRDefault="00EC6136" w:rsidP="0010663B">
            <w:pPr>
              <w:pStyle w:val="a6"/>
              <w:numPr>
                <w:ilvl w:val="0"/>
                <w:numId w:val="50"/>
              </w:numPr>
              <w:spacing w:line="276" w:lineRule="auto"/>
              <w:jc w:val="both"/>
              <w:rPr>
                <w:b/>
                <w:i/>
                <w:color w:val="1D1B11" w:themeColor="background2" w:themeShade="1A"/>
                <w:sz w:val="28"/>
                <w:szCs w:val="28"/>
              </w:rPr>
            </w:pPr>
            <w:r w:rsidRPr="00386182">
              <w:rPr>
                <w:color w:val="1D1B11" w:themeColor="background2" w:themeShade="1A"/>
                <w:sz w:val="28"/>
                <w:szCs w:val="28"/>
              </w:rPr>
              <w:t>Міжнародне приватне право: підручник/ за ред. А.С.Довгерта і. В.І. Киселя. - 2 видання.- К.: Алерта,2014.</w:t>
            </w:r>
          </w:p>
          <w:p w:rsidR="00EC6136" w:rsidRPr="0038544C" w:rsidRDefault="00EC6136" w:rsidP="0010663B">
            <w:pPr>
              <w:pStyle w:val="a6"/>
              <w:numPr>
                <w:ilvl w:val="0"/>
                <w:numId w:val="50"/>
              </w:numPr>
              <w:spacing w:line="276" w:lineRule="auto"/>
              <w:jc w:val="both"/>
              <w:rPr>
                <w:b/>
                <w:i/>
                <w:color w:val="1D1B11" w:themeColor="background2" w:themeShade="1A"/>
                <w:sz w:val="28"/>
                <w:szCs w:val="28"/>
              </w:rPr>
            </w:pPr>
            <w:r w:rsidRPr="00F20D35">
              <w:rPr>
                <w:color w:val="1D1B11" w:themeColor="background2" w:themeShade="1A"/>
                <w:sz w:val="28"/>
                <w:lang w:val="ru-RU"/>
              </w:rPr>
              <w:t>Міжнародне приватне право: підручник для студ. юрид. вищ.навч. закл./</w:t>
            </w:r>
            <w:r w:rsidRPr="00F20D35">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F20D35">
              <w:rPr>
                <w:color w:val="1D1B11" w:themeColor="background2" w:themeShade="1A"/>
                <w:sz w:val="28"/>
              </w:rPr>
              <w:t>.</w:t>
            </w:r>
          </w:p>
          <w:p w:rsidR="00EC6136" w:rsidRDefault="00EC6136" w:rsidP="00EC6136">
            <w:pPr>
              <w:pStyle w:val="a6"/>
              <w:spacing w:line="276" w:lineRule="auto"/>
              <w:ind w:left="0"/>
              <w:jc w:val="both"/>
              <w:rPr>
                <w:i/>
                <w:color w:val="1D1B11" w:themeColor="background2" w:themeShade="1A"/>
                <w:sz w:val="28"/>
                <w:szCs w:val="28"/>
              </w:rPr>
            </w:pPr>
            <w:r>
              <w:rPr>
                <w:i/>
                <w:color w:val="1D1B11" w:themeColor="background2" w:themeShade="1A"/>
                <w:sz w:val="28"/>
                <w:szCs w:val="28"/>
              </w:rPr>
              <w:t>Самостійна робота студентів:</w:t>
            </w:r>
          </w:p>
          <w:p w:rsidR="00EC6136" w:rsidRPr="0038544C" w:rsidRDefault="00EC6136" w:rsidP="0010663B">
            <w:pPr>
              <w:pStyle w:val="ad"/>
              <w:numPr>
                <w:ilvl w:val="0"/>
                <w:numId w:val="51"/>
              </w:numPr>
              <w:spacing w:before="0" w:beforeAutospacing="0" w:after="0" w:afterAutospacing="0" w:line="276" w:lineRule="auto"/>
              <w:jc w:val="both"/>
              <w:rPr>
                <w:color w:val="1D1B11" w:themeColor="background2" w:themeShade="1A"/>
                <w:sz w:val="28"/>
                <w:szCs w:val="28"/>
                <w:lang w:val="uk-UA"/>
              </w:rPr>
            </w:pPr>
            <w:r>
              <w:rPr>
                <w:color w:val="1D1B11" w:themeColor="background2" w:themeShade="1A"/>
                <w:sz w:val="28"/>
                <w:szCs w:val="28"/>
              </w:rPr>
              <w:t>Критері</w:t>
            </w:r>
            <w:r>
              <w:rPr>
                <w:color w:val="1D1B11" w:themeColor="background2" w:themeShade="1A"/>
                <w:sz w:val="28"/>
                <w:szCs w:val="28"/>
                <w:lang w:val="uk-UA"/>
              </w:rPr>
              <w:t>ї</w:t>
            </w:r>
            <w:r w:rsidRPr="005E42B1">
              <w:rPr>
                <w:color w:val="1D1B11" w:themeColor="background2" w:themeShade="1A"/>
                <w:sz w:val="28"/>
                <w:szCs w:val="28"/>
              </w:rPr>
              <w:t xml:space="preserve"> визначення права країни, з якою договір найбільш тісно пов'язаний</w:t>
            </w:r>
            <w:r>
              <w:rPr>
                <w:color w:val="1D1B11" w:themeColor="background2" w:themeShade="1A"/>
                <w:sz w:val="28"/>
                <w:szCs w:val="28"/>
                <w:lang w:val="uk-UA"/>
              </w:rPr>
              <w:t xml:space="preserve"> ,при застосуванні принципу автономії волі сторін за законодавством України.</w:t>
            </w:r>
          </w:p>
          <w:p w:rsidR="00EC6136" w:rsidRDefault="00EC6136" w:rsidP="00EC6136">
            <w:pPr>
              <w:pStyle w:val="a6"/>
              <w:spacing w:line="276" w:lineRule="auto"/>
              <w:ind w:left="0"/>
              <w:jc w:val="both"/>
              <w:rPr>
                <w:i/>
                <w:color w:val="1D1B11" w:themeColor="background2" w:themeShade="1A"/>
                <w:sz w:val="28"/>
                <w:szCs w:val="28"/>
                <w:lang w:val="ru-RU"/>
              </w:rPr>
            </w:pPr>
            <w:r>
              <w:rPr>
                <w:i/>
                <w:color w:val="1D1B11" w:themeColor="background2" w:themeShade="1A"/>
                <w:sz w:val="28"/>
                <w:szCs w:val="28"/>
                <w:lang w:val="ru-RU"/>
              </w:rPr>
              <w:t>Література:</w:t>
            </w:r>
          </w:p>
          <w:p w:rsidR="00EC6136" w:rsidRPr="0038544C" w:rsidRDefault="00EC6136" w:rsidP="00EC6136">
            <w:pPr>
              <w:pStyle w:val="a6"/>
              <w:spacing w:line="276" w:lineRule="auto"/>
              <w:ind w:left="0"/>
              <w:jc w:val="both"/>
              <w:rPr>
                <w:i/>
                <w:color w:val="1D1B11" w:themeColor="background2" w:themeShade="1A"/>
                <w:sz w:val="28"/>
                <w:szCs w:val="28"/>
                <w:lang w:val="ru-RU"/>
              </w:rPr>
            </w:pPr>
            <w:r>
              <w:rPr>
                <w:color w:val="1D1B11" w:themeColor="background2" w:themeShade="1A"/>
                <w:sz w:val="28"/>
                <w:szCs w:val="28"/>
              </w:rPr>
              <w:t>1.</w:t>
            </w:r>
            <w:r w:rsidRPr="00F20D35">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tc>
      </w:tr>
      <w:tr w:rsidR="00EC6136" w:rsidTr="00E127E4">
        <w:tc>
          <w:tcPr>
            <w:tcW w:w="1101" w:type="dxa"/>
          </w:tcPr>
          <w:p w:rsidR="00EC6136" w:rsidRDefault="00EC6136" w:rsidP="00EC6136">
            <w:pPr>
              <w:spacing w:line="276" w:lineRule="auto"/>
              <w:jc w:val="center"/>
              <w:rPr>
                <w:color w:val="1D1B11" w:themeColor="background2" w:themeShade="1A"/>
                <w:szCs w:val="28"/>
              </w:rPr>
            </w:pPr>
            <w:r>
              <w:rPr>
                <w:color w:val="1D1B11" w:themeColor="background2" w:themeShade="1A"/>
                <w:szCs w:val="28"/>
              </w:rPr>
              <w:lastRenderedPageBreak/>
              <w:t>15</w:t>
            </w:r>
          </w:p>
        </w:tc>
        <w:tc>
          <w:tcPr>
            <w:tcW w:w="8470" w:type="dxa"/>
          </w:tcPr>
          <w:p w:rsidR="00EC6136" w:rsidRDefault="00EC6136" w:rsidP="00EC6136">
            <w:pPr>
              <w:pStyle w:val="a6"/>
              <w:spacing w:line="276" w:lineRule="auto"/>
              <w:ind w:left="0"/>
              <w:rPr>
                <w:b/>
                <w:i/>
                <w:color w:val="1D1B11" w:themeColor="background2" w:themeShade="1A"/>
                <w:sz w:val="28"/>
                <w:szCs w:val="28"/>
              </w:rPr>
            </w:pPr>
            <w:r>
              <w:rPr>
                <w:b/>
                <w:i/>
                <w:color w:val="1D1B11" w:themeColor="background2" w:themeShade="1A"/>
                <w:sz w:val="28"/>
                <w:szCs w:val="28"/>
              </w:rPr>
              <w:t>Окремі види договорів</w:t>
            </w:r>
          </w:p>
          <w:p w:rsidR="002D5551" w:rsidRDefault="002D5551" w:rsidP="002D5551">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t>Поняття фінансового лізингу. Конвенція УНІДРУА (Оттавська конвенція) 1988 року - основний документ, що регулює відносини лізингу у міжнародній торговельній практиці.  Сфера застосування Оттавської конвенції. Предмет фінансового лізингу відповідно до Конвенції.</w:t>
            </w:r>
          </w:p>
          <w:p w:rsidR="002D5551" w:rsidRDefault="002D5551" w:rsidP="002D5551">
            <w:pPr>
              <w:pStyle w:val="HTML"/>
              <w:spacing w:line="276" w:lineRule="auto"/>
              <w:jc w:val="both"/>
              <w:rPr>
                <w:rFonts w:ascii="Times New Roman" w:hAnsi="Times New Roman" w:cs="Times New Roman"/>
                <w:color w:val="1D1B11" w:themeColor="background2" w:themeShade="1A"/>
                <w:sz w:val="28"/>
                <w:szCs w:val="28"/>
                <w:lang w:val="uk-UA"/>
              </w:rPr>
            </w:pPr>
            <w:r>
              <w:rPr>
                <w:rFonts w:ascii="Times New Roman" w:hAnsi="Times New Roman" w:cs="Times New Roman"/>
                <w:color w:val="1D1B11" w:themeColor="background2" w:themeShade="1A"/>
                <w:sz w:val="28"/>
                <w:szCs w:val="28"/>
                <w:lang w:val="uk-UA"/>
              </w:rPr>
              <w:t xml:space="preserve">Відповідно до положень конвенції: </w:t>
            </w:r>
          </w:p>
          <w:p w:rsidR="002D5551" w:rsidRDefault="002D5551" w:rsidP="0010663B">
            <w:pPr>
              <w:pStyle w:val="HTML"/>
              <w:numPr>
                <w:ilvl w:val="0"/>
                <w:numId w:val="52"/>
              </w:numPr>
              <w:spacing w:line="276" w:lineRule="auto"/>
              <w:jc w:val="both"/>
              <w:rPr>
                <w:rFonts w:ascii="Times New Roman" w:hAnsi="Times New Roman" w:cs="Times New Roman"/>
                <w:color w:val="1D1B11" w:themeColor="background2" w:themeShade="1A"/>
                <w:sz w:val="28"/>
                <w:szCs w:val="28"/>
                <w:lang w:val="uk-UA"/>
              </w:rPr>
            </w:pPr>
            <w:r>
              <w:rPr>
                <w:rFonts w:ascii="Times New Roman" w:hAnsi="Times New Roman" w:cs="Times New Roman"/>
                <w:color w:val="1D1B11" w:themeColor="background2" w:themeShade="1A"/>
                <w:sz w:val="28"/>
                <w:szCs w:val="28"/>
                <w:lang w:val="uk-UA"/>
              </w:rPr>
              <w:t>лізингоодержувач сам визначає обладнання і обирає постачальника, не покладаючись на досвід та думку лізингодавця;</w:t>
            </w:r>
          </w:p>
          <w:p w:rsidR="002D5551" w:rsidRDefault="002D5551" w:rsidP="0010663B">
            <w:pPr>
              <w:pStyle w:val="HTML"/>
              <w:numPr>
                <w:ilvl w:val="0"/>
                <w:numId w:val="52"/>
              </w:numPr>
              <w:spacing w:line="276" w:lineRule="auto"/>
              <w:jc w:val="both"/>
              <w:rPr>
                <w:rFonts w:ascii="Times New Roman" w:hAnsi="Times New Roman" w:cs="Times New Roman"/>
                <w:color w:val="1D1B11" w:themeColor="background2" w:themeShade="1A"/>
                <w:sz w:val="28"/>
                <w:szCs w:val="28"/>
                <w:lang w:val="uk-UA"/>
              </w:rPr>
            </w:pPr>
            <w:r>
              <w:rPr>
                <w:rFonts w:ascii="Times New Roman" w:hAnsi="Times New Roman" w:cs="Times New Roman"/>
                <w:color w:val="1D1B11" w:themeColor="background2" w:themeShade="1A"/>
                <w:sz w:val="28"/>
                <w:szCs w:val="28"/>
                <w:lang w:val="uk-UA"/>
              </w:rPr>
              <w:t>надане у лізинг обладнання придбане лізингодавцем саме у звязку з договором лізингу, про що лізингодавець має повідомити продавця;</w:t>
            </w:r>
          </w:p>
          <w:p w:rsidR="002D5551" w:rsidRPr="00D478E8" w:rsidRDefault="002D5551" w:rsidP="0010663B">
            <w:pPr>
              <w:pStyle w:val="HTML"/>
              <w:numPr>
                <w:ilvl w:val="0"/>
                <w:numId w:val="52"/>
              </w:numPr>
              <w:spacing w:line="276" w:lineRule="auto"/>
              <w:jc w:val="both"/>
              <w:rPr>
                <w:rFonts w:ascii="Times New Roman" w:hAnsi="Times New Roman" w:cs="Times New Roman"/>
                <w:color w:val="1D1B11" w:themeColor="background2" w:themeShade="1A"/>
                <w:sz w:val="28"/>
                <w:szCs w:val="28"/>
              </w:rPr>
            </w:pPr>
            <w:r w:rsidRPr="00D478E8">
              <w:rPr>
                <w:rFonts w:ascii="Times New Roman" w:hAnsi="Times New Roman" w:cs="Times New Roman"/>
                <w:iCs/>
                <w:color w:val="1D1B11" w:themeColor="background2" w:themeShade="1A"/>
                <w:sz w:val="28"/>
                <w:szCs w:val="28"/>
              </w:rPr>
              <w:t xml:space="preserve">лізингові   платежі,   належні  до  сплати  за  договором </w:t>
            </w:r>
            <w:r w:rsidRPr="00D478E8">
              <w:rPr>
                <w:rFonts w:ascii="Times New Roman" w:hAnsi="Times New Roman" w:cs="Times New Roman"/>
                <w:iCs/>
                <w:color w:val="1D1B11" w:themeColor="background2" w:themeShade="1A"/>
                <w:sz w:val="28"/>
                <w:szCs w:val="28"/>
              </w:rPr>
              <w:br/>
              <w:t xml:space="preserve">лізингу,  обчислюються  таким  чином,  щоб   урахувати,   зокрема, </w:t>
            </w:r>
            <w:r w:rsidRPr="00D478E8">
              <w:rPr>
                <w:rFonts w:ascii="Times New Roman" w:hAnsi="Times New Roman" w:cs="Times New Roman"/>
                <w:iCs/>
                <w:color w:val="1D1B11" w:themeColor="background2" w:themeShade="1A"/>
                <w:sz w:val="28"/>
                <w:szCs w:val="28"/>
              </w:rPr>
              <w:br/>
              <w:t xml:space="preserve">амортизацію всієї або значної частини вартості обладнання. </w:t>
            </w:r>
          </w:p>
          <w:p w:rsidR="002D5551" w:rsidRDefault="002D5551" w:rsidP="002D5551">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t xml:space="preserve"> Вибір компетентного правопорядку для визнання речових прав за </w:t>
            </w:r>
            <w:r>
              <w:rPr>
                <w:bCs/>
                <w:color w:val="1D1B11" w:themeColor="background2" w:themeShade="1A"/>
                <w:sz w:val="28"/>
                <w:szCs w:val="28"/>
              </w:rPr>
              <w:lastRenderedPageBreak/>
              <w:t>лізингодавцем або кредитором у випадку банкрутства лізингоотримувача.</w:t>
            </w:r>
          </w:p>
          <w:p w:rsidR="002D5551" w:rsidRDefault="0010663B" w:rsidP="002D5551">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t xml:space="preserve">     </w:t>
            </w:r>
            <w:r w:rsidR="002D5551">
              <w:rPr>
                <w:bCs/>
                <w:color w:val="1D1B11" w:themeColor="background2" w:themeShade="1A"/>
                <w:sz w:val="28"/>
                <w:szCs w:val="28"/>
              </w:rPr>
              <w:t xml:space="preserve">Поняття факторингу. Конвенція УНІДРУА (Оттавська конвенція) про міжнародний факторинг. Визначення договору факторингу Оттавською конвенцією. </w:t>
            </w:r>
          </w:p>
          <w:p w:rsidR="00EC6136" w:rsidRDefault="00EC6136" w:rsidP="00EC6136">
            <w:pPr>
              <w:pStyle w:val="HTML"/>
              <w:spacing w:line="276" w:lineRule="auto"/>
              <w:jc w:val="center"/>
              <w:rPr>
                <w:rFonts w:ascii="Times New Roman" w:hAnsi="Times New Roman" w:cs="Times New Roman"/>
                <w:b/>
                <w:i/>
                <w:color w:val="1D1B11" w:themeColor="background2" w:themeShade="1A"/>
                <w:sz w:val="28"/>
                <w:szCs w:val="28"/>
                <w:lang w:val="uk-UA"/>
              </w:rPr>
            </w:pPr>
            <w:r>
              <w:rPr>
                <w:rFonts w:ascii="Times New Roman" w:hAnsi="Times New Roman" w:cs="Times New Roman"/>
                <w:b/>
                <w:i/>
                <w:color w:val="1D1B11" w:themeColor="background2" w:themeShade="1A"/>
                <w:sz w:val="28"/>
                <w:szCs w:val="28"/>
                <w:lang w:val="uk-UA"/>
              </w:rPr>
              <w:t>Література до лекції 15:</w:t>
            </w:r>
          </w:p>
          <w:p w:rsidR="00EC6136" w:rsidRDefault="00EC6136" w:rsidP="0010663B">
            <w:pPr>
              <w:pStyle w:val="a6"/>
              <w:numPr>
                <w:ilvl w:val="0"/>
                <w:numId w:val="53"/>
              </w:numPr>
              <w:spacing w:line="276" w:lineRule="auto"/>
              <w:jc w:val="both"/>
              <w:rPr>
                <w:b/>
                <w:i/>
                <w:color w:val="1D1B11" w:themeColor="background2" w:themeShade="1A"/>
                <w:sz w:val="28"/>
                <w:szCs w:val="28"/>
              </w:rPr>
            </w:pPr>
            <w:r w:rsidRPr="00386182">
              <w:rPr>
                <w:color w:val="1D1B11" w:themeColor="background2" w:themeShade="1A"/>
                <w:sz w:val="28"/>
                <w:szCs w:val="28"/>
              </w:rPr>
              <w:t>Міжнародне приватне право: підручник/ за ред. А.С.Довгерта і. В.І. Киселя. - 2 видання.- К.: Алерта,2014.</w:t>
            </w:r>
          </w:p>
          <w:p w:rsidR="00EC6136" w:rsidRPr="0038544C" w:rsidRDefault="00EC6136" w:rsidP="0010663B">
            <w:pPr>
              <w:pStyle w:val="a6"/>
              <w:numPr>
                <w:ilvl w:val="0"/>
                <w:numId w:val="53"/>
              </w:numPr>
              <w:spacing w:line="276" w:lineRule="auto"/>
              <w:jc w:val="both"/>
              <w:rPr>
                <w:b/>
                <w:i/>
                <w:color w:val="1D1B11" w:themeColor="background2" w:themeShade="1A"/>
                <w:sz w:val="28"/>
                <w:szCs w:val="28"/>
              </w:rPr>
            </w:pPr>
            <w:r w:rsidRPr="00F20D35">
              <w:rPr>
                <w:color w:val="1D1B11" w:themeColor="background2" w:themeShade="1A"/>
                <w:sz w:val="28"/>
                <w:lang w:val="ru-RU"/>
              </w:rPr>
              <w:t>Міжнародне приватне право: підручник для студ. юрид. вищ.навч. закл./</w:t>
            </w:r>
            <w:r w:rsidRPr="00F20D35">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F20D35">
              <w:rPr>
                <w:color w:val="1D1B11" w:themeColor="background2" w:themeShade="1A"/>
                <w:sz w:val="28"/>
              </w:rPr>
              <w:t>.</w:t>
            </w:r>
          </w:p>
          <w:p w:rsidR="00EC6136" w:rsidRDefault="00EC6136" w:rsidP="00EC6136">
            <w:pPr>
              <w:pStyle w:val="HTML"/>
              <w:spacing w:line="276" w:lineRule="auto"/>
              <w:jc w:val="both"/>
              <w:rPr>
                <w:rFonts w:ascii="Times New Roman" w:hAnsi="Times New Roman" w:cs="Times New Roman"/>
                <w:i/>
                <w:color w:val="1D1B11" w:themeColor="background2" w:themeShade="1A"/>
                <w:sz w:val="28"/>
                <w:szCs w:val="28"/>
                <w:lang w:val="uk-UA"/>
              </w:rPr>
            </w:pPr>
            <w:r>
              <w:rPr>
                <w:rFonts w:ascii="Times New Roman" w:hAnsi="Times New Roman" w:cs="Times New Roman"/>
                <w:i/>
                <w:color w:val="1D1B11" w:themeColor="background2" w:themeShade="1A"/>
                <w:sz w:val="28"/>
                <w:szCs w:val="28"/>
                <w:lang w:val="uk-UA"/>
              </w:rPr>
              <w:t>Самостійна робота студентів:</w:t>
            </w:r>
          </w:p>
          <w:p w:rsidR="00EC6136" w:rsidRPr="007D0F50" w:rsidRDefault="00EC6136" w:rsidP="0010663B">
            <w:pPr>
              <w:pStyle w:val="HTML"/>
              <w:numPr>
                <w:ilvl w:val="0"/>
                <w:numId w:val="54"/>
              </w:numPr>
              <w:spacing w:line="276" w:lineRule="auto"/>
              <w:jc w:val="both"/>
              <w:rPr>
                <w:rFonts w:ascii="Times New Roman" w:hAnsi="Times New Roman" w:cs="Times New Roman"/>
                <w:i/>
                <w:color w:val="1D1B11" w:themeColor="background2" w:themeShade="1A"/>
                <w:sz w:val="28"/>
                <w:szCs w:val="28"/>
                <w:lang w:val="uk-UA"/>
              </w:rPr>
            </w:pPr>
            <w:r>
              <w:rPr>
                <w:rFonts w:ascii="Times New Roman" w:hAnsi="Times New Roman" w:cs="Times New Roman"/>
                <w:color w:val="1D1B11" w:themeColor="background2" w:themeShade="1A"/>
                <w:sz w:val="28"/>
                <w:szCs w:val="28"/>
                <w:lang w:val="uk-UA"/>
              </w:rPr>
              <w:t xml:space="preserve">Вибір права, яке підлягає застосуванню, для учасників договору факторингу організацій країн СНД відповідно до правил </w:t>
            </w:r>
            <w:r w:rsidRPr="00EF674D">
              <w:rPr>
                <w:b/>
                <w:bCs/>
                <w:lang w:val="uk-UA"/>
              </w:rPr>
              <w:t xml:space="preserve"> </w:t>
            </w:r>
            <w:r w:rsidRPr="00EF674D">
              <w:rPr>
                <w:rFonts w:ascii="Times New Roman" w:hAnsi="Times New Roman" w:cs="Times New Roman"/>
                <w:bCs/>
                <w:color w:val="1D1B11" w:themeColor="background2" w:themeShade="1A"/>
                <w:sz w:val="28"/>
                <w:szCs w:val="28"/>
                <w:lang w:val="uk-UA"/>
              </w:rPr>
              <w:t>Київської</w:t>
            </w:r>
            <w:r w:rsidRPr="00EF674D">
              <w:rPr>
                <w:b/>
                <w:bCs/>
                <w:lang w:val="uk-UA"/>
              </w:rPr>
              <w:t xml:space="preserve">           </w:t>
            </w:r>
            <w:r>
              <w:rPr>
                <w:rFonts w:ascii="Times New Roman" w:hAnsi="Times New Roman" w:cs="Times New Roman"/>
                <w:bCs/>
                <w:color w:val="1D1B11" w:themeColor="background2" w:themeShade="1A"/>
                <w:sz w:val="28"/>
                <w:szCs w:val="28"/>
                <w:lang w:val="uk-UA"/>
              </w:rPr>
              <w:t xml:space="preserve">Угоди </w:t>
            </w:r>
            <w:r w:rsidRPr="00EF674D">
              <w:rPr>
                <w:rFonts w:ascii="Times New Roman" w:hAnsi="Times New Roman" w:cs="Times New Roman"/>
                <w:bCs/>
                <w:color w:val="1D1B11" w:themeColor="background2" w:themeShade="1A"/>
                <w:sz w:val="28"/>
                <w:szCs w:val="28"/>
                <w:lang w:val="uk-UA"/>
              </w:rPr>
              <w:t>про по</w:t>
            </w:r>
            <w:r>
              <w:rPr>
                <w:rFonts w:ascii="Times New Roman" w:hAnsi="Times New Roman" w:cs="Times New Roman"/>
                <w:bCs/>
                <w:color w:val="1D1B11" w:themeColor="background2" w:themeShade="1A"/>
                <w:sz w:val="28"/>
                <w:szCs w:val="28"/>
                <w:lang w:val="uk-UA"/>
              </w:rPr>
              <w:t>рядок вирішення спорів від 20.03.1992 р.</w:t>
            </w:r>
          </w:p>
          <w:p w:rsidR="00EC6136" w:rsidRDefault="00EC6136" w:rsidP="00EC6136">
            <w:pPr>
              <w:pStyle w:val="HTML"/>
              <w:spacing w:line="276" w:lineRule="auto"/>
              <w:ind w:left="4"/>
              <w:jc w:val="both"/>
              <w:rPr>
                <w:rFonts w:ascii="Times New Roman" w:hAnsi="Times New Roman" w:cs="Times New Roman"/>
                <w:bCs/>
                <w:i/>
                <w:color w:val="1D1B11" w:themeColor="background2" w:themeShade="1A"/>
                <w:sz w:val="28"/>
                <w:szCs w:val="28"/>
                <w:lang w:val="uk-UA"/>
              </w:rPr>
            </w:pPr>
            <w:r>
              <w:rPr>
                <w:rFonts w:ascii="Times New Roman" w:hAnsi="Times New Roman" w:cs="Times New Roman"/>
                <w:bCs/>
                <w:i/>
                <w:color w:val="1D1B11" w:themeColor="background2" w:themeShade="1A"/>
                <w:sz w:val="28"/>
                <w:szCs w:val="28"/>
                <w:lang w:val="uk-UA"/>
              </w:rPr>
              <w:t>Література:</w:t>
            </w:r>
          </w:p>
          <w:p w:rsidR="00EC6136" w:rsidRPr="00AE03DF" w:rsidRDefault="00EC6136" w:rsidP="0010663B">
            <w:pPr>
              <w:pStyle w:val="HTML"/>
              <w:numPr>
                <w:ilvl w:val="0"/>
                <w:numId w:val="55"/>
              </w:numPr>
              <w:spacing w:line="276" w:lineRule="auto"/>
              <w:jc w:val="both"/>
              <w:rPr>
                <w:rFonts w:ascii="Times New Roman" w:hAnsi="Times New Roman" w:cs="Times New Roman"/>
                <w:bCs/>
                <w:color w:val="1D1B11" w:themeColor="background2" w:themeShade="1A"/>
                <w:sz w:val="28"/>
                <w:szCs w:val="28"/>
                <w:lang w:val="uk-UA"/>
              </w:rPr>
            </w:pPr>
            <w:r>
              <w:rPr>
                <w:rFonts w:ascii="Times New Roman" w:hAnsi="Times New Roman" w:cs="Times New Roman"/>
                <w:bCs/>
                <w:color w:val="1D1B11" w:themeColor="background2" w:themeShade="1A"/>
                <w:sz w:val="28"/>
                <w:szCs w:val="28"/>
              </w:rPr>
              <w:t>Уго</w:t>
            </w:r>
            <w:r>
              <w:rPr>
                <w:rFonts w:ascii="Times New Roman" w:hAnsi="Times New Roman" w:cs="Times New Roman"/>
                <w:bCs/>
                <w:color w:val="1D1B11" w:themeColor="background2" w:themeShade="1A"/>
                <w:sz w:val="28"/>
                <w:szCs w:val="28"/>
                <w:lang w:val="uk-UA"/>
              </w:rPr>
              <w:t xml:space="preserve">да про порядок вирішення спорів, пов'язаних із здійсненням господарської діяльності </w:t>
            </w:r>
            <w:r w:rsidRPr="002E6DC7">
              <w:rPr>
                <w:rFonts w:ascii="Times New Roman" w:hAnsi="Times New Roman" w:cs="Times New Roman"/>
                <w:bCs/>
                <w:color w:val="1D1B11" w:themeColor="background2" w:themeShade="1A"/>
                <w:sz w:val="28"/>
                <w:szCs w:val="28"/>
                <w:lang w:val="uk-UA"/>
              </w:rPr>
              <w:t>[</w:t>
            </w:r>
            <w:r>
              <w:rPr>
                <w:rFonts w:ascii="Times New Roman" w:hAnsi="Times New Roman" w:cs="Times New Roman"/>
                <w:bCs/>
                <w:color w:val="1D1B11" w:themeColor="background2" w:themeShade="1A"/>
                <w:sz w:val="28"/>
                <w:szCs w:val="28"/>
                <w:lang w:val="uk-UA"/>
              </w:rPr>
              <w:t>Електроний ресурс</w:t>
            </w:r>
            <w:r w:rsidRPr="002E6DC7">
              <w:rPr>
                <w:rFonts w:ascii="Times New Roman" w:hAnsi="Times New Roman" w:cs="Times New Roman"/>
                <w:bCs/>
                <w:color w:val="1D1B11" w:themeColor="background2" w:themeShade="1A"/>
                <w:sz w:val="28"/>
                <w:szCs w:val="28"/>
                <w:lang w:val="uk-UA"/>
              </w:rPr>
              <w:t xml:space="preserve">] </w:t>
            </w:r>
            <w:r>
              <w:rPr>
                <w:rFonts w:ascii="Times New Roman" w:hAnsi="Times New Roman" w:cs="Times New Roman"/>
                <w:bCs/>
                <w:color w:val="1D1B11" w:themeColor="background2" w:themeShade="1A"/>
                <w:sz w:val="28"/>
                <w:szCs w:val="28"/>
                <w:lang w:val="uk-UA"/>
              </w:rPr>
              <w:t xml:space="preserve">: </w:t>
            </w:r>
            <w:r>
              <w:rPr>
                <w:rFonts w:ascii="Times New Roman" w:hAnsi="Times New Roman" w:cs="Times New Roman"/>
                <w:color w:val="1D1B11" w:themeColor="background2" w:themeShade="1A"/>
                <w:sz w:val="28"/>
                <w:szCs w:val="28"/>
              </w:rPr>
              <w:t>Угода, Міжнародний документ</w:t>
            </w:r>
            <w:r>
              <w:rPr>
                <w:rFonts w:ascii="Times New Roman" w:hAnsi="Times New Roman" w:cs="Times New Roman"/>
                <w:color w:val="1D1B11" w:themeColor="background2" w:themeShade="1A"/>
                <w:sz w:val="28"/>
                <w:szCs w:val="28"/>
                <w:lang w:val="uk-UA"/>
              </w:rPr>
              <w:t xml:space="preserve"> </w:t>
            </w:r>
            <w:r>
              <w:rPr>
                <w:rFonts w:ascii="Times New Roman" w:hAnsi="Times New Roman" w:cs="Times New Roman"/>
                <w:color w:val="1D1B11" w:themeColor="background2" w:themeShade="1A"/>
                <w:sz w:val="28"/>
                <w:szCs w:val="28"/>
              </w:rPr>
              <w:t>від</w:t>
            </w:r>
            <w:r>
              <w:rPr>
                <w:rFonts w:ascii="Times New Roman" w:hAnsi="Times New Roman" w:cs="Times New Roman"/>
                <w:color w:val="1D1B11" w:themeColor="background2" w:themeShade="1A"/>
                <w:sz w:val="28"/>
                <w:szCs w:val="28"/>
                <w:lang w:val="uk-UA"/>
              </w:rPr>
              <w:t xml:space="preserve"> </w:t>
            </w:r>
            <w:r w:rsidRPr="007D0F50">
              <w:rPr>
                <w:rFonts w:ascii="Times New Roman" w:hAnsi="Times New Roman" w:cs="Times New Roman"/>
                <w:color w:val="1D1B11" w:themeColor="background2" w:themeShade="1A"/>
                <w:sz w:val="28"/>
                <w:szCs w:val="28"/>
              </w:rPr>
              <w:t>20.03.1992</w:t>
            </w:r>
            <w:r w:rsidRPr="00810120">
              <w:rPr>
                <w:rFonts w:ascii="Times New Roman" w:hAnsi="Times New Roman" w:cs="Times New Roman"/>
                <w:bCs/>
                <w:color w:val="1D1B11" w:themeColor="background2" w:themeShade="1A"/>
                <w:sz w:val="28"/>
                <w:szCs w:val="28"/>
                <w:lang w:val="uk-UA"/>
              </w:rPr>
              <w:t>//Режим доступу:</w:t>
            </w:r>
            <w:r>
              <w:t xml:space="preserve"> </w:t>
            </w:r>
            <w:r w:rsidRPr="00DE45F6">
              <w:rPr>
                <w:rFonts w:ascii="Times New Roman" w:hAnsi="Times New Roman" w:cs="Times New Roman"/>
                <w:bCs/>
                <w:color w:val="1D1B11" w:themeColor="background2" w:themeShade="1A"/>
                <w:sz w:val="28"/>
                <w:szCs w:val="28"/>
                <w:lang w:val="uk-UA"/>
              </w:rPr>
              <w:t>http://zakon3.rada.gov.ua/laws/show/997_076</w:t>
            </w:r>
          </w:p>
        </w:tc>
      </w:tr>
      <w:tr w:rsidR="00EC6136" w:rsidTr="00E127E4">
        <w:tc>
          <w:tcPr>
            <w:tcW w:w="1101" w:type="dxa"/>
          </w:tcPr>
          <w:p w:rsidR="00EC6136" w:rsidRPr="00252D73" w:rsidRDefault="00EC6136" w:rsidP="00EC6136">
            <w:pPr>
              <w:spacing w:line="276" w:lineRule="auto"/>
              <w:jc w:val="center"/>
              <w:rPr>
                <w:color w:val="1D1B11" w:themeColor="background2" w:themeShade="1A"/>
                <w:szCs w:val="28"/>
              </w:rPr>
            </w:pPr>
            <w:r>
              <w:rPr>
                <w:color w:val="1D1B11" w:themeColor="background2" w:themeShade="1A"/>
                <w:szCs w:val="28"/>
              </w:rPr>
              <w:lastRenderedPageBreak/>
              <w:t>16</w:t>
            </w:r>
          </w:p>
        </w:tc>
        <w:tc>
          <w:tcPr>
            <w:tcW w:w="8470" w:type="dxa"/>
          </w:tcPr>
          <w:p w:rsidR="00EC6136" w:rsidRDefault="00EC6136" w:rsidP="00EC6136">
            <w:pPr>
              <w:spacing w:line="276" w:lineRule="auto"/>
              <w:jc w:val="both"/>
              <w:rPr>
                <w:b/>
                <w:i/>
                <w:color w:val="1D1B11" w:themeColor="background2" w:themeShade="1A"/>
                <w:szCs w:val="28"/>
              </w:rPr>
            </w:pPr>
            <w:r>
              <w:rPr>
                <w:b/>
                <w:i/>
                <w:color w:val="1D1B11" w:themeColor="background2" w:themeShade="1A"/>
                <w:szCs w:val="28"/>
              </w:rPr>
              <w:t>Особливості  правового  регулювання  шлюбно - сімейних відносин у міжнародному приватному праві</w:t>
            </w:r>
          </w:p>
          <w:p w:rsidR="0010663B" w:rsidRDefault="0010663B" w:rsidP="0010663B">
            <w:pPr>
              <w:pStyle w:val="a6"/>
              <w:tabs>
                <w:tab w:val="left" w:pos="567"/>
              </w:tabs>
              <w:spacing w:line="276" w:lineRule="auto"/>
              <w:ind w:left="0"/>
              <w:jc w:val="both"/>
              <w:rPr>
                <w:color w:val="1D1B11" w:themeColor="background2" w:themeShade="1A"/>
                <w:sz w:val="28"/>
                <w:szCs w:val="28"/>
              </w:rPr>
            </w:pPr>
            <w:r>
              <w:rPr>
                <w:color w:val="1D1B11" w:themeColor="background2" w:themeShade="1A"/>
                <w:sz w:val="28"/>
                <w:szCs w:val="28"/>
              </w:rPr>
              <w:t>Причини збільшення обсягу сімейних  відносин, ускладнених іноземним елементом. Регулювання міжнародних сімейних відносин матеріально - правовими нормами, уніфікованими на міжнародно - правовому рівні, та за допомогою колізійних норм, які містяться в законодавстві конкретної держави. Приклади міжнародних уніфікацій:</w:t>
            </w:r>
          </w:p>
          <w:p w:rsidR="0010663B" w:rsidRDefault="0010663B" w:rsidP="0010663B">
            <w:pPr>
              <w:pStyle w:val="a6"/>
              <w:numPr>
                <w:ilvl w:val="0"/>
                <w:numId w:val="68"/>
              </w:numPr>
              <w:tabs>
                <w:tab w:val="left" w:pos="567"/>
              </w:tabs>
              <w:spacing w:line="276" w:lineRule="auto"/>
              <w:jc w:val="both"/>
              <w:rPr>
                <w:color w:val="1D1B11" w:themeColor="background2" w:themeShade="1A"/>
                <w:sz w:val="28"/>
                <w:szCs w:val="28"/>
              </w:rPr>
            </w:pPr>
            <w:r>
              <w:rPr>
                <w:color w:val="1D1B11" w:themeColor="background2" w:themeShade="1A"/>
                <w:sz w:val="28"/>
                <w:szCs w:val="28"/>
              </w:rPr>
              <w:t>Конвенція ООН про згоду на укладення шлюбу, шлюбний вік та реєстрацію шлюбу 1962 року;</w:t>
            </w:r>
          </w:p>
          <w:p w:rsidR="0010663B" w:rsidRDefault="0010663B" w:rsidP="0010663B">
            <w:pPr>
              <w:pStyle w:val="a6"/>
              <w:numPr>
                <w:ilvl w:val="0"/>
                <w:numId w:val="68"/>
              </w:numPr>
              <w:tabs>
                <w:tab w:val="left" w:pos="567"/>
              </w:tabs>
              <w:spacing w:line="276" w:lineRule="auto"/>
              <w:jc w:val="both"/>
              <w:rPr>
                <w:color w:val="1D1B11" w:themeColor="background2" w:themeShade="1A"/>
                <w:sz w:val="28"/>
                <w:szCs w:val="28"/>
              </w:rPr>
            </w:pPr>
            <w:r>
              <w:rPr>
                <w:color w:val="1D1B11" w:themeColor="background2" w:themeShade="1A"/>
                <w:sz w:val="28"/>
                <w:szCs w:val="28"/>
              </w:rPr>
              <w:t>Конвенція ООН про права дитини 1989 року;</w:t>
            </w:r>
          </w:p>
          <w:p w:rsidR="0010663B" w:rsidRDefault="0010663B" w:rsidP="0010663B">
            <w:pPr>
              <w:pStyle w:val="a6"/>
              <w:numPr>
                <w:ilvl w:val="0"/>
                <w:numId w:val="68"/>
              </w:numPr>
              <w:tabs>
                <w:tab w:val="left" w:pos="567"/>
              </w:tabs>
              <w:spacing w:line="276" w:lineRule="auto"/>
              <w:jc w:val="both"/>
              <w:rPr>
                <w:color w:val="1D1B11" w:themeColor="background2" w:themeShade="1A"/>
                <w:sz w:val="28"/>
                <w:szCs w:val="28"/>
              </w:rPr>
            </w:pPr>
            <w:r>
              <w:rPr>
                <w:color w:val="1D1B11" w:themeColor="background2" w:themeShade="1A"/>
                <w:sz w:val="28"/>
                <w:szCs w:val="28"/>
              </w:rPr>
              <w:t>Гаазька Конвенція про  укладення шлюбу та визнання дійсності шлюбів 1978 року;</w:t>
            </w:r>
          </w:p>
          <w:p w:rsidR="0010663B" w:rsidRDefault="0010663B" w:rsidP="0010663B">
            <w:pPr>
              <w:pStyle w:val="a6"/>
              <w:numPr>
                <w:ilvl w:val="0"/>
                <w:numId w:val="68"/>
              </w:numPr>
              <w:tabs>
                <w:tab w:val="left" w:pos="567"/>
              </w:tabs>
              <w:spacing w:line="276" w:lineRule="auto"/>
              <w:jc w:val="both"/>
              <w:rPr>
                <w:color w:val="1D1B11" w:themeColor="background2" w:themeShade="1A"/>
                <w:sz w:val="28"/>
                <w:szCs w:val="28"/>
              </w:rPr>
            </w:pPr>
            <w:r>
              <w:rPr>
                <w:color w:val="1D1B11" w:themeColor="background2" w:themeShade="1A"/>
                <w:sz w:val="28"/>
                <w:szCs w:val="28"/>
              </w:rPr>
              <w:t>Гаазька Конвенція про право, що застосовується до режимів власності подружжя 1978 року тощо.</w:t>
            </w:r>
          </w:p>
          <w:p w:rsidR="0010663B" w:rsidRDefault="0010663B" w:rsidP="0010663B">
            <w:pPr>
              <w:pStyle w:val="a6"/>
              <w:tabs>
                <w:tab w:val="left" w:pos="567"/>
              </w:tabs>
              <w:spacing w:line="276" w:lineRule="auto"/>
              <w:ind w:left="0"/>
              <w:jc w:val="both"/>
              <w:rPr>
                <w:color w:val="1D1B11" w:themeColor="background2" w:themeShade="1A"/>
                <w:sz w:val="28"/>
                <w:szCs w:val="28"/>
              </w:rPr>
            </w:pPr>
            <w:r>
              <w:rPr>
                <w:color w:val="1D1B11" w:themeColor="background2" w:themeShade="1A"/>
                <w:sz w:val="28"/>
                <w:szCs w:val="28"/>
              </w:rPr>
              <w:t>Особливості регулювання  шлюбно - сімейних відносин в країнах різних правових систем:</w:t>
            </w:r>
          </w:p>
          <w:p w:rsidR="0010663B" w:rsidRDefault="0010663B" w:rsidP="0010663B">
            <w:pPr>
              <w:pStyle w:val="a6"/>
              <w:numPr>
                <w:ilvl w:val="0"/>
                <w:numId w:val="69"/>
              </w:numPr>
              <w:tabs>
                <w:tab w:val="left" w:pos="567"/>
              </w:tabs>
              <w:spacing w:line="276" w:lineRule="auto"/>
              <w:jc w:val="both"/>
              <w:rPr>
                <w:color w:val="1D1B11" w:themeColor="background2" w:themeShade="1A"/>
                <w:sz w:val="28"/>
                <w:szCs w:val="28"/>
              </w:rPr>
            </w:pPr>
            <w:r>
              <w:rPr>
                <w:color w:val="1D1B11" w:themeColor="background2" w:themeShade="1A"/>
                <w:sz w:val="28"/>
                <w:szCs w:val="28"/>
              </w:rPr>
              <w:t>суттєві розбіжності щодо шлюбного віку;</w:t>
            </w:r>
          </w:p>
          <w:p w:rsidR="0010663B" w:rsidRDefault="0010663B" w:rsidP="0010663B">
            <w:pPr>
              <w:pStyle w:val="a6"/>
              <w:numPr>
                <w:ilvl w:val="0"/>
                <w:numId w:val="69"/>
              </w:numPr>
              <w:tabs>
                <w:tab w:val="left" w:pos="567"/>
              </w:tabs>
              <w:spacing w:line="276" w:lineRule="auto"/>
              <w:jc w:val="both"/>
              <w:rPr>
                <w:color w:val="1D1B11" w:themeColor="background2" w:themeShade="1A"/>
                <w:sz w:val="28"/>
                <w:szCs w:val="28"/>
              </w:rPr>
            </w:pPr>
            <w:r>
              <w:rPr>
                <w:color w:val="1D1B11" w:themeColor="background2" w:themeShade="1A"/>
                <w:sz w:val="28"/>
                <w:szCs w:val="28"/>
              </w:rPr>
              <w:t>розбіжності щодо форми шлюбу;</w:t>
            </w:r>
          </w:p>
          <w:p w:rsidR="0010663B" w:rsidRDefault="0010663B" w:rsidP="0010663B">
            <w:pPr>
              <w:pStyle w:val="a6"/>
              <w:numPr>
                <w:ilvl w:val="0"/>
                <w:numId w:val="69"/>
              </w:numPr>
              <w:tabs>
                <w:tab w:val="left" w:pos="567"/>
              </w:tabs>
              <w:spacing w:line="276" w:lineRule="auto"/>
              <w:jc w:val="both"/>
              <w:rPr>
                <w:color w:val="1D1B11" w:themeColor="background2" w:themeShade="1A"/>
                <w:sz w:val="28"/>
                <w:szCs w:val="28"/>
              </w:rPr>
            </w:pPr>
            <w:r>
              <w:rPr>
                <w:color w:val="1D1B11" w:themeColor="background2" w:themeShade="1A"/>
                <w:sz w:val="28"/>
                <w:szCs w:val="28"/>
              </w:rPr>
              <w:lastRenderedPageBreak/>
              <w:t>в деяких країнах визнається полігамія;</w:t>
            </w:r>
          </w:p>
          <w:p w:rsidR="0010663B" w:rsidRDefault="0010663B" w:rsidP="0010663B">
            <w:pPr>
              <w:pStyle w:val="a6"/>
              <w:numPr>
                <w:ilvl w:val="0"/>
                <w:numId w:val="69"/>
              </w:numPr>
              <w:tabs>
                <w:tab w:val="left" w:pos="567"/>
              </w:tabs>
              <w:spacing w:line="276" w:lineRule="auto"/>
              <w:jc w:val="both"/>
              <w:rPr>
                <w:color w:val="1D1B11" w:themeColor="background2" w:themeShade="1A"/>
                <w:sz w:val="28"/>
                <w:szCs w:val="28"/>
              </w:rPr>
            </w:pPr>
            <w:r>
              <w:rPr>
                <w:color w:val="1D1B11" w:themeColor="background2" w:themeShade="1A"/>
                <w:sz w:val="28"/>
                <w:szCs w:val="28"/>
              </w:rPr>
              <w:t>різностатевість за законодавством деяких країн не є обов'язковою умовою укладення шлюбу;</w:t>
            </w:r>
          </w:p>
          <w:p w:rsidR="0010663B" w:rsidRDefault="0010663B" w:rsidP="0010663B">
            <w:pPr>
              <w:pStyle w:val="a6"/>
              <w:numPr>
                <w:ilvl w:val="0"/>
                <w:numId w:val="69"/>
              </w:numPr>
              <w:tabs>
                <w:tab w:val="left" w:pos="567"/>
              </w:tabs>
              <w:spacing w:line="276" w:lineRule="auto"/>
              <w:jc w:val="both"/>
              <w:rPr>
                <w:color w:val="1D1B11" w:themeColor="background2" w:themeShade="1A"/>
                <w:sz w:val="28"/>
                <w:szCs w:val="28"/>
              </w:rPr>
            </w:pPr>
            <w:r>
              <w:rPr>
                <w:color w:val="1D1B11" w:themeColor="background2" w:themeShade="1A"/>
                <w:sz w:val="28"/>
                <w:szCs w:val="28"/>
              </w:rPr>
              <w:t>суттєві відмінності щодо припинення шлюбу тощо.</w:t>
            </w:r>
          </w:p>
          <w:p w:rsidR="0010663B" w:rsidRDefault="00B83D64" w:rsidP="0010663B">
            <w:pPr>
              <w:pStyle w:val="a6"/>
              <w:tabs>
                <w:tab w:val="left" w:pos="567"/>
              </w:tabs>
              <w:spacing w:line="276" w:lineRule="auto"/>
              <w:ind w:left="0"/>
              <w:jc w:val="both"/>
              <w:rPr>
                <w:color w:val="1D1B11" w:themeColor="background2" w:themeShade="1A"/>
                <w:sz w:val="28"/>
                <w:szCs w:val="28"/>
              </w:rPr>
            </w:pPr>
            <w:r>
              <w:rPr>
                <w:color w:val="1D1B11" w:themeColor="background2" w:themeShade="1A"/>
                <w:sz w:val="28"/>
                <w:szCs w:val="28"/>
              </w:rPr>
              <w:t xml:space="preserve">     </w:t>
            </w:r>
            <w:r w:rsidR="0010663B">
              <w:rPr>
                <w:color w:val="1D1B11" w:themeColor="background2" w:themeShade="1A"/>
                <w:sz w:val="28"/>
                <w:szCs w:val="28"/>
              </w:rPr>
              <w:t xml:space="preserve">Укладення шлюбу на території України. Порядок та форма шлюбу, укладеного в Україні, відповідно до ст.56 Закону України "Про міжнародне приватне право".  Визначення права на шлюб особистим законом кожної із осіб. Укладення шлюбу за кордоном. Визнання шлюбів, укладених за кордоном, за умови додержання стосовно громадянина України вимог Сімейного кодексу щодо підстав недійсності шлюбу. Визнання в Україні шлюбів між іноземцями, укладених за кордоном відповідно до прив'язки </w:t>
            </w:r>
            <w:r w:rsidR="0010663B" w:rsidRPr="006D70A9">
              <w:rPr>
                <w:i/>
                <w:color w:val="1D1B11" w:themeColor="background2" w:themeShade="1A"/>
                <w:sz w:val="28"/>
                <w:szCs w:val="28"/>
              </w:rPr>
              <w:t>закон місця укладення шлюбу (</w:t>
            </w:r>
            <w:r w:rsidR="0010663B" w:rsidRPr="006D70A9">
              <w:rPr>
                <w:i/>
                <w:color w:val="1D1B11" w:themeColor="background2" w:themeShade="1A"/>
                <w:sz w:val="28"/>
                <w:szCs w:val="28"/>
                <w:lang w:val="en-US"/>
              </w:rPr>
              <w:t>lex</w:t>
            </w:r>
            <w:r w:rsidR="0010663B" w:rsidRPr="006D70A9">
              <w:rPr>
                <w:i/>
                <w:color w:val="1D1B11" w:themeColor="background2" w:themeShade="1A"/>
                <w:sz w:val="28"/>
                <w:szCs w:val="28"/>
              </w:rPr>
              <w:t xml:space="preserve"> </w:t>
            </w:r>
            <w:r w:rsidR="0010663B" w:rsidRPr="006D70A9">
              <w:rPr>
                <w:i/>
                <w:color w:val="1D1B11" w:themeColor="background2" w:themeShade="1A"/>
                <w:sz w:val="28"/>
                <w:szCs w:val="28"/>
                <w:lang w:val="en-US"/>
              </w:rPr>
              <w:t>loci</w:t>
            </w:r>
            <w:r w:rsidR="0010663B" w:rsidRPr="006D70A9">
              <w:rPr>
                <w:i/>
                <w:color w:val="1D1B11" w:themeColor="background2" w:themeShade="1A"/>
                <w:sz w:val="28"/>
                <w:szCs w:val="28"/>
              </w:rPr>
              <w:t xml:space="preserve"> </w:t>
            </w:r>
            <w:r w:rsidR="0010663B" w:rsidRPr="006D70A9">
              <w:rPr>
                <w:i/>
                <w:color w:val="1D1B11" w:themeColor="background2" w:themeShade="1A"/>
                <w:sz w:val="28"/>
                <w:szCs w:val="28"/>
                <w:lang w:val="en-US"/>
              </w:rPr>
              <w:t>celebrationis</w:t>
            </w:r>
            <w:r w:rsidR="0010663B" w:rsidRPr="006D70A9">
              <w:rPr>
                <w:color w:val="1D1B11" w:themeColor="background2" w:themeShade="1A"/>
                <w:sz w:val="28"/>
                <w:szCs w:val="28"/>
              </w:rPr>
              <w:t xml:space="preserve">). </w:t>
            </w:r>
            <w:r w:rsidR="0010663B">
              <w:rPr>
                <w:color w:val="1D1B11" w:themeColor="background2" w:themeShade="1A"/>
                <w:sz w:val="28"/>
                <w:szCs w:val="28"/>
              </w:rPr>
              <w:t xml:space="preserve"> Укладення шлюбу в консульській установі або дипломатичному представництві. Укладення шлюбу між громадянами України відповідно до права України. Укладення шлюбу між іноземцями в консульській установі на території України. Право, яким визначаються правові наслідки шлюбу. Шлюбний договір. Предмет шлюбного договору. Визначення права, що буде застосовуватися до шлюбного договору. Закон України "Про міжнародне приватне право" про припинення шлюбу та правові наслідки припинення шлюбу.</w:t>
            </w:r>
          </w:p>
          <w:p w:rsidR="0010663B" w:rsidRDefault="00B83D64" w:rsidP="0010663B">
            <w:pPr>
              <w:pStyle w:val="a6"/>
              <w:tabs>
                <w:tab w:val="left" w:pos="567"/>
              </w:tabs>
              <w:spacing w:line="276" w:lineRule="auto"/>
              <w:ind w:left="0"/>
              <w:jc w:val="both"/>
              <w:rPr>
                <w:color w:val="1D1B11" w:themeColor="background2" w:themeShade="1A"/>
                <w:sz w:val="28"/>
                <w:szCs w:val="28"/>
              </w:rPr>
            </w:pPr>
            <w:r>
              <w:rPr>
                <w:color w:val="1D1B11" w:themeColor="background2" w:themeShade="1A"/>
                <w:sz w:val="28"/>
                <w:szCs w:val="28"/>
              </w:rPr>
              <w:t xml:space="preserve"> </w:t>
            </w:r>
            <w:r w:rsidR="0010663B">
              <w:rPr>
                <w:color w:val="1D1B11" w:themeColor="background2" w:themeShade="1A"/>
                <w:sz w:val="28"/>
                <w:szCs w:val="28"/>
              </w:rPr>
              <w:t>Відмінності правових систем різних держав щодо визначення правового режиму майна подружжя: режим роздільності майна;  режим спільного майна; режим відкладальної спільності.</w:t>
            </w:r>
          </w:p>
          <w:p w:rsidR="0010663B" w:rsidRDefault="00B83D64" w:rsidP="0010663B">
            <w:pPr>
              <w:pStyle w:val="a6"/>
              <w:tabs>
                <w:tab w:val="left" w:pos="567"/>
              </w:tabs>
              <w:spacing w:line="276" w:lineRule="auto"/>
              <w:ind w:left="0"/>
              <w:jc w:val="both"/>
              <w:rPr>
                <w:color w:val="1D1B11" w:themeColor="background2" w:themeShade="1A"/>
                <w:sz w:val="28"/>
                <w:szCs w:val="28"/>
              </w:rPr>
            </w:pPr>
            <w:r>
              <w:rPr>
                <w:color w:val="1D1B11" w:themeColor="background2" w:themeShade="1A"/>
                <w:sz w:val="28"/>
                <w:szCs w:val="28"/>
              </w:rPr>
              <w:t xml:space="preserve"> </w:t>
            </w:r>
            <w:r w:rsidR="0010663B">
              <w:rPr>
                <w:color w:val="1D1B11" w:themeColor="background2" w:themeShade="1A"/>
                <w:sz w:val="28"/>
                <w:szCs w:val="28"/>
              </w:rPr>
              <w:t>Інститут усиновлення.  Можливі випадки усиновлення за участю іноземного елемента. Питання вибору компетентного правопорядку для врегулювання відносин міждержавного усиновлення:</w:t>
            </w:r>
          </w:p>
          <w:p w:rsidR="0010663B" w:rsidRDefault="0010663B" w:rsidP="0010663B">
            <w:pPr>
              <w:pStyle w:val="a6"/>
              <w:numPr>
                <w:ilvl w:val="0"/>
                <w:numId w:val="70"/>
              </w:numPr>
              <w:tabs>
                <w:tab w:val="left" w:pos="567"/>
              </w:tabs>
              <w:spacing w:line="276" w:lineRule="auto"/>
              <w:jc w:val="both"/>
              <w:rPr>
                <w:color w:val="1D1B11" w:themeColor="background2" w:themeShade="1A"/>
                <w:sz w:val="28"/>
                <w:szCs w:val="28"/>
              </w:rPr>
            </w:pPr>
            <w:r>
              <w:rPr>
                <w:color w:val="1D1B11" w:themeColor="background2" w:themeShade="1A"/>
                <w:sz w:val="28"/>
                <w:szCs w:val="28"/>
              </w:rPr>
              <w:t>усиновлення регулюється особистим законом усиновлювача;</w:t>
            </w:r>
          </w:p>
          <w:p w:rsidR="0010663B" w:rsidRDefault="0010663B" w:rsidP="0010663B">
            <w:pPr>
              <w:pStyle w:val="a6"/>
              <w:numPr>
                <w:ilvl w:val="0"/>
                <w:numId w:val="70"/>
              </w:numPr>
              <w:tabs>
                <w:tab w:val="left" w:pos="567"/>
              </w:tabs>
              <w:spacing w:line="276" w:lineRule="auto"/>
              <w:jc w:val="both"/>
              <w:rPr>
                <w:color w:val="1D1B11" w:themeColor="background2" w:themeShade="1A"/>
                <w:sz w:val="28"/>
                <w:szCs w:val="28"/>
              </w:rPr>
            </w:pPr>
            <w:r>
              <w:rPr>
                <w:color w:val="1D1B11" w:themeColor="background2" w:themeShade="1A"/>
                <w:sz w:val="28"/>
                <w:szCs w:val="28"/>
              </w:rPr>
              <w:t>усиновлення регулюється особистим законом усиновленого;</w:t>
            </w:r>
          </w:p>
          <w:p w:rsidR="0010663B" w:rsidRDefault="0010663B" w:rsidP="0010663B">
            <w:pPr>
              <w:pStyle w:val="a6"/>
              <w:numPr>
                <w:ilvl w:val="0"/>
                <w:numId w:val="70"/>
              </w:numPr>
              <w:tabs>
                <w:tab w:val="left" w:pos="567"/>
              </w:tabs>
              <w:spacing w:line="276" w:lineRule="auto"/>
              <w:jc w:val="both"/>
              <w:rPr>
                <w:color w:val="1D1B11" w:themeColor="background2" w:themeShade="1A"/>
                <w:sz w:val="28"/>
                <w:szCs w:val="28"/>
              </w:rPr>
            </w:pPr>
            <w:r>
              <w:rPr>
                <w:color w:val="1D1B11" w:themeColor="background2" w:themeShade="1A"/>
                <w:sz w:val="28"/>
                <w:szCs w:val="28"/>
              </w:rPr>
              <w:t xml:space="preserve">усиновлення регулюється особистим законом усиновлювача з органічним застосуванням особистого закону усиновленого.   </w:t>
            </w:r>
          </w:p>
          <w:p w:rsidR="0010663B" w:rsidRDefault="0010663B" w:rsidP="0010663B">
            <w:pPr>
              <w:pStyle w:val="a6"/>
              <w:tabs>
                <w:tab w:val="left" w:pos="567"/>
              </w:tabs>
              <w:spacing w:line="276" w:lineRule="auto"/>
              <w:ind w:left="0"/>
              <w:jc w:val="both"/>
              <w:rPr>
                <w:color w:val="1D1B11" w:themeColor="background2" w:themeShade="1A"/>
                <w:sz w:val="28"/>
                <w:szCs w:val="28"/>
              </w:rPr>
            </w:pPr>
            <w:r>
              <w:rPr>
                <w:color w:val="1D1B11" w:themeColor="background2" w:themeShade="1A"/>
                <w:sz w:val="28"/>
                <w:szCs w:val="28"/>
              </w:rPr>
              <w:t>Особливість колізійного регулювання відносин міжнародного усиновлення в Україні. Застосування кумуляції відповідно до ст.69 Закону "Про міжнародне приватне право".</w:t>
            </w:r>
          </w:p>
          <w:p w:rsidR="00EC6136" w:rsidRPr="00025C02" w:rsidRDefault="00EC6136" w:rsidP="00EC6136">
            <w:pPr>
              <w:spacing w:line="276" w:lineRule="auto"/>
              <w:jc w:val="center"/>
              <w:rPr>
                <w:b/>
                <w:i/>
                <w:color w:val="1D1B11" w:themeColor="background2" w:themeShade="1A"/>
                <w:szCs w:val="28"/>
              </w:rPr>
            </w:pPr>
            <w:r>
              <w:rPr>
                <w:b/>
                <w:i/>
                <w:color w:val="1D1B11" w:themeColor="background2" w:themeShade="1A"/>
                <w:szCs w:val="28"/>
              </w:rPr>
              <w:t>Література до лекції 16</w:t>
            </w:r>
            <w:r w:rsidRPr="00C75275">
              <w:rPr>
                <w:b/>
                <w:i/>
                <w:color w:val="1D1B11" w:themeColor="background2" w:themeShade="1A"/>
                <w:szCs w:val="28"/>
              </w:rPr>
              <w:t>:</w:t>
            </w:r>
          </w:p>
          <w:p w:rsidR="00EC6136" w:rsidRPr="00EE7E49" w:rsidRDefault="00EE7E49" w:rsidP="00EE7E49">
            <w:pPr>
              <w:spacing w:line="276" w:lineRule="auto"/>
              <w:ind w:left="360"/>
              <w:jc w:val="both"/>
              <w:rPr>
                <w:color w:val="1D1B11" w:themeColor="background2" w:themeShade="1A"/>
                <w:szCs w:val="28"/>
              </w:rPr>
            </w:pPr>
            <w:r>
              <w:rPr>
                <w:color w:val="1D1B11" w:themeColor="background2" w:themeShade="1A"/>
                <w:szCs w:val="28"/>
              </w:rPr>
              <w:t>1.</w:t>
            </w:r>
            <w:r w:rsidR="00EC6136" w:rsidRPr="00EE7E49">
              <w:rPr>
                <w:color w:val="1D1B11" w:themeColor="background2" w:themeShade="1A"/>
                <w:szCs w:val="28"/>
              </w:rPr>
              <w:t>Про міжнародне приватне право: Закон України від 23.06.2005 р. №2709 - IV// Відомості Верховної Ради України. - 2005. - №3Ст.422.</w:t>
            </w:r>
          </w:p>
          <w:p w:rsidR="00EC6136" w:rsidRPr="00F20D35" w:rsidRDefault="00EC6136" w:rsidP="00EC6136">
            <w:pPr>
              <w:pStyle w:val="a6"/>
              <w:numPr>
                <w:ilvl w:val="0"/>
                <w:numId w:val="12"/>
              </w:numPr>
              <w:spacing w:line="276" w:lineRule="auto"/>
              <w:jc w:val="both"/>
              <w:rPr>
                <w:color w:val="1D1B11" w:themeColor="background2" w:themeShade="1A"/>
                <w:sz w:val="28"/>
                <w:szCs w:val="28"/>
              </w:rPr>
            </w:pPr>
            <w:r w:rsidRPr="00F20D35">
              <w:rPr>
                <w:color w:val="1D1B11" w:themeColor="background2" w:themeShade="1A"/>
                <w:sz w:val="28"/>
                <w:szCs w:val="28"/>
              </w:rPr>
              <w:t xml:space="preserve">Богуславский М. М. Международное частное право: учебник / М. М. Богуславский. — 6-е изд., перераб. и доп. — М. :НОРМА </w:t>
            </w:r>
            <w:r w:rsidRPr="00F20D35">
              <w:rPr>
                <w:color w:val="1D1B11" w:themeColor="background2" w:themeShade="1A"/>
                <w:sz w:val="28"/>
                <w:szCs w:val="28"/>
              </w:rPr>
              <w:lastRenderedPageBreak/>
              <w:t>ИНФРА - М, 2011.</w:t>
            </w:r>
          </w:p>
          <w:p w:rsidR="00EC6136" w:rsidRPr="00F20D35" w:rsidRDefault="00EC6136" w:rsidP="00EC6136">
            <w:pPr>
              <w:pStyle w:val="a6"/>
              <w:numPr>
                <w:ilvl w:val="0"/>
                <w:numId w:val="12"/>
              </w:numPr>
              <w:spacing w:line="276" w:lineRule="auto"/>
              <w:jc w:val="both"/>
              <w:rPr>
                <w:b/>
                <w:i/>
                <w:color w:val="1D1B11" w:themeColor="background2" w:themeShade="1A"/>
                <w:sz w:val="28"/>
                <w:szCs w:val="28"/>
              </w:rPr>
            </w:pPr>
            <w:r w:rsidRPr="00F20D35">
              <w:rPr>
                <w:color w:val="1D1B11" w:themeColor="background2" w:themeShade="1A"/>
                <w:sz w:val="28"/>
                <w:lang w:val="ru-RU"/>
              </w:rPr>
              <w:t>Міжнародне приватне право: підручник для студ. юрид. вищ.навч. закл./</w:t>
            </w:r>
            <w:r w:rsidRPr="00F20D35">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F20D35">
              <w:rPr>
                <w:color w:val="1D1B11" w:themeColor="background2" w:themeShade="1A"/>
                <w:sz w:val="28"/>
              </w:rPr>
              <w:t>.</w:t>
            </w:r>
          </w:p>
          <w:p w:rsidR="00EC6136" w:rsidRPr="00F20D35" w:rsidRDefault="00EC6136" w:rsidP="00EC6136">
            <w:pPr>
              <w:pStyle w:val="a6"/>
              <w:numPr>
                <w:ilvl w:val="0"/>
                <w:numId w:val="12"/>
              </w:numPr>
              <w:spacing w:line="276" w:lineRule="auto"/>
              <w:jc w:val="both"/>
              <w:rPr>
                <w:color w:val="1D1B11" w:themeColor="background2" w:themeShade="1A"/>
                <w:sz w:val="28"/>
                <w:lang w:val="ru-RU"/>
              </w:rPr>
            </w:pPr>
            <w:r w:rsidRPr="00F20D35">
              <w:rPr>
                <w:color w:val="1D1B11" w:themeColor="background2" w:themeShade="1A"/>
                <w:sz w:val="28"/>
              </w:rPr>
              <w:t>Фединяк Г.В. Міжнародне приватне право: підручник</w:t>
            </w:r>
            <w:r w:rsidRPr="00F20D35">
              <w:rPr>
                <w:color w:val="1D1B11" w:themeColor="background2" w:themeShade="1A"/>
                <w:sz w:val="28"/>
                <w:lang w:val="ru-RU"/>
              </w:rPr>
              <w:t xml:space="preserve"> ,- К.: Атіка, 2003.</w:t>
            </w:r>
          </w:p>
          <w:p w:rsidR="00EC6136" w:rsidRPr="00F20D35" w:rsidRDefault="00EC6136" w:rsidP="00EC6136">
            <w:pPr>
              <w:pStyle w:val="a6"/>
              <w:numPr>
                <w:ilvl w:val="0"/>
                <w:numId w:val="12"/>
              </w:numPr>
              <w:spacing w:line="276" w:lineRule="auto"/>
              <w:jc w:val="both"/>
              <w:rPr>
                <w:color w:val="1D1B11" w:themeColor="background2" w:themeShade="1A"/>
                <w:sz w:val="28"/>
                <w:lang w:val="ru-RU"/>
              </w:rPr>
            </w:pPr>
            <w:r w:rsidRPr="00F20D35">
              <w:rPr>
                <w:color w:val="1D1B11" w:themeColor="background2" w:themeShade="1A"/>
                <w:sz w:val="28"/>
                <w:lang w:val="ru-RU"/>
              </w:rPr>
              <w:t>Фединяк Г.В. Міжнародне приватне право: курс вибр.лекц., - К.: Юрінком Інтер, 1997.</w:t>
            </w:r>
          </w:p>
          <w:p w:rsidR="00EC6136" w:rsidRPr="002B226E" w:rsidRDefault="00EC6136" w:rsidP="00EC6136">
            <w:pPr>
              <w:pStyle w:val="a6"/>
              <w:numPr>
                <w:ilvl w:val="0"/>
                <w:numId w:val="12"/>
              </w:numPr>
              <w:spacing w:line="276" w:lineRule="auto"/>
              <w:jc w:val="both"/>
              <w:rPr>
                <w:color w:val="1D1B11" w:themeColor="background2" w:themeShade="1A"/>
                <w:sz w:val="28"/>
                <w:lang w:val="ru-RU"/>
              </w:rPr>
            </w:pPr>
            <w:r w:rsidRPr="00F20D35">
              <w:rPr>
                <w:color w:val="1D1B11" w:themeColor="background2" w:themeShade="1A"/>
                <w:sz w:val="28"/>
              </w:rPr>
              <w:t>Чубарєв В.Л.Міжнародне приватне право: Навчальний посібник.- К.: Атіка,2008.</w:t>
            </w:r>
          </w:p>
          <w:p w:rsidR="00EC6136" w:rsidRDefault="00EC6136" w:rsidP="00EC6136">
            <w:pPr>
              <w:spacing w:line="276" w:lineRule="auto"/>
              <w:jc w:val="both"/>
              <w:rPr>
                <w:color w:val="1D1B11" w:themeColor="background2" w:themeShade="1A"/>
                <w:lang w:val="ru-RU"/>
              </w:rPr>
            </w:pPr>
            <w:r>
              <w:rPr>
                <w:i/>
                <w:color w:val="1D1B11" w:themeColor="background2" w:themeShade="1A"/>
              </w:rPr>
              <w:t>Самостійна робота студентів</w:t>
            </w:r>
            <w:r>
              <w:rPr>
                <w:color w:val="1D1B11" w:themeColor="background2" w:themeShade="1A"/>
                <w:lang w:val="ru-RU"/>
              </w:rPr>
              <w:t xml:space="preserve">: </w:t>
            </w:r>
          </w:p>
          <w:p w:rsidR="00EC6136" w:rsidRDefault="00EC6136" w:rsidP="00EC6136">
            <w:pPr>
              <w:spacing w:line="276" w:lineRule="auto"/>
              <w:jc w:val="both"/>
              <w:rPr>
                <w:color w:val="1D1B11" w:themeColor="background2" w:themeShade="1A"/>
                <w:lang w:val="ru-RU"/>
              </w:rPr>
            </w:pPr>
            <w:r>
              <w:rPr>
                <w:color w:val="1D1B11" w:themeColor="background2" w:themeShade="1A"/>
                <w:lang w:val="ru-RU"/>
              </w:rPr>
              <w:t>1. Аліментні зобов’язання у міжнародному приватному праві.</w:t>
            </w:r>
          </w:p>
          <w:p w:rsidR="00EC6136" w:rsidRDefault="00EC6136" w:rsidP="00EC6136">
            <w:pPr>
              <w:spacing w:line="276" w:lineRule="auto"/>
              <w:jc w:val="both"/>
              <w:rPr>
                <w:i/>
                <w:color w:val="1D1B11" w:themeColor="background2" w:themeShade="1A"/>
                <w:lang w:val="ru-RU"/>
              </w:rPr>
            </w:pPr>
            <w:r>
              <w:rPr>
                <w:i/>
                <w:color w:val="1D1B11" w:themeColor="background2" w:themeShade="1A"/>
                <w:lang w:val="ru-RU"/>
              </w:rPr>
              <w:t>Література:</w:t>
            </w:r>
          </w:p>
          <w:p w:rsidR="00EC6136" w:rsidRPr="00151890" w:rsidRDefault="00EC6136" w:rsidP="00EC6136">
            <w:pPr>
              <w:pStyle w:val="a6"/>
              <w:numPr>
                <w:ilvl w:val="0"/>
                <w:numId w:val="32"/>
              </w:numPr>
              <w:spacing w:line="276" w:lineRule="auto"/>
              <w:jc w:val="both"/>
              <w:rPr>
                <w:b/>
                <w:i/>
                <w:color w:val="1D1B11" w:themeColor="background2" w:themeShade="1A"/>
                <w:sz w:val="28"/>
                <w:szCs w:val="28"/>
              </w:rPr>
            </w:pPr>
            <w:r w:rsidRPr="00F20D35">
              <w:rPr>
                <w:color w:val="1D1B11" w:themeColor="background2" w:themeShade="1A"/>
                <w:sz w:val="28"/>
                <w:lang w:val="ru-RU"/>
              </w:rPr>
              <w:t>Міжнародне приватне право: підручник для студ. юрид. вищ.навч. закл./</w:t>
            </w:r>
            <w:r w:rsidRPr="00F20D35">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F20D35">
              <w:rPr>
                <w:color w:val="1D1B11" w:themeColor="background2" w:themeShade="1A"/>
                <w:sz w:val="28"/>
              </w:rPr>
              <w:t>.</w:t>
            </w:r>
          </w:p>
        </w:tc>
      </w:tr>
      <w:tr w:rsidR="00EC6136" w:rsidTr="00E127E4">
        <w:tc>
          <w:tcPr>
            <w:tcW w:w="1101" w:type="dxa"/>
          </w:tcPr>
          <w:p w:rsidR="00EC6136" w:rsidRPr="00912FBC" w:rsidRDefault="00EC6136" w:rsidP="00EC6136">
            <w:pPr>
              <w:spacing w:line="276" w:lineRule="auto"/>
              <w:jc w:val="center"/>
              <w:rPr>
                <w:color w:val="1D1B11" w:themeColor="background2" w:themeShade="1A"/>
                <w:szCs w:val="28"/>
              </w:rPr>
            </w:pPr>
            <w:r>
              <w:rPr>
                <w:color w:val="1D1B11" w:themeColor="background2" w:themeShade="1A"/>
                <w:szCs w:val="28"/>
              </w:rPr>
              <w:lastRenderedPageBreak/>
              <w:t>17</w:t>
            </w:r>
          </w:p>
        </w:tc>
        <w:tc>
          <w:tcPr>
            <w:tcW w:w="8470" w:type="dxa"/>
          </w:tcPr>
          <w:p w:rsidR="00EC6136" w:rsidRDefault="00EC6136" w:rsidP="00EC6136">
            <w:pPr>
              <w:spacing w:line="276" w:lineRule="auto"/>
              <w:jc w:val="both"/>
              <w:rPr>
                <w:b/>
                <w:i/>
                <w:color w:val="1D1B11" w:themeColor="background2" w:themeShade="1A"/>
                <w:szCs w:val="28"/>
              </w:rPr>
            </w:pPr>
            <w:r w:rsidRPr="00912FBC">
              <w:rPr>
                <w:b/>
                <w:i/>
                <w:color w:val="1D1B11" w:themeColor="background2" w:themeShade="1A"/>
                <w:szCs w:val="28"/>
              </w:rPr>
              <w:t>Особливості</w:t>
            </w:r>
            <w:r>
              <w:rPr>
                <w:b/>
                <w:i/>
                <w:color w:val="1D1B11" w:themeColor="background2" w:themeShade="1A"/>
                <w:szCs w:val="28"/>
              </w:rPr>
              <w:t xml:space="preserve"> </w:t>
            </w:r>
            <w:r w:rsidRPr="00912FBC">
              <w:rPr>
                <w:b/>
                <w:i/>
                <w:color w:val="1D1B11" w:themeColor="background2" w:themeShade="1A"/>
                <w:szCs w:val="28"/>
              </w:rPr>
              <w:t xml:space="preserve"> правового регулювання</w:t>
            </w:r>
            <w:r>
              <w:rPr>
                <w:b/>
                <w:i/>
                <w:color w:val="1D1B11" w:themeColor="background2" w:themeShade="1A"/>
                <w:szCs w:val="28"/>
              </w:rPr>
              <w:t xml:space="preserve"> </w:t>
            </w:r>
            <w:r w:rsidRPr="00912FBC">
              <w:rPr>
                <w:b/>
                <w:i/>
                <w:color w:val="1D1B11" w:themeColor="background2" w:themeShade="1A"/>
                <w:szCs w:val="28"/>
              </w:rPr>
              <w:t>спадкових відносин у міжнародному приватному праві</w:t>
            </w:r>
          </w:p>
          <w:p w:rsidR="00380540" w:rsidRDefault="00380540" w:rsidP="00380540">
            <w:pPr>
              <w:pStyle w:val="a6"/>
              <w:tabs>
                <w:tab w:val="left" w:pos="567"/>
              </w:tabs>
              <w:spacing w:line="276" w:lineRule="auto"/>
              <w:ind w:left="0"/>
              <w:jc w:val="both"/>
              <w:rPr>
                <w:color w:val="1D1B11" w:themeColor="background2" w:themeShade="1A"/>
                <w:sz w:val="28"/>
                <w:szCs w:val="28"/>
              </w:rPr>
            </w:pPr>
            <w:r>
              <w:rPr>
                <w:color w:val="1D1B11" w:themeColor="background2" w:themeShade="1A"/>
                <w:sz w:val="28"/>
                <w:szCs w:val="28"/>
              </w:rPr>
              <w:t>Особливості інституту спадкування в різних країнах. Порядок прийняття спадщини і управління спадковою масою в країнах англосаксонської правової системи та в країнах сім'ї континентального права.</w:t>
            </w:r>
            <w:r w:rsidRPr="006D70A9">
              <w:rPr>
                <w:color w:val="1D1B11" w:themeColor="background2" w:themeShade="1A"/>
                <w:sz w:val="28"/>
                <w:szCs w:val="28"/>
              </w:rPr>
              <w:t xml:space="preserve">  </w:t>
            </w:r>
            <w:r>
              <w:rPr>
                <w:color w:val="1D1B11" w:themeColor="background2" w:themeShade="1A"/>
                <w:sz w:val="28"/>
                <w:szCs w:val="28"/>
              </w:rPr>
              <w:t>Вимоги до порядку складання заповіту та його форми. Вік, з якого особа має право на здійснення заповідальних розпоряджень. Дві базові системи спадкування за законом: романська система та система парантел. Приклади найуспішніших регіональних уніфікацій:  Кодекс міжнародного приватного права (Кодекс Бустаманте) 1928 року; Конвенція країн СНД про правову допомогу та правові відносини у цивільних, сімейних та кримінальних справах 1993 року (Мінська Конвенція).</w:t>
            </w:r>
          </w:p>
          <w:p w:rsidR="00380540" w:rsidRDefault="00631BCF" w:rsidP="00380540">
            <w:pPr>
              <w:pStyle w:val="a6"/>
              <w:tabs>
                <w:tab w:val="left" w:pos="567"/>
              </w:tabs>
              <w:spacing w:line="276" w:lineRule="auto"/>
              <w:ind w:left="0"/>
              <w:jc w:val="both"/>
              <w:rPr>
                <w:i/>
                <w:color w:val="1D1B11" w:themeColor="background2" w:themeShade="1A"/>
                <w:sz w:val="28"/>
                <w:szCs w:val="28"/>
              </w:rPr>
            </w:pPr>
            <w:r>
              <w:rPr>
                <w:color w:val="1D1B11" w:themeColor="background2" w:themeShade="1A"/>
                <w:sz w:val="28"/>
                <w:szCs w:val="28"/>
              </w:rPr>
              <w:t xml:space="preserve">     </w:t>
            </w:r>
            <w:r w:rsidR="00380540">
              <w:rPr>
                <w:color w:val="1D1B11" w:themeColor="background2" w:themeShade="1A"/>
                <w:sz w:val="28"/>
                <w:szCs w:val="28"/>
              </w:rPr>
              <w:t xml:space="preserve">Поняття статуту спадкування. Два режими спадкування: універсальний режим спадкування; роздільний режим спадкування. Універсальний режим спадкування: основний статут спадкування - особистий закон спадкодавця </w:t>
            </w:r>
            <w:r w:rsidR="00380540" w:rsidRPr="006D70A9">
              <w:rPr>
                <w:i/>
                <w:color w:val="1D1B11" w:themeColor="background2" w:themeShade="1A"/>
                <w:sz w:val="28"/>
                <w:szCs w:val="28"/>
                <w:lang w:val="en-US"/>
              </w:rPr>
              <w:t>lex</w:t>
            </w:r>
            <w:r w:rsidR="00380540" w:rsidRPr="006D70A9">
              <w:rPr>
                <w:i/>
                <w:color w:val="1D1B11" w:themeColor="background2" w:themeShade="1A"/>
                <w:sz w:val="28"/>
                <w:szCs w:val="28"/>
              </w:rPr>
              <w:t xml:space="preserve"> </w:t>
            </w:r>
            <w:r w:rsidR="00380540" w:rsidRPr="006D70A9">
              <w:rPr>
                <w:i/>
                <w:color w:val="1D1B11" w:themeColor="background2" w:themeShade="1A"/>
                <w:sz w:val="28"/>
                <w:szCs w:val="28"/>
                <w:lang w:val="en-US"/>
              </w:rPr>
              <w:t>patriae</w:t>
            </w:r>
            <w:r w:rsidR="00380540" w:rsidRPr="006D70A9">
              <w:rPr>
                <w:i/>
                <w:color w:val="1D1B11" w:themeColor="background2" w:themeShade="1A"/>
                <w:sz w:val="28"/>
                <w:szCs w:val="28"/>
              </w:rPr>
              <w:t xml:space="preserve">, </w:t>
            </w:r>
            <w:r w:rsidR="00380540" w:rsidRPr="006D70A9">
              <w:rPr>
                <w:i/>
                <w:color w:val="1D1B11" w:themeColor="background2" w:themeShade="1A"/>
                <w:sz w:val="28"/>
                <w:szCs w:val="28"/>
                <w:lang w:val="en-US"/>
              </w:rPr>
              <w:t>lex</w:t>
            </w:r>
            <w:r w:rsidR="00380540" w:rsidRPr="006D70A9">
              <w:rPr>
                <w:i/>
                <w:color w:val="1D1B11" w:themeColor="background2" w:themeShade="1A"/>
                <w:sz w:val="28"/>
                <w:szCs w:val="28"/>
              </w:rPr>
              <w:t xml:space="preserve"> </w:t>
            </w:r>
            <w:r w:rsidR="00380540" w:rsidRPr="006D70A9">
              <w:rPr>
                <w:i/>
                <w:color w:val="1D1B11" w:themeColor="background2" w:themeShade="1A"/>
                <w:sz w:val="28"/>
                <w:szCs w:val="28"/>
                <w:lang w:val="en-US"/>
              </w:rPr>
              <w:t>nationalis</w:t>
            </w:r>
            <w:r w:rsidR="00380540">
              <w:rPr>
                <w:i/>
                <w:color w:val="1D1B11" w:themeColor="background2" w:themeShade="1A"/>
                <w:sz w:val="28"/>
                <w:szCs w:val="28"/>
              </w:rPr>
              <w:t xml:space="preserve"> </w:t>
            </w:r>
            <w:r w:rsidR="00380540">
              <w:rPr>
                <w:color w:val="1D1B11" w:themeColor="background2" w:themeShade="1A"/>
                <w:sz w:val="28"/>
                <w:szCs w:val="28"/>
              </w:rPr>
              <w:t xml:space="preserve">або </w:t>
            </w:r>
            <w:r w:rsidR="00380540" w:rsidRPr="006D70A9">
              <w:rPr>
                <w:i/>
                <w:color w:val="1D1B11" w:themeColor="background2" w:themeShade="1A"/>
                <w:sz w:val="28"/>
                <w:szCs w:val="28"/>
                <w:lang w:val="en-US"/>
              </w:rPr>
              <w:t>lex</w:t>
            </w:r>
            <w:r w:rsidR="00380540" w:rsidRPr="006D70A9">
              <w:rPr>
                <w:i/>
                <w:color w:val="1D1B11" w:themeColor="background2" w:themeShade="1A"/>
                <w:sz w:val="28"/>
                <w:szCs w:val="28"/>
              </w:rPr>
              <w:t xml:space="preserve"> </w:t>
            </w:r>
            <w:r w:rsidR="00380540" w:rsidRPr="006D70A9">
              <w:rPr>
                <w:i/>
                <w:color w:val="1D1B11" w:themeColor="background2" w:themeShade="1A"/>
                <w:sz w:val="28"/>
                <w:szCs w:val="28"/>
                <w:lang w:val="en-US"/>
              </w:rPr>
              <w:t>domicilii</w:t>
            </w:r>
            <w:r w:rsidR="00380540">
              <w:rPr>
                <w:i/>
                <w:color w:val="1D1B11" w:themeColor="background2" w:themeShade="1A"/>
                <w:sz w:val="28"/>
                <w:szCs w:val="28"/>
              </w:rPr>
              <w:t>.</w:t>
            </w:r>
          </w:p>
          <w:p w:rsidR="00380540" w:rsidRDefault="00380540" w:rsidP="00380540">
            <w:pPr>
              <w:pStyle w:val="a6"/>
              <w:tabs>
                <w:tab w:val="left" w:pos="567"/>
              </w:tabs>
              <w:spacing w:line="276" w:lineRule="auto"/>
              <w:ind w:left="0"/>
              <w:jc w:val="both"/>
              <w:rPr>
                <w:color w:val="1D1B11" w:themeColor="background2" w:themeShade="1A"/>
                <w:sz w:val="28"/>
                <w:szCs w:val="28"/>
              </w:rPr>
            </w:pPr>
            <w:r>
              <w:rPr>
                <w:color w:val="1D1B11" w:themeColor="background2" w:themeShade="1A"/>
                <w:sz w:val="28"/>
                <w:szCs w:val="28"/>
              </w:rPr>
              <w:t xml:space="preserve">Застосування </w:t>
            </w:r>
            <w:r w:rsidRPr="006D70A9">
              <w:rPr>
                <w:i/>
                <w:color w:val="1D1B11" w:themeColor="background2" w:themeShade="1A"/>
                <w:sz w:val="28"/>
                <w:szCs w:val="28"/>
                <w:lang w:val="en-US"/>
              </w:rPr>
              <w:t>lex</w:t>
            </w:r>
            <w:r w:rsidRPr="006D70A9">
              <w:rPr>
                <w:i/>
                <w:color w:val="1D1B11" w:themeColor="background2" w:themeShade="1A"/>
                <w:sz w:val="28"/>
                <w:szCs w:val="28"/>
              </w:rPr>
              <w:t xml:space="preserve"> </w:t>
            </w:r>
            <w:r w:rsidRPr="006D70A9">
              <w:rPr>
                <w:i/>
                <w:color w:val="1D1B11" w:themeColor="background2" w:themeShade="1A"/>
                <w:sz w:val="28"/>
                <w:szCs w:val="28"/>
                <w:lang w:val="en-US"/>
              </w:rPr>
              <w:t>patriae</w:t>
            </w:r>
            <w:r>
              <w:rPr>
                <w:i/>
                <w:color w:val="1D1B11" w:themeColor="background2" w:themeShade="1A"/>
                <w:sz w:val="28"/>
                <w:szCs w:val="28"/>
              </w:rPr>
              <w:t xml:space="preserve">, </w:t>
            </w:r>
            <w:r>
              <w:rPr>
                <w:color w:val="1D1B11" w:themeColor="background2" w:themeShade="1A"/>
                <w:sz w:val="28"/>
                <w:szCs w:val="28"/>
              </w:rPr>
              <w:t>як основного статуту спадкування у Німеччині, Іспанії, Італії, Португалії.</w:t>
            </w:r>
          </w:p>
          <w:p w:rsidR="00380540" w:rsidRPr="00031076" w:rsidRDefault="00380540" w:rsidP="00380540">
            <w:pPr>
              <w:pStyle w:val="a6"/>
              <w:tabs>
                <w:tab w:val="left" w:pos="567"/>
              </w:tabs>
              <w:spacing w:line="276" w:lineRule="auto"/>
              <w:ind w:left="0"/>
              <w:jc w:val="both"/>
              <w:rPr>
                <w:color w:val="1D1B11" w:themeColor="background2" w:themeShade="1A"/>
                <w:sz w:val="28"/>
                <w:szCs w:val="28"/>
              </w:rPr>
            </w:pPr>
            <w:r>
              <w:rPr>
                <w:color w:val="1D1B11" w:themeColor="background2" w:themeShade="1A"/>
                <w:sz w:val="28"/>
                <w:szCs w:val="28"/>
              </w:rPr>
              <w:t>Роздільний режим спадкування: право, що застосовується до спадкування, визначається залежно від типу спадкового майна (США, Франція, Канада, Великобританія).</w:t>
            </w:r>
          </w:p>
          <w:p w:rsidR="00380540" w:rsidRDefault="00380540" w:rsidP="00380540">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lastRenderedPageBreak/>
              <w:t>Визначення статуту спадкування в Україні відповідно до ст.70 Закону "Про міжнародне приватне право".</w:t>
            </w:r>
          </w:p>
          <w:p w:rsidR="00380540" w:rsidRDefault="003D1EEA" w:rsidP="00380540">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t xml:space="preserve">   </w:t>
            </w:r>
            <w:r w:rsidR="00380540">
              <w:rPr>
                <w:bCs/>
                <w:color w:val="1D1B11" w:themeColor="background2" w:themeShade="1A"/>
                <w:sz w:val="28"/>
                <w:szCs w:val="28"/>
              </w:rPr>
              <w:t>Надання іноземцям в Україні національного режиму у сфері спадкових відносин. Регулювання колізійними нормами внутрішнього законодавства та нормами міжнародних угод спадкових відносин у зв'язку зі смертю за кордоном громадянина України. Визнання Україною права спадкування, що виникло під дією іноземного закону. Відмінності у законодавстві різних держав щодо строків прийняття спадщини.</w:t>
            </w:r>
          </w:p>
          <w:p w:rsidR="00380540" w:rsidRDefault="003D1EEA" w:rsidP="00380540">
            <w:pPr>
              <w:pStyle w:val="a6"/>
              <w:tabs>
                <w:tab w:val="left" w:pos="567"/>
              </w:tabs>
              <w:spacing w:line="276" w:lineRule="auto"/>
              <w:ind w:left="0"/>
              <w:jc w:val="both"/>
              <w:rPr>
                <w:bCs/>
                <w:color w:val="1D1B11" w:themeColor="background2" w:themeShade="1A"/>
                <w:sz w:val="28"/>
                <w:szCs w:val="28"/>
              </w:rPr>
            </w:pPr>
            <w:r>
              <w:rPr>
                <w:bCs/>
                <w:color w:val="1D1B11" w:themeColor="background2" w:themeShade="1A"/>
                <w:sz w:val="28"/>
                <w:szCs w:val="28"/>
              </w:rPr>
              <w:t xml:space="preserve">  </w:t>
            </w:r>
            <w:r w:rsidR="00380540">
              <w:rPr>
                <w:bCs/>
                <w:color w:val="1D1B11" w:themeColor="background2" w:themeShade="1A"/>
                <w:sz w:val="28"/>
                <w:szCs w:val="28"/>
              </w:rPr>
              <w:t>Поняття відумерлого майна. Дві концепції права держави на спадкування відумерлого майна.  Концепція "право окупації". Концепція "право спадкування".</w:t>
            </w:r>
          </w:p>
          <w:p w:rsidR="00EC6136" w:rsidRPr="00025C02" w:rsidRDefault="00EC6136" w:rsidP="00EC6136">
            <w:pPr>
              <w:spacing w:line="276" w:lineRule="auto"/>
              <w:jc w:val="center"/>
              <w:rPr>
                <w:b/>
                <w:i/>
                <w:color w:val="1D1B11" w:themeColor="background2" w:themeShade="1A"/>
                <w:szCs w:val="28"/>
              </w:rPr>
            </w:pPr>
            <w:r>
              <w:rPr>
                <w:b/>
                <w:i/>
                <w:color w:val="1D1B11" w:themeColor="background2" w:themeShade="1A"/>
                <w:szCs w:val="28"/>
              </w:rPr>
              <w:t>Література до лекції 17</w:t>
            </w:r>
            <w:r w:rsidRPr="00C75275">
              <w:rPr>
                <w:b/>
                <w:i/>
                <w:color w:val="1D1B11" w:themeColor="background2" w:themeShade="1A"/>
                <w:szCs w:val="28"/>
              </w:rPr>
              <w:t>:</w:t>
            </w:r>
          </w:p>
          <w:p w:rsidR="00EC6136" w:rsidRPr="00F20D35" w:rsidRDefault="00EC6136" w:rsidP="00EC6136">
            <w:pPr>
              <w:pStyle w:val="a6"/>
              <w:numPr>
                <w:ilvl w:val="0"/>
                <w:numId w:val="13"/>
              </w:numPr>
              <w:spacing w:line="276" w:lineRule="auto"/>
              <w:jc w:val="both"/>
              <w:rPr>
                <w:color w:val="1D1B11" w:themeColor="background2" w:themeShade="1A"/>
                <w:sz w:val="28"/>
                <w:szCs w:val="28"/>
              </w:rPr>
            </w:pPr>
            <w:r w:rsidRPr="00F20D35">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EC6136" w:rsidRPr="00F20D35" w:rsidRDefault="00EC6136" w:rsidP="00EC6136">
            <w:pPr>
              <w:pStyle w:val="a6"/>
              <w:numPr>
                <w:ilvl w:val="0"/>
                <w:numId w:val="13"/>
              </w:numPr>
              <w:spacing w:line="276" w:lineRule="auto"/>
              <w:jc w:val="both"/>
              <w:rPr>
                <w:color w:val="1D1B11" w:themeColor="background2" w:themeShade="1A"/>
                <w:sz w:val="28"/>
                <w:szCs w:val="28"/>
              </w:rPr>
            </w:pPr>
            <w:r w:rsidRPr="00F20D35">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EC6136" w:rsidRPr="00F20D35" w:rsidRDefault="00EC6136" w:rsidP="00EC6136">
            <w:pPr>
              <w:pStyle w:val="a6"/>
              <w:numPr>
                <w:ilvl w:val="0"/>
                <w:numId w:val="13"/>
              </w:numPr>
              <w:spacing w:line="276" w:lineRule="auto"/>
              <w:jc w:val="both"/>
              <w:rPr>
                <w:b/>
                <w:i/>
                <w:color w:val="1D1B11" w:themeColor="background2" w:themeShade="1A"/>
                <w:sz w:val="28"/>
                <w:szCs w:val="28"/>
              </w:rPr>
            </w:pPr>
            <w:r w:rsidRPr="00F20D35">
              <w:rPr>
                <w:color w:val="1D1B11" w:themeColor="background2" w:themeShade="1A"/>
                <w:sz w:val="28"/>
                <w:lang w:val="ru-RU"/>
              </w:rPr>
              <w:t>Міжнародне приватне право: підручник для студ. юрид. вищ.навч. закл./</w:t>
            </w:r>
            <w:r w:rsidRPr="00F20D35">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F20D35">
              <w:rPr>
                <w:color w:val="1D1B11" w:themeColor="background2" w:themeShade="1A"/>
                <w:sz w:val="28"/>
              </w:rPr>
              <w:t>.</w:t>
            </w:r>
          </w:p>
          <w:p w:rsidR="00EC6136" w:rsidRPr="00F20D35" w:rsidRDefault="00EC6136" w:rsidP="00EC6136">
            <w:pPr>
              <w:pStyle w:val="a6"/>
              <w:numPr>
                <w:ilvl w:val="0"/>
                <w:numId w:val="13"/>
              </w:numPr>
              <w:spacing w:line="276" w:lineRule="auto"/>
              <w:jc w:val="both"/>
              <w:rPr>
                <w:color w:val="1D1B11" w:themeColor="background2" w:themeShade="1A"/>
                <w:sz w:val="28"/>
                <w:lang w:val="ru-RU"/>
              </w:rPr>
            </w:pPr>
            <w:r w:rsidRPr="00F20D35">
              <w:rPr>
                <w:color w:val="1D1B11" w:themeColor="background2" w:themeShade="1A"/>
                <w:sz w:val="28"/>
              </w:rPr>
              <w:t>Фединяк Г.В. Міжнародне приватне право: підручник</w:t>
            </w:r>
            <w:r w:rsidRPr="00F20D35">
              <w:rPr>
                <w:color w:val="1D1B11" w:themeColor="background2" w:themeShade="1A"/>
                <w:sz w:val="28"/>
                <w:lang w:val="ru-RU"/>
              </w:rPr>
              <w:t xml:space="preserve"> ,- К.: Атіка, 2003.</w:t>
            </w:r>
          </w:p>
          <w:p w:rsidR="00EC6136" w:rsidRPr="00F20D35" w:rsidRDefault="00EC6136" w:rsidP="00EC6136">
            <w:pPr>
              <w:pStyle w:val="a6"/>
              <w:numPr>
                <w:ilvl w:val="0"/>
                <w:numId w:val="13"/>
              </w:numPr>
              <w:spacing w:line="276" w:lineRule="auto"/>
              <w:jc w:val="both"/>
              <w:rPr>
                <w:color w:val="1D1B11" w:themeColor="background2" w:themeShade="1A"/>
                <w:sz w:val="28"/>
                <w:lang w:val="ru-RU"/>
              </w:rPr>
            </w:pPr>
            <w:r w:rsidRPr="00F20D35">
              <w:rPr>
                <w:color w:val="1D1B11" w:themeColor="background2" w:themeShade="1A"/>
                <w:sz w:val="28"/>
                <w:lang w:val="ru-RU"/>
              </w:rPr>
              <w:t>Фединяк Г.В. Міжнародне приватне право: курс вибр.лекц., - К.: Юрінком Інтер, 1997.</w:t>
            </w:r>
          </w:p>
          <w:p w:rsidR="00EC6136" w:rsidRPr="002B226E" w:rsidRDefault="00EC6136" w:rsidP="00EC6136">
            <w:pPr>
              <w:pStyle w:val="a6"/>
              <w:numPr>
                <w:ilvl w:val="0"/>
                <w:numId w:val="13"/>
              </w:numPr>
              <w:spacing w:line="276" w:lineRule="auto"/>
              <w:jc w:val="both"/>
              <w:rPr>
                <w:color w:val="1D1B11" w:themeColor="background2" w:themeShade="1A"/>
                <w:sz w:val="28"/>
                <w:lang w:val="ru-RU"/>
              </w:rPr>
            </w:pPr>
            <w:r w:rsidRPr="00F20D35">
              <w:rPr>
                <w:color w:val="1D1B11" w:themeColor="background2" w:themeShade="1A"/>
                <w:sz w:val="28"/>
              </w:rPr>
              <w:t>Чубарєв В.Л.Міжнародне приватне право: Навчальний посібник.- К.: Атіка,2008.</w:t>
            </w:r>
          </w:p>
          <w:p w:rsidR="00EC6136" w:rsidRDefault="00EC6136" w:rsidP="00EC6136">
            <w:pPr>
              <w:spacing w:line="276" w:lineRule="auto"/>
              <w:rPr>
                <w:color w:val="1D1B11" w:themeColor="background2" w:themeShade="1A"/>
              </w:rPr>
            </w:pPr>
            <w:r>
              <w:rPr>
                <w:i/>
                <w:color w:val="1D1B11" w:themeColor="background2" w:themeShade="1A"/>
              </w:rPr>
              <w:t>Самостійна робота студентів</w:t>
            </w:r>
            <w:r w:rsidRPr="00A75915">
              <w:rPr>
                <w:color w:val="1D1B11" w:themeColor="background2" w:themeShade="1A"/>
              </w:rPr>
              <w:t xml:space="preserve">: </w:t>
            </w:r>
          </w:p>
          <w:p w:rsidR="00EC6136" w:rsidRDefault="00EC6136" w:rsidP="00EC6136">
            <w:pPr>
              <w:spacing w:line="276" w:lineRule="auto"/>
              <w:jc w:val="both"/>
              <w:rPr>
                <w:color w:val="1D1B11" w:themeColor="background2" w:themeShade="1A"/>
              </w:rPr>
            </w:pPr>
            <w:r w:rsidRPr="00A75915">
              <w:rPr>
                <w:color w:val="1D1B11" w:themeColor="background2" w:themeShade="1A"/>
              </w:rPr>
              <w:t xml:space="preserve">1. </w:t>
            </w:r>
            <w:r>
              <w:rPr>
                <w:color w:val="1D1B11" w:themeColor="background2" w:themeShade="1A"/>
              </w:rPr>
              <w:t>Питання у</w:t>
            </w:r>
            <w:r w:rsidRPr="00A75915">
              <w:rPr>
                <w:color w:val="1D1B11" w:themeColor="background2" w:themeShade="1A"/>
              </w:rPr>
              <w:t>сунення від спадкування негідних спадкоємців</w:t>
            </w:r>
            <w:r>
              <w:rPr>
                <w:color w:val="1D1B11" w:themeColor="background2" w:themeShade="1A"/>
              </w:rPr>
              <w:t xml:space="preserve"> в законодавстві іноземних країн.</w:t>
            </w:r>
          </w:p>
          <w:p w:rsidR="00EC6136" w:rsidRDefault="00EC6136" w:rsidP="00EC6136">
            <w:pPr>
              <w:spacing w:line="276" w:lineRule="auto"/>
              <w:jc w:val="both"/>
              <w:rPr>
                <w:i/>
                <w:color w:val="1D1B11" w:themeColor="background2" w:themeShade="1A"/>
              </w:rPr>
            </w:pPr>
            <w:r>
              <w:rPr>
                <w:i/>
                <w:color w:val="1D1B11" w:themeColor="background2" w:themeShade="1A"/>
              </w:rPr>
              <w:t>Література:</w:t>
            </w:r>
          </w:p>
          <w:p w:rsidR="00EC6136" w:rsidRPr="00E13921" w:rsidRDefault="00EC6136" w:rsidP="00EC6136">
            <w:pPr>
              <w:pStyle w:val="a6"/>
              <w:numPr>
                <w:ilvl w:val="0"/>
                <w:numId w:val="33"/>
              </w:numPr>
              <w:spacing w:line="276" w:lineRule="auto"/>
              <w:jc w:val="both"/>
              <w:rPr>
                <w:color w:val="1D1B11" w:themeColor="background2" w:themeShade="1A"/>
                <w:sz w:val="28"/>
                <w:lang w:val="ru-RU"/>
              </w:rPr>
            </w:pPr>
            <w:r w:rsidRPr="00F20D35">
              <w:rPr>
                <w:color w:val="1D1B11" w:themeColor="background2" w:themeShade="1A"/>
                <w:sz w:val="28"/>
              </w:rPr>
              <w:t>Чубарєв В.Л.Міжнародне приватне право: Навчальний посібник.- К.: Атіка,2008.</w:t>
            </w:r>
          </w:p>
        </w:tc>
      </w:tr>
      <w:tr w:rsidR="00EC6136" w:rsidTr="00E127E4">
        <w:tc>
          <w:tcPr>
            <w:tcW w:w="1101" w:type="dxa"/>
          </w:tcPr>
          <w:p w:rsidR="00EC6136" w:rsidRPr="00A75915" w:rsidRDefault="00EC6136" w:rsidP="00EC6136">
            <w:pPr>
              <w:spacing w:line="276" w:lineRule="auto"/>
              <w:jc w:val="center"/>
              <w:rPr>
                <w:color w:val="1D1B11" w:themeColor="background2" w:themeShade="1A"/>
                <w:szCs w:val="28"/>
              </w:rPr>
            </w:pPr>
            <w:r>
              <w:rPr>
                <w:color w:val="1D1B11" w:themeColor="background2" w:themeShade="1A"/>
                <w:szCs w:val="28"/>
              </w:rPr>
              <w:lastRenderedPageBreak/>
              <w:t>18</w:t>
            </w:r>
          </w:p>
        </w:tc>
        <w:tc>
          <w:tcPr>
            <w:tcW w:w="8470" w:type="dxa"/>
          </w:tcPr>
          <w:p w:rsidR="00EC6136" w:rsidRDefault="00EC6136" w:rsidP="00EC6136">
            <w:pPr>
              <w:spacing w:line="276" w:lineRule="auto"/>
              <w:jc w:val="both"/>
              <w:rPr>
                <w:b/>
                <w:i/>
                <w:color w:val="1D1B11" w:themeColor="background2" w:themeShade="1A"/>
                <w:szCs w:val="28"/>
              </w:rPr>
            </w:pPr>
            <w:r w:rsidRPr="00A75915">
              <w:rPr>
                <w:b/>
                <w:i/>
                <w:color w:val="1D1B11" w:themeColor="background2" w:themeShade="1A"/>
                <w:szCs w:val="28"/>
              </w:rPr>
              <w:t>Колізійні питання у сфері трудових відносин</w:t>
            </w:r>
          </w:p>
          <w:p w:rsidR="00C86120" w:rsidRDefault="00C86120" w:rsidP="00C86120">
            <w:pPr>
              <w:pStyle w:val="a6"/>
              <w:spacing w:line="276" w:lineRule="auto"/>
              <w:ind w:left="0" w:right="141"/>
              <w:jc w:val="both"/>
              <w:rPr>
                <w:color w:val="1D1B11" w:themeColor="background2" w:themeShade="1A"/>
                <w:sz w:val="28"/>
                <w:szCs w:val="28"/>
              </w:rPr>
            </w:pPr>
            <w:r>
              <w:rPr>
                <w:color w:val="1D1B11" w:themeColor="background2" w:themeShade="1A"/>
                <w:sz w:val="28"/>
                <w:szCs w:val="28"/>
              </w:rPr>
              <w:t>Встановлення державою  порядку</w:t>
            </w:r>
            <w:r w:rsidRPr="006D70A9">
              <w:rPr>
                <w:color w:val="1D1B11" w:themeColor="background2" w:themeShade="1A"/>
                <w:sz w:val="28"/>
                <w:szCs w:val="28"/>
              </w:rPr>
              <w:t xml:space="preserve"> в’їзду на її територію іноземних громадян. </w:t>
            </w:r>
            <w:r>
              <w:rPr>
                <w:color w:val="1D1B11" w:themeColor="background2" w:themeShade="1A"/>
                <w:sz w:val="28"/>
                <w:szCs w:val="28"/>
              </w:rPr>
              <w:t xml:space="preserve"> Встановлення дозвільної системи щодо отримання роботи в країні з метою обмеження в'їзду іноземців</w:t>
            </w:r>
            <w:r w:rsidRPr="006D70A9">
              <w:rPr>
                <w:color w:val="1D1B11" w:themeColor="background2" w:themeShade="1A"/>
                <w:sz w:val="28"/>
                <w:szCs w:val="28"/>
              </w:rPr>
              <w:t xml:space="preserve"> (США, ВБ, Австрія, Франція). </w:t>
            </w:r>
            <w:r>
              <w:rPr>
                <w:color w:val="1D1B11" w:themeColor="background2" w:themeShade="1A"/>
                <w:sz w:val="28"/>
                <w:szCs w:val="28"/>
              </w:rPr>
              <w:t xml:space="preserve">Встановлення щорічної  </w:t>
            </w:r>
            <w:r w:rsidRPr="006D70A9">
              <w:rPr>
                <w:color w:val="1D1B11" w:themeColor="background2" w:themeShade="1A"/>
                <w:sz w:val="28"/>
                <w:szCs w:val="28"/>
              </w:rPr>
              <w:t>квоти на в’їзд іно</w:t>
            </w:r>
            <w:r>
              <w:rPr>
                <w:color w:val="1D1B11" w:themeColor="background2" w:themeShade="1A"/>
                <w:sz w:val="28"/>
                <w:szCs w:val="28"/>
              </w:rPr>
              <w:t xml:space="preserve">земців з метою </w:t>
            </w:r>
            <w:r>
              <w:rPr>
                <w:color w:val="1D1B11" w:themeColor="background2" w:themeShade="1A"/>
                <w:sz w:val="28"/>
                <w:szCs w:val="28"/>
              </w:rPr>
              <w:lastRenderedPageBreak/>
              <w:t>працевлаштування (США, Австрія, Швеція).</w:t>
            </w:r>
          </w:p>
          <w:p w:rsidR="00C86120" w:rsidRDefault="008C27ED" w:rsidP="00C86120">
            <w:pPr>
              <w:pStyle w:val="a6"/>
              <w:spacing w:line="276" w:lineRule="auto"/>
              <w:ind w:left="0" w:right="141"/>
              <w:jc w:val="both"/>
              <w:rPr>
                <w:color w:val="1D1B11" w:themeColor="background2" w:themeShade="1A"/>
                <w:sz w:val="28"/>
                <w:szCs w:val="28"/>
              </w:rPr>
            </w:pPr>
            <w:r>
              <w:rPr>
                <w:color w:val="1D1B11" w:themeColor="background2" w:themeShade="1A"/>
                <w:sz w:val="28"/>
                <w:szCs w:val="28"/>
              </w:rPr>
              <w:t xml:space="preserve">  </w:t>
            </w:r>
            <w:r w:rsidR="00C86120">
              <w:rPr>
                <w:color w:val="1D1B11" w:themeColor="background2" w:themeShade="1A"/>
                <w:sz w:val="28"/>
                <w:szCs w:val="28"/>
              </w:rPr>
              <w:t>Міжнародно - правові акти, що регулюють працю іноземців:</w:t>
            </w:r>
          </w:p>
          <w:p w:rsidR="00C86120" w:rsidRPr="006D70A9" w:rsidRDefault="00C86120" w:rsidP="00C86120">
            <w:pPr>
              <w:pStyle w:val="a6"/>
              <w:numPr>
                <w:ilvl w:val="0"/>
                <w:numId w:val="71"/>
              </w:numPr>
              <w:spacing w:line="276" w:lineRule="auto"/>
              <w:ind w:right="141"/>
              <w:jc w:val="both"/>
              <w:rPr>
                <w:color w:val="1D1B11" w:themeColor="background2" w:themeShade="1A"/>
                <w:sz w:val="28"/>
                <w:szCs w:val="28"/>
              </w:rPr>
            </w:pPr>
            <w:r w:rsidRPr="006D70A9">
              <w:rPr>
                <w:color w:val="1D1B11" w:themeColor="background2" w:themeShade="1A"/>
                <w:sz w:val="28"/>
                <w:szCs w:val="28"/>
              </w:rPr>
              <w:t>Загальна декларація прав людини 1948 року, яка визнає за кожною особою право на працю, вільний вибір місця роботи, на захист від безробіття тощо;</w:t>
            </w:r>
          </w:p>
          <w:p w:rsidR="00C86120" w:rsidRDefault="00C86120" w:rsidP="00C86120">
            <w:pPr>
              <w:pStyle w:val="a6"/>
              <w:numPr>
                <w:ilvl w:val="0"/>
                <w:numId w:val="71"/>
              </w:numPr>
              <w:spacing w:line="276" w:lineRule="auto"/>
              <w:ind w:right="141"/>
              <w:jc w:val="both"/>
              <w:rPr>
                <w:color w:val="1D1B11" w:themeColor="background2" w:themeShade="1A"/>
                <w:sz w:val="28"/>
                <w:szCs w:val="28"/>
              </w:rPr>
            </w:pPr>
            <w:r w:rsidRPr="00146578">
              <w:rPr>
                <w:color w:val="1D1B11" w:themeColor="background2" w:themeShade="1A"/>
                <w:sz w:val="28"/>
                <w:szCs w:val="28"/>
              </w:rPr>
              <w:t xml:space="preserve">Міжнародна конвенція про захист прав всіх трудящих мігрантів та членів їх сімей, яка була прийнята Резолюцією ГА ООН у 1990 році. Конвенція передбачає утворення Міжнародного комітету із захисту прав трудящих-мігрантів і членів їх сімей. </w:t>
            </w:r>
          </w:p>
          <w:p w:rsidR="00C86120" w:rsidRPr="00146578" w:rsidRDefault="00C86120" w:rsidP="00C86120">
            <w:pPr>
              <w:pStyle w:val="a6"/>
              <w:numPr>
                <w:ilvl w:val="0"/>
                <w:numId w:val="71"/>
              </w:numPr>
              <w:spacing w:line="276" w:lineRule="auto"/>
              <w:ind w:right="141"/>
              <w:jc w:val="both"/>
              <w:rPr>
                <w:color w:val="1D1B11" w:themeColor="background2" w:themeShade="1A"/>
                <w:sz w:val="28"/>
                <w:szCs w:val="28"/>
              </w:rPr>
            </w:pPr>
            <w:r w:rsidRPr="00146578">
              <w:rPr>
                <w:color w:val="1D1B11" w:themeColor="background2" w:themeShade="1A"/>
                <w:sz w:val="28"/>
                <w:szCs w:val="28"/>
              </w:rPr>
              <w:t>Міжнародний пакт про економічні, соціальні та культурні права 1966 року;</w:t>
            </w:r>
          </w:p>
          <w:p w:rsidR="00C86120" w:rsidRDefault="00C86120" w:rsidP="00C86120">
            <w:pPr>
              <w:pStyle w:val="a6"/>
              <w:spacing w:line="276" w:lineRule="auto"/>
              <w:ind w:left="0" w:right="141"/>
              <w:jc w:val="both"/>
              <w:rPr>
                <w:color w:val="1D1B11" w:themeColor="background2" w:themeShade="1A"/>
                <w:sz w:val="28"/>
                <w:szCs w:val="28"/>
              </w:rPr>
            </w:pPr>
            <w:r>
              <w:rPr>
                <w:color w:val="1D1B11" w:themeColor="background2" w:themeShade="1A"/>
                <w:sz w:val="28"/>
                <w:szCs w:val="28"/>
              </w:rPr>
              <w:t xml:space="preserve">Документи Міжнародної </w:t>
            </w:r>
            <w:r w:rsidRPr="006D70A9">
              <w:rPr>
                <w:color w:val="1D1B11" w:themeColor="background2" w:themeShade="1A"/>
                <w:sz w:val="28"/>
                <w:szCs w:val="28"/>
              </w:rPr>
              <w:t>організац</w:t>
            </w:r>
            <w:r>
              <w:rPr>
                <w:color w:val="1D1B11" w:themeColor="background2" w:themeShade="1A"/>
                <w:sz w:val="28"/>
                <w:szCs w:val="28"/>
              </w:rPr>
              <w:t>ії праці:</w:t>
            </w:r>
          </w:p>
          <w:p w:rsidR="00C86120" w:rsidRDefault="00C86120" w:rsidP="00C86120">
            <w:pPr>
              <w:pStyle w:val="a6"/>
              <w:numPr>
                <w:ilvl w:val="0"/>
                <w:numId w:val="72"/>
              </w:numPr>
              <w:spacing w:line="276" w:lineRule="auto"/>
              <w:ind w:right="141"/>
              <w:jc w:val="both"/>
              <w:rPr>
                <w:color w:val="1D1B11" w:themeColor="background2" w:themeShade="1A"/>
                <w:sz w:val="28"/>
                <w:szCs w:val="28"/>
              </w:rPr>
            </w:pPr>
            <w:r w:rsidRPr="006D70A9">
              <w:rPr>
                <w:color w:val="1D1B11" w:themeColor="background2" w:themeShade="1A"/>
                <w:sz w:val="28"/>
                <w:szCs w:val="28"/>
              </w:rPr>
              <w:t>Конвенція 97 про працівників-мігрантів (переглянута у 1947 році);</w:t>
            </w:r>
          </w:p>
          <w:p w:rsidR="00C86120" w:rsidRDefault="00C86120" w:rsidP="00C86120">
            <w:pPr>
              <w:pStyle w:val="a6"/>
              <w:numPr>
                <w:ilvl w:val="0"/>
                <w:numId w:val="72"/>
              </w:numPr>
              <w:spacing w:line="276" w:lineRule="auto"/>
              <w:ind w:right="141"/>
              <w:jc w:val="both"/>
              <w:rPr>
                <w:color w:val="1D1B11" w:themeColor="background2" w:themeShade="1A"/>
                <w:sz w:val="28"/>
                <w:szCs w:val="28"/>
              </w:rPr>
            </w:pPr>
            <w:r w:rsidRPr="006D70A9">
              <w:rPr>
                <w:color w:val="1D1B11" w:themeColor="background2" w:themeShade="1A"/>
                <w:sz w:val="28"/>
                <w:szCs w:val="28"/>
              </w:rPr>
              <w:t>Конвенція 143 про зловживання в галузі міграції і про забезпечення працівникам-мігрантам рівних можливостей і рівного ставлення 1975 року;</w:t>
            </w:r>
          </w:p>
          <w:p w:rsidR="00C86120" w:rsidRDefault="00C86120" w:rsidP="00C86120">
            <w:pPr>
              <w:pStyle w:val="a6"/>
              <w:numPr>
                <w:ilvl w:val="0"/>
                <w:numId w:val="72"/>
              </w:numPr>
              <w:spacing w:line="276" w:lineRule="auto"/>
              <w:ind w:right="141"/>
              <w:jc w:val="both"/>
              <w:rPr>
                <w:color w:val="1D1B11" w:themeColor="background2" w:themeShade="1A"/>
                <w:sz w:val="28"/>
                <w:szCs w:val="28"/>
              </w:rPr>
            </w:pPr>
            <w:r w:rsidRPr="006D70A9">
              <w:rPr>
                <w:color w:val="1D1B11" w:themeColor="background2" w:themeShade="1A"/>
                <w:sz w:val="28"/>
                <w:szCs w:val="28"/>
              </w:rPr>
              <w:t>Рекомендація 151 щодо працівників-мігрантів 1975 р. тощо.</w:t>
            </w:r>
          </w:p>
          <w:p w:rsidR="00C86120" w:rsidRPr="006D70A9" w:rsidRDefault="008C27ED" w:rsidP="00C86120">
            <w:pPr>
              <w:pStyle w:val="a6"/>
              <w:spacing w:line="276" w:lineRule="auto"/>
              <w:ind w:left="0" w:right="141"/>
              <w:jc w:val="both"/>
              <w:rPr>
                <w:color w:val="1D1B11" w:themeColor="background2" w:themeShade="1A"/>
                <w:sz w:val="28"/>
                <w:szCs w:val="28"/>
              </w:rPr>
            </w:pPr>
            <w:r>
              <w:rPr>
                <w:color w:val="1D1B11" w:themeColor="background2" w:themeShade="1A"/>
                <w:sz w:val="28"/>
                <w:szCs w:val="28"/>
              </w:rPr>
              <w:t xml:space="preserve"> </w:t>
            </w:r>
            <w:r w:rsidR="00C86120">
              <w:rPr>
                <w:color w:val="1D1B11" w:themeColor="background2" w:themeShade="1A"/>
                <w:sz w:val="28"/>
                <w:szCs w:val="28"/>
              </w:rPr>
              <w:t>Визначення Законом України "Про міжнародне приватне право</w:t>
            </w:r>
            <w:r w:rsidR="00C86120" w:rsidRPr="006D70A9">
              <w:rPr>
                <w:color w:val="1D1B11" w:themeColor="background2" w:themeShade="1A"/>
                <w:sz w:val="28"/>
                <w:szCs w:val="28"/>
              </w:rPr>
              <w:t xml:space="preserve">" </w:t>
            </w:r>
            <w:r w:rsidR="00C86120">
              <w:rPr>
                <w:color w:val="1D1B11" w:themeColor="background2" w:themeShade="1A"/>
                <w:sz w:val="28"/>
                <w:szCs w:val="28"/>
              </w:rPr>
              <w:t>основної колізійної прив’язки</w:t>
            </w:r>
            <w:r w:rsidR="00C86120" w:rsidRPr="006D70A9">
              <w:rPr>
                <w:color w:val="1D1B11" w:themeColor="background2" w:themeShade="1A"/>
                <w:sz w:val="28"/>
                <w:szCs w:val="28"/>
              </w:rPr>
              <w:t xml:space="preserve">  - право дер</w:t>
            </w:r>
            <w:r w:rsidR="00C86120">
              <w:rPr>
                <w:color w:val="1D1B11" w:themeColor="background2" w:themeShade="1A"/>
                <w:sz w:val="28"/>
                <w:szCs w:val="28"/>
              </w:rPr>
              <w:t>жави, де виконується робота. Законодавство</w:t>
            </w:r>
            <w:r w:rsidR="00C86120" w:rsidRPr="006D70A9">
              <w:rPr>
                <w:color w:val="1D1B11" w:themeColor="background2" w:themeShade="1A"/>
                <w:sz w:val="28"/>
                <w:szCs w:val="28"/>
              </w:rPr>
              <w:t xml:space="preserve"> інших держав </w:t>
            </w:r>
            <w:r w:rsidR="00C86120">
              <w:rPr>
                <w:color w:val="1D1B11" w:themeColor="background2" w:themeShade="1A"/>
                <w:sz w:val="28"/>
                <w:szCs w:val="28"/>
              </w:rPr>
              <w:t xml:space="preserve">передбачає </w:t>
            </w:r>
            <w:r w:rsidR="00C86120" w:rsidRPr="006D70A9">
              <w:rPr>
                <w:color w:val="1D1B11" w:themeColor="background2" w:themeShade="1A"/>
                <w:sz w:val="28"/>
                <w:szCs w:val="28"/>
              </w:rPr>
              <w:t>інші правила:</w:t>
            </w:r>
          </w:p>
          <w:p w:rsidR="00C86120" w:rsidRPr="006D70A9" w:rsidRDefault="00C86120" w:rsidP="00C86120">
            <w:pPr>
              <w:pStyle w:val="a6"/>
              <w:numPr>
                <w:ilvl w:val="0"/>
                <w:numId w:val="73"/>
              </w:numPr>
              <w:spacing w:line="276" w:lineRule="auto"/>
              <w:ind w:right="141"/>
              <w:jc w:val="both"/>
              <w:rPr>
                <w:color w:val="1D1B11" w:themeColor="background2" w:themeShade="1A"/>
                <w:sz w:val="28"/>
                <w:szCs w:val="28"/>
              </w:rPr>
            </w:pPr>
            <w:r w:rsidRPr="006D70A9">
              <w:rPr>
                <w:color w:val="1D1B11" w:themeColor="background2" w:themeShade="1A"/>
                <w:sz w:val="28"/>
                <w:szCs w:val="28"/>
              </w:rPr>
              <w:t>Закон країни праці  (</w:t>
            </w:r>
            <w:r w:rsidRPr="006D70A9">
              <w:rPr>
                <w:i/>
                <w:color w:val="1D1B11" w:themeColor="background2" w:themeShade="1A"/>
                <w:sz w:val="28"/>
                <w:szCs w:val="28"/>
                <w:lang w:val="en-US"/>
              </w:rPr>
              <w:t>lex</w:t>
            </w:r>
            <w:r w:rsidRPr="006D70A9">
              <w:rPr>
                <w:i/>
                <w:color w:val="1D1B11" w:themeColor="background2" w:themeShade="1A"/>
                <w:sz w:val="28"/>
                <w:szCs w:val="28"/>
              </w:rPr>
              <w:t xml:space="preserve"> </w:t>
            </w:r>
            <w:r w:rsidRPr="006D70A9">
              <w:rPr>
                <w:i/>
                <w:color w:val="1D1B11" w:themeColor="background2" w:themeShade="1A"/>
                <w:sz w:val="28"/>
                <w:szCs w:val="28"/>
                <w:lang w:val="en-US"/>
              </w:rPr>
              <w:t>loci</w:t>
            </w:r>
            <w:r w:rsidRPr="006D70A9">
              <w:rPr>
                <w:i/>
                <w:color w:val="1D1B11" w:themeColor="background2" w:themeShade="1A"/>
                <w:sz w:val="28"/>
                <w:szCs w:val="28"/>
              </w:rPr>
              <w:t xml:space="preserve"> </w:t>
            </w:r>
            <w:r w:rsidRPr="006D70A9">
              <w:rPr>
                <w:i/>
                <w:color w:val="1D1B11" w:themeColor="background2" w:themeShade="1A"/>
                <w:sz w:val="28"/>
                <w:szCs w:val="28"/>
                <w:lang w:val="en-US"/>
              </w:rPr>
              <w:t>laboris</w:t>
            </w:r>
            <w:r w:rsidRPr="006D70A9">
              <w:rPr>
                <w:color w:val="1D1B11" w:themeColor="background2" w:themeShade="1A"/>
                <w:sz w:val="28"/>
                <w:szCs w:val="28"/>
              </w:rPr>
              <w:t xml:space="preserve"> ) -  основний принцип законодавства про МПП  Австрії, Угорщини, Іспанії, Швейцарії, Бразилії та ін. Відповідно до цього принципу до іноземців застосовується закон країни праці.</w:t>
            </w:r>
          </w:p>
          <w:p w:rsidR="00C86120" w:rsidRDefault="00C86120" w:rsidP="00C86120">
            <w:pPr>
              <w:pStyle w:val="a6"/>
              <w:numPr>
                <w:ilvl w:val="0"/>
                <w:numId w:val="73"/>
              </w:numPr>
              <w:spacing w:line="276" w:lineRule="auto"/>
              <w:ind w:right="141"/>
              <w:jc w:val="both"/>
              <w:rPr>
                <w:color w:val="1D1B11" w:themeColor="background2" w:themeShade="1A"/>
                <w:sz w:val="28"/>
                <w:szCs w:val="28"/>
              </w:rPr>
            </w:pPr>
            <w:r w:rsidRPr="00607C08">
              <w:rPr>
                <w:color w:val="1D1B11" w:themeColor="background2" w:themeShade="1A"/>
                <w:sz w:val="28"/>
                <w:szCs w:val="28"/>
              </w:rPr>
              <w:t xml:space="preserve">Вільний вибір права (автономія волі) - </w:t>
            </w:r>
            <w:r w:rsidRPr="00607C08">
              <w:rPr>
                <w:i/>
                <w:color w:val="1D1B11" w:themeColor="background2" w:themeShade="1A"/>
                <w:sz w:val="28"/>
                <w:szCs w:val="28"/>
              </w:rPr>
              <w:t xml:space="preserve"> (</w:t>
            </w:r>
            <w:r w:rsidRPr="00607C08">
              <w:rPr>
                <w:i/>
                <w:color w:val="1D1B11" w:themeColor="background2" w:themeShade="1A"/>
                <w:sz w:val="28"/>
                <w:szCs w:val="28"/>
                <w:lang w:val="en-US"/>
              </w:rPr>
              <w:t>lex</w:t>
            </w:r>
            <w:r w:rsidRPr="00607C08">
              <w:rPr>
                <w:i/>
                <w:color w:val="1D1B11" w:themeColor="background2" w:themeShade="1A"/>
                <w:sz w:val="28"/>
                <w:szCs w:val="28"/>
              </w:rPr>
              <w:t xml:space="preserve"> </w:t>
            </w:r>
            <w:r w:rsidRPr="00607C08">
              <w:rPr>
                <w:i/>
                <w:color w:val="1D1B11" w:themeColor="background2" w:themeShade="1A"/>
                <w:sz w:val="28"/>
                <w:szCs w:val="28"/>
                <w:lang w:val="en-US"/>
              </w:rPr>
              <w:t>voluntatis</w:t>
            </w:r>
            <w:r w:rsidRPr="00607C08">
              <w:rPr>
                <w:i/>
                <w:color w:val="1D1B11" w:themeColor="background2" w:themeShade="1A"/>
                <w:sz w:val="28"/>
                <w:szCs w:val="28"/>
              </w:rPr>
              <w:t xml:space="preserve">). </w:t>
            </w:r>
            <w:r w:rsidRPr="00607C08">
              <w:rPr>
                <w:color w:val="1D1B11" w:themeColor="background2" w:themeShade="1A"/>
                <w:sz w:val="28"/>
                <w:szCs w:val="28"/>
              </w:rPr>
              <w:t xml:space="preserve">Законодавство  країн (ВБ, Італія, Канада) дозволяє сторонам трудової угоди обирати закон для її врегулювання. </w:t>
            </w:r>
          </w:p>
          <w:p w:rsidR="00C86120" w:rsidRPr="00607C08" w:rsidRDefault="00C86120" w:rsidP="00C86120">
            <w:pPr>
              <w:pStyle w:val="a6"/>
              <w:numPr>
                <w:ilvl w:val="0"/>
                <w:numId w:val="73"/>
              </w:numPr>
              <w:spacing w:line="276" w:lineRule="auto"/>
              <w:ind w:right="141"/>
              <w:jc w:val="both"/>
              <w:rPr>
                <w:color w:val="1D1B11" w:themeColor="background2" w:themeShade="1A"/>
                <w:sz w:val="28"/>
                <w:szCs w:val="28"/>
              </w:rPr>
            </w:pPr>
            <w:r w:rsidRPr="00607C08">
              <w:rPr>
                <w:color w:val="1D1B11" w:themeColor="background2" w:themeShade="1A"/>
                <w:sz w:val="28"/>
                <w:szCs w:val="28"/>
              </w:rPr>
              <w:t>Закон місця знаходження працедавця. Цей колізійний принцип застосовується у випадках, коли трудові функції виконуються на території декількох держав, і тоді застосовується закон місця знаходження, закон місця проживання або закон місця комерційної діяльності працедавця.</w:t>
            </w:r>
          </w:p>
          <w:p w:rsidR="00C86120" w:rsidRPr="006D70A9" w:rsidRDefault="00C86120" w:rsidP="00C86120">
            <w:pPr>
              <w:pStyle w:val="a6"/>
              <w:numPr>
                <w:ilvl w:val="0"/>
                <w:numId w:val="73"/>
              </w:numPr>
              <w:spacing w:line="276" w:lineRule="auto"/>
              <w:ind w:right="141"/>
              <w:jc w:val="both"/>
              <w:rPr>
                <w:color w:val="1D1B11" w:themeColor="background2" w:themeShade="1A"/>
                <w:sz w:val="28"/>
                <w:szCs w:val="28"/>
              </w:rPr>
            </w:pPr>
            <w:r w:rsidRPr="006D70A9">
              <w:rPr>
                <w:color w:val="1D1B11" w:themeColor="background2" w:themeShade="1A"/>
                <w:sz w:val="28"/>
                <w:szCs w:val="28"/>
              </w:rPr>
              <w:t>Закон прапора судна - (</w:t>
            </w:r>
            <w:r w:rsidRPr="006D70A9">
              <w:rPr>
                <w:i/>
                <w:color w:val="1D1B11" w:themeColor="background2" w:themeShade="1A"/>
                <w:sz w:val="28"/>
                <w:szCs w:val="28"/>
                <w:lang w:val="en-US"/>
              </w:rPr>
              <w:t>lex</w:t>
            </w:r>
            <w:r w:rsidRPr="006D70A9">
              <w:rPr>
                <w:i/>
                <w:color w:val="1D1B11" w:themeColor="background2" w:themeShade="1A"/>
                <w:sz w:val="28"/>
                <w:szCs w:val="28"/>
              </w:rPr>
              <w:t xml:space="preserve"> </w:t>
            </w:r>
            <w:r w:rsidRPr="006D70A9">
              <w:rPr>
                <w:i/>
                <w:color w:val="1D1B11" w:themeColor="background2" w:themeShade="1A"/>
                <w:sz w:val="28"/>
                <w:szCs w:val="28"/>
                <w:lang w:val="en-US"/>
              </w:rPr>
              <w:t>flagi</w:t>
            </w:r>
            <w:r w:rsidRPr="006D70A9">
              <w:rPr>
                <w:i/>
                <w:color w:val="1D1B11" w:themeColor="background2" w:themeShade="1A"/>
                <w:sz w:val="28"/>
                <w:szCs w:val="28"/>
              </w:rPr>
              <w:t>)</w:t>
            </w:r>
            <w:r w:rsidRPr="006D70A9">
              <w:rPr>
                <w:color w:val="1D1B11" w:themeColor="background2" w:themeShade="1A"/>
                <w:sz w:val="28"/>
                <w:szCs w:val="28"/>
              </w:rPr>
              <w:t>. Трудові відносини працівника, який виконує обов’язки на водному або повітряному транспорті, регламентуються законом країни, де зареєстрований транспортний засіб.</w:t>
            </w:r>
          </w:p>
          <w:p w:rsidR="00EC6136" w:rsidRPr="00025C02" w:rsidRDefault="00EC6136" w:rsidP="00EC6136">
            <w:pPr>
              <w:spacing w:line="276" w:lineRule="auto"/>
              <w:jc w:val="center"/>
              <w:rPr>
                <w:b/>
                <w:i/>
                <w:color w:val="1D1B11" w:themeColor="background2" w:themeShade="1A"/>
                <w:szCs w:val="28"/>
              </w:rPr>
            </w:pPr>
            <w:r>
              <w:rPr>
                <w:b/>
                <w:i/>
                <w:color w:val="1D1B11" w:themeColor="background2" w:themeShade="1A"/>
                <w:szCs w:val="28"/>
              </w:rPr>
              <w:t>Література до лекції 18</w:t>
            </w:r>
            <w:r w:rsidRPr="00C75275">
              <w:rPr>
                <w:b/>
                <w:i/>
                <w:color w:val="1D1B11" w:themeColor="background2" w:themeShade="1A"/>
                <w:szCs w:val="28"/>
              </w:rPr>
              <w:t>:</w:t>
            </w:r>
          </w:p>
          <w:p w:rsidR="00EC6136" w:rsidRPr="00F20D35" w:rsidRDefault="00EC6136" w:rsidP="00EC6136">
            <w:pPr>
              <w:pStyle w:val="a6"/>
              <w:numPr>
                <w:ilvl w:val="0"/>
                <w:numId w:val="14"/>
              </w:numPr>
              <w:spacing w:line="276" w:lineRule="auto"/>
              <w:jc w:val="both"/>
              <w:rPr>
                <w:color w:val="1D1B11" w:themeColor="background2" w:themeShade="1A"/>
                <w:sz w:val="28"/>
                <w:szCs w:val="28"/>
              </w:rPr>
            </w:pPr>
            <w:r w:rsidRPr="00F20D35">
              <w:rPr>
                <w:color w:val="1D1B11" w:themeColor="background2" w:themeShade="1A"/>
                <w:sz w:val="28"/>
                <w:szCs w:val="28"/>
              </w:rPr>
              <w:lastRenderedPageBreak/>
              <w:t>Про міжнародне приватне право: Закон України від 23.06.2005 р. №2709 - IV// Відомості Верховної Ради України. - 2005. - №3Ст.422.</w:t>
            </w:r>
          </w:p>
          <w:p w:rsidR="00EC6136" w:rsidRPr="00F20D35" w:rsidRDefault="00EC6136" w:rsidP="00EC6136">
            <w:pPr>
              <w:pStyle w:val="a6"/>
              <w:numPr>
                <w:ilvl w:val="0"/>
                <w:numId w:val="14"/>
              </w:numPr>
              <w:spacing w:line="276" w:lineRule="auto"/>
              <w:jc w:val="both"/>
              <w:rPr>
                <w:color w:val="1D1B11" w:themeColor="background2" w:themeShade="1A"/>
                <w:sz w:val="28"/>
                <w:szCs w:val="28"/>
              </w:rPr>
            </w:pPr>
            <w:r w:rsidRPr="00F20D35">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EC6136" w:rsidRPr="00F20D35" w:rsidRDefault="00EC6136" w:rsidP="00EC6136">
            <w:pPr>
              <w:pStyle w:val="a6"/>
              <w:numPr>
                <w:ilvl w:val="0"/>
                <w:numId w:val="14"/>
              </w:numPr>
              <w:spacing w:line="276" w:lineRule="auto"/>
              <w:jc w:val="both"/>
              <w:rPr>
                <w:b/>
                <w:i/>
                <w:color w:val="1D1B11" w:themeColor="background2" w:themeShade="1A"/>
                <w:sz w:val="28"/>
                <w:szCs w:val="28"/>
              </w:rPr>
            </w:pPr>
            <w:r w:rsidRPr="00F20D35">
              <w:rPr>
                <w:color w:val="1D1B11" w:themeColor="background2" w:themeShade="1A"/>
                <w:sz w:val="28"/>
                <w:lang w:val="ru-RU"/>
              </w:rPr>
              <w:t>Міжнародне приватне право: підручник для студ. юрид. вищ.навч. закл./</w:t>
            </w:r>
            <w:r w:rsidRPr="00F20D35">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F20D35">
              <w:rPr>
                <w:color w:val="1D1B11" w:themeColor="background2" w:themeShade="1A"/>
                <w:sz w:val="28"/>
              </w:rPr>
              <w:t>.</w:t>
            </w:r>
          </w:p>
          <w:p w:rsidR="00EC6136" w:rsidRPr="00F20D35" w:rsidRDefault="00EC6136" w:rsidP="00EC6136">
            <w:pPr>
              <w:pStyle w:val="a6"/>
              <w:numPr>
                <w:ilvl w:val="0"/>
                <w:numId w:val="14"/>
              </w:numPr>
              <w:spacing w:line="276" w:lineRule="auto"/>
              <w:jc w:val="both"/>
              <w:rPr>
                <w:color w:val="1D1B11" w:themeColor="background2" w:themeShade="1A"/>
                <w:sz w:val="28"/>
                <w:lang w:val="ru-RU"/>
              </w:rPr>
            </w:pPr>
            <w:r w:rsidRPr="00F20D35">
              <w:rPr>
                <w:color w:val="1D1B11" w:themeColor="background2" w:themeShade="1A"/>
                <w:sz w:val="28"/>
              </w:rPr>
              <w:t>Фединяк Г.В. Міжнародне приватне право: підручник</w:t>
            </w:r>
            <w:r w:rsidRPr="00F20D35">
              <w:rPr>
                <w:color w:val="1D1B11" w:themeColor="background2" w:themeShade="1A"/>
                <w:sz w:val="28"/>
                <w:lang w:val="ru-RU"/>
              </w:rPr>
              <w:t xml:space="preserve"> ,- К.: Атіка, 2003.</w:t>
            </w:r>
          </w:p>
          <w:p w:rsidR="00EC6136" w:rsidRPr="00F20D35" w:rsidRDefault="00EC6136" w:rsidP="00EC6136">
            <w:pPr>
              <w:pStyle w:val="a6"/>
              <w:numPr>
                <w:ilvl w:val="0"/>
                <w:numId w:val="14"/>
              </w:numPr>
              <w:spacing w:line="276" w:lineRule="auto"/>
              <w:jc w:val="both"/>
              <w:rPr>
                <w:color w:val="1D1B11" w:themeColor="background2" w:themeShade="1A"/>
                <w:sz w:val="28"/>
                <w:lang w:val="ru-RU"/>
              </w:rPr>
            </w:pPr>
            <w:r w:rsidRPr="00F20D35">
              <w:rPr>
                <w:color w:val="1D1B11" w:themeColor="background2" w:themeShade="1A"/>
                <w:sz w:val="28"/>
                <w:lang w:val="ru-RU"/>
              </w:rPr>
              <w:t>Фединяк Г.В. Міжнародне приватне право: курс вибр.лекц., - К.: Юрінком Інтер, 1997.</w:t>
            </w:r>
          </w:p>
          <w:p w:rsidR="00EC6136" w:rsidRPr="002B226E" w:rsidRDefault="00EC6136" w:rsidP="00EC6136">
            <w:pPr>
              <w:pStyle w:val="a6"/>
              <w:numPr>
                <w:ilvl w:val="0"/>
                <w:numId w:val="14"/>
              </w:numPr>
              <w:spacing w:line="276" w:lineRule="auto"/>
              <w:jc w:val="both"/>
              <w:rPr>
                <w:color w:val="1D1B11" w:themeColor="background2" w:themeShade="1A"/>
                <w:sz w:val="28"/>
                <w:lang w:val="ru-RU"/>
              </w:rPr>
            </w:pPr>
            <w:r w:rsidRPr="00F20D35">
              <w:rPr>
                <w:color w:val="1D1B11" w:themeColor="background2" w:themeShade="1A"/>
                <w:sz w:val="28"/>
              </w:rPr>
              <w:t>Чубарєв В.Л.Міжнародне приватне право: Навчальний посібник.- К.: Атіка,2008.</w:t>
            </w:r>
          </w:p>
          <w:p w:rsidR="00EC6136" w:rsidRDefault="00EC6136" w:rsidP="00EC6136">
            <w:pPr>
              <w:spacing w:line="276" w:lineRule="auto"/>
              <w:jc w:val="both"/>
              <w:rPr>
                <w:color w:val="1D1B11" w:themeColor="background2" w:themeShade="1A"/>
              </w:rPr>
            </w:pPr>
            <w:r>
              <w:rPr>
                <w:i/>
                <w:color w:val="1D1B11" w:themeColor="background2" w:themeShade="1A"/>
              </w:rPr>
              <w:t>Самостійна робота студентів</w:t>
            </w:r>
            <w:r w:rsidRPr="00A75915">
              <w:rPr>
                <w:color w:val="1D1B11" w:themeColor="background2" w:themeShade="1A"/>
              </w:rPr>
              <w:t xml:space="preserve">: </w:t>
            </w:r>
          </w:p>
          <w:p w:rsidR="00EC6136" w:rsidRDefault="00EC6136" w:rsidP="00EC6136">
            <w:pPr>
              <w:spacing w:line="276" w:lineRule="auto"/>
              <w:jc w:val="both"/>
              <w:rPr>
                <w:color w:val="1D1B11" w:themeColor="background2" w:themeShade="1A"/>
              </w:rPr>
            </w:pPr>
            <w:r w:rsidRPr="00A75915">
              <w:rPr>
                <w:color w:val="1D1B11" w:themeColor="background2" w:themeShade="1A"/>
              </w:rPr>
              <w:t>1.</w:t>
            </w:r>
            <w:r>
              <w:rPr>
                <w:color w:val="1D1B11" w:themeColor="background2" w:themeShade="1A"/>
              </w:rPr>
              <w:t>Основні функції МОП у сфері захисту прав трудових мігрантів.</w:t>
            </w:r>
          </w:p>
          <w:p w:rsidR="00EC6136" w:rsidRDefault="00EC6136" w:rsidP="00EC6136">
            <w:pPr>
              <w:spacing w:line="276" w:lineRule="auto"/>
              <w:jc w:val="both"/>
              <w:rPr>
                <w:i/>
                <w:color w:val="1D1B11" w:themeColor="background2" w:themeShade="1A"/>
              </w:rPr>
            </w:pPr>
            <w:r>
              <w:rPr>
                <w:i/>
                <w:color w:val="1D1B11" w:themeColor="background2" w:themeShade="1A"/>
              </w:rPr>
              <w:t>Література:</w:t>
            </w:r>
          </w:p>
          <w:p w:rsidR="00EC6136" w:rsidRPr="00E13921" w:rsidRDefault="00EC6136" w:rsidP="00EC6136">
            <w:pPr>
              <w:pStyle w:val="a6"/>
              <w:numPr>
                <w:ilvl w:val="0"/>
                <w:numId w:val="34"/>
              </w:numPr>
              <w:spacing w:line="276" w:lineRule="auto"/>
              <w:jc w:val="both"/>
              <w:rPr>
                <w:b/>
                <w:i/>
                <w:color w:val="1D1B11" w:themeColor="background2" w:themeShade="1A"/>
                <w:sz w:val="28"/>
                <w:szCs w:val="28"/>
              </w:rPr>
            </w:pPr>
            <w:r w:rsidRPr="00F20D35">
              <w:rPr>
                <w:color w:val="1D1B11" w:themeColor="background2" w:themeShade="1A"/>
                <w:sz w:val="28"/>
                <w:lang w:val="ru-RU"/>
              </w:rPr>
              <w:t>Міжнародне приватне право: підручник для студ. юрид. вищ.навч. закл./</w:t>
            </w:r>
            <w:r w:rsidRPr="00F20D35">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F20D35">
              <w:rPr>
                <w:color w:val="1D1B11" w:themeColor="background2" w:themeShade="1A"/>
                <w:sz w:val="28"/>
              </w:rPr>
              <w:t>.</w:t>
            </w:r>
          </w:p>
        </w:tc>
      </w:tr>
    </w:tbl>
    <w:p w:rsidR="00EC6136" w:rsidRDefault="00EC6136" w:rsidP="00EC6136">
      <w:pPr>
        <w:spacing w:line="276" w:lineRule="auto"/>
        <w:jc w:val="center"/>
        <w:rPr>
          <w:b/>
          <w:color w:val="1D1B11" w:themeColor="background2" w:themeShade="1A"/>
          <w:szCs w:val="28"/>
        </w:rPr>
      </w:pPr>
    </w:p>
    <w:p w:rsidR="00EC6136" w:rsidRDefault="00BE520A" w:rsidP="00EC6136">
      <w:pPr>
        <w:spacing w:line="276" w:lineRule="auto"/>
        <w:jc w:val="center"/>
        <w:rPr>
          <w:b/>
          <w:color w:val="1D1B11" w:themeColor="background2" w:themeShade="1A"/>
          <w:szCs w:val="28"/>
        </w:rPr>
      </w:pPr>
      <w:r>
        <w:rPr>
          <w:b/>
          <w:color w:val="1D1B11" w:themeColor="background2" w:themeShade="1A"/>
          <w:szCs w:val="28"/>
        </w:rPr>
        <w:t>2</w:t>
      </w:r>
      <w:r w:rsidR="00EC6136">
        <w:rPr>
          <w:b/>
          <w:color w:val="1D1B11" w:themeColor="background2" w:themeShade="1A"/>
          <w:szCs w:val="28"/>
        </w:rPr>
        <w:t>.</w:t>
      </w:r>
      <w:r>
        <w:rPr>
          <w:b/>
          <w:color w:val="1D1B11" w:themeColor="background2" w:themeShade="1A"/>
          <w:szCs w:val="28"/>
        </w:rPr>
        <w:t>Семінарські заняття</w:t>
      </w:r>
    </w:p>
    <w:p w:rsidR="00EC6136" w:rsidRPr="00310335" w:rsidRDefault="00EC6136" w:rsidP="00EC6136">
      <w:pPr>
        <w:spacing w:line="276" w:lineRule="auto"/>
        <w:jc w:val="both"/>
        <w:rPr>
          <w:b/>
          <w:color w:val="1D1B11" w:themeColor="background2" w:themeShade="1A"/>
          <w:szCs w:val="28"/>
        </w:rPr>
      </w:pPr>
      <w:r w:rsidRPr="00D8080A">
        <w:rPr>
          <w:color w:val="1D1B11" w:themeColor="background2" w:themeShade="1A"/>
        </w:rPr>
        <w:t>Семінарські заня</w:t>
      </w:r>
      <w:r w:rsidR="00BE520A">
        <w:rPr>
          <w:color w:val="1D1B11" w:themeColor="background2" w:themeShade="1A"/>
        </w:rPr>
        <w:t>ття з дисципліни</w:t>
      </w:r>
      <w:r>
        <w:rPr>
          <w:color w:val="1D1B11" w:themeColor="background2" w:themeShade="1A"/>
        </w:rPr>
        <w:t xml:space="preserve"> “Міжнародне приватне право"</w:t>
      </w:r>
      <w:r w:rsidRPr="00D8080A">
        <w:rPr>
          <w:color w:val="1D1B11" w:themeColor="background2" w:themeShade="1A"/>
        </w:rPr>
        <w:t xml:space="preserve"> передбачені навчальним планом факультету соціології і прав</w:t>
      </w:r>
      <w:r>
        <w:rPr>
          <w:color w:val="1D1B11" w:themeColor="background2" w:themeShade="1A"/>
        </w:rPr>
        <w:t>а КПІ ім. Ігоря Сікорського з метою засвоєння теоретичних</w:t>
      </w:r>
      <w:r w:rsidRPr="00D8080A">
        <w:rPr>
          <w:color w:val="1D1B11" w:themeColor="background2" w:themeShade="1A"/>
        </w:rPr>
        <w:t xml:space="preserve"> знань, отриманих студентами на лекціях та під час самостійного опрацювання матеріалу</w:t>
      </w:r>
      <w:r w:rsidRPr="00CA6A92">
        <w:rPr>
          <w:color w:val="1D1B11" w:themeColor="background2" w:themeShade="1A"/>
        </w:rPr>
        <w:t>,</w:t>
      </w:r>
      <w:r>
        <w:rPr>
          <w:color w:val="1D1B11" w:themeColor="background2" w:themeShade="1A"/>
        </w:rPr>
        <w:t xml:space="preserve"> здобуття у студентів навичок усного викладення матеріалу перед аудиторією.</w:t>
      </w:r>
      <w:r>
        <w:rPr>
          <w:color w:val="1D1B11" w:themeColor="background2" w:themeShade="1A"/>
          <w:szCs w:val="28"/>
        </w:rPr>
        <w:t xml:space="preserve"> </w:t>
      </w:r>
      <w:r w:rsidRPr="00D8080A">
        <w:rPr>
          <w:color w:val="1D1B11" w:themeColor="background2" w:themeShade="1A"/>
        </w:rPr>
        <w:t xml:space="preserve">Навчальним планом </w:t>
      </w:r>
      <w:r>
        <w:rPr>
          <w:color w:val="1D1B11" w:themeColor="background2" w:themeShade="1A"/>
        </w:rPr>
        <w:t>відведено 18</w:t>
      </w:r>
      <w:r w:rsidRPr="00D8080A">
        <w:rPr>
          <w:color w:val="1D1B11" w:themeColor="background2" w:themeShade="1A"/>
        </w:rPr>
        <w:t xml:space="preserve"> годин семінарських занять для студентів денної форми навчання, протягом яких викладач перевіряє рівень засвоєння поданого матеріалу. Готуючись до семінарських занять, необхідно використати лекційні нотатки та рекомендовану літературу.</w:t>
      </w:r>
    </w:p>
    <w:p w:rsidR="00EC6136" w:rsidRDefault="00EC6136" w:rsidP="00EC6136">
      <w:pPr>
        <w:spacing w:line="276" w:lineRule="auto"/>
        <w:jc w:val="center"/>
        <w:rPr>
          <w:b/>
          <w:color w:val="1D1B11" w:themeColor="background2" w:themeShade="1A"/>
          <w:szCs w:val="28"/>
        </w:rPr>
      </w:pPr>
    </w:p>
    <w:tbl>
      <w:tblPr>
        <w:tblStyle w:val="a5"/>
        <w:tblW w:w="0" w:type="auto"/>
        <w:tblLook w:val="04A0" w:firstRow="1" w:lastRow="0" w:firstColumn="1" w:lastColumn="0" w:noHBand="0" w:noVBand="1"/>
      </w:tblPr>
      <w:tblGrid>
        <w:gridCol w:w="526"/>
        <w:gridCol w:w="16"/>
        <w:gridCol w:w="9"/>
        <w:gridCol w:w="9020"/>
      </w:tblGrid>
      <w:tr w:rsidR="00EC6136" w:rsidTr="00E127E4">
        <w:tc>
          <w:tcPr>
            <w:tcW w:w="1101" w:type="dxa"/>
            <w:gridSpan w:val="3"/>
          </w:tcPr>
          <w:p w:rsidR="00EC6136" w:rsidRPr="00C732D7" w:rsidRDefault="00EC6136" w:rsidP="00EC6136">
            <w:pPr>
              <w:spacing w:line="276" w:lineRule="auto"/>
              <w:jc w:val="center"/>
              <w:rPr>
                <w:color w:val="1D1B11" w:themeColor="background2" w:themeShade="1A"/>
                <w:szCs w:val="28"/>
              </w:rPr>
            </w:pPr>
            <w:r>
              <w:rPr>
                <w:color w:val="1D1B11" w:themeColor="background2" w:themeShade="1A"/>
                <w:szCs w:val="28"/>
              </w:rPr>
              <w:t>№</w:t>
            </w:r>
          </w:p>
        </w:tc>
        <w:tc>
          <w:tcPr>
            <w:tcW w:w="8470" w:type="dxa"/>
          </w:tcPr>
          <w:p w:rsidR="00EC6136" w:rsidRPr="00C732D7" w:rsidRDefault="00EC6136" w:rsidP="00EC6136">
            <w:pPr>
              <w:spacing w:line="276" w:lineRule="auto"/>
              <w:jc w:val="center"/>
              <w:rPr>
                <w:color w:val="1D1B11" w:themeColor="background2" w:themeShade="1A"/>
                <w:szCs w:val="28"/>
              </w:rPr>
            </w:pPr>
            <w:r>
              <w:rPr>
                <w:color w:val="1D1B11" w:themeColor="background2" w:themeShade="1A"/>
                <w:szCs w:val="28"/>
              </w:rPr>
              <w:t>Назва теми заняття та перелік основних питань</w:t>
            </w:r>
          </w:p>
        </w:tc>
      </w:tr>
      <w:tr w:rsidR="00EC6136" w:rsidTr="00E127E4">
        <w:tc>
          <w:tcPr>
            <w:tcW w:w="1101" w:type="dxa"/>
            <w:gridSpan w:val="3"/>
          </w:tcPr>
          <w:p w:rsidR="00EC6136" w:rsidRPr="00C732D7" w:rsidRDefault="00EC6136" w:rsidP="00EC6136">
            <w:pPr>
              <w:spacing w:line="276" w:lineRule="auto"/>
              <w:jc w:val="center"/>
              <w:rPr>
                <w:color w:val="1D1B11" w:themeColor="background2" w:themeShade="1A"/>
                <w:szCs w:val="28"/>
              </w:rPr>
            </w:pPr>
            <w:r>
              <w:rPr>
                <w:color w:val="1D1B11" w:themeColor="background2" w:themeShade="1A"/>
                <w:szCs w:val="28"/>
              </w:rPr>
              <w:t>1.</w:t>
            </w:r>
          </w:p>
        </w:tc>
        <w:tc>
          <w:tcPr>
            <w:tcW w:w="8470" w:type="dxa"/>
          </w:tcPr>
          <w:p w:rsidR="00EC6136" w:rsidRDefault="00EC6136" w:rsidP="00EC6136">
            <w:pPr>
              <w:spacing w:line="276" w:lineRule="auto"/>
              <w:jc w:val="both"/>
              <w:rPr>
                <w:b/>
                <w:i/>
                <w:color w:val="1D1B11" w:themeColor="background2" w:themeShade="1A"/>
                <w:szCs w:val="28"/>
              </w:rPr>
            </w:pPr>
            <w:r>
              <w:rPr>
                <w:b/>
                <w:i/>
                <w:color w:val="1D1B11" w:themeColor="background2" w:themeShade="1A"/>
                <w:szCs w:val="28"/>
              </w:rPr>
              <w:t>Поняття,  предмет і метод правового регулювання у міжнародному</w:t>
            </w:r>
            <w:r w:rsidRPr="007E174D">
              <w:rPr>
                <w:b/>
                <w:i/>
                <w:color w:val="1D1B11" w:themeColor="background2" w:themeShade="1A"/>
                <w:szCs w:val="28"/>
              </w:rPr>
              <w:t xml:space="preserve"> при</w:t>
            </w:r>
            <w:r>
              <w:rPr>
                <w:b/>
                <w:i/>
                <w:color w:val="1D1B11" w:themeColor="background2" w:themeShade="1A"/>
                <w:szCs w:val="28"/>
              </w:rPr>
              <w:t>ватному праві</w:t>
            </w:r>
          </w:p>
          <w:p w:rsidR="00EC6136" w:rsidRPr="003C4B26" w:rsidRDefault="00EC6136" w:rsidP="00EC6136">
            <w:pPr>
              <w:spacing w:line="276" w:lineRule="auto"/>
              <w:ind w:firstLine="360"/>
              <w:jc w:val="both"/>
              <w:rPr>
                <w:color w:val="1D1B11" w:themeColor="background2" w:themeShade="1A"/>
              </w:rPr>
            </w:pPr>
            <w:r w:rsidRPr="007E174D">
              <w:rPr>
                <w:iCs/>
                <w:color w:val="1D1B11" w:themeColor="background2" w:themeShade="1A"/>
              </w:rPr>
              <w:t>Поняття</w:t>
            </w:r>
            <w:r>
              <w:rPr>
                <w:iCs/>
                <w:color w:val="1D1B11" w:themeColor="background2" w:themeShade="1A"/>
              </w:rPr>
              <w:t xml:space="preserve"> і предмет</w:t>
            </w:r>
            <w:r w:rsidRPr="007E174D">
              <w:rPr>
                <w:iCs/>
                <w:color w:val="1D1B11" w:themeColor="background2" w:themeShade="1A"/>
              </w:rPr>
              <w:t xml:space="preserve"> міжнародного приватного права</w:t>
            </w:r>
            <w:r>
              <w:rPr>
                <w:iCs/>
                <w:color w:val="1D1B11" w:themeColor="background2" w:themeShade="1A"/>
              </w:rPr>
              <w:t xml:space="preserve">. </w:t>
            </w:r>
            <w:r w:rsidRPr="007E174D">
              <w:rPr>
                <w:iCs/>
                <w:color w:val="1D1B11" w:themeColor="background2" w:themeShade="1A"/>
              </w:rPr>
              <w:t>Поняття «іноземного елемента» у міжнародному приватному праві</w:t>
            </w:r>
            <w:r>
              <w:rPr>
                <w:iCs/>
                <w:color w:val="1D1B11" w:themeColor="background2" w:themeShade="1A"/>
              </w:rPr>
              <w:t xml:space="preserve">. </w:t>
            </w:r>
            <w:r w:rsidRPr="007E174D">
              <w:rPr>
                <w:iCs/>
                <w:color w:val="1D1B11" w:themeColor="background2" w:themeShade="1A"/>
              </w:rPr>
              <w:t xml:space="preserve">Міжнародне </w:t>
            </w:r>
            <w:r w:rsidRPr="007E174D">
              <w:rPr>
                <w:iCs/>
                <w:color w:val="1D1B11" w:themeColor="background2" w:themeShade="1A"/>
              </w:rPr>
              <w:lastRenderedPageBreak/>
              <w:t>приватне право як галузь права, наука та навчальний курс. Система міжнар</w:t>
            </w:r>
            <w:r>
              <w:rPr>
                <w:iCs/>
                <w:color w:val="1D1B11" w:themeColor="background2" w:themeShade="1A"/>
              </w:rPr>
              <w:t xml:space="preserve">одного приватного права. </w:t>
            </w:r>
            <w:r w:rsidRPr="007E174D">
              <w:rPr>
                <w:iCs/>
                <w:color w:val="1D1B11" w:themeColor="background2" w:themeShade="1A"/>
              </w:rPr>
              <w:t>Співвідношення міжнародного приватного права і міжнародного публічного права.</w:t>
            </w:r>
            <w:r w:rsidRPr="0099315F">
              <w:rPr>
                <w:color w:val="1D1B11" w:themeColor="background2" w:themeShade="1A"/>
              </w:rPr>
              <w:t xml:space="preserve"> Матеріально – правовий метод прав</w:t>
            </w:r>
            <w:r>
              <w:rPr>
                <w:color w:val="1D1B11" w:themeColor="background2" w:themeShade="1A"/>
              </w:rPr>
              <w:t xml:space="preserve">ового регулювання правовідносин, ускладнених іноземним елементом. </w:t>
            </w:r>
            <w:r w:rsidRPr="0099315F">
              <w:rPr>
                <w:color w:val="1D1B11" w:themeColor="background2" w:themeShade="1A"/>
              </w:rPr>
              <w:t xml:space="preserve"> Колізійно – правовий метод як основний метод регулювання цивілістичних відносин з «іноземним елементом». </w:t>
            </w:r>
            <w:r>
              <w:rPr>
                <w:color w:val="1D1B11" w:themeColor="background2" w:themeShade="1A"/>
              </w:rPr>
              <w:t>Переваги та недоліки зазначених  методів правового регулювання.</w:t>
            </w:r>
          </w:p>
          <w:p w:rsidR="00EC6136" w:rsidRPr="00F76030" w:rsidRDefault="00EC6136" w:rsidP="00EC6136">
            <w:pPr>
              <w:spacing w:line="276" w:lineRule="auto"/>
              <w:jc w:val="center"/>
              <w:rPr>
                <w:b/>
                <w:i/>
                <w:iCs/>
              </w:rPr>
            </w:pPr>
            <w:r>
              <w:rPr>
                <w:b/>
                <w:i/>
                <w:color w:val="1D1B11" w:themeColor="background2" w:themeShade="1A"/>
                <w:szCs w:val="28"/>
              </w:rPr>
              <w:t>Література до семінарського заняття 1</w:t>
            </w:r>
            <w:r w:rsidRPr="00C75275">
              <w:rPr>
                <w:b/>
                <w:i/>
                <w:color w:val="1D1B11" w:themeColor="background2" w:themeShade="1A"/>
                <w:szCs w:val="28"/>
              </w:rPr>
              <w:t>:</w:t>
            </w:r>
          </w:p>
          <w:p w:rsidR="00EC6136" w:rsidRPr="00CC2ED7" w:rsidRDefault="00EC6136" w:rsidP="00EC6136">
            <w:pPr>
              <w:pStyle w:val="a6"/>
              <w:numPr>
                <w:ilvl w:val="0"/>
                <w:numId w:val="15"/>
              </w:numPr>
              <w:spacing w:line="276" w:lineRule="auto"/>
              <w:jc w:val="both"/>
              <w:rPr>
                <w:color w:val="1D1B11" w:themeColor="background2" w:themeShade="1A"/>
                <w:sz w:val="28"/>
                <w:szCs w:val="28"/>
              </w:rPr>
            </w:pPr>
            <w:r w:rsidRPr="00CC2ED7">
              <w:rPr>
                <w:color w:val="1D1B11" w:themeColor="background2" w:themeShade="1A"/>
                <w:sz w:val="28"/>
                <w:szCs w:val="28"/>
              </w:rPr>
              <w:t>Про міжнародне приватне право: Закон України від 23.06.2005 р. №2709 - IV// Відомості Верховної Ради України. - 2005. - №32. - Ст.422.</w:t>
            </w:r>
          </w:p>
          <w:p w:rsidR="00EC6136" w:rsidRPr="00CC2ED7" w:rsidRDefault="00EC6136" w:rsidP="00EC6136">
            <w:pPr>
              <w:pStyle w:val="a6"/>
              <w:numPr>
                <w:ilvl w:val="0"/>
                <w:numId w:val="15"/>
              </w:numPr>
              <w:spacing w:line="276" w:lineRule="auto"/>
              <w:jc w:val="both"/>
              <w:rPr>
                <w:color w:val="1D1B11" w:themeColor="background2" w:themeShade="1A"/>
                <w:sz w:val="28"/>
              </w:rPr>
            </w:pPr>
            <w:r w:rsidRPr="00CC2ED7">
              <w:rPr>
                <w:color w:val="1D1B11" w:themeColor="background2" w:themeShade="1A"/>
                <w:sz w:val="28"/>
              </w:rPr>
              <w:t>Актуальні проблеми міжнародного приватного права: Навчальна програма дисципліни/ Упор.: канд. юрид. Наук, доц. Кисіль В.І. – К.,1998.</w:t>
            </w:r>
          </w:p>
          <w:p w:rsidR="00EC6136" w:rsidRPr="00CC2ED7" w:rsidRDefault="00EC6136" w:rsidP="00EC6136">
            <w:pPr>
              <w:pStyle w:val="a6"/>
              <w:numPr>
                <w:ilvl w:val="0"/>
                <w:numId w:val="15"/>
              </w:numPr>
              <w:spacing w:line="276" w:lineRule="auto"/>
              <w:jc w:val="both"/>
              <w:rPr>
                <w:color w:val="1D1B11" w:themeColor="background2" w:themeShade="1A"/>
                <w:sz w:val="28"/>
              </w:rPr>
            </w:pPr>
            <w:r w:rsidRPr="00CC2ED7">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EC6136" w:rsidRPr="003C4B26" w:rsidRDefault="00EC6136" w:rsidP="00EC6136">
            <w:pPr>
              <w:pStyle w:val="a6"/>
              <w:numPr>
                <w:ilvl w:val="0"/>
                <w:numId w:val="15"/>
              </w:numPr>
              <w:spacing w:line="276" w:lineRule="auto"/>
              <w:jc w:val="both"/>
              <w:rPr>
                <w:color w:val="1D1B11" w:themeColor="background2" w:themeShade="1A"/>
                <w:sz w:val="28"/>
              </w:rPr>
            </w:pPr>
            <w:r w:rsidRPr="00CC2ED7">
              <w:rPr>
                <w:color w:val="1D1B11" w:themeColor="background2" w:themeShade="1A"/>
                <w:sz w:val="28"/>
                <w:lang w:val="ru-RU"/>
              </w:rPr>
              <w:t>Міжнародне приватне право: підручник для студ. юрид. вищ.навч. закл ./</w:t>
            </w:r>
            <w:r w:rsidRPr="00CC2ED7">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CC2ED7">
              <w:rPr>
                <w:color w:val="1D1B11" w:themeColor="background2" w:themeShade="1A"/>
                <w:sz w:val="28"/>
              </w:rPr>
              <w:t>.</w:t>
            </w:r>
          </w:p>
          <w:p w:rsidR="00EC6136" w:rsidRDefault="00EC6136" w:rsidP="00EC6136">
            <w:pPr>
              <w:spacing w:line="276" w:lineRule="auto"/>
              <w:jc w:val="both"/>
              <w:rPr>
                <w:color w:val="1D1B11" w:themeColor="background2" w:themeShade="1A"/>
                <w:szCs w:val="28"/>
              </w:rPr>
            </w:pPr>
            <w:r>
              <w:rPr>
                <w:i/>
                <w:color w:val="1D1B11" w:themeColor="background2" w:themeShade="1A"/>
                <w:szCs w:val="28"/>
              </w:rPr>
              <w:t>Самостійна робота студентів</w:t>
            </w:r>
            <w:r w:rsidRPr="00CC2ED7">
              <w:rPr>
                <w:color w:val="1D1B11" w:themeColor="background2" w:themeShade="1A"/>
                <w:szCs w:val="28"/>
              </w:rPr>
              <w:t xml:space="preserve">: </w:t>
            </w:r>
          </w:p>
          <w:p w:rsidR="00EC6136" w:rsidRPr="00CC2ED7" w:rsidRDefault="00EC6136" w:rsidP="00EC6136">
            <w:pPr>
              <w:spacing w:line="276" w:lineRule="auto"/>
              <w:jc w:val="both"/>
              <w:rPr>
                <w:color w:val="1D1B11" w:themeColor="background2" w:themeShade="1A"/>
                <w:szCs w:val="28"/>
              </w:rPr>
            </w:pPr>
            <w:r>
              <w:rPr>
                <w:color w:val="1D1B11" w:themeColor="background2" w:themeShade="1A"/>
                <w:szCs w:val="28"/>
              </w:rPr>
              <w:t xml:space="preserve">1. </w:t>
            </w:r>
            <w:r w:rsidRPr="00CC2ED7">
              <w:rPr>
                <w:color w:val="1D1B11" w:themeColor="background2" w:themeShade="1A"/>
                <w:szCs w:val="28"/>
              </w:rPr>
              <w:t>Перспективи розвитку міжнародного приватного права у XXI ст.</w:t>
            </w:r>
          </w:p>
          <w:p w:rsidR="00EC6136" w:rsidRDefault="00EC6136" w:rsidP="00EC6136">
            <w:pPr>
              <w:spacing w:line="276" w:lineRule="auto"/>
              <w:jc w:val="both"/>
              <w:rPr>
                <w:iCs/>
                <w:color w:val="1D1B11" w:themeColor="background2" w:themeShade="1A"/>
              </w:rPr>
            </w:pPr>
            <w:r>
              <w:rPr>
                <w:color w:val="1D1B11" w:themeColor="background2" w:themeShade="1A"/>
                <w:szCs w:val="28"/>
              </w:rPr>
              <w:t xml:space="preserve">2. </w:t>
            </w:r>
            <w:r>
              <w:rPr>
                <w:iCs/>
                <w:color w:val="1D1B11" w:themeColor="background2" w:themeShade="1A"/>
              </w:rPr>
              <w:t>Об'єктивні  підстави зацікавленості держав у вирішенні проблем міжнародного приватного права.</w:t>
            </w:r>
          </w:p>
          <w:p w:rsidR="00EC6136" w:rsidRDefault="00EC6136" w:rsidP="00EC6136">
            <w:pPr>
              <w:spacing w:line="276" w:lineRule="auto"/>
              <w:jc w:val="both"/>
              <w:rPr>
                <w:color w:val="1D1B11" w:themeColor="background2" w:themeShade="1A"/>
                <w:szCs w:val="28"/>
              </w:rPr>
            </w:pPr>
            <w:r>
              <w:rPr>
                <w:iCs/>
                <w:color w:val="1D1B11" w:themeColor="background2" w:themeShade="1A"/>
              </w:rPr>
              <w:t xml:space="preserve">3. </w:t>
            </w:r>
            <w:r>
              <w:rPr>
                <w:color w:val="1D1B11" w:themeColor="background2" w:themeShade="1A"/>
                <w:szCs w:val="28"/>
              </w:rPr>
              <w:t>Мета створення та основні напрями діяльності Комісії ООН з права міжнародної торгівлі (ЮНСІТРАЛ).</w:t>
            </w:r>
          </w:p>
          <w:p w:rsidR="00EC6136" w:rsidRPr="00D046D9" w:rsidRDefault="00EC6136" w:rsidP="00EC6136">
            <w:pPr>
              <w:pStyle w:val="a6"/>
              <w:numPr>
                <w:ilvl w:val="0"/>
                <w:numId w:val="35"/>
              </w:numPr>
              <w:spacing w:line="276" w:lineRule="auto"/>
              <w:jc w:val="both"/>
              <w:rPr>
                <w:color w:val="1D1B11" w:themeColor="background2" w:themeShade="1A"/>
                <w:sz w:val="28"/>
              </w:rPr>
            </w:pPr>
            <w:r w:rsidRPr="00D046D9">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EC6136" w:rsidRDefault="00EC6136" w:rsidP="00EC6136">
            <w:pPr>
              <w:pStyle w:val="a6"/>
              <w:numPr>
                <w:ilvl w:val="0"/>
                <w:numId w:val="35"/>
              </w:numPr>
              <w:spacing w:line="276" w:lineRule="auto"/>
              <w:jc w:val="both"/>
              <w:rPr>
                <w:color w:val="1D1B11" w:themeColor="background2" w:themeShade="1A"/>
                <w:sz w:val="28"/>
              </w:rPr>
            </w:pPr>
            <w:r w:rsidRPr="00D046D9">
              <w:rPr>
                <w:color w:val="1D1B11" w:themeColor="background2" w:themeShade="1A"/>
                <w:sz w:val="28"/>
                <w:lang w:val="ru-RU"/>
              </w:rPr>
              <w:t>Міжнародне приватне право: підручник для студ. юрид. вищ.навч. закл ./</w:t>
            </w:r>
            <w:r w:rsidRPr="00D046D9">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D046D9">
              <w:rPr>
                <w:color w:val="1D1B11" w:themeColor="background2" w:themeShade="1A"/>
                <w:sz w:val="28"/>
              </w:rPr>
              <w:t>.</w:t>
            </w:r>
          </w:p>
          <w:p w:rsidR="00EC6136" w:rsidRDefault="00EC6136" w:rsidP="00EC6136">
            <w:pPr>
              <w:pStyle w:val="a6"/>
              <w:numPr>
                <w:ilvl w:val="0"/>
                <w:numId w:val="35"/>
              </w:numPr>
              <w:spacing w:line="276" w:lineRule="auto"/>
              <w:jc w:val="both"/>
              <w:rPr>
                <w:color w:val="1D1B11" w:themeColor="background2" w:themeShade="1A"/>
                <w:sz w:val="28"/>
              </w:rPr>
            </w:pPr>
            <w:r w:rsidRPr="003B45A1">
              <w:rPr>
                <w:color w:val="1D1B11" w:themeColor="background2" w:themeShade="1A"/>
                <w:sz w:val="28"/>
              </w:rPr>
              <w:t>Международное частное право. Общая часть. Учебник./Г.С. Фединяк, Л.С. Фединяк. - Х.: Право, 2015.</w:t>
            </w:r>
          </w:p>
          <w:p w:rsidR="00553C8E" w:rsidRDefault="00553C8E" w:rsidP="00553C8E">
            <w:pPr>
              <w:pStyle w:val="a6"/>
              <w:spacing w:line="276" w:lineRule="auto"/>
              <w:jc w:val="both"/>
              <w:rPr>
                <w:i/>
                <w:color w:val="1D1B11" w:themeColor="background2" w:themeShade="1A"/>
                <w:sz w:val="28"/>
              </w:rPr>
            </w:pPr>
            <w:r>
              <w:rPr>
                <w:i/>
                <w:color w:val="1D1B11" w:themeColor="background2" w:themeShade="1A"/>
                <w:sz w:val="28"/>
              </w:rPr>
              <w:t>Питання для поточного контролю:</w:t>
            </w:r>
          </w:p>
          <w:p w:rsidR="00553C8E" w:rsidRDefault="00553C8E" w:rsidP="00E401B5">
            <w:pPr>
              <w:pStyle w:val="a6"/>
              <w:numPr>
                <w:ilvl w:val="0"/>
                <w:numId w:val="74"/>
              </w:numPr>
              <w:spacing w:line="276" w:lineRule="auto"/>
              <w:jc w:val="both"/>
              <w:rPr>
                <w:color w:val="1D1B11" w:themeColor="background2" w:themeShade="1A"/>
                <w:sz w:val="28"/>
              </w:rPr>
            </w:pPr>
            <w:r>
              <w:rPr>
                <w:color w:val="1D1B11" w:themeColor="background2" w:themeShade="1A"/>
                <w:sz w:val="28"/>
              </w:rPr>
              <w:t>Порівняйте міжнародне приватне та міжнародне публічне право за предметом, джерелами та суб</w:t>
            </w:r>
            <w:r w:rsidRPr="006D70A9">
              <w:rPr>
                <w:color w:val="1D1B11" w:themeColor="background2" w:themeShade="1A"/>
                <w:sz w:val="28"/>
                <w:szCs w:val="28"/>
              </w:rPr>
              <w:t>’</w:t>
            </w:r>
            <w:r>
              <w:rPr>
                <w:color w:val="1D1B11" w:themeColor="background2" w:themeShade="1A"/>
                <w:sz w:val="28"/>
              </w:rPr>
              <w:t>єктами.</w:t>
            </w:r>
          </w:p>
          <w:p w:rsidR="006641E3" w:rsidRDefault="006641E3" w:rsidP="00E401B5">
            <w:pPr>
              <w:pStyle w:val="a6"/>
              <w:numPr>
                <w:ilvl w:val="0"/>
                <w:numId w:val="74"/>
              </w:numPr>
              <w:spacing w:line="276" w:lineRule="auto"/>
              <w:jc w:val="both"/>
              <w:rPr>
                <w:color w:val="1D1B11" w:themeColor="background2" w:themeShade="1A"/>
                <w:sz w:val="28"/>
              </w:rPr>
            </w:pPr>
            <w:r>
              <w:rPr>
                <w:color w:val="1D1B11" w:themeColor="background2" w:themeShade="1A"/>
                <w:sz w:val="28"/>
              </w:rPr>
              <w:t xml:space="preserve">Визначте форми, в яких може виявлятися іноземний </w:t>
            </w:r>
            <w:r>
              <w:rPr>
                <w:color w:val="1D1B11" w:themeColor="background2" w:themeShade="1A"/>
                <w:sz w:val="28"/>
              </w:rPr>
              <w:lastRenderedPageBreak/>
              <w:t>елемент.</w:t>
            </w:r>
          </w:p>
          <w:p w:rsidR="00553C8E" w:rsidRDefault="00553C8E" w:rsidP="00E401B5">
            <w:pPr>
              <w:pStyle w:val="a6"/>
              <w:numPr>
                <w:ilvl w:val="0"/>
                <w:numId w:val="74"/>
              </w:numPr>
              <w:spacing w:line="276" w:lineRule="auto"/>
              <w:jc w:val="both"/>
              <w:rPr>
                <w:color w:val="1D1B11" w:themeColor="background2" w:themeShade="1A"/>
                <w:sz w:val="28"/>
              </w:rPr>
            </w:pPr>
            <w:r>
              <w:rPr>
                <w:color w:val="1D1B11" w:themeColor="background2" w:themeShade="1A"/>
                <w:sz w:val="28"/>
              </w:rPr>
              <w:t>Визначте місце міжнародного приватного права у правовій системі.</w:t>
            </w:r>
          </w:p>
          <w:p w:rsidR="00553C8E" w:rsidRPr="00EA45E2" w:rsidRDefault="00732461" w:rsidP="00E401B5">
            <w:pPr>
              <w:pStyle w:val="a6"/>
              <w:numPr>
                <w:ilvl w:val="0"/>
                <w:numId w:val="74"/>
              </w:numPr>
              <w:spacing w:line="276" w:lineRule="auto"/>
              <w:jc w:val="both"/>
              <w:rPr>
                <w:color w:val="1D1B11" w:themeColor="background2" w:themeShade="1A"/>
                <w:sz w:val="28"/>
              </w:rPr>
            </w:pPr>
            <w:r>
              <w:rPr>
                <w:color w:val="1D1B11" w:themeColor="background2" w:themeShade="1A"/>
                <w:sz w:val="28"/>
              </w:rPr>
              <w:t>Охарактеризуйте методи правового регулювання міжнародного приватного права.</w:t>
            </w:r>
          </w:p>
        </w:tc>
      </w:tr>
      <w:tr w:rsidR="00EC6136" w:rsidTr="00E127E4">
        <w:tblPrEx>
          <w:tblLook w:val="0000" w:firstRow="0" w:lastRow="0" w:firstColumn="0" w:lastColumn="0" w:noHBand="0" w:noVBand="0"/>
        </w:tblPrEx>
        <w:trPr>
          <w:trHeight w:val="660"/>
        </w:trPr>
        <w:tc>
          <w:tcPr>
            <w:tcW w:w="1095" w:type="dxa"/>
            <w:gridSpan w:val="2"/>
          </w:tcPr>
          <w:p w:rsidR="00EC6136" w:rsidRDefault="00EC6136" w:rsidP="00EC6136">
            <w:pPr>
              <w:spacing w:line="276" w:lineRule="auto"/>
              <w:ind w:left="108"/>
              <w:jc w:val="both"/>
              <w:rPr>
                <w:color w:val="1D1B11" w:themeColor="background2" w:themeShade="1A"/>
              </w:rPr>
            </w:pPr>
            <w:r>
              <w:rPr>
                <w:color w:val="1D1B11" w:themeColor="background2" w:themeShade="1A"/>
              </w:rPr>
              <w:lastRenderedPageBreak/>
              <w:t xml:space="preserve">    2.</w:t>
            </w:r>
          </w:p>
        </w:tc>
        <w:tc>
          <w:tcPr>
            <w:tcW w:w="8476" w:type="dxa"/>
            <w:gridSpan w:val="2"/>
          </w:tcPr>
          <w:p w:rsidR="00EC6136" w:rsidRPr="009C3560" w:rsidRDefault="00EC6136" w:rsidP="00EC6136">
            <w:pPr>
              <w:pStyle w:val="a6"/>
              <w:spacing w:line="276" w:lineRule="auto"/>
              <w:ind w:left="-108"/>
              <w:jc w:val="both"/>
              <w:rPr>
                <w:color w:val="1D1B11" w:themeColor="background2" w:themeShade="1A"/>
                <w:sz w:val="28"/>
              </w:rPr>
            </w:pPr>
            <w:r w:rsidRPr="00C732D7">
              <w:rPr>
                <w:b/>
                <w:i/>
                <w:color w:val="1D1B11" w:themeColor="background2" w:themeShade="1A"/>
                <w:sz w:val="28"/>
                <w:szCs w:val="28"/>
              </w:rPr>
              <w:t xml:space="preserve">Поняття та види джерел міжнародного приватного права. </w:t>
            </w:r>
          </w:p>
          <w:p w:rsidR="00EC6136" w:rsidRPr="003C4B26" w:rsidRDefault="00EC6136" w:rsidP="00EC6136">
            <w:pPr>
              <w:spacing w:line="276" w:lineRule="auto"/>
              <w:jc w:val="both"/>
              <w:rPr>
                <w:iCs/>
                <w:color w:val="1D1B11" w:themeColor="background2" w:themeShade="1A"/>
                <w:szCs w:val="28"/>
              </w:rPr>
            </w:pPr>
            <w:r>
              <w:rPr>
                <w:color w:val="1D1B11" w:themeColor="background2" w:themeShade="1A"/>
                <w:lang w:val="ru-RU"/>
              </w:rPr>
              <w:t xml:space="preserve">Поняття джерел права. </w:t>
            </w:r>
            <w:r w:rsidRPr="00C732D7">
              <w:rPr>
                <w:color w:val="1D1B11" w:themeColor="background2" w:themeShade="1A"/>
                <w:lang w:val="ru-RU"/>
              </w:rPr>
              <w:t xml:space="preserve"> </w:t>
            </w:r>
            <w:r>
              <w:rPr>
                <w:color w:val="1D1B11" w:themeColor="background2" w:themeShade="1A"/>
                <w:lang w:val="ru-RU"/>
              </w:rPr>
              <w:t>Джерела міжнародного приватного права, які офіційно визнані у правовій системі України. Національне законодавства - джерело</w:t>
            </w:r>
            <w:r w:rsidRPr="00C732D7">
              <w:rPr>
                <w:color w:val="1D1B11" w:themeColor="background2" w:themeShade="1A"/>
                <w:lang w:val="ru-RU"/>
              </w:rPr>
              <w:t xml:space="preserve"> міжнародного приватного права. </w:t>
            </w:r>
            <w:r>
              <w:rPr>
                <w:color w:val="1D1B11" w:themeColor="background2" w:themeShade="1A"/>
                <w:lang w:val="ru-RU"/>
              </w:rPr>
              <w:t xml:space="preserve"> Закон "Про міжнародне приватне право" - єдиний кодифікований акт в галузі міжнародного приватного права в Україні.</w:t>
            </w:r>
            <w:r w:rsidRPr="003948E2">
              <w:rPr>
                <w:color w:val="1D1B11" w:themeColor="background2" w:themeShade="1A"/>
                <w:szCs w:val="28"/>
              </w:rPr>
              <w:t xml:space="preserve">  Класифікація міжнародних договорів у міжнародному приватному праві. Участь України у міжнародних двосторонніх договорах</w:t>
            </w:r>
            <w:r>
              <w:rPr>
                <w:color w:val="1D1B11" w:themeColor="background2" w:themeShade="1A"/>
                <w:szCs w:val="28"/>
              </w:rPr>
              <w:t>.</w:t>
            </w:r>
            <w:r w:rsidRPr="003948E2">
              <w:rPr>
                <w:color w:val="1D1B11" w:themeColor="background2" w:themeShade="1A"/>
                <w:szCs w:val="28"/>
              </w:rPr>
              <w:t xml:space="preserve"> Участь України у міжна</w:t>
            </w:r>
            <w:r>
              <w:rPr>
                <w:color w:val="1D1B11" w:themeColor="background2" w:themeShade="1A"/>
                <w:szCs w:val="28"/>
              </w:rPr>
              <w:t>родних багатосторонніх угодах</w:t>
            </w:r>
            <w:r w:rsidRPr="003948E2">
              <w:rPr>
                <w:color w:val="1D1B11" w:themeColor="background2" w:themeShade="1A"/>
                <w:szCs w:val="28"/>
              </w:rPr>
              <w:t xml:space="preserve">. Поняття міжнародного правового звичаю. Види звичаїв, що застосовуються у міжнародному приватному праві. </w:t>
            </w:r>
            <w:r>
              <w:rPr>
                <w:color w:val="1D1B11" w:themeColor="background2" w:themeShade="1A"/>
                <w:szCs w:val="28"/>
              </w:rPr>
              <w:t>Правила ІНКОТЕРМС - 2000.  Випадки застосування в Україні судового прецеденту в якості джерела міжнародного приватного права.</w:t>
            </w:r>
          </w:p>
          <w:p w:rsidR="00EC6136" w:rsidRPr="00F76030" w:rsidRDefault="00EC6136" w:rsidP="00EC6136">
            <w:pPr>
              <w:spacing w:line="276" w:lineRule="auto"/>
              <w:jc w:val="center"/>
              <w:rPr>
                <w:b/>
                <w:i/>
                <w:iCs/>
              </w:rPr>
            </w:pPr>
            <w:r>
              <w:rPr>
                <w:b/>
                <w:i/>
                <w:color w:val="1D1B11" w:themeColor="background2" w:themeShade="1A"/>
                <w:szCs w:val="28"/>
              </w:rPr>
              <w:t>Література до семінарського заняття 2</w:t>
            </w:r>
            <w:r w:rsidRPr="00C75275">
              <w:rPr>
                <w:b/>
                <w:i/>
                <w:color w:val="1D1B11" w:themeColor="background2" w:themeShade="1A"/>
                <w:szCs w:val="28"/>
              </w:rPr>
              <w:t>:</w:t>
            </w:r>
          </w:p>
          <w:p w:rsidR="00EC6136" w:rsidRPr="00D046D9" w:rsidRDefault="00EC6136" w:rsidP="00EC6136">
            <w:pPr>
              <w:pStyle w:val="a6"/>
              <w:numPr>
                <w:ilvl w:val="0"/>
                <w:numId w:val="16"/>
              </w:numPr>
              <w:spacing w:line="276" w:lineRule="auto"/>
              <w:jc w:val="both"/>
              <w:rPr>
                <w:color w:val="1D1B11" w:themeColor="background2" w:themeShade="1A"/>
                <w:sz w:val="28"/>
                <w:szCs w:val="28"/>
              </w:rPr>
            </w:pPr>
            <w:r w:rsidRPr="00D046D9">
              <w:rPr>
                <w:color w:val="1D1B11" w:themeColor="background2" w:themeShade="1A"/>
                <w:sz w:val="28"/>
                <w:szCs w:val="28"/>
              </w:rPr>
              <w:t>Про міжнародне приватне право: Закон України від 23.06.2005 р. №2709 - IV// Відомості Верховної Ради України. - 2005. - №32. - Ст.422.</w:t>
            </w:r>
          </w:p>
          <w:p w:rsidR="00EC6136" w:rsidRPr="00D046D9" w:rsidRDefault="00EC6136" w:rsidP="00EC6136">
            <w:pPr>
              <w:pStyle w:val="a6"/>
              <w:numPr>
                <w:ilvl w:val="0"/>
                <w:numId w:val="16"/>
              </w:numPr>
              <w:spacing w:line="276" w:lineRule="auto"/>
              <w:jc w:val="both"/>
              <w:rPr>
                <w:color w:val="1D1B11" w:themeColor="background2" w:themeShade="1A"/>
                <w:sz w:val="28"/>
              </w:rPr>
            </w:pPr>
            <w:r w:rsidRPr="00D046D9">
              <w:rPr>
                <w:color w:val="1D1B11" w:themeColor="background2" w:themeShade="1A"/>
                <w:sz w:val="28"/>
              </w:rPr>
              <w:t>Актуальні проблеми міжнародного приватного права: Навчальна програма дисципліни/ Упор.: канд. юрид. Наук, доц. Кисіль В.І. – К.,1998.</w:t>
            </w:r>
          </w:p>
          <w:p w:rsidR="00EC6136" w:rsidRPr="00D046D9" w:rsidRDefault="00EC6136" w:rsidP="00EC6136">
            <w:pPr>
              <w:pStyle w:val="a6"/>
              <w:numPr>
                <w:ilvl w:val="0"/>
                <w:numId w:val="16"/>
              </w:numPr>
              <w:spacing w:line="276" w:lineRule="auto"/>
              <w:jc w:val="both"/>
              <w:rPr>
                <w:color w:val="1D1B11" w:themeColor="background2" w:themeShade="1A"/>
                <w:sz w:val="28"/>
              </w:rPr>
            </w:pPr>
            <w:r w:rsidRPr="00D046D9">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EC6136" w:rsidRPr="003C4B26" w:rsidRDefault="00EC6136" w:rsidP="00EC6136">
            <w:pPr>
              <w:pStyle w:val="a6"/>
              <w:numPr>
                <w:ilvl w:val="0"/>
                <w:numId w:val="16"/>
              </w:numPr>
              <w:spacing w:line="276" w:lineRule="auto"/>
              <w:jc w:val="both"/>
              <w:rPr>
                <w:color w:val="1D1B11" w:themeColor="background2" w:themeShade="1A"/>
                <w:sz w:val="28"/>
              </w:rPr>
            </w:pPr>
            <w:r w:rsidRPr="00D046D9">
              <w:rPr>
                <w:color w:val="1D1B11" w:themeColor="background2" w:themeShade="1A"/>
                <w:sz w:val="28"/>
                <w:lang w:val="ru-RU"/>
              </w:rPr>
              <w:t>Міжнародне приватне право: підручник для студ. юрид. вищ.навч. закл ./</w:t>
            </w:r>
            <w:r w:rsidRPr="00D046D9">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D046D9">
              <w:rPr>
                <w:color w:val="1D1B11" w:themeColor="background2" w:themeShade="1A"/>
                <w:sz w:val="28"/>
              </w:rPr>
              <w:t>.</w:t>
            </w:r>
          </w:p>
          <w:p w:rsidR="00EC6136" w:rsidRDefault="00EC6136" w:rsidP="00EC6136">
            <w:pPr>
              <w:pStyle w:val="a6"/>
              <w:spacing w:line="276" w:lineRule="auto"/>
              <w:ind w:left="-108"/>
              <w:jc w:val="both"/>
              <w:rPr>
                <w:color w:val="1D1B11" w:themeColor="background2" w:themeShade="1A"/>
                <w:sz w:val="28"/>
              </w:rPr>
            </w:pPr>
            <w:r>
              <w:rPr>
                <w:i/>
                <w:color w:val="1D1B11" w:themeColor="background2" w:themeShade="1A"/>
                <w:sz w:val="28"/>
              </w:rPr>
              <w:t>Самостійна робота студентів</w:t>
            </w:r>
            <w:r>
              <w:rPr>
                <w:color w:val="1D1B11" w:themeColor="background2" w:themeShade="1A"/>
                <w:sz w:val="28"/>
              </w:rPr>
              <w:t xml:space="preserve">: </w:t>
            </w:r>
          </w:p>
          <w:p w:rsidR="00EC6136" w:rsidRDefault="00EC6136" w:rsidP="00EC6136">
            <w:pPr>
              <w:pStyle w:val="a6"/>
              <w:spacing w:line="276" w:lineRule="auto"/>
              <w:ind w:left="-108"/>
              <w:jc w:val="both"/>
              <w:rPr>
                <w:color w:val="1D1B11" w:themeColor="background2" w:themeShade="1A"/>
                <w:sz w:val="28"/>
              </w:rPr>
            </w:pPr>
            <w:r>
              <w:rPr>
                <w:color w:val="1D1B11" w:themeColor="background2" w:themeShade="1A"/>
                <w:sz w:val="28"/>
              </w:rPr>
              <w:t>1. Особливості подальшого розвитку міжнародного приватного права у США та Великій Британії.</w:t>
            </w:r>
          </w:p>
          <w:p w:rsidR="00EC6136" w:rsidRDefault="00EC6136" w:rsidP="00EC6136">
            <w:pPr>
              <w:pStyle w:val="a6"/>
              <w:spacing w:line="276" w:lineRule="auto"/>
              <w:ind w:left="-108"/>
              <w:jc w:val="both"/>
              <w:rPr>
                <w:color w:val="1D1B11" w:themeColor="background2" w:themeShade="1A"/>
                <w:sz w:val="28"/>
              </w:rPr>
            </w:pPr>
            <w:r>
              <w:rPr>
                <w:color w:val="1D1B11" w:themeColor="background2" w:themeShade="1A"/>
                <w:sz w:val="28"/>
              </w:rPr>
              <w:t>2. Роль міжнародних інституцій у створенні норм міжнародного приватного права.</w:t>
            </w:r>
          </w:p>
          <w:p w:rsidR="00EC6136" w:rsidRPr="00AF5519" w:rsidRDefault="00EC6136" w:rsidP="00EC6136">
            <w:pPr>
              <w:pStyle w:val="a6"/>
              <w:spacing w:line="276" w:lineRule="auto"/>
              <w:ind w:left="-108"/>
              <w:jc w:val="both"/>
              <w:rPr>
                <w:i/>
                <w:color w:val="1D1B11" w:themeColor="background2" w:themeShade="1A"/>
                <w:sz w:val="28"/>
              </w:rPr>
            </w:pPr>
            <w:r>
              <w:rPr>
                <w:i/>
                <w:color w:val="1D1B11" w:themeColor="background2" w:themeShade="1A"/>
                <w:sz w:val="28"/>
              </w:rPr>
              <w:t>Література:</w:t>
            </w:r>
          </w:p>
          <w:p w:rsidR="00EC6136" w:rsidRDefault="00EC6136" w:rsidP="00EC6136">
            <w:pPr>
              <w:pStyle w:val="a6"/>
              <w:numPr>
                <w:ilvl w:val="0"/>
                <w:numId w:val="36"/>
              </w:numPr>
              <w:spacing w:line="276" w:lineRule="auto"/>
              <w:jc w:val="both"/>
              <w:rPr>
                <w:color w:val="1D1B11" w:themeColor="background2" w:themeShade="1A"/>
                <w:sz w:val="28"/>
              </w:rPr>
            </w:pPr>
            <w:r w:rsidRPr="00D046D9">
              <w:rPr>
                <w:color w:val="1D1B11" w:themeColor="background2" w:themeShade="1A"/>
                <w:sz w:val="28"/>
                <w:lang w:val="ru-RU"/>
              </w:rPr>
              <w:t>Міжнародне приватне право: підручник для студ. юрид. вищ.навч. закл ./</w:t>
            </w:r>
            <w:r w:rsidRPr="00D046D9">
              <w:rPr>
                <w:color w:val="1D1B11" w:themeColor="background2" w:themeShade="1A"/>
                <w:sz w:val="28"/>
              </w:rPr>
              <w:t xml:space="preserve"> за ред. проф. В.П.Жушмана та до</w:t>
            </w:r>
            <w:r>
              <w:rPr>
                <w:color w:val="1D1B11" w:themeColor="background2" w:themeShade="1A"/>
                <w:sz w:val="28"/>
              </w:rPr>
              <w:t xml:space="preserve">ц. І.А.Шуміло. – Х.: Право, </w:t>
            </w:r>
            <w:r>
              <w:rPr>
                <w:color w:val="1D1B11" w:themeColor="background2" w:themeShade="1A"/>
                <w:sz w:val="28"/>
              </w:rPr>
              <w:lastRenderedPageBreak/>
              <w:t>2015</w:t>
            </w:r>
            <w:r w:rsidRPr="00D046D9">
              <w:rPr>
                <w:color w:val="1D1B11" w:themeColor="background2" w:themeShade="1A"/>
                <w:sz w:val="28"/>
              </w:rPr>
              <w:t>.</w:t>
            </w:r>
          </w:p>
          <w:p w:rsidR="00EC6136" w:rsidRDefault="00EC6136" w:rsidP="00EC6136">
            <w:pPr>
              <w:pStyle w:val="a6"/>
              <w:numPr>
                <w:ilvl w:val="0"/>
                <w:numId w:val="36"/>
              </w:numPr>
              <w:spacing w:line="276" w:lineRule="auto"/>
              <w:jc w:val="both"/>
              <w:rPr>
                <w:color w:val="1D1B11" w:themeColor="background2" w:themeShade="1A"/>
                <w:sz w:val="28"/>
              </w:rPr>
            </w:pPr>
            <w:r w:rsidRPr="009D35CE">
              <w:rPr>
                <w:color w:val="1D1B11" w:themeColor="background2" w:themeShade="1A"/>
                <w:sz w:val="28"/>
              </w:rPr>
              <w:t>Международное частное право. Общая часть. Учебник./Г.С. Фединяк, Л.С. Фединяк. - Х.: Право, 2015.</w:t>
            </w:r>
          </w:p>
          <w:p w:rsidR="006641E3" w:rsidRDefault="006641E3" w:rsidP="006641E3">
            <w:pPr>
              <w:pStyle w:val="a6"/>
              <w:spacing w:line="276" w:lineRule="auto"/>
              <w:jc w:val="both"/>
              <w:rPr>
                <w:i/>
                <w:color w:val="1D1B11" w:themeColor="background2" w:themeShade="1A"/>
                <w:sz w:val="28"/>
              </w:rPr>
            </w:pPr>
            <w:r>
              <w:rPr>
                <w:i/>
                <w:color w:val="1D1B11" w:themeColor="background2" w:themeShade="1A"/>
                <w:sz w:val="28"/>
              </w:rPr>
              <w:t>Питання для поточного контролю:</w:t>
            </w:r>
          </w:p>
          <w:p w:rsidR="006641E3" w:rsidRDefault="006641E3" w:rsidP="006641E3">
            <w:pPr>
              <w:pStyle w:val="a6"/>
              <w:numPr>
                <w:ilvl w:val="0"/>
                <w:numId w:val="75"/>
              </w:numPr>
              <w:spacing w:line="276" w:lineRule="auto"/>
              <w:jc w:val="both"/>
              <w:rPr>
                <w:color w:val="1D1B11" w:themeColor="background2" w:themeShade="1A"/>
                <w:sz w:val="28"/>
              </w:rPr>
            </w:pPr>
            <w:r>
              <w:rPr>
                <w:color w:val="1D1B11" w:themeColor="background2" w:themeShade="1A"/>
                <w:sz w:val="28"/>
              </w:rPr>
              <w:t>Наведіть джерела міжнародного приватного права, які офіційно визнані в Україні.</w:t>
            </w:r>
          </w:p>
          <w:p w:rsidR="006641E3" w:rsidRDefault="006641E3" w:rsidP="006641E3">
            <w:pPr>
              <w:pStyle w:val="a6"/>
              <w:numPr>
                <w:ilvl w:val="0"/>
                <w:numId w:val="75"/>
              </w:numPr>
              <w:spacing w:line="276" w:lineRule="auto"/>
              <w:jc w:val="both"/>
              <w:rPr>
                <w:color w:val="1D1B11" w:themeColor="background2" w:themeShade="1A"/>
                <w:sz w:val="28"/>
              </w:rPr>
            </w:pPr>
            <w:r>
              <w:rPr>
                <w:color w:val="1D1B11" w:themeColor="background2" w:themeShade="1A"/>
                <w:sz w:val="28"/>
              </w:rPr>
              <w:t>Наведіть приклади міжнародних договорів універсального рівня - джерел міжнародного приватного права.</w:t>
            </w:r>
          </w:p>
          <w:p w:rsidR="006641E3" w:rsidRPr="008C07B9" w:rsidRDefault="006641E3" w:rsidP="006641E3">
            <w:pPr>
              <w:pStyle w:val="a6"/>
              <w:numPr>
                <w:ilvl w:val="0"/>
                <w:numId w:val="75"/>
              </w:numPr>
              <w:spacing w:line="276" w:lineRule="auto"/>
              <w:jc w:val="both"/>
              <w:rPr>
                <w:color w:val="1D1B11" w:themeColor="background2" w:themeShade="1A"/>
                <w:sz w:val="28"/>
              </w:rPr>
            </w:pPr>
            <w:r>
              <w:rPr>
                <w:color w:val="1D1B11" w:themeColor="background2" w:themeShade="1A"/>
                <w:sz w:val="28"/>
              </w:rPr>
              <w:t>Визначте тенденції врегулювання відносин, ускладнених іноземним елементом, внутрішнім законодавством країн різних правових систем.</w:t>
            </w:r>
          </w:p>
        </w:tc>
      </w:tr>
      <w:tr w:rsidR="00EC6136" w:rsidTr="00E127E4">
        <w:tblPrEx>
          <w:tblLook w:val="0000" w:firstRow="0" w:lastRow="0" w:firstColumn="0" w:lastColumn="0" w:noHBand="0" w:noVBand="0"/>
        </w:tblPrEx>
        <w:trPr>
          <w:trHeight w:val="705"/>
        </w:trPr>
        <w:tc>
          <w:tcPr>
            <w:tcW w:w="1095" w:type="dxa"/>
            <w:gridSpan w:val="2"/>
          </w:tcPr>
          <w:p w:rsidR="00EC6136" w:rsidRPr="00AE16F0" w:rsidRDefault="00EC6136" w:rsidP="00EC6136">
            <w:pPr>
              <w:spacing w:line="276" w:lineRule="auto"/>
              <w:jc w:val="center"/>
              <w:rPr>
                <w:color w:val="1D1B11" w:themeColor="background2" w:themeShade="1A"/>
                <w:szCs w:val="28"/>
              </w:rPr>
            </w:pPr>
            <w:r>
              <w:rPr>
                <w:color w:val="1D1B11" w:themeColor="background2" w:themeShade="1A"/>
                <w:szCs w:val="28"/>
              </w:rPr>
              <w:lastRenderedPageBreak/>
              <w:t>3.</w:t>
            </w:r>
          </w:p>
        </w:tc>
        <w:tc>
          <w:tcPr>
            <w:tcW w:w="8476" w:type="dxa"/>
            <w:gridSpan w:val="2"/>
          </w:tcPr>
          <w:p w:rsidR="00EC6136" w:rsidRDefault="00EC6136" w:rsidP="00EC6136">
            <w:pPr>
              <w:pStyle w:val="a6"/>
              <w:spacing w:line="276" w:lineRule="auto"/>
              <w:ind w:left="0"/>
              <w:jc w:val="both"/>
              <w:rPr>
                <w:b/>
                <w:bCs/>
                <w:i/>
                <w:color w:val="1D1B11" w:themeColor="background2" w:themeShade="1A"/>
                <w:sz w:val="28"/>
              </w:rPr>
            </w:pPr>
            <w:r w:rsidRPr="009F758A">
              <w:rPr>
                <w:b/>
                <w:i/>
                <w:color w:val="1D1B11" w:themeColor="background2" w:themeShade="1A"/>
                <w:sz w:val="28"/>
                <w:szCs w:val="28"/>
              </w:rPr>
              <w:t>Вчення про колізійну норму</w:t>
            </w:r>
            <w:r>
              <w:rPr>
                <w:b/>
                <w:i/>
                <w:color w:val="1D1B11" w:themeColor="background2" w:themeShade="1A"/>
                <w:sz w:val="28"/>
                <w:szCs w:val="28"/>
              </w:rPr>
              <w:t xml:space="preserve"> </w:t>
            </w:r>
            <w:r w:rsidRPr="009F758A">
              <w:rPr>
                <w:color w:val="1D1B11" w:themeColor="background2" w:themeShade="1A"/>
                <w:sz w:val="28"/>
              </w:rPr>
              <w:t xml:space="preserve"> </w:t>
            </w:r>
          </w:p>
          <w:p w:rsidR="00EC6136" w:rsidRPr="00737D44" w:rsidRDefault="00EC6136" w:rsidP="00EC6136">
            <w:pPr>
              <w:spacing w:line="276" w:lineRule="auto"/>
              <w:jc w:val="both"/>
              <w:rPr>
                <w:color w:val="1D1B11" w:themeColor="background2" w:themeShade="1A"/>
              </w:rPr>
            </w:pPr>
            <w:r>
              <w:rPr>
                <w:color w:val="1D1B11" w:themeColor="background2" w:themeShade="1A"/>
              </w:rPr>
              <w:t xml:space="preserve">Поняття колізійної норми. Структура колізійної норми. Класифікація колізійних норм. </w:t>
            </w:r>
            <w:r w:rsidRPr="009F758A">
              <w:rPr>
                <w:color w:val="1D1B11" w:themeColor="background2" w:themeShade="1A"/>
              </w:rPr>
              <w:t>Основні</w:t>
            </w:r>
            <w:r>
              <w:rPr>
                <w:color w:val="1D1B11" w:themeColor="background2" w:themeShade="1A"/>
              </w:rPr>
              <w:t xml:space="preserve"> формули прикріплення колізійних норм. </w:t>
            </w:r>
            <w:r w:rsidRPr="009F758A">
              <w:rPr>
                <w:color w:val="1D1B11" w:themeColor="background2" w:themeShade="1A"/>
              </w:rPr>
              <w:t xml:space="preserve">Зворотне відсилання. Відсилання до права третьої держави. </w:t>
            </w:r>
            <w:r>
              <w:rPr>
                <w:color w:val="1D1B11" w:themeColor="background2" w:themeShade="1A"/>
              </w:rPr>
              <w:t xml:space="preserve"> Визначення Законом України зворотного відсилання. В</w:t>
            </w:r>
            <w:r w:rsidRPr="009F758A">
              <w:rPr>
                <w:color w:val="1D1B11" w:themeColor="background2" w:themeShade="1A"/>
              </w:rPr>
              <w:t xml:space="preserve">становлення змісту іноземного права. Поняття публічного порядку у правових системах. Обмеження дії колізійної норми шляхом застосування застереження про публічний порядок. Зміст </w:t>
            </w:r>
            <w:r>
              <w:rPr>
                <w:color w:val="1D1B11" w:themeColor="background2" w:themeShade="1A"/>
              </w:rPr>
              <w:t>концепції обходу закону. Законодавство</w:t>
            </w:r>
            <w:r w:rsidRPr="009F758A">
              <w:rPr>
                <w:color w:val="1D1B11" w:themeColor="background2" w:themeShade="1A"/>
              </w:rPr>
              <w:t xml:space="preserve"> України про обхід закону.</w:t>
            </w:r>
            <w:r>
              <w:rPr>
                <w:color w:val="1D1B11" w:themeColor="background2" w:themeShade="1A"/>
              </w:rPr>
              <w:t xml:space="preserve"> Взаємність та реторсії у міжнародному  праві. Матеріальна та формальна взаємність.</w:t>
            </w:r>
          </w:p>
          <w:p w:rsidR="00EC6136" w:rsidRDefault="00EC6136" w:rsidP="00EC6136">
            <w:pPr>
              <w:spacing w:line="276" w:lineRule="auto"/>
              <w:jc w:val="center"/>
              <w:rPr>
                <w:b/>
                <w:i/>
                <w:color w:val="1D1B11" w:themeColor="background2" w:themeShade="1A"/>
                <w:szCs w:val="28"/>
              </w:rPr>
            </w:pPr>
            <w:r>
              <w:rPr>
                <w:b/>
                <w:i/>
                <w:color w:val="1D1B11" w:themeColor="background2" w:themeShade="1A"/>
                <w:szCs w:val="28"/>
              </w:rPr>
              <w:t>Література до семінарського заняття 3</w:t>
            </w:r>
            <w:r w:rsidRPr="00C75275">
              <w:rPr>
                <w:b/>
                <w:i/>
                <w:color w:val="1D1B11" w:themeColor="background2" w:themeShade="1A"/>
                <w:szCs w:val="28"/>
              </w:rPr>
              <w:t>:</w:t>
            </w:r>
          </w:p>
          <w:p w:rsidR="00EC6136" w:rsidRPr="004D4012" w:rsidRDefault="00EC6136" w:rsidP="00EC6136">
            <w:pPr>
              <w:pStyle w:val="a6"/>
              <w:numPr>
                <w:ilvl w:val="0"/>
                <w:numId w:val="17"/>
              </w:numPr>
              <w:spacing w:line="276" w:lineRule="auto"/>
              <w:jc w:val="both"/>
              <w:rPr>
                <w:color w:val="1D1B11" w:themeColor="background2" w:themeShade="1A"/>
                <w:sz w:val="28"/>
                <w:szCs w:val="28"/>
              </w:rPr>
            </w:pPr>
            <w:r w:rsidRPr="004D4012">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EC6136" w:rsidRPr="004D4012" w:rsidRDefault="00EC6136" w:rsidP="00EC6136">
            <w:pPr>
              <w:pStyle w:val="a6"/>
              <w:numPr>
                <w:ilvl w:val="0"/>
                <w:numId w:val="17"/>
              </w:numPr>
              <w:spacing w:line="276" w:lineRule="auto"/>
              <w:jc w:val="both"/>
              <w:rPr>
                <w:color w:val="1D1B11" w:themeColor="background2" w:themeShade="1A"/>
                <w:sz w:val="28"/>
                <w:szCs w:val="28"/>
              </w:rPr>
            </w:pPr>
            <w:r w:rsidRPr="004D4012">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EC6136" w:rsidRPr="004D4012" w:rsidRDefault="00EC6136" w:rsidP="00EC6136">
            <w:pPr>
              <w:pStyle w:val="a6"/>
              <w:numPr>
                <w:ilvl w:val="0"/>
                <w:numId w:val="17"/>
              </w:numPr>
              <w:spacing w:line="276" w:lineRule="auto"/>
              <w:jc w:val="both"/>
              <w:rPr>
                <w:color w:val="1D1B11" w:themeColor="background2" w:themeShade="1A"/>
                <w:sz w:val="28"/>
                <w:szCs w:val="28"/>
              </w:rPr>
            </w:pPr>
            <w:r w:rsidRPr="004D4012">
              <w:rPr>
                <w:color w:val="1D1B11" w:themeColor="background2" w:themeShade="1A"/>
                <w:sz w:val="28"/>
                <w:szCs w:val="28"/>
              </w:rPr>
              <w:t xml:space="preserve">Кисіль, В. </w:t>
            </w:r>
            <w:r w:rsidRPr="004D4012">
              <w:rPr>
                <w:color w:val="1D1B11" w:themeColor="background2" w:themeShade="1A"/>
                <w:sz w:val="28"/>
                <w:szCs w:val="28"/>
                <w:lang w:val="en-US"/>
              </w:rPr>
              <w:t>I</w:t>
            </w:r>
            <w:r w:rsidRPr="004D4012">
              <w:rPr>
                <w:color w:val="1D1B11" w:themeColor="background2" w:themeShade="1A"/>
                <w:sz w:val="28"/>
                <w:szCs w:val="28"/>
              </w:rPr>
              <w:t xml:space="preserve">. Зворотне відсилання в міжнародному приватному </w:t>
            </w:r>
            <w:r w:rsidRPr="004D4012">
              <w:rPr>
                <w:color w:val="1D1B11" w:themeColor="background2" w:themeShade="1A"/>
                <w:sz w:val="28"/>
                <w:szCs w:val="28"/>
                <w:lang w:val="en-US"/>
              </w:rPr>
              <w:t>npa</w:t>
            </w:r>
            <w:r w:rsidRPr="004D4012">
              <w:rPr>
                <w:color w:val="1D1B11" w:themeColor="background2" w:themeShade="1A"/>
                <w:sz w:val="28"/>
                <w:szCs w:val="28"/>
              </w:rPr>
              <w:t>в</w:t>
            </w:r>
            <w:r w:rsidRPr="004D4012">
              <w:rPr>
                <w:color w:val="1D1B11" w:themeColor="background2" w:themeShade="1A"/>
                <w:sz w:val="28"/>
                <w:szCs w:val="28"/>
                <w:lang w:val="en-US"/>
              </w:rPr>
              <w:t>i</w:t>
            </w:r>
            <w:r w:rsidRPr="004D4012">
              <w:rPr>
                <w:color w:val="1D1B11" w:themeColor="background2" w:themeShade="1A"/>
                <w:sz w:val="28"/>
                <w:szCs w:val="28"/>
              </w:rPr>
              <w:t xml:space="preserve">  / В. </w:t>
            </w:r>
            <w:r w:rsidRPr="004D4012">
              <w:rPr>
                <w:color w:val="1D1B11" w:themeColor="background2" w:themeShade="1A"/>
                <w:sz w:val="28"/>
                <w:szCs w:val="28"/>
                <w:lang w:val="en-US"/>
              </w:rPr>
              <w:t>I</w:t>
            </w:r>
            <w:r w:rsidRPr="004D4012">
              <w:rPr>
                <w:color w:val="1D1B11" w:themeColor="background2" w:themeShade="1A"/>
                <w:sz w:val="28"/>
                <w:szCs w:val="28"/>
              </w:rPr>
              <w:t>. Кисіль // Актуал. пробл. міжнар. відносин. — 1999. — Вип. 13, ч. 1.</w:t>
            </w:r>
          </w:p>
          <w:p w:rsidR="00EC6136" w:rsidRPr="003C4B26" w:rsidRDefault="00EC6136" w:rsidP="00EC6136">
            <w:pPr>
              <w:pStyle w:val="a6"/>
              <w:numPr>
                <w:ilvl w:val="0"/>
                <w:numId w:val="17"/>
              </w:numPr>
              <w:spacing w:line="276" w:lineRule="auto"/>
              <w:jc w:val="both"/>
              <w:rPr>
                <w:b/>
                <w:i/>
                <w:color w:val="1D1B11" w:themeColor="background2" w:themeShade="1A"/>
                <w:sz w:val="28"/>
                <w:szCs w:val="28"/>
              </w:rPr>
            </w:pPr>
            <w:r w:rsidRPr="00AE16F0">
              <w:rPr>
                <w:color w:val="1D1B11" w:themeColor="background2" w:themeShade="1A"/>
                <w:sz w:val="28"/>
                <w:lang w:val="ru-RU"/>
              </w:rPr>
              <w:t>Міжнародне приватне право: підручник для студ. юрид.    вищ.навч. закл ./</w:t>
            </w:r>
            <w:r w:rsidRPr="00AE16F0">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AE16F0">
              <w:rPr>
                <w:color w:val="1D1B11" w:themeColor="background2" w:themeShade="1A"/>
                <w:sz w:val="28"/>
              </w:rPr>
              <w:t>.</w:t>
            </w:r>
          </w:p>
          <w:p w:rsidR="00EC6136" w:rsidRDefault="00EC6136" w:rsidP="00EC6136">
            <w:pPr>
              <w:spacing w:line="276" w:lineRule="auto"/>
              <w:jc w:val="both"/>
              <w:rPr>
                <w:color w:val="1D1B11" w:themeColor="background2" w:themeShade="1A"/>
              </w:rPr>
            </w:pPr>
            <w:r>
              <w:rPr>
                <w:i/>
                <w:color w:val="1D1B11" w:themeColor="background2" w:themeShade="1A"/>
              </w:rPr>
              <w:t>Самостійна робота студентів</w:t>
            </w:r>
            <w:r w:rsidRPr="00871CB2">
              <w:rPr>
                <w:color w:val="1D1B11" w:themeColor="background2" w:themeShade="1A"/>
              </w:rPr>
              <w:t xml:space="preserve">: </w:t>
            </w:r>
          </w:p>
          <w:p w:rsidR="00EC6136" w:rsidRDefault="00EC6136" w:rsidP="00EC6136">
            <w:pPr>
              <w:spacing w:line="276" w:lineRule="auto"/>
              <w:jc w:val="both"/>
              <w:rPr>
                <w:color w:val="1D1B11" w:themeColor="background2" w:themeShade="1A"/>
              </w:rPr>
            </w:pPr>
            <w:r>
              <w:rPr>
                <w:color w:val="1D1B11" w:themeColor="background2" w:themeShade="1A"/>
              </w:rPr>
              <w:t>1. Відображення теорії обходу закону у законодавстві іноземних країн.</w:t>
            </w:r>
          </w:p>
          <w:p w:rsidR="00EC6136" w:rsidRDefault="00EC6136" w:rsidP="00EC6136">
            <w:pPr>
              <w:spacing w:line="276" w:lineRule="auto"/>
              <w:jc w:val="both"/>
              <w:rPr>
                <w:i/>
                <w:color w:val="1D1B11" w:themeColor="background2" w:themeShade="1A"/>
              </w:rPr>
            </w:pPr>
            <w:r>
              <w:rPr>
                <w:i/>
                <w:color w:val="1D1B11" w:themeColor="background2" w:themeShade="1A"/>
              </w:rPr>
              <w:t>Література:</w:t>
            </w:r>
          </w:p>
          <w:p w:rsidR="00EC6136" w:rsidRDefault="00EC6136" w:rsidP="00EC6136">
            <w:pPr>
              <w:pStyle w:val="a6"/>
              <w:numPr>
                <w:ilvl w:val="0"/>
                <w:numId w:val="37"/>
              </w:numPr>
              <w:spacing w:line="276" w:lineRule="auto"/>
              <w:jc w:val="both"/>
              <w:rPr>
                <w:color w:val="1D1B11" w:themeColor="background2" w:themeShade="1A"/>
                <w:sz w:val="28"/>
              </w:rPr>
            </w:pPr>
            <w:r w:rsidRPr="00D046D9">
              <w:rPr>
                <w:color w:val="1D1B11" w:themeColor="background2" w:themeShade="1A"/>
                <w:sz w:val="28"/>
                <w:lang w:val="ru-RU"/>
              </w:rPr>
              <w:t xml:space="preserve">Міжнародне приватне право: підручник для студ. юрид. вищ.навч. </w:t>
            </w:r>
            <w:r w:rsidRPr="00D046D9">
              <w:rPr>
                <w:color w:val="1D1B11" w:themeColor="background2" w:themeShade="1A"/>
                <w:sz w:val="28"/>
                <w:lang w:val="ru-RU"/>
              </w:rPr>
              <w:lastRenderedPageBreak/>
              <w:t>закл ./</w:t>
            </w:r>
            <w:r w:rsidRPr="00D046D9">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D046D9">
              <w:rPr>
                <w:color w:val="1D1B11" w:themeColor="background2" w:themeShade="1A"/>
                <w:sz w:val="28"/>
              </w:rPr>
              <w:t>.</w:t>
            </w:r>
          </w:p>
          <w:p w:rsidR="00EC6136" w:rsidRDefault="00EC6136" w:rsidP="00EC6136">
            <w:pPr>
              <w:pStyle w:val="a6"/>
              <w:numPr>
                <w:ilvl w:val="0"/>
                <w:numId w:val="37"/>
              </w:numPr>
              <w:spacing w:line="276" w:lineRule="auto"/>
              <w:jc w:val="both"/>
              <w:rPr>
                <w:color w:val="1D1B11" w:themeColor="background2" w:themeShade="1A"/>
                <w:sz w:val="28"/>
              </w:rPr>
            </w:pPr>
            <w:r w:rsidRPr="009D35CE">
              <w:rPr>
                <w:color w:val="1D1B11" w:themeColor="background2" w:themeShade="1A"/>
                <w:sz w:val="28"/>
              </w:rPr>
              <w:t>Международное частное право. Общая часть. Учебник./Г.С. Фединяк, Л.С. Фединяк. - Х.: Право, 2015.</w:t>
            </w:r>
          </w:p>
          <w:p w:rsidR="00631905" w:rsidRDefault="00631905" w:rsidP="00631905">
            <w:pPr>
              <w:pStyle w:val="a6"/>
              <w:spacing w:line="276" w:lineRule="auto"/>
              <w:jc w:val="both"/>
              <w:rPr>
                <w:i/>
                <w:color w:val="1D1B11" w:themeColor="background2" w:themeShade="1A"/>
                <w:sz w:val="28"/>
              </w:rPr>
            </w:pPr>
            <w:r>
              <w:rPr>
                <w:i/>
                <w:color w:val="1D1B11" w:themeColor="background2" w:themeShade="1A"/>
                <w:sz w:val="28"/>
              </w:rPr>
              <w:t>Питання для поточного контролю:</w:t>
            </w:r>
          </w:p>
          <w:p w:rsidR="00631905" w:rsidRDefault="00631905" w:rsidP="00631905">
            <w:pPr>
              <w:pStyle w:val="a6"/>
              <w:numPr>
                <w:ilvl w:val="0"/>
                <w:numId w:val="76"/>
              </w:numPr>
              <w:spacing w:line="276" w:lineRule="auto"/>
              <w:jc w:val="both"/>
              <w:rPr>
                <w:color w:val="1D1B11" w:themeColor="background2" w:themeShade="1A"/>
                <w:sz w:val="28"/>
              </w:rPr>
            </w:pPr>
            <w:r>
              <w:rPr>
                <w:color w:val="1D1B11" w:themeColor="background2" w:themeShade="1A"/>
                <w:sz w:val="28"/>
              </w:rPr>
              <w:t>Наведіть основні формули прикріплення.</w:t>
            </w:r>
          </w:p>
          <w:p w:rsidR="00631905" w:rsidRDefault="00631905" w:rsidP="00631905">
            <w:pPr>
              <w:pStyle w:val="a6"/>
              <w:numPr>
                <w:ilvl w:val="0"/>
                <w:numId w:val="76"/>
              </w:numPr>
              <w:spacing w:line="276" w:lineRule="auto"/>
              <w:jc w:val="both"/>
              <w:rPr>
                <w:color w:val="1D1B11" w:themeColor="background2" w:themeShade="1A"/>
                <w:sz w:val="28"/>
              </w:rPr>
            </w:pPr>
            <w:r>
              <w:rPr>
                <w:color w:val="1D1B11" w:themeColor="background2" w:themeShade="1A"/>
                <w:sz w:val="28"/>
              </w:rPr>
              <w:t>Поясніть сутність захисного механізму застереження про публічний порядок.</w:t>
            </w:r>
          </w:p>
          <w:p w:rsidR="00631905" w:rsidRPr="00631905" w:rsidRDefault="00631905" w:rsidP="00631905">
            <w:pPr>
              <w:pStyle w:val="a6"/>
              <w:numPr>
                <w:ilvl w:val="0"/>
                <w:numId w:val="76"/>
              </w:numPr>
              <w:spacing w:line="276" w:lineRule="auto"/>
              <w:jc w:val="both"/>
              <w:rPr>
                <w:color w:val="1D1B11" w:themeColor="background2" w:themeShade="1A"/>
                <w:sz w:val="28"/>
              </w:rPr>
            </w:pPr>
            <w:r>
              <w:rPr>
                <w:color w:val="1D1B11" w:themeColor="background2" w:themeShade="1A"/>
                <w:sz w:val="28"/>
              </w:rPr>
              <w:t xml:space="preserve">Поясніть, чи відображений в законодавстві України інститут зворотного відсилання. </w:t>
            </w:r>
          </w:p>
        </w:tc>
      </w:tr>
      <w:tr w:rsidR="00EC6136" w:rsidTr="00E127E4">
        <w:tblPrEx>
          <w:tblLook w:val="0000" w:firstRow="0" w:lastRow="0" w:firstColumn="0" w:lastColumn="0" w:noHBand="0" w:noVBand="0"/>
        </w:tblPrEx>
        <w:trPr>
          <w:trHeight w:val="705"/>
        </w:trPr>
        <w:tc>
          <w:tcPr>
            <w:tcW w:w="1095" w:type="dxa"/>
            <w:gridSpan w:val="2"/>
          </w:tcPr>
          <w:p w:rsidR="00EC6136" w:rsidRPr="009B1BB8" w:rsidRDefault="00EC6136" w:rsidP="00EC6136">
            <w:pPr>
              <w:spacing w:line="276" w:lineRule="auto"/>
              <w:jc w:val="center"/>
              <w:rPr>
                <w:color w:val="1D1B11" w:themeColor="background2" w:themeShade="1A"/>
                <w:szCs w:val="28"/>
              </w:rPr>
            </w:pPr>
            <w:r>
              <w:rPr>
                <w:color w:val="1D1B11" w:themeColor="background2" w:themeShade="1A"/>
                <w:szCs w:val="28"/>
              </w:rPr>
              <w:lastRenderedPageBreak/>
              <w:t>4.</w:t>
            </w:r>
          </w:p>
        </w:tc>
        <w:tc>
          <w:tcPr>
            <w:tcW w:w="8476" w:type="dxa"/>
            <w:gridSpan w:val="2"/>
          </w:tcPr>
          <w:p w:rsidR="00EC6136" w:rsidRDefault="00EC6136" w:rsidP="00EC6136">
            <w:pPr>
              <w:spacing w:line="276" w:lineRule="auto"/>
              <w:jc w:val="both"/>
              <w:rPr>
                <w:b/>
                <w:i/>
                <w:color w:val="1D1B11" w:themeColor="background2" w:themeShade="1A"/>
                <w:szCs w:val="28"/>
              </w:rPr>
            </w:pPr>
            <w:r>
              <w:rPr>
                <w:b/>
                <w:i/>
                <w:color w:val="1D1B11" w:themeColor="background2" w:themeShade="1A"/>
                <w:szCs w:val="28"/>
              </w:rPr>
              <w:t>Цивільно - правовий статус іноземних осіб та осіб без громадянства</w:t>
            </w:r>
          </w:p>
          <w:p w:rsidR="00EC6136" w:rsidRDefault="00EC6136" w:rsidP="00EC6136">
            <w:pPr>
              <w:spacing w:line="276" w:lineRule="auto"/>
              <w:jc w:val="both"/>
              <w:rPr>
                <w:color w:val="1D1B11" w:themeColor="background2" w:themeShade="1A"/>
                <w:szCs w:val="28"/>
              </w:rPr>
            </w:pPr>
            <w:r>
              <w:rPr>
                <w:color w:val="1D1B11" w:themeColor="background2" w:themeShade="1A"/>
                <w:szCs w:val="28"/>
              </w:rPr>
              <w:t xml:space="preserve"> Поняття суб’єктів міжнародного приватного права. Особливість правового статусу фізичних осіб у міжнародному приватному праві.  Іноземці за законодавством України. Право - та діє</w:t>
            </w:r>
            <w:r w:rsidRPr="00FB6CFB">
              <w:rPr>
                <w:color w:val="1D1B11" w:themeColor="background2" w:themeShade="1A"/>
                <w:szCs w:val="28"/>
              </w:rPr>
              <w:t xml:space="preserve">здатність іноземців в </w:t>
            </w:r>
            <w:r>
              <w:rPr>
                <w:color w:val="1D1B11" w:themeColor="background2" w:themeShade="1A"/>
                <w:szCs w:val="28"/>
              </w:rPr>
              <w:t>У</w:t>
            </w:r>
            <w:r w:rsidRPr="00FB6CFB">
              <w:rPr>
                <w:color w:val="1D1B11" w:themeColor="background2" w:themeShade="1A"/>
                <w:szCs w:val="28"/>
              </w:rPr>
              <w:t>країні. Застосування особистого закону фізичної особи (</w:t>
            </w:r>
            <w:r>
              <w:rPr>
                <w:color w:val="1D1B11" w:themeColor="background2" w:themeShade="1A"/>
                <w:szCs w:val="28"/>
                <w:lang w:val="ru-RU"/>
              </w:rPr>
              <w:t>lex</w:t>
            </w:r>
            <w:r w:rsidRPr="00FB6CFB">
              <w:rPr>
                <w:color w:val="1D1B11" w:themeColor="background2" w:themeShade="1A"/>
                <w:szCs w:val="28"/>
              </w:rPr>
              <w:t xml:space="preserve"> </w:t>
            </w:r>
            <w:r>
              <w:rPr>
                <w:color w:val="1D1B11" w:themeColor="background2" w:themeShade="1A"/>
                <w:szCs w:val="28"/>
                <w:lang w:val="ru-RU"/>
              </w:rPr>
              <w:t>personalis</w:t>
            </w:r>
            <w:r w:rsidRPr="00FB6CFB">
              <w:rPr>
                <w:color w:val="1D1B11" w:themeColor="background2" w:themeShade="1A"/>
                <w:szCs w:val="28"/>
              </w:rPr>
              <w:t>) для вирішення колізійних питань дієздатності.</w:t>
            </w:r>
            <w:r>
              <w:rPr>
                <w:color w:val="1D1B11" w:themeColor="background2" w:themeShade="1A"/>
                <w:szCs w:val="28"/>
              </w:rPr>
              <w:t xml:space="preserve"> </w:t>
            </w:r>
          </w:p>
          <w:p w:rsidR="00EC6136" w:rsidRDefault="00EC6136" w:rsidP="00EC6136">
            <w:pPr>
              <w:spacing w:line="276" w:lineRule="auto"/>
              <w:jc w:val="center"/>
              <w:rPr>
                <w:b/>
                <w:i/>
                <w:color w:val="1D1B11" w:themeColor="background2" w:themeShade="1A"/>
                <w:szCs w:val="28"/>
              </w:rPr>
            </w:pPr>
            <w:r>
              <w:rPr>
                <w:b/>
                <w:i/>
                <w:color w:val="1D1B11" w:themeColor="background2" w:themeShade="1A"/>
                <w:szCs w:val="28"/>
              </w:rPr>
              <w:t>Література до семінарського заняття 4</w:t>
            </w:r>
            <w:r w:rsidRPr="00C75275">
              <w:rPr>
                <w:b/>
                <w:i/>
                <w:color w:val="1D1B11" w:themeColor="background2" w:themeShade="1A"/>
                <w:szCs w:val="28"/>
              </w:rPr>
              <w:t>:</w:t>
            </w:r>
          </w:p>
          <w:p w:rsidR="00EC6136" w:rsidRPr="00737D44" w:rsidRDefault="00EC6136" w:rsidP="00EC6136">
            <w:pPr>
              <w:pStyle w:val="a6"/>
              <w:numPr>
                <w:ilvl w:val="0"/>
                <w:numId w:val="18"/>
              </w:numPr>
              <w:spacing w:line="276" w:lineRule="auto"/>
              <w:jc w:val="both"/>
              <w:rPr>
                <w:color w:val="1D1B11" w:themeColor="background2" w:themeShade="1A"/>
                <w:sz w:val="28"/>
                <w:szCs w:val="28"/>
              </w:rPr>
            </w:pPr>
            <w:r w:rsidRPr="00737D44">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EC6136" w:rsidRPr="003C4B26" w:rsidRDefault="00EC6136" w:rsidP="00EC6136">
            <w:pPr>
              <w:pStyle w:val="a6"/>
              <w:numPr>
                <w:ilvl w:val="0"/>
                <w:numId w:val="18"/>
              </w:numPr>
              <w:spacing w:line="276" w:lineRule="auto"/>
              <w:jc w:val="both"/>
              <w:rPr>
                <w:b/>
                <w:i/>
                <w:color w:val="1D1B11" w:themeColor="background2" w:themeShade="1A"/>
                <w:sz w:val="28"/>
                <w:szCs w:val="28"/>
              </w:rPr>
            </w:pPr>
            <w:r w:rsidRPr="00737D44">
              <w:rPr>
                <w:color w:val="1D1B11" w:themeColor="background2" w:themeShade="1A"/>
                <w:sz w:val="28"/>
                <w:lang w:val="ru-RU"/>
              </w:rPr>
              <w:t>Міжнародне приватне право: підручник для студ. юрид. вищ.навч. закл./</w:t>
            </w:r>
            <w:r w:rsidRPr="00737D44">
              <w:rPr>
                <w:color w:val="1D1B11" w:themeColor="background2" w:themeShade="1A"/>
                <w:sz w:val="28"/>
              </w:rPr>
              <w:t xml:space="preserve"> за ред. проф. В.П.Жушмана та доц. І.А.Шуміло. –</w:t>
            </w:r>
            <w:r>
              <w:rPr>
                <w:color w:val="1D1B11" w:themeColor="background2" w:themeShade="1A"/>
                <w:sz w:val="28"/>
              </w:rPr>
              <w:t xml:space="preserve"> Х.: Право, 2015</w:t>
            </w:r>
            <w:r w:rsidRPr="00737D44">
              <w:rPr>
                <w:color w:val="1D1B11" w:themeColor="background2" w:themeShade="1A"/>
                <w:sz w:val="28"/>
              </w:rPr>
              <w:t>.</w:t>
            </w:r>
          </w:p>
          <w:p w:rsidR="00EC6136" w:rsidRDefault="00EC6136" w:rsidP="00EC6136">
            <w:pPr>
              <w:spacing w:line="276" w:lineRule="auto"/>
              <w:rPr>
                <w:color w:val="1D1B11" w:themeColor="background2" w:themeShade="1A"/>
                <w:szCs w:val="28"/>
              </w:rPr>
            </w:pPr>
            <w:r>
              <w:rPr>
                <w:i/>
                <w:color w:val="1D1B11" w:themeColor="background2" w:themeShade="1A"/>
                <w:szCs w:val="28"/>
              </w:rPr>
              <w:t>Самостійна робота студентів</w:t>
            </w:r>
            <w:r>
              <w:rPr>
                <w:color w:val="1D1B11" w:themeColor="background2" w:themeShade="1A"/>
                <w:szCs w:val="28"/>
              </w:rPr>
              <w:t xml:space="preserve">: </w:t>
            </w:r>
          </w:p>
          <w:p w:rsidR="00EC6136" w:rsidRDefault="00EC6136" w:rsidP="00EC6136">
            <w:pPr>
              <w:spacing w:line="276" w:lineRule="auto"/>
              <w:rPr>
                <w:color w:val="1D1B11" w:themeColor="background2" w:themeShade="1A"/>
                <w:szCs w:val="28"/>
              </w:rPr>
            </w:pPr>
            <w:r>
              <w:rPr>
                <w:color w:val="1D1B11" w:themeColor="background2" w:themeShade="1A"/>
                <w:szCs w:val="28"/>
              </w:rPr>
              <w:t>1.Переваги та недоліки критерію інкорпорації для визначення особистого закону юридичної особи.</w:t>
            </w:r>
          </w:p>
          <w:p w:rsidR="00EC6136" w:rsidRDefault="00EC6136" w:rsidP="00EC6136">
            <w:pPr>
              <w:spacing w:line="276" w:lineRule="auto"/>
              <w:rPr>
                <w:i/>
                <w:color w:val="1D1B11" w:themeColor="background2" w:themeShade="1A"/>
                <w:szCs w:val="28"/>
              </w:rPr>
            </w:pPr>
            <w:r>
              <w:rPr>
                <w:i/>
                <w:color w:val="1D1B11" w:themeColor="background2" w:themeShade="1A"/>
                <w:szCs w:val="28"/>
              </w:rPr>
              <w:t>Література:</w:t>
            </w:r>
          </w:p>
          <w:p w:rsidR="00EC6136" w:rsidRDefault="00EC6136" w:rsidP="00EC6136">
            <w:pPr>
              <w:pStyle w:val="a6"/>
              <w:numPr>
                <w:ilvl w:val="0"/>
                <w:numId w:val="38"/>
              </w:numPr>
              <w:spacing w:line="276" w:lineRule="auto"/>
              <w:jc w:val="both"/>
              <w:rPr>
                <w:color w:val="1D1B11" w:themeColor="background2" w:themeShade="1A"/>
                <w:sz w:val="28"/>
                <w:szCs w:val="28"/>
              </w:rPr>
            </w:pPr>
            <w:r w:rsidRPr="004D4012">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837429" w:rsidRDefault="00837429" w:rsidP="00837429">
            <w:pPr>
              <w:pStyle w:val="a6"/>
              <w:spacing w:line="276" w:lineRule="auto"/>
              <w:jc w:val="both"/>
              <w:rPr>
                <w:i/>
                <w:color w:val="1D1B11" w:themeColor="background2" w:themeShade="1A"/>
                <w:sz w:val="28"/>
                <w:szCs w:val="28"/>
              </w:rPr>
            </w:pPr>
            <w:r>
              <w:rPr>
                <w:i/>
                <w:color w:val="1D1B11" w:themeColor="background2" w:themeShade="1A"/>
                <w:sz w:val="28"/>
                <w:szCs w:val="28"/>
              </w:rPr>
              <w:t>Питання для поточного контролю:</w:t>
            </w:r>
          </w:p>
          <w:p w:rsidR="00837429" w:rsidRDefault="00837429" w:rsidP="00837429">
            <w:pPr>
              <w:pStyle w:val="a6"/>
              <w:numPr>
                <w:ilvl w:val="0"/>
                <w:numId w:val="77"/>
              </w:numPr>
              <w:spacing w:line="276" w:lineRule="auto"/>
              <w:jc w:val="both"/>
              <w:rPr>
                <w:color w:val="1D1B11" w:themeColor="background2" w:themeShade="1A"/>
                <w:sz w:val="28"/>
                <w:szCs w:val="28"/>
              </w:rPr>
            </w:pPr>
            <w:r>
              <w:rPr>
                <w:color w:val="1D1B11" w:themeColor="background2" w:themeShade="1A"/>
                <w:sz w:val="28"/>
                <w:szCs w:val="28"/>
              </w:rPr>
              <w:t>Визначте особливість правового положення іноземця в країні перебування відповідно до міжнародного приватного права.</w:t>
            </w:r>
          </w:p>
          <w:p w:rsidR="00837429" w:rsidRDefault="00837429" w:rsidP="00837429">
            <w:pPr>
              <w:pStyle w:val="a6"/>
              <w:numPr>
                <w:ilvl w:val="0"/>
                <w:numId w:val="77"/>
              </w:numPr>
              <w:spacing w:line="276" w:lineRule="auto"/>
              <w:jc w:val="both"/>
              <w:rPr>
                <w:color w:val="1D1B11" w:themeColor="background2" w:themeShade="1A"/>
                <w:sz w:val="28"/>
                <w:szCs w:val="28"/>
              </w:rPr>
            </w:pPr>
            <w:r>
              <w:rPr>
                <w:color w:val="1D1B11" w:themeColor="background2" w:themeShade="1A"/>
                <w:sz w:val="28"/>
                <w:szCs w:val="28"/>
              </w:rPr>
              <w:t>Наведіть категорії іноземців, визначені законодавством України.</w:t>
            </w:r>
          </w:p>
          <w:p w:rsidR="00837429" w:rsidRPr="00837429" w:rsidRDefault="00837429" w:rsidP="00837429">
            <w:pPr>
              <w:pStyle w:val="a6"/>
              <w:numPr>
                <w:ilvl w:val="0"/>
                <w:numId w:val="77"/>
              </w:numPr>
              <w:spacing w:line="276" w:lineRule="auto"/>
              <w:jc w:val="both"/>
              <w:rPr>
                <w:color w:val="1D1B11" w:themeColor="background2" w:themeShade="1A"/>
                <w:sz w:val="28"/>
                <w:szCs w:val="28"/>
              </w:rPr>
            </w:pPr>
            <w:r>
              <w:rPr>
                <w:color w:val="1D1B11" w:themeColor="background2" w:themeShade="1A"/>
                <w:sz w:val="28"/>
                <w:szCs w:val="28"/>
              </w:rPr>
              <w:t xml:space="preserve">Визначте колізійні прив'язки,  за якими визначається дієздатність фізичної особи в країнах різних правових </w:t>
            </w:r>
            <w:r>
              <w:rPr>
                <w:color w:val="1D1B11" w:themeColor="background2" w:themeShade="1A"/>
                <w:sz w:val="28"/>
                <w:szCs w:val="28"/>
              </w:rPr>
              <w:lastRenderedPageBreak/>
              <w:t>систем.</w:t>
            </w:r>
          </w:p>
        </w:tc>
      </w:tr>
      <w:tr w:rsidR="00EC6136" w:rsidTr="00E127E4">
        <w:tblPrEx>
          <w:tblLook w:val="0000" w:firstRow="0" w:lastRow="0" w:firstColumn="0" w:lastColumn="0" w:noHBand="0" w:noVBand="0"/>
        </w:tblPrEx>
        <w:trPr>
          <w:trHeight w:val="705"/>
        </w:trPr>
        <w:tc>
          <w:tcPr>
            <w:tcW w:w="1095" w:type="dxa"/>
            <w:gridSpan w:val="2"/>
          </w:tcPr>
          <w:p w:rsidR="00EC6136" w:rsidRDefault="00EC6136" w:rsidP="00EC6136">
            <w:pPr>
              <w:spacing w:line="276" w:lineRule="auto"/>
              <w:jc w:val="center"/>
              <w:rPr>
                <w:color w:val="1D1B11" w:themeColor="background2" w:themeShade="1A"/>
                <w:szCs w:val="28"/>
              </w:rPr>
            </w:pPr>
            <w:r>
              <w:rPr>
                <w:color w:val="1D1B11" w:themeColor="background2" w:themeShade="1A"/>
                <w:szCs w:val="28"/>
              </w:rPr>
              <w:lastRenderedPageBreak/>
              <w:t>4.</w:t>
            </w:r>
          </w:p>
        </w:tc>
        <w:tc>
          <w:tcPr>
            <w:tcW w:w="8476" w:type="dxa"/>
            <w:gridSpan w:val="2"/>
          </w:tcPr>
          <w:p w:rsidR="00EC6136" w:rsidRDefault="00EC6136" w:rsidP="00EC6136">
            <w:pPr>
              <w:spacing w:line="276" w:lineRule="auto"/>
              <w:jc w:val="both"/>
              <w:rPr>
                <w:b/>
                <w:i/>
                <w:color w:val="1D1B11" w:themeColor="background2" w:themeShade="1A"/>
                <w:szCs w:val="28"/>
              </w:rPr>
            </w:pPr>
            <w:r>
              <w:rPr>
                <w:b/>
                <w:i/>
                <w:color w:val="1D1B11" w:themeColor="background2" w:themeShade="1A"/>
                <w:szCs w:val="28"/>
              </w:rPr>
              <w:t>Правовий статус юридичної особи. Держава як суб’єкт міжнародного приватного права</w:t>
            </w:r>
          </w:p>
          <w:p w:rsidR="00EC6136" w:rsidRDefault="00EC6136" w:rsidP="00EC6136">
            <w:pPr>
              <w:spacing w:line="276" w:lineRule="auto"/>
              <w:jc w:val="both"/>
              <w:rPr>
                <w:color w:val="1D1B11" w:themeColor="background2" w:themeShade="1A"/>
                <w:szCs w:val="28"/>
              </w:rPr>
            </w:pPr>
            <w:r>
              <w:rPr>
                <w:color w:val="1D1B11" w:themeColor="background2" w:themeShade="1A"/>
                <w:szCs w:val="28"/>
              </w:rPr>
              <w:t>Критерії визначення особистого закону юридичної особи в різних правових системах. Правове становище іноземних юридичних осіб в Україні.</w:t>
            </w:r>
          </w:p>
          <w:p w:rsidR="00EC6136" w:rsidRPr="00737D44" w:rsidRDefault="00EC6136" w:rsidP="00EC6136">
            <w:pPr>
              <w:spacing w:line="276" w:lineRule="auto"/>
              <w:jc w:val="both"/>
              <w:rPr>
                <w:color w:val="1D1B11" w:themeColor="background2" w:themeShade="1A"/>
                <w:szCs w:val="28"/>
              </w:rPr>
            </w:pPr>
            <w:r>
              <w:rPr>
                <w:color w:val="1D1B11" w:themeColor="background2" w:themeShade="1A"/>
                <w:szCs w:val="28"/>
              </w:rPr>
              <w:t>Особливості участі держави в міжнародних приватних відносинах. Імунітет держави та його види.</w:t>
            </w:r>
          </w:p>
          <w:p w:rsidR="00EC6136" w:rsidRDefault="00EC6136" w:rsidP="00EC6136">
            <w:pPr>
              <w:spacing w:line="276" w:lineRule="auto"/>
              <w:jc w:val="center"/>
              <w:rPr>
                <w:b/>
                <w:i/>
                <w:color w:val="1D1B11" w:themeColor="background2" w:themeShade="1A"/>
                <w:szCs w:val="28"/>
              </w:rPr>
            </w:pPr>
            <w:r>
              <w:rPr>
                <w:b/>
                <w:i/>
                <w:color w:val="1D1B11" w:themeColor="background2" w:themeShade="1A"/>
                <w:szCs w:val="28"/>
              </w:rPr>
              <w:t>Література до семінарського заняття 4</w:t>
            </w:r>
            <w:r w:rsidRPr="00C75275">
              <w:rPr>
                <w:b/>
                <w:i/>
                <w:color w:val="1D1B11" w:themeColor="background2" w:themeShade="1A"/>
                <w:szCs w:val="28"/>
              </w:rPr>
              <w:t>:</w:t>
            </w:r>
          </w:p>
          <w:p w:rsidR="00EC6136" w:rsidRPr="00737D44" w:rsidRDefault="00EC6136" w:rsidP="00EC6136">
            <w:pPr>
              <w:pStyle w:val="a6"/>
              <w:numPr>
                <w:ilvl w:val="0"/>
                <w:numId w:val="24"/>
              </w:numPr>
              <w:spacing w:line="276" w:lineRule="auto"/>
              <w:jc w:val="both"/>
              <w:rPr>
                <w:color w:val="1D1B11" w:themeColor="background2" w:themeShade="1A"/>
                <w:sz w:val="28"/>
                <w:szCs w:val="28"/>
              </w:rPr>
            </w:pPr>
            <w:r w:rsidRPr="00737D44">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EC6136" w:rsidRPr="003C4B26" w:rsidRDefault="00EC6136" w:rsidP="00EC6136">
            <w:pPr>
              <w:pStyle w:val="a6"/>
              <w:numPr>
                <w:ilvl w:val="0"/>
                <w:numId w:val="24"/>
              </w:numPr>
              <w:spacing w:line="276" w:lineRule="auto"/>
              <w:jc w:val="both"/>
              <w:rPr>
                <w:b/>
                <w:i/>
                <w:color w:val="1D1B11" w:themeColor="background2" w:themeShade="1A"/>
                <w:sz w:val="28"/>
                <w:szCs w:val="28"/>
              </w:rPr>
            </w:pPr>
            <w:r w:rsidRPr="00737D44">
              <w:rPr>
                <w:color w:val="1D1B11" w:themeColor="background2" w:themeShade="1A"/>
                <w:sz w:val="28"/>
                <w:lang w:val="ru-RU"/>
              </w:rPr>
              <w:t>Міжнародне приватне право: підручник для студ. юрид. вищ.навч. закл./</w:t>
            </w:r>
            <w:r w:rsidRPr="00737D44">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737D44">
              <w:rPr>
                <w:color w:val="1D1B11" w:themeColor="background2" w:themeShade="1A"/>
                <w:sz w:val="28"/>
              </w:rPr>
              <w:t>.</w:t>
            </w:r>
          </w:p>
          <w:p w:rsidR="00EC6136" w:rsidRPr="007E4B50" w:rsidRDefault="00EC6136" w:rsidP="00EC6136">
            <w:pPr>
              <w:spacing w:line="276" w:lineRule="auto"/>
              <w:rPr>
                <w:color w:val="1D1B11" w:themeColor="background2" w:themeShade="1A"/>
                <w:szCs w:val="28"/>
              </w:rPr>
            </w:pPr>
            <w:r>
              <w:rPr>
                <w:i/>
                <w:color w:val="1D1B11" w:themeColor="background2" w:themeShade="1A"/>
                <w:szCs w:val="28"/>
              </w:rPr>
              <w:t>Самостійна робота студентів</w:t>
            </w:r>
            <w:r>
              <w:rPr>
                <w:color w:val="1D1B11" w:themeColor="background2" w:themeShade="1A"/>
                <w:szCs w:val="28"/>
              </w:rPr>
              <w:t xml:space="preserve">: </w:t>
            </w:r>
          </w:p>
          <w:p w:rsidR="00EC6136" w:rsidRDefault="00EC6136" w:rsidP="00EC6136">
            <w:pPr>
              <w:spacing w:line="276" w:lineRule="auto"/>
              <w:jc w:val="both"/>
              <w:rPr>
                <w:color w:val="1D1B11" w:themeColor="background2" w:themeShade="1A"/>
                <w:szCs w:val="28"/>
              </w:rPr>
            </w:pPr>
            <w:r>
              <w:rPr>
                <w:color w:val="1D1B11" w:themeColor="background2" w:themeShade="1A"/>
              </w:rPr>
              <w:t>1.</w:t>
            </w:r>
            <w:r>
              <w:rPr>
                <w:color w:val="1D1B11" w:themeColor="background2" w:themeShade="1A"/>
                <w:szCs w:val="28"/>
              </w:rPr>
              <w:t xml:space="preserve"> Особливості правового статусу транснаціональних корпорацій як суб'єктів міжнародного приватного права</w:t>
            </w:r>
          </w:p>
          <w:p w:rsidR="00EC6136" w:rsidRDefault="00EC6136" w:rsidP="00EC6136">
            <w:pPr>
              <w:spacing w:line="276" w:lineRule="auto"/>
              <w:jc w:val="both"/>
              <w:rPr>
                <w:color w:val="1D1B11" w:themeColor="background2" w:themeShade="1A"/>
                <w:szCs w:val="28"/>
              </w:rPr>
            </w:pPr>
            <w:r>
              <w:rPr>
                <w:color w:val="1D1B11" w:themeColor="background2" w:themeShade="1A"/>
                <w:szCs w:val="28"/>
              </w:rPr>
              <w:t>2. Особливості статусу міжнародних міжурядових організацій  у міжнародному приватному праві.</w:t>
            </w:r>
          </w:p>
          <w:p w:rsidR="00EC6136" w:rsidRDefault="00EC6136" w:rsidP="00EC6136">
            <w:pPr>
              <w:spacing w:line="276" w:lineRule="auto"/>
              <w:jc w:val="both"/>
              <w:rPr>
                <w:i/>
                <w:color w:val="1D1B11" w:themeColor="background2" w:themeShade="1A"/>
                <w:szCs w:val="28"/>
              </w:rPr>
            </w:pPr>
            <w:r>
              <w:rPr>
                <w:i/>
                <w:color w:val="1D1B11" w:themeColor="background2" w:themeShade="1A"/>
                <w:szCs w:val="28"/>
              </w:rPr>
              <w:t>Література:</w:t>
            </w:r>
          </w:p>
          <w:p w:rsidR="00EC6136" w:rsidRDefault="00EC6136" w:rsidP="00EC6136">
            <w:pPr>
              <w:pStyle w:val="a6"/>
              <w:numPr>
                <w:ilvl w:val="0"/>
                <w:numId w:val="39"/>
              </w:numPr>
              <w:spacing w:line="276" w:lineRule="auto"/>
              <w:jc w:val="both"/>
              <w:rPr>
                <w:color w:val="1D1B11" w:themeColor="background2" w:themeShade="1A"/>
                <w:sz w:val="28"/>
              </w:rPr>
            </w:pPr>
            <w:r w:rsidRPr="00D046D9">
              <w:rPr>
                <w:color w:val="1D1B11" w:themeColor="background2" w:themeShade="1A"/>
                <w:sz w:val="28"/>
                <w:lang w:val="ru-RU"/>
              </w:rPr>
              <w:t>Міжнародне приватне право: підручник для студ. юрид. вищ.навч. закл ./</w:t>
            </w:r>
            <w:r w:rsidRPr="00D046D9">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D046D9">
              <w:rPr>
                <w:color w:val="1D1B11" w:themeColor="background2" w:themeShade="1A"/>
                <w:sz w:val="28"/>
              </w:rPr>
              <w:t>.</w:t>
            </w:r>
          </w:p>
          <w:p w:rsidR="00EC6136" w:rsidRDefault="00EC6136" w:rsidP="00EC6136">
            <w:pPr>
              <w:pStyle w:val="a6"/>
              <w:numPr>
                <w:ilvl w:val="0"/>
                <w:numId w:val="39"/>
              </w:numPr>
              <w:spacing w:line="276" w:lineRule="auto"/>
              <w:jc w:val="both"/>
              <w:rPr>
                <w:color w:val="1D1B11" w:themeColor="background2" w:themeShade="1A"/>
                <w:sz w:val="28"/>
              </w:rPr>
            </w:pPr>
            <w:r w:rsidRPr="005D150E">
              <w:rPr>
                <w:color w:val="1D1B11" w:themeColor="background2" w:themeShade="1A"/>
                <w:sz w:val="28"/>
              </w:rPr>
              <w:t>Международное частное право. Общая часть. Учебник./Г.С. Фединяк, Л.С. Фединяк. - Х.: Право, 2015.</w:t>
            </w:r>
          </w:p>
          <w:p w:rsidR="00837429" w:rsidRDefault="00837429" w:rsidP="00837429">
            <w:pPr>
              <w:pStyle w:val="a6"/>
              <w:spacing w:line="276" w:lineRule="auto"/>
              <w:jc w:val="both"/>
              <w:rPr>
                <w:i/>
                <w:color w:val="1D1B11" w:themeColor="background2" w:themeShade="1A"/>
                <w:sz w:val="28"/>
              </w:rPr>
            </w:pPr>
            <w:r>
              <w:rPr>
                <w:i/>
                <w:color w:val="1D1B11" w:themeColor="background2" w:themeShade="1A"/>
                <w:sz w:val="28"/>
              </w:rPr>
              <w:t>Питання для поточного контролю:</w:t>
            </w:r>
          </w:p>
          <w:p w:rsidR="00837429" w:rsidRDefault="00837429" w:rsidP="00837429">
            <w:pPr>
              <w:pStyle w:val="a6"/>
              <w:numPr>
                <w:ilvl w:val="0"/>
                <w:numId w:val="78"/>
              </w:numPr>
              <w:spacing w:line="276" w:lineRule="auto"/>
              <w:jc w:val="both"/>
              <w:rPr>
                <w:color w:val="1D1B11" w:themeColor="background2" w:themeShade="1A"/>
                <w:sz w:val="28"/>
              </w:rPr>
            </w:pPr>
            <w:r>
              <w:rPr>
                <w:color w:val="1D1B11" w:themeColor="background2" w:themeShade="1A"/>
                <w:sz w:val="28"/>
              </w:rPr>
              <w:t>Наведіть критерії визначення особистого закону юридичної особи, переваги та недоліки, приклади застосування.</w:t>
            </w:r>
          </w:p>
          <w:p w:rsidR="00837429" w:rsidRPr="00837429" w:rsidRDefault="00837429" w:rsidP="00837429">
            <w:pPr>
              <w:pStyle w:val="a6"/>
              <w:numPr>
                <w:ilvl w:val="0"/>
                <w:numId w:val="78"/>
              </w:numPr>
              <w:spacing w:line="276" w:lineRule="auto"/>
              <w:jc w:val="both"/>
              <w:rPr>
                <w:color w:val="1D1B11" w:themeColor="background2" w:themeShade="1A"/>
                <w:sz w:val="28"/>
              </w:rPr>
            </w:pPr>
            <w:r>
              <w:rPr>
                <w:color w:val="1D1B11" w:themeColor="background2" w:themeShade="1A"/>
                <w:sz w:val="28"/>
              </w:rPr>
              <w:t>Визначте концепції імунітету держави.</w:t>
            </w:r>
          </w:p>
        </w:tc>
      </w:tr>
      <w:tr w:rsidR="00EC6136" w:rsidTr="00E127E4">
        <w:tblPrEx>
          <w:tblLook w:val="0000" w:firstRow="0" w:lastRow="0" w:firstColumn="0" w:lastColumn="0" w:noHBand="0" w:noVBand="0"/>
        </w:tblPrEx>
        <w:trPr>
          <w:trHeight w:val="960"/>
        </w:trPr>
        <w:tc>
          <w:tcPr>
            <w:tcW w:w="1080" w:type="dxa"/>
          </w:tcPr>
          <w:p w:rsidR="00EC6136" w:rsidRPr="00134702" w:rsidRDefault="00EC6136" w:rsidP="00EC6136">
            <w:pPr>
              <w:spacing w:line="276" w:lineRule="auto"/>
              <w:jc w:val="center"/>
              <w:rPr>
                <w:color w:val="1D1B11" w:themeColor="background2" w:themeShade="1A"/>
                <w:szCs w:val="28"/>
              </w:rPr>
            </w:pPr>
            <w:r>
              <w:rPr>
                <w:color w:val="1D1B11" w:themeColor="background2" w:themeShade="1A"/>
                <w:szCs w:val="28"/>
              </w:rPr>
              <w:t>5.</w:t>
            </w:r>
          </w:p>
        </w:tc>
        <w:tc>
          <w:tcPr>
            <w:tcW w:w="8491" w:type="dxa"/>
            <w:gridSpan w:val="3"/>
          </w:tcPr>
          <w:p w:rsidR="00EC6136" w:rsidRDefault="00EC6136" w:rsidP="00EC6136">
            <w:pPr>
              <w:spacing w:line="276" w:lineRule="auto"/>
              <w:jc w:val="both"/>
              <w:rPr>
                <w:b/>
                <w:i/>
                <w:color w:val="1D1B11" w:themeColor="background2" w:themeShade="1A"/>
                <w:szCs w:val="28"/>
              </w:rPr>
            </w:pPr>
            <w:r>
              <w:rPr>
                <w:b/>
                <w:i/>
                <w:color w:val="1D1B11" w:themeColor="background2" w:themeShade="1A"/>
                <w:szCs w:val="28"/>
              </w:rPr>
              <w:t>Особливості  правового  регулювання відносин  власності  у міжнародному  приватному  праві</w:t>
            </w:r>
          </w:p>
          <w:p w:rsidR="00EC6136" w:rsidRDefault="00EC6136" w:rsidP="00EC6136">
            <w:pPr>
              <w:spacing w:line="276" w:lineRule="auto"/>
              <w:jc w:val="both"/>
              <w:rPr>
                <w:color w:val="1D1B11" w:themeColor="background2" w:themeShade="1A"/>
                <w:szCs w:val="28"/>
              </w:rPr>
            </w:pPr>
            <w:r>
              <w:rPr>
                <w:color w:val="1D1B11" w:themeColor="background2" w:themeShade="1A"/>
                <w:szCs w:val="28"/>
              </w:rPr>
              <w:t xml:space="preserve">Особливості інституту права власності в різних правових системах. Застосування колізійного принципу </w:t>
            </w:r>
            <w:r w:rsidRPr="00C51253">
              <w:rPr>
                <w:i/>
                <w:color w:val="1D1B11" w:themeColor="background2" w:themeShade="1A"/>
                <w:szCs w:val="28"/>
              </w:rPr>
              <w:t>lex rei sitae</w:t>
            </w:r>
            <w:r w:rsidRPr="00C51253">
              <w:rPr>
                <w:i/>
                <w:color w:val="1D1B11" w:themeColor="background2" w:themeShade="1A"/>
                <w:szCs w:val="28"/>
                <w:lang w:val="ru-RU"/>
              </w:rPr>
              <w:t xml:space="preserve"> </w:t>
            </w:r>
            <w:r w:rsidRPr="00C51253">
              <w:rPr>
                <w:color w:val="1D1B11" w:themeColor="background2" w:themeShade="1A"/>
                <w:szCs w:val="28"/>
                <w:lang w:val="ru-RU"/>
              </w:rPr>
              <w:t xml:space="preserve">для вирішення колізійних питань речового статусу у міжнародному приватному праві. </w:t>
            </w:r>
            <w:r>
              <w:rPr>
                <w:color w:val="1D1B11" w:themeColor="background2" w:themeShade="1A"/>
                <w:szCs w:val="28"/>
              </w:rPr>
              <w:t xml:space="preserve">Право власності та інші речові права на рухоме майно, що перебуває у дорозі. Правове становище власності України за кордоном. Імунітет державної власності. Захист культурних цінностей. Застосування </w:t>
            </w:r>
            <w:r>
              <w:rPr>
                <w:color w:val="1D1B11" w:themeColor="background2" w:themeShade="1A"/>
                <w:szCs w:val="28"/>
              </w:rPr>
              <w:lastRenderedPageBreak/>
              <w:t>колізійного принципу</w:t>
            </w:r>
            <w:r w:rsidRPr="00C51253">
              <w:rPr>
                <w:i/>
                <w:color w:val="1D1B11" w:themeColor="background2" w:themeShade="1A"/>
                <w:szCs w:val="28"/>
              </w:rPr>
              <w:t xml:space="preserve"> lex rei sitae</w:t>
            </w:r>
            <w:r>
              <w:rPr>
                <w:color w:val="1D1B11" w:themeColor="background2" w:themeShade="1A"/>
                <w:szCs w:val="28"/>
              </w:rPr>
              <w:t xml:space="preserve"> для визначення компетентного правопорядку при розгляді справ щодо повернення культурних цінностей. Конвенції ЮНЕСКО про захист культурних цінностей.  Конвенція УНІДРУА про викрадені або незаконно вивезені культурні цінності. Законодавство України в сфері збереження і захисту культурної спадщини.</w:t>
            </w:r>
          </w:p>
          <w:p w:rsidR="00EC6136" w:rsidRDefault="00EC6136" w:rsidP="00EC6136">
            <w:pPr>
              <w:spacing w:line="276" w:lineRule="auto"/>
              <w:jc w:val="center"/>
              <w:rPr>
                <w:b/>
                <w:i/>
                <w:color w:val="1D1B11" w:themeColor="background2" w:themeShade="1A"/>
                <w:szCs w:val="28"/>
              </w:rPr>
            </w:pPr>
            <w:r>
              <w:rPr>
                <w:b/>
                <w:i/>
                <w:color w:val="1D1B11" w:themeColor="background2" w:themeShade="1A"/>
                <w:szCs w:val="28"/>
              </w:rPr>
              <w:t>Література до семінарського заняття 5</w:t>
            </w:r>
            <w:r w:rsidRPr="00C75275">
              <w:rPr>
                <w:b/>
                <w:i/>
                <w:color w:val="1D1B11" w:themeColor="background2" w:themeShade="1A"/>
                <w:szCs w:val="28"/>
              </w:rPr>
              <w:t>:</w:t>
            </w:r>
          </w:p>
          <w:p w:rsidR="00EC6136" w:rsidRPr="00252D73" w:rsidRDefault="00EC6136" w:rsidP="00EC6136">
            <w:pPr>
              <w:pStyle w:val="a6"/>
              <w:numPr>
                <w:ilvl w:val="0"/>
                <w:numId w:val="19"/>
              </w:numPr>
              <w:spacing w:line="276" w:lineRule="auto"/>
              <w:jc w:val="both"/>
              <w:rPr>
                <w:color w:val="1D1B11" w:themeColor="background2" w:themeShade="1A"/>
                <w:sz w:val="28"/>
                <w:szCs w:val="28"/>
                <w:lang w:val="ru-RU"/>
              </w:rPr>
            </w:pPr>
            <w:r w:rsidRPr="00252D73">
              <w:rPr>
                <w:color w:val="1D1B11" w:themeColor="background2" w:themeShade="1A"/>
                <w:sz w:val="28"/>
                <w:szCs w:val="28"/>
                <w:lang w:val="ru-RU"/>
              </w:rPr>
              <w:t xml:space="preserve">Про вивезення, ввезення та повернення культурних цінностей: Закон України від 21.09.1999 р. №1068 - </w:t>
            </w:r>
            <w:r w:rsidRPr="00252D73">
              <w:rPr>
                <w:color w:val="1D1B11" w:themeColor="background2" w:themeShade="1A"/>
                <w:sz w:val="28"/>
                <w:szCs w:val="28"/>
                <w:lang w:val="en-US"/>
              </w:rPr>
              <w:t>XIV</w:t>
            </w:r>
            <w:r w:rsidRPr="00252D73">
              <w:rPr>
                <w:color w:val="1D1B11" w:themeColor="background2" w:themeShade="1A"/>
                <w:sz w:val="28"/>
                <w:szCs w:val="28"/>
                <w:lang w:val="ru-RU"/>
              </w:rPr>
              <w:t>// Відомості Верховної Ради України. - 1999. - №48. Ст.405.</w:t>
            </w:r>
          </w:p>
          <w:p w:rsidR="00EC6136" w:rsidRPr="00252D73" w:rsidRDefault="00EC6136" w:rsidP="00EC6136">
            <w:pPr>
              <w:pStyle w:val="a6"/>
              <w:numPr>
                <w:ilvl w:val="0"/>
                <w:numId w:val="19"/>
              </w:numPr>
              <w:spacing w:line="276" w:lineRule="auto"/>
              <w:jc w:val="both"/>
              <w:rPr>
                <w:color w:val="1D1B11" w:themeColor="background2" w:themeShade="1A"/>
                <w:sz w:val="28"/>
                <w:szCs w:val="28"/>
                <w:lang w:val="ru-RU"/>
              </w:rPr>
            </w:pPr>
            <w:r w:rsidRPr="00252D73">
              <w:rPr>
                <w:color w:val="1D1B11" w:themeColor="background2" w:themeShade="1A"/>
                <w:sz w:val="28"/>
                <w:szCs w:val="28"/>
                <w:lang w:val="ru-RU"/>
              </w:rPr>
              <w:t xml:space="preserve">Про охорону культурної спадщини: Закон України від 08.06.2000 р. №1805 - </w:t>
            </w:r>
            <w:r w:rsidRPr="00252D73">
              <w:rPr>
                <w:color w:val="1D1B11" w:themeColor="background2" w:themeShade="1A"/>
                <w:sz w:val="28"/>
                <w:szCs w:val="28"/>
                <w:lang w:val="en-US"/>
              </w:rPr>
              <w:t>III</w:t>
            </w:r>
            <w:r w:rsidRPr="00252D73">
              <w:rPr>
                <w:color w:val="1D1B11" w:themeColor="background2" w:themeShade="1A"/>
                <w:sz w:val="28"/>
                <w:szCs w:val="28"/>
                <w:lang w:val="ru-RU"/>
              </w:rPr>
              <w:t>// Відомості Верховної Ради України. - 2000. - №39. Ст.333.</w:t>
            </w:r>
          </w:p>
          <w:p w:rsidR="00EC6136" w:rsidRPr="00252D73" w:rsidRDefault="00EC6136" w:rsidP="00EC6136">
            <w:pPr>
              <w:pStyle w:val="a6"/>
              <w:numPr>
                <w:ilvl w:val="0"/>
                <w:numId w:val="19"/>
              </w:numPr>
              <w:spacing w:line="276" w:lineRule="auto"/>
              <w:jc w:val="both"/>
              <w:rPr>
                <w:color w:val="1D1B11" w:themeColor="background2" w:themeShade="1A"/>
                <w:sz w:val="28"/>
                <w:szCs w:val="28"/>
                <w:lang w:val="en-US"/>
              </w:rPr>
            </w:pPr>
            <w:r w:rsidRPr="00252D73">
              <w:rPr>
                <w:color w:val="1D1B11" w:themeColor="background2" w:themeShade="1A"/>
                <w:sz w:val="28"/>
                <w:szCs w:val="28"/>
                <w:lang w:val="ru-RU"/>
              </w:rPr>
              <w:t xml:space="preserve">Про культуру: Закон України від 14.12.2010 р. №2778 - </w:t>
            </w:r>
            <w:r w:rsidRPr="00252D73">
              <w:rPr>
                <w:color w:val="1D1B11" w:themeColor="background2" w:themeShade="1A"/>
                <w:sz w:val="28"/>
                <w:szCs w:val="28"/>
                <w:lang w:val="en-US"/>
              </w:rPr>
              <w:t>VI</w:t>
            </w:r>
            <w:r w:rsidRPr="00252D73">
              <w:rPr>
                <w:color w:val="1D1B11" w:themeColor="background2" w:themeShade="1A"/>
                <w:sz w:val="28"/>
                <w:szCs w:val="28"/>
                <w:lang w:val="ru-RU"/>
              </w:rPr>
              <w:t>// Відомості Верховної Ради України. - 2011. - №24. Ст.</w:t>
            </w:r>
            <w:r w:rsidRPr="00252D73">
              <w:rPr>
                <w:color w:val="1D1B11" w:themeColor="background2" w:themeShade="1A"/>
                <w:sz w:val="28"/>
                <w:szCs w:val="28"/>
                <w:lang w:val="en-US"/>
              </w:rPr>
              <w:t>168</w:t>
            </w:r>
            <w:r w:rsidRPr="00252D73">
              <w:rPr>
                <w:color w:val="1D1B11" w:themeColor="background2" w:themeShade="1A"/>
                <w:sz w:val="28"/>
                <w:szCs w:val="28"/>
                <w:lang w:val="ru-RU"/>
              </w:rPr>
              <w:t>.</w:t>
            </w:r>
          </w:p>
          <w:p w:rsidR="00EC6136" w:rsidRPr="009542AE" w:rsidRDefault="00EC6136" w:rsidP="00EC6136">
            <w:pPr>
              <w:pStyle w:val="a6"/>
              <w:numPr>
                <w:ilvl w:val="0"/>
                <w:numId w:val="19"/>
              </w:numPr>
              <w:spacing w:line="276" w:lineRule="auto"/>
              <w:jc w:val="both"/>
              <w:rPr>
                <w:color w:val="1D1B11" w:themeColor="background2" w:themeShade="1A"/>
                <w:sz w:val="28"/>
                <w:lang w:val="ru-RU"/>
              </w:rPr>
            </w:pPr>
            <w:r w:rsidRPr="00252D73">
              <w:rPr>
                <w:color w:val="1D1B11" w:themeColor="background2" w:themeShade="1A"/>
                <w:sz w:val="28"/>
                <w:lang w:val="ru-RU"/>
              </w:rPr>
              <w:t>Міжнародне приватне право: підручник для студ. юрид. вищ.навч. закл./</w:t>
            </w:r>
            <w:r w:rsidRPr="00252D73">
              <w:rPr>
                <w:color w:val="1D1B11" w:themeColor="background2" w:themeShade="1A"/>
                <w:sz w:val="28"/>
              </w:rPr>
              <w:t xml:space="preserve"> за ред. проф. В.П.Жушмана та доц. </w:t>
            </w:r>
            <w:r>
              <w:rPr>
                <w:color w:val="1D1B11" w:themeColor="background2" w:themeShade="1A"/>
                <w:sz w:val="28"/>
              </w:rPr>
              <w:t>І.А.Шуміло. – Х.: Право, 2015</w:t>
            </w:r>
            <w:r w:rsidRPr="00252D73">
              <w:rPr>
                <w:color w:val="1D1B11" w:themeColor="background2" w:themeShade="1A"/>
                <w:sz w:val="28"/>
              </w:rPr>
              <w:t>.</w:t>
            </w:r>
          </w:p>
          <w:p w:rsidR="00EC6136" w:rsidRPr="00252D73" w:rsidRDefault="00EC6136" w:rsidP="00EC6136">
            <w:pPr>
              <w:pStyle w:val="a6"/>
              <w:numPr>
                <w:ilvl w:val="0"/>
                <w:numId w:val="19"/>
              </w:numPr>
              <w:spacing w:line="276" w:lineRule="auto"/>
              <w:jc w:val="both"/>
              <w:rPr>
                <w:color w:val="1D1B11" w:themeColor="background2" w:themeShade="1A"/>
                <w:sz w:val="28"/>
                <w:szCs w:val="28"/>
                <w:lang w:val="ru-RU"/>
              </w:rPr>
            </w:pPr>
            <w:r w:rsidRPr="00252D73">
              <w:rPr>
                <w:color w:val="1D1B11" w:themeColor="background2" w:themeShade="1A"/>
                <w:sz w:val="28"/>
              </w:rPr>
              <w:t>Чубарєв В.Л.Міжнародне приватне право: Навчальний посібник.- К.: Атіка,2008.</w:t>
            </w:r>
          </w:p>
          <w:p w:rsidR="00EC6136" w:rsidRDefault="00EC6136" w:rsidP="00EC6136">
            <w:pPr>
              <w:spacing w:line="276" w:lineRule="auto"/>
              <w:jc w:val="both"/>
              <w:rPr>
                <w:color w:val="1D1B11" w:themeColor="background2" w:themeShade="1A"/>
                <w:lang w:val="ru-RU"/>
              </w:rPr>
            </w:pPr>
            <w:r w:rsidRPr="00252D73">
              <w:rPr>
                <w:color w:val="1D1B11" w:themeColor="background2" w:themeShade="1A"/>
                <w:lang w:val="ru-RU"/>
              </w:rPr>
              <w:t xml:space="preserve"> </w:t>
            </w:r>
            <w:r>
              <w:rPr>
                <w:i/>
                <w:color w:val="1D1B11" w:themeColor="background2" w:themeShade="1A"/>
              </w:rPr>
              <w:t>Самостійна робота студентів</w:t>
            </w:r>
            <w:r>
              <w:rPr>
                <w:color w:val="1D1B11" w:themeColor="background2" w:themeShade="1A"/>
                <w:lang w:val="ru-RU"/>
              </w:rPr>
              <w:t xml:space="preserve">: </w:t>
            </w:r>
          </w:p>
          <w:p w:rsidR="00EC6136" w:rsidRDefault="00EC6136" w:rsidP="00EC6136">
            <w:pPr>
              <w:spacing w:line="276" w:lineRule="auto"/>
              <w:jc w:val="both"/>
              <w:rPr>
                <w:color w:val="1D1B11" w:themeColor="background2" w:themeShade="1A"/>
                <w:lang w:val="ru-RU"/>
              </w:rPr>
            </w:pPr>
            <w:r>
              <w:rPr>
                <w:color w:val="1D1B11" w:themeColor="background2" w:themeShade="1A"/>
                <w:lang w:val="ru-RU"/>
              </w:rPr>
              <w:t>1. Повернення в  Україну культурних цінностей, вивезених в</w:t>
            </w:r>
            <w:r w:rsidR="00837429">
              <w:rPr>
                <w:color w:val="1D1B11" w:themeColor="background2" w:themeShade="1A"/>
                <w:lang w:val="ru-RU"/>
              </w:rPr>
              <w:t xml:space="preserve"> </w:t>
            </w:r>
            <w:r>
              <w:rPr>
                <w:color w:val="1D1B11" w:themeColor="background2" w:themeShade="1A"/>
                <w:lang w:val="ru-RU"/>
              </w:rPr>
              <w:t>роки Другої  світової  війни.</w:t>
            </w:r>
          </w:p>
          <w:p w:rsidR="00EC6136" w:rsidRDefault="00EC6136" w:rsidP="00EC6136">
            <w:pPr>
              <w:spacing w:line="276" w:lineRule="auto"/>
              <w:jc w:val="both"/>
              <w:rPr>
                <w:color w:val="1D1B11" w:themeColor="background2" w:themeShade="1A"/>
                <w:lang w:val="ru-RU"/>
              </w:rPr>
            </w:pPr>
            <w:r>
              <w:rPr>
                <w:color w:val="1D1B11" w:themeColor="background2" w:themeShade="1A"/>
                <w:lang w:val="ru-RU"/>
              </w:rPr>
              <w:t>2. Повернення в Україну викрадених та незаконно вивезених культурних цінностей.</w:t>
            </w:r>
          </w:p>
          <w:p w:rsidR="00EC6136" w:rsidRDefault="00EC6136" w:rsidP="00EC6136">
            <w:pPr>
              <w:spacing w:line="276" w:lineRule="auto"/>
              <w:jc w:val="both"/>
              <w:rPr>
                <w:i/>
                <w:color w:val="1D1B11" w:themeColor="background2" w:themeShade="1A"/>
                <w:lang w:val="ru-RU"/>
              </w:rPr>
            </w:pPr>
            <w:r>
              <w:rPr>
                <w:i/>
                <w:color w:val="1D1B11" w:themeColor="background2" w:themeShade="1A"/>
                <w:lang w:val="ru-RU"/>
              </w:rPr>
              <w:t>Література:</w:t>
            </w:r>
          </w:p>
          <w:p w:rsidR="00EC6136" w:rsidRPr="00837429" w:rsidRDefault="00EC6136" w:rsidP="00EC6136">
            <w:pPr>
              <w:pStyle w:val="a6"/>
              <w:numPr>
                <w:ilvl w:val="0"/>
                <w:numId w:val="40"/>
              </w:numPr>
              <w:spacing w:line="276" w:lineRule="auto"/>
              <w:jc w:val="both"/>
              <w:rPr>
                <w:color w:val="1D1B11" w:themeColor="background2" w:themeShade="1A"/>
                <w:sz w:val="28"/>
                <w:lang w:val="ru-RU"/>
              </w:rPr>
            </w:pPr>
            <w:r w:rsidRPr="00252D73">
              <w:rPr>
                <w:color w:val="1D1B11" w:themeColor="background2" w:themeShade="1A"/>
                <w:sz w:val="28"/>
                <w:lang w:val="ru-RU"/>
              </w:rPr>
              <w:t>Міжнародне приватне право: підручник для студ. юрид. вищ.навч. закл./</w:t>
            </w:r>
            <w:r w:rsidRPr="00252D73">
              <w:rPr>
                <w:color w:val="1D1B11" w:themeColor="background2" w:themeShade="1A"/>
                <w:sz w:val="28"/>
              </w:rPr>
              <w:t xml:space="preserve"> за ред. проф. В.П.Жушмана та доц. </w:t>
            </w:r>
            <w:r>
              <w:rPr>
                <w:color w:val="1D1B11" w:themeColor="background2" w:themeShade="1A"/>
                <w:sz w:val="28"/>
              </w:rPr>
              <w:t>І.А.Шуміло. – Х.: Право, 2015</w:t>
            </w:r>
            <w:r w:rsidRPr="00252D73">
              <w:rPr>
                <w:color w:val="1D1B11" w:themeColor="background2" w:themeShade="1A"/>
                <w:sz w:val="28"/>
              </w:rPr>
              <w:t>.</w:t>
            </w:r>
          </w:p>
          <w:p w:rsidR="00837429" w:rsidRDefault="00837429" w:rsidP="00837429">
            <w:pPr>
              <w:pStyle w:val="a6"/>
              <w:spacing w:line="276" w:lineRule="auto"/>
              <w:jc w:val="both"/>
              <w:rPr>
                <w:i/>
                <w:color w:val="1D1B11" w:themeColor="background2" w:themeShade="1A"/>
                <w:sz w:val="28"/>
              </w:rPr>
            </w:pPr>
            <w:r>
              <w:rPr>
                <w:i/>
                <w:color w:val="1D1B11" w:themeColor="background2" w:themeShade="1A"/>
                <w:sz w:val="28"/>
              </w:rPr>
              <w:t>Питання для поточного контролю:</w:t>
            </w:r>
          </w:p>
          <w:p w:rsidR="00837429" w:rsidRDefault="00D965B9" w:rsidP="00D965B9">
            <w:pPr>
              <w:pStyle w:val="a6"/>
              <w:numPr>
                <w:ilvl w:val="0"/>
                <w:numId w:val="79"/>
              </w:numPr>
              <w:spacing w:line="276" w:lineRule="auto"/>
              <w:jc w:val="both"/>
              <w:rPr>
                <w:color w:val="1D1B11" w:themeColor="background2" w:themeShade="1A"/>
                <w:sz w:val="28"/>
              </w:rPr>
            </w:pPr>
            <w:r>
              <w:rPr>
                <w:color w:val="1D1B11" w:themeColor="background2" w:themeShade="1A"/>
                <w:sz w:val="28"/>
              </w:rPr>
              <w:t>Наведіть особливості регулювання права власності в країнах різних правових систем.</w:t>
            </w:r>
          </w:p>
          <w:p w:rsidR="00D965B9" w:rsidRDefault="00D965B9" w:rsidP="00D965B9">
            <w:pPr>
              <w:pStyle w:val="a6"/>
              <w:numPr>
                <w:ilvl w:val="0"/>
                <w:numId w:val="79"/>
              </w:numPr>
              <w:spacing w:line="276" w:lineRule="auto"/>
              <w:jc w:val="both"/>
              <w:rPr>
                <w:color w:val="1D1B11" w:themeColor="background2" w:themeShade="1A"/>
                <w:sz w:val="28"/>
              </w:rPr>
            </w:pPr>
            <w:r>
              <w:rPr>
                <w:color w:val="1D1B11" w:themeColor="background2" w:themeShade="1A"/>
                <w:sz w:val="28"/>
              </w:rPr>
              <w:t xml:space="preserve">Визначте метод, що застосовується для регулювання права власності та інших речових прав, ускладнених іноземним елементом. </w:t>
            </w:r>
          </w:p>
          <w:p w:rsidR="00D965B9" w:rsidRPr="00837429" w:rsidRDefault="00D965B9" w:rsidP="00D965B9">
            <w:pPr>
              <w:pStyle w:val="a6"/>
              <w:numPr>
                <w:ilvl w:val="0"/>
                <w:numId w:val="79"/>
              </w:numPr>
              <w:spacing w:line="276" w:lineRule="auto"/>
              <w:jc w:val="both"/>
              <w:rPr>
                <w:color w:val="1D1B11" w:themeColor="background2" w:themeShade="1A"/>
                <w:sz w:val="28"/>
                <w:lang w:val="ru-RU"/>
              </w:rPr>
            </w:pPr>
            <w:r>
              <w:rPr>
                <w:color w:val="1D1B11" w:themeColor="background2" w:themeShade="1A"/>
                <w:sz w:val="28"/>
              </w:rPr>
              <w:t>Які колізійні принципи застосовуються для регулювання права власності на речі, що перебувають в процесі транспортування.</w:t>
            </w:r>
          </w:p>
        </w:tc>
      </w:tr>
      <w:tr w:rsidR="00EC6136" w:rsidTr="00E127E4">
        <w:tblPrEx>
          <w:tblLook w:val="0000" w:firstRow="0" w:lastRow="0" w:firstColumn="0" w:lastColumn="0" w:noHBand="0" w:noVBand="0"/>
        </w:tblPrEx>
        <w:trPr>
          <w:trHeight w:val="960"/>
        </w:trPr>
        <w:tc>
          <w:tcPr>
            <w:tcW w:w="1080" w:type="dxa"/>
          </w:tcPr>
          <w:p w:rsidR="00EC6136" w:rsidRDefault="00EC6136" w:rsidP="00EC6136">
            <w:pPr>
              <w:spacing w:line="276" w:lineRule="auto"/>
              <w:jc w:val="center"/>
              <w:rPr>
                <w:color w:val="1D1B11" w:themeColor="background2" w:themeShade="1A"/>
                <w:szCs w:val="28"/>
              </w:rPr>
            </w:pPr>
            <w:r>
              <w:rPr>
                <w:color w:val="1D1B11" w:themeColor="background2" w:themeShade="1A"/>
                <w:szCs w:val="28"/>
              </w:rPr>
              <w:lastRenderedPageBreak/>
              <w:t>6.</w:t>
            </w:r>
          </w:p>
        </w:tc>
        <w:tc>
          <w:tcPr>
            <w:tcW w:w="8491" w:type="dxa"/>
            <w:gridSpan w:val="3"/>
          </w:tcPr>
          <w:p w:rsidR="00EC6136" w:rsidRDefault="00EC6136" w:rsidP="00EC6136">
            <w:pPr>
              <w:spacing w:line="276" w:lineRule="auto"/>
              <w:jc w:val="both"/>
              <w:rPr>
                <w:b/>
                <w:i/>
                <w:color w:val="1D1B11" w:themeColor="background2" w:themeShade="1A"/>
                <w:szCs w:val="28"/>
              </w:rPr>
            </w:pPr>
            <w:r w:rsidRPr="00092B4B">
              <w:rPr>
                <w:b/>
                <w:i/>
                <w:color w:val="1D1B11" w:themeColor="background2" w:themeShade="1A"/>
                <w:szCs w:val="28"/>
              </w:rPr>
              <w:t>Інтелектуальна власність у міжнародному приватному праві</w:t>
            </w:r>
          </w:p>
          <w:p w:rsidR="00EC6136" w:rsidRDefault="00EC6136" w:rsidP="00EC6136">
            <w:pPr>
              <w:spacing w:line="276" w:lineRule="auto"/>
              <w:jc w:val="both"/>
              <w:rPr>
                <w:color w:val="1D1B11" w:themeColor="background2" w:themeShade="1A"/>
                <w:szCs w:val="28"/>
              </w:rPr>
            </w:pPr>
            <w:r>
              <w:rPr>
                <w:color w:val="1D1B11" w:themeColor="background2" w:themeShade="1A"/>
                <w:szCs w:val="28"/>
              </w:rPr>
              <w:t>Поняття інтелектуальної власності. Стокгольмська  конвенція (14.06.1967) про заснування Всесвітньої організації інтелектуальної власності. Бернська конвенція про охорону літературних і художніх творів 1886 р. Національний режим охорони, встановлений Бернською конвенцією. Всесвітня конвенція про авторське право, розроблена під егідою ЮНЕСКО та прийнята в Женеві у 1952 році. Паризька конвенція про охорону промислової власності, прийнята 20 березня 1883 року на дипломатичній конференції у Парижі. Поняття національного режиму, встановленого Паризькою конвенцією. Поняття пріоритету. Створення Європейської патентної організації з метою встановлення єдиної законодавчої системи видачі патентів на винаходи.</w:t>
            </w:r>
          </w:p>
          <w:p w:rsidR="00EC6136" w:rsidRDefault="00EC6136" w:rsidP="00EC6136">
            <w:pPr>
              <w:spacing w:line="276" w:lineRule="auto"/>
              <w:jc w:val="both"/>
              <w:rPr>
                <w:color w:val="1D1B11" w:themeColor="background2" w:themeShade="1A"/>
                <w:szCs w:val="28"/>
              </w:rPr>
            </w:pPr>
            <w:r>
              <w:rPr>
                <w:color w:val="1D1B11" w:themeColor="background2" w:themeShade="1A"/>
                <w:szCs w:val="28"/>
              </w:rPr>
              <w:t>Прийняття  у Вашингтоні у 1990 році на Дипломатичній конференції</w:t>
            </w:r>
            <w:r w:rsidRPr="006D70A9">
              <w:rPr>
                <w:b/>
                <w:i/>
                <w:color w:val="1D1B11" w:themeColor="background2" w:themeShade="1A"/>
                <w:szCs w:val="28"/>
              </w:rPr>
              <w:t xml:space="preserve"> </w:t>
            </w:r>
            <w:r>
              <w:rPr>
                <w:color w:val="1D1B11" w:themeColor="background2" w:themeShade="1A"/>
                <w:szCs w:val="28"/>
              </w:rPr>
              <w:t>Договору про патентну коопераці</w:t>
            </w:r>
            <w:r>
              <w:rPr>
                <w:i/>
                <w:color w:val="1D1B11" w:themeColor="background2" w:themeShade="1A"/>
                <w:szCs w:val="28"/>
              </w:rPr>
              <w:t>ю</w:t>
            </w:r>
            <w:r>
              <w:rPr>
                <w:color w:val="1D1B11" w:themeColor="background2" w:themeShade="1A"/>
                <w:szCs w:val="28"/>
              </w:rPr>
              <w:t>, що набув чинності у 1978 р. Визначення Договором та Інструкцією до нього єдиних правил щодо міжнародної заявки, опису винаходу, формули винаходу тощо.</w:t>
            </w:r>
          </w:p>
          <w:p w:rsidR="00EC6136" w:rsidRPr="006813B5" w:rsidRDefault="00EC6136" w:rsidP="00EC6136">
            <w:pPr>
              <w:spacing w:line="276" w:lineRule="auto"/>
              <w:jc w:val="center"/>
              <w:rPr>
                <w:b/>
                <w:i/>
                <w:color w:val="1D1B11" w:themeColor="background2" w:themeShade="1A"/>
                <w:szCs w:val="28"/>
              </w:rPr>
            </w:pPr>
            <w:r>
              <w:rPr>
                <w:b/>
                <w:i/>
                <w:color w:val="1D1B11" w:themeColor="background2" w:themeShade="1A"/>
                <w:szCs w:val="28"/>
              </w:rPr>
              <w:t>Література до семінарського заняття 6:</w:t>
            </w:r>
          </w:p>
          <w:p w:rsidR="00EC6136" w:rsidRPr="00BB4EA2" w:rsidRDefault="00EC6136" w:rsidP="0010663B">
            <w:pPr>
              <w:pStyle w:val="HTML"/>
              <w:numPr>
                <w:ilvl w:val="0"/>
                <w:numId w:val="56"/>
              </w:numPr>
              <w:spacing w:line="276" w:lineRule="auto"/>
              <w:jc w:val="both"/>
              <w:rPr>
                <w:rFonts w:ascii="Times New Roman" w:hAnsi="Times New Roman" w:cs="Times New Roman"/>
                <w:color w:val="1D1B11" w:themeColor="background2" w:themeShade="1A"/>
                <w:sz w:val="28"/>
                <w:szCs w:val="28"/>
                <w:lang w:val="uk-UA"/>
              </w:rPr>
            </w:pPr>
            <w:r w:rsidRPr="002E6DC7">
              <w:rPr>
                <w:rFonts w:ascii="Times New Roman" w:hAnsi="Times New Roman" w:cs="Times New Roman"/>
                <w:bCs/>
                <w:color w:val="1D1B11" w:themeColor="background2" w:themeShade="1A"/>
                <w:sz w:val="28"/>
                <w:szCs w:val="28"/>
                <w:lang w:val="uk-UA"/>
              </w:rPr>
              <w:t>Бернська конвенція про охорону літературних і художніх творів [</w:t>
            </w:r>
            <w:r>
              <w:rPr>
                <w:rFonts w:ascii="Times New Roman" w:hAnsi="Times New Roman" w:cs="Times New Roman"/>
                <w:bCs/>
                <w:color w:val="1D1B11" w:themeColor="background2" w:themeShade="1A"/>
                <w:sz w:val="28"/>
                <w:szCs w:val="28"/>
                <w:lang w:val="uk-UA"/>
              </w:rPr>
              <w:t>Електроний ресурс</w:t>
            </w:r>
            <w:r w:rsidRPr="002E6DC7">
              <w:rPr>
                <w:rFonts w:ascii="Times New Roman" w:hAnsi="Times New Roman" w:cs="Times New Roman"/>
                <w:bCs/>
                <w:color w:val="1D1B11" w:themeColor="background2" w:themeShade="1A"/>
                <w:sz w:val="28"/>
                <w:szCs w:val="28"/>
                <w:lang w:val="uk-UA"/>
              </w:rPr>
              <w:t xml:space="preserve">] </w:t>
            </w:r>
            <w:r>
              <w:rPr>
                <w:rFonts w:ascii="Times New Roman" w:hAnsi="Times New Roman" w:cs="Times New Roman"/>
                <w:bCs/>
                <w:color w:val="1D1B11" w:themeColor="background2" w:themeShade="1A"/>
                <w:sz w:val="28"/>
                <w:szCs w:val="28"/>
                <w:lang w:val="uk-UA"/>
              </w:rPr>
              <w:t>:</w:t>
            </w:r>
            <w:r w:rsidRPr="002E6DC7">
              <w:rPr>
                <w:rFonts w:ascii="Times New Roman" w:hAnsi="Times New Roman" w:cs="Times New Roman"/>
                <w:bCs/>
                <w:color w:val="1D1B11" w:themeColor="background2" w:themeShade="1A"/>
                <w:sz w:val="28"/>
                <w:szCs w:val="28"/>
                <w:lang w:val="uk-UA"/>
              </w:rPr>
              <w:t xml:space="preserve"> Паризький Акт ві</w:t>
            </w:r>
            <w:r>
              <w:rPr>
                <w:rFonts w:ascii="Times New Roman" w:hAnsi="Times New Roman" w:cs="Times New Roman"/>
                <w:bCs/>
                <w:color w:val="1D1B11" w:themeColor="background2" w:themeShade="1A"/>
                <w:sz w:val="28"/>
                <w:szCs w:val="28"/>
                <w:lang w:val="uk-UA"/>
              </w:rPr>
              <w:t xml:space="preserve">д 24 липня 1971 року </w:t>
            </w:r>
            <w:r w:rsidRPr="002E6DC7">
              <w:rPr>
                <w:rFonts w:ascii="Times New Roman" w:hAnsi="Times New Roman" w:cs="Times New Roman"/>
                <w:bCs/>
                <w:color w:val="1D1B11" w:themeColor="background2" w:themeShade="1A"/>
                <w:sz w:val="28"/>
                <w:szCs w:val="28"/>
                <w:lang w:val="uk-UA"/>
              </w:rPr>
              <w:t xml:space="preserve">змінений 2 жовтня 1979 року </w:t>
            </w:r>
            <w:r w:rsidRPr="002E6DC7">
              <w:rPr>
                <w:rFonts w:ascii="Times New Roman" w:hAnsi="Times New Roman" w:cs="Times New Roman"/>
                <w:bCs/>
                <w:color w:val="1D1B11" w:themeColor="background2" w:themeShade="1A"/>
                <w:sz w:val="28"/>
                <w:szCs w:val="28"/>
              </w:rPr>
              <w:t>//Режим доступу:</w:t>
            </w:r>
            <w:r>
              <w:t xml:space="preserve"> </w:t>
            </w:r>
            <w:r w:rsidRPr="00BB4EA2">
              <w:rPr>
                <w:rFonts w:ascii="Times New Roman" w:hAnsi="Times New Roman" w:cs="Times New Roman"/>
                <w:bCs/>
                <w:color w:val="1D1B11" w:themeColor="background2" w:themeShade="1A"/>
                <w:sz w:val="28"/>
                <w:szCs w:val="28"/>
              </w:rPr>
              <w:t>http://zakon0.rada.gov.ua/laws/show/995_051</w:t>
            </w:r>
            <w:r>
              <w:rPr>
                <w:rFonts w:ascii="Times New Roman" w:hAnsi="Times New Roman" w:cs="Times New Roman"/>
                <w:bCs/>
                <w:color w:val="1D1B11" w:themeColor="background2" w:themeShade="1A"/>
                <w:sz w:val="28"/>
                <w:szCs w:val="28"/>
                <w:lang w:val="uk-UA"/>
              </w:rPr>
              <w:t>.</w:t>
            </w:r>
          </w:p>
          <w:p w:rsidR="00EC6136" w:rsidRDefault="00EC6136" w:rsidP="0010663B">
            <w:pPr>
              <w:pStyle w:val="a6"/>
              <w:numPr>
                <w:ilvl w:val="0"/>
                <w:numId w:val="56"/>
              </w:numPr>
              <w:spacing w:line="276" w:lineRule="auto"/>
              <w:jc w:val="both"/>
              <w:rPr>
                <w:bCs/>
                <w:color w:val="1D1B11" w:themeColor="background2" w:themeShade="1A"/>
                <w:sz w:val="28"/>
                <w:szCs w:val="28"/>
                <w:lang w:val="ru-RU"/>
              </w:rPr>
            </w:pPr>
            <w:r w:rsidRPr="00434167">
              <w:rPr>
                <w:color w:val="1D1B11" w:themeColor="background2" w:themeShade="1A"/>
                <w:sz w:val="28"/>
                <w:szCs w:val="28"/>
              </w:rPr>
              <w:t>Всесвітня конвенція про авторське право</w:t>
            </w:r>
            <w:r w:rsidRPr="00434167">
              <w:rPr>
                <w:bCs/>
                <w:color w:val="1D1B11" w:themeColor="background2" w:themeShade="1A"/>
                <w:sz w:val="28"/>
                <w:szCs w:val="28"/>
              </w:rPr>
              <w:t>[Електроний ресурс] :</w:t>
            </w:r>
            <w:r w:rsidRPr="00434167">
              <w:t xml:space="preserve"> </w:t>
            </w:r>
            <w:r w:rsidRPr="00434167">
              <w:rPr>
                <w:color w:val="1D1B11" w:themeColor="background2" w:themeShade="1A"/>
                <w:sz w:val="28"/>
                <w:szCs w:val="28"/>
              </w:rPr>
              <w:t xml:space="preserve">Міжнародний документ, Декларація від 06.09.1952 </w:t>
            </w:r>
            <w:r w:rsidRPr="00434167">
              <w:rPr>
                <w:bCs/>
                <w:color w:val="1D1B11" w:themeColor="background2" w:themeShade="1A"/>
                <w:sz w:val="28"/>
                <w:szCs w:val="28"/>
                <w:lang w:val="ru-RU"/>
              </w:rPr>
              <w:t>//Режим доступу:</w:t>
            </w:r>
            <w:r w:rsidRPr="00434167">
              <w:t xml:space="preserve"> </w:t>
            </w:r>
            <w:r w:rsidRPr="00434167">
              <w:rPr>
                <w:bCs/>
                <w:color w:val="1D1B11" w:themeColor="background2" w:themeShade="1A"/>
                <w:sz w:val="28"/>
                <w:szCs w:val="28"/>
                <w:lang w:val="ru-RU"/>
              </w:rPr>
              <w:t>http://zakon3.rada.gov.ua/laws/show/995_052.</w:t>
            </w:r>
          </w:p>
          <w:p w:rsidR="00EC6136" w:rsidRPr="000572E4" w:rsidRDefault="00EC6136" w:rsidP="0010663B">
            <w:pPr>
              <w:pStyle w:val="a6"/>
              <w:numPr>
                <w:ilvl w:val="0"/>
                <w:numId w:val="56"/>
              </w:numPr>
              <w:spacing w:line="276" w:lineRule="auto"/>
              <w:jc w:val="both"/>
              <w:rPr>
                <w:bCs/>
                <w:color w:val="1D1B11" w:themeColor="background2" w:themeShade="1A"/>
                <w:sz w:val="28"/>
                <w:szCs w:val="28"/>
              </w:rPr>
            </w:pPr>
            <w:r w:rsidRPr="00733D6C">
              <w:rPr>
                <w:bCs/>
                <w:color w:val="1D1B11" w:themeColor="background2" w:themeShade="1A"/>
                <w:sz w:val="28"/>
                <w:szCs w:val="28"/>
              </w:rPr>
              <w:t>Паризька конвенція про охорону промислової власності від 20 березня 1883 року [Електроний ресурс] :</w:t>
            </w:r>
            <w:r w:rsidRPr="00733D6C">
              <w:t xml:space="preserve"> </w:t>
            </w:r>
            <w:r w:rsidRPr="00733D6C">
              <w:rPr>
                <w:color w:val="1D1B11" w:themeColor="background2" w:themeShade="1A"/>
                <w:sz w:val="28"/>
                <w:szCs w:val="28"/>
              </w:rPr>
              <w:t>Конвенція, Міжнародний документ від 20.03.1883</w:t>
            </w:r>
            <w:r w:rsidRPr="00733D6C">
              <w:rPr>
                <w:iCs/>
                <w:color w:val="1D1B11" w:themeColor="background2" w:themeShade="1A"/>
                <w:sz w:val="28"/>
                <w:szCs w:val="28"/>
              </w:rPr>
              <w:t>(переглянута у Брюсселі 14 грудня 1900 р., у  Вашингтоні  2 червня  1911 р.,  у  Гаазі 6  листопада  1925 р.,  у  Лондоні 2 червня 1934 р.,  у  Лісабоні  31  жовтня  1958 р.,у Стокгольмі 14 липня 1967 р.змінена 2 жовтня 1979 р.)</w:t>
            </w:r>
            <w:r w:rsidRPr="00733D6C">
              <w:rPr>
                <w:i/>
                <w:iCs/>
              </w:rPr>
              <w:t xml:space="preserve"> </w:t>
            </w:r>
            <w:r w:rsidRPr="000572E4">
              <w:rPr>
                <w:bCs/>
                <w:color w:val="1D1B11" w:themeColor="background2" w:themeShade="1A"/>
                <w:sz w:val="28"/>
                <w:szCs w:val="28"/>
              </w:rPr>
              <w:t>//Режим доступу:http://zakon3.rada.gov.ua/laws/show/995_123.</w:t>
            </w:r>
          </w:p>
          <w:p w:rsidR="00EC6136" w:rsidRDefault="00EC6136" w:rsidP="00EC6136">
            <w:pPr>
              <w:pStyle w:val="HTML"/>
              <w:spacing w:line="276" w:lineRule="auto"/>
              <w:ind w:left="720"/>
              <w:jc w:val="both"/>
              <w:rPr>
                <w:rFonts w:ascii="Times New Roman" w:hAnsi="Times New Roman" w:cs="Times New Roman"/>
                <w:color w:val="1D1B11" w:themeColor="background2" w:themeShade="1A"/>
                <w:sz w:val="28"/>
                <w:szCs w:val="28"/>
                <w:lang w:val="uk-UA"/>
              </w:rPr>
            </w:pPr>
            <w:r>
              <w:rPr>
                <w:rFonts w:ascii="Times New Roman" w:hAnsi="Times New Roman" w:cs="Times New Roman"/>
                <w:bCs/>
                <w:color w:val="1D1B11" w:themeColor="background2" w:themeShade="1A"/>
                <w:sz w:val="28"/>
                <w:szCs w:val="28"/>
                <w:lang w:val="uk-UA"/>
              </w:rPr>
              <w:t>4.</w:t>
            </w:r>
            <w:r w:rsidRPr="00733D6C">
              <w:rPr>
                <w:rFonts w:ascii="Times New Roman" w:hAnsi="Times New Roman" w:cs="Times New Roman"/>
                <w:color w:val="1D1B11" w:themeColor="background2" w:themeShade="1A"/>
                <w:sz w:val="28"/>
                <w:szCs w:val="28"/>
              </w:rPr>
              <w:t>Міжнародне приватне право: підручник/ за ред. А.С.Довгерта і. В.І. Киселя. - 2 видання.- К.: Алерта,2014.</w:t>
            </w:r>
          </w:p>
          <w:p w:rsidR="00EC6136" w:rsidRPr="006A6658" w:rsidRDefault="00EC6136" w:rsidP="00EC6136">
            <w:pPr>
              <w:pStyle w:val="HTML"/>
              <w:spacing w:line="276" w:lineRule="auto"/>
              <w:ind w:left="720"/>
              <w:jc w:val="both"/>
              <w:rPr>
                <w:rFonts w:ascii="Times New Roman" w:hAnsi="Times New Roman" w:cs="Times New Roman"/>
                <w:bCs/>
                <w:color w:val="1D1B11" w:themeColor="background2" w:themeShade="1A"/>
                <w:sz w:val="28"/>
                <w:szCs w:val="28"/>
                <w:lang w:val="uk-UA"/>
              </w:rPr>
            </w:pPr>
            <w:r w:rsidRPr="006A6658">
              <w:rPr>
                <w:rFonts w:ascii="Times New Roman" w:hAnsi="Times New Roman" w:cs="Times New Roman"/>
                <w:bCs/>
                <w:i/>
                <w:color w:val="1D1B11" w:themeColor="background2" w:themeShade="1A"/>
                <w:sz w:val="28"/>
                <w:szCs w:val="28"/>
              </w:rPr>
              <w:t>Самостійна робота студентів:</w:t>
            </w:r>
          </w:p>
          <w:p w:rsidR="00EC6136" w:rsidRPr="00712F4E" w:rsidRDefault="00EC6136" w:rsidP="0010663B">
            <w:pPr>
              <w:pStyle w:val="a6"/>
              <w:numPr>
                <w:ilvl w:val="0"/>
                <w:numId w:val="58"/>
              </w:numPr>
              <w:spacing w:line="276" w:lineRule="auto"/>
              <w:jc w:val="both"/>
              <w:rPr>
                <w:color w:val="1D1B11" w:themeColor="background2" w:themeShade="1A"/>
                <w:sz w:val="28"/>
                <w:szCs w:val="28"/>
              </w:rPr>
            </w:pPr>
            <w:r w:rsidRPr="00712F4E">
              <w:rPr>
                <w:color w:val="1D1B11" w:themeColor="background2" w:themeShade="1A"/>
                <w:sz w:val="28"/>
                <w:szCs w:val="28"/>
              </w:rPr>
              <w:t>Охорона інтересів виконавців, виробників фонограм і організацій мовлення відповідно до Римської конвенції.</w:t>
            </w:r>
          </w:p>
          <w:p w:rsidR="00EC6136" w:rsidRDefault="00EC6136" w:rsidP="00EC6136">
            <w:pPr>
              <w:spacing w:line="276" w:lineRule="auto"/>
              <w:jc w:val="both"/>
              <w:rPr>
                <w:i/>
                <w:color w:val="1D1B11" w:themeColor="background2" w:themeShade="1A"/>
                <w:szCs w:val="28"/>
              </w:rPr>
            </w:pPr>
            <w:r>
              <w:rPr>
                <w:i/>
                <w:color w:val="1D1B11" w:themeColor="background2" w:themeShade="1A"/>
                <w:szCs w:val="28"/>
              </w:rPr>
              <w:t>Література:</w:t>
            </w:r>
          </w:p>
          <w:p w:rsidR="00EC6136" w:rsidRPr="006A6658" w:rsidRDefault="00EC6136" w:rsidP="0010663B">
            <w:pPr>
              <w:pStyle w:val="HTML"/>
              <w:numPr>
                <w:ilvl w:val="0"/>
                <w:numId w:val="57"/>
              </w:numPr>
              <w:spacing w:line="276" w:lineRule="auto"/>
              <w:jc w:val="both"/>
              <w:rPr>
                <w:rFonts w:ascii="Times New Roman" w:hAnsi="Times New Roman" w:cs="Times New Roman"/>
                <w:bCs/>
                <w:color w:val="1D1B11" w:themeColor="background2" w:themeShade="1A"/>
                <w:sz w:val="28"/>
                <w:szCs w:val="28"/>
                <w:lang w:val="uk-UA"/>
              </w:rPr>
            </w:pPr>
            <w:r w:rsidRPr="00434167">
              <w:rPr>
                <w:rFonts w:ascii="Times New Roman" w:hAnsi="Times New Roman" w:cs="Times New Roman"/>
                <w:bCs/>
                <w:color w:val="1D1B11" w:themeColor="background2" w:themeShade="1A"/>
                <w:sz w:val="28"/>
                <w:szCs w:val="28"/>
              </w:rPr>
              <w:t>Міжнар</w:t>
            </w:r>
            <w:r>
              <w:rPr>
                <w:rFonts w:ascii="Times New Roman" w:hAnsi="Times New Roman" w:cs="Times New Roman"/>
                <w:bCs/>
                <w:color w:val="1D1B11" w:themeColor="background2" w:themeShade="1A"/>
                <w:sz w:val="28"/>
                <w:szCs w:val="28"/>
              </w:rPr>
              <w:t xml:space="preserve">одна конвенція </w:t>
            </w:r>
            <w:r w:rsidRPr="00434167">
              <w:rPr>
                <w:rFonts w:ascii="Times New Roman" w:hAnsi="Times New Roman" w:cs="Times New Roman"/>
                <w:bCs/>
                <w:color w:val="1D1B11" w:themeColor="background2" w:themeShade="1A"/>
                <w:sz w:val="28"/>
                <w:szCs w:val="28"/>
              </w:rPr>
              <w:t>про охорону</w:t>
            </w:r>
            <w:r>
              <w:rPr>
                <w:rFonts w:ascii="Times New Roman" w:hAnsi="Times New Roman" w:cs="Times New Roman"/>
                <w:bCs/>
                <w:color w:val="1D1B11" w:themeColor="background2" w:themeShade="1A"/>
                <w:sz w:val="28"/>
                <w:szCs w:val="28"/>
              </w:rPr>
              <w:t xml:space="preserve"> інтересів виконавців, </w:t>
            </w:r>
            <w:r w:rsidRPr="00434167">
              <w:rPr>
                <w:rFonts w:ascii="Times New Roman" w:hAnsi="Times New Roman" w:cs="Times New Roman"/>
                <w:bCs/>
                <w:color w:val="1D1B11" w:themeColor="background2" w:themeShade="1A"/>
                <w:sz w:val="28"/>
                <w:szCs w:val="28"/>
              </w:rPr>
              <w:lastRenderedPageBreak/>
              <w:t xml:space="preserve">виробників фонограм і організацій мовлення </w:t>
            </w:r>
            <w:r w:rsidRPr="002E6DC7">
              <w:rPr>
                <w:rFonts w:ascii="Times New Roman" w:hAnsi="Times New Roman" w:cs="Times New Roman"/>
                <w:bCs/>
                <w:color w:val="1D1B11" w:themeColor="background2" w:themeShade="1A"/>
                <w:sz w:val="28"/>
                <w:szCs w:val="28"/>
                <w:lang w:val="uk-UA"/>
              </w:rPr>
              <w:t>[</w:t>
            </w:r>
            <w:r>
              <w:rPr>
                <w:rFonts w:ascii="Times New Roman" w:hAnsi="Times New Roman" w:cs="Times New Roman"/>
                <w:bCs/>
                <w:color w:val="1D1B11" w:themeColor="background2" w:themeShade="1A"/>
                <w:sz w:val="28"/>
                <w:szCs w:val="28"/>
                <w:lang w:val="uk-UA"/>
              </w:rPr>
              <w:t>Електроний ресурс</w:t>
            </w:r>
            <w:r w:rsidRPr="002E6DC7">
              <w:rPr>
                <w:rFonts w:ascii="Times New Roman" w:hAnsi="Times New Roman" w:cs="Times New Roman"/>
                <w:bCs/>
                <w:color w:val="1D1B11" w:themeColor="background2" w:themeShade="1A"/>
                <w:sz w:val="28"/>
                <w:szCs w:val="28"/>
                <w:lang w:val="uk-UA"/>
              </w:rPr>
              <w:t>]</w:t>
            </w:r>
            <w:r>
              <w:rPr>
                <w:rFonts w:ascii="Times New Roman" w:hAnsi="Times New Roman" w:cs="Times New Roman"/>
                <w:bCs/>
                <w:color w:val="1D1B11" w:themeColor="background2" w:themeShade="1A"/>
                <w:sz w:val="28"/>
                <w:szCs w:val="28"/>
                <w:lang w:val="uk-UA"/>
              </w:rPr>
              <w:t>:</w:t>
            </w:r>
            <w:r>
              <w:t xml:space="preserve"> </w:t>
            </w:r>
            <w:r w:rsidRPr="00434167">
              <w:rPr>
                <w:rFonts w:ascii="Times New Roman" w:hAnsi="Times New Roman" w:cs="Times New Roman"/>
                <w:color w:val="1D1B11" w:themeColor="background2" w:themeShade="1A"/>
                <w:sz w:val="28"/>
                <w:szCs w:val="28"/>
              </w:rPr>
              <w:t>Конвенція, Міжнародний документ від 26.10.1961</w:t>
            </w:r>
            <w:r>
              <w:rPr>
                <w:rFonts w:ascii="Times New Roman" w:hAnsi="Times New Roman" w:cs="Times New Roman"/>
                <w:bCs/>
                <w:color w:val="1D1B11" w:themeColor="background2" w:themeShade="1A"/>
                <w:sz w:val="28"/>
                <w:szCs w:val="28"/>
              </w:rPr>
              <w:t>//Режим</w:t>
            </w:r>
            <w:r w:rsidRPr="002E6DC7">
              <w:rPr>
                <w:rFonts w:ascii="Times New Roman" w:hAnsi="Times New Roman" w:cs="Times New Roman"/>
                <w:bCs/>
                <w:color w:val="1D1B11" w:themeColor="background2" w:themeShade="1A"/>
                <w:sz w:val="28"/>
                <w:szCs w:val="28"/>
              </w:rPr>
              <w:t>доступу:</w:t>
            </w:r>
            <w:r w:rsidRPr="00434167">
              <w:rPr>
                <w:rFonts w:ascii="Times New Roman" w:hAnsi="Times New Roman" w:cs="Times New Roman"/>
                <w:bCs/>
                <w:color w:val="1D1B11" w:themeColor="background2" w:themeShade="1A"/>
                <w:sz w:val="28"/>
                <w:szCs w:val="28"/>
              </w:rPr>
              <w:t>http://zakon3.rada.gov.ua/laws/show/995_763</w:t>
            </w:r>
            <w:r>
              <w:rPr>
                <w:rFonts w:ascii="Times New Roman" w:hAnsi="Times New Roman" w:cs="Times New Roman"/>
                <w:bCs/>
                <w:color w:val="1D1B11" w:themeColor="background2" w:themeShade="1A"/>
                <w:sz w:val="28"/>
                <w:szCs w:val="28"/>
                <w:lang w:val="uk-UA"/>
              </w:rPr>
              <w:t>.</w:t>
            </w:r>
          </w:p>
        </w:tc>
      </w:tr>
    </w:tbl>
    <w:p w:rsidR="00EC6136" w:rsidRDefault="00EC6136" w:rsidP="00EC6136">
      <w:pPr>
        <w:spacing w:line="276" w:lineRule="auto"/>
        <w:jc w:val="center"/>
        <w:rPr>
          <w:b/>
          <w:color w:val="1D1B11" w:themeColor="background2" w:themeShade="1A"/>
          <w:szCs w:val="28"/>
        </w:rPr>
      </w:pPr>
    </w:p>
    <w:tbl>
      <w:tblPr>
        <w:tblW w:w="966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8"/>
        <w:gridCol w:w="9093"/>
      </w:tblGrid>
      <w:tr w:rsidR="00EC6136" w:rsidTr="00E127E4">
        <w:trPr>
          <w:trHeight w:val="1440"/>
        </w:trPr>
        <w:tc>
          <w:tcPr>
            <w:tcW w:w="568" w:type="dxa"/>
          </w:tcPr>
          <w:p w:rsidR="00EC6136" w:rsidRPr="00F15852" w:rsidRDefault="00EC6136" w:rsidP="00EC6136">
            <w:pPr>
              <w:spacing w:line="276" w:lineRule="auto"/>
              <w:jc w:val="center"/>
              <w:rPr>
                <w:color w:val="1D1B11" w:themeColor="background2" w:themeShade="1A"/>
                <w:szCs w:val="28"/>
              </w:rPr>
            </w:pPr>
            <w:r>
              <w:rPr>
                <w:color w:val="1D1B11" w:themeColor="background2" w:themeShade="1A"/>
                <w:szCs w:val="28"/>
              </w:rPr>
              <w:t>7.</w:t>
            </w:r>
          </w:p>
        </w:tc>
        <w:tc>
          <w:tcPr>
            <w:tcW w:w="9093" w:type="dxa"/>
          </w:tcPr>
          <w:p w:rsidR="00EC6136" w:rsidRDefault="00EC6136" w:rsidP="00EC6136">
            <w:pPr>
              <w:spacing w:line="276" w:lineRule="auto"/>
              <w:jc w:val="both"/>
              <w:rPr>
                <w:b/>
                <w:i/>
                <w:color w:val="1D1B11" w:themeColor="background2" w:themeShade="1A"/>
                <w:szCs w:val="28"/>
              </w:rPr>
            </w:pPr>
            <w:r>
              <w:rPr>
                <w:b/>
                <w:i/>
                <w:color w:val="1D1B11" w:themeColor="background2" w:themeShade="1A"/>
                <w:szCs w:val="28"/>
              </w:rPr>
              <w:t>Особливості  правового  регулювання  шлюбно - сімейних відносин у міжнародному приватному праві</w:t>
            </w:r>
          </w:p>
          <w:p w:rsidR="00EC6136" w:rsidRPr="003C4B26" w:rsidRDefault="00EC6136" w:rsidP="00EC6136">
            <w:pPr>
              <w:spacing w:line="276" w:lineRule="auto"/>
              <w:jc w:val="both"/>
              <w:rPr>
                <w:color w:val="1D1B11" w:themeColor="background2" w:themeShade="1A"/>
                <w:szCs w:val="28"/>
              </w:rPr>
            </w:pPr>
            <w:r>
              <w:rPr>
                <w:color w:val="1D1B11" w:themeColor="background2" w:themeShade="1A"/>
                <w:szCs w:val="28"/>
              </w:rPr>
              <w:t>Особливості укладання та припинення шлюбу у правових системах різних держав. Форма шлюбу. Укладання шлюбу на території України. Укладання шлюбу за кордоном. Визнання шлюбу, укладеного за кордоном. Судовий та позасудовий порядок припинення шлюбу. Закон України "Про міжнародне приватне право" про визначення компетентного правопорядку щодо припинення шлюбу та правових наслідків шлюбу. Правовий режим майна подружжя в країнах різних правових систем. Інститут міжнародного усиновлення. Закон України "Про міжнародне приватне право" про  усиновлення та скасування усиновлення.</w:t>
            </w:r>
          </w:p>
          <w:p w:rsidR="00EC6136" w:rsidRPr="00025C02" w:rsidRDefault="00EC6136" w:rsidP="00EC6136">
            <w:pPr>
              <w:spacing w:line="276" w:lineRule="auto"/>
              <w:jc w:val="center"/>
              <w:rPr>
                <w:b/>
                <w:i/>
                <w:color w:val="1D1B11" w:themeColor="background2" w:themeShade="1A"/>
                <w:szCs w:val="28"/>
              </w:rPr>
            </w:pPr>
            <w:r>
              <w:rPr>
                <w:b/>
                <w:i/>
                <w:color w:val="1D1B11" w:themeColor="background2" w:themeShade="1A"/>
                <w:szCs w:val="28"/>
              </w:rPr>
              <w:t>Література до семінарського заняття 7</w:t>
            </w:r>
            <w:r w:rsidRPr="00C75275">
              <w:rPr>
                <w:b/>
                <w:i/>
                <w:color w:val="1D1B11" w:themeColor="background2" w:themeShade="1A"/>
                <w:szCs w:val="28"/>
              </w:rPr>
              <w:t>:</w:t>
            </w:r>
          </w:p>
          <w:p w:rsidR="00EC6136" w:rsidRPr="00F20D35" w:rsidRDefault="00EC6136" w:rsidP="00EC6136">
            <w:pPr>
              <w:pStyle w:val="a6"/>
              <w:numPr>
                <w:ilvl w:val="0"/>
                <w:numId w:val="20"/>
              </w:numPr>
              <w:spacing w:line="276" w:lineRule="auto"/>
              <w:jc w:val="both"/>
              <w:rPr>
                <w:color w:val="1D1B11" w:themeColor="background2" w:themeShade="1A"/>
                <w:sz w:val="28"/>
                <w:szCs w:val="28"/>
              </w:rPr>
            </w:pPr>
            <w:r w:rsidRPr="00F20D35">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EC6136" w:rsidRPr="00F20D35" w:rsidRDefault="00EC6136" w:rsidP="00EC6136">
            <w:pPr>
              <w:pStyle w:val="a6"/>
              <w:numPr>
                <w:ilvl w:val="0"/>
                <w:numId w:val="20"/>
              </w:numPr>
              <w:spacing w:line="276" w:lineRule="auto"/>
              <w:jc w:val="both"/>
              <w:rPr>
                <w:color w:val="1D1B11" w:themeColor="background2" w:themeShade="1A"/>
                <w:sz w:val="28"/>
                <w:szCs w:val="28"/>
              </w:rPr>
            </w:pPr>
            <w:r w:rsidRPr="00F20D35">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EC6136" w:rsidRPr="00F20D35" w:rsidRDefault="00EC6136" w:rsidP="00EC6136">
            <w:pPr>
              <w:pStyle w:val="a6"/>
              <w:numPr>
                <w:ilvl w:val="0"/>
                <w:numId w:val="20"/>
              </w:numPr>
              <w:spacing w:line="276" w:lineRule="auto"/>
              <w:jc w:val="both"/>
              <w:rPr>
                <w:b/>
                <w:i/>
                <w:color w:val="1D1B11" w:themeColor="background2" w:themeShade="1A"/>
                <w:sz w:val="28"/>
                <w:szCs w:val="28"/>
              </w:rPr>
            </w:pPr>
            <w:r w:rsidRPr="00F20D35">
              <w:rPr>
                <w:color w:val="1D1B11" w:themeColor="background2" w:themeShade="1A"/>
                <w:sz w:val="28"/>
                <w:lang w:val="ru-RU"/>
              </w:rPr>
              <w:t>Міжнародне приватне право: підручник для студ. юрид. вищ.навч. закл./</w:t>
            </w:r>
            <w:r w:rsidRPr="00F20D35">
              <w:rPr>
                <w:color w:val="1D1B11" w:themeColor="background2" w:themeShade="1A"/>
                <w:sz w:val="28"/>
              </w:rPr>
              <w:t xml:space="preserve"> за ред. проф. В.П.Жушмана та доц. </w:t>
            </w:r>
            <w:r>
              <w:rPr>
                <w:color w:val="1D1B11" w:themeColor="background2" w:themeShade="1A"/>
                <w:sz w:val="28"/>
              </w:rPr>
              <w:t>І.А.Шуміло. – Х.: Право, 2015</w:t>
            </w:r>
            <w:r w:rsidRPr="00F20D35">
              <w:rPr>
                <w:color w:val="1D1B11" w:themeColor="background2" w:themeShade="1A"/>
                <w:sz w:val="28"/>
              </w:rPr>
              <w:t>.</w:t>
            </w:r>
          </w:p>
          <w:p w:rsidR="00EC6136" w:rsidRPr="00F20D35" w:rsidRDefault="00EC6136" w:rsidP="00EC6136">
            <w:pPr>
              <w:pStyle w:val="a6"/>
              <w:numPr>
                <w:ilvl w:val="0"/>
                <w:numId w:val="20"/>
              </w:numPr>
              <w:spacing w:line="276" w:lineRule="auto"/>
              <w:jc w:val="both"/>
              <w:rPr>
                <w:color w:val="1D1B11" w:themeColor="background2" w:themeShade="1A"/>
                <w:sz w:val="28"/>
                <w:lang w:val="ru-RU"/>
              </w:rPr>
            </w:pPr>
            <w:r w:rsidRPr="00F20D35">
              <w:rPr>
                <w:color w:val="1D1B11" w:themeColor="background2" w:themeShade="1A"/>
                <w:sz w:val="28"/>
              </w:rPr>
              <w:t>Фединяк Г.В. Міжнародне приватне право: підручник</w:t>
            </w:r>
            <w:r w:rsidRPr="00F20D35">
              <w:rPr>
                <w:color w:val="1D1B11" w:themeColor="background2" w:themeShade="1A"/>
                <w:sz w:val="28"/>
                <w:lang w:val="ru-RU"/>
              </w:rPr>
              <w:t xml:space="preserve"> ,- К.: Атіка, 2003.</w:t>
            </w:r>
          </w:p>
          <w:p w:rsidR="00EC6136" w:rsidRPr="00F20D35" w:rsidRDefault="00EC6136" w:rsidP="00EC6136">
            <w:pPr>
              <w:pStyle w:val="a6"/>
              <w:numPr>
                <w:ilvl w:val="0"/>
                <w:numId w:val="20"/>
              </w:numPr>
              <w:spacing w:line="276" w:lineRule="auto"/>
              <w:jc w:val="both"/>
              <w:rPr>
                <w:color w:val="1D1B11" w:themeColor="background2" w:themeShade="1A"/>
                <w:sz w:val="28"/>
                <w:lang w:val="ru-RU"/>
              </w:rPr>
            </w:pPr>
            <w:r w:rsidRPr="00F20D35">
              <w:rPr>
                <w:color w:val="1D1B11" w:themeColor="background2" w:themeShade="1A"/>
                <w:sz w:val="28"/>
                <w:lang w:val="ru-RU"/>
              </w:rPr>
              <w:t>Фединяк Г.В. Міжнародне приватне право: курс вибр.лекц., - К.: Юрінком Інтер, 1997.</w:t>
            </w:r>
          </w:p>
          <w:p w:rsidR="00EC6136" w:rsidRPr="003C4B26" w:rsidRDefault="00EC6136" w:rsidP="00EC6136">
            <w:pPr>
              <w:pStyle w:val="a6"/>
              <w:numPr>
                <w:ilvl w:val="0"/>
                <w:numId w:val="20"/>
              </w:numPr>
              <w:spacing w:line="276" w:lineRule="auto"/>
              <w:jc w:val="both"/>
              <w:rPr>
                <w:color w:val="1D1B11" w:themeColor="background2" w:themeShade="1A"/>
                <w:sz w:val="28"/>
                <w:lang w:val="ru-RU"/>
              </w:rPr>
            </w:pPr>
            <w:r w:rsidRPr="00F20D35">
              <w:rPr>
                <w:color w:val="1D1B11" w:themeColor="background2" w:themeShade="1A"/>
                <w:sz w:val="28"/>
              </w:rPr>
              <w:t>Чубарєв В.Л.Міжнародне приватне право: Навчальний посібник.- К.: Атіка,2008.</w:t>
            </w:r>
          </w:p>
          <w:p w:rsidR="00EC6136" w:rsidRDefault="00EC6136" w:rsidP="00EC6136">
            <w:pPr>
              <w:spacing w:line="276" w:lineRule="auto"/>
              <w:rPr>
                <w:color w:val="1D1B11" w:themeColor="background2" w:themeShade="1A"/>
                <w:lang w:val="ru-RU"/>
              </w:rPr>
            </w:pPr>
            <w:r>
              <w:rPr>
                <w:i/>
                <w:color w:val="1D1B11" w:themeColor="background2" w:themeShade="1A"/>
              </w:rPr>
              <w:t>Самостійна робота студентів</w:t>
            </w:r>
            <w:r>
              <w:rPr>
                <w:color w:val="1D1B11" w:themeColor="background2" w:themeShade="1A"/>
                <w:lang w:val="ru-RU"/>
              </w:rPr>
              <w:t xml:space="preserve">: </w:t>
            </w:r>
          </w:p>
          <w:p w:rsidR="00EC6136" w:rsidRDefault="00EC6136" w:rsidP="00EC6136">
            <w:pPr>
              <w:spacing w:line="276" w:lineRule="auto"/>
              <w:rPr>
                <w:color w:val="1D1B11" w:themeColor="background2" w:themeShade="1A"/>
                <w:lang w:val="ru-RU"/>
              </w:rPr>
            </w:pPr>
            <w:r>
              <w:rPr>
                <w:color w:val="1D1B11" w:themeColor="background2" w:themeShade="1A"/>
                <w:lang w:val="ru-RU"/>
              </w:rPr>
              <w:t>1. Укладення "консульських шлюбів"</w:t>
            </w:r>
          </w:p>
          <w:p w:rsidR="00EC6136" w:rsidRDefault="00EC6136" w:rsidP="00EC6136">
            <w:pPr>
              <w:spacing w:line="276" w:lineRule="auto"/>
              <w:rPr>
                <w:i/>
                <w:color w:val="1D1B11" w:themeColor="background2" w:themeShade="1A"/>
                <w:lang w:val="ru-RU"/>
              </w:rPr>
            </w:pPr>
            <w:r>
              <w:rPr>
                <w:i/>
                <w:color w:val="1D1B11" w:themeColor="background2" w:themeShade="1A"/>
                <w:lang w:val="ru-RU"/>
              </w:rPr>
              <w:t>Література:</w:t>
            </w:r>
          </w:p>
          <w:p w:rsidR="00EC6136" w:rsidRPr="00D465A7" w:rsidRDefault="00EC6136" w:rsidP="00EC6136">
            <w:pPr>
              <w:pStyle w:val="a6"/>
              <w:numPr>
                <w:ilvl w:val="0"/>
                <w:numId w:val="41"/>
              </w:numPr>
              <w:spacing w:line="276" w:lineRule="auto"/>
              <w:jc w:val="both"/>
              <w:rPr>
                <w:b/>
                <w:i/>
                <w:color w:val="1D1B11" w:themeColor="background2" w:themeShade="1A"/>
                <w:sz w:val="28"/>
                <w:szCs w:val="28"/>
              </w:rPr>
            </w:pPr>
            <w:r w:rsidRPr="00F20D35">
              <w:rPr>
                <w:color w:val="1D1B11" w:themeColor="background2" w:themeShade="1A"/>
                <w:sz w:val="28"/>
                <w:lang w:val="ru-RU"/>
              </w:rPr>
              <w:t>Міжнародне приватне право: підручник для студ. юрид. вищ.навч. закл./</w:t>
            </w:r>
            <w:r w:rsidRPr="00F20D35">
              <w:rPr>
                <w:color w:val="1D1B11" w:themeColor="background2" w:themeShade="1A"/>
                <w:sz w:val="28"/>
              </w:rPr>
              <w:t xml:space="preserve"> за ред. проф. В.П.Жушмана та доц. </w:t>
            </w:r>
            <w:r>
              <w:rPr>
                <w:color w:val="1D1B11" w:themeColor="background2" w:themeShade="1A"/>
                <w:sz w:val="28"/>
              </w:rPr>
              <w:t xml:space="preserve">І.А.Шуміло. – Х.: Право, </w:t>
            </w:r>
            <w:r>
              <w:rPr>
                <w:color w:val="1D1B11" w:themeColor="background2" w:themeShade="1A"/>
                <w:sz w:val="28"/>
              </w:rPr>
              <w:lastRenderedPageBreak/>
              <w:t>2015</w:t>
            </w:r>
            <w:r w:rsidRPr="00F20D35">
              <w:rPr>
                <w:color w:val="1D1B11" w:themeColor="background2" w:themeShade="1A"/>
                <w:sz w:val="28"/>
              </w:rPr>
              <w:t>.</w:t>
            </w:r>
            <w:r w:rsidRPr="00BE0EBC">
              <w:rPr>
                <w:color w:val="1D1B11" w:themeColor="background2" w:themeShade="1A"/>
                <w:sz w:val="28"/>
                <w:lang w:val="ru-RU"/>
              </w:rPr>
              <w:t xml:space="preserve"> </w:t>
            </w:r>
          </w:p>
          <w:p w:rsidR="00D465A7" w:rsidRDefault="00D465A7" w:rsidP="00D465A7">
            <w:pPr>
              <w:pStyle w:val="a6"/>
              <w:spacing w:line="276" w:lineRule="auto"/>
              <w:jc w:val="both"/>
              <w:rPr>
                <w:i/>
                <w:color w:val="1D1B11" w:themeColor="background2" w:themeShade="1A"/>
                <w:sz w:val="28"/>
                <w:lang w:val="ru-RU"/>
              </w:rPr>
            </w:pPr>
            <w:r>
              <w:rPr>
                <w:i/>
                <w:color w:val="1D1B11" w:themeColor="background2" w:themeShade="1A"/>
                <w:sz w:val="28"/>
                <w:lang w:val="ru-RU"/>
              </w:rPr>
              <w:t>Питання для поточного контролю:</w:t>
            </w:r>
          </w:p>
          <w:p w:rsidR="00D465A7" w:rsidRPr="00905963" w:rsidRDefault="00D465A7" w:rsidP="00905963">
            <w:pPr>
              <w:pStyle w:val="a6"/>
              <w:numPr>
                <w:ilvl w:val="0"/>
                <w:numId w:val="80"/>
              </w:numPr>
              <w:spacing w:line="276" w:lineRule="auto"/>
              <w:jc w:val="both"/>
              <w:rPr>
                <w:color w:val="1D1B11" w:themeColor="background2" w:themeShade="1A"/>
                <w:sz w:val="28"/>
                <w:szCs w:val="28"/>
                <w:lang w:val="ru-RU"/>
              </w:rPr>
            </w:pPr>
            <w:r w:rsidRPr="00905963">
              <w:rPr>
                <w:color w:val="1D1B11" w:themeColor="background2" w:themeShade="1A"/>
                <w:sz w:val="28"/>
                <w:szCs w:val="28"/>
                <w:lang w:val="ru-RU"/>
              </w:rPr>
              <w:t>Наведіть особливості укладення та припинення шлюбу в країнах різних правових систеи.</w:t>
            </w:r>
          </w:p>
          <w:p w:rsidR="00D465A7" w:rsidRPr="00905963" w:rsidRDefault="00905963" w:rsidP="00905963">
            <w:pPr>
              <w:pStyle w:val="a6"/>
              <w:numPr>
                <w:ilvl w:val="0"/>
                <w:numId w:val="80"/>
              </w:numPr>
              <w:spacing w:line="276" w:lineRule="auto"/>
              <w:jc w:val="both"/>
              <w:rPr>
                <w:color w:val="1D1B11" w:themeColor="background2" w:themeShade="1A"/>
                <w:sz w:val="28"/>
                <w:szCs w:val="28"/>
                <w:lang w:val="ru-RU"/>
              </w:rPr>
            </w:pPr>
            <w:r w:rsidRPr="00905963">
              <w:rPr>
                <w:color w:val="1D1B11" w:themeColor="background2" w:themeShade="1A"/>
                <w:sz w:val="28"/>
                <w:szCs w:val="28"/>
                <w:lang w:val="ru-RU"/>
              </w:rPr>
              <w:t>Поясніть, які колізійні привязки застосовуються з метою уникнення "кульгаючих" шлюбів.</w:t>
            </w:r>
          </w:p>
          <w:p w:rsidR="00905963" w:rsidRPr="00905963" w:rsidRDefault="00905963" w:rsidP="00905963">
            <w:pPr>
              <w:pStyle w:val="a6"/>
              <w:numPr>
                <w:ilvl w:val="0"/>
                <w:numId w:val="80"/>
              </w:numPr>
              <w:spacing w:line="276" w:lineRule="auto"/>
              <w:jc w:val="both"/>
              <w:rPr>
                <w:b/>
                <w:color w:val="1D1B11" w:themeColor="background2" w:themeShade="1A"/>
                <w:szCs w:val="28"/>
              </w:rPr>
            </w:pPr>
            <w:r w:rsidRPr="00905963">
              <w:rPr>
                <w:color w:val="1D1B11" w:themeColor="background2" w:themeShade="1A"/>
                <w:sz w:val="28"/>
                <w:szCs w:val="28"/>
                <w:lang w:val="ru-RU"/>
              </w:rPr>
              <w:t>Поясніть особливість колізійного регулювання міждержавного усиновлення відповідно до законодавства України.</w:t>
            </w:r>
          </w:p>
        </w:tc>
      </w:tr>
      <w:tr w:rsidR="00EC6136" w:rsidTr="00E127E4">
        <w:trPr>
          <w:trHeight w:val="900"/>
        </w:trPr>
        <w:tc>
          <w:tcPr>
            <w:tcW w:w="568" w:type="dxa"/>
          </w:tcPr>
          <w:p w:rsidR="00EC6136" w:rsidRPr="00F15852" w:rsidRDefault="00EC6136" w:rsidP="00EC6136">
            <w:pPr>
              <w:spacing w:line="276" w:lineRule="auto"/>
              <w:jc w:val="center"/>
              <w:rPr>
                <w:color w:val="1D1B11" w:themeColor="background2" w:themeShade="1A"/>
                <w:szCs w:val="28"/>
              </w:rPr>
            </w:pPr>
            <w:r>
              <w:rPr>
                <w:color w:val="1D1B11" w:themeColor="background2" w:themeShade="1A"/>
                <w:szCs w:val="28"/>
              </w:rPr>
              <w:lastRenderedPageBreak/>
              <w:t>8.</w:t>
            </w:r>
          </w:p>
        </w:tc>
        <w:tc>
          <w:tcPr>
            <w:tcW w:w="9093" w:type="dxa"/>
          </w:tcPr>
          <w:p w:rsidR="00EC6136" w:rsidRDefault="00EC6136" w:rsidP="00EC6136">
            <w:pPr>
              <w:spacing w:line="276" w:lineRule="auto"/>
              <w:jc w:val="both"/>
              <w:rPr>
                <w:b/>
                <w:i/>
                <w:color w:val="1D1B11" w:themeColor="background2" w:themeShade="1A"/>
                <w:szCs w:val="28"/>
              </w:rPr>
            </w:pPr>
            <w:r w:rsidRPr="00912FBC">
              <w:rPr>
                <w:b/>
                <w:i/>
                <w:color w:val="1D1B11" w:themeColor="background2" w:themeShade="1A"/>
                <w:szCs w:val="28"/>
              </w:rPr>
              <w:t>Особливості</w:t>
            </w:r>
            <w:r>
              <w:rPr>
                <w:b/>
                <w:i/>
                <w:color w:val="1D1B11" w:themeColor="background2" w:themeShade="1A"/>
                <w:szCs w:val="28"/>
              </w:rPr>
              <w:t xml:space="preserve"> </w:t>
            </w:r>
            <w:r w:rsidRPr="00912FBC">
              <w:rPr>
                <w:b/>
                <w:i/>
                <w:color w:val="1D1B11" w:themeColor="background2" w:themeShade="1A"/>
                <w:szCs w:val="28"/>
              </w:rPr>
              <w:t xml:space="preserve"> правового регулювання</w:t>
            </w:r>
            <w:r>
              <w:rPr>
                <w:b/>
                <w:i/>
                <w:color w:val="1D1B11" w:themeColor="background2" w:themeShade="1A"/>
                <w:szCs w:val="28"/>
              </w:rPr>
              <w:t xml:space="preserve"> </w:t>
            </w:r>
            <w:r w:rsidRPr="00912FBC">
              <w:rPr>
                <w:b/>
                <w:i/>
                <w:color w:val="1D1B11" w:themeColor="background2" w:themeShade="1A"/>
                <w:szCs w:val="28"/>
              </w:rPr>
              <w:t>спадкових відносин у міжнародному приватному праві</w:t>
            </w:r>
          </w:p>
          <w:p w:rsidR="00EC6136" w:rsidRPr="002A66C3" w:rsidRDefault="00EC6136" w:rsidP="00EC6136">
            <w:pPr>
              <w:spacing w:line="276" w:lineRule="auto"/>
              <w:jc w:val="both"/>
              <w:rPr>
                <w:color w:val="1D1B11" w:themeColor="background2" w:themeShade="1A"/>
                <w:szCs w:val="28"/>
              </w:rPr>
            </w:pPr>
            <w:r>
              <w:rPr>
                <w:color w:val="1D1B11" w:themeColor="background2" w:themeShade="1A"/>
                <w:szCs w:val="28"/>
              </w:rPr>
              <w:t>Особливості інституту спадкування у різних країнах. Порядок складання та форма заповіту, визначена законодавством іноземних країн. Форма заповіту за законодавством України. Системи спадкування за законом : романська та система парантел. Колізійні питання спадкування. Українське законодавство про статут спадкування. Спадкові права іноземців в Україні. Спадкові права українських громадян за кордоном. Правовий режим відумерлої  спадщини у міжнародному приватному праві. Концепція "право окупації". Концепція "право спадкування".</w:t>
            </w:r>
          </w:p>
          <w:p w:rsidR="00EC6136" w:rsidRPr="00025C02" w:rsidRDefault="00EC6136" w:rsidP="00EC6136">
            <w:pPr>
              <w:spacing w:line="276" w:lineRule="auto"/>
              <w:jc w:val="center"/>
              <w:rPr>
                <w:b/>
                <w:i/>
                <w:color w:val="1D1B11" w:themeColor="background2" w:themeShade="1A"/>
                <w:szCs w:val="28"/>
              </w:rPr>
            </w:pPr>
            <w:r>
              <w:rPr>
                <w:b/>
                <w:i/>
                <w:color w:val="1D1B11" w:themeColor="background2" w:themeShade="1A"/>
                <w:szCs w:val="28"/>
              </w:rPr>
              <w:t>Література до семінарського заняття8</w:t>
            </w:r>
            <w:r w:rsidRPr="00C75275">
              <w:rPr>
                <w:b/>
                <w:i/>
                <w:color w:val="1D1B11" w:themeColor="background2" w:themeShade="1A"/>
                <w:szCs w:val="28"/>
              </w:rPr>
              <w:t>:</w:t>
            </w:r>
          </w:p>
          <w:p w:rsidR="00EC6136" w:rsidRPr="00F20D35" w:rsidRDefault="00EC6136" w:rsidP="00EC6136">
            <w:pPr>
              <w:pStyle w:val="a6"/>
              <w:numPr>
                <w:ilvl w:val="0"/>
                <w:numId w:val="21"/>
              </w:numPr>
              <w:spacing w:line="276" w:lineRule="auto"/>
              <w:jc w:val="both"/>
              <w:rPr>
                <w:color w:val="1D1B11" w:themeColor="background2" w:themeShade="1A"/>
                <w:sz w:val="28"/>
                <w:szCs w:val="28"/>
              </w:rPr>
            </w:pPr>
            <w:r w:rsidRPr="00F20D35">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EC6136" w:rsidRPr="00F20D35" w:rsidRDefault="00EC6136" w:rsidP="00EC6136">
            <w:pPr>
              <w:pStyle w:val="a6"/>
              <w:numPr>
                <w:ilvl w:val="0"/>
                <w:numId w:val="21"/>
              </w:numPr>
              <w:spacing w:line="276" w:lineRule="auto"/>
              <w:jc w:val="both"/>
              <w:rPr>
                <w:color w:val="1D1B11" w:themeColor="background2" w:themeShade="1A"/>
                <w:sz w:val="28"/>
                <w:szCs w:val="28"/>
              </w:rPr>
            </w:pPr>
            <w:r w:rsidRPr="00F20D35">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EC6136" w:rsidRPr="00F20D35" w:rsidRDefault="00EC6136" w:rsidP="00EC6136">
            <w:pPr>
              <w:pStyle w:val="a6"/>
              <w:numPr>
                <w:ilvl w:val="0"/>
                <w:numId w:val="21"/>
              </w:numPr>
              <w:spacing w:line="276" w:lineRule="auto"/>
              <w:jc w:val="both"/>
              <w:rPr>
                <w:b/>
                <w:i/>
                <w:color w:val="1D1B11" w:themeColor="background2" w:themeShade="1A"/>
                <w:sz w:val="28"/>
                <w:szCs w:val="28"/>
              </w:rPr>
            </w:pPr>
            <w:r w:rsidRPr="00F20D35">
              <w:rPr>
                <w:color w:val="1D1B11" w:themeColor="background2" w:themeShade="1A"/>
                <w:sz w:val="28"/>
                <w:lang w:val="ru-RU"/>
              </w:rPr>
              <w:t>Міжнародне приватне право: підручник для студ. юрид. вищ.навч. закл./</w:t>
            </w:r>
            <w:r w:rsidRPr="00F20D35">
              <w:rPr>
                <w:color w:val="1D1B11" w:themeColor="background2" w:themeShade="1A"/>
                <w:sz w:val="28"/>
              </w:rPr>
              <w:t xml:space="preserve"> за ред. проф. В.П.Жушмана та доц. І.А.Шуміло. – Х.: Право,</w:t>
            </w:r>
            <w:r>
              <w:rPr>
                <w:color w:val="1D1B11" w:themeColor="background2" w:themeShade="1A"/>
                <w:sz w:val="28"/>
              </w:rPr>
              <w:t xml:space="preserve"> 2015</w:t>
            </w:r>
            <w:r w:rsidRPr="00F20D35">
              <w:rPr>
                <w:color w:val="1D1B11" w:themeColor="background2" w:themeShade="1A"/>
                <w:sz w:val="28"/>
              </w:rPr>
              <w:t>.</w:t>
            </w:r>
          </w:p>
          <w:p w:rsidR="00EC6136" w:rsidRPr="00F20D35" w:rsidRDefault="00EC6136" w:rsidP="00EC6136">
            <w:pPr>
              <w:pStyle w:val="a6"/>
              <w:numPr>
                <w:ilvl w:val="0"/>
                <w:numId w:val="21"/>
              </w:numPr>
              <w:spacing w:line="276" w:lineRule="auto"/>
              <w:jc w:val="both"/>
              <w:rPr>
                <w:color w:val="1D1B11" w:themeColor="background2" w:themeShade="1A"/>
                <w:sz w:val="28"/>
                <w:lang w:val="ru-RU"/>
              </w:rPr>
            </w:pPr>
            <w:r w:rsidRPr="00F20D35">
              <w:rPr>
                <w:color w:val="1D1B11" w:themeColor="background2" w:themeShade="1A"/>
                <w:sz w:val="28"/>
              </w:rPr>
              <w:t>Фединяк Г.В. Міжнародне приватне право: підручник</w:t>
            </w:r>
            <w:r w:rsidRPr="00F20D35">
              <w:rPr>
                <w:color w:val="1D1B11" w:themeColor="background2" w:themeShade="1A"/>
                <w:sz w:val="28"/>
                <w:lang w:val="ru-RU"/>
              </w:rPr>
              <w:t xml:space="preserve"> ,- К.: Атіка, 2003.</w:t>
            </w:r>
          </w:p>
          <w:p w:rsidR="00EC6136" w:rsidRPr="00F20D35" w:rsidRDefault="00EC6136" w:rsidP="00EC6136">
            <w:pPr>
              <w:pStyle w:val="a6"/>
              <w:numPr>
                <w:ilvl w:val="0"/>
                <w:numId w:val="21"/>
              </w:numPr>
              <w:spacing w:line="276" w:lineRule="auto"/>
              <w:jc w:val="both"/>
              <w:rPr>
                <w:color w:val="1D1B11" w:themeColor="background2" w:themeShade="1A"/>
                <w:sz w:val="28"/>
                <w:lang w:val="ru-RU"/>
              </w:rPr>
            </w:pPr>
            <w:r w:rsidRPr="00F20D35">
              <w:rPr>
                <w:color w:val="1D1B11" w:themeColor="background2" w:themeShade="1A"/>
                <w:sz w:val="28"/>
                <w:lang w:val="ru-RU"/>
              </w:rPr>
              <w:t>Фединяк Г.В. Міжнародне приватне право: курс вибр.лекц., - К.: Юрінком Інтер, 1997.</w:t>
            </w:r>
          </w:p>
          <w:p w:rsidR="00EC6136" w:rsidRPr="003C4B26" w:rsidRDefault="00EC6136" w:rsidP="00EC6136">
            <w:pPr>
              <w:pStyle w:val="a6"/>
              <w:numPr>
                <w:ilvl w:val="0"/>
                <w:numId w:val="21"/>
              </w:numPr>
              <w:spacing w:line="276" w:lineRule="auto"/>
              <w:jc w:val="both"/>
              <w:rPr>
                <w:color w:val="1D1B11" w:themeColor="background2" w:themeShade="1A"/>
                <w:sz w:val="28"/>
                <w:lang w:val="ru-RU"/>
              </w:rPr>
            </w:pPr>
            <w:r w:rsidRPr="00F20D35">
              <w:rPr>
                <w:color w:val="1D1B11" w:themeColor="background2" w:themeShade="1A"/>
                <w:sz w:val="28"/>
              </w:rPr>
              <w:t>Чубарєв В.Л.Міжнародне приватне право: Навчальний посібник.- К.: Атіка,2008.</w:t>
            </w:r>
          </w:p>
          <w:p w:rsidR="00EC6136" w:rsidRDefault="00EC6136" w:rsidP="00EC6136">
            <w:pPr>
              <w:spacing w:line="276" w:lineRule="auto"/>
              <w:jc w:val="both"/>
              <w:rPr>
                <w:color w:val="1D1B11" w:themeColor="background2" w:themeShade="1A"/>
              </w:rPr>
            </w:pPr>
            <w:r>
              <w:rPr>
                <w:i/>
                <w:color w:val="1D1B11" w:themeColor="background2" w:themeShade="1A"/>
              </w:rPr>
              <w:t>Самостійна робота студентів</w:t>
            </w:r>
            <w:r w:rsidRPr="00A75915">
              <w:rPr>
                <w:color w:val="1D1B11" w:themeColor="background2" w:themeShade="1A"/>
              </w:rPr>
              <w:t xml:space="preserve">: </w:t>
            </w:r>
          </w:p>
          <w:p w:rsidR="00EC6136" w:rsidRDefault="00EC6136" w:rsidP="00EC6136">
            <w:pPr>
              <w:spacing w:line="276" w:lineRule="auto"/>
              <w:jc w:val="both"/>
              <w:rPr>
                <w:color w:val="1D1B11" w:themeColor="background2" w:themeShade="1A"/>
              </w:rPr>
            </w:pPr>
            <w:r w:rsidRPr="00A75915">
              <w:rPr>
                <w:color w:val="1D1B11" w:themeColor="background2" w:themeShade="1A"/>
              </w:rPr>
              <w:t>1.</w:t>
            </w:r>
            <w:r>
              <w:rPr>
                <w:color w:val="1D1B11" w:themeColor="background2" w:themeShade="1A"/>
              </w:rPr>
              <w:t>Особливості спадкування нерухомості у Франції .</w:t>
            </w:r>
          </w:p>
          <w:p w:rsidR="00EC6136" w:rsidRDefault="00EC6136" w:rsidP="00EC6136">
            <w:pPr>
              <w:spacing w:line="276" w:lineRule="auto"/>
              <w:jc w:val="both"/>
              <w:rPr>
                <w:i/>
                <w:color w:val="1D1B11" w:themeColor="background2" w:themeShade="1A"/>
              </w:rPr>
            </w:pPr>
            <w:r>
              <w:rPr>
                <w:i/>
                <w:color w:val="1D1B11" w:themeColor="background2" w:themeShade="1A"/>
              </w:rPr>
              <w:t>Література:</w:t>
            </w:r>
          </w:p>
          <w:p w:rsidR="00EC6136" w:rsidRDefault="00EC6136" w:rsidP="00EC6136">
            <w:pPr>
              <w:pStyle w:val="a6"/>
              <w:numPr>
                <w:ilvl w:val="0"/>
                <w:numId w:val="42"/>
              </w:numPr>
              <w:spacing w:line="276" w:lineRule="auto"/>
              <w:jc w:val="both"/>
              <w:rPr>
                <w:color w:val="1D1B11" w:themeColor="background2" w:themeShade="1A"/>
                <w:sz w:val="28"/>
                <w:szCs w:val="28"/>
              </w:rPr>
            </w:pPr>
            <w:r w:rsidRPr="00F20D35">
              <w:rPr>
                <w:color w:val="1D1B11" w:themeColor="background2" w:themeShade="1A"/>
                <w:sz w:val="28"/>
                <w:szCs w:val="28"/>
              </w:rPr>
              <w:t xml:space="preserve">Богуславский М. М. Международное частное право: учебник / М. </w:t>
            </w:r>
            <w:r w:rsidRPr="00F20D35">
              <w:rPr>
                <w:color w:val="1D1B11" w:themeColor="background2" w:themeShade="1A"/>
                <w:sz w:val="28"/>
                <w:szCs w:val="28"/>
              </w:rPr>
              <w:lastRenderedPageBreak/>
              <w:t>М. Богуславский. — 6-е изд., перераб. и доп. — М. :НОРМА ИНФРА - М, 2011.</w:t>
            </w:r>
          </w:p>
          <w:p w:rsidR="00FD6803" w:rsidRDefault="00FD6803" w:rsidP="00FD6803">
            <w:pPr>
              <w:pStyle w:val="a6"/>
              <w:spacing w:line="276" w:lineRule="auto"/>
              <w:jc w:val="both"/>
              <w:rPr>
                <w:i/>
                <w:color w:val="1D1B11" w:themeColor="background2" w:themeShade="1A"/>
                <w:sz w:val="28"/>
                <w:szCs w:val="28"/>
              </w:rPr>
            </w:pPr>
            <w:r>
              <w:rPr>
                <w:i/>
                <w:color w:val="1D1B11" w:themeColor="background2" w:themeShade="1A"/>
                <w:sz w:val="28"/>
                <w:szCs w:val="28"/>
              </w:rPr>
              <w:t>Питання для поточного контролю:</w:t>
            </w:r>
          </w:p>
          <w:p w:rsidR="00FD6803" w:rsidRDefault="00FD6803" w:rsidP="00FD6803">
            <w:pPr>
              <w:pStyle w:val="a6"/>
              <w:numPr>
                <w:ilvl w:val="0"/>
                <w:numId w:val="81"/>
              </w:numPr>
              <w:spacing w:line="276" w:lineRule="auto"/>
              <w:jc w:val="both"/>
              <w:rPr>
                <w:color w:val="1D1B11" w:themeColor="background2" w:themeShade="1A"/>
                <w:sz w:val="28"/>
                <w:szCs w:val="28"/>
              </w:rPr>
            </w:pPr>
            <w:r>
              <w:rPr>
                <w:color w:val="1D1B11" w:themeColor="background2" w:themeShade="1A"/>
                <w:sz w:val="28"/>
                <w:szCs w:val="28"/>
              </w:rPr>
              <w:t>Визначте особливості інституту спадкування в країнах різних правових систем (форма заповіту, спадкування за законом, порядок прийняття спадщини тощо).</w:t>
            </w:r>
          </w:p>
          <w:p w:rsidR="00FD6803" w:rsidRDefault="00FD6803" w:rsidP="00FD6803">
            <w:pPr>
              <w:pStyle w:val="a6"/>
              <w:numPr>
                <w:ilvl w:val="0"/>
                <w:numId w:val="81"/>
              </w:numPr>
              <w:spacing w:line="276" w:lineRule="auto"/>
              <w:jc w:val="both"/>
              <w:rPr>
                <w:color w:val="1D1B11" w:themeColor="background2" w:themeShade="1A"/>
                <w:sz w:val="28"/>
                <w:szCs w:val="28"/>
              </w:rPr>
            </w:pPr>
            <w:r>
              <w:rPr>
                <w:color w:val="1D1B11" w:themeColor="background2" w:themeShade="1A"/>
                <w:sz w:val="28"/>
                <w:szCs w:val="28"/>
              </w:rPr>
              <w:t>Розкрийте сутність універсального та роздільного режиму спадкування.</w:t>
            </w:r>
          </w:p>
          <w:p w:rsidR="00FD6803" w:rsidRPr="00FD6803" w:rsidRDefault="00FD6803" w:rsidP="00FD6803">
            <w:pPr>
              <w:pStyle w:val="a6"/>
              <w:numPr>
                <w:ilvl w:val="0"/>
                <w:numId w:val="81"/>
              </w:numPr>
              <w:spacing w:line="276" w:lineRule="auto"/>
              <w:jc w:val="both"/>
              <w:rPr>
                <w:color w:val="1D1B11" w:themeColor="background2" w:themeShade="1A"/>
                <w:sz w:val="28"/>
                <w:szCs w:val="28"/>
              </w:rPr>
            </w:pPr>
            <w:r>
              <w:rPr>
                <w:color w:val="1D1B11" w:themeColor="background2" w:themeShade="1A"/>
                <w:sz w:val="28"/>
                <w:szCs w:val="28"/>
              </w:rPr>
              <w:t>Розкрийте сутність регулювання відносин спадкування відповідно до законодавства України.</w:t>
            </w:r>
          </w:p>
        </w:tc>
      </w:tr>
      <w:tr w:rsidR="00EC6136" w:rsidTr="00E127E4">
        <w:trPr>
          <w:trHeight w:val="1590"/>
        </w:trPr>
        <w:tc>
          <w:tcPr>
            <w:tcW w:w="568" w:type="dxa"/>
          </w:tcPr>
          <w:p w:rsidR="00EC6136" w:rsidRPr="00F15852" w:rsidRDefault="00EC6136" w:rsidP="00EC6136">
            <w:pPr>
              <w:spacing w:line="276" w:lineRule="auto"/>
              <w:jc w:val="center"/>
              <w:rPr>
                <w:color w:val="1D1B11" w:themeColor="background2" w:themeShade="1A"/>
                <w:szCs w:val="28"/>
              </w:rPr>
            </w:pPr>
            <w:r>
              <w:rPr>
                <w:color w:val="1D1B11" w:themeColor="background2" w:themeShade="1A"/>
                <w:szCs w:val="28"/>
              </w:rPr>
              <w:lastRenderedPageBreak/>
              <w:t>9.</w:t>
            </w:r>
          </w:p>
        </w:tc>
        <w:tc>
          <w:tcPr>
            <w:tcW w:w="9093" w:type="dxa"/>
          </w:tcPr>
          <w:p w:rsidR="00EC6136" w:rsidRDefault="00EC6136" w:rsidP="00EC6136">
            <w:pPr>
              <w:spacing w:line="276" w:lineRule="auto"/>
              <w:jc w:val="both"/>
              <w:rPr>
                <w:b/>
                <w:i/>
                <w:color w:val="1D1B11" w:themeColor="background2" w:themeShade="1A"/>
                <w:szCs w:val="28"/>
              </w:rPr>
            </w:pPr>
            <w:r w:rsidRPr="00A75915">
              <w:rPr>
                <w:b/>
                <w:i/>
                <w:color w:val="1D1B11" w:themeColor="background2" w:themeShade="1A"/>
                <w:szCs w:val="28"/>
              </w:rPr>
              <w:t>Колізійні питання у сфері трудових відносин</w:t>
            </w:r>
          </w:p>
          <w:p w:rsidR="00EC6136" w:rsidRPr="003C4B26" w:rsidRDefault="00EC6136" w:rsidP="00EC6136">
            <w:pPr>
              <w:spacing w:line="276" w:lineRule="auto"/>
              <w:jc w:val="both"/>
              <w:rPr>
                <w:color w:val="1D1B11" w:themeColor="background2" w:themeShade="1A"/>
                <w:szCs w:val="28"/>
              </w:rPr>
            </w:pPr>
            <w:r>
              <w:rPr>
                <w:color w:val="1D1B11" w:themeColor="background2" w:themeShade="1A"/>
                <w:szCs w:val="28"/>
              </w:rPr>
              <w:t>Загальна характеристика трудових відносин у міжнародному приватному праві. Трудова міграція. Встановлення  державами обмежень та квот на в’їзд іноземних громадян з метою працевлаштування. Міжнародні організації, пов’язані з регулюванням міграційних процесів. Колізійні регулювання міжнародних трудових процесів. Працевлаштування іноземців в Україні. Трудові права українських громадян за кордоном.</w:t>
            </w:r>
          </w:p>
          <w:p w:rsidR="00EC6136" w:rsidRPr="00025C02" w:rsidRDefault="00EC6136" w:rsidP="00EC6136">
            <w:pPr>
              <w:spacing w:line="276" w:lineRule="auto"/>
              <w:jc w:val="center"/>
              <w:rPr>
                <w:b/>
                <w:i/>
                <w:color w:val="1D1B11" w:themeColor="background2" w:themeShade="1A"/>
                <w:szCs w:val="28"/>
              </w:rPr>
            </w:pPr>
            <w:r>
              <w:rPr>
                <w:b/>
                <w:i/>
                <w:color w:val="1D1B11" w:themeColor="background2" w:themeShade="1A"/>
                <w:szCs w:val="28"/>
              </w:rPr>
              <w:t>Література до семінарського заняття 9</w:t>
            </w:r>
            <w:r w:rsidRPr="00C75275">
              <w:rPr>
                <w:b/>
                <w:i/>
                <w:color w:val="1D1B11" w:themeColor="background2" w:themeShade="1A"/>
                <w:szCs w:val="28"/>
              </w:rPr>
              <w:t>:</w:t>
            </w:r>
          </w:p>
          <w:p w:rsidR="00EC6136" w:rsidRPr="00F20D35" w:rsidRDefault="00EC6136" w:rsidP="00EC6136">
            <w:pPr>
              <w:pStyle w:val="a6"/>
              <w:numPr>
                <w:ilvl w:val="0"/>
                <w:numId w:val="22"/>
              </w:numPr>
              <w:spacing w:line="276" w:lineRule="auto"/>
              <w:jc w:val="both"/>
              <w:rPr>
                <w:color w:val="1D1B11" w:themeColor="background2" w:themeShade="1A"/>
                <w:sz w:val="28"/>
                <w:szCs w:val="28"/>
              </w:rPr>
            </w:pPr>
            <w:r w:rsidRPr="00F20D35">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EC6136" w:rsidRPr="00F20D35" w:rsidRDefault="00EC6136" w:rsidP="00EC6136">
            <w:pPr>
              <w:pStyle w:val="a6"/>
              <w:numPr>
                <w:ilvl w:val="0"/>
                <w:numId w:val="22"/>
              </w:numPr>
              <w:spacing w:line="276" w:lineRule="auto"/>
              <w:jc w:val="both"/>
              <w:rPr>
                <w:color w:val="1D1B11" w:themeColor="background2" w:themeShade="1A"/>
                <w:sz w:val="28"/>
                <w:szCs w:val="28"/>
              </w:rPr>
            </w:pPr>
            <w:r w:rsidRPr="00F20D35">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EC6136" w:rsidRPr="00F20D35" w:rsidRDefault="00EC6136" w:rsidP="00EC6136">
            <w:pPr>
              <w:pStyle w:val="a6"/>
              <w:numPr>
                <w:ilvl w:val="0"/>
                <w:numId w:val="22"/>
              </w:numPr>
              <w:spacing w:line="276" w:lineRule="auto"/>
              <w:jc w:val="both"/>
              <w:rPr>
                <w:b/>
                <w:i/>
                <w:color w:val="1D1B11" w:themeColor="background2" w:themeShade="1A"/>
                <w:sz w:val="28"/>
                <w:szCs w:val="28"/>
              </w:rPr>
            </w:pPr>
            <w:r w:rsidRPr="00F20D35">
              <w:rPr>
                <w:color w:val="1D1B11" w:themeColor="background2" w:themeShade="1A"/>
                <w:sz w:val="28"/>
                <w:lang w:val="ru-RU"/>
              </w:rPr>
              <w:t>Міжнародне приватне право: підручник для студ. юрид. вищ.навч. закл./</w:t>
            </w:r>
            <w:r w:rsidRPr="00F20D35">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F20D35">
              <w:rPr>
                <w:color w:val="1D1B11" w:themeColor="background2" w:themeShade="1A"/>
                <w:sz w:val="28"/>
              </w:rPr>
              <w:t>.</w:t>
            </w:r>
          </w:p>
          <w:p w:rsidR="00EC6136" w:rsidRPr="00F20D35" w:rsidRDefault="00EC6136" w:rsidP="00EC6136">
            <w:pPr>
              <w:pStyle w:val="a6"/>
              <w:numPr>
                <w:ilvl w:val="0"/>
                <w:numId w:val="22"/>
              </w:numPr>
              <w:spacing w:line="276" w:lineRule="auto"/>
              <w:jc w:val="both"/>
              <w:rPr>
                <w:color w:val="1D1B11" w:themeColor="background2" w:themeShade="1A"/>
                <w:sz w:val="28"/>
                <w:lang w:val="ru-RU"/>
              </w:rPr>
            </w:pPr>
            <w:r w:rsidRPr="00F20D35">
              <w:rPr>
                <w:color w:val="1D1B11" w:themeColor="background2" w:themeShade="1A"/>
                <w:sz w:val="28"/>
              </w:rPr>
              <w:t>Фединяк Г.В. Міжнародне приватне право: підручник</w:t>
            </w:r>
            <w:r w:rsidRPr="00F20D35">
              <w:rPr>
                <w:color w:val="1D1B11" w:themeColor="background2" w:themeShade="1A"/>
                <w:sz w:val="28"/>
                <w:lang w:val="ru-RU"/>
              </w:rPr>
              <w:t xml:space="preserve"> ,- К.: Атіка, 2003.</w:t>
            </w:r>
          </w:p>
          <w:p w:rsidR="00EC6136" w:rsidRPr="00F20D35" w:rsidRDefault="00EC6136" w:rsidP="00EC6136">
            <w:pPr>
              <w:pStyle w:val="a6"/>
              <w:numPr>
                <w:ilvl w:val="0"/>
                <w:numId w:val="22"/>
              </w:numPr>
              <w:spacing w:line="276" w:lineRule="auto"/>
              <w:jc w:val="both"/>
              <w:rPr>
                <w:color w:val="1D1B11" w:themeColor="background2" w:themeShade="1A"/>
                <w:sz w:val="28"/>
                <w:lang w:val="ru-RU"/>
              </w:rPr>
            </w:pPr>
            <w:r w:rsidRPr="00F20D35">
              <w:rPr>
                <w:color w:val="1D1B11" w:themeColor="background2" w:themeShade="1A"/>
                <w:sz w:val="28"/>
                <w:lang w:val="ru-RU"/>
              </w:rPr>
              <w:t>Фединяк Г.В. Міжнародне приватне право: курс вибр.лекц., - К.: Юрінком Інтер, 1997.</w:t>
            </w:r>
          </w:p>
          <w:p w:rsidR="00EC6136" w:rsidRPr="00F20D35" w:rsidRDefault="00EC6136" w:rsidP="00EC6136">
            <w:pPr>
              <w:pStyle w:val="a6"/>
              <w:numPr>
                <w:ilvl w:val="0"/>
                <w:numId w:val="22"/>
              </w:numPr>
              <w:spacing w:line="276" w:lineRule="auto"/>
              <w:jc w:val="both"/>
              <w:rPr>
                <w:color w:val="1D1B11" w:themeColor="background2" w:themeShade="1A"/>
                <w:sz w:val="28"/>
                <w:lang w:val="ru-RU"/>
              </w:rPr>
            </w:pPr>
            <w:r w:rsidRPr="00F20D35">
              <w:rPr>
                <w:color w:val="1D1B11" w:themeColor="background2" w:themeShade="1A"/>
                <w:sz w:val="28"/>
              </w:rPr>
              <w:t>Чубарєв В.Л.Міжнародне приватне право: Навчальний посібник.- К.: Атіка,2008.</w:t>
            </w:r>
          </w:p>
          <w:p w:rsidR="00EC6136" w:rsidRDefault="00EC6136" w:rsidP="00EC6136">
            <w:pPr>
              <w:spacing w:line="276" w:lineRule="auto"/>
              <w:jc w:val="both"/>
              <w:rPr>
                <w:color w:val="1D1B11" w:themeColor="background2" w:themeShade="1A"/>
              </w:rPr>
            </w:pPr>
            <w:r>
              <w:rPr>
                <w:i/>
                <w:color w:val="1D1B11" w:themeColor="background2" w:themeShade="1A"/>
              </w:rPr>
              <w:t>Самостійна робота студентів</w:t>
            </w:r>
            <w:r w:rsidRPr="00A75915">
              <w:rPr>
                <w:color w:val="1D1B11" w:themeColor="background2" w:themeShade="1A"/>
              </w:rPr>
              <w:t xml:space="preserve">: </w:t>
            </w:r>
          </w:p>
          <w:p w:rsidR="00EC6136" w:rsidRDefault="00EC6136" w:rsidP="00EC6136">
            <w:pPr>
              <w:spacing w:line="276" w:lineRule="auto"/>
              <w:jc w:val="both"/>
              <w:rPr>
                <w:color w:val="1D1B11" w:themeColor="background2" w:themeShade="1A"/>
              </w:rPr>
            </w:pPr>
            <w:r w:rsidRPr="00A75915">
              <w:rPr>
                <w:color w:val="1D1B11" w:themeColor="background2" w:themeShade="1A"/>
              </w:rPr>
              <w:t>1.</w:t>
            </w:r>
            <w:r>
              <w:rPr>
                <w:color w:val="1D1B11" w:themeColor="background2" w:themeShade="1A"/>
              </w:rPr>
              <w:t xml:space="preserve">Конвенція про захист прав працівників - мігрантів і членів їх сімей 1990 </w:t>
            </w:r>
          </w:p>
          <w:p w:rsidR="00EC6136" w:rsidRDefault="00EC6136" w:rsidP="00EC6136">
            <w:pPr>
              <w:spacing w:line="276" w:lineRule="auto"/>
              <w:jc w:val="both"/>
              <w:rPr>
                <w:i/>
                <w:color w:val="1D1B11" w:themeColor="background2" w:themeShade="1A"/>
              </w:rPr>
            </w:pPr>
            <w:r>
              <w:rPr>
                <w:i/>
                <w:color w:val="1D1B11" w:themeColor="background2" w:themeShade="1A"/>
              </w:rPr>
              <w:t>Література:</w:t>
            </w:r>
          </w:p>
          <w:p w:rsidR="00EC6136" w:rsidRPr="00F20D35" w:rsidRDefault="00EC6136" w:rsidP="00EC6136">
            <w:pPr>
              <w:pStyle w:val="a6"/>
              <w:numPr>
                <w:ilvl w:val="0"/>
                <w:numId w:val="43"/>
              </w:numPr>
              <w:spacing w:line="276" w:lineRule="auto"/>
              <w:jc w:val="both"/>
              <w:rPr>
                <w:color w:val="1D1B11" w:themeColor="background2" w:themeShade="1A"/>
                <w:sz w:val="28"/>
                <w:szCs w:val="28"/>
              </w:rPr>
            </w:pPr>
            <w:r w:rsidRPr="00F20D35">
              <w:rPr>
                <w:color w:val="1D1B11" w:themeColor="background2" w:themeShade="1A"/>
                <w:sz w:val="28"/>
                <w:szCs w:val="28"/>
              </w:rPr>
              <w:t xml:space="preserve">Богуславский М. М. Международное частное право: учебник / М. М. Богуславский. — 6-е изд., перераб. и доп. — М. :НОРМА </w:t>
            </w:r>
            <w:r w:rsidRPr="00F20D35">
              <w:rPr>
                <w:color w:val="1D1B11" w:themeColor="background2" w:themeShade="1A"/>
                <w:sz w:val="28"/>
                <w:szCs w:val="28"/>
              </w:rPr>
              <w:lastRenderedPageBreak/>
              <w:t>ИНФРА - М, 2011.</w:t>
            </w:r>
          </w:p>
          <w:p w:rsidR="00EC6136" w:rsidRPr="009401EB" w:rsidRDefault="00EC6136" w:rsidP="00EC6136">
            <w:pPr>
              <w:pStyle w:val="a6"/>
              <w:numPr>
                <w:ilvl w:val="0"/>
                <w:numId w:val="43"/>
              </w:numPr>
              <w:spacing w:line="276" w:lineRule="auto"/>
              <w:jc w:val="both"/>
              <w:rPr>
                <w:b/>
                <w:i/>
                <w:color w:val="1D1B11" w:themeColor="background2" w:themeShade="1A"/>
                <w:sz w:val="28"/>
                <w:szCs w:val="28"/>
              </w:rPr>
            </w:pPr>
            <w:r w:rsidRPr="00F20D35">
              <w:rPr>
                <w:color w:val="1D1B11" w:themeColor="background2" w:themeShade="1A"/>
                <w:sz w:val="28"/>
                <w:lang w:val="ru-RU"/>
              </w:rPr>
              <w:t>Міжнародне приватне право: підручник для студ. юрид. вищ.навч. закл./</w:t>
            </w:r>
            <w:r w:rsidRPr="00F20D35">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F20D35">
              <w:rPr>
                <w:color w:val="1D1B11" w:themeColor="background2" w:themeShade="1A"/>
                <w:sz w:val="28"/>
              </w:rPr>
              <w:t>.</w:t>
            </w:r>
          </w:p>
          <w:p w:rsidR="009401EB" w:rsidRDefault="009401EB" w:rsidP="009401EB">
            <w:pPr>
              <w:pStyle w:val="a6"/>
              <w:spacing w:line="276" w:lineRule="auto"/>
              <w:jc w:val="both"/>
              <w:rPr>
                <w:i/>
                <w:color w:val="1D1B11" w:themeColor="background2" w:themeShade="1A"/>
                <w:sz w:val="28"/>
              </w:rPr>
            </w:pPr>
            <w:r>
              <w:rPr>
                <w:i/>
                <w:color w:val="1D1B11" w:themeColor="background2" w:themeShade="1A"/>
                <w:sz w:val="28"/>
              </w:rPr>
              <w:t>Питання для поточного контролю:</w:t>
            </w:r>
          </w:p>
          <w:p w:rsidR="00E731A1" w:rsidRDefault="00E731A1" w:rsidP="00E731A1">
            <w:pPr>
              <w:pStyle w:val="a6"/>
              <w:numPr>
                <w:ilvl w:val="0"/>
                <w:numId w:val="82"/>
              </w:numPr>
              <w:spacing w:line="276" w:lineRule="auto"/>
              <w:jc w:val="both"/>
              <w:rPr>
                <w:color w:val="1D1B11" w:themeColor="background2" w:themeShade="1A"/>
                <w:sz w:val="28"/>
                <w:szCs w:val="28"/>
              </w:rPr>
            </w:pPr>
            <w:r>
              <w:rPr>
                <w:color w:val="1D1B11" w:themeColor="background2" w:themeShade="1A"/>
                <w:sz w:val="28"/>
                <w:szCs w:val="28"/>
              </w:rPr>
              <w:t>Визначте міжнародно-правові акти, які регулюють працю іноземців.</w:t>
            </w:r>
          </w:p>
          <w:p w:rsidR="009401EB" w:rsidRPr="00E731A1" w:rsidRDefault="00E731A1" w:rsidP="009401EB">
            <w:pPr>
              <w:pStyle w:val="a6"/>
              <w:numPr>
                <w:ilvl w:val="0"/>
                <w:numId w:val="82"/>
              </w:numPr>
              <w:spacing w:line="276" w:lineRule="auto"/>
              <w:jc w:val="both"/>
              <w:rPr>
                <w:color w:val="1D1B11" w:themeColor="background2" w:themeShade="1A"/>
                <w:sz w:val="28"/>
                <w:szCs w:val="28"/>
              </w:rPr>
            </w:pPr>
            <w:r>
              <w:rPr>
                <w:color w:val="1D1B11" w:themeColor="background2" w:themeShade="1A"/>
                <w:sz w:val="28"/>
                <w:szCs w:val="28"/>
              </w:rPr>
              <w:t xml:space="preserve">Наведіть основні колізійні </w:t>
            </w:r>
            <w:r w:rsidR="0015475B">
              <w:rPr>
                <w:color w:val="1D1B11" w:themeColor="background2" w:themeShade="1A"/>
                <w:sz w:val="28"/>
                <w:szCs w:val="28"/>
              </w:rPr>
              <w:t>прив'язки</w:t>
            </w:r>
            <w:r>
              <w:rPr>
                <w:color w:val="1D1B11" w:themeColor="background2" w:themeShade="1A"/>
                <w:sz w:val="28"/>
                <w:szCs w:val="28"/>
              </w:rPr>
              <w:t>, що застосовуються в країнах різних правових систем для регулювання праці іноземців.</w:t>
            </w:r>
          </w:p>
        </w:tc>
      </w:tr>
    </w:tbl>
    <w:p w:rsidR="00EC6136" w:rsidRDefault="00EC6136" w:rsidP="00EC6136">
      <w:pPr>
        <w:spacing w:line="276" w:lineRule="auto"/>
        <w:jc w:val="center"/>
        <w:rPr>
          <w:b/>
          <w:color w:val="1D1B11" w:themeColor="background2" w:themeShade="1A"/>
          <w:szCs w:val="28"/>
        </w:rPr>
      </w:pPr>
    </w:p>
    <w:p w:rsidR="0082455A" w:rsidRPr="005A5FDE" w:rsidRDefault="0082455A" w:rsidP="00EC6136">
      <w:pPr>
        <w:spacing w:line="276" w:lineRule="auto"/>
        <w:jc w:val="both"/>
        <w:rPr>
          <w:i/>
          <w:color w:val="1D1B11" w:themeColor="background2" w:themeShade="1A"/>
        </w:rPr>
      </w:pPr>
    </w:p>
    <w:p w:rsidR="001D3CFA" w:rsidRDefault="001D3CFA" w:rsidP="001D3CFA">
      <w:pPr>
        <w:spacing w:line="276" w:lineRule="auto"/>
        <w:jc w:val="center"/>
        <w:rPr>
          <w:b/>
          <w:color w:val="1D1B11" w:themeColor="background2" w:themeShade="1A"/>
          <w:szCs w:val="28"/>
        </w:rPr>
      </w:pPr>
      <w:r>
        <w:rPr>
          <w:b/>
          <w:color w:val="1D1B11" w:themeColor="background2" w:themeShade="1A"/>
          <w:szCs w:val="28"/>
        </w:rPr>
        <w:t>Заочна форма навчання</w:t>
      </w:r>
    </w:p>
    <w:p w:rsidR="00C16510" w:rsidRDefault="001D3CFA" w:rsidP="006418AD">
      <w:pPr>
        <w:spacing w:line="276" w:lineRule="auto"/>
        <w:jc w:val="center"/>
        <w:rPr>
          <w:b/>
          <w:color w:val="1D1B11" w:themeColor="background2" w:themeShade="1A"/>
          <w:szCs w:val="28"/>
        </w:rPr>
      </w:pPr>
      <w:r>
        <w:rPr>
          <w:b/>
          <w:color w:val="1D1B11" w:themeColor="background2" w:themeShade="1A"/>
          <w:szCs w:val="28"/>
        </w:rPr>
        <w:t>1.Лекційні заняття</w:t>
      </w:r>
    </w:p>
    <w:tbl>
      <w:tblPr>
        <w:tblStyle w:val="a5"/>
        <w:tblW w:w="0" w:type="auto"/>
        <w:tblLook w:val="04A0" w:firstRow="1" w:lastRow="0" w:firstColumn="1" w:lastColumn="0" w:noHBand="0" w:noVBand="1"/>
      </w:tblPr>
      <w:tblGrid>
        <w:gridCol w:w="1101"/>
        <w:gridCol w:w="8470"/>
      </w:tblGrid>
      <w:tr w:rsidR="00C16510" w:rsidTr="009A261E">
        <w:tc>
          <w:tcPr>
            <w:tcW w:w="1101" w:type="dxa"/>
          </w:tcPr>
          <w:p w:rsidR="00C16510" w:rsidRPr="00C732D7" w:rsidRDefault="00C16510" w:rsidP="009A261E">
            <w:pPr>
              <w:spacing w:line="360" w:lineRule="auto"/>
              <w:jc w:val="center"/>
              <w:rPr>
                <w:color w:val="1D1B11" w:themeColor="background2" w:themeShade="1A"/>
                <w:szCs w:val="28"/>
              </w:rPr>
            </w:pPr>
            <w:r>
              <w:rPr>
                <w:color w:val="1D1B11" w:themeColor="background2" w:themeShade="1A"/>
                <w:szCs w:val="28"/>
              </w:rPr>
              <w:t>№</w:t>
            </w:r>
          </w:p>
        </w:tc>
        <w:tc>
          <w:tcPr>
            <w:tcW w:w="8470" w:type="dxa"/>
          </w:tcPr>
          <w:p w:rsidR="00C16510" w:rsidRPr="00C732D7" w:rsidRDefault="00C16510" w:rsidP="009A261E">
            <w:pPr>
              <w:spacing w:line="360" w:lineRule="auto"/>
              <w:jc w:val="center"/>
              <w:rPr>
                <w:color w:val="1D1B11" w:themeColor="background2" w:themeShade="1A"/>
                <w:szCs w:val="28"/>
              </w:rPr>
            </w:pPr>
            <w:r>
              <w:rPr>
                <w:color w:val="1D1B11" w:themeColor="background2" w:themeShade="1A"/>
                <w:szCs w:val="28"/>
              </w:rPr>
              <w:t>Назва теми лекції та перелік основних питань</w:t>
            </w:r>
          </w:p>
        </w:tc>
      </w:tr>
      <w:tr w:rsidR="00C16510" w:rsidTr="009A261E">
        <w:tc>
          <w:tcPr>
            <w:tcW w:w="1101" w:type="dxa"/>
          </w:tcPr>
          <w:p w:rsidR="00C16510" w:rsidRPr="00C732D7" w:rsidRDefault="00C16510" w:rsidP="006418AD">
            <w:pPr>
              <w:spacing w:line="276" w:lineRule="auto"/>
              <w:jc w:val="center"/>
              <w:rPr>
                <w:color w:val="1D1B11" w:themeColor="background2" w:themeShade="1A"/>
                <w:szCs w:val="28"/>
              </w:rPr>
            </w:pPr>
            <w:r>
              <w:rPr>
                <w:color w:val="1D1B11" w:themeColor="background2" w:themeShade="1A"/>
                <w:szCs w:val="28"/>
              </w:rPr>
              <w:t>1.</w:t>
            </w:r>
          </w:p>
        </w:tc>
        <w:tc>
          <w:tcPr>
            <w:tcW w:w="8470" w:type="dxa"/>
          </w:tcPr>
          <w:p w:rsidR="00C16510" w:rsidRPr="007E174D" w:rsidRDefault="00C16510" w:rsidP="006418AD">
            <w:pPr>
              <w:spacing w:line="276" w:lineRule="auto"/>
              <w:jc w:val="center"/>
              <w:rPr>
                <w:b/>
                <w:i/>
                <w:color w:val="1D1B11" w:themeColor="background2" w:themeShade="1A"/>
                <w:szCs w:val="28"/>
              </w:rPr>
            </w:pPr>
            <w:r w:rsidRPr="007E174D">
              <w:rPr>
                <w:b/>
                <w:i/>
                <w:color w:val="1D1B11" w:themeColor="background2" w:themeShade="1A"/>
                <w:szCs w:val="28"/>
              </w:rPr>
              <w:t>Поняття,  предмет і система міжнародного приватного права</w:t>
            </w:r>
          </w:p>
          <w:p w:rsidR="00C16510" w:rsidRPr="007E174D" w:rsidRDefault="00C16510" w:rsidP="006418AD">
            <w:pPr>
              <w:pStyle w:val="21"/>
              <w:spacing w:line="276" w:lineRule="auto"/>
              <w:rPr>
                <w:iCs/>
                <w:color w:val="1D1B11" w:themeColor="background2" w:themeShade="1A"/>
                <w:sz w:val="28"/>
              </w:rPr>
            </w:pPr>
            <w:r w:rsidRPr="007E174D">
              <w:rPr>
                <w:iCs/>
                <w:color w:val="1D1B11" w:themeColor="background2" w:themeShade="1A"/>
                <w:sz w:val="28"/>
              </w:rPr>
              <w:t>Поняття міжнародного приватного права</w:t>
            </w:r>
            <w:r>
              <w:rPr>
                <w:iCs/>
                <w:color w:val="1D1B11" w:themeColor="background2" w:themeShade="1A"/>
                <w:sz w:val="28"/>
              </w:rPr>
              <w:t>. Предмет</w:t>
            </w:r>
            <w:r w:rsidRPr="007E174D">
              <w:rPr>
                <w:iCs/>
                <w:color w:val="1D1B11" w:themeColor="background2" w:themeShade="1A"/>
                <w:sz w:val="28"/>
              </w:rPr>
              <w:t xml:space="preserve"> міжнародного приватного права. Поняття «іноземного елемента» у міжнародному приватному праві</w:t>
            </w:r>
            <w:r>
              <w:rPr>
                <w:iCs/>
                <w:color w:val="1D1B11" w:themeColor="background2" w:themeShade="1A"/>
                <w:sz w:val="28"/>
              </w:rPr>
              <w:t xml:space="preserve">. </w:t>
            </w:r>
            <w:r w:rsidRPr="007E174D">
              <w:rPr>
                <w:iCs/>
                <w:color w:val="1D1B11" w:themeColor="background2" w:themeShade="1A"/>
                <w:sz w:val="28"/>
              </w:rPr>
              <w:t>Міжнародне приватне право як галузь права, наука та навчальний курс. Система міжнар</w:t>
            </w:r>
            <w:r>
              <w:rPr>
                <w:iCs/>
                <w:color w:val="1D1B11" w:themeColor="background2" w:themeShade="1A"/>
                <w:sz w:val="28"/>
              </w:rPr>
              <w:t>одного приватного права.  Правова природа норм міжнародного приватного права та його місце в системі права</w:t>
            </w:r>
            <w:r w:rsidRPr="007E174D">
              <w:rPr>
                <w:iCs/>
                <w:color w:val="1D1B11" w:themeColor="background2" w:themeShade="1A"/>
                <w:sz w:val="28"/>
              </w:rPr>
              <w:t xml:space="preserve">. </w:t>
            </w:r>
          </w:p>
          <w:p w:rsidR="00C16510" w:rsidRPr="00F76030" w:rsidRDefault="00C16510" w:rsidP="006418AD">
            <w:pPr>
              <w:spacing w:line="276" w:lineRule="auto"/>
              <w:jc w:val="center"/>
              <w:rPr>
                <w:b/>
                <w:i/>
                <w:iCs/>
              </w:rPr>
            </w:pPr>
            <w:r>
              <w:rPr>
                <w:b/>
                <w:i/>
                <w:color w:val="1D1B11" w:themeColor="background2" w:themeShade="1A"/>
                <w:szCs w:val="28"/>
              </w:rPr>
              <w:t>Література до лекції  1</w:t>
            </w:r>
            <w:r w:rsidRPr="00C75275">
              <w:rPr>
                <w:b/>
                <w:i/>
                <w:color w:val="1D1B11" w:themeColor="background2" w:themeShade="1A"/>
                <w:szCs w:val="28"/>
              </w:rPr>
              <w:t>:</w:t>
            </w:r>
          </w:p>
          <w:p w:rsidR="00C16510" w:rsidRPr="00D046D9" w:rsidRDefault="00C16510" w:rsidP="00387C6A">
            <w:pPr>
              <w:pStyle w:val="a6"/>
              <w:numPr>
                <w:ilvl w:val="0"/>
                <w:numId w:val="95"/>
              </w:numPr>
              <w:spacing w:line="276" w:lineRule="auto"/>
              <w:jc w:val="both"/>
              <w:rPr>
                <w:color w:val="1D1B11" w:themeColor="background2" w:themeShade="1A"/>
                <w:sz w:val="28"/>
                <w:szCs w:val="28"/>
              </w:rPr>
            </w:pPr>
            <w:r w:rsidRPr="00D046D9">
              <w:rPr>
                <w:color w:val="1D1B11" w:themeColor="background2" w:themeShade="1A"/>
                <w:sz w:val="28"/>
                <w:szCs w:val="28"/>
              </w:rPr>
              <w:t>Про міжнародне приватне право: Закон України від 23.06.2005 р. №2709 - IV// Відомості Верховної Ради України. - 2005. - №32. - Ст.422.</w:t>
            </w:r>
          </w:p>
          <w:p w:rsidR="00C16510" w:rsidRPr="00D046D9" w:rsidRDefault="00C16510" w:rsidP="00387C6A">
            <w:pPr>
              <w:pStyle w:val="a6"/>
              <w:numPr>
                <w:ilvl w:val="0"/>
                <w:numId w:val="95"/>
              </w:numPr>
              <w:spacing w:line="276" w:lineRule="auto"/>
              <w:jc w:val="both"/>
              <w:rPr>
                <w:color w:val="1D1B11" w:themeColor="background2" w:themeShade="1A"/>
                <w:sz w:val="28"/>
              </w:rPr>
            </w:pPr>
            <w:r w:rsidRPr="00D046D9">
              <w:rPr>
                <w:color w:val="1D1B11" w:themeColor="background2" w:themeShade="1A"/>
                <w:sz w:val="28"/>
              </w:rPr>
              <w:t>Актуальні проблеми міжнародного приватного права: Навчальна програма дисципліни/ Упор.: канд. юрид. Наук, доц. Кисіль В.І. – К.,1998.</w:t>
            </w:r>
          </w:p>
          <w:p w:rsidR="00C16510" w:rsidRPr="00D046D9" w:rsidRDefault="00C16510" w:rsidP="00387C6A">
            <w:pPr>
              <w:pStyle w:val="a6"/>
              <w:numPr>
                <w:ilvl w:val="0"/>
                <w:numId w:val="95"/>
              </w:numPr>
              <w:spacing w:line="276" w:lineRule="auto"/>
              <w:jc w:val="both"/>
              <w:rPr>
                <w:color w:val="1D1B11" w:themeColor="background2" w:themeShade="1A"/>
                <w:sz w:val="28"/>
              </w:rPr>
            </w:pPr>
            <w:r w:rsidRPr="00D046D9">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C16510" w:rsidRPr="002B226E" w:rsidRDefault="00C16510" w:rsidP="00387C6A">
            <w:pPr>
              <w:pStyle w:val="a6"/>
              <w:numPr>
                <w:ilvl w:val="0"/>
                <w:numId w:val="95"/>
              </w:numPr>
              <w:spacing w:line="276" w:lineRule="auto"/>
              <w:jc w:val="both"/>
              <w:rPr>
                <w:color w:val="1D1B11" w:themeColor="background2" w:themeShade="1A"/>
                <w:sz w:val="28"/>
              </w:rPr>
            </w:pPr>
            <w:r w:rsidRPr="00D046D9">
              <w:rPr>
                <w:color w:val="1D1B11" w:themeColor="background2" w:themeShade="1A"/>
                <w:sz w:val="28"/>
                <w:lang w:val="ru-RU"/>
              </w:rPr>
              <w:t>Міжнародне приватне право: підручник для студ. юрид. вищ.навч. закл ./</w:t>
            </w:r>
            <w:r w:rsidRPr="00D046D9">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D046D9">
              <w:rPr>
                <w:color w:val="1D1B11" w:themeColor="background2" w:themeShade="1A"/>
                <w:sz w:val="28"/>
              </w:rPr>
              <w:t>.</w:t>
            </w:r>
          </w:p>
          <w:p w:rsidR="00C16510" w:rsidRDefault="00C16510" w:rsidP="006418AD">
            <w:pPr>
              <w:spacing w:line="276" w:lineRule="auto"/>
              <w:jc w:val="both"/>
              <w:rPr>
                <w:i/>
                <w:color w:val="1D1B11" w:themeColor="background2" w:themeShade="1A"/>
                <w:szCs w:val="28"/>
              </w:rPr>
            </w:pPr>
            <w:r>
              <w:rPr>
                <w:color w:val="1D1B11" w:themeColor="background2" w:themeShade="1A"/>
                <w:szCs w:val="28"/>
              </w:rPr>
              <w:t xml:space="preserve"> </w:t>
            </w:r>
            <w:r>
              <w:rPr>
                <w:i/>
                <w:color w:val="1D1B11" w:themeColor="background2" w:themeShade="1A"/>
                <w:szCs w:val="28"/>
              </w:rPr>
              <w:t>Самостійна робота студентів:</w:t>
            </w:r>
          </w:p>
          <w:p w:rsidR="00C16510" w:rsidRPr="0001561D" w:rsidRDefault="00C16510" w:rsidP="006418AD">
            <w:pPr>
              <w:spacing w:line="276" w:lineRule="auto"/>
              <w:jc w:val="both"/>
              <w:rPr>
                <w:color w:val="1D1B11" w:themeColor="background2" w:themeShade="1A"/>
                <w:szCs w:val="28"/>
              </w:rPr>
            </w:pPr>
            <w:r>
              <w:rPr>
                <w:color w:val="1D1B11" w:themeColor="background2" w:themeShade="1A"/>
                <w:szCs w:val="28"/>
              </w:rPr>
              <w:t>1.Історія науки міжнародного приватного права.</w:t>
            </w:r>
          </w:p>
          <w:p w:rsidR="00C16510" w:rsidRDefault="00C16510" w:rsidP="006418AD">
            <w:pPr>
              <w:spacing w:line="276" w:lineRule="auto"/>
              <w:jc w:val="both"/>
              <w:rPr>
                <w:iCs/>
                <w:color w:val="1D1B11" w:themeColor="background2" w:themeShade="1A"/>
              </w:rPr>
            </w:pPr>
            <w:r>
              <w:rPr>
                <w:color w:val="1D1B11" w:themeColor="background2" w:themeShade="1A"/>
                <w:szCs w:val="28"/>
              </w:rPr>
              <w:t>2.</w:t>
            </w:r>
            <w:r w:rsidRPr="007E174D">
              <w:rPr>
                <w:iCs/>
                <w:color w:val="1D1B11" w:themeColor="background2" w:themeShade="1A"/>
              </w:rPr>
              <w:t xml:space="preserve">Співвідношення міжнародного приватного права і міжнародного </w:t>
            </w:r>
            <w:r w:rsidRPr="007E174D">
              <w:rPr>
                <w:iCs/>
                <w:color w:val="1D1B11" w:themeColor="background2" w:themeShade="1A"/>
              </w:rPr>
              <w:lastRenderedPageBreak/>
              <w:t>публічного права.</w:t>
            </w:r>
          </w:p>
          <w:p w:rsidR="00C16510" w:rsidRPr="003E5C5D" w:rsidRDefault="00C16510" w:rsidP="006418AD">
            <w:pPr>
              <w:spacing w:line="276" w:lineRule="auto"/>
              <w:jc w:val="both"/>
              <w:rPr>
                <w:i/>
                <w:iCs/>
                <w:color w:val="1D1B11" w:themeColor="background2" w:themeShade="1A"/>
              </w:rPr>
            </w:pPr>
            <w:r>
              <w:rPr>
                <w:i/>
                <w:iCs/>
                <w:color w:val="1D1B11" w:themeColor="background2" w:themeShade="1A"/>
              </w:rPr>
              <w:t>Література:</w:t>
            </w:r>
          </w:p>
          <w:p w:rsidR="00C16510" w:rsidRPr="00D046D9" w:rsidRDefault="00C16510" w:rsidP="001A4208">
            <w:pPr>
              <w:pStyle w:val="a6"/>
              <w:numPr>
                <w:ilvl w:val="0"/>
                <w:numId w:val="94"/>
              </w:numPr>
              <w:spacing w:line="276" w:lineRule="auto"/>
              <w:jc w:val="both"/>
              <w:rPr>
                <w:color w:val="1D1B11" w:themeColor="background2" w:themeShade="1A"/>
                <w:sz w:val="28"/>
              </w:rPr>
            </w:pPr>
            <w:r w:rsidRPr="00D046D9">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C16510" w:rsidRPr="003E5C5D" w:rsidRDefault="00C16510" w:rsidP="001A4208">
            <w:pPr>
              <w:pStyle w:val="a6"/>
              <w:numPr>
                <w:ilvl w:val="0"/>
                <w:numId w:val="94"/>
              </w:numPr>
              <w:spacing w:line="276" w:lineRule="auto"/>
              <w:jc w:val="both"/>
              <w:rPr>
                <w:color w:val="1D1B11" w:themeColor="background2" w:themeShade="1A"/>
                <w:sz w:val="28"/>
              </w:rPr>
            </w:pPr>
            <w:r w:rsidRPr="00D046D9">
              <w:rPr>
                <w:color w:val="1D1B11" w:themeColor="background2" w:themeShade="1A"/>
                <w:sz w:val="28"/>
                <w:lang w:val="ru-RU"/>
              </w:rPr>
              <w:t>Міжнародне приватне право: підручник для студ. юрид. вищ.навч. закл ./</w:t>
            </w:r>
            <w:r w:rsidRPr="00D046D9">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D046D9">
              <w:rPr>
                <w:color w:val="1D1B11" w:themeColor="background2" w:themeShade="1A"/>
                <w:sz w:val="28"/>
              </w:rPr>
              <w:t>.</w:t>
            </w:r>
          </w:p>
          <w:p w:rsidR="00C16510" w:rsidRDefault="00C16510" w:rsidP="006418AD">
            <w:pPr>
              <w:spacing w:line="276" w:lineRule="auto"/>
              <w:jc w:val="center"/>
              <w:rPr>
                <w:b/>
                <w:i/>
                <w:color w:val="1D1B11" w:themeColor="background2" w:themeShade="1A"/>
                <w:szCs w:val="28"/>
              </w:rPr>
            </w:pPr>
            <w:r w:rsidRPr="0099315F">
              <w:rPr>
                <w:b/>
                <w:i/>
                <w:color w:val="1D1B11" w:themeColor="background2" w:themeShade="1A"/>
                <w:szCs w:val="28"/>
              </w:rPr>
              <w:t>Методи правового регулювання у міжнародному приватному праві</w:t>
            </w:r>
          </w:p>
          <w:p w:rsidR="00C16510" w:rsidRPr="0099315F" w:rsidRDefault="00C16510" w:rsidP="006418AD">
            <w:pPr>
              <w:spacing w:line="276" w:lineRule="auto"/>
              <w:ind w:firstLine="360"/>
              <w:jc w:val="both"/>
              <w:rPr>
                <w:color w:val="1D1B11" w:themeColor="background2" w:themeShade="1A"/>
              </w:rPr>
            </w:pPr>
            <w:r w:rsidRPr="0099315F">
              <w:rPr>
                <w:color w:val="1D1B11" w:themeColor="background2" w:themeShade="1A"/>
              </w:rPr>
              <w:t>Поняття методу правового регулювання. Матеріально – правовий метод прав</w:t>
            </w:r>
            <w:r>
              <w:rPr>
                <w:color w:val="1D1B11" w:themeColor="background2" w:themeShade="1A"/>
              </w:rPr>
              <w:t>ового регулювання правовідносин, ускладнених іноземним елементом. Переваги та недоліки матеріально - правового методу.</w:t>
            </w:r>
            <w:r w:rsidRPr="0099315F">
              <w:rPr>
                <w:color w:val="1D1B11" w:themeColor="background2" w:themeShade="1A"/>
              </w:rPr>
              <w:t xml:space="preserve"> Колізійно – правовий метод як основний метод регулювання цивілістичних відносин з «іноземним елементом». </w:t>
            </w:r>
            <w:r>
              <w:rPr>
                <w:color w:val="1D1B11" w:themeColor="background2" w:themeShade="1A"/>
              </w:rPr>
              <w:t>Переваги та недоліки  колізійного (відсилочного) методу правового регулювання.</w:t>
            </w:r>
          </w:p>
          <w:p w:rsidR="00C16510" w:rsidRPr="00F76030" w:rsidRDefault="00C16510" w:rsidP="006418AD">
            <w:pPr>
              <w:spacing w:line="276" w:lineRule="auto"/>
              <w:jc w:val="center"/>
              <w:rPr>
                <w:b/>
                <w:i/>
                <w:iCs/>
              </w:rPr>
            </w:pPr>
            <w:r>
              <w:rPr>
                <w:b/>
                <w:i/>
                <w:color w:val="1D1B11" w:themeColor="background2" w:themeShade="1A"/>
                <w:szCs w:val="28"/>
              </w:rPr>
              <w:t>Література до лекції 1</w:t>
            </w:r>
            <w:r w:rsidRPr="00C75275">
              <w:rPr>
                <w:b/>
                <w:i/>
                <w:color w:val="1D1B11" w:themeColor="background2" w:themeShade="1A"/>
                <w:szCs w:val="28"/>
              </w:rPr>
              <w:t>:</w:t>
            </w:r>
          </w:p>
          <w:p w:rsidR="00C16510" w:rsidRPr="00D046D9" w:rsidRDefault="00C16510" w:rsidP="001A4208">
            <w:pPr>
              <w:pStyle w:val="a6"/>
              <w:numPr>
                <w:ilvl w:val="0"/>
                <w:numId w:val="93"/>
              </w:numPr>
              <w:spacing w:line="276" w:lineRule="auto"/>
              <w:jc w:val="both"/>
              <w:rPr>
                <w:color w:val="1D1B11" w:themeColor="background2" w:themeShade="1A"/>
                <w:sz w:val="28"/>
              </w:rPr>
            </w:pPr>
            <w:r w:rsidRPr="00D046D9">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C16510" w:rsidRPr="002B226E" w:rsidRDefault="00C16510" w:rsidP="001A4208">
            <w:pPr>
              <w:pStyle w:val="a6"/>
              <w:numPr>
                <w:ilvl w:val="0"/>
                <w:numId w:val="93"/>
              </w:numPr>
              <w:spacing w:line="276" w:lineRule="auto"/>
              <w:jc w:val="both"/>
              <w:rPr>
                <w:color w:val="1D1B11" w:themeColor="background2" w:themeShade="1A"/>
                <w:sz w:val="28"/>
              </w:rPr>
            </w:pPr>
            <w:r w:rsidRPr="00D046D9">
              <w:rPr>
                <w:color w:val="1D1B11" w:themeColor="background2" w:themeShade="1A"/>
                <w:sz w:val="28"/>
                <w:lang w:val="ru-RU"/>
              </w:rPr>
              <w:t>Міжнародне приватне право: підручник для студ. юрид. вищ.навч. закл ./</w:t>
            </w:r>
            <w:r w:rsidRPr="00D046D9">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D046D9">
              <w:rPr>
                <w:color w:val="1D1B11" w:themeColor="background2" w:themeShade="1A"/>
                <w:sz w:val="28"/>
              </w:rPr>
              <w:t>.</w:t>
            </w:r>
          </w:p>
          <w:p w:rsidR="00C16510" w:rsidRPr="00BB50CD" w:rsidRDefault="00C16510" w:rsidP="006418AD">
            <w:pPr>
              <w:pStyle w:val="a6"/>
              <w:spacing w:line="276" w:lineRule="auto"/>
              <w:ind w:left="-108"/>
              <w:jc w:val="both"/>
              <w:rPr>
                <w:i/>
                <w:color w:val="1D1B11" w:themeColor="background2" w:themeShade="1A"/>
                <w:sz w:val="28"/>
                <w:szCs w:val="28"/>
              </w:rPr>
            </w:pPr>
            <w:r>
              <w:rPr>
                <w:i/>
                <w:color w:val="1D1B11" w:themeColor="background2" w:themeShade="1A"/>
                <w:sz w:val="28"/>
                <w:szCs w:val="28"/>
              </w:rPr>
              <w:t>Самостійна робота студентів:</w:t>
            </w:r>
          </w:p>
          <w:p w:rsidR="00C16510" w:rsidRDefault="00C16510" w:rsidP="006418AD">
            <w:pPr>
              <w:pStyle w:val="a6"/>
              <w:spacing w:line="276" w:lineRule="auto"/>
              <w:ind w:left="-108"/>
              <w:jc w:val="both"/>
              <w:rPr>
                <w:color w:val="1D1B11" w:themeColor="background2" w:themeShade="1A"/>
                <w:sz w:val="28"/>
                <w:szCs w:val="28"/>
              </w:rPr>
            </w:pPr>
            <w:r w:rsidRPr="00C732D7">
              <w:rPr>
                <w:color w:val="1D1B11" w:themeColor="background2" w:themeShade="1A"/>
                <w:sz w:val="28"/>
                <w:szCs w:val="28"/>
              </w:rPr>
              <w:t>1. Уніфікація норм міжнародного приватного права.</w:t>
            </w:r>
          </w:p>
          <w:p w:rsidR="00C16510" w:rsidRDefault="00C16510" w:rsidP="006418AD">
            <w:pPr>
              <w:pStyle w:val="a6"/>
              <w:spacing w:line="276" w:lineRule="auto"/>
              <w:ind w:left="-108"/>
              <w:jc w:val="both"/>
              <w:rPr>
                <w:color w:val="1D1B11" w:themeColor="background2" w:themeShade="1A"/>
                <w:sz w:val="28"/>
                <w:szCs w:val="28"/>
              </w:rPr>
            </w:pPr>
            <w:r>
              <w:rPr>
                <w:color w:val="1D1B11" w:themeColor="background2" w:themeShade="1A"/>
                <w:sz w:val="28"/>
                <w:szCs w:val="28"/>
              </w:rPr>
              <w:t>2. Міжнародний інститут з уніфікації приватного права (УНІДРУА): історія створення, функції.</w:t>
            </w:r>
          </w:p>
          <w:p w:rsidR="00C16510" w:rsidRDefault="00C16510" w:rsidP="006418AD">
            <w:pPr>
              <w:pStyle w:val="a6"/>
              <w:spacing w:line="276" w:lineRule="auto"/>
              <w:ind w:left="-108"/>
              <w:jc w:val="both"/>
              <w:rPr>
                <w:i/>
                <w:color w:val="1D1B11" w:themeColor="background2" w:themeShade="1A"/>
                <w:sz w:val="28"/>
                <w:szCs w:val="28"/>
              </w:rPr>
            </w:pPr>
            <w:r>
              <w:rPr>
                <w:i/>
                <w:color w:val="1D1B11" w:themeColor="background2" w:themeShade="1A"/>
                <w:sz w:val="28"/>
                <w:szCs w:val="28"/>
              </w:rPr>
              <w:t>Література:</w:t>
            </w:r>
          </w:p>
          <w:p w:rsidR="00C16510" w:rsidRPr="0015746B" w:rsidRDefault="00C16510" w:rsidP="006418AD">
            <w:pPr>
              <w:pStyle w:val="a6"/>
              <w:numPr>
                <w:ilvl w:val="0"/>
                <w:numId w:val="23"/>
              </w:numPr>
              <w:spacing w:line="276" w:lineRule="auto"/>
              <w:jc w:val="both"/>
              <w:rPr>
                <w:b/>
                <w:i/>
                <w:color w:val="1D1B11" w:themeColor="background2" w:themeShade="1A"/>
                <w:sz w:val="28"/>
                <w:szCs w:val="28"/>
              </w:rPr>
            </w:pPr>
            <w:r>
              <w:rPr>
                <w:color w:val="1D1B11" w:themeColor="background2" w:themeShade="1A"/>
                <w:sz w:val="28"/>
              </w:rPr>
              <w:t>Международное частное право. Общая часть. Учебник./Г.С. Фединяк, Л.С. Фединяк. - Х.: Право, 2015.</w:t>
            </w:r>
          </w:p>
        </w:tc>
      </w:tr>
      <w:tr w:rsidR="00C16510" w:rsidTr="009A261E">
        <w:tc>
          <w:tcPr>
            <w:tcW w:w="1101" w:type="dxa"/>
          </w:tcPr>
          <w:p w:rsidR="00C16510" w:rsidRPr="00C732D7" w:rsidRDefault="00C16510" w:rsidP="006418AD">
            <w:pPr>
              <w:spacing w:line="276" w:lineRule="auto"/>
              <w:jc w:val="center"/>
              <w:rPr>
                <w:color w:val="1D1B11" w:themeColor="background2" w:themeShade="1A"/>
                <w:szCs w:val="28"/>
              </w:rPr>
            </w:pPr>
            <w:r>
              <w:rPr>
                <w:color w:val="1D1B11" w:themeColor="background2" w:themeShade="1A"/>
                <w:szCs w:val="28"/>
              </w:rPr>
              <w:lastRenderedPageBreak/>
              <w:t>2.</w:t>
            </w:r>
          </w:p>
        </w:tc>
        <w:tc>
          <w:tcPr>
            <w:tcW w:w="8470" w:type="dxa"/>
          </w:tcPr>
          <w:p w:rsidR="00C16510" w:rsidRDefault="00C16510" w:rsidP="006418AD">
            <w:pPr>
              <w:spacing w:line="276" w:lineRule="auto"/>
              <w:jc w:val="center"/>
              <w:rPr>
                <w:b/>
                <w:i/>
                <w:color w:val="1D1B11" w:themeColor="background2" w:themeShade="1A"/>
                <w:szCs w:val="28"/>
              </w:rPr>
            </w:pPr>
            <w:r w:rsidRPr="00C732D7">
              <w:rPr>
                <w:b/>
                <w:i/>
                <w:color w:val="1D1B11" w:themeColor="background2" w:themeShade="1A"/>
                <w:szCs w:val="28"/>
              </w:rPr>
              <w:t>Поняття та види джерел міжнародного приватного права. Внутрішнє</w:t>
            </w:r>
            <w:r>
              <w:rPr>
                <w:b/>
                <w:i/>
                <w:color w:val="1D1B11" w:themeColor="background2" w:themeShade="1A"/>
                <w:szCs w:val="28"/>
              </w:rPr>
              <w:t xml:space="preserve"> </w:t>
            </w:r>
            <w:r w:rsidRPr="00C732D7">
              <w:rPr>
                <w:b/>
                <w:i/>
                <w:color w:val="1D1B11" w:themeColor="background2" w:themeShade="1A"/>
                <w:szCs w:val="28"/>
              </w:rPr>
              <w:t xml:space="preserve"> законодавство як джерело міжнародного приватного права</w:t>
            </w:r>
          </w:p>
          <w:p w:rsidR="00C16510" w:rsidRPr="00C732D7" w:rsidRDefault="00C16510" w:rsidP="006418AD">
            <w:pPr>
              <w:spacing w:line="276" w:lineRule="auto"/>
              <w:jc w:val="both"/>
              <w:rPr>
                <w:color w:val="1D1B11" w:themeColor="background2" w:themeShade="1A"/>
                <w:lang w:val="ru-RU"/>
              </w:rPr>
            </w:pPr>
            <w:r w:rsidRPr="00C732D7">
              <w:rPr>
                <w:color w:val="1D1B11" w:themeColor="background2" w:themeShade="1A"/>
                <w:lang w:val="ru-RU"/>
              </w:rPr>
              <w:t xml:space="preserve">Поняття джерел права. Види джерел  міжнародного приватного права. </w:t>
            </w:r>
            <w:r>
              <w:rPr>
                <w:color w:val="1D1B11" w:themeColor="background2" w:themeShade="1A"/>
                <w:lang w:val="ru-RU"/>
              </w:rPr>
              <w:t xml:space="preserve">Джерела міжнародного приватного права, які офіційно визнані у правовій системі України. </w:t>
            </w:r>
            <w:r w:rsidRPr="00C732D7">
              <w:rPr>
                <w:color w:val="1D1B11" w:themeColor="background2" w:themeShade="1A"/>
                <w:lang w:val="ru-RU"/>
              </w:rPr>
              <w:t xml:space="preserve">Загальна характеристика національного законодавства як джерела міжнародного приватного </w:t>
            </w:r>
            <w:r w:rsidRPr="00C732D7">
              <w:rPr>
                <w:color w:val="1D1B11" w:themeColor="background2" w:themeShade="1A"/>
                <w:lang w:val="ru-RU"/>
              </w:rPr>
              <w:lastRenderedPageBreak/>
              <w:t xml:space="preserve">права. </w:t>
            </w:r>
            <w:r>
              <w:rPr>
                <w:color w:val="1D1B11" w:themeColor="background2" w:themeShade="1A"/>
                <w:lang w:val="ru-RU"/>
              </w:rPr>
              <w:t xml:space="preserve"> Системи розташування норм міжнародного приватного права у різних правових системах. Закон України "Про міжнародне приватне право" - єдиний кодифікований акт в галузі міжнародного приватного права.</w:t>
            </w:r>
          </w:p>
          <w:p w:rsidR="00C16510" w:rsidRPr="00F76030" w:rsidRDefault="00C16510" w:rsidP="006418AD">
            <w:pPr>
              <w:spacing w:line="276" w:lineRule="auto"/>
              <w:jc w:val="center"/>
              <w:rPr>
                <w:b/>
                <w:i/>
                <w:iCs/>
              </w:rPr>
            </w:pPr>
            <w:r>
              <w:rPr>
                <w:b/>
                <w:i/>
                <w:color w:val="1D1B11" w:themeColor="background2" w:themeShade="1A"/>
                <w:szCs w:val="28"/>
              </w:rPr>
              <w:t>Література до лекції 2</w:t>
            </w:r>
            <w:r w:rsidRPr="00C75275">
              <w:rPr>
                <w:b/>
                <w:i/>
                <w:color w:val="1D1B11" w:themeColor="background2" w:themeShade="1A"/>
                <w:szCs w:val="28"/>
              </w:rPr>
              <w:t>:</w:t>
            </w:r>
          </w:p>
          <w:p w:rsidR="00C16510" w:rsidRPr="00D046D9" w:rsidRDefault="00C16510" w:rsidP="00CB13D2">
            <w:pPr>
              <w:pStyle w:val="a6"/>
              <w:numPr>
                <w:ilvl w:val="0"/>
                <w:numId w:val="92"/>
              </w:numPr>
              <w:spacing w:line="276" w:lineRule="auto"/>
              <w:jc w:val="both"/>
              <w:rPr>
                <w:color w:val="1D1B11" w:themeColor="background2" w:themeShade="1A"/>
                <w:sz w:val="28"/>
                <w:szCs w:val="28"/>
              </w:rPr>
            </w:pPr>
            <w:r w:rsidRPr="00D046D9">
              <w:rPr>
                <w:color w:val="1D1B11" w:themeColor="background2" w:themeShade="1A"/>
                <w:sz w:val="28"/>
                <w:szCs w:val="28"/>
              </w:rPr>
              <w:t>Про міжнародне приватне право: Закон України від 23.06.2005 р. №2709 - IV// Відомості Верховної Ради України. - 2005. - №32. - Ст.422.</w:t>
            </w:r>
          </w:p>
          <w:p w:rsidR="00C16510" w:rsidRPr="00D046D9" w:rsidRDefault="00C16510" w:rsidP="00CB13D2">
            <w:pPr>
              <w:pStyle w:val="a6"/>
              <w:numPr>
                <w:ilvl w:val="0"/>
                <w:numId w:val="92"/>
              </w:numPr>
              <w:spacing w:line="276" w:lineRule="auto"/>
              <w:jc w:val="both"/>
              <w:rPr>
                <w:color w:val="1D1B11" w:themeColor="background2" w:themeShade="1A"/>
                <w:sz w:val="28"/>
              </w:rPr>
            </w:pPr>
            <w:r w:rsidRPr="00D046D9">
              <w:rPr>
                <w:color w:val="1D1B11" w:themeColor="background2" w:themeShade="1A"/>
                <w:sz w:val="28"/>
              </w:rPr>
              <w:t>Актуальні проблеми міжнародного приватного права: Навчальна програма дисципліни/ Упор.: канд. юрид. Наук, доц. Кисіль В.І. – К.,1998.</w:t>
            </w:r>
          </w:p>
          <w:p w:rsidR="00C16510" w:rsidRPr="00D046D9" w:rsidRDefault="00C16510" w:rsidP="00CB13D2">
            <w:pPr>
              <w:pStyle w:val="a6"/>
              <w:numPr>
                <w:ilvl w:val="0"/>
                <w:numId w:val="92"/>
              </w:numPr>
              <w:spacing w:line="276" w:lineRule="auto"/>
              <w:jc w:val="both"/>
              <w:rPr>
                <w:color w:val="1D1B11" w:themeColor="background2" w:themeShade="1A"/>
                <w:sz w:val="28"/>
              </w:rPr>
            </w:pPr>
            <w:r w:rsidRPr="00D046D9">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C16510" w:rsidRPr="002B226E" w:rsidRDefault="00C16510" w:rsidP="00CB13D2">
            <w:pPr>
              <w:pStyle w:val="a6"/>
              <w:numPr>
                <w:ilvl w:val="0"/>
                <w:numId w:val="92"/>
              </w:numPr>
              <w:spacing w:line="276" w:lineRule="auto"/>
              <w:jc w:val="both"/>
              <w:rPr>
                <w:color w:val="1D1B11" w:themeColor="background2" w:themeShade="1A"/>
                <w:sz w:val="28"/>
              </w:rPr>
            </w:pPr>
            <w:r w:rsidRPr="00D046D9">
              <w:rPr>
                <w:color w:val="1D1B11" w:themeColor="background2" w:themeShade="1A"/>
                <w:sz w:val="28"/>
                <w:lang w:val="ru-RU"/>
              </w:rPr>
              <w:t>Міжнародне приватне право: підручник для студ. юрид. вищ.навч. закл ./</w:t>
            </w:r>
            <w:r w:rsidRPr="00D046D9">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D046D9">
              <w:rPr>
                <w:color w:val="1D1B11" w:themeColor="background2" w:themeShade="1A"/>
                <w:sz w:val="28"/>
              </w:rPr>
              <w:t>.</w:t>
            </w:r>
          </w:p>
          <w:p w:rsidR="00C16510" w:rsidRPr="00E41076" w:rsidRDefault="00C16510" w:rsidP="006418AD">
            <w:pPr>
              <w:pStyle w:val="a6"/>
              <w:spacing w:line="276" w:lineRule="auto"/>
              <w:ind w:left="-108"/>
              <w:jc w:val="both"/>
              <w:rPr>
                <w:i/>
                <w:color w:val="1D1B11" w:themeColor="background2" w:themeShade="1A"/>
                <w:sz w:val="28"/>
              </w:rPr>
            </w:pPr>
            <w:r>
              <w:rPr>
                <w:i/>
                <w:color w:val="1D1B11" w:themeColor="background2" w:themeShade="1A"/>
                <w:sz w:val="28"/>
              </w:rPr>
              <w:t>Самостійна робота студентів:</w:t>
            </w:r>
          </w:p>
          <w:p w:rsidR="00C16510" w:rsidRDefault="00C16510" w:rsidP="006418AD">
            <w:pPr>
              <w:pStyle w:val="a6"/>
              <w:spacing w:line="276" w:lineRule="auto"/>
              <w:ind w:left="-108"/>
              <w:jc w:val="both"/>
              <w:rPr>
                <w:color w:val="1D1B11" w:themeColor="background2" w:themeShade="1A"/>
                <w:sz w:val="28"/>
              </w:rPr>
            </w:pPr>
            <w:r>
              <w:rPr>
                <w:color w:val="1D1B11" w:themeColor="background2" w:themeShade="1A"/>
                <w:sz w:val="28"/>
              </w:rPr>
              <w:t>1. Структура Закону України "Про міжнародне приватне право".</w:t>
            </w:r>
          </w:p>
          <w:p w:rsidR="00C16510" w:rsidRDefault="00C16510" w:rsidP="006418AD">
            <w:pPr>
              <w:pStyle w:val="a6"/>
              <w:spacing w:line="276" w:lineRule="auto"/>
              <w:ind w:left="-108"/>
              <w:jc w:val="both"/>
              <w:rPr>
                <w:i/>
                <w:color w:val="1D1B11" w:themeColor="background2" w:themeShade="1A"/>
                <w:sz w:val="28"/>
              </w:rPr>
            </w:pPr>
            <w:r>
              <w:rPr>
                <w:i/>
                <w:color w:val="1D1B11" w:themeColor="background2" w:themeShade="1A"/>
                <w:sz w:val="28"/>
              </w:rPr>
              <w:t>Література:</w:t>
            </w:r>
          </w:p>
          <w:p w:rsidR="00C16510" w:rsidRDefault="00C16510" w:rsidP="00CB13D2">
            <w:pPr>
              <w:pStyle w:val="a6"/>
              <w:numPr>
                <w:ilvl w:val="0"/>
                <w:numId w:val="91"/>
              </w:numPr>
              <w:spacing w:line="276" w:lineRule="auto"/>
              <w:jc w:val="both"/>
              <w:rPr>
                <w:color w:val="1D1B11" w:themeColor="background2" w:themeShade="1A"/>
                <w:sz w:val="28"/>
              </w:rPr>
            </w:pPr>
            <w:r w:rsidRPr="00D046D9">
              <w:rPr>
                <w:color w:val="1D1B11" w:themeColor="background2" w:themeShade="1A"/>
                <w:sz w:val="28"/>
                <w:lang w:val="ru-RU"/>
              </w:rPr>
              <w:t>Міжнародне приватне право: підручник для студ. юрид. вищ.навч. закл ./</w:t>
            </w:r>
            <w:r w:rsidRPr="00D046D9">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D046D9">
              <w:rPr>
                <w:color w:val="1D1B11" w:themeColor="background2" w:themeShade="1A"/>
                <w:sz w:val="28"/>
              </w:rPr>
              <w:t>.</w:t>
            </w:r>
          </w:p>
          <w:p w:rsidR="00C16510" w:rsidRPr="009D35CE" w:rsidRDefault="00C16510" w:rsidP="00CB13D2">
            <w:pPr>
              <w:pStyle w:val="a6"/>
              <w:numPr>
                <w:ilvl w:val="0"/>
                <w:numId w:val="91"/>
              </w:numPr>
              <w:spacing w:line="276" w:lineRule="auto"/>
              <w:jc w:val="both"/>
              <w:rPr>
                <w:color w:val="1D1B11" w:themeColor="background2" w:themeShade="1A"/>
                <w:sz w:val="28"/>
              </w:rPr>
            </w:pPr>
            <w:r w:rsidRPr="009D35CE">
              <w:rPr>
                <w:color w:val="1D1B11" w:themeColor="background2" w:themeShade="1A"/>
                <w:sz w:val="28"/>
              </w:rPr>
              <w:t>Международное частное право. Общая часть. Учебник./Г.С. Фединяк, Л.С. Фединяк. - Х.: Право, 2015.</w:t>
            </w:r>
          </w:p>
          <w:p w:rsidR="00C16510" w:rsidRPr="00D9672A" w:rsidRDefault="00C16510" w:rsidP="006418AD">
            <w:pPr>
              <w:pStyle w:val="a6"/>
              <w:spacing w:line="276" w:lineRule="auto"/>
              <w:ind w:left="-108"/>
              <w:jc w:val="both"/>
              <w:rPr>
                <w:color w:val="1D1B11" w:themeColor="background2" w:themeShade="1A"/>
                <w:sz w:val="28"/>
              </w:rPr>
            </w:pPr>
            <w:r w:rsidRPr="003948E2">
              <w:rPr>
                <w:b/>
                <w:i/>
                <w:color w:val="1D1B11" w:themeColor="background2" w:themeShade="1A"/>
                <w:sz w:val="28"/>
                <w:szCs w:val="28"/>
              </w:rPr>
              <w:t xml:space="preserve">Міжнародні договори, правові </w:t>
            </w:r>
            <w:r>
              <w:rPr>
                <w:b/>
                <w:i/>
                <w:color w:val="1D1B11" w:themeColor="background2" w:themeShade="1A"/>
                <w:sz w:val="28"/>
                <w:szCs w:val="28"/>
              </w:rPr>
              <w:t xml:space="preserve"> </w:t>
            </w:r>
            <w:r w:rsidRPr="003948E2">
              <w:rPr>
                <w:b/>
                <w:i/>
                <w:color w:val="1D1B11" w:themeColor="background2" w:themeShade="1A"/>
                <w:sz w:val="28"/>
                <w:szCs w:val="28"/>
              </w:rPr>
              <w:t>звичаї – джерела міжнародного приватного права</w:t>
            </w:r>
          </w:p>
          <w:p w:rsidR="00C16510" w:rsidRPr="002B226E" w:rsidRDefault="00C16510" w:rsidP="006418AD">
            <w:pPr>
              <w:spacing w:line="276" w:lineRule="auto"/>
              <w:jc w:val="both"/>
              <w:rPr>
                <w:iCs/>
                <w:color w:val="1D1B11" w:themeColor="background2" w:themeShade="1A"/>
                <w:szCs w:val="28"/>
              </w:rPr>
            </w:pPr>
            <w:r w:rsidRPr="003948E2">
              <w:rPr>
                <w:color w:val="1D1B11" w:themeColor="background2" w:themeShade="1A"/>
                <w:szCs w:val="28"/>
              </w:rPr>
              <w:t>Міжнародний договір та звичай як основні джерела міжнародного приватного права. Класифікація міжнародних договорів у міжнародному приватному праві. Участь України у міжнародних двосторонніх договорах</w:t>
            </w:r>
            <w:r>
              <w:rPr>
                <w:color w:val="1D1B11" w:themeColor="background2" w:themeShade="1A"/>
                <w:szCs w:val="28"/>
              </w:rPr>
              <w:t>.</w:t>
            </w:r>
            <w:r w:rsidRPr="003948E2">
              <w:rPr>
                <w:color w:val="1D1B11" w:themeColor="background2" w:themeShade="1A"/>
                <w:szCs w:val="28"/>
              </w:rPr>
              <w:t xml:space="preserve"> Участь України у міжна</w:t>
            </w:r>
            <w:r>
              <w:rPr>
                <w:color w:val="1D1B11" w:themeColor="background2" w:themeShade="1A"/>
                <w:szCs w:val="28"/>
              </w:rPr>
              <w:t>родних багатосторонніх угодах. Поняття міжнародного</w:t>
            </w:r>
            <w:r w:rsidRPr="003948E2">
              <w:rPr>
                <w:color w:val="1D1B11" w:themeColor="background2" w:themeShade="1A"/>
                <w:szCs w:val="28"/>
              </w:rPr>
              <w:t xml:space="preserve"> звичаю. Види звичаїв, що застосовуються у міжнародному приватному праві. </w:t>
            </w:r>
            <w:r>
              <w:rPr>
                <w:color w:val="1D1B11" w:themeColor="background2" w:themeShade="1A"/>
                <w:szCs w:val="28"/>
              </w:rPr>
              <w:t>Правила ІНКОТЕРМС - 2000.  Випадки застосування в Україні судового прецеденту в якості джерела міжнародного приватного права.</w:t>
            </w:r>
            <w:r>
              <w:rPr>
                <w:b/>
                <w:i/>
                <w:iCs/>
                <w:color w:val="1D1B11" w:themeColor="background2" w:themeShade="1A"/>
                <w:lang w:val="ru-RU"/>
              </w:rPr>
              <w:t xml:space="preserve">       </w:t>
            </w:r>
          </w:p>
          <w:p w:rsidR="00E401B5" w:rsidRDefault="00E401B5" w:rsidP="006418AD">
            <w:pPr>
              <w:spacing w:line="276" w:lineRule="auto"/>
              <w:jc w:val="center"/>
              <w:rPr>
                <w:b/>
                <w:i/>
                <w:color w:val="1D1B11" w:themeColor="background2" w:themeShade="1A"/>
                <w:szCs w:val="28"/>
              </w:rPr>
            </w:pPr>
          </w:p>
          <w:p w:rsidR="00C16510" w:rsidRPr="00F76030" w:rsidRDefault="00C16510" w:rsidP="006418AD">
            <w:pPr>
              <w:spacing w:line="276" w:lineRule="auto"/>
              <w:jc w:val="center"/>
              <w:rPr>
                <w:b/>
                <w:i/>
                <w:iCs/>
              </w:rPr>
            </w:pPr>
            <w:r>
              <w:rPr>
                <w:b/>
                <w:i/>
                <w:color w:val="1D1B11" w:themeColor="background2" w:themeShade="1A"/>
                <w:szCs w:val="28"/>
              </w:rPr>
              <w:t>Література до лекції 2</w:t>
            </w:r>
            <w:r w:rsidRPr="00C75275">
              <w:rPr>
                <w:b/>
                <w:i/>
                <w:color w:val="1D1B11" w:themeColor="background2" w:themeShade="1A"/>
                <w:szCs w:val="28"/>
              </w:rPr>
              <w:t>:</w:t>
            </w:r>
          </w:p>
          <w:p w:rsidR="00C16510" w:rsidRPr="00D046D9" w:rsidRDefault="00C16510" w:rsidP="006E3C72">
            <w:pPr>
              <w:pStyle w:val="a6"/>
              <w:numPr>
                <w:ilvl w:val="0"/>
                <w:numId w:val="90"/>
              </w:numPr>
              <w:spacing w:line="276" w:lineRule="auto"/>
              <w:jc w:val="both"/>
              <w:rPr>
                <w:color w:val="1D1B11" w:themeColor="background2" w:themeShade="1A"/>
                <w:sz w:val="28"/>
              </w:rPr>
            </w:pPr>
            <w:r w:rsidRPr="00D046D9">
              <w:rPr>
                <w:color w:val="1D1B11" w:themeColor="background2" w:themeShade="1A"/>
                <w:sz w:val="28"/>
              </w:rPr>
              <w:lastRenderedPageBreak/>
              <w:t>Актуальні проблеми міжнародного приватного права: Навчальна програма дисципліни/ Упор.: канд. юрид. Наук, доц. Кисіль В.І. – К.,1998.</w:t>
            </w:r>
          </w:p>
          <w:p w:rsidR="00C16510" w:rsidRPr="00D046D9" w:rsidRDefault="00C16510" w:rsidP="006E3C72">
            <w:pPr>
              <w:pStyle w:val="a6"/>
              <w:numPr>
                <w:ilvl w:val="0"/>
                <w:numId w:val="90"/>
              </w:numPr>
              <w:spacing w:line="276" w:lineRule="auto"/>
              <w:jc w:val="both"/>
              <w:rPr>
                <w:color w:val="1D1B11" w:themeColor="background2" w:themeShade="1A"/>
                <w:sz w:val="28"/>
              </w:rPr>
            </w:pPr>
            <w:r w:rsidRPr="00D046D9">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C16510" w:rsidRDefault="00C16510" w:rsidP="006E3C72">
            <w:pPr>
              <w:pStyle w:val="a6"/>
              <w:numPr>
                <w:ilvl w:val="0"/>
                <w:numId w:val="90"/>
              </w:numPr>
              <w:spacing w:line="276" w:lineRule="auto"/>
              <w:jc w:val="both"/>
              <w:rPr>
                <w:color w:val="1D1B11" w:themeColor="background2" w:themeShade="1A"/>
                <w:sz w:val="28"/>
              </w:rPr>
            </w:pPr>
            <w:r w:rsidRPr="00D046D9">
              <w:rPr>
                <w:color w:val="1D1B11" w:themeColor="background2" w:themeShade="1A"/>
                <w:sz w:val="28"/>
                <w:lang w:val="ru-RU"/>
              </w:rPr>
              <w:t>Міжнародне приватне право: підручник для студ. юрид. вищ.навч. закл ./</w:t>
            </w:r>
            <w:r w:rsidRPr="00D046D9">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D046D9">
              <w:rPr>
                <w:color w:val="1D1B11" w:themeColor="background2" w:themeShade="1A"/>
                <w:sz w:val="28"/>
              </w:rPr>
              <w:t>.</w:t>
            </w:r>
          </w:p>
          <w:p w:rsidR="00C16510" w:rsidRPr="00427DD1" w:rsidRDefault="00C16510" w:rsidP="006418AD">
            <w:pPr>
              <w:pStyle w:val="a6"/>
              <w:spacing w:line="276" w:lineRule="auto"/>
              <w:ind w:hanging="687"/>
              <w:jc w:val="both"/>
              <w:rPr>
                <w:color w:val="1D1B11" w:themeColor="background2" w:themeShade="1A"/>
                <w:sz w:val="28"/>
              </w:rPr>
            </w:pPr>
            <w:r>
              <w:rPr>
                <w:i/>
                <w:color w:val="1D1B11" w:themeColor="background2" w:themeShade="1A"/>
                <w:sz w:val="28"/>
              </w:rPr>
              <w:t>Самостійна робота студентів</w:t>
            </w:r>
            <w:r w:rsidRPr="00427DD1">
              <w:rPr>
                <w:color w:val="1D1B11" w:themeColor="background2" w:themeShade="1A"/>
                <w:sz w:val="28"/>
              </w:rPr>
              <w:t xml:space="preserve">: </w:t>
            </w:r>
          </w:p>
          <w:p w:rsidR="00C16510" w:rsidRDefault="00C16510" w:rsidP="006418AD">
            <w:pPr>
              <w:spacing w:line="276" w:lineRule="auto"/>
              <w:ind w:firstLine="360"/>
              <w:jc w:val="both"/>
              <w:rPr>
                <w:color w:val="1D1B11" w:themeColor="background2" w:themeShade="1A"/>
              </w:rPr>
            </w:pPr>
            <w:r>
              <w:rPr>
                <w:color w:val="1D1B11" w:themeColor="background2" w:themeShade="1A"/>
              </w:rPr>
              <w:t>1. Доктрина як джерело міжнародного приватного права.</w:t>
            </w:r>
          </w:p>
          <w:p w:rsidR="00C16510" w:rsidRDefault="00C16510" w:rsidP="006418AD">
            <w:pPr>
              <w:spacing w:line="276" w:lineRule="auto"/>
              <w:ind w:firstLine="33"/>
              <w:jc w:val="both"/>
              <w:rPr>
                <w:i/>
                <w:color w:val="1D1B11" w:themeColor="background2" w:themeShade="1A"/>
              </w:rPr>
            </w:pPr>
            <w:r>
              <w:rPr>
                <w:i/>
                <w:color w:val="1D1B11" w:themeColor="background2" w:themeShade="1A"/>
              </w:rPr>
              <w:t>Література:</w:t>
            </w:r>
          </w:p>
          <w:p w:rsidR="00C16510" w:rsidRPr="0092514B" w:rsidRDefault="00C16510" w:rsidP="006E3C72">
            <w:pPr>
              <w:pStyle w:val="a6"/>
              <w:spacing w:line="276" w:lineRule="auto"/>
              <w:jc w:val="both"/>
              <w:rPr>
                <w:color w:val="1D1B11" w:themeColor="background2" w:themeShade="1A"/>
                <w:sz w:val="28"/>
              </w:rPr>
            </w:pPr>
            <w:r w:rsidRPr="00D046D9">
              <w:rPr>
                <w:color w:val="1D1B11" w:themeColor="background2" w:themeShade="1A"/>
                <w:sz w:val="28"/>
                <w:lang w:val="ru-RU"/>
              </w:rPr>
              <w:t>Міжнародне приватне право: підручник для студ. юрид. вищ.навч. закл ./</w:t>
            </w:r>
            <w:r w:rsidRPr="00D046D9">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D046D9">
              <w:rPr>
                <w:color w:val="1D1B11" w:themeColor="background2" w:themeShade="1A"/>
                <w:sz w:val="28"/>
              </w:rPr>
              <w:t>.</w:t>
            </w:r>
          </w:p>
        </w:tc>
      </w:tr>
      <w:tr w:rsidR="00C16510" w:rsidTr="009A261E">
        <w:tc>
          <w:tcPr>
            <w:tcW w:w="1101" w:type="dxa"/>
          </w:tcPr>
          <w:p w:rsidR="00C16510" w:rsidRPr="006C4687" w:rsidRDefault="00C16510" w:rsidP="006418AD">
            <w:pPr>
              <w:spacing w:line="276" w:lineRule="auto"/>
              <w:jc w:val="center"/>
              <w:rPr>
                <w:color w:val="1D1B11" w:themeColor="background2" w:themeShade="1A"/>
                <w:szCs w:val="28"/>
              </w:rPr>
            </w:pPr>
            <w:r>
              <w:rPr>
                <w:color w:val="1D1B11" w:themeColor="background2" w:themeShade="1A"/>
                <w:szCs w:val="28"/>
              </w:rPr>
              <w:lastRenderedPageBreak/>
              <w:t>3.</w:t>
            </w:r>
          </w:p>
        </w:tc>
        <w:tc>
          <w:tcPr>
            <w:tcW w:w="8470" w:type="dxa"/>
          </w:tcPr>
          <w:p w:rsidR="00C16510" w:rsidRPr="009F758A" w:rsidRDefault="00C16510" w:rsidP="006418AD">
            <w:pPr>
              <w:spacing w:line="276" w:lineRule="auto"/>
              <w:jc w:val="both"/>
              <w:rPr>
                <w:color w:val="1D1B11" w:themeColor="background2" w:themeShade="1A"/>
                <w:lang w:val="ru-RU"/>
              </w:rPr>
            </w:pPr>
            <w:r w:rsidRPr="00CC1805">
              <w:rPr>
                <w:b/>
                <w:i/>
                <w:iCs/>
              </w:rPr>
              <w:t xml:space="preserve"> </w:t>
            </w:r>
            <w:r w:rsidRPr="009F758A">
              <w:rPr>
                <w:b/>
                <w:i/>
                <w:color w:val="1D1B11" w:themeColor="background2" w:themeShade="1A"/>
                <w:szCs w:val="28"/>
              </w:rPr>
              <w:t>Вчення про колізійну норму</w:t>
            </w:r>
            <w:r w:rsidRPr="009F758A">
              <w:rPr>
                <w:color w:val="1D1B11" w:themeColor="background2" w:themeShade="1A"/>
              </w:rPr>
              <w:t xml:space="preserve"> </w:t>
            </w:r>
          </w:p>
          <w:p w:rsidR="00C16510" w:rsidRPr="009F758A" w:rsidRDefault="00C16510" w:rsidP="006418AD">
            <w:pPr>
              <w:spacing w:line="276" w:lineRule="auto"/>
              <w:jc w:val="both"/>
              <w:rPr>
                <w:color w:val="1D1B11" w:themeColor="background2" w:themeShade="1A"/>
              </w:rPr>
            </w:pPr>
            <w:r w:rsidRPr="009F758A">
              <w:rPr>
                <w:color w:val="1D1B11" w:themeColor="background2" w:themeShade="1A"/>
              </w:rPr>
              <w:t xml:space="preserve">Виникнення колізій  у міжнародному приватному праві. Поняття колізійної норми. </w:t>
            </w:r>
            <w:r>
              <w:rPr>
                <w:color w:val="1D1B11" w:themeColor="background2" w:themeShade="1A"/>
              </w:rPr>
              <w:t xml:space="preserve"> Структура колізійної норми. </w:t>
            </w:r>
            <w:r w:rsidRPr="009F758A">
              <w:rPr>
                <w:color w:val="1D1B11" w:themeColor="background2" w:themeShade="1A"/>
              </w:rPr>
              <w:t xml:space="preserve">Класифікація колізійних норм </w:t>
            </w:r>
            <w:r>
              <w:rPr>
                <w:color w:val="1D1B11" w:themeColor="background2" w:themeShade="1A"/>
              </w:rPr>
              <w:t>.</w:t>
            </w:r>
            <w:r w:rsidRPr="009F758A">
              <w:rPr>
                <w:color w:val="1D1B11" w:themeColor="background2" w:themeShade="1A"/>
              </w:rPr>
              <w:t xml:space="preserve"> Односторонні та двосторонні колізійні норми. Основні</w:t>
            </w:r>
            <w:r>
              <w:rPr>
                <w:color w:val="1D1B11" w:themeColor="background2" w:themeShade="1A"/>
              </w:rPr>
              <w:t xml:space="preserve"> формули прикріплення колізійних норм. Проблема правової кваліфікації у міжнародному приватному праві.</w:t>
            </w:r>
            <w:r w:rsidRPr="009F758A">
              <w:rPr>
                <w:color w:val="1D1B11" w:themeColor="background2" w:themeShade="1A"/>
              </w:rPr>
              <w:t xml:space="preserve"> Зворотне відсилання. Відсилання до права третьої держави. </w:t>
            </w:r>
            <w:r>
              <w:rPr>
                <w:color w:val="1D1B11" w:themeColor="background2" w:themeShade="1A"/>
              </w:rPr>
              <w:t xml:space="preserve"> Визначення Законом України зворотного відсилання. В</w:t>
            </w:r>
            <w:r w:rsidRPr="009F758A">
              <w:rPr>
                <w:color w:val="1D1B11" w:themeColor="background2" w:themeShade="1A"/>
              </w:rPr>
              <w:t>становлення змісту іноземного права.</w:t>
            </w:r>
          </w:p>
          <w:p w:rsidR="00C16510" w:rsidRDefault="00C16510" w:rsidP="006418AD">
            <w:pPr>
              <w:spacing w:line="276" w:lineRule="auto"/>
              <w:jc w:val="center"/>
              <w:rPr>
                <w:b/>
                <w:i/>
                <w:color w:val="1D1B11" w:themeColor="background2" w:themeShade="1A"/>
                <w:szCs w:val="28"/>
              </w:rPr>
            </w:pPr>
            <w:r>
              <w:rPr>
                <w:b/>
                <w:i/>
                <w:color w:val="1D1B11" w:themeColor="background2" w:themeShade="1A"/>
                <w:szCs w:val="28"/>
              </w:rPr>
              <w:t>Література до лекції 3</w:t>
            </w:r>
            <w:r w:rsidRPr="00C75275">
              <w:rPr>
                <w:b/>
                <w:i/>
                <w:color w:val="1D1B11" w:themeColor="background2" w:themeShade="1A"/>
                <w:szCs w:val="28"/>
              </w:rPr>
              <w:t>:</w:t>
            </w:r>
          </w:p>
          <w:p w:rsidR="00C16510" w:rsidRPr="004D4012" w:rsidRDefault="00C16510" w:rsidP="00EB704B">
            <w:pPr>
              <w:pStyle w:val="a6"/>
              <w:numPr>
                <w:ilvl w:val="0"/>
                <w:numId w:val="89"/>
              </w:numPr>
              <w:spacing w:line="276" w:lineRule="auto"/>
              <w:jc w:val="both"/>
              <w:rPr>
                <w:color w:val="1D1B11" w:themeColor="background2" w:themeShade="1A"/>
                <w:sz w:val="28"/>
                <w:szCs w:val="28"/>
              </w:rPr>
            </w:pPr>
            <w:r w:rsidRPr="004D4012">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C16510" w:rsidRPr="004D4012" w:rsidRDefault="00C16510" w:rsidP="00EB704B">
            <w:pPr>
              <w:pStyle w:val="a6"/>
              <w:numPr>
                <w:ilvl w:val="0"/>
                <w:numId w:val="89"/>
              </w:numPr>
              <w:spacing w:line="276" w:lineRule="auto"/>
              <w:jc w:val="both"/>
              <w:rPr>
                <w:color w:val="1D1B11" w:themeColor="background2" w:themeShade="1A"/>
                <w:sz w:val="28"/>
                <w:szCs w:val="28"/>
              </w:rPr>
            </w:pPr>
            <w:r w:rsidRPr="004D4012">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C16510" w:rsidRPr="004D4012" w:rsidRDefault="00C16510" w:rsidP="00EB704B">
            <w:pPr>
              <w:pStyle w:val="a6"/>
              <w:numPr>
                <w:ilvl w:val="0"/>
                <w:numId w:val="89"/>
              </w:numPr>
              <w:spacing w:line="276" w:lineRule="auto"/>
              <w:jc w:val="both"/>
              <w:rPr>
                <w:color w:val="1D1B11" w:themeColor="background2" w:themeShade="1A"/>
                <w:sz w:val="28"/>
                <w:szCs w:val="28"/>
              </w:rPr>
            </w:pPr>
            <w:r w:rsidRPr="004D4012">
              <w:rPr>
                <w:color w:val="1D1B11" w:themeColor="background2" w:themeShade="1A"/>
                <w:sz w:val="28"/>
                <w:szCs w:val="28"/>
              </w:rPr>
              <w:t xml:space="preserve">Кисіль, В. </w:t>
            </w:r>
            <w:r w:rsidRPr="004D4012">
              <w:rPr>
                <w:color w:val="1D1B11" w:themeColor="background2" w:themeShade="1A"/>
                <w:sz w:val="28"/>
                <w:szCs w:val="28"/>
                <w:lang w:val="en-US"/>
              </w:rPr>
              <w:t>I</w:t>
            </w:r>
            <w:r w:rsidRPr="004D4012">
              <w:rPr>
                <w:color w:val="1D1B11" w:themeColor="background2" w:themeShade="1A"/>
                <w:sz w:val="28"/>
                <w:szCs w:val="28"/>
              </w:rPr>
              <w:t xml:space="preserve">. Зворотне відсилання в міжнародному приватному </w:t>
            </w:r>
            <w:r w:rsidRPr="004D4012">
              <w:rPr>
                <w:color w:val="1D1B11" w:themeColor="background2" w:themeShade="1A"/>
                <w:sz w:val="28"/>
                <w:szCs w:val="28"/>
                <w:lang w:val="en-US"/>
              </w:rPr>
              <w:t>npa</w:t>
            </w:r>
            <w:r w:rsidRPr="004D4012">
              <w:rPr>
                <w:color w:val="1D1B11" w:themeColor="background2" w:themeShade="1A"/>
                <w:sz w:val="28"/>
                <w:szCs w:val="28"/>
              </w:rPr>
              <w:t>в</w:t>
            </w:r>
            <w:r w:rsidRPr="004D4012">
              <w:rPr>
                <w:color w:val="1D1B11" w:themeColor="background2" w:themeShade="1A"/>
                <w:sz w:val="28"/>
                <w:szCs w:val="28"/>
                <w:lang w:val="en-US"/>
              </w:rPr>
              <w:t>i</w:t>
            </w:r>
            <w:r w:rsidRPr="004D4012">
              <w:rPr>
                <w:color w:val="1D1B11" w:themeColor="background2" w:themeShade="1A"/>
                <w:sz w:val="28"/>
                <w:szCs w:val="28"/>
              </w:rPr>
              <w:t xml:space="preserve">  / В. </w:t>
            </w:r>
            <w:r w:rsidRPr="004D4012">
              <w:rPr>
                <w:color w:val="1D1B11" w:themeColor="background2" w:themeShade="1A"/>
                <w:sz w:val="28"/>
                <w:szCs w:val="28"/>
                <w:lang w:val="en-US"/>
              </w:rPr>
              <w:t>I</w:t>
            </w:r>
            <w:r w:rsidRPr="004D4012">
              <w:rPr>
                <w:color w:val="1D1B11" w:themeColor="background2" w:themeShade="1A"/>
                <w:sz w:val="28"/>
                <w:szCs w:val="28"/>
              </w:rPr>
              <w:t>. Кисіль // Актуал. пробл. міжнар. відносин. — 1999. — Вип. 13, ч. 1.</w:t>
            </w:r>
          </w:p>
          <w:p w:rsidR="00C16510" w:rsidRPr="00EB704B" w:rsidRDefault="00C16510" w:rsidP="00EB704B">
            <w:pPr>
              <w:pStyle w:val="a6"/>
              <w:numPr>
                <w:ilvl w:val="0"/>
                <w:numId w:val="89"/>
              </w:numPr>
              <w:spacing w:line="276" w:lineRule="auto"/>
              <w:jc w:val="both"/>
              <w:rPr>
                <w:b/>
                <w:i/>
                <w:color w:val="1D1B11" w:themeColor="background2" w:themeShade="1A"/>
                <w:sz w:val="28"/>
                <w:szCs w:val="28"/>
              </w:rPr>
            </w:pPr>
            <w:r w:rsidRPr="00EB704B">
              <w:rPr>
                <w:color w:val="1D1B11" w:themeColor="background2" w:themeShade="1A"/>
                <w:sz w:val="28"/>
                <w:szCs w:val="28"/>
                <w:lang w:val="ru-RU"/>
              </w:rPr>
              <w:t>Міжнародне приватне право: підручник для студ. юрид.    вищ.навч. закл ./</w:t>
            </w:r>
            <w:r w:rsidRPr="00EB704B">
              <w:rPr>
                <w:color w:val="1D1B11" w:themeColor="background2" w:themeShade="1A"/>
                <w:sz w:val="28"/>
                <w:szCs w:val="28"/>
              </w:rPr>
              <w:t xml:space="preserve"> за ред. проф. В.П.Жушмана та доц. І.А.Шуміло. – Х.: Право, 2015.</w:t>
            </w:r>
          </w:p>
          <w:p w:rsidR="00C16510" w:rsidRDefault="00C16510" w:rsidP="006418AD">
            <w:pPr>
              <w:spacing w:line="276" w:lineRule="auto"/>
              <w:jc w:val="both"/>
              <w:rPr>
                <w:color w:val="1D1B11" w:themeColor="background2" w:themeShade="1A"/>
              </w:rPr>
            </w:pPr>
            <w:r>
              <w:rPr>
                <w:i/>
                <w:color w:val="1D1B11" w:themeColor="background2" w:themeShade="1A"/>
              </w:rPr>
              <w:t>Самостійна робота студентів</w:t>
            </w:r>
            <w:r w:rsidRPr="00871CB2">
              <w:rPr>
                <w:color w:val="1D1B11" w:themeColor="background2" w:themeShade="1A"/>
              </w:rPr>
              <w:t>:</w:t>
            </w:r>
          </w:p>
          <w:p w:rsidR="00C16510" w:rsidRDefault="00C16510" w:rsidP="006418AD">
            <w:pPr>
              <w:spacing w:line="276" w:lineRule="auto"/>
              <w:jc w:val="both"/>
              <w:rPr>
                <w:color w:val="1D1B11" w:themeColor="background2" w:themeShade="1A"/>
              </w:rPr>
            </w:pPr>
            <w:r w:rsidRPr="00871CB2">
              <w:rPr>
                <w:color w:val="1D1B11" w:themeColor="background2" w:themeShade="1A"/>
              </w:rPr>
              <w:lastRenderedPageBreak/>
              <w:t xml:space="preserve"> 1.</w:t>
            </w:r>
            <w:r>
              <w:rPr>
                <w:color w:val="1D1B11" w:themeColor="background2" w:themeShade="1A"/>
              </w:rPr>
              <w:t>Засоби встановлення змісту іноземного права, визначені законодавством України.</w:t>
            </w:r>
          </w:p>
          <w:p w:rsidR="00C16510" w:rsidRDefault="00C16510" w:rsidP="006418AD">
            <w:pPr>
              <w:spacing w:line="276" w:lineRule="auto"/>
              <w:jc w:val="both"/>
              <w:rPr>
                <w:i/>
                <w:color w:val="1D1B11" w:themeColor="background2" w:themeShade="1A"/>
              </w:rPr>
            </w:pPr>
            <w:r>
              <w:rPr>
                <w:i/>
                <w:color w:val="1D1B11" w:themeColor="background2" w:themeShade="1A"/>
              </w:rPr>
              <w:t>Література:</w:t>
            </w:r>
          </w:p>
          <w:p w:rsidR="00C16510" w:rsidRDefault="00C16510" w:rsidP="00BE7979">
            <w:pPr>
              <w:pStyle w:val="a6"/>
              <w:numPr>
                <w:ilvl w:val="0"/>
                <w:numId w:val="88"/>
              </w:numPr>
              <w:spacing w:line="276" w:lineRule="auto"/>
              <w:jc w:val="both"/>
              <w:rPr>
                <w:color w:val="1D1B11" w:themeColor="background2" w:themeShade="1A"/>
                <w:sz w:val="28"/>
                <w:szCs w:val="28"/>
              </w:rPr>
            </w:pPr>
            <w:r w:rsidRPr="004D4012">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C16510" w:rsidRPr="00EB704B" w:rsidRDefault="00C16510" w:rsidP="00BE7979">
            <w:pPr>
              <w:pStyle w:val="a6"/>
              <w:numPr>
                <w:ilvl w:val="0"/>
                <w:numId w:val="88"/>
              </w:numPr>
              <w:spacing w:line="276" w:lineRule="auto"/>
              <w:jc w:val="both"/>
              <w:rPr>
                <w:color w:val="1D1B11" w:themeColor="background2" w:themeShade="1A"/>
                <w:sz w:val="28"/>
                <w:szCs w:val="28"/>
              </w:rPr>
            </w:pPr>
            <w:r w:rsidRPr="00EB704B">
              <w:rPr>
                <w:color w:val="1D1B11" w:themeColor="background2" w:themeShade="1A"/>
                <w:sz w:val="28"/>
                <w:szCs w:val="28"/>
              </w:rPr>
              <w:t>Международное частное право. Общая часть. Учебник./Г.С. Фединяк, Л.С. Фединяк. - Х.: Право, 2015.</w:t>
            </w:r>
          </w:p>
        </w:tc>
      </w:tr>
      <w:tr w:rsidR="00C16510" w:rsidRPr="0082567D" w:rsidTr="009A261E">
        <w:tc>
          <w:tcPr>
            <w:tcW w:w="1101" w:type="dxa"/>
          </w:tcPr>
          <w:p w:rsidR="00C16510" w:rsidRPr="0071169D" w:rsidRDefault="00C16510" w:rsidP="006418AD">
            <w:pPr>
              <w:spacing w:line="276" w:lineRule="auto"/>
              <w:jc w:val="center"/>
              <w:rPr>
                <w:color w:val="1D1B11" w:themeColor="background2" w:themeShade="1A"/>
                <w:szCs w:val="28"/>
              </w:rPr>
            </w:pPr>
          </w:p>
        </w:tc>
        <w:tc>
          <w:tcPr>
            <w:tcW w:w="8470" w:type="dxa"/>
          </w:tcPr>
          <w:p w:rsidR="00C16510" w:rsidRPr="0082567D" w:rsidRDefault="00C16510" w:rsidP="006418AD">
            <w:pPr>
              <w:pStyle w:val="a6"/>
              <w:spacing w:line="276" w:lineRule="auto"/>
              <w:ind w:left="0"/>
              <w:jc w:val="both"/>
              <w:rPr>
                <w:b/>
                <w:bCs/>
                <w:i/>
                <w:color w:val="1D1B11" w:themeColor="background2" w:themeShade="1A"/>
                <w:sz w:val="28"/>
              </w:rPr>
            </w:pPr>
            <w:r w:rsidRPr="0082567D">
              <w:rPr>
                <w:b/>
                <w:bCs/>
                <w:i/>
                <w:color w:val="1D1B11" w:themeColor="background2" w:themeShade="1A"/>
                <w:sz w:val="28"/>
              </w:rPr>
              <w:t>Інші загальні засади міжнародного приватног</w:t>
            </w:r>
            <w:r>
              <w:rPr>
                <w:b/>
                <w:bCs/>
                <w:i/>
                <w:color w:val="1D1B11" w:themeColor="background2" w:themeShade="1A"/>
                <w:sz w:val="28"/>
              </w:rPr>
              <w:t>о права</w:t>
            </w:r>
          </w:p>
          <w:p w:rsidR="00C16510" w:rsidRPr="002B226E" w:rsidRDefault="00C16510" w:rsidP="006418AD">
            <w:pPr>
              <w:spacing w:line="276" w:lineRule="auto"/>
              <w:jc w:val="both"/>
              <w:rPr>
                <w:color w:val="1D1B11" w:themeColor="background2" w:themeShade="1A"/>
              </w:rPr>
            </w:pPr>
            <w:r w:rsidRPr="009F758A">
              <w:rPr>
                <w:color w:val="1D1B11" w:themeColor="background2" w:themeShade="1A"/>
              </w:rPr>
              <w:t>Поняття публічного порядку у правових системах. Обмеження дії колізійної норми шляхом застосування застереження про публічний порядок. Зміст концепції обходу закону. Сфери в</w:t>
            </w:r>
            <w:r>
              <w:rPr>
                <w:color w:val="1D1B11" w:themeColor="background2" w:themeShade="1A"/>
              </w:rPr>
              <w:t>икористання обходу закону.  Законодавство</w:t>
            </w:r>
            <w:r w:rsidRPr="009F758A">
              <w:rPr>
                <w:color w:val="1D1B11" w:themeColor="background2" w:themeShade="1A"/>
              </w:rPr>
              <w:t xml:space="preserve"> України про обхід закону.</w:t>
            </w:r>
            <w:r>
              <w:rPr>
                <w:color w:val="1D1B11" w:themeColor="background2" w:themeShade="1A"/>
              </w:rPr>
              <w:t xml:space="preserve"> Взаємність та реторсії у міжнародному  праві. Матеріальна та формальна взаємність.</w:t>
            </w:r>
          </w:p>
          <w:p w:rsidR="00C16510" w:rsidRDefault="00C16510" w:rsidP="006418AD">
            <w:pPr>
              <w:spacing w:line="276" w:lineRule="auto"/>
              <w:jc w:val="center"/>
              <w:rPr>
                <w:b/>
                <w:i/>
                <w:color w:val="1D1B11" w:themeColor="background2" w:themeShade="1A"/>
                <w:szCs w:val="28"/>
              </w:rPr>
            </w:pPr>
            <w:r>
              <w:rPr>
                <w:b/>
                <w:i/>
                <w:color w:val="1D1B11" w:themeColor="background2" w:themeShade="1A"/>
                <w:szCs w:val="28"/>
              </w:rPr>
              <w:t>Література до лекції 3</w:t>
            </w:r>
            <w:r w:rsidRPr="00C75275">
              <w:rPr>
                <w:b/>
                <w:i/>
                <w:color w:val="1D1B11" w:themeColor="background2" w:themeShade="1A"/>
                <w:szCs w:val="28"/>
              </w:rPr>
              <w:t>:</w:t>
            </w:r>
          </w:p>
          <w:p w:rsidR="00C16510" w:rsidRPr="00871CB2" w:rsidRDefault="00C16510" w:rsidP="005E7CEC">
            <w:pPr>
              <w:pStyle w:val="a6"/>
              <w:numPr>
                <w:ilvl w:val="0"/>
                <w:numId w:val="87"/>
              </w:numPr>
              <w:spacing w:line="276" w:lineRule="auto"/>
              <w:jc w:val="both"/>
              <w:rPr>
                <w:color w:val="1D1B11" w:themeColor="background2" w:themeShade="1A"/>
                <w:sz w:val="28"/>
                <w:szCs w:val="28"/>
              </w:rPr>
            </w:pPr>
            <w:r w:rsidRPr="00871CB2">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C16510" w:rsidRPr="00A458A0" w:rsidRDefault="00C16510" w:rsidP="005E7CEC">
            <w:pPr>
              <w:pStyle w:val="a6"/>
              <w:numPr>
                <w:ilvl w:val="0"/>
                <w:numId w:val="87"/>
              </w:numPr>
              <w:spacing w:line="276" w:lineRule="auto"/>
              <w:jc w:val="both"/>
              <w:rPr>
                <w:color w:val="1D1B11" w:themeColor="background2" w:themeShade="1A"/>
                <w:sz w:val="28"/>
                <w:szCs w:val="28"/>
              </w:rPr>
            </w:pPr>
            <w:r w:rsidRPr="00871CB2">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w:t>
            </w:r>
            <w:r>
              <w:rPr>
                <w:color w:val="1D1B11" w:themeColor="background2" w:themeShade="1A"/>
                <w:sz w:val="28"/>
                <w:szCs w:val="28"/>
              </w:rPr>
              <w:t xml:space="preserve"> - </w:t>
            </w:r>
            <w:r w:rsidRPr="00A458A0">
              <w:rPr>
                <w:color w:val="1D1B11" w:themeColor="background2" w:themeShade="1A"/>
                <w:sz w:val="28"/>
                <w:szCs w:val="28"/>
              </w:rPr>
              <w:t>М, 2011.</w:t>
            </w:r>
          </w:p>
          <w:p w:rsidR="00C16510" w:rsidRPr="002B226E" w:rsidRDefault="00C16510" w:rsidP="005E7CEC">
            <w:pPr>
              <w:pStyle w:val="a6"/>
              <w:numPr>
                <w:ilvl w:val="0"/>
                <w:numId w:val="87"/>
              </w:numPr>
              <w:spacing w:line="276" w:lineRule="auto"/>
              <w:jc w:val="both"/>
              <w:rPr>
                <w:b/>
                <w:i/>
                <w:color w:val="1D1B11" w:themeColor="background2" w:themeShade="1A"/>
                <w:sz w:val="28"/>
                <w:szCs w:val="28"/>
              </w:rPr>
            </w:pPr>
            <w:r w:rsidRPr="00871CB2">
              <w:rPr>
                <w:color w:val="1D1B11" w:themeColor="background2" w:themeShade="1A"/>
                <w:sz w:val="28"/>
                <w:lang w:val="ru-RU"/>
              </w:rPr>
              <w:t>Міжнародне приватне право: підручник</w:t>
            </w:r>
            <w:r>
              <w:rPr>
                <w:color w:val="1D1B11" w:themeColor="background2" w:themeShade="1A"/>
                <w:sz w:val="28"/>
                <w:lang w:val="ru-RU"/>
              </w:rPr>
              <w:t xml:space="preserve"> для студ. юрид. вищ.навч. закл</w:t>
            </w:r>
            <w:r w:rsidRPr="00871CB2">
              <w:rPr>
                <w:color w:val="1D1B11" w:themeColor="background2" w:themeShade="1A"/>
                <w:sz w:val="28"/>
                <w:lang w:val="ru-RU"/>
              </w:rPr>
              <w:t>./</w:t>
            </w:r>
            <w:r w:rsidRPr="00871CB2">
              <w:rPr>
                <w:color w:val="1D1B11" w:themeColor="background2" w:themeShade="1A"/>
                <w:sz w:val="28"/>
              </w:rPr>
              <w:t xml:space="preserve"> за ред. проф. В.П.Жушмана та доц. </w:t>
            </w:r>
            <w:r>
              <w:rPr>
                <w:color w:val="1D1B11" w:themeColor="background2" w:themeShade="1A"/>
                <w:sz w:val="28"/>
              </w:rPr>
              <w:t>І.А.Шуміло. – Х.: Право, 2015</w:t>
            </w:r>
            <w:r w:rsidRPr="00871CB2">
              <w:rPr>
                <w:color w:val="1D1B11" w:themeColor="background2" w:themeShade="1A"/>
                <w:sz w:val="28"/>
              </w:rPr>
              <w:t>.</w:t>
            </w:r>
          </w:p>
          <w:p w:rsidR="00C16510" w:rsidRPr="007F7D52" w:rsidRDefault="00C16510" w:rsidP="006418AD">
            <w:pPr>
              <w:spacing w:line="276" w:lineRule="auto"/>
              <w:jc w:val="both"/>
              <w:rPr>
                <w:i/>
                <w:color w:val="1D1B11" w:themeColor="background2" w:themeShade="1A"/>
              </w:rPr>
            </w:pPr>
            <w:r w:rsidRPr="007F7D52">
              <w:rPr>
                <w:i/>
                <w:color w:val="1D1B11" w:themeColor="background2" w:themeShade="1A"/>
              </w:rPr>
              <w:t>Самостійна робота студентів:</w:t>
            </w:r>
          </w:p>
          <w:p w:rsidR="00C16510" w:rsidRDefault="00C16510" w:rsidP="006418AD">
            <w:pPr>
              <w:spacing w:line="276" w:lineRule="auto"/>
              <w:jc w:val="both"/>
              <w:rPr>
                <w:color w:val="1D1B11" w:themeColor="background2" w:themeShade="1A"/>
              </w:rPr>
            </w:pPr>
            <w:r w:rsidRPr="00871CB2">
              <w:rPr>
                <w:color w:val="1D1B11" w:themeColor="background2" w:themeShade="1A"/>
              </w:rPr>
              <w:t>1.</w:t>
            </w:r>
            <w:r>
              <w:rPr>
                <w:color w:val="1D1B11" w:themeColor="background2" w:themeShade="1A"/>
              </w:rPr>
              <w:t>Відображення теорії  обходу закону у законодавстві іноземних держав.</w:t>
            </w:r>
          </w:p>
          <w:p w:rsidR="00C16510" w:rsidRDefault="00C16510" w:rsidP="006418AD">
            <w:pPr>
              <w:spacing w:line="276" w:lineRule="auto"/>
              <w:jc w:val="both"/>
              <w:rPr>
                <w:i/>
                <w:color w:val="1D1B11" w:themeColor="background2" w:themeShade="1A"/>
              </w:rPr>
            </w:pPr>
            <w:r>
              <w:rPr>
                <w:i/>
                <w:color w:val="1D1B11" w:themeColor="background2" w:themeShade="1A"/>
              </w:rPr>
              <w:t>Література:</w:t>
            </w:r>
          </w:p>
          <w:p w:rsidR="00C16510" w:rsidRPr="00E401B5" w:rsidRDefault="00C16510" w:rsidP="00E401B5">
            <w:pPr>
              <w:pStyle w:val="a6"/>
              <w:numPr>
                <w:ilvl w:val="0"/>
                <w:numId w:val="86"/>
              </w:numPr>
              <w:spacing w:line="276" w:lineRule="auto"/>
              <w:jc w:val="both"/>
              <w:rPr>
                <w:color w:val="1D1B11" w:themeColor="background2" w:themeShade="1A"/>
                <w:sz w:val="28"/>
                <w:szCs w:val="28"/>
              </w:rPr>
            </w:pPr>
            <w:r w:rsidRPr="00E401B5">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C16510" w:rsidRPr="00E401B5" w:rsidRDefault="00C16510" w:rsidP="00E401B5">
            <w:pPr>
              <w:pStyle w:val="a6"/>
              <w:numPr>
                <w:ilvl w:val="0"/>
                <w:numId w:val="86"/>
              </w:numPr>
              <w:spacing w:line="276" w:lineRule="auto"/>
              <w:jc w:val="both"/>
              <w:rPr>
                <w:b/>
                <w:i/>
                <w:color w:val="1D1B11" w:themeColor="background2" w:themeShade="1A"/>
                <w:szCs w:val="28"/>
              </w:rPr>
            </w:pPr>
            <w:r w:rsidRPr="00E401B5">
              <w:rPr>
                <w:color w:val="1D1B11" w:themeColor="background2" w:themeShade="1A"/>
                <w:sz w:val="28"/>
                <w:szCs w:val="28"/>
                <w:lang w:val="ru-RU"/>
              </w:rPr>
              <w:t>Міжнародне приватне право: підручник для студ. юрид. вищ.навч. закл./</w:t>
            </w:r>
            <w:r w:rsidRPr="00E401B5">
              <w:rPr>
                <w:color w:val="1D1B11" w:themeColor="background2" w:themeShade="1A"/>
                <w:sz w:val="28"/>
                <w:szCs w:val="28"/>
              </w:rPr>
              <w:t xml:space="preserve"> за ред. проф. В.П.Жушмана та доц. І.А.Шуміло. – Х.: Право, 2015.</w:t>
            </w:r>
          </w:p>
        </w:tc>
      </w:tr>
    </w:tbl>
    <w:p w:rsidR="00C16510" w:rsidRPr="00F92DA5" w:rsidRDefault="00C16510" w:rsidP="006418AD">
      <w:pPr>
        <w:spacing w:line="276" w:lineRule="auto"/>
        <w:jc w:val="both"/>
        <w:rPr>
          <w:b/>
          <w:i/>
          <w:iCs/>
          <w:color w:val="1D1B11" w:themeColor="background2" w:themeShade="1A"/>
        </w:rPr>
      </w:pPr>
    </w:p>
    <w:p w:rsidR="00C16510" w:rsidRDefault="00C16510" w:rsidP="006418AD">
      <w:pPr>
        <w:spacing w:line="276" w:lineRule="auto"/>
        <w:jc w:val="both"/>
        <w:rPr>
          <w:b/>
          <w:i/>
          <w:iCs/>
          <w:color w:val="1D1B11" w:themeColor="background2" w:themeShade="1A"/>
          <w:lang w:val="ru-RU"/>
        </w:rPr>
      </w:pPr>
    </w:p>
    <w:p w:rsidR="00C16510" w:rsidRDefault="00C16510" w:rsidP="006418AD">
      <w:pPr>
        <w:spacing w:line="276" w:lineRule="auto"/>
        <w:jc w:val="center"/>
        <w:rPr>
          <w:b/>
          <w:color w:val="1D1B11" w:themeColor="background2" w:themeShade="1A"/>
          <w:szCs w:val="28"/>
        </w:rPr>
      </w:pPr>
    </w:p>
    <w:p w:rsidR="00E401B5" w:rsidRDefault="00E401B5" w:rsidP="006418AD">
      <w:pPr>
        <w:spacing w:line="276" w:lineRule="auto"/>
        <w:jc w:val="center"/>
        <w:rPr>
          <w:b/>
          <w:color w:val="1D1B11" w:themeColor="background2" w:themeShade="1A"/>
          <w:szCs w:val="28"/>
        </w:rPr>
      </w:pPr>
    </w:p>
    <w:p w:rsidR="00C16510" w:rsidRDefault="00E401B5" w:rsidP="006418AD">
      <w:pPr>
        <w:spacing w:line="276" w:lineRule="auto"/>
        <w:jc w:val="center"/>
        <w:rPr>
          <w:b/>
          <w:color w:val="1D1B11" w:themeColor="background2" w:themeShade="1A"/>
          <w:szCs w:val="28"/>
        </w:rPr>
      </w:pPr>
      <w:r>
        <w:rPr>
          <w:b/>
          <w:color w:val="1D1B11" w:themeColor="background2" w:themeShade="1A"/>
          <w:szCs w:val="28"/>
        </w:rPr>
        <w:lastRenderedPageBreak/>
        <w:t>2.Семінарські заняття</w:t>
      </w:r>
    </w:p>
    <w:p w:rsidR="00C16510" w:rsidRDefault="00C16510" w:rsidP="006418AD">
      <w:pPr>
        <w:spacing w:line="276" w:lineRule="auto"/>
        <w:jc w:val="both"/>
        <w:rPr>
          <w:b/>
          <w:color w:val="1D1B11" w:themeColor="background2" w:themeShade="1A"/>
          <w:szCs w:val="28"/>
        </w:rPr>
      </w:pPr>
      <w:r>
        <w:rPr>
          <w:color w:val="1D1B11" w:themeColor="background2" w:themeShade="1A"/>
        </w:rPr>
        <w:t>Семінарські заняття з дисципліни "Міжнародне приватне право" передбачені навчальним планом заочної форми навчання факультету соціології і права КПІ ім. Ігоря Сікорського з метою засвоєння теоретичних знань, отриманих студентами на лекціях та під час самостійного опрацювання матеріалу, здобуття у студентів навичок усного викладення матеріалу перед аудиторією. Готуючись до семінарських занять, необхідно використати лекційні нотатки та рекомендовану літературу.</w:t>
      </w:r>
    </w:p>
    <w:p w:rsidR="00C16510" w:rsidRDefault="00C16510" w:rsidP="006418AD">
      <w:pPr>
        <w:spacing w:line="276" w:lineRule="auto"/>
        <w:jc w:val="both"/>
        <w:rPr>
          <w:color w:val="1D1B11" w:themeColor="background2" w:themeShade="1A"/>
        </w:rPr>
      </w:pPr>
    </w:p>
    <w:tbl>
      <w:tblPr>
        <w:tblStyle w:val="a5"/>
        <w:tblW w:w="0" w:type="auto"/>
        <w:tblLook w:val="04A0" w:firstRow="1" w:lastRow="0" w:firstColumn="1" w:lastColumn="0" w:noHBand="0" w:noVBand="1"/>
      </w:tblPr>
      <w:tblGrid>
        <w:gridCol w:w="1101"/>
        <w:gridCol w:w="8470"/>
      </w:tblGrid>
      <w:tr w:rsidR="00C16510" w:rsidTr="009A261E">
        <w:tc>
          <w:tcPr>
            <w:tcW w:w="1101" w:type="dxa"/>
            <w:tcBorders>
              <w:top w:val="single" w:sz="4" w:space="0" w:color="auto"/>
              <w:left w:val="single" w:sz="4" w:space="0" w:color="auto"/>
              <w:bottom w:val="single" w:sz="4" w:space="0" w:color="auto"/>
              <w:right w:val="single" w:sz="4" w:space="0" w:color="auto"/>
            </w:tcBorders>
          </w:tcPr>
          <w:p w:rsidR="00C16510" w:rsidRDefault="00C16510" w:rsidP="006418AD">
            <w:pPr>
              <w:spacing w:line="276" w:lineRule="auto"/>
              <w:jc w:val="center"/>
              <w:rPr>
                <w:color w:val="1D1B11" w:themeColor="background2" w:themeShade="1A"/>
                <w:szCs w:val="28"/>
                <w:lang w:eastAsia="en-US"/>
              </w:rPr>
            </w:pPr>
          </w:p>
          <w:p w:rsidR="00C16510" w:rsidRDefault="00C16510" w:rsidP="006418AD">
            <w:pPr>
              <w:spacing w:line="276" w:lineRule="auto"/>
              <w:jc w:val="center"/>
              <w:rPr>
                <w:color w:val="1D1B11" w:themeColor="background2" w:themeShade="1A"/>
                <w:szCs w:val="28"/>
                <w:lang w:eastAsia="en-US"/>
              </w:rPr>
            </w:pPr>
          </w:p>
        </w:tc>
        <w:tc>
          <w:tcPr>
            <w:tcW w:w="8470" w:type="dxa"/>
            <w:tcBorders>
              <w:top w:val="single" w:sz="4" w:space="0" w:color="auto"/>
              <w:left w:val="single" w:sz="4" w:space="0" w:color="auto"/>
              <w:bottom w:val="single" w:sz="4" w:space="0" w:color="auto"/>
              <w:right w:val="single" w:sz="4" w:space="0" w:color="auto"/>
            </w:tcBorders>
            <w:hideMark/>
          </w:tcPr>
          <w:p w:rsidR="00C16510" w:rsidRDefault="00C16510" w:rsidP="006418AD">
            <w:pPr>
              <w:spacing w:line="276" w:lineRule="auto"/>
              <w:jc w:val="both"/>
              <w:rPr>
                <w:b/>
                <w:i/>
                <w:color w:val="1D1B11" w:themeColor="background2" w:themeShade="1A"/>
                <w:szCs w:val="28"/>
              </w:rPr>
            </w:pPr>
            <w:r>
              <w:rPr>
                <w:b/>
                <w:i/>
                <w:color w:val="1D1B11" w:themeColor="background2" w:themeShade="1A"/>
                <w:szCs w:val="28"/>
              </w:rPr>
              <w:t>Цивільно - правовий статус іноземних осіб та осіб без громадянства</w:t>
            </w:r>
          </w:p>
          <w:p w:rsidR="00C16510" w:rsidRDefault="00C16510" w:rsidP="006418AD">
            <w:pPr>
              <w:spacing w:line="276" w:lineRule="auto"/>
              <w:jc w:val="both"/>
              <w:rPr>
                <w:color w:val="1D1B11" w:themeColor="background2" w:themeShade="1A"/>
                <w:szCs w:val="28"/>
              </w:rPr>
            </w:pPr>
            <w:r>
              <w:rPr>
                <w:color w:val="1D1B11" w:themeColor="background2" w:themeShade="1A"/>
                <w:szCs w:val="28"/>
              </w:rPr>
              <w:t xml:space="preserve"> Поняття суб’єктів міжнародного приватного права. Особливість правового статусу фізичних осіб у міжнародному приватному праві.  Іноземці за законодавством України. Право - та діє</w:t>
            </w:r>
            <w:r w:rsidRPr="00FB6CFB">
              <w:rPr>
                <w:color w:val="1D1B11" w:themeColor="background2" w:themeShade="1A"/>
                <w:szCs w:val="28"/>
              </w:rPr>
              <w:t xml:space="preserve">здатність іноземців в </w:t>
            </w:r>
            <w:r>
              <w:rPr>
                <w:color w:val="1D1B11" w:themeColor="background2" w:themeShade="1A"/>
                <w:szCs w:val="28"/>
              </w:rPr>
              <w:t>У</w:t>
            </w:r>
            <w:r w:rsidRPr="00FB6CFB">
              <w:rPr>
                <w:color w:val="1D1B11" w:themeColor="background2" w:themeShade="1A"/>
                <w:szCs w:val="28"/>
              </w:rPr>
              <w:t>країні. Застосування особистого закону фізичної особи (</w:t>
            </w:r>
            <w:r>
              <w:rPr>
                <w:color w:val="1D1B11" w:themeColor="background2" w:themeShade="1A"/>
                <w:szCs w:val="28"/>
                <w:lang w:val="ru-RU"/>
              </w:rPr>
              <w:t>lex</w:t>
            </w:r>
            <w:r w:rsidRPr="00FB6CFB">
              <w:rPr>
                <w:color w:val="1D1B11" w:themeColor="background2" w:themeShade="1A"/>
                <w:szCs w:val="28"/>
              </w:rPr>
              <w:t xml:space="preserve"> </w:t>
            </w:r>
            <w:r>
              <w:rPr>
                <w:color w:val="1D1B11" w:themeColor="background2" w:themeShade="1A"/>
                <w:szCs w:val="28"/>
                <w:lang w:val="ru-RU"/>
              </w:rPr>
              <w:t>personalis</w:t>
            </w:r>
            <w:r w:rsidRPr="00FB6CFB">
              <w:rPr>
                <w:color w:val="1D1B11" w:themeColor="background2" w:themeShade="1A"/>
                <w:szCs w:val="28"/>
              </w:rPr>
              <w:t>) для вирішення колізійних питань дієздатності.</w:t>
            </w:r>
            <w:r>
              <w:rPr>
                <w:color w:val="1D1B11" w:themeColor="background2" w:themeShade="1A"/>
                <w:szCs w:val="28"/>
              </w:rPr>
              <w:t xml:space="preserve"> </w:t>
            </w:r>
          </w:p>
          <w:p w:rsidR="00C16510" w:rsidRDefault="00C16510" w:rsidP="006418AD">
            <w:pPr>
              <w:spacing w:line="276" w:lineRule="auto"/>
              <w:jc w:val="center"/>
              <w:rPr>
                <w:b/>
                <w:i/>
                <w:color w:val="1D1B11" w:themeColor="background2" w:themeShade="1A"/>
                <w:szCs w:val="28"/>
              </w:rPr>
            </w:pPr>
            <w:r>
              <w:rPr>
                <w:b/>
                <w:i/>
                <w:color w:val="1D1B11" w:themeColor="background2" w:themeShade="1A"/>
                <w:szCs w:val="28"/>
              </w:rPr>
              <w:t xml:space="preserve">Література до семінарського заняття </w:t>
            </w:r>
            <w:r w:rsidRPr="00C75275">
              <w:rPr>
                <w:b/>
                <w:i/>
                <w:color w:val="1D1B11" w:themeColor="background2" w:themeShade="1A"/>
                <w:szCs w:val="28"/>
              </w:rPr>
              <w:t>:</w:t>
            </w:r>
          </w:p>
          <w:p w:rsidR="00C16510" w:rsidRPr="00737D44" w:rsidRDefault="00C16510" w:rsidP="00387C6A">
            <w:pPr>
              <w:pStyle w:val="a6"/>
              <w:numPr>
                <w:ilvl w:val="0"/>
                <w:numId w:val="96"/>
              </w:numPr>
              <w:spacing w:line="276" w:lineRule="auto"/>
              <w:jc w:val="both"/>
              <w:rPr>
                <w:color w:val="1D1B11" w:themeColor="background2" w:themeShade="1A"/>
                <w:sz w:val="28"/>
                <w:szCs w:val="28"/>
              </w:rPr>
            </w:pPr>
            <w:r w:rsidRPr="00737D44">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C16510" w:rsidRPr="003C4B26" w:rsidRDefault="00C16510" w:rsidP="00387C6A">
            <w:pPr>
              <w:pStyle w:val="a6"/>
              <w:numPr>
                <w:ilvl w:val="0"/>
                <w:numId w:val="96"/>
              </w:numPr>
              <w:spacing w:line="276" w:lineRule="auto"/>
              <w:jc w:val="both"/>
              <w:rPr>
                <w:b/>
                <w:i/>
                <w:color w:val="1D1B11" w:themeColor="background2" w:themeShade="1A"/>
                <w:sz w:val="28"/>
                <w:szCs w:val="28"/>
              </w:rPr>
            </w:pPr>
            <w:r w:rsidRPr="00737D44">
              <w:rPr>
                <w:color w:val="1D1B11" w:themeColor="background2" w:themeShade="1A"/>
                <w:sz w:val="28"/>
                <w:lang w:val="ru-RU"/>
              </w:rPr>
              <w:t>Міжнародне приватне право: підручник для студ. юрид. вищ.навч. закл./</w:t>
            </w:r>
            <w:r w:rsidRPr="00737D44">
              <w:rPr>
                <w:color w:val="1D1B11" w:themeColor="background2" w:themeShade="1A"/>
                <w:sz w:val="28"/>
              </w:rPr>
              <w:t xml:space="preserve"> за ред. проф. В.П.Жушмана та доц. І.А.Шуміло. –</w:t>
            </w:r>
            <w:r>
              <w:rPr>
                <w:color w:val="1D1B11" w:themeColor="background2" w:themeShade="1A"/>
                <w:sz w:val="28"/>
              </w:rPr>
              <w:t xml:space="preserve"> Х.: Право, 2015</w:t>
            </w:r>
            <w:r w:rsidRPr="00737D44">
              <w:rPr>
                <w:color w:val="1D1B11" w:themeColor="background2" w:themeShade="1A"/>
                <w:sz w:val="28"/>
              </w:rPr>
              <w:t>.</w:t>
            </w:r>
          </w:p>
          <w:p w:rsidR="00C16510" w:rsidRDefault="00C16510" w:rsidP="006418AD">
            <w:pPr>
              <w:spacing w:line="276" w:lineRule="auto"/>
              <w:rPr>
                <w:color w:val="1D1B11" w:themeColor="background2" w:themeShade="1A"/>
                <w:szCs w:val="28"/>
              </w:rPr>
            </w:pPr>
            <w:r>
              <w:rPr>
                <w:i/>
                <w:color w:val="1D1B11" w:themeColor="background2" w:themeShade="1A"/>
                <w:szCs w:val="28"/>
              </w:rPr>
              <w:t>Самостійна робота студентів</w:t>
            </w:r>
            <w:r>
              <w:rPr>
                <w:color w:val="1D1B11" w:themeColor="background2" w:themeShade="1A"/>
                <w:szCs w:val="28"/>
              </w:rPr>
              <w:t xml:space="preserve">: </w:t>
            </w:r>
          </w:p>
          <w:p w:rsidR="00C16510" w:rsidRDefault="00C16510" w:rsidP="006418AD">
            <w:pPr>
              <w:spacing w:line="276" w:lineRule="auto"/>
              <w:rPr>
                <w:color w:val="1D1B11" w:themeColor="background2" w:themeShade="1A"/>
                <w:szCs w:val="28"/>
              </w:rPr>
            </w:pPr>
            <w:r>
              <w:rPr>
                <w:color w:val="1D1B11" w:themeColor="background2" w:themeShade="1A"/>
                <w:szCs w:val="28"/>
              </w:rPr>
              <w:t>1.Переваги та недоліки критерію інкорпорації для визначення особистого закону юридичної особи.</w:t>
            </w:r>
          </w:p>
          <w:p w:rsidR="00C16510" w:rsidRDefault="00C16510" w:rsidP="006418AD">
            <w:pPr>
              <w:spacing w:line="276" w:lineRule="auto"/>
              <w:rPr>
                <w:i/>
                <w:color w:val="1D1B11" w:themeColor="background2" w:themeShade="1A"/>
                <w:szCs w:val="28"/>
              </w:rPr>
            </w:pPr>
            <w:r>
              <w:rPr>
                <w:i/>
                <w:color w:val="1D1B11" w:themeColor="background2" w:themeShade="1A"/>
                <w:szCs w:val="28"/>
              </w:rPr>
              <w:t>Література:</w:t>
            </w:r>
          </w:p>
          <w:p w:rsidR="00C16510" w:rsidRPr="008F5A6D" w:rsidRDefault="00C16510" w:rsidP="000507DE">
            <w:pPr>
              <w:pStyle w:val="a6"/>
              <w:spacing w:line="276" w:lineRule="auto"/>
              <w:jc w:val="both"/>
              <w:rPr>
                <w:color w:val="1D1B11" w:themeColor="background2" w:themeShade="1A"/>
                <w:sz w:val="28"/>
                <w:szCs w:val="28"/>
              </w:rPr>
            </w:pPr>
            <w:r w:rsidRPr="004D4012">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tc>
      </w:tr>
      <w:tr w:rsidR="00C16510" w:rsidTr="009A261E">
        <w:tc>
          <w:tcPr>
            <w:tcW w:w="1101" w:type="dxa"/>
            <w:tcBorders>
              <w:top w:val="single" w:sz="4" w:space="0" w:color="auto"/>
              <w:left w:val="single" w:sz="4" w:space="0" w:color="auto"/>
              <w:bottom w:val="single" w:sz="4" w:space="0" w:color="auto"/>
              <w:right w:val="single" w:sz="4" w:space="0" w:color="auto"/>
            </w:tcBorders>
          </w:tcPr>
          <w:p w:rsidR="00C16510" w:rsidRDefault="00C16510" w:rsidP="006418AD">
            <w:pPr>
              <w:spacing w:line="276" w:lineRule="auto"/>
              <w:jc w:val="center"/>
              <w:rPr>
                <w:color w:val="1D1B11" w:themeColor="background2" w:themeShade="1A"/>
                <w:szCs w:val="28"/>
                <w:lang w:eastAsia="en-US"/>
              </w:rPr>
            </w:pPr>
          </w:p>
        </w:tc>
        <w:tc>
          <w:tcPr>
            <w:tcW w:w="8470" w:type="dxa"/>
            <w:tcBorders>
              <w:top w:val="single" w:sz="4" w:space="0" w:color="auto"/>
              <w:left w:val="single" w:sz="4" w:space="0" w:color="auto"/>
              <w:bottom w:val="single" w:sz="4" w:space="0" w:color="auto"/>
              <w:right w:val="single" w:sz="4" w:space="0" w:color="auto"/>
            </w:tcBorders>
          </w:tcPr>
          <w:p w:rsidR="00C16510" w:rsidRDefault="00C16510" w:rsidP="006418AD">
            <w:pPr>
              <w:spacing w:line="276" w:lineRule="auto"/>
              <w:jc w:val="both"/>
              <w:rPr>
                <w:b/>
                <w:i/>
                <w:color w:val="1D1B11" w:themeColor="background2" w:themeShade="1A"/>
                <w:szCs w:val="28"/>
              </w:rPr>
            </w:pPr>
            <w:r>
              <w:rPr>
                <w:b/>
                <w:i/>
                <w:color w:val="1D1B11" w:themeColor="background2" w:themeShade="1A"/>
                <w:szCs w:val="28"/>
              </w:rPr>
              <w:t>Правовий статус юридичної особи. Держава як суб’єкт міжнародного приватного права</w:t>
            </w:r>
          </w:p>
          <w:p w:rsidR="00C16510" w:rsidRDefault="00C16510" w:rsidP="006418AD">
            <w:pPr>
              <w:spacing w:line="276" w:lineRule="auto"/>
              <w:jc w:val="both"/>
              <w:rPr>
                <w:color w:val="1D1B11" w:themeColor="background2" w:themeShade="1A"/>
                <w:szCs w:val="28"/>
              </w:rPr>
            </w:pPr>
            <w:r>
              <w:rPr>
                <w:color w:val="1D1B11" w:themeColor="background2" w:themeShade="1A"/>
                <w:szCs w:val="28"/>
              </w:rPr>
              <w:t>Критерії визначення особистого закону юридичної особи в різних правових системах. Правове становище іноземних юридичних осіб в Україні.</w:t>
            </w:r>
          </w:p>
          <w:p w:rsidR="00C16510" w:rsidRPr="00737D44" w:rsidRDefault="00C16510" w:rsidP="006418AD">
            <w:pPr>
              <w:spacing w:line="276" w:lineRule="auto"/>
              <w:jc w:val="both"/>
              <w:rPr>
                <w:color w:val="1D1B11" w:themeColor="background2" w:themeShade="1A"/>
                <w:szCs w:val="28"/>
              </w:rPr>
            </w:pPr>
            <w:r>
              <w:rPr>
                <w:color w:val="1D1B11" w:themeColor="background2" w:themeShade="1A"/>
                <w:szCs w:val="28"/>
              </w:rPr>
              <w:t>Особливості участі держави в міжнародних приватних відносинах. Імунітет держави та його види.</w:t>
            </w:r>
          </w:p>
          <w:p w:rsidR="00C16510" w:rsidRDefault="00C16510" w:rsidP="006418AD">
            <w:pPr>
              <w:spacing w:line="276" w:lineRule="auto"/>
              <w:jc w:val="center"/>
              <w:rPr>
                <w:b/>
                <w:i/>
                <w:color w:val="1D1B11" w:themeColor="background2" w:themeShade="1A"/>
                <w:szCs w:val="28"/>
              </w:rPr>
            </w:pPr>
            <w:r>
              <w:rPr>
                <w:b/>
                <w:i/>
                <w:color w:val="1D1B11" w:themeColor="background2" w:themeShade="1A"/>
                <w:szCs w:val="28"/>
              </w:rPr>
              <w:t xml:space="preserve">Література до семінарського заняття </w:t>
            </w:r>
            <w:r w:rsidRPr="00C75275">
              <w:rPr>
                <w:b/>
                <w:i/>
                <w:color w:val="1D1B11" w:themeColor="background2" w:themeShade="1A"/>
                <w:szCs w:val="28"/>
              </w:rPr>
              <w:t>:</w:t>
            </w:r>
          </w:p>
          <w:p w:rsidR="00C16510" w:rsidRPr="00737D44" w:rsidRDefault="00C16510" w:rsidP="000507DE">
            <w:pPr>
              <w:pStyle w:val="a6"/>
              <w:numPr>
                <w:ilvl w:val="0"/>
                <w:numId w:val="97"/>
              </w:numPr>
              <w:spacing w:line="276" w:lineRule="auto"/>
              <w:jc w:val="both"/>
              <w:rPr>
                <w:color w:val="1D1B11" w:themeColor="background2" w:themeShade="1A"/>
                <w:sz w:val="28"/>
                <w:szCs w:val="28"/>
              </w:rPr>
            </w:pPr>
            <w:r w:rsidRPr="00737D44">
              <w:rPr>
                <w:color w:val="1D1B11" w:themeColor="background2" w:themeShade="1A"/>
                <w:sz w:val="28"/>
                <w:szCs w:val="28"/>
              </w:rPr>
              <w:lastRenderedPageBreak/>
              <w:t>Про міжнародне приватне право: Закон України від 23.06.2005 р. №2709 - IV// Відомості Верховної Ради України. - 2005. - №3Ст.422.</w:t>
            </w:r>
          </w:p>
          <w:p w:rsidR="00C16510" w:rsidRPr="003C4B26" w:rsidRDefault="00C16510" w:rsidP="000507DE">
            <w:pPr>
              <w:pStyle w:val="a6"/>
              <w:numPr>
                <w:ilvl w:val="0"/>
                <w:numId w:val="97"/>
              </w:numPr>
              <w:spacing w:line="276" w:lineRule="auto"/>
              <w:jc w:val="both"/>
              <w:rPr>
                <w:b/>
                <w:i/>
                <w:color w:val="1D1B11" w:themeColor="background2" w:themeShade="1A"/>
                <w:sz w:val="28"/>
                <w:szCs w:val="28"/>
              </w:rPr>
            </w:pPr>
            <w:r w:rsidRPr="00737D44">
              <w:rPr>
                <w:color w:val="1D1B11" w:themeColor="background2" w:themeShade="1A"/>
                <w:sz w:val="28"/>
                <w:lang w:val="ru-RU"/>
              </w:rPr>
              <w:t>Міжнародне приватне право: підручник для студ. юрид. вищ.навч. закл./</w:t>
            </w:r>
            <w:r w:rsidRPr="00737D44">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737D44">
              <w:rPr>
                <w:color w:val="1D1B11" w:themeColor="background2" w:themeShade="1A"/>
                <w:sz w:val="28"/>
              </w:rPr>
              <w:t>.</w:t>
            </w:r>
          </w:p>
          <w:p w:rsidR="00C16510" w:rsidRPr="007E4B50" w:rsidRDefault="00C16510" w:rsidP="006418AD">
            <w:pPr>
              <w:spacing w:line="276" w:lineRule="auto"/>
              <w:rPr>
                <w:color w:val="1D1B11" w:themeColor="background2" w:themeShade="1A"/>
                <w:szCs w:val="28"/>
              </w:rPr>
            </w:pPr>
            <w:r>
              <w:rPr>
                <w:i/>
                <w:color w:val="1D1B11" w:themeColor="background2" w:themeShade="1A"/>
                <w:szCs w:val="28"/>
              </w:rPr>
              <w:t>Самостійна робота студентів</w:t>
            </w:r>
            <w:r>
              <w:rPr>
                <w:color w:val="1D1B11" w:themeColor="background2" w:themeShade="1A"/>
                <w:szCs w:val="28"/>
              </w:rPr>
              <w:t xml:space="preserve">: </w:t>
            </w:r>
          </w:p>
          <w:p w:rsidR="00C16510" w:rsidRDefault="00C16510" w:rsidP="006418AD">
            <w:pPr>
              <w:spacing w:line="276" w:lineRule="auto"/>
              <w:jc w:val="both"/>
              <w:rPr>
                <w:color w:val="1D1B11" w:themeColor="background2" w:themeShade="1A"/>
                <w:szCs w:val="28"/>
              </w:rPr>
            </w:pPr>
            <w:r>
              <w:rPr>
                <w:color w:val="1D1B11" w:themeColor="background2" w:themeShade="1A"/>
              </w:rPr>
              <w:t>1.</w:t>
            </w:r>
            <w:r>
              <w:rPr>
                <w:color w:val="1D1B11" w:themeColor="background2" w:themeShade="1A"/>
                <w:szCs w:val="28"/>
              </w:rPr>
              <w:t xml:space="preserve"> Особливості правового статусу транснаціональних корпорацій як суб'єктів міжнародного приватного права</w:t>
            </w:r>
          </w:p>
          <w:p w:rsidR="00C16510" w:rsidRDefault="00C16510" w:rsidP="006418AD">
            <w:pPr>
              <w:spacing w:line="276" w:lineRule="auto"/>
              <w:jc w:val="both"/>
              <w:rPr>
                <w:i/>
                <w:color w:val="1D1B11" w:themeColor="background2" w:themeShade="1A"/>
                <w:szCs w:val="28"/>
              </w:rPr>
            </w:pPr>
            <w:r>
              <w:rPr>
                <w:i/>
                <w:color w:val="1D1B11" w:themeColor="background2" w:themeShade="1A"/>
                <w:szCs w:val="28"/>
              </w:rPr>
              <w:t>Література:</w:t>
            </w:r>
          </w:p>
          <w:p w:rsidR="00C16510" w:rsidRDefault="00C16510" w:rsidP="00D6350A">
            <w:pPr>
              <w:pStyle w:val="a6"/>
              <w:numPr>
                <w:ilvl w:val="0"/>
                <w:numId w:val="98"/>
              </w:numPr>
              <w:spacing w:line="276" w:lineRule="auto"/>
              <w:jc w:val="both"/>
              <w:rPr>
                <w:color w:val="1D1B11" w:themeColor="background2" w:themeShade="1A"/>
                <w:sz w:val="28"/>
              </w:rPr>
            </w:pPr>
            <w:r w:rsidRPr="00D046D9">
              <w:rPr>
                <w:color w:val="1D1B11" w:themeColor="background2" w:themeShade="1A"/>
                <w:sz w:val="28"/>
                <w:lang w:val="ru-RU"/>
              </w:rPr>
              <w:t>Міжнародне приватне право: підручник для студ. юрид. вищ.навч. закл ./</w:t>
            </w:r>
            <w:r w:rsidRPr="00D046D9">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D046D9">
              <w:rPr>
                <w:color w:val="1D1B11" w:themeColor="background2" w:themeShade="1A"/>
                <w:sz w:val="28"/>
              </w:rPr>
              <w:t>.</w:t>
            </w:r>
          </w:p>
          <w:p w:rsidR="00C16510" w:rsidRPr="005D150E" w:rsidRDefault="00C16510" w:rsidP="00D6350A">
            <w:pPr>
              <w:pStyle w:val="a6"/>
              <w:numPr>
                <w:ilvl w:val="0"/>
                <w:numId w:val="98"/>
              </w:numPr>
              <w:spacing w:line="276" w:lineRule="auto"/>
              <w:jc w:val="both"/>
              <w:rPr>
                <w:color w:val="1D1B11" w:themeColor="background2" w:themeShade="1A"/>
                <w:sz w:val="28"/>
              </w:rPr>
            </w:pPr>
            <w:r w:rsidRPr="005D150E">
              <w:rPr>
                <w:color w:val="1D1B11" w:themeColor="background2" w:themeShade="1A"/>
                <w:sz w:val="28"/>
              </w:rPr>
              <w:t>Международное частное право. Общая часть. Учебник./Г.С. Фединяк, Л.С. Фединяк. - Х.: Право, 2015.</w:t>
            </w:r>
          </w:p>
        </w:tc>
      </w:tr>
    </w:tbl>
    <w:p w:rsidR="00C16510" w:rsidRDefault="00C16510" w:rsidP="006418AD">
      <w:pPr>
        <w:spacing w:line="276" w:lineRule="auto"/>
        <w:jc w:val="center"/>
        <w:rPr>
          <w:b/>
          <w:color w:val="1D1B11" w:themeColor="background2" w:themeShade="1A"/>
          <w:szCs w:val="28"/>
        </w:rPr>
      </w:pPr>
    </w:p>
    <w:p w:rsidR="00C16510" w:rsidRDefault="007A0211" w:rsidP="006418AD">
      <w:pPr>
        <w:spacing w:line="276" w:lineRule="auto"/>
        <w:jc w:val="center"/>
        <w:rPr>
          <w:b/>
          <w:color w:val="1D1B11" w:themeColor="background2" w:themeShade="1A"/>
          <w:szCs w:val="28"/>
        </w:rPr>
      </w:pPr>
      <w:r>
        <w:rPr>
          <w:b/>
          <w:color w:val="1D1B11" w:themeColor="background2" w:themeShade="1A"/>
          <w:szCs w:val="28"/>
        </w:rPr>
        <w:t>3</w:t>
      </w:r>
      <w:r w:rsidR="00C16510">
        <w:rPr>
          <w:b/>
          <w:color w:val="1D1B11" w:themeColor="background2" w:themeShade="1A"/>
          <w:szCs w:val="28"/>
        </w:rPr>
        <w:t xml:space="preserve">. </w:t>
      </w:r>
      <w:r>
        <w:rPr>
          <w:b/>
          <w:color w:val="1D1B11" w:themeColor="background2" w:themeShade="1A"/>
          <w:szCs w:val="28"/>
        </w:rPr>
        <w:t>Контрольні роботи</w:t>
      </w:r>
    </w:p>
    <w:p w:rsidR="00C16510" w:rsidRDefault="00C16510" w:rsidP="006418AD">
      <w:pPr>
        <w:pStyle w:val="31"/>
        <w:spacing w:after="0" w:line="276" w:lineRule="auto"/>
        <w:ind w:left="0"/>
        <w:jc w:val="both"/>
        <w:rPr>
          <w:color w:val="1D1B11" w:themeColor="background2" w:themeShade="1A"/>
          <w:sz w:val="28"/>
          <w:szCs w:val="28"/>
        </w:rPr>
      </w:pPr>
      <w:r>
        <w:rPr>
          <w:color w:val="1D1B11" w:themeColor="background2" w:themeShade="1A"/>
          <w:sz w:val="28"/>
          <w:szCs w:val="28"/>
        </w:rPr>
        <w:t xml:space="preserve">    Виконання контрольної роботи з курсу “Міжнародне приватне право ” передбачено навчальним планом заочної форми навчання факультету соціології і права КПІ ім. Ігоря Сікорського.</w:t>
      </w:r>
    </w:p>
    <w:p w:rsidR="00C16510" w:rsidRPr="0017218A" w:rsidRDefault="00C16510" w:rsidP="006418AD">
      <w:pPr>
        <w:spacing w:line="276" w:lineRule="auto"/>
        <w:jc w:val="both"/>
        <w:rPr>
          <w:color w:val="1D1B11" w:themeColor="background2" w:themeShade="1A"/>
        </w:rPr>
      </w:pPr>
      <w:r>
        <w:rPr>
          <w:color w:val="1D1B11" w:themeColor="background2" w:themeShade="1A"/>
          <w:szCs w:val="28"/>
        </w:rPr>
        <w:t xml:space="preserve">Написання контрольної роботи ставить на меті розкрити на відповідному науковому, практичному і методичному рівні поняття, зміст і завдання міжнародного приватного права, орієнтувати студентів на формування у них творчих здібностей і навичок у засвоєнні навчального матеріалу. </w:t>
      </w:r>
      <w:r w:rsidRPr="0017218A">
        <w:rPr>
          <w:color w:val="1D1B11" w:themeColor="background2" w:themeShade="1A"/>
        </w:rPr>
        <w:t>Виконуючи контрольну роботу, студенту необхідно ретельно ознайомитися з відповідними положеннями національного законодавства та міжнародних договорів, в яких приймає участь Україна.</w:t>
      </w:r>
      <w:r w:rsidRPr="0017218A">
        <w:rPr>
          <w:color w:val="1D1B11" w:themeColor="background2" w:themeShade="1A"/>
        </w:rPr>
        <w:tab/>
      </w:r>
    </w:p>
    <w:p w:rsidR="00C16510" w:rsidRDefault="00C16510" w:rsidP="006418AD">
      <w:pPr>
        <w:spacing w:line="276" w:lineRule="auto"/>
        <w:jc w:val="both"/>
        <w:rPr>
          <w:color w:val="1D1B11" w:themeColor="background2" w:themeShade="1A"/>
          <w:szCs w:val="28"/>
        </w:rPr>
      </w:pPr>
      <w:r>
        <w:rPr>
          <w:color w:val="1D1B11" w:themeColor="background2" w:themeShade="1A"/>
          <w:szCs w:val="28"/>
        </w:rPr>
        <w:t>Оцінюється незадовільно робота, що виконана тільки на базі підручника. Робота повинна бути виконана студентом власноручно, написана чітким, розбірливим почерком або набрана на комп'ютері . В роботі необхідно виділяти абзаци, робити посилання тільки на ті джерела, що були використані при написанні роботи. Сторінки повинні бути пронумеровані і мати поле для зауважень викладача.</w:t>
      </w:r>
    </w:p>
    <w:p w:rsidR="00C16510" w:rsidRDefault="00C16510" w:rsidP="006418AD">
      <w:pPr>
        <w:spacing w:line="276" w:lineRule="auto"/>
        <w:jc w:val="both"/>
        <w:rPr>
          <w:color w:val="1D1B11" w:themeColor="background2" w:themeShade="1A"/>
          <w:szCs w:val="28"/>
        </w:rPr>
      </w:pPr>
      <w:r>
        <w:rPr>
          <w:color w:val="1D1B11" w:themeColor="background2" w:themeShade="1A"/>
          <w:szCs w:val="28"/>
        </w:rPr>
        <w:t>Обсяг роботи –10-15 сторінок. Наприкінці  роботи повинен бути вказаний список джерел, використаний при її написанні.</w:t>
      </w:r>
    </w:p>
    <w:p w:rsidR="00C16510" w:rsidRDefault="00C16510" w:rsidP="006418AD">
      <w:pPr>
        <w:spacing w:line="276" w:lineRule="auto"/>
        <w:jc w:val="both"/>
        <w:rPr>
          <w:color w:val="1D1B11" w:themeColor="background2" w:themeShade="1A"/>
          <w:szCs w:val="28"/>
        </w:rPr>
      </w:pPr>
      <w:r>
        <w:rPr>
          <w:color w:val="1D1B11" w:themeColor="background2" w:themeShade="1A"/>
          <w:szCs w:val="28"/>
        </w:rPr>
        <w:t xml:space="preserve"> На першій сторінці роботи  необхідно вказати номер варіанту, а на останній сторінці зазначити дату її виконання і поставити свій підпис.</w:t>
      </w:r>
    </w:p>
    <w:p w:rsidR="00C16510" w:rsidRDefault="00C16510" w:rsidP="006418AD">
      <w:pPr>
        <w:spacing w:line="276" w:lineRule="auto"/>
        <w:jc w:val="both"/>
        <w:rPr>
          <w:i/>
          <w:color w:val="1D1B11" w:themeColor="background2" w:themeShade="1A"/>
          <w:szCs w:val="28"/>
        </w:rPr>
      </w:pPr>
      <w:r>
        <w:rPr>
          <w:i/>
          <w:color w:val="1D1B11" w:themeColor="background2" w:themeShade="1A"/>
          <w:szCs w:val="28"/>
        </w:rPr>
        <w:t>Оформлену належним чином домашню контрольну роботу студент здає на кафедру публічного права за 2 тижні до початку сесії.</w:t>
      </w:r>
    </w:p>
    <w:p w:rsidR="00C16510" w:rsidRPr="004557D8" w:rsidRDefault="00C16510" w:rsidP="006418AD">
      <w:pPr>
        <w:spacing w:line="276" w:lineRule="auto"/>
        <w:jc w:val="both"/>
        <w:rPr>
          <w:b/>
          <w:i/>
          <w:color w:val="1D1B11" w:themeColor="background2" w:themeShade="1A"/>
          <w:szCs w:val="28"/>
        </w:rPr>
      </w:pPr>
      <w:r>
        <w:rPr>
          <w:b/>
          <w:i/>
          <w:color w:val="1D1B11" w:themeColor="background2" w:themeShade="1A"/>
          <w:szCs w:val="28"/>
        </w:rPr>
        <w:lastRenderedPageBreak/>
        <w:t xml:space="preserve">Для написання контрольних робіт </w:t>
      </w:r>
      <w:r w:rsidRPr="004557D8">
        <w:rPr>
          <w:b/>
          <w:i/>
          <w:color w:val="1D1B11" w:themeColor="background2" w:themeShade="1A"/>
          <w:szCs w:val="28"/>
        </w:rPr>
        <w:t xml:space="preserve"> пропонуються наступні теми:</w:t>
      </w:r>
    </w:p>
    <w:p w:rsidR="00C16510" w:rsidRPr="004557D8" w:rsidRDefault="00C16510" w:rsidP="006418AD">
      <w:pPr>
        <w:pStyle w:val="a6"/>
        <w:numPr>
          <w:ilvl w:val="0"/>
          <w:numId w:val="83"/>
        </w:numPr>
        <w:spacing w:line="276" w:lineRule="auto"/>
        <w:jc w:val="both"/>
        <w:rPr>
          <w:color w:val="1D1B11" w:themeColor="background2" w:themeShade="1A"/>
          <w:sz w:val="28"/>
          <w:szCs w:val="28"/>
        </w:rPr>
      </w:pPr>
      <w:r w:rsidRPr="004557D8">
        <w:rPr>
          <w:color w:val="1D1B11" w:themeColor="background2" w:themeShade="1A"/>
          <w:sz w:val="28"/>
          <w:szCs w:val="28"/>
        </w:rPr>
        <w:t>Тенденції розвитку та особливості предмета міжнародного приватного права зарубіжних країн.</w:t>
      </w:r>
    </w:p>
    <w:p w:rsidR="00C16510" w:rsidRPr="004557D8" w:rsidRDefault="00C16510" w:rsidP="006418AD">
      <w:pPr>
        <w:pStyle w:val="a6"/>
        <w:numPr>
          <w:ilvl w:val="0"/>
          <w:numId w:val="83"/>
        </w:numPr>
        <w:spacing w:line="276" w:lineRule="auto"/>
        <w:jc w:val="both"/>
        <w:rPr>
          <w:color w:val="1D1B11" w:themeColor="background2" w:themeShade="1A"/>
          <w:sz w:val="28"/>
          <w:szCs w:val="28"/>
        </w:rPr>
      </w:pPr>
      <w:r w:rsidRPr="004557D8">
        <w:rPr>
          <w:color w:val="1D1B11" w:themeColor="background2" w:themeShade="1A"/>
          <w:sz w:val="28"/>
          <w:szCs w:val="28"/>
        </w:rPr>
        <w:t>Колізійно-правовий метод у міжнародному приватному праві.</w:t>
      </w:r>
    </w:p>
    <w:p w:rsidR="00C16510" w:rsidRPr="004557D8" w:rsidRDefault="00C16510" w:rsidP="006418AD">
      <w:pPr>
        <w:pStyle w:val="a6"/>
        <w:numPr>
          <w:ilvl w:val="0"/>
          <w:numId w:val="83"/>
        </w:numPr>
        <w:spacing w:line="276" w:lineRule="auto"/>
        <w:jc w:val="both"/>
        <w:rPr>
          <w:color w:val="1D1B11" w:themeColor="background2" w:themeShade="1A"/>
          <w:sz w:val="28"/>
          <w:szCs w:val="28"/>
        </w:rPr>
      </w:pPr>
      <w:r w:rsidRPr="004557D8">
        <w:rPr>
          <w:color w:val="1D1B11" w:themeColor="background2" w:themeShade="1A"/>
          <w:sz w:val="28"/>
          <w:szCs w:val="28"/>
        </w:rPr>
        <w:t>Матеріально-правовий метод у міжнародному приватному праві.</w:t>
      </w:r>
    </w:p>
    <w:p w:rsidR="00C16510" w:rsidRPr="004557D8" w:rsidRDefault="00C16510" w:rsidP="006418AD">
      <w:pPr>
        <w:pStyle w:val="a6"/>
        <w:numPr>
          <w:ilvl w:val="0"/>
          <w:numId w:val="83"/>
        </w:numPr>
        <w:spacing w:line="276" w:lineRule="auto"/>
        <w:jc w:val="both"/>
        <w:rPr>
          <w:color w:val="1D1B11" w:themeColor="background2" w:themeShade="1A"/>
          <w:sz w:val="28"/>
          <w:szCs w:val="28"/>
        </w:rPr>
      </w:pPr>
      <w:r w:rsidRPr="004557D8">
        <w:rPr>
          <w:color w:val="1D1B11" w:themeColor="background2" w:themeShade="1A"/>
          <w:sz w:val="28"/>
          <w:szCs w:val="28"/>
        </w:rPr>
        <w:t>Міжнародні двосторонні договори за участю України і норми міжнародного приватного права в них.</w:t>
      </w:r>
    </w:p>
    <w:p w:rsidR="00C16510" w:rsidRPr="004557D8" w:rsidRDefault="00C16510" w:rsidP="006418AD">
      <w:pPr>
        <w:pStyle w:val="a6"/>
        <w:numPr>
          <w:ilvl w:val="0"/>
          <w:numId w:val="83"/>
        </w:numPr>
        <w:spacing w:line="276" w:lineRule="auto"/>
        <w:jc w:val="both"/>
        <w:rPr>
          <w:color w:val="1D1B11" w:themeColor="background2" w:themeShade="1A"/>
          <w:sz w:val="28"/>
          <w:szCs w:val="28"/>
        </w:rPr>
      </w:pPr>
      <w:r w:rsidRPr="004557D8">
        <w:rPr>
          <w:color w:val="1D1B11" w:themeColor="background2" w:themeShade="1A"/>
          <w:sz w:val="28"/>
          <w:szCs w:val="28"/>
        </w:rPr>
        <w:t>Міжнародні багатосторонні договори за участю України і норми міжнародного приватного права в них.</w:t>
      </w:r>
    </w:p>
    <w:p w:rsidR="00C16510" w:rsidRPr="004557D8" w:rsidRDefault="00C16510" w:rsidP="006418AD">
      <w:pPr>
        <w:pStyle w:val="a6"/>
        <w:numPr>
          <w:ilvl w:val="0"/>
          <w:numId w:val="83"/>
        </w:numPr>
        <w:spacing w:line="276" w:lineRule="auto"/>
        <w:jc w:val="both"/>
        <w:rPr>
          <w:color w:val="1D1B11" w:themeColor="background2" w:themeShade="1A"/>
          <w:sz w:val="28"/>
          <w:szCs w:val="28"/>
        </w:rPr>
      </w:pPr>
      <w:r w:rsidRPr="004557D8">
        <w:rPr>
          <w:color w:val="1D1B11" w:themeColor="background2" w:themeShade="1A"/>
          <w:sz w:val="28"/>
          <w:szCs w:val="28"/>
        </w:rPr>
        <w:t>Міжнародне приватне право країн Латинської Америки.</w:t>
      </w:r>
    </w:p>
    <w:p w:rsidR="00C16510" w:rsidRPr="004557D8" w:rsidRDefault="00C16510" w:rsidP="006418AD">
      <w:pPr>
        <w:pStyle w:val="a6"/>
        <w:numPr>
          <w:ilvl w:val="0"/>
          <w:numId w:val="83"/>
        </w:numPr>
        <w:spacing w:line="276" w:lineRule="auto"/>
        <w:jc w:val="both"/>
        <w:rPr>
          <w:color w:val="1D1B11" w:themeColor="background2" w:themeShade="1A"/>
          <w:sz w:val="28"/>
          <w:szCs w:val="28"/>
        </w:rPr>
      </w:pPr>
      <w:r w:rsidRPr="004557D8">
        <w:rPr>
          <w:color w:val="1D1B11" w:themeColor="background2" w:themeShade="1A"/>
          <w:sz w:val="28"/>
          <w:szCs w:val="28"/>
        </w:rPr>
        <w:t>Міжнародне приватне право англо-американської сім’ї права.</w:t>
      </w:r>
    </w:p>
    <w:p w:rsidR="00C16510" w:rsidRPr="004557D8" w:rsidRDefault="00C16510" w:rsidP="006418AD">
      <w:pPr>
        <w:pStyle w:val="a6"/>
        <w:numPr>
          <w:ilvl w:val="0"/>
          <w:numId w:val="83"/>
        </w:numPr>
        <w:spacing w:line="276" w:lineRule="auto"/>
        <w:jc w:val="both"/>
        <w:rPr>
          <w:color w:val="1D1B11" w:themeColor="background2" w:themeShade="1A"/>
          <w:sz w:val="28"/>
          <w:szCs w:val="28"/>
        </w:rPr>
      </w:pPr>
      <w:r w:rsidRPr="004557D8">
        <w:rPr>
          <w:color w:val="1D1B11" w:themeColor="background2" w:themeShade="1A"/>
          <w:sz w:val="28"/>
          <w:szCs w:val="28"/>
        </w:rPr>
        <w:t>Поняття колізійної норми та її побудова.</w:t>
      </w:r>
    </w:p>
    <w:p w:rsidR="00C16510" w:rsidRPr="004557D8" w:rsidRDefault="00C16510" w:rsidP="006418AD">
      <w:pPr>
        <w:pStyle w:val="a6"/>
        <w:numPr>
          <w:ilvl w:val="0"/>
          <w:numId w:val="83"/>
        </w:numPr>
        <w:spacing w:line="276" w:lineRule="auto"/>
        <w:jc w:val="both"/>
        <w:rPr>
          <w:color w:val="1D1B11" w:themeColor="background2" w:themeShade="1A"/>
          <w:sz w:val="28"/>
          <w:szCs w:val="28"/>
        </w:rPr>
      </w:pPr>
      <w:r w:rsidRPr="004557D8">
        <w:rPr>
          <w:color w:val="1D1B11" w:themeColor="background2" w:themeShade="1A"/>
          <w:sz w:val="28"/>
          <w:szCs w:val="28"/>
        </w:rPr>
        <w:t>Взаємність у міжнародному приватному праві.</w:t>
      </w:r>
    </w:p>
    <w:p w:rsidR="00C16510" w:rsidRPr="004557D8" w:rsidRDefault="00C16510" w:rsidP="006418AD">
      <w:pPr>
        <w:pStyle w:val="a6"/>
        <w:numPr>
          <w:ilvl w:val="0"/>
          <w:numId w:val="83"/>
        </w:numPr>
        <w:spacing w:line="276" w:lineRule="auto"/>
        <w:jc w:val="both"/>
        <w:rPr>
          <w:color w:val="1D1B11" w:themeColor="background2" w:themeShade="1A"/>
          <w:sz w:val="28"/>
          <w:szCs w:val="28"/>
        </w:rPr>
      </w:pPr>
      <w:r w:rsidRPr="004557D8">
        <w:rPr>
          <w:color w:val="1D1B11" w:themeColor="background2" w:themeShade="1A"/>
          <w:sz w:val="28"/>
          <w:szCs w:val="28"/>
        </w:rPr>
        <w:t>Відсилання до закону третьої країни.</w:t>
      </w:r>
    </w:p>
    <w:p w:rsidR="00C16510" w:rsidRPr="004557D8" w:rsidRDefault="00C16510" w:rsidP="006418AD">
      <w:pPr>
        <w:pStyle w:val="a6"/>
        <w:numPr>
          <w:ilvl w:val="0"/>
          <w:numId w:val="83"/>
        </w:numPr>
        <w:spacing w:line="276" w:lineRule="auto"/>
        <w:jc w:val="both"/>
        <w:rPr>
          <w:color w:val="1D1B11" w:themeColor="background2" w:themeShade="1A"/>
          <w:sz w:val="28"/>
          <w:szCs w:val="28"/>
        </w:rPr>
      </w:pPr>
      <w:r w:rsidRPr="004557D8">
        <w:rPr>
          <w:color w:val="1D1B11" w:themeColor="background2" w:themeShade="1A"/>
          <w:sz w:val="28"/>
          <w:szCs w:val="28"/>
        </w:rPr>
        <w:t>Обхід закону у міжнародному приватному праві.</w:t>
      </w:r>
    </w:p>
    <w:p w:rsidR="00C16510" w:rsidRPr="004557D8" w:rsidRDefault="00C16510" w:rsidP="006418AD">
      <w:pPr>
        <w:pStyle w:val="a6"/>
        <w:numPr>
          <w:ilvl w:val="0"/>
          <w:numId w:val="83"/>
        </w:numPr>
        <w:spacing w:line="276" w:lineRule="auto"/>
        <w:jc w:val="both"/>
        <w:rPr>
          <w:color w:val="1D1B11" w:themeColor="background2" w:themeShade="1A"/>
          <w:sz w:val="28"/>
          <w:szCs w:val="28"/>
        </w:rPr>
      </w:pPr>
      <w:r w:rsidRPr="004557D8">
        <w:rPr>
          <w:color w:val="1D1B11" w:themeColor="background2" w:themeShade="1A"/>
          <w:sz w:val="28"/>
          <w:szCs w:val="28"/>
        </w:rPr>
        <w:t>Поняття «юридична особа» та її особистий статус.</w:t>
      </w:r>
    </w:p>
    <w:p w:rsidR="00C16510" w:rsidRPr="004557D8" w:rsidRDefault="00C16510" w:rsidP="006418AD">
      <w:pPr>
        <w:pStyle w:val="a6"/>
        <w:numPr>
          <w:ilvl w:val="0"/>
          <w:numId w:val="83"/>
        </w:numPr>
        <w:spacing w:line="276" w:lineRule="auto"/>
        <w:jc w:val="both"/>
        <w:rPr>
          <w:color w:val="1D1B11" w:themeColor="background2" w:themeShade="1A"/>
          <w:sz w:val="28"/>
          <w:szCs w:val="28"/>
        </w:rPr>
      </w:pPr>
      <w:r w:rsidRPr="004557D8">
        <w:rPr>
          <w:color w:val="1D1B11" w:themeColor="background2" w:themeShade="1A"/>
          <w:sz w:val="28"/>
          <w:szCs w:val="28"/>
        </w:rPr>
        <w:t>Колізійні питання права власності у міжнародному приватному праві.</w:t>
      </w:r>
    </w:p>
    <w:p w:rsidR="00C16510" w:rsidRPr="004557D8" w:rsidRDefault="00C16510" w:rsidP="006418AD">
      <w:pPr>
        <w:pStyle w:val="a6"/>
        <w:numPr>
          <w:ilvl w:val="0"/>
          <w:numId w:val="83"/>
        </w:numPr>
        <w:spacing w:line="276" w:lineRule="auto"/>
        <w:jc w:val="both"/>
        <w:rPr>
          <w:color w:val="1D1B11" w:themeColor="background2" w:themeShade="1A"/>
          <w:sz w:val="28"/>
          <w:szCs w:val="28"/>
        </w:rPr>
      </w:pPr>
      <w:r w:rsidRPr="004557D8">
        <w:rPr>
          <w:color w:val="1D1B11" w:themeColor="background2" w:themeShade="1A"/>
          <w:sz w:val="28"/>
          <w:szCs w:val="28"/>
        </w:rPr>
        <w:t>Трудові відносини з «іноземним елементом» та джерела їх правового врегулювання.</w:t>
      </w:r>
    </w:p>
    <w:p w:rsidR="00C16510" w:rsidRPr="004557D8" w:rsidRDefault="00C16510" w:rsidP="006418AD">
      <w:pPr>
        <w:pStyle w:val="a6"/>
        <w:numPr>
          <w:ilvl w:val="0"/>
          <w:numId w:val="83"/>
        </w:numPr>
        <w:spacing w:line="276" w:lineRule="auto"/>
        <w:jc w:val="both"/>
        <w:rPr>
          <w:color w:val="1D1B11" w:themeColor="background2" w:themeShade="1A"/>
          <w:sz w:val="28"/>
          <w:szCs w:val="28"/>
        </w:rPr>
      </w:pPr>
      <w:r w:rsidRPr="004557D8">
        <w:rPr>
          <w:color w:val="1D1B11" w:themeColor="background2" w:themeShade="1A"/>
          <w:sz w:val="28"/>
          <w:szCs w:val="28"/>
        </w:rPr>
        <w:t>Праця громадян України за кордоном.</w:t>
      </w:r>
    </w:p>
    <w:p w:rsidR="00C16510" w:rsidRPr="004557D8" w:rsidRDefault="00C16510" w:rsidP="006418AD">
      <w:pPr>
        <w:pStyle w:val="a6"/>
        <w:numPr>
          <w:ilvl w:val="0"/>
          <w:numId w:val="83"/>
        </w:numPr>
        <w:spacing w:line="276" w:lineRule="auto"/>
        <w:jc w:val="both"/>
        <w:rPr>
          <w:color w:val="1D1B11" w:themeColor="background2" w:themeShade="1A"/>
          <w:sz w:val="28"/>
          <w:szCs w:val="28"/>
        </w:rPr>
      </w:pPr>
      <w:r w:rsidRPr="004557D8">
        <w:rPr>
          <w:color w:val="1D1B11" w:themeColor="background2" w:themeShade="1A"/>
          <w:sz w:val="28"/>
          <w:szCs w:val="28"/>
        </w:rPr>
        <w:t>Праця іноземців в Україні.</w:t>
      </w:r>
    </w:p>
    <w:p w:rsidR="00C16510" w:rsidRPr="004557D8" w:rsidRDefault="00C16510" w:rsidP="006418AD">
      <w:pPr>
        <w:pStyle w:val="a6"/>
        <w:numPr>
          <w:ilvl w:val="0"/>
          <w:numId w:val="83"/>
        </w:numPr>
        <w:spacing w:line="276" w:lineRule="auto"/>
        <w:jc w:val="both"/>
        <w:rPr>
          <w:color w:val="1D1B11" w:themeColor="background2" w:themeShade="1A"/>
          <w:sz w:val="28"/>
          <w:szCs w:val="28"/>
        </w:rPr>
      </w:pPr>
      <w:r w:rsidRPr="004557D8">
        <w:rPr>
          <w:color w:val="1D1B11" w:themeColor="background2" w:themeShade="1A"/>
          <w:sz w:val="28"/>
          <w:szCs w:val="28"/>
        </w:rPr>
        <w:t>Поняття шлюбу та сім’ї у міжнародному приватному праві.</w:t>
      </w:r>
    </w:p>
    <w:p w:rsidR="00C16510" w:rsidRPr="004557D8" w:rsidRDefault="00C16510" w:rsidP="006418AD">
      <w:pPr>
        <w:pStyle w:val="a6"/>
        <w:numPr>
          <w:ilvl w:val="0"/>
          <w:numId w:val="83"/>
        </w:numPr>
        <w:spacing w:line="276" w:lineRule="auto"/>
        <w:jc w:val="both"/>
        <w:rPr>
          <w:color w:val="1D1B11" w:themeColor="background2" w:themeShade="1A"/>
          <w:sz w:val="28"/>
          <w:szCs w:val="28"/>
        </w:rPr>
      </w:pPr>
      <w:r w:rsidRPr="004557D8">
        <w:rPr>
          <w:color w:val="1D1B11" w:themeColor="background2" w:themeShade="1A"/>
          <w:sz w:val="28"/>
          <w:szCs w:val="28"/>
        </w:rPr>
        <w:t>Правове регулювання особистих відносин між подружжям.</w:t>
      </w:r>
    </w:p>
    <w:p w:rsidR="00C16510" w:rsidRPr="004557D8" w:rsidRDefault="00C16510" w:rsidP="006418AD">
      <w:pPr>
        <w:pStyle w:val="a6"/>
        <w:numPr>
          <w:ilvl w:val="0"/>
          <w:numId w:val="83"/>
        </w:numPr>
        <w:spacing w:line="276" w:lineRule="auto"/>
        <w:jc w:val="both"/>
        <w:rPr>
          <w:color w:val="1D1B11" w:themeColor="background2" w:themeShade="1A"/>
          <w:sz w:val="28"/>
          <w:szCs w:val="28"/>
        </w:rPr>
      </w:pPr>
      <w:r w:rsidRPr="004557D8">
        <w:rPr>
          <w:color w:val="1D1B11" w:themeColor="background2" w:themeShade="1A"/>
          <w:sz w:val="28"/>
          <w:szCs w:val="28"/>
        </w:rPr>
        <w:t>Розірвання шлюбу відповідно до норм міжнародного приватного права.</w:t>
      </w:r>
    </w:p>
    <w:p w:rsidR="00C16510" w:rsidRPr="004557D8" w:rsidRDefault="00C16510" w:rsidP="006418AD">
      <w:pPr>
        <w:pStyle w:val="a6"/>
        <w:numPr>
          <w:ilvl w:val="0"/>
          <w:numId w:val="83"/>
        </w:numPr>
        <w:spacing w:line="276" w:lineRule="auto"/>
        <w:jc w:val="both"/>
        <w:rPr>
          <w:color w:val="1D1B11" w:themeColor="background2" w:themeShade="1A"/>
          <w:sz w:val="28"/>
          <w:szCs w:val="28"/>
        </w:rPr>
      </w:pPr>
      <w:r w:rsidRPr="004557D8">
        <w:rPr>
          <w:color w:val="1D1B11" w:themeColor="background2" w:themeShade="1A"/>
          <w:sz w:val="28"/>
          <w:szCs w:val="28"/>
        </w:rPr>
        <w:t>Усиновлення і норми міжнародного приватного права.</w:t>
      </w:r>
    </w:p>
    <w:p w:rsidR="00C16510" w:rsidRPr="004557D8" w:rsidRDefault="00C16510" w:rsidP="006418AD">
      <w:pPr>
        <w:pStyle w:val="a6"/>
        <w:numPr>
          <w:ilvl w:val="0"/>
          <w:numId w:val="83"/>
        </w:numPr>
        <w:spacing w:line="276" w:lineRule="auto"/>
        <w:jc w:val="both"/>
        <w:rPr>
          <w:color w:val="1D1B11" w:themeColor="background2" w:themeShade="1A"/>
          <w:sz w:val="28"/>
          <w:szCs w:val="28"/>
        </w:rPr>
      </w:pPr>
      <w:r w:rsidRPr="004557D8">
        <w:rPr>
          <w:color w:val="1D1B11" w:themeColor="background2" w:themeShade="1A"/>
          <w:sz w:val="28"/>
          <w:szCs w:val="28"/>
        </w:rPr>
        <w:t xml:space="preserve">Колізійні питання спадкування у міжнародному приватному праві. </w:t>
      </w:r>
    </w:p>
    <w:p w:rsidR="00C16510" w:rsidRDefault="00C16510" w:rsidP="006418AD">
      <w:pPr>
        <w:spacing w:line="276" w:lineRule="auto"/>
        <w:ind w:firstLine="720"/>
        <w:jc w:val="center"/>
        <w:rPr>
          <w:b/>
          <w:color w:val="1D1B11" w:themeColor="background2" w:themeShade="1A"/>
        </w:rPr>
      </w:pPr>
    </w:p>
    <w:p w:rsidR="00C16510" w:rsidRDefault="00C16510" w:rsidP="006418AD">
      <w:pPr>
        <w:spacing w:line="276" w:lineRule="auto"/>
        <w:rPr>
          <w:color w:val="1D1B11" w:themeColor="background2" w:themeShade="1A"/>
          <w:szCs w:val="28"/>
        </w:rPr>
      </w:pPr>
    </w:p>
    <w:p w:rsidR="00C16510" w:rsidRDefault="004709BA" w:rsidP="006418AD">
      <w:pPr>
        <w:spacing w:line="276" w:lineRule="auto"/>
        <w:jc w:val="center"/>
        <w:rPr>
          <w:b/>
          <w:color w:val="1D1B11" w:themeColor="background2" w:themeShade="1A"/>
          <w:szCs w:val="28"/>
        </w:rPr>
      </w:pPr>
      <w:r>
        <w:rPr>
          <w:b/>
          <w:color w:val="1D1B11" w:themeColor="background2" w:themeShade="1A"/>
          <w:szCs w:val="28"/>
        </w:rPr>
        <w:t>4</w:t>
      </w:r>
      <w:r w:rsidR="00C16510">
        <w:rPr>
          <w:b/>
          <w:color w:val="1D1B11" w:themeColor="background2" w:themeShade="1A"/>
          <w:szCs w:val="28"/>
        </w:rPr>
        <w:t>.</w:t>
      </w:r>
      <w:r>
        <w:rPr>
          <w:b/>
          <w:color w:val="1D1B11" w:themeColor="background2" w:themeShade="1A"/>
          <w:szCs w:val="28"/>
        </w:rPr>
        <w:t>Самостійна робота</w:t>
      </w:r>
    </w:p>
    <w:tbl>
      <w:tblPr>
        <w:tblStyle w:val="a5"/>
        <w:tblW w:w="9573" w:type="dxa"/>
        <w:tblLook w:val="04A0" w:firstRow="1" w:lastRow="0" w:firstColumn="1" w:lastColumn="0" w:noHBand="0" w:noVBand="1"/>
      </w:tblPr>
      <w:tblGrid>
        <w:gridCol w:w="9076"/>
        <w:gridCol w:w="10"/>
        <w:gridCol w:w="478"/>
        <w:gridCol w:w="9"/>
      </w:tblGrid>
      <w:tr w:rsidR="00C16510" w:rsidTr="009A261E">
        <w:trPr>
          <w:trHeight w:val="294"/>
        </w:trPr>
        <w:tc>
          <w:tcPr>
            <w:tcW w:w="9076" w:type="dxa"/>
            <w:tcBorders>
              <w:top w:val="single" w:sz="4" w:space="0" w:color="auto"/>
              <w:left w:val="single" w:sz="4" w:space="0" w:color="auto"/>
              <w:bottom w:val="single" w:sz="4" w:space="0" w:color="auto"/>
              <w:right w:val="single" w:sz="4" w:space="0" w:color="auto"/>
            </w:tcBorders>
            <w:hideMark/>
          </w:tcPr>
          <w:p w:rsidR="00C16510" w:rsidRDefault="00C16510" w:rsidP="006418AD">
            <w:pPr>
              <w:spacing w:line="276" w:lineRule="auto"/>
              <w:jc w:val="center"/>
              <w:rPr>
                <w:b/>
                <w:i/>
                <w:iCs/>
                <w:color w:val="1D1B11"/>
                <w:szCs w:val="28"/>
                <w:lang w:eastAsia="en-US"/>
              </w:rPr>
            </w:pPr>
            <w:r>
              <w:rPr>
                <w:b/>
                <w:i/>
                <w:iCs/>
                <w:color w:val="1D1B11"/>
                <w:szCs w:val="28"/>
                <w:lang w:eastAsia="en-US"/>
              </w:rPr>
              <w:t>Назва теми, що виноситься</w:t>
            </w:r>
          </w:p>
          <w:p w:rsidR="00C16510" w:rsidRDefault="00C16510" w:rsidP="006418AD">
            <w:pPr>
              <w:spacing w:line="276" w:lineRule="auto"/>
              <w:ind w:left="108"/>
              <w:jc w:val="both"/>
              <w:rPr>
                <w:color w:val="1D1B11" w:themeColor="background2" w:themeShade="1A"/>
                <w:szCs w:val="28"/>
                <w:lang w:eastAsia="en-US"/>
              </w:rPr>
            </w:pPr>
            <w:r>
              <w:rPr>
                <w:b/>
                <w:i/>
                <w:iCs/>
                <w:color w:val="1D1B11"/>
                <w:szCs w:val="28"/>
                <w:lang w:eastAsia="en-US"/>
              </w:rPr>
              <w:t xml:space="preserve">                                на самостійне опрацювання</w:t>
            </w:r>
          </w:p>
        </w:tc>
        <w:tc>
          <w:tcPr>
            <w:tcW w:w="497" w:type="dxa"/>
            <w:gridSpan w:val="3"/>
            <w:tcBorders>
              <w:top w:val="single" w:sz="4" w:space="0" w:color="auto"/>
              <w:left w:val="single" w:sz="4" w:space="0" w:color="auto"/>
              <w:bottom w:val="nil"/>
              <w:right w:val="single" w:sz="4" w:space="0" w:color="auto"/>
            </w:tcBorders>
            <w:hideMark/>
          </w:tcPr>
          <w:p w:rsidR="00C16510" w:rsidRDefault="00C16510" w:rsidP="006418AD">
            <w:pPr>
              <w:spacing w:line="276" w:lineRule="auto"/>
              <w:rPr>
                <w:i/>
                <w:color w:val="1D1B11" w:themeColor="background2" w:themeShade="1A"/>
                <w:sz w:val="24"/>
                <w:szCs w:val="24"/>
                <w:lang w:eastAsia="en-US"/>
              </w:rPr>
            </w:pPr>
          </w:p>
          <w:p w:rsidR="00C16510" w:rsidRDefault="00C16510" w:rsidP="006418AD">
            <w:pPr>
              <w:spacing w:line="276" w:lineRule="auto"/>
              <w:rPr>
                <w:i/>
                <w:color w:val="1D1B11" w:themeColor="background2" w:themeShade="1A"/>
                <w:sz w:val="24"/>
                <w:szCs w:val="24"/>
                <w:lang w:eastAsia="en-US"/>
              </w:rPr>
            </w:pPr>
          </w:p>
          <w:p w:rsidR="00C16510" w:rsidRDefault="00C16510" w:rsidP="006418AD">
            <w:pPr>
              <w:spacing w:line="276" w:lineRule="auto"/>
              <w:rPr>
                <w:i/>
                <w:color w:val="1D1B11" w:themeColor="background2" w:themeShade="1A"/>
                <w:sz w:val="24"/>
                <w:szCs w:val="24"/>
                <w:lang w:eastAsia="en-US"/>
              </w:rPr>
            </w:pPr>
          </w:p>
        </w:tc>
      </w:tr>
      <w:tr w:rsidR="00C16510" w:rsidRPr="0083192F" w:rsidTr="009A261E">
        <w:trPr>
          <w:gridAfter w:val="1"/>
          <w:wAfter w:w="9" w:type="dxa"/>
        </w:trPr>
        <w:tc>
          <w:tcPr>
            <w:tcW w:w="9076" w:type="dxa"/>
            <w:tcBorders>
              <w:top w:val="nil"/>
              <w:right w:val="single" w:sz="4" w:space="0" w:color="auto"/>
            </w:tcBorders>
          </w:tcPr>
          <w:p w:rsidR="00C16510" w:rsidRDefault="00C16510" w:rsidP="006418AD">
            <w:pPr>
              <w:spacing w:line="276" w:lineRule="auto"/>
              <w:jc w:val="both"/>
              <w:rPr>
                <w:b/>
                <w:i/>
                <w:color w:val="1D1B11" w:themeColor="background2" w:themeShade="1A"/>
                <w:szCs w:val="28"/>
              </w:rPr>
            </w:pPr>
            <w:r>
              <w:rPr>
                <w:b/>
                <w:i/>
                <w:color w:val="1D1B11" w:themeColor="background2" w:themeShade="1A"/>
                <w:szCs w:val="28"/>
              </w:rPr>
              <w:t>Цивільно - правовий статус іноземних осіб та осіб без громадянства</w:t>
            </w:r>
          </w:p>
          <w:p w:rsidR="00C16510" w:rsidRPr="002B226E" w:rsidRDefault="00C16510" w:rsidP="006418AD">
            <w:pPr>
              <w:spacing w:line="276" w:lineRule="auto"/>
              <w:jc w:val="both"/>
              <w:rPr>
                <w:color w:val="1D1B11" w:themeColor="background2" w:themeShade="1A"/>
                <w:szCs w:val="28"/>
              </w:rPr>
            </w:pPr>
            <w:r>
              <w:rPr>
                <w:color w:val="1D1B11" w:themeColor="background2" w:themeShade="1A"/>
                <w:szCs w:val="28"/>
              </w:rPr>
              <w:t xml:space="preserve"> Поняття суб’єктів міжнародного приватного права. Особливість правового статусу фізичних осіб у міжнародному приватному праві. Роль загальновизнаних принципів та норм міжнародного права у визначенні правового становища фізичних осіб. Іноземці за законодавством України. Іммігранти.  Іноземці, які тимчасово перебувають на території України. Біженці. Особи, яким надано політичний притулок. Право - та </w:t>
            </w:r>
            <w:r>
              <w:rPr>
                <w:color w:val="1D1B11" w:themeColor="background2" w:themeShade="1A"/>
                <w:szCs w:val="28"/>
              </w:rPr>
              <w:lastRenderedPageBreak/>
              <w:t>діє</w:t>
            </w:r>
            <w:r w:rsidRPr="00FB6CFB">
              <w:rPr>
                <w:color w:val="1D1B11" w:themeColor="background2" w:themeShade="1A"/>
                <w:szCs w:val="28"/>
              </w:rPr>
              <w:t xml:space="preserve">здатність іноземців в </w:t>
            </w:r>
            <w:r>
              <w:rPr>
                <w:color w:val="1D1B11" w:themeColor="background2" w:themeShade="1A"/>
                <w:szCs w:val="28"/>
              </w:rPr>
              <w:t>У</w:t>
            </w:r>
            <w:r w:rsidRPr="00FB6CFB">
              <w:rPr>
                <w:color w:val="1D1B11" w:themeColor="background2" w:themeShade="1A"/>
                <w:szCs w:val="28"/>
              </w:rPr>
              <w:t>країні. Застосування особистого закону фізичної особи (</w:t>
            </w:r>
            <w:r>
              <w:rPr>
                <w:color w:val="1D1B11" w:themeColor="background2" w:themeShade="1A"/>
                <w:szCs w:val="28"/>
                <w:lang w:val="ru-RU"/>
              </w:rPr>
              <w:t>lex</w:t>
            </w:r>
            <w:r w:rsidRPr="00FB6CFB">
              <w:rPr>
                <w:color w:val="1D1B11" w:themeColor="background2" w:themeShade="1A"/>
                <w:szCs w:val="28"/>
              </w:rPr>
              <w:t xml:space="preserve"> </w:t>
            </w:r>
            <w:r>
              <w:rPr>
                <w:color w:val="1D1B11" w:themeColor="background2" w:themeShade="1A"/>
                <w:szCs w:val="28"/>
                <w:lang w:val="ru-RU"/>
              </w:rPr>
              <w:t>personalis</w:t>
            </w:r>
            <w:r w:rsidRPr="00FB6CFB">
              <w:rPr>
                <w:color w:val="1D1B11" w:themeColor="background2" w:themeShade="1A"/>
                <w:szCs w:val="28"/>
              </w:rPr>
              <w:t>) для вирішення колізійних питань дієздатності.</w:t>
            </w:r>
            <w:r>
              <w:rPr>
                <w:color w:val="1D1B11" w:themeColor="background2" w:themeShade="1A"/>
                <w:szCs w:val="28"/>
              </w:rPr>
              <w:t xml:space="preserve"> Правове становище громадян України за кордоном.</w:t>
            </w:r>
          </w:p>
          <w:p w:rsidR="00C16510" w:rsidRDefault="00C16510" w:rsidP="006418AD">
            <w:pPr>
              <w:spacing w:line="276" w:lineRule="auto"/>
              <w:jc w:val="center"/>
              <w:rPr>
                <w:b/>
                <w:i/>
                <w:color w:val="1D1B11" w:themeColor="background2" w:themeShade="1A"/>
                <w:szCs w:val="28"/>
              </w:rPr>
            </w:pPr>
            <w:r>
              <w:rPr>
                <w:b/>
                <w:i/>
                <w:color w:val="1D1B11" w:themeColor="background2" w:themeShade="1A"/>
                <w:szCs w:val="28"/>
              </w:rPr>
              <w:t>Література</w:t>
            </w:r>
            <w:r w:rsidRPr="00C75275">
              <w:rPr>
                <w:b/>
                <w:i/>
                <w:color w:val="1D1B11" w:themeColor="background2" w:themeShade="1A"/>
                <w:szCs w:val="28"/>
              </w:rPr>
              <w:t>:</w:t>
            </w:r>
          </w:p>
          <w:p w:rsidR="00C16510" w:rsidRPr="00871CB2" w:rsidRDefault="00C16510" w:rsidP="004709BA">
            <w:pPr>
              <w:pStyle w:val="a6"/>
              <w:numPr>
                <w:ilvl w:val="0"/>
                <w:numId w:val="99"/>
              </w:numPr>
              <w:spacing w:line="276" w:lineRule="auto"/>
              <w:jc w:val="both"/>
              <w:rPr>
                <w:color w:val="1D1B11" w:themeColor="background2" w:themeShade="1A"/>
                <w:sz w:val="28"/>
                <w:szCs w:val="28"/>
              </w:rPr>
            </w:pPr>
            <w:r w:rsidRPr="00871CB2">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C16510" w:rsidRPr="00C25940" w:rsidRDefault="00C16510" w:rsidP="004709BA">
            <w:pPr>
              <w:pStyle w:val="a6"/>
              <w:numPr>
                <w:ilvl w:val="0"/>
                <w:numId w:val="99"/>
              </w:numPr>
              <w:spacing w:line="276" w:lineRule="auto"/>
              <w:jc w:val="both"/>
              <w:rPr>
                <w:b/>
                <w:i/>
                <w:color w:val="1D1B11" w:themeColor="background2" w:themeShade="1A"/>
                <w:sz w:val="28"/>
                <w:szCs w:val="28"/>
              </w:rPr>
            </w:pPr>
            <w:r w:rsidRPr="00871CB2">
              <w:rPr>
                <w:color w:val="1D1B11" w:themeColor="background2" w:themeShade="1A"/>
                <w:sz w:val="28"/>
                <w:lang w:val="ru-RU"/>
              </w:rPr>
              <w:t>Міжнародне приватне право: підручник</w:t>
            </w:r>
            <w:r>
              <w:rPr>
                <w:color w:val="1D1B11" w:themeColor="background2" w:themeShade="1A"/>
                <w:sz w:val="28"/>
                <w:lang w:val="ru-RU"/>
              </w:rPr>
              <w:t xml:space="preserve"> для студ. юрид. вищ.навч. закл</w:t>
            </w:r>
            <w:r w:rsidRPr="00871CB2">
              <w:rPr>
                <w:color w:val="1D1B11" w:themeColor="background2" w:themeShade="1A"/>
                <w:sz w:val="28"/>
                <w:lang w:val="ru-RU"/>
              </w:rPr>
              <w:t>./</w:t>
            </w:r>
            <w:r w:rsidRPr="00871CB2">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871CB2">
              <w:rPr>
                <w:color w:val="1D1B11" w:themeColor="background2" w:themeShade="1A"/>
                <w:sz w:val="28"/>
              </w:rPr>
              <w:t>.</w:t>
            </w:r>
          </w:p>
          <w:p w:rsidR="00C16510" w:rsidRDefault="00C16510" w:rsidP="006418AD">
            <w:pPr>
              <w:spacing w:line="276" w:lineRule="auto"/>
              <w:jc w:val="both"/>
              <w:rPr>
                <w:b/>
                <w:i/>
                <w:color w:val="1D1B11" w:themeColor="background2" w:themeShade="1A"/>
                <w:szCs w:val="28"/>
              </w:rPr>
            </w:pPr>
            <w:r>
              <w:rPr>
                <w:b/>
                <w:i/>
                <w:color w:val="1D1B11" w:themeColor="background2" w:themeShade="1A"/>
                <w:szCs w:val="28"/>
              </w:rPr>
              <w:t xml:space="preserve">Правовий статус юридичної особи                                                        </w:t>
            </w:r>
          </w:p>
          <w:p w:rsidR="00C16510" w:rsidRDefault="00C16510" w:rsidP="006418AD">
            <w:pPr>
              <w:spacing w:line="276" w:lineRule="auto"/>
              <w:jc w:val="both"/>
              <w:rPr>
                <w:color w:val="1D1B11" w:themeColor="background2" w:themeShade="1A"/>
                <w:szCs w:val="28"/>
              </w:rPr>
            </w:pPr>
            <w:r>
              <w:rPr>
                <w:color w:val="1D1B11" w:themeColor="background2" w:themeShade="1A"/>
                <w:szCs w:val="28"/>
              </w:rPr>
              <w:t>Особистий закон та державна приналежність юридичної особи. Критерії визначення особистого закону юридичної особи в різних правових системах (критерій місця заснування, критерій реальної осілості, критерій центра експлуатації). Правове становище іноземних юридичних осіб в Україні. Групи транснаціональних організацій.</w:t>
            </w:r>
          </w:p>
          <w:p w:rsidR="00C16510" w:rsidRDefault="00C16510" w:rsidP="006418AD">
            <w:pPr>
              <w:spacing w:line="276" w:lineRule="auto"/>
              <w:jc w:val="center"/>
              <w:rPr>
                <w:b/>
                <w:i/>
                <w:color w:val="1D1B11" w:themeColor="background2" w:themeShade="1A"/>
                <w:szCs w:val="28"/>
              </w:rPr>
            </w:pPr>
            <w:r>
              <w:rPr>
                <w:b/>
                <w:i/>
                <w:color w:val="1D1B11" w:themeColor="background2" w:themeShade="1A"/>
                <w:szCs w:val="28"/>
              </w:rPr>
              <w:t>Література</w:t>
            </w:r>
            <w:r w:rsidRPr="00C75275">
              <w:rPr>
                <w:b/>
                <w:i/>
                <w:color w:val="1D1B11" w:themeColor="background2" w:themeShade="1A"/>
                <w:szCs w:val="28"/>
              </w:rPr>
              <w:t>:</w:t>
            </w:r>
          </w:p>
          <w:p w:rsidR="00C16510" w:rsidRPr="00871CB2" w:rsidRDefault="00C16510" w:rsidP="00275ABD">
            <w:pPr>
              <w:pStyle w:val="a6"/>
              <w:numPr>
                <w:ilvl w:val="0"/>
                <w:numId w:val="100"/>
              </w:numPr>
              <w:spacing w:line="276" w:lineRule="auto"/>
              <w:jc w:val="both"/>
              <w:rPr>
                <w:color w:val="1D1B11" w:themeColor="background2" w:themeShade="1A"/>
                <w:sz w:val="28"/>
                <w:szCs w:val="28"/>
              </w:rPr>
            </w:pPr>
            <w:r w:rsidRPr="00871CB2">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C16510" w:rsidRPr="00D05F86" w:rsidRDefault="00C16510" w:rsidP="00275ABD">
            <w:pPr>
              <w:pStyle w:val="a6"/>
              <w:numPr>
                <w:ilvl w:val="0"/>
                <w:numId w:val="100"/>
              </w:numPr>
              <w:spacing w:line="276" w:lineRule="auto"/>
              <w:jc w:val="both"/>
              <w:rPr>
                <w:b/>
                <w:i/>
                <w:color w:val="1D1B11" w:themeColor="background2" w:themeShade="1A"/>
                <w:sz w:val="28"/>
                <w:szCs w:val="28"/>
              </w:rPr>
            </w:pPr>
            <w:r w:rsidRPr="00871CB2">
              <w:rPr>
                <w:color w:val="1D1B11" w:themeColor="background2" w:themeShade="1A"/>
                <w:sz w:val="28"/>
                <w:lang w:val="ru-RU"/>
              </w:rPr>
              <w:t>Міжнародне приватне право: підручник</w:t>
            </w:r>
            <w:r>
              <w:rPr>
                <w:color w:val="1D1B11" w:themeColor="background2" w:themeShade="1A"/>
                <w:sz w:val="28"/>
                <w:lang w:val="ru-RU"/>
              </w:rPr>
              <w:t xml:space="preserve"> для студ. юрид. вищ.навч. закл</w:t>
            </w:r>
            <w:r w:rsidRPr="00871CB2">
              <w:rPr>
                <w:color w:val="1D1B11" w:themeColor="background2" w:themeShade="1A"/>
                <w:sz w:val="28"/>
                <w:lang w:val="ru-RU"/>
              </w:rPr>
              <w:t>./</w:t>
            </w:r>
            <w:r w:rsidRPr="00871CB2">
              <w:rPr>
                <w:color w:val="1D1B11" w:themeColor="background2" w:themeShade="1A"/>
                <w:sz w:val="28"/>
              </w:rPr>
              <w:t xml:space="preserve"> за ред. проф. В.П.Жушмана та доц. І.А.Шуміло.</w:t>
            </w:r>
            <w:r>
              <w:rPr>
                <w:color w:val="1D1B11" w:themeColor="background2" w:themeShade="1A"/>
                <w:sz w:val="28"/>
              </w:rPr>
              <w:t xml:space="preserve"> – Х.: Право, 2015</w:t>
            </w:r>
            <w:r w:rsidRPr="00871CB2">
              <w:rPr>
                <w:color w:val="1D1B11" w:themeColor="background2" w:themeShade="1A"/>
                <w:sz w:val="28"/>
              </w:rPr>
              <w:t>.</w:t>
            </w:r>
          </w:p>
          <w:p w:rsidR="00C16510" w:rsidRPr="00C25940" w:rsidRDefault="00C16510" w:rsidP="00275ABD">
            <w:pPr>
              <w:pStyle w:val="a6"/>
              <w:numPr>
                <w:ilvl w:val="0"/>
                <w:numId w:val="100"/>
              </w:numPr>
              <w:spacing w:line="276" w:lineRule="auto"/>
              <w:jc w:val="both"/>
              <w:rPr>
                <w:b/>
                <w:i/>
                <w:color w:val="1D1B11" w:themeColor="background2" w:themeShade="1A"/>
                <w:sz w:val="28"/>
                <w:szCs w:val="28"/>
              </w:rPr>
            </w:pPr>
            <w:r w:rsidRPr="00D05F86">
              <w:rPr>
                <w:color w:val="1D1B11" w:themeColor="background2" w:themeShade="1A"/>
                <w:sz w:val="28"/>
              </w:rPr>
              <w:t>Чубарєв В.Л.Міжнародне приватне право: Навчальний посібник.- К.: Атіка,2008.</w:t>
            </w:r>
          </w:p>
        </w:tc>
        <w:tc>
          <w:tcPr>
            <w:tcW w:w="488" w:type="dxa"/>
            <w:gridSpan w:val="2"/>
            <w:tcBorders>
              <w:top w:val="single" w:sz="4" w:space="0" w:color="auto"/>
              <w:left w:val="single" w:sz="4" w:space="0" w:color="auto"/>
            </w:tcBorders>
          </w:tcPr>
          <w:p w:rsidR="00C16510" w:rsidRPr="0083192F" w:rsidRDefault="00C16510" w:rsidP="006418AD">
            <w:pPr>
              <w:spacing w:line="276" w:lineRule="auto"/>
              <w:ind w:left="360"/>
              <w:jc w:val="both"/>
              <w:rPr>
                <w:b/>
                <w:i/>
                <w:color w:val="1D1B11" w:themeColor="background2" w:themeShade="1A"/>
                <w:szCs w:val="28"/>
              </w:rPr>
            </w:pPr>
          </w:p>
        </w:tc>
      </w:tr>
      <w:tr w:rsidR="00C16510" w:rsidTr="009A261E">
        <w:trPr>
          <w:gridAfter w:val="1"/>
          <w:wAfter w:w="9" w:type="dxa"/>
        </w:trPr>
        <w:tc>
          <w:tcPr>
            <w:tcW w:w="9076" w:type="dxa"/>
            <w:tcBorders>
              <w:top w:val="nil"/>
            </w:tcBorders>
          </w:tcPr>
          <w:p w:rsidR="00C16510" w:rsidRPr="00E458F6" w:rsidRDefault="00C16510" w:rsidP="006418AD">
            <w:pPr>
              <w:spacing w:line="276" w:lineRule="auto"/>
              <w:jc w:val="both"/>
              <w:rPr>
                <w:b/>
                <w:i/>
                <w:color w:val="1D1B11" w:themeColor="background2" w:themeShade="1A"/>
                <w:szCs w:val="28"/>
              </w:rPr>
            </w:pPr>
            <w:r>
              <w:rPr>
                <w:b/>
                <w:i/>
                <w:color w:val="1D1B11" w:themeColor="background2" w:themeShade="1A"/>
                <w:szCs w:val="28"/>
              </w:rPr>
              <w:lastRenderedPageBreak/>
              <w:t>Держава як суб’єкт міжнародного приватного права</w:t>
            </w:r>
          </w:p>
          <w:p w:rsidR="00C16510" w:rsidRPr="006D70A9" w:rsidRDefault="00C16510" w:rsidP="006418AD">
            <w:pPr>
              <w:spacing w:line="276" w:lineRule="auto"/>
              <w:rPr>
                <w:color w:val="1D1B11" w:themeColor="background2" w:themeShade="1A"/>
                <w:szCs w:val="28"/>
              </w:rPr>
            </w:pPr>
            <w:r>
              <w:rPr>
                <w:color w:val="1D1B11" w:themeColor="background2" w:themeShade="1A"/>
                <w:szCs w:val="28"/>
              </w:rPr>
              <w:t>Особливості участі держави в міжнародних приватних відносинах. Імунітет держави та його види.</w:t>
            </w:r>
            <w:r w:rsidRPr="006D70A9">
              <w:rPr>
                <w:color w:val="1D1B11" w:themeColor="background2" w:themeShade="1A"/>
                <w:szCs w:val="28"/>
              </w:rPr>
              <w:t xml:space="preserve"> В юридичній літературі, зазвичай, розглядають дві концепції імунітету держави:</w:t>
            </w:r>
          </w:p>
          <w:p w:rsidR="00C16510" w:rsidRDefault="00C16510" w:rsidP="006418AD">
            <w:pPr>
              <w:pStyle w:val="a6"/>
              <w:numPr>
                <w:ilvl w:val="0"/>
                <w:numId w:val="84"/>
              </w:numPr>
              <w:spacing w:line="276" w:lineRule="auto"/>
              <w:jc w:val="both"/>
              <w:rPr>
                <w:color w:val="1D1B11" w:themeColor="background2" w:themeShade="1A"/>
                <w:sz w:val="28"/>
                <w:szCs w:val="28"/>
              </w:rPr>
            </w:pPr>
            <w:r w:rsidRPr="00CF76C8">
              <w:rPr>
                <w:color w:val="1D1B11" w:themeColor="background2" w:themeShade="1A"/>
                <w:sz w:val="28"/>
                <w:szCs w:val="28"/>
              </w:rPr>
              <w:t>До початку 20 ст. імунітет держави вважався абсолютним, тобто держава користувалася всіма елементами даного інституту без обмежень</w:t>
            </w:r>
          </w:p>
          <w:p w:rsidR="00C16510" w:rsidRDefault="00C16510" w:rsidP="006418AD">
            <w:pPr>
              <w:pStyle w:val="a6"/>
              <w:numPr>
                <w:ilvl w:val="0"/>
                <w:numId w:val="84"/>
              </w:numPr>
              <w:spacing w:line="276" w:lineRule="auto"/>
              <w:jc w:val="both"/>
              <w:rPr>
                <w:color w:val="1D1B11" w:themeColor="background2" w:themeShade="1A"/>
                <w:sz w:val="28"/>
                <w:szCs w:val="28"/>
              </w:rPr>
            </w:pPr>
            <w:r w:rsidRPr="00CF76C8">
              <w:rPr>
                <w:color w:val="1D1B11" w:themeColor="background2" w:themeShade="1A"/>
                <w:sz w:val="28"/>
                <w:szCs w:val="28"/>
              </w:rPr>
              <w:t>На сьогодні згідно з законодавством США, ВБ, Канади та багатьох країн ЄС існує теорія функціонального імунітету (обмеженого імунітету)</w:t>
            </w:r>
            <w:r w:rsidRPr="00CF76C8">
              <w:rPr>
                <w:i/>
                <w:color w:val="1D1B11" w:themeColor="background2" w:themeShade="1A"/>
                <w:sz w:val="28"/>
                <w:szCs w:val="28"/>
              </w:rPr>
              <w:t>,</w:t>
            </w:r>
            <w:r w:rsidRPr="00CF76C8">
              <w:rPr>
                <w:color w:val="1D1B11" w:themeColor="background2" w:themeShade="1A"/>
                <w:sz w:val="28"/>
                <w:szCs w:val="28"/>
              </w:rPr>
              <w:t xml:space="preserve"> відповідно до якої іноземна держава користується імунітетом, коли вона виконує суверенні дії імунітетом. </w:t>
            </w:r>
          </w:p>
          <w:p w:rsidR="00C16510" w:rsidRDefault="00C16510" w:rsidP="006418AD">
            <w:pPr>
              <w:spacing w:line="276" w:lineRule="auto"/>
              <w:jc w:val="center"/>
              <w:rPr>
                <w:b/>
                <w:i/>
                <w:color w:val="1D1B11" w:themeColor="background2" w:themeShade="1A"/>
                <w:szCs w:val="28"/>
              </w:rPr>
            </w:pPr>
            <w:r>
              <w:rPr>
                <w:b/>
                <w:i/>
                <w:color w:val="1D1B11" w:themeColor="background2" w:themeShade="1A"/>
                <w:szCs w:val="28"/>
              </w:rPr>
              <w:t>Література</w:t>
            </w:r>
            <w:r w:rsidRPr="00C75275">
              <w:rPr>
                <w:b/>
                <w:i/>
                <w:color w:val="1D1B11" w:themeColor="background2" w:themeShade="1A"/>
                <w:szCs w:val="28"/>
              </w:rPr>
              <w:t>:</w:t>
            </w:r>
          </w:p>
          <w:p w:rsidR="00C16510" w:rsidRPr="00871CB2" w:rsidRDefault="00C16510" w:rsidP="008B30C9">
            <w:pPr>
              <w:pStyle w:val="a6"/>
              <w:numPr>
                <w:ilvl w:val="0"/>
                <w:numId w:val="101"/>
              </w:numPr>
              <w:spacing w:line="276" w:lineRule="auto"/>
              <w:jc w:val="both"/>
              <w:rPr>
                <w:color w:val="1D1B11" w:themeColor="background2" w:themeShade="1A"/>
                <w:sz w:val="28"/>
                <w:szCs w:val="28"/>
              </w:rPr>
            </w:pPr>
            <w:r w:rsidRPr="00871CB2">
              <w:rPr>
                <w:color w:val="1D1B11" w:themeColor="background2" w:themeShade="1A"/>
                <w:sz w:val="28"/>
                <w:szCs w:val="28"/>
              </w:rPr>
              <w:t xml:space="preserve">Про міжнародне приватне право: Закон України від 23.06.2005 р. </w:t>
            </w:r>
            <w:r w:rsidRPr="00871CB2">
              <w:rPr>
                <w:color w:val="1D1B11" w:themeColor="background2" w:themeShade="1A"/>
                <w:sz w:val="28"/>
                <w:szCs w:val="28"/>
              </w:rPr>
              <w:lastRenderedPageBreak/>
              <w:t>№2709 - IV// Відомості Верховної Ради України. - 2005. - №3Ст.422.</w:t>
            </w:r>
          </w:p>
          <w:p w:rsidR="00C16510" w:rsidRPr="00D05F86" w:rsidRDefault="00C16510" w:rsidP="008B30C9">
            <w:pPr>
              <w:pStyle w:val="a6"/>
              <w:numPr>
                <w:ilvl w:val="0"/>
                <w:numId w:val="101"/>
              </w:numPr>
              <w:spacing w:line="276" w:lineRule="auto"/>
              <w:jc w:val="both"/>
              <w:rPr>
                <w:b/>
                <w:i/>
                <w:color w:val="1D1B11" w:themeColor="background2" w:themeShade="1A"/>
                <w:sz w:val="28"/>
                <w:szCs w:val="28"/>
              </w:rPr>
            </w:pPr>
            <w:r w:rsidRPr="00871CB2">
              <w:rPr>
                <w:color w:val="1D1B11" w:themeColor="background2" w:themeShade="1A"/>
                <w:sz w:val="28"/>
                <w:lang w:val="ru-RU"/>
              </w:rPr>
              <w:t>Міжнародне приватне право: підручник</w:t>
            </w:r>
            <w:r>
              <w:rPr>
                <w:color w:val="1D1B11" w:themeColor="background2" w:themeShade="1A"/>
                <w:sz w:val="28"/>
                <w:lang w:val="ru-RU"/>
              </w:rPr>
              <w:t xml:space="preserve"> для студ. юрид. вищ.навч. закл</w:t>
            </w:r>
            <w:r w:rsidRPr="00871CB2">
              <w:rPr>
                <w:color w:val="1D1B11" w:themeColor="background2" w:themeShade="1A"/>
                <w:sz w:val="28"/>
                <w:lang w:val="ru-RU"/>
              </w:rPr>
              <w:t>./</w:t>
            </w:r>
            <w:r w:rsidRPr="00871CB2">
              <w:rPr>
                <w:color w:val="1D1B11" w:themeColor="background2" w:themeShade="1A"/>
                <w:sz w:val="28"/>
              </w:rPr>
              <w:t xml:space="preserve"> за ред. проф. В.П.Жушмана та доц. І.А.Шуміло.</w:t>
            </w:r>
            <w:r>
              <w:rPr>
                <w:color w:val="1D1B11" w:themeColor="background2" w:themeShade="1A"/>
                <w:sz w:val="28"/>
              </w:rPr>
              <w:t xml:space="preserve"> – Х.: Право, 2015</w:t>
            </w:r>
            <w:r w:rsidRPr="00871CB2">
              <w:rPr>
                <w:color w:val="1D1B11" w:themeColor="background2" w:themeShade="1A"/>
                <w:sz w:val="28"/>
              </w:rPr>
              <w:t>.</w:t>
            </w:r>
          </w:p>
          <w:p w:rsidR="00C16510" w:rsidRPr="00A63140" w:rsidRDefault="00C16510" w:rsidP="008B30C9">
            <w:pPr>
              <w:pStyle w:val="a6"/>
              <w:numPr>
                <w:ilvl w:val="0"/>
                <w:numId w:val="101"/>
              </w:numPr>
              <w:spacing w:line="276" w:lineRule="auto"/>
              <w:jc w:val="both"/>
              <w:rPr>
                <w:b/>
                <w:i/>
                <w:color w:val="1D1B11" w:themeColor="background2" w:themeShade="1A"/>
                <w:sz w:val="28"/>
                <w:szCs w:val="28"/>
              </w:rPr>
            </w:pPr>
            <w:r w:rsidRPr="00D05F86">
              <w:rPr>
                <w:color w:val="1D1B11" w:themeColor="background2" w:themeShade="1A"/>
                <w:sz w:val="28"/>
              </w:rPr>
              <w:t>Чубарєв В.Л.Міжнародне приватне право: Навчальний посібник.- К.: Атіка,2008.</w:t>
            </w:r>
          </w:p>
        </w:tc>
        <w:tc>
          <w:tcPr>
            <w:tcW w:w="488" w:type="dxa"/>
            <w:gridSpan w:val="2"/>
            <w:tcBorders>
              <w:top w:val="nil"/>
            </w:tcBorders>
          </w:tcPr>
          <w:p w:rsidR="00C16510" w:rsidRPr="00712C33" w:rsidRDefault="00C16510" w:rsidP="006418AD">
            <w:pPr>
              <w:spacing w:line="276" w:lineRule="auto"/>
              <w:jc w:val="both"/>
              <w:rPr>
                <w:color w:val="1D1B11" w:themeColor="background2" w:themeShade="1A"/>
                <w:szCs w:val="28"/>
              </w:rPr>
            </w:pPr>
          </w:p>
        </w:tc>
      </w:tr>
      <w:tr w:rsidR="00C16510" w:rsidRPr="002914B0" w:rsidTr="009A261E">
        <w:trPr>
          <w:gridAfter w:val="1"/>
          <w:wAfter w:w="9" w:type="dxa"/>
        </w:trPr>
        <w:tc>
          <w:tcPr>
            <w:tcW w:w="9076" w:type="dxa"/>
          </w:tcPr>
          <w:p w:rsidR="00C16510" w:rsidRDefault="00C16510" w:rsidP="006418AD">
            <w:pPr>
              <w:spacing w:line="276" w:lineRule="auto"/>
              <w:jc w:val="both"/>
              <w:rPr>
                <w:b/>
                <w:i/>
                <w:color w:val="1D1B11" w:themeColor="background2" w:themeShade="1A"/>
                <w:szCs w:val="28"/>
              </w:rPr>
            </w:pPr>
            <w:r>
              <w:rPr>
                <w:b/>
                <w:i/>
                <w:color w:val="1D1B11" w:themeColor="background2" w:themeShade="1A"/>
                <w:szCs w:val="28"/>
              </w:rPr>
              <w:lastRenderedPageBreak/>
              <w:t>Особливості  правового  регулювання відносин  власності  у міжнародному  приватному  праві</w:t>
            </w:r>
          </w:p>
          <w:p w:rsidR="00C16510" w:rsidRDefault="00C16510" w:rsidP="006418AD">
            <w:pPr>
              <w:spacing w:line="276" w:lineRule="auto"/>
              <w:jc w:val="both"/>
              <w:rPr>
                <w:color w:val="1D1B11" w:themeColor="background2" w:themeShade="1A"/>
                <w:szCs w:val="28"/>
              </w:rPr>
            </w:pPr>
            <w:r>
              <w:rPr>
                <w:color w:val="1D1B11" w:themeColor="background2" w:themeShade="1A"/>
                <w:szCs w:val="28"/>
              </w:rPr>
              <w:t xml:space="preserve">Особливості інституту права власності в різних правових системах. Застосування колізійного принципу </w:t>
            </w:r>
            <w:r w:rsidRPr="00C51253">
              <w:rPr>
                <w:i/>
                <w:color w:val="1D1B11" w:themeColor="background2" w:themeShade="1A"/>
                <w:szCs w:val="28"/>
              </w:rPr>
              <w:t>lex rei sitae</w:t>
            </w:r>
            <w:r w:rsidRPr="00C51253">
              <w:rPr>
                <w:i/>
                <w:color w:val="1D1B11" w:themeColor="background2" w:themeShade="1A"/>
                <w:szCs w:val="28"/>
                <w:lang w:val="ru-RU"/>
              </w:rPr>
              <w:t xml:space="preserve"> </w:t>
            </w:r>
            <w:r w:rsidRPr="00C51253">
              <w:rPr>
                <w:color w:val="1D1B11" w:themeColor="background2" w:themeShade="1A"/>
                <w:szCs w:val="28"/>
                <w:lang w:val="ru-RU"/>
              </w:rPr>
              <w:t xml:space="preserve">для вирішення колізійних питань речового статусу у міжнародному приватному праві. </w:t>
            </w:r>
            <w:r>
              <w:rPr>
                <w:color w:val="1D1B11" w:themeColor="background2" w:themeShade="1A"/>
                <w:szCs w:val="28"/>
                <w:lang w:val="ru-RU"/>
              </w:rPr>
              <w:t xml:space="preserve">Особливості застосування принципу </w:t>
            </w:r>
            <w:r w:rsidRPr="00C51253">
              <w:rPr>
                <w:i/>
                <w:color w:val="1D1B11" w:themeColor="background2" w:themeShade="1A"/>
                <w:szCs w:val="28"/>
              </w:rPr>
              <w:t>lex rei sitae</w:t>
            </w:r>
            <w:r>
              <w:rPr>
                <w:i/>
                <w:color w:val="1D1B11" w:themeColor="background2" w:themeShade="1A"/>
                <w:szCs w:val="28"/>
              </w:rPr>
              <w:t xml:space="preserve"> </w:t>
            </w:r>
            <w:r>
              <w:rPr>
                <w:color w:val="1D1B11" w:themeColor="background2" w:themeShade="1A"/>
                <w:szCs w:val="28"/>
              </w:rPr>
              <w:t xml:space="preserve">для нерухомого та рухомого майна. Право власності та інші речові права на рухоме майно, що перебуває у дорозі. </w:t>
            </w:r>
          </w:p>
          <w:p w:rsidR="00C16510" w:rsidRPr="002B226E" w:rsidRDefault="00C16510" w:rsidP="006418AD">
            <w:pPr>
              <w:spacing w:line="276" w:lineRule="auto"/>
              <w:jc w:val="center"/>
              <w:rPr>
                <w:color w:val="1D1B11" w:themeColor="background2" w:themeShade="1A"/>
                <w:szCs w:val="28"/>
              </w:rPr>
            </w:pPr>
            <w:r>
              <w:rPr>
                <w:b/>
                <w:i/>
                <w:color w:val="1D1B11" w:themeColor="background2" w:themeShade="1A"/>
                <w:szCs w:val="28"/>
              </w:rPr>
              <w:t>Література</w:t>
            </w:r>
            <w:r w:rsidRPr="00C75275">
              <w:rPr>
                <w:b/>
                <w:i/>
                <w:color w:val="1D1B11" w:themeColor="background2" w:themeShade="1A"/>
                <w:szCs w:val="28"/>
              </w:rPr>
              <w:t>:</w:t>
            </w:r>
          </w:p>
          <w:p w:rsidR="00C16510" w:rsidRPr="009542AE" w:rsidRDefault="00C16510" w:rsidP="00047F5A">
            <w:pPr>
              <w:pStyle w:val="a6"/>
              <w:numPr>
                <w:ilvl w:val="0"/>
                <w:numId w:val="102"/>
              </w:numPr>
              <w:spacing w:line="276" w:lineRule="auto"/>
              <w:jc w:val="both"/>
              <w:rPr>
                <w:color w:val="1D1B11" w:themeColor="background2" w:themeShade="1A"/>
                <w:sz w:val="28"/>
                <w:lang w:val="ru-RU"/>
              </w:rPr>
            </w:pPr>
            <w:r w:rsidRPr="00252D73">
              <w:rPr>
                <w:color w:val="1D1B11" w:themeColor="background2" w:themeShade="1A"/>
                <w:sz w:val="28"/>
                <w:lang w:val="ru-RU"/>
              </w:rPr>
              <w:t>Міжнародне приватне право: підручник для студ. юрид. вищ.навч. закл./</w:t>
            </w:r>
            <w:r w:rsidRPr="00252D73">
              <w:rPr>
                <w:color w:val="1D1B11" w:themeColor="background2" w:themeShade="1A"/>
                <w:sz w:val="28"/>
              </w:rPr>
              <w:t xml:space="preserve"> за ред. проф. В.П.Жушмана та доц. І.А.Шуміло</w:t>
            </w:r>
            <w:r>
              <w:rPr>
                <w:color w:val="1D1B11" w:themeColor="background2" w:themeShade="1A"/>
                <w:sz w:val="28"/>
              </w:rPr>
              <w:t>. – Х.: Право, 2015</w:t>
            </w:r>
            <w:r w:rsidRPr="00252D73">
              <w:rPr>
                <w:color w:val="1D1B11" w:themeColor="background2" w:themeShade="1A"/>
                <w:sz w:val="28"/>
              </w:rPr>
              <w:t>.</w:t>
            </w:r>
          </w:p>
          <w:p w:rsidR="00C16510" w:rsidRPr="00A63140" w:rsidRDefault="00C16510" w:rsidP="00047F5A">
            <w:pPr>
              <w:pStyle w:val="a6"/>
              <w:numPr>
                <w:ilvl w:val="0"/>
                <w:numId w:val="102"/>
              </w:numPr>
              <w:spacing w:line="276" w:lineRule="auto"/>
              <w:jc w:val="both"/>
              <w:rPr>
                <w:color w:val="1D1B11" w:themeColor="background2" w:themeShade="1A"/>
                <w:sz w:val="28"/>
                <w:szCs w:val="28"/>
                <w:lang w:val="ru-RU"/>
              </w:rPr>
            </w:pPr>
            <w:r w:rsidRPr="00252D73">
              <w:rPr>
                <w:color w:val="1D1B11" w:themeColor="background2" w:themeShade="1A"/>
                <w:sz w:val="28"/>
              </w:rPr>
              <w:t>Чубарєв В.Л.Міжнародне приватне право: Навчальний посібник.- К.: Атіка,2008.</w:t>
            </w:r>
          </w:p>
        </w:tc>
        <w:tc>
          <w:tcPr>
            <w:tcW w:w="488" w:type="dxa"/>
            <w:gridSpan w:val="2"/>
          </w:tcPr>
          <w:p w:rsidR="00C16510" w:rsidRPr="002914B0" w:rsidRDefault="00C16510" w:rsidP="006418AD">
            <w:pPr>
              <w:pStyle w:val="a6"/>
              <w:numPr>
                <w:ilvl w:val="0"/>
                <w:numId w:val="31"/>
              </w:numPr>
              <w:spacing w:line="276" w:lineRule="auto"/>
              <w:jc w:val="both"/>
              <w:rPr>
                <w:color w:val="1D1B11" w:themeColor="background2" w:themeShade="1A"/>
                <w:sz w:val="28"/>
                <w:szCs w:val="28"/>
              </w:rPr>
            </w:pPr>
          </w:p>
        </w:tc>
      </w:tr>
      <w:tr w:rsidR="00C16510" w:rsidTr="009A261E">
        <w:trPr>
          <w:gridAfter w:val="1"/>
          <w:wAfter w:w="9" w:type="dxa"/>
        </w:trPr>
        <w:tc>
          <w:tcPr>
            <w:tcW w:w="9076" w:type="dxa"/>
          </w:tcPr>
          <w:p w:rsidR="00C16510" w:rsidRPr="00C030E4" w:rsidRDefault="00C16510" w:rsidP="006418AD">
            <w:pPr>
              <w:spacing w:line="276" w:lineRule="auto"/>
              <w:jc w:val="both"/>
              <w:rPr>
                <w:b/>
                <w:i/>
                <w:color w:val="1D1B11" w:themeColor="background2" w:themeShade="1A"/>
                <w:szCs w:val="28"/>
              </w:rPr>
            </w:pPr>
            <w:r>
              <w:rPr>
                <w:b/>
                <w:i/>
                <w:color w:val="1D1B11" w:themeColor="background2" w:themeShade="1A"/>
                <w:szCs w:val="28"/>
              </w:rPr>
              <w:t>Захист культурних цінностей та права власності на них</w:t>
            </w:r>
          </w:p>
          <w:p w:rsidR="00C16510" w:rsidRDefault="00C16510" w:rsidP="006418AD">
            <w:pPr>
              <w:spacing w:line="276" w:lineRule="auto"/>
              <w:jc w:val="both"/>
              <w:rPr>
                <w:color w:val="1D1B11" w:themeColor="background2" w:themeShade="1A"/>
                <w:szCs w:val="28"/>
              </w:rPr>
            </w:pPr>
            <w:r>
              <w:rPr>
                <w:color w:val="1D1B11" w:themeColor="background2" w:themeShade="1A"/>
                <w:szCs w:val="28"/>
              </w:rPr>
              <w:t>Правове становище власності України за кордоном. Імунітет державної власності. Захист культурних цінностей. Застосування колізійного принципу</w:t>
            </w:r>
            <w:r w:rsidRPr="00C51253">
              <w:rPr>
                <w:i/>
                <w:color w:val="1D1B11" w:themeColor="background2" w:themeShade="1A"/>
                <w:szCs w:val="28"/>
              </w:rPr>
              <w:t xml:space="preserve"> lex rei sitae</w:t>
            </w:r>
            <w:r>
              <w:rPr>
                <w:color w:val="1D1B11" w:themeColor="background2" w:themeShade="1A"/>
                <w:szCs w:val="28"/>
              </w:rPr>
              <w:t xml:space="preserve"> для визначення компетентного правопорядку при розгляді справ щодо повернення культурних цінностей. Конвенції ЮНЕСКО про захист культурних цінностей.  Конвенція УНІДРУА про викрадені або незаконно вивезені культурні цінності. Законодавство України в сфері збереження і захисту культурної спадщини.</w:t>
            </w:r>
          </w:p>
          <w:p w:rsidR="00C16510" w:rsidRPr="002B226E" w:rsidRDefault="00C16510" w:rsidP="006418AD">
            <w:pPr>
              <w:spacing w:line="276" w:lineRule="auto"/>
              <w:jc w:val="center"/>
              <w:rPr>
                <w:color w:val="1D1B11" w:themeColor="background2" w:themeShade="1A"/>
                <w:szCs w:val="28"/>
              </w:rPr>
            </w:pPr>
            <w:r>
              <w:rPr>
                <w:b/>
                <w:i/>
                <w:color w:val="1D1B11" w:themeColor="background2" w:themeShade="1A"/>
                <w:szCs w:val="28"/>
              </w:rPr>
              <w:t>Література</w:t>
            </w:r>
            <w:r w:rsidRPr="00C75275">
              <w:rPr>
                <w:b/>
                <w:i/>
                <w:color w:val="1D1B11" w:themeColor="background2" w:themeShade="1A"/>
                <w:szCs w:val="28"/>
              </w:rPr>
              <w:t>:</w:t>
            </w:r>
          </w:p>
          <w:p w:rsidR="00C16510" w:rsidRPr="00383653" w:rsidRDefault="00C16510" w:rsidP="00047F5A">
            <w:pPr>
              <w:pStyle w:val="a6"/>
              <w:numPr>
                <w:ilvl w:val="0"/>
                <w:numId w:val="103"/>
              </w:numPr>
              <w:spacing w:line="276" w:lineRule="auto"/>
              <w:jc w:val="both"/>
              <w:rPr>
                <w:color w:val="1D1B11" w:themeColor="background2" w:themeShade="1A"/>
                <w:sz w:val="28"/>
                <w:szCs w:val="28"/>
                <w:lang w:val="ru-RU"/>
              </w:rPr>
            </w:pPr>
            <w:r w:rsidRPr="00383653">
              <w:rPr>
                <w:color w:val="1D1B11" w:themeColor="background2" w:themeShade="1A"/>
                <w:sz w:val="28"/>
                <w:szCs w:val="28"/>
                <w:lang w:val="ru-RU"/>
              </w:rPr>
              <w:t xml:space="preserve">Про вивезення, ввезення та повернення культурних цінностей: Закон України від 21.09.1999 р. №1068 - </w:t>
            </w:r>
            <w:r w:rsidRPr="00383653">
              <w:rPr>
                <w:color w:val="1D1B11" w:themeColor="background2" w:themeShade="1A"/>
                <w:sz w:val="28"/>
                <w:szCs w:val="28"/>
                <w:lang w:val="en-US"/>
              </w:rPr>
              <w:t>XIV</w:t>
            </w:r>
            <w:r w:rsidRPr="00383653">
              <w:rPr>
                <w:color w:val="1D1B11" w:themeColor="background2" w:themeShade="1A"/>
                <w:sz w:val="28"/>
                <w:szCs w:val="28"/>
                <w:lang w:val="ru-RU"/>
              </w:rPr>
              <w:t>// Відомості Верховної Ради України. - 1999. - №48. Ст.405.</w:t>
            </w:r>
          </w:p>
          <w:p w:rsidR="00C16510" w:rsidRPr="00383653" w:rsidRDefault="00C16510" w:rsidP="00383653">
            <w:pPr>
              <w:pStyle w:val="a6"/>
              <w:numPr>
                <w:ilvl w:val="0"/>
                <w:numId w:val="103"/>
              </w:numPr>
              <w:spacing w:line="276" w:lineRule="auto"/>
              <w:jc w:val="both"/>
              <w:rPr>
                <w:color w:val="1D1B11" w:themeColor="background2" w:themeShade="1A"/>
                <w:sz w:val="28"/>
                <w:szCs w:val="28"/>
                <w:lang w:val="ru-RU"/>
              </w:rPr>
            </w:pPr>
            <w:r w:rsidRPr="00383653">
              <w:rPr>
                <w:color w:val="1D1B11" w:themeColor="background2" w:themeShade="1A"/>
                <w:sz w:val="28"/>
                <w:szCs w:val="28"/>
                <w:lang w:val="ru-RU"/>
              </w:rPr>
              <w:t xml:space="preserve">Про охорону культурної спадщини: Закон України від 08.06.2000 р. №1805 - </w:t>
            </w:r>
            <w:r w:rsidRPr="00383653">
              <w:rPr>
                <w:color w:val="1D1B11" w:themeColor="background2" w:themeShade="1A"/>
                <w:sz w:val="28"/>
                <w:szCs w:val="28"/>
                <w:lang w:val="en-US"/>
              </w:rPr>
              <w:t>III</w:t>
            </w:r>
            <w:r w:rsidRPr="00383653">
              <w:rPr>
                <w:color w:val="1D1B11" w:themeColor="background2" w:themeShade="1A"/>
                <w:sz w:val="28"/>
                <w:szCs w:val="28"/>
                <w:lang w:val="ru-RU"/>
              </w:rPr>
              <w:t>// Відомості Верховної Ради України. - 2000. - №39. Ст.333.</w:t>
            </w:r>
          </w:p>
          <w:p w:rsidR="00C16510" w:rsidRPr="00252D73" w:rsidRDefault="00C16510" w:rsidP="00047F5A">
            <w:pPr>
              <w:pStyle w:val="a6"/>
              <w:numPr>
                <w:ilvl w:val="0"/>
                <w:numId w:val="103"/>
              </w:numPr>
              <w:spacing w:line="276" w:lineRule="auto"/>
              <w:jc w:val="both"/>
              <w:rPr>
                <w:color w:val="1D1B11" w:themeColor="background2" w:themeShade="1A"/>
                <w:sz w:val="28"/>
                <w:szCs w:val="28"/>
                <w:lang w:val="en-US"/>
              </w:rPr>
            </w:pPr>
            <w:r w:rsidRPr="00252D73">
              <w:rPr>
                <w:color w:val="1D1B11" w:themeColor="background2" w:themeShade="1A"/>
                <w:sz w:val="28"/>
                <w:szCs w:val="28"/>
                <w:lang w:val="ru-RU"/>
              </w:rPr>
              <w:t xml:space="preserve">Про культуру: Закон України від 14.12.2010 р. №2778 - </w:t>
            </w:r>
            <w:r w:rsidRPr="00252D73">
              <w:rPr>
                <w:color w:val="1D1B11" w:themeColor="background2" w:themeShade="1A"/>
                <w:sz w:val="28"/>
                <w:szCs w:val="28"/>
                <w:lang w:val="en-US"/>
              </w:rPr>
              <w:t>VI</w:t>
            </w:r>
            <w:r w:rsidRPr="00252D73">
              <w:rPr>
                <w:color w:val="1D1B11" w:themeColor="background2" w:themeShade="1A"/>
                <w:sz w:val="28"/>
                <w:szCs w:val="28"/>
                <w:lang w:val="ru-RU"/>
              </w:rPr>
              <w:t>// Відомості Верховної Ради України. - 2011. - №24. Ст.</w:t>
            </w:r>
            <w:r w:rsidRPr="00252D73">
              <w:rPr>
                <w:color w:val="1D1B11" w:themeColor="background2" w:themeShade="1A"/>
                <w:sz w:val="28"/>
                <w:szCs w:val="28"/>
                <w:lang w:val="en-US"/>
              </w:rPr>
              <w:t>168</w:t>
            </w:r>
            <w:r w:rsidRPr="00252D73">
              <w:rPr>
                <w:color w:val="1D1B11" w:themeColor="background2" w:themeShade="1A"/>
                <w:sz w:val="28"/>
                <w:szCs w:val="28"/>
                <w:lang w:val="ru-RU"/>
              </w:rPr>
              <w:t>.</w:t>
            </w:r>
          </w:p>
          <w:p w:rsidR="00C16510" w:rsidRPr="009542AE" w:rsidRDefault="00C16510" w:rsidP="00047F5A">
            <w:pPr>
              <w:pStyle w:val="a6"/>
              <w:numPr>
                <w:ilvl w:val="0"/>
                <w:numId w:val="103"/>
              </w:numPr>
              <w:spacing w:line="276" w:lineRule="auto"/>
              <w:jc w:val="both"/>
              <w:rPr>
                <w:color w:val="1D1B11" w:themeColor="background2" w:themeShade="1A"/>
                <w:sz w:val="28"/>
                <w:lang w:val="ru-RU"/>
              </w:rPr>
            </w:pPr>
            <w:r w:rsidRPr="00252D73">
              <w:rPr>
                <w:color w:val="1D1B11" w:themeColor="background2" w:themeShade="1A"/>
                <w:sz w:val="28"/>
                <w:lang w:val="ru-RU"/>
              </w:rPr>
              <w:lastRenderedPageBreak/>
              <w:t>Міжнародне приватне право: підручник для студ. юрид. вищ.навч. закл./</w:t>
            </w:r>
            <w:r w:rsidRPr="00252D73">
              <w:rPr>
                <w:color w:val="1D1B11" w:themeColor="background2" w:themeShade="1A"/>
                <w:sz w:val="28"/>
              </w:rPr>
              <w:t xml:space="preserve"> за ред. проф. В.П.Жушмана та доц. І.А.Шуміло</w:t>
            </w:r>
            <w:r>
              <w:rPr>
                <w:color w:val="1D1B11" w:themeColor="background2" w:themeShade="1A"/>
                <w:sz w:val="28"/>
              </w:rPr>
              <w:t>. – Х.: Право, 2015</w:t>
            </w:r>
            <w:r w:rsidRPr="00252D73">
              <w:rPr>
                <w:color w:val="1D1B11" w:themeColor="background2" w:themeShade="1A"/>
                <w:sz w:val="28"/>
              </w:rPr>
              <w:t>.</w:t>
            </w:r>
          </w:p>
          <w:p w:rsidR="00C16510" w:rsidRPr="00A63140" w:rsidRDefault="00C16510" w:rsidP="00047F5A">
            <w:pPr>
              <w:pStyle w:val="a6"/>
              <w:numPr>
                <w:ilvl w:val="0"/>
                <w:numId w:val="103"/>
              </w:numPr>
              <w:spacing w:line="276" w:lineRule="auto"/>
              <w:jc w:val="both"/>
              <w:rPr>
                <w:color w:val="1D1B11" w:themeColor="background2" w:themeShade="1A"/>
                <w:sz w:val="28"/>
                <w:szCs w:val="28"/>
                <w:lang w:val="ru-RU"/>
              </w:rPr>
            </w:pPr>
            <w:r w:rsidRPr="00252D73">
              <w:rPr>
                <w:color w:val="1D1B11" w:themeColor="background2" w:themeShade="1A"/>
                <w:sz w:val="28"/>
              </w:rPr>
              <w:t>Чубарєв В.Л.Міжнародне приватне право: Навчальний посібник.- К.: Атіка,2008.</w:t>
            </w:r>
          </w:p>
        </w:tc>
        <w:tc>
          <w:tcPr>
            <w:tcW w:w="488" w:type="dxa"/>
            <w:gridSpan w:val="2"/>
          </w:tcPr>
          <w:p w:rsidR="00C16510" w:rsidRDefault="00C16510" w:rsidP="006418AD">
            <w:pPr>
              <w:spacing w:line="276" w:lineRule="auto"/>
              <w:jc w:val="both"/>
              <w:rPr>
                <w:b/>
                <w:i/>
                <w:color w:val="1D1B11" w:themeColor="background2" w:themeShade="1A"/>
                <w:szCs w:val="28"/>
              </w:rPr>
            </w:pPr>
          </w:p>
        </w:tc>
      </w:tr>
      <w:tr w:rsidR="00C16510" w:rsidRPr="003A7779" w:rsidTr="009A261E">
        <w:trPr>
          <w:gridAfter w:val="1"/>
          <w:wAfter w:w="9" w:type="dxa"/>
        </w:trPr>
        <w:tc>
          <w:tcPr>
            <w:tcW w:w="9076" w:type="dxa"/>
          </w:tcPr>
          <w:p w:rsidR="00C16510" w:rsidRDefault="00C16510" w:rsidP="006418AD">
            <w:pPr>
              <w:spacing w:line="276" w:lineRule="auto"/>
              <w:jc w:val="both"/>
              <w:rPr>
                <w:b/>
                <w:i/>
                <w:color w:val="1D1B11" w:themeColor="background2" w:themeShade="1A"/>
                <w:szCs w:val="28"/>
              </w:rPr>
            </w:pPr>
            <w:r w:rsidRPr="006D70A9">
              <w:rPr>
                <w:b/>
                <w:i/>
                <w:color w:val="1D1B11" w:themeColor="background2" w:themeShade="1A"/>
                <w:szCs w:val="28"/>
              </w:rPr>
              <w:lastRenderedPageBreak/>
              <w:t>Правове регулювання іноземних інвестицій у міжнародному приватному праві</w:t>
            </w:r>
          </w:p>
          <w:p w:rsidR="00C16510" w:rsidRPr="00895C1C" w:rsidRDefault="00C16510" w:rsidP="006418AD">
            <w:pPr>
              <w:spacing w:line="276" w:lineRule="auto"/>
              <w:jc w:val="both"/>
              <w:rPr>
                <w:b/>
                <w:i/>
                <w:color w:val="1D1B11" w:themeColor="background2" w:themeShade="1A"/>
                <w:szCs w:val="28"/>
              </w:rPr>
            </w:pPr>
            <w:r>
              <w:rPr>
                <w:color w:val="1D1B11" w:themeColor="background2" w:themeShade="1A"/>
                <w:szCs w:val="28"/>
              </w:rPr>
              <w:t>Поняття інвестицій. Прямі та портфельні інвестиції. Багатосторонні угоди, які регламентують інвестиційну діяльність:</w:t>
            </w:r>
            <w:r w:rsidRPr="006D70A9">
              <w:rPr>
                <w:i/>
                <w:color w:val="1D1B11" w:themeColor="background2" w:themeShade="1A"/>
                <w:szCs w:val="28"/>
              </w:rPr>
              <w:t xml:space="preserve"> </w:t>
            </w:r>
            <w:r w:rsidRPr="00092B4B">
              <w:rPr>
                <w:color w:val="1D1B11" w:themeColor="background2" w:themeShade="1A"/>
                <w:szCs w:val="28"/>
              </w:rPr>
              <w:t>Вашингтонська конвенцію «Про порядок вирішення інвестиційних спорів між державами та іноземними особами» 1965 року</w:t>
            </w:r>
            <w:r>
              <w:rPr>
                <w:color w:val="1D1B11" w:themeColor="background2" w:themeShade="1A"/>
                <w:szCs w:val="28"/>
              </w:rPr>
              <w:t>;</w:t>
            </w:r>
            <w:r w:rsidRPr="006D70A9">
              <w:rPr>
                <w:i/>
                <w:color w:val="1D1B11" w:themeColor="background2" w:themeShade="1A"/>
                <w:szCs w:val="28"/>
              </w:rPr>
              <w:t xml:space="preserve"> </w:t>
            </w:r>
            <w:r w:rsidRPr="00C600D0">
              <w:rPr>
                <w:color w:val="1D1B11" w:themeColor="background2" w:themeShade="1A"/>
                <w:szCs w:val="28"/>
              </w:rPr>
              <w:t>Сеульська конвенцію 1985 року «Про заснування багатостороннього агентства по гарантіях інвестицій</w:t>
            </w:r>
            <w:r>
              <w:rPr>
                <w:color w:val="1D1B11" w:themeColor="background2" w:themeShade="1A"/>
                <w:szCs w:val="28"/>
              </w:rPr>
              <w:t>;</w:t>
            </w:r>
            <w:r w:rsidRPr="006D70A9">
              <w:rPr>
                <w:i/>
                <w:color w:val="1D1B11" w:themeColor="background2" w:themeShade="1A"/>
                <w:szCs w:val="28"/>
              </w:rPr>
              <w:t xml:space="preserve"> </w:t>
            </w:r>
            <w:r w:rsidRPr="00F62E53">
              <w:rPr>
                <w:color w:val="1D1B11" w:themeColor="background2" w:themeShade="1A"/>
                <w:szCs w:val="28"/>
              </w:rPr>
              <w:t>Угода про пов’язані з торгівлею інвестиційні заходи (ТРІМС) 1994 року.</w:t>
            </w:r>
          </w:p>
          <w:p w:rsidR="00C16510" w:rsidRDefault="00C16510" w:rsidP="006418AD">
            <w:pPr>
              <w:spacing w:line="276" w:lineRule="auto"/>
              <w:jc w:val="both"/>
              <w:rPr>
                <w:color w:val="1D1B11" w:themeColor="background2" w:themeShade="1A"/>
                <w:szCs w:val="28"/>
              </w:rPr>
            </w:pPr>
            <w:r w:rsidRPr="006D70A9">
              <w:rPr>
                <w:color w:val="1D1B11" w:themeColor="background2" w:themeShade="1A"/>
                <w:szCs w:val="28"/>
              </w:rPr>
              <w:t xml:space="preserve">Закон </w:t>
            </w:r>
            <w:r>
              <w:rPr>
                <w:color w:val="1D1B11" w:themeColor="background2" w:themeShade="1A"/>
                <w:szCs w:val="28"/>
              </w:rPr>
              <w:t>України від 19.03.1996 р.</w:t>
            </w:r>
            <w:r>
              <w:t xml:space="preserve"> </w:t>
            </w:r>
            <w:r w:rsidRPr="006D70A9">
              <w:rPr>
                <w:color w:val="1D1B11" w:themeColor="background2" w:themeShade="1A"/>
                <w:szCs w:val="28"/>
              </w:rPr>
              <w:t>«Про режим іноземного інвестування»</w:t>
            </w:r>
            <w:r w:rsidRPr="003E3C25">
              <w:rPr>
                <w:color w:val="1D1B11" w:themeColor="background2" w:themeShade="1A"/>
                <w:szCs w:val="28"/>
              </w:rPr>
              <w:t xml:space="preserve"> N 93/96-ВР</w:t>
            </w:r>
            <w:r w:rsidRPr="006D70A9">
              <w:rPr>
                <w:color w:val="1D1B11" w:themeColor="background2" w:themeShade="1A"/>
                <w:szCs w:val="28"/>
              </w:rPr>
              <w:t>.</w:t>
            </w:r>
            <w:r>
              <w:rPr>
                <w:color w:val="1D1B11" w:themeColor="background2" w:themeShade="1A"/>
                <w:szCs w:val="28"/>
              </w:rPr>
              <w:t xml:space="preserve"> щодо встановлення д</w:t>
            </w:r>
            <w:r w:rsidRPr="00C01F0C">
              <w:rPr>
                <w:color w:val="1D1B11" w:themeColor="background2" w:themeShade="1A"/>
                <w:szCs w:val="28"/>
              </w:rPr>
              <w:t>ля іноземних інвесторів на тер</w:t>
            </w:r>
            <w:r>
              <w:rPr>
                <w:color w:val="1D1B11" w:themeColor="background2" w:themeShade="1A"/>
                <w:szCs w:val="28"/>
              </w:rPr>
              <w:t>иторії України  національного</w:t>
            </w:r>
            <w:r w:rsidRPr="00C01F0C">
              <w:rPr>
                <w:color w:val="1D1B11" w:themeColor="background2" w:themeShade="1A"/>
                <w:szCs w:val="28"/>
              </w:rPr>
              <w:t xml:space="preserve">    режим</w:t>
            </w:r>
            <w:r>
              <w:rPr>
                <w:color w:val="1D1B11" w:themeColor="background2" w:themeShade="1A"/>
                <w:szCs w:val="28"/>
              </w:rPr>
              <w:t>у</w:t>
            </w:r>
            <w:r w:rsidRPr="00C01F0C">
              <w:rPr>
                <w:color w:val="1D1B11" w:themeColor="background2" w:themeShade="1A"/>
                <w:szCs w:val="28"/>
              </w:rPr>
              <w:t xml:space="preserve">   інвестиційно</w:t>
            </w:r>
            <w:r>
              <w:rPr>
                <w:color w:val="1D1B11" w:themeColor="background2" w:themeShade="1A"/>
                <w:szCs w:val="28"/>
              </w:rPr>
              <w:t xml:space="preserve">ї   та   іншої   господарської </w:t>
            </w:r>
            <w:r w:rsidRPr="00C01F0C">
              <w:rPr>
                <w:color w:val="1D1B11" w:themeColor="background2" w:themeShade="1A"/>
                <w:szCs w:val="28"/>
              </w:rPr>
              <w:t>діяльності,  за винятками, передбаче</w:t>
            </w:r>
            <w:r>
              <w:rPr>
                <w:color w:val="1D1B11" w:themeColor="background2" w:themeShade="1A"/>
                <w:szCs w:val="28"/>
              </w:rPr>
              <w:t xml:space="preserve">ними законодавством України та </w:t>
            </w:r>
            <w:r w:rsidRPr="00C01F0C">
              <w:rPr>
                <w:color w:val="1D1B11" w:themeColor="background2" w:themeShade="1A"/>
                <w:szCs w:val="28"/>
              </w:rPr>
              <w:t>міжнародними договорами України.</w:t>
            </w:r>
            <w:r>
              <w:rPr>
                <w:color w:val="1D1B11" w:themeColor="background2" w:themeShade="1A"/>
                <w:szCs w:val="28"/>
              </w:rPr>
              <w:t xml:space="preserve"> Встановлення державами дозвільного (ліцензійного) або вільного порядку доступу капіталу. Угоди про розподіл продукції у сфері видобутку корисних копалин. Закон України "Про угоди про розподіл продукції" від 14.09.1999 р. №1039 - XIV</w:t>
            </w:r>
            <w:r w:rsidRPr="00794D82">
              <w:rPr>
                <w:color w:val="1D1B11" w:themeColor="background2" w:themeShade="1A"/>
                <w:szCs w:val="28"/>
              </w:rPr>
              <w:t>.</w:t>
            </w:r>
            <w:r>
              <w:rPr>
                <w:color w:val="1D1B11" w:themeColor="background2" w:themeShade="1A"/>
                <w:szCs w:val="28"/>
              </w:rPr>
              <w:t xml:space="preserve"> Режими іноземних інвестицій: національний; найбільшого сприяння. Гарантії</w:t>
            </w:r>
            <w:r w:rsidRPr="006D70A9">
              <w:rPr>
                <w:color w:val="1D1B11" w:themeColor="background2" w:themeShade="1A"/>
                <w:szCs w:val="28"/>
              </w:rPr>
              <w:t>, які надаються державою-імпортером іноземним інвесторам</w:t>
            </w:r>
            <w:r>
              <w:rPr>
                <w:color w:val="1D1B11" w:themeColor="background2" w:themeShade="1A"/>
                <w:szCs w:val="28"/>
              </w:rPr>
              <w:t>.</w:t>
            </w:r>
          </w:p>
          <w:p w:rsidR="00C16510" w:rsidRDefault="00C16510" w:rsidP="006418AD">
            <w:pPr>
              <w:spacing w:line="276" w:lineRule="auto"/>
              <w:jc w:val="center"/>
              <w:rPr>
                <w:b/>
                <w:i/>
                <w:color w:val="1D1B11" w:themeColor="background2" w:themeShade="1A"/>
                <w:szCs w:val="28"/>
              </w:rPr>
            </w:pPr>
            <w:r>
              <w:rPr>
                <w:b/>
                <w:i/>
                <w:color w:val="1D1B11" w:themeColor="background2" w:themeShade="1A"/>
                <w:szCs w:val="28"/>
              </w:rPr>
              <w:t>Література:</w:t>
            </w:r>
          </w:p>
          <w:p w:rsidR="00C16510" w:rsidRPr="00C15254" w:rsidRDefault="00C16510" w:rsidP="00BD7699">
            <w:pPr>
              <w:pStyle w:val="HTML"/>
              <w:numPr>
                <w:ilvl w:val="0"/>
                <w:numId w:val="104"/>
              </w:numPr>
              <w:spacing w:line="276" w:lineRule="auto"/>
              <w:jc w:val="both"/>
              <w:rPr>
                <w:rFonts w:ascii="Times New Roman" w:hAnsi="Times New Roman" w:cs="Times New Roman"/>
                <w:color w:val="1D1B11" w:themeColor="background2" w:themeShade="1A"/>
                <w:sz w:val="28"/>
                <w:szCs w:val="28"/>
                <w:lang w:val="uk-UA"/>
              </w:rPr>
            </w:pPr>
            <w:r w:rsidRPr="00C15254">
              <w:rPr>
                <w:rFonts w:ascii="Times New Roman" w:hAnsi="Times New Roman" w:cs="Times New Roman"/>
                <w:color w:val="1D1B11" w:themeColor="background2" w:themeShade="1A"/>
                <w:sz w:val="28"/>
                <w:szCs w:val="28"/>
                <w:lang w:val="uk-UA"/>
              </w:rPr>
              <w:t>Пр</w:t>
            </w:r>
            <w:r>
              <w:rPr>
                <w:rFonts w:ascii="Times New Roman" w:hAnsi="Times New Roman" w:cs="Times New Roman"/>
                <w:color w:val="1D1B11" w:themeColor="background2" w:themeShade="1A"/>
                <w:sz w:val="28"/>
                <w:szCs w:val="28"/>
                <w:lang w:val="uk-UA"/>
              </w:rPr>
              <w:t xml:space="preserve">о режим іноземного інвестування: Закон України </w:t>
            </w:r>
            <w:r w:rsidRPr="00C15254">
              <w:rPr>
                <w:rFonts w:ascii="Times New Roman" w:hAnsi="Times New Roman" w:cs="Times New Roman"/>
                <w:color w:val="1D1B11" w:themeColor="background2" w:themeShade="1A"/>
                <w:sz w:val="28"/>
                <w:szCs w:val="28"/>
                <w:lang w:val="uk-UA"/>
              </w:rPr>
              <w:t xml:space="preserve">від 19.03.1996 р.  </w:t>
            </w:r>
            <w:r w:rsidRPr="00C15254">
              <w:rPr>
                <w:rFonts w:ascii="Times New Roman" w:hAnsi="Times New Roman" w:cs="Times New Roman"/>
                <w:color w:val="1D1B11" w:themeColor="background2" w:themeShade="1A"/>
                <w:sz w:val="28"/>
                <w:szCs w:val="28"/>
              </w:rPr>
              <w:t>N</w:t>
            </w:r>
            <w:r w:rsidRPr="00C15254">
              <w:rPr>
                <w:rFonts w:ascii="Times New Roman" w:hAnsi="Times New Roman" w:cs="Times New Roman"/>
                <w:color w:val="1D1B11" w:themeColor="background2" w:themeShade="1A"/>
                <w:sz w:val="28"/>
                <w:szCs w:val="28"/>
                <w:lang w:val="uk-UA"/>
              </w:rPr>
              <w:t xml:space="preserve"> 93/96-ВР.</w:t>
            </w:r>
            <w:r w:rsidRPr="00C15254">
              <w:rPr>
                <w:rFonts w:ascii="Times New Roman" w:hAnsi="Times New Roman" w:cs="Times New Roman"/>
                <w:iCs/>
                <w:color w:val="1D1B11" w:themeColor="background2" w:themeShade="1A"/>
                <w:sz w:val="28"/>
                <w:szCs w:val="28"/>
                <w:lang w:val="uk-UA"/>
              </w:rPr>
              <w:t xml:space="preserve"> Відомості Верховної Ради України (ВВР), 1996, </w:t>
            </w:r>
            <w:r w:rsidRPr="00C15254">
              <w:rPr>
                <w:rFonts w:ascii="Times New Roman" w:hAnsi="Times New Roman" w:cs="Times New Roman"/>
                <w:iCs/>
                <w:color w:val="1D1B11" w:themeColor="background2" w:themeShade="1A"/>
                <w:sz w:val="28"/>
                <w:szCs w:val="28"/>
              </w:rPr>
              <w:t>N</w:t>
            </w:r>
            <w:r>
              <w:rPr>
                <w:rFonts w:ascii="Times New Roman" w:hAnsi="Times New Roman" w:cs="Times New Roman"/>
                <w:iCs/>
                <w:color w:val="1D1B11" w:themeColor="background2" w:themeShade="1A"/>
                <w:sz w:val="28"/>
                <w:szCs w:val="28"/>
                <w:lang w:val="uk-UA"/>
              </w:rPr>
              <w:t xml:space="preserve"> 19, ст. 80 </w:t>
            </w:r>
            <w:r w:rsidRPr="00C15254">
              <w:rPr>
                <w:rFonts w:ascii="Times New Roman" w:hAnsi="Times New Roman" w:cs="Times New Roman"/>
                <w:iCs/>
                <w:color w:val="1D1B11" w:themeColor="background2" w:themeShade="1A"/>
                <w:sz w:val="28"/>
                <w:szCs w:val="28"/>
                <w:lang w:val="uk-UA"/>
              </w:rPr>
              <w:t xml:space="preserve"> </w:t>
            </w:r>
          </w:p>
          <w:p w:rsidR="00C16510" w:rsidRPr="00C15254" w:rsidRDefault="00C16510" w:rsidP="00BD7699">
            <w:pPr>
              <w:pStyle w:val="a6"/>
              <w:numPr>
                <w:ilvl w:val="0"/>
                <w:numId w:val="104"/>
              </w:numPr>
              <w:spacing w:line="276" w:lineRule="auto"/>
              <w:jc w:val="both"/>
              <w:rPr>
                <w:rStyle w:val="rvts44"/>
                <w:color w:val="1D1B11" w:themeColor="background2" w:themeShade="1A"/>
                <w:sz w:val="28"/>
                <w:szCs w:val="28"/>
              </w:rPr>
            </w:pPr>
            <w:r w:rsidRPr="00C15254">
              <w:rPr>
                <w:color w:val="1D1B11" w:themeColor="background2" w:themeShade="1A"/>
                <w:sz w:val="28"/>
                <w:szCs w:val="28"/>
              </w:rPr>
              <w:t>Про угоди про розподіл продукції: Закон України від 14.09.1999 р. №1039 - XIV.</w:t>
            </w:r>
            <w:r>
              <w:rPr>
                <w:rStyle w:val="10"/>
              </w:rPr>
              <w:t xml:space="preserve"> </w:t>
            </w:r>
            <w:r w:rsidRPr="00C15254">
              <w:rPr>
                <w:rStyle w:val="rvts44"/>
                <w:color w:val="1D1B11" w:themeColor="background2" w:themeShade="1A"/>
                <w:sz w:val="28"/>
                <w:szCs w:val="28"/>
              </w:rPr>
              <w:t>Відомості Верховної Ради України (ВВР), 1999, № 44, ст.391</w:t>
            </w:r>
          </w:p>
          <w:p w:rsidR="00C16510" w:rsidRPr="00C15254" w:rsidRDefault="00C16510" w:rsidP="00BD7699">
            <w:pPr>
              <w:pStyle w:val="a6"/>
              <w:numPr>
                <w:ilvl w:val="0"/>
                <w:numId w:val="104"/>
              </w:numPr>
              <w:spacing w:line="276" w:lineRule="auto"/>
              <w:jc w:val="both"/>
              <w:rPr>
                <w:color w:val="1D1B11" w:themeColor="background2" w:themeShade="1A"/>
                <w:sz w:val="28"/>
                <w:szCs w:val="28"/>
              </w:rPr>
            </w:pPr>
            <w:r w:rsidRPr="00C15254">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C16510" w:rsidRPr="00A63140" w:rsidRDefault="00C16510" w:rsidP="00BD7699">
            <w:pPr>
              <w:pStyle w:val="a6"/>
              <w:numPr>
                <w:ilvl w:val="0"/>
                <w:numId w:val="104"/>
              </w:numPr>
              <w:spacing w:line="276" w:lineRule="auto"/>
              <w:jc w:val="both"/>
              <w:rPr>
                <w:color w:val="1D1B11" w:themeColor="background2" w:themeShade="1A"/>
                <w:sz w:val="28"/>
                <w:szCs w:val="28"/>
              </w:rPr>
            </w:pPr>
            <w:r w:rsidRPr="00C15254">
              <w:rPr>
                <w:color w:val="1D1B11" w:themeColor="background2" w:themeShade="1A"/>
                <w:sz w:val="28"/>
                <w:lang w:val="ru-RU"/>
              </w:rPr>
              <w:t>Міжнародне приватне право: підручник для студ. юрид. вищ.навч. закл./</w:t>
            </w:r>
            <w:r w:rsidRPr="00C15254">
              <w:rPr>
                <w:color w:val="1D1B11" w:themeColor="background2" w:themeShade="1A"/>
                <w:sz w:val="28"/>
              </w:rPr>
              <w:t xml:space="preserve"> за ред. проф. В.П.Жушмана та доц. І.А.Шуміло. – Х.: Право, 2015.</w:t>
            </w:r>
          </w:p>
        </w:tc>
        <w:tc>
          <w:tcPr>
            <w:tcW w:w="488" w:type="dxa"/>
            <w:gridSpan w:val="2"/>
          </w:tcPr>
          <w:p w:rsidR="00C16510" w:rsidRPr="003A7779" w:rsidRDefault="00C16510" w:rsidP="006418AD">
            <w:pPr>
              <w:pStyle w:val="a6"/>
              <w:numPr>
                <w:ilvl w:val="0"/>
                <w:numId w:val="47"/>
              </w:numPr>
              <w:spacing w:line="276" w:lineRule="auto"/>
              <w:jc w:val="both"/>
              <w:rPr>
                <w:color w:val="1D1B11" w:themeColor="background2" w:themeShade="1A"/>
                <w:sz w:val="28"/>
                <w:szCs w:val="28"/>
              </w:rPr>
            </w:pPr>
          </w:p>
        </w:tc>
      </w:tr>
      <w:tr w:rsidR="00C16510" w:rsidRPr="00242B48" w:rsidTr="009A261E">
        <w:trPr>
          <w:gridAfter w:val="1"/>
          <w:wAfter w:w="9" w:type="dxa"/>
        </w:trPr>
        <w:tc>
          <w:tcPr>
            <w:tcW w:w="9076" w:type="dxa"/>
          </w:tcPr>
          <w:p w:rsidR="00C16510" w:rsidRDefault="00C16510" w:rsidP="006418AD">
            <w:pPr>
              <w:spacing w:line="276" w:lineRule="auto"/>
              <w:jc w:val="both"/>
              <w:rPr>
                <w:b/>
                <w:i/>
                <w:color w:val="1D1B11" w:themeColor="background2" w:themeShade="1A"/>
                <w:szCs w:val="28"/>
              </w:rPr>
            </w:pPr>
            <w:r w:rsidRPr="00092B4B">
              <w:rPr>
                <w:b/>
                <w:i/>
                <w:color w:val="1D1B11" w:themeColor="background2" w:themeShade="1A"/>
                <w:szCs w:val="28"/>
              </w:rPr>
              <w:t>Інтелектуальна власність у міжнародному приватному праві</w:t>
            </w:r>
          </w:p>
          <w:p w:rsidR="00C16510" w:rsidRPr="00196781" w:rsidRDefault="00C16510" w:rsidP="006418AD">
            <w:pPr>
              <w:spacing w:line="276" w:lineRule="auto"/>
              <w:jc w:val="both"/>
              <w:rPr>
                <w:b/>
                <w:i/>
                <w:color w:val="1D1B11" w:themeColor="background2" w:themeShade="1A"/>
                <w:szCs w:val="28"/>
              </w:rPr>
            </w:pPr>
            <w:r>
              <w:rPr>
                <w:color w:val="1D1B11" w:themeColor="background2" w:themeShade="1A"/>
                <w:szCs w:val="28"/>
              </w:rPr>
              <w:lastRenderedPageBreak/>
              <w:t xml:space="preserve">Поняття інтелектуальної власності. Стокгольмська  конвенція (14.06.1967) про заснування Всесвітньої організації інтелектуальної власності визначає, що інтелектуальна власність охоплює права, які належать до: літературних, художніх та наукових творів; виступів виконавців, фонограм і програм ефірного мовлення; винаходів у всіх галузях людської діяльності; наукових відкриттів; промислових зразків; торговельних марок, знаків обслуговування, фірмових найменувань і позначень; захисту проти недобросовісної конкуренції, а також всіх інших прав, що належать  до інтелектуальної діяльності у промисловій, науковій, літературній або художній галузях. Основні підходи щодо застосування колізійних норм у сфері інтелектуальної власності з іноземним елементом: </w:t>
            </w:r>
          </w:p>
          <w:p w:rsidR="00C16510" w:rsidRDefault="00C16510" w:rsidP="006418AD">
            <w:pPr>
              <w:pStyle w:val="a6"/>
              <w:numPr>
                <w:ilvl w:val="0"/>
                <w:numId w:val="85"/>
              </w:numPr>
              <w:spacing w:line="276" w:lineRule="auto"/>
              <w:jc w:val="both"/>
              <w:rPr>
                <w:color w:val="1D1B11" w:themeColor="background2" w:themeShade="1A"/>
                <w:sz w:val="28"/>
                <w:szCs w:val="28"/>
              </w:rPr>
            </w:pPr>
            <w:r>
              <w:rPr>
                <w:color w:val="1D1B11" w:themeColor="background2" w:themeShade="1A"/>
                <w:sz w:val="28"/>
                <w:szCs w:val="28"/>
              </w:rPr>
              <w:t>застосовується  право країни, де було створено об'єкт, вперше здійснено виконання, вироблена фонограма, отримано охоронний документ на об'єкт промислової власності (</w:t>
            </w:r>
            <w:r>
              <w:rPr>
                <w:i/>
                <w:color w:val="1D1B11" w:themeColor="background2" w:themeShade="1A"/>
                <w:sz w:val="28"/>
                <w:szCs w:val="28"/>
                <w:lang w:val="en-US"/>
              </w:rPr>
              <w:t>lex</w:t>
            </w:r>
            <w:r w:rsidRPr="00F20821">
              <w:rPr>
                <w:i/>
                <w:color w:val="1D1B11" w:themeColor="background2" w:themeShade="1A"/>
                <w:sz w:val="28"/>
                <w:szCs w:val="28"/>
              </w:rPr>
              <w:t xml:space="preserve"> </w:t>
            </w:r>
            <w:r>
              <w:rPr>
                <w:i/>
                <w:color w:val="1D1B11" w:themeColor="background2" w:themeShade="1A"/>
                <w:sz w:val="28"/>
                <w:szCs w:val="28"/>
                <w:lang w:val="en-US"/>
              </w:rPr>
              <w:t>originis</w:t>
            </w:r>
            <w:r w:rsidRPr="00F20821">
              <w:rPr>
                <w:i/>
                <w:color w:val="1D1B11" w:themeColor="background2" w:themeShade="1A"/>
                <w:sz w:val="28"/>
                <w:szCs w:val="28"/>
              </w:rPr>
              <w:t>)</w:t>
            </w:r>
            <w:r>
              <w:rPr>
                <w:color w:val="1D1B11" w:themeColor="background2" w:themeShade="1A"/>
                <w:sz w:val="28"/>
                <w:szCs w:val="28"/>
              </w:rPr>
              <w:t>;</w:t>
            </w:r>
          </w:p>
          <w:p w:rsidR="00C16510" w:rsidRPr="006A7189" w:rsidRDefault="00C16510" w:rsidP="006418AD">
            <w:pPr>
              <w:pStyle w:val="a6"/>
              <w:numPr>
                <w:ilvl w:val="0"/>
                <w:numId w:val="85"/>
              </w:numPr>
              <w:spacing w:line="276" w:lineRule="auto"/>
              <w:jc w:val="both"/>
              <w:rPr>
                <w:i/>
                <w:color w:val="1D1B11" w:themeColor="background2" w:themeShade="1A"/>
                <w:sz w:val="28"/>
                <w:szCs w:val="28"/>
              </w:rPr>
            </w:pPr>
            <w:r>
              <w:rPr>
                <w:color w:val="1D1B11" w:themeColor="background2" w:themeShade="1A"/>
                <w:sz w:val="28"/>
                <w:szCs w:val="28"/>
              </w:rPr>
              <w:t>застосовується право держави, де вимагається захист прав, тобто країни, де мав місце акт використання або порушення прав</w:t>
            </w:r>
            <w:r w:rsidRPr="00F20821">
              <w:rPr>
                <w:color w:val="1D1B11" w:themeColor="background2" w:themeShade="1A"/>
                <w:sz w:val="28"/>
                <w:szCs w:val="28"/>
              </w:rPr>
              <w:t xml:space="preserve"> </w:t>
            </w:r>
            <w:r w:rsidRPr="00F20821">
              <w:rPr>
                <w:i/>
                <w:color w:val="1D1B11" w:themeColor="background2" w:themeShade="1A"/>
                <w:sz w:val="28"/>
                <w:szCs w:val="28"/>
              </w:rPr>
              <w:t>(</w:t>
            </w:r>
            <w:r>
              <w:rPr>
                <w:i/>
                <w:color w:val="1D1B11" w:themeColor="background2" w:themeShade="1A"/>
                <w:sz w:val="28"/>
                <w:szCs w:val="28"/>
                <w:lang w:val="en-US"/>
              </w:rPr>
              <w:t>lex</w:t>
            </w:r>
            <w:r w:rsidRPr="00F20821">
              <w:rPr>
                <w:i/>
                <w:color w:val="1D1B11" w:themeColor="background2" w:themeShade="1A"/>
                <w:sz w:val="28"/>
                <w:szCs w:val="28"/>
              </w:rPr>
              <w:t xml:space="preserve"> </w:t>
            </w:r>
            <w:r>
              <w:rPr>
                <w:i/>
                <w:color w:val="1D1B11" w:themeColor="background2" w:themeShade="1A"/>
                <w:sz w:val="28"/>
                <w:szCs w:val="28"/>
                <w:lang w:val="en-US"/>
              </w:rPr>
              <w:t>loci</w:t>
            </w:r>
            <w:r w:rsidRPr="00F20821">
              <w:rPr>
                <w:i/>
                <w:color w:val="1D1B11" w:themeColor="background2" w:themeShade="1A"/>
                <w:sz w:val="28"/>
                <w:szCs w:val="28"/>
              </w:rPr>
              <w:t xml:space="preserve"> </w:t>
            </w:r>
            <w:r>
              <w:rPr>
                <w:i/>
                <w:color w:val="1D1B11" w:themeColor="background2" w:themeShade="1A"/>
                <w:sz w:val="28"/>
                <w:szCs w:val="28"/>
                <w:lang w:val="en-US"/>
              </w:rPr>
              <w:t>protectionis</w:t>
            </w:r>
            <w:r w:rsidRPr="00F20821">
              <w:rPr>
                <w:i/>
                <w:color w:val="1D1B11" w:themeColor="background2" w:themeShade="1A"/>
                <w:sz w:val="28"/>
                <w:szCs w:val="28"/>
              </w:rPr>
              <w:t>).</w:t>
            </w:r>
          </w:p>
          <w:p w:rsidR="00C16510" w:rsidRDefault="00C16510" w:rsidP="006418AD">
            <w:pPr>
              <w:pStyle w:val="a6"/>
              <w:spacing w:line="276" w:lineRule="auto"/>
              <w:ind w:left="0"/>
              <w:jc w:val="center"/>
              <w:rPr>
                <w:b/>
                <w:i/>
                <w:color w:val="1D1B11" w:themeColor="background2" w:themeShade="1A"/>
                <w:sz w:val="28"/>
                <w:szCs w:val="28"/>
              </w:rPr>
            </w:pPr>
            <w:r>
              <w:rPr>
                <w:b/>
                <w:i/>
                <w:color w:val="1D1B11" w:themeColor="background2" w:themeShade="1A"/>
                <w:sz w:val="28"/>
                <w:szCs w:val="28"/>
              </w:rPr>
              <w:t>Література:</w:t>
            </w:r>
          </w:p>
          <w:p w:rsidR="00C16510" w:rsidRDefault="00C16510" w:rsidP="00D61E66">
            <w:pPr>
              <w:pStyle w:val="a6"/>
              <w:numPr>
                <w:ilvl w:val="0"/>
                <w:numId w:val="105"/>
              </w:numPr>
              <w:spacing w:line="276" w:lineRule="auto"/>
              <w:jc w:val="both"/>
              <w:rPr>
                <w:color w:val="1D1B11" w:themeColor="background2" w:themeShade="1A"/>
                <w:sz w:val="28"/>
                <w:szCs w:val="28"/>
              </w:rPr>
            </w:pPr>
            <w:r>
              <w:rPr>
                <w:color w:val="1D1B11" w:themeColor="background2" w:themeShade="1A"/>
                <w:sz w:val="28"/>
                <w:szCs w:val="28"/>
              </w:rPr>
              <w:t>Конвенція про заснування Всесвітньої організації інтелектуальної власності[Електроний ресурс]:</w:t>
            </w:r>
            <w:r>
              <w:t xml:space="preserve"> </w:t>
            </w:r>
            <w:r w:rsidRPr="00FA5EBC">
              <w:rPr>
                <w:color w:val="1D1B11" w:themeColor="background2" w:themeShade="1A"/>
                <w:sz w:val="28"/>
                <w:szCs w:val="28"/>
              </w:rPr>
              <w:t>Міжнародний документ від 14.07.1967</w:t>
            </w:r>
            <w:r>
              <w:rPr>
                <w:color w:val="1D1B11" w:themeColor="background2" w:themeShade="1A"/>
                <w:sz w:val="28"/>
                <w:szCs w:val="28"/>
                <w:lang w:val="ru-RU"/>
              </w:rPr>
              <w:t>//Режимдоступу</w:t>
            </w:r>
            <w:r w:rsidRPr="00962C53">
              <w:rPr>
                <w:color w:val="1D1B11" w:themeColor="background2" w:themeShade="1A"/>
                <w:sz w:val="28"/>
                <w:szCs w:val="28"/>
              </w:rPr>
              <w:t>http://zakon2.rada.gov.ua/laws/show/995_169</w:t>
            </w:r>
          </w:p>
          <w:p w:rsidR="00C16510" w:rsidRDefault="00C16510" w:rsidP="00D61E66">
            <w:pPr>
              <w:pStyle w:val="a6"/>
              <w:numPr>
                <w:ilvl w:val="0"/>
                <w:numId w:val="105"/>
              </w:numPr>
              <w:spacing w:line="276" w:lineRule="auto"/>
              <w:jc w:val="both"/>
              <w:rPr>
                <w:color w:val="1D1B11" w:themeColor="background2" w:themeShade="1A"/>
                <w:sz w:val="28"/>
                <w:szCs w:val="28"/>
              </w:rPr>
            </w:pPr>
            <w:r w:rsidRPr="00F20D35">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C16510" w:rsidRDefault="00C16510" w:rsidP="00D61E66">
            <w:pPr>
              <w:pStyle w:val="a6"/>
              <w:numPr>
                <w:ilvl w:val="0"/>
                <w:numId w:val="105"/>
              </w:numPr>
              <w:spacing w:line="276" w:lineRule="auto"/>
              <w:jc w:val="both"/>
              <w:rPr>
                <w:color w:val="1D1B11" w:themeColor="background2" w:themeShade="1A"/>
                <w:sz w:val="28"/>
                <w:szCs w:val="28"/>
              </w:rPr>
            </w:pPr>
            <w:r w:rsidRPr="00F20D35">
              <w:rPr>
                <w:color w:val="1D1B11" w:themeColor="background2" w:themeShade="1A"/>
                <w:sz w:val="28"/>
                <w:lang w:val="ru-RU"/>
              </w:rPr>
              <w:t>Міжнародне приватне право: підручник для студ. юрид. вищ.навч. закл./</w:t>
            </w:r>
            <w:r w:rsidRPr="00F20D35">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F20D35">
              <w:rPr>
                <w:color w:val="1D1B11" w:themeColor="background2" w:themeShade="1A"/>
                <w:sz w:val="28"/>
              </w:rPr>
              <w:t>.</w:t>
            </w:r>
          </w:p>
          <w:p w:rsidR="00C16510" w:rsidRPr="00A63140" w:rsidRDefault="00C16510" w:rsidP="00D61E66">
            <w:pPr>
              <w:pStyle w:val="a6"/>
              <w:numPr>
                <w:ilvl w:val="0"/>
                <w:numId w:val="105"/>
              </w:numPr>
              <w:spacing w:line="276" w:lineRule="auto"/>
              <w:jc w:val="both"/>
              <w:rPr>
                <w:color w:val="1D1B11" w:themeColor="background2" w:themeShade="1A"/>
                <w:sz w:val="28"/>
                <w:szCs w:val="28"/>
              </w:rPr>
            </w:pPr>
            <w:r>
              <w:rPr>
                <w:color w:val="1D1B11" w:themeColor="background2" w:themeShade="1A"/>
                <w:sz w:val="28"/>
              </w:rPr>
              <w:t>Фединяк Г.С</w:t>
            </w:r>
            <w:r w:rsidRPr="00F20D35">
              <w:rPr>
                <w:color w:val="1D1B11" w:themeColor="background2" w:themeShade="1A"/>
                <w:sz w:val="28"/>
              </w:rPr>
              <w:t>.</w:t>
            </w:r>
            <w:r>
              <w:rPr>
                <w:color w:val="1D1B11" w:themeColor="background2" w:themeShade="1A"/>
                <w:sz w:val="28"/>
              </w:rPr>
              <w:t>, Фединяк Л.С.</w:t>
            </w:r>
            <w:r w:rsidRPr="00F20D35">
              <w:rPr>
                <w:color w:val="1D1B11" w:themeColor="background2" w:themeShade="1A"/>
                <w:sz w:val="28"/>
              </w:rPr>
              <w:t xml:space="preserve"> М</w:t>
            </w:r>
            <w:r>
              <w:rPr>
                <w:color w:val="1D1B11" w:themeColor="background2" w:themeShade="1A"/>
                <w:sz w:val="28"/>
              </w:rPr>
              <w:t>ежнародное</w:t>
            </w:r>
            <w:r w:rsidRPr="00F20D35">
              <w:rPr>
                <w:color w:val="1D1B11" w:themeColor="background2" w:themeShade="1A"/>
                <w:sz w:val="28"/>
              </w:rPr>
              <w:t xml:space="preserve"> </w:t>
            </w:r>
            <w:r>
              <w:rPr>
                <w:color w:val="1D1B11" w:themeColor="background2" w:themeShade="1A"/>
                <w:sz w:val="28"/>
              </w:rPr>
              <w:t>частное</w:t>
            </w:r>
            <w:r w:rsidRPr="00F20D35">
              <w:rPr>
                <w:color w:val="1D1B11" w:themeColor="background2" w:themeShade="1A"/>
                <w:sz w:val="28"/>
              </w:rPr>
              <w:t xml:space="preserve"> право: </w:t>
            </w:r>
            <w:r>
              <w:rPr>
                <w:color w:val="1D1B11" w:themeColor="background2" w:themeShade="1A"/>
                <w:sz w:val="28"/>
              </w:rPr>
              <w:t>учебник</w:t>
            </w:r>
            <w:r>
              <w:rPr>
                <w:color w:val="1D1B11" w:themeColor="background2" w:themeShade="1A"/>
                <w:sz w:val="28"/>
                <w:lang w:val="ru-RU"/>
              </w:rPr>
              <w:t xml:space="preserve"> </w:t>
            </w:r>
            <w:r w:rsidRPr="00F20D35">
              <w:rPr>
                <w:color w:val="1D1B11" w:themeColor="background2" w:themeShade="1A"/>
                <w:sz w:val="28"/>
                <w:lang w:val="ru-RU"/>
              </w:rPr>
              <w:t xml:space="preserve">- </w:t>
            </w:r>
            <w:r>
              <w:rPr>
                <w:color w:val="1D1B11" w:themeColor="background2" w:themeShade="1A"/>
                <w:sz w:val="28"/>
                <w:lang w:val="ru-RU"/>
              </w:rPr>
              <w:t>Харьков: Право,2015.</w:t>
            </w:r>
          </w:p>
        </w:tc>
        <w:tc>
          <w:tcPr>
            <w:tcW w:w="488" w:type="dxa"/>
            <w:gridSpan w:val="2"/>
          </w:tcPr>
          <w:p w:rsidR="00C16510" w:rsidRPr="00242B48" w:rsidRDefault="00C16510" w:rsidP="006418AD">
            <w:pPr>
              <w:spacing w:after="200" w:line="276" w:lineRule="auto"/>
              <w:rPr>
                <w:color w:val="1D1B11" w:themeColor="background2" w:themeShade="1A"/>
                <w:szCs w:val="28"/>
              </w:rPr>
            </w:pPr>
          </w:p>
        </w:tc>
      </w:tr>
      <w:tr w:rsidR="00C16510" w:rsidRPr="00083930" w:rsidTr="009A261E">
        <w:trPr>
          <w:gridAfter w:val="1"/>
          <w:wAfter w:w="9" w:type="dxa"/>
        </w:trPr>
        <w:tc>
          <w:tcPr>
            <w:tcW w:w="9076" w:type="dxa"/>
          </w:tcPr>
          <w:p w:rsidR="00C16510" w:rsidRDefault="00C16510" w:rsidP="006418AD">
            <w:pPr>
              <w:spacing w:line="276" w:lineRule="auto"/>
              <w:jc w:val="both"/>
              <w:rPr>
                <w:b/>
                <w:i/>
                <w:color w:val="1D1B11" w:themeColor="background2" w:themeShade="1A"/>
                <w:szCs w:val="28"/>
              </w:rPr>
            </w:pPr>
            <w:r>
              <w:rPr>
                <w:b/>
                <w:i/>
                <w:color w:val="1D1B11" w:themeColor="background2" w:themeShade="1A"/>
                <w:szCs w:val="28"/>
              </w:rPr>
              <w:lastRenderedPageBreak/>
              <w:t>Міжнародні угоди щодо охорони авторських та суміжних прав</w:t>
            </w:r>
          </w:p>
          <w:p w:rsidR="00C16510" w:rsidRDefault="00C16510" w:rsidP="006418AD">
            <w:pPr>
              <w:spacing w:line="276" w:lineRule="auto"/>
              <w:jc w:val="both"/>
              <w:rPr>
                <w:color w:val="1D1B11" w:themeColor="background2" w:themeShade="1A"/>
                <w:szCs w:val="28"/>
              </w:rPr>
            </w:pPr>
            <w:r>
              <w:rPr>
                <w:color w:val="1D1B11" w:themeColor="background2" w:themeShade="1A"/>
                <w:szCs w:val="28"/>
              </w:rPr>
              <w:t>Бернська конвенція про охорону літературних і художніх творів 1886 р. Відповідно до Бернської конвенції до охоронюваних прав належать авторські права на літературні і художні твори, в тому числі кінематографічні, фотографічні, хореографічні та музично - драматичні.</w:t>
            </w:r>
          </w:p>
          <w:p w:rsidR="00C16510" w:rsidRDefault="00C16510" w:rsidP="006418AD">
            <w:pPr>
              <w:spacing w:line="276" w:lineRule="auto"/>
              <w:jc w:val="both"/>
              <w:rPr>
                <w:color w:val="1D1B11" w:themeColor="background2" w:themeShade="1A"/>
                <w:szCs w:val="28"/>
              </w:rPr>
            </w:pPr>
            <w:r>
              <w:rPr>
                <w:color w:val="1D1B11" w:themeColor="background2" w:themeShade="1A"/>
                <w:szCs w:val="28"/>
              </w:rPr>
              <w:t xml:space="preserve">Національний режим охорони, встановлений Бернською конвенцією.. Всесвітня конвенція про авторське право, розроблена під егідою </w:t>
            </w:r>
            <w:r>
              <w:rPr>
                <w:color w:val="1D1B11" w:themeColor="background2" w:themeShade="1A"/>
                <w:szCs w:val="28"/>
              </w:rPr>
              <w:lastRenderedPageBreak/>
              <w:t>ЮНЕСКО та прийнята в Женеві у 1952 році. Мінімальний строк охорони авторських прав за Женевською конвенцією  - протягом життя автора та 25 років після його смерті. Перелік об'єктів інтелектуальної власності, наведений в укладеній у рамках Уругвайського раунду ГАТТ (</w:t>
            </w:r>
            <w:r w:rsidRPr="00302B45">
              <w:rPr>
                <w:bCs/>
                <w:color w:val="1D1B11" w:themeColor="background2" w:themeShade="1A"/>
                <w:szCs w:val="28"/>
              </w:rPr>
              <w:t>Генеральна угода з тарифів і торгівлі 1994 року</w:t>
            </w:r>
            <w:r>
              <w:rPr>
                <w:bCs/>
                <w:color w:val="1D1B11" w:themeColor="background2" w:themeShade="1A"/>
                <w:szCs w:val="28"/>
              </w:rPr>
              <w:t>)</w:t>
            </w:r>
            <w:r w:rsidRPr="00302B45">
              <w:rPr>
                <w:bCs/>
                <w:color w:val="1D1B11" w:themeColor="background2" w:themeShade="1A"/>
                <w:szCs w:val="28"/>
              </w:rPr>
              <w:t xml:space="preserve"> </w:t>
            </w:r>
            <w:r>
              <w:rPr>
                <w:bCs/>
                <w:color w:val="1D1B11" w:themeColor="background2" w:themeShade="1A"/>
                <w:szCs w:val="28"/>
              </w:rPr>
              <w:t xml:space="preserve">Угоді торговельних аспектів прав інтелектуальної власності (ТРІПС), прийнятій в рамках СОТ у 1994 році. </w:t>
            </w:r>
            <w:r>
              <w:rPr>
                <w:color w:val="1D1B11" w:themeColor="background2" w:themeShade="1A"/>
                <w:szCs w:val="28"/>
              </w:rPr>
              <w:t xml:space="preserve"> Міжнародна конвенція про охорону інтересів виконавців, виробників фонограм і організацій мовлення (Римська конвенція), яка заклала основу для становлення міжнародно - правового захисту суміжних прав.</w:t>
            </w:r>
          </w:p>
          <w:p w:rsidR="00C16510" w:rsidRDefault="00C16510" w:rsidP="006418AD">
            <w:pPr>
              <w:spacing w:line="276" w:lineRule="auto"/>
              <w:jc w:val="center"/>
              <w:rPr>
                <w:b/>
                <w:i/>
                <w:color w:val="1D1B11" w:themeColor="background2" w:themeShade="1A"/>
                <w:szCs w:val="28"/>
              </w:rPr>
            </w:pPr>
            <w:r>
              <w:rPr>
                <w:b/>
                <w:i/>
                <w:color w:val="1D1B11" w:themeColor="background2" w:themeShade="1A"/>
                <w:szCs w:val="28"/>
              </w:rPr>
              <w:t>Література:</w:t>
            </w:r>
          </w:p>
          <w:p w:rsidR="00C16510" w:rsidRPr="00BB4EA2" w:rsidRDefault="00C16510" w:rsidP="00406C61">
            <w:pPr>
              <w:pStyle w:val="HTML"/>
              <w:numPr>
                <w:ilvl w:val="0"/>
                <w:numId w:val="106"/>
              </w:numPr>
              <w:spacing w:line="276" w:lineRule="auto"/>
              <w:jc w:val="both"/>
              <w:rPr>
                <w:rFonts w:ascii="Times New Roman" w:hAnsi="Times New Roman" w:cs="Times New Roman"/>
                <w:color w:val="1D1B11" w:themeColor="background2" w:themeShade="1A"/>
                <w:sz w:val="28"/>
                <w:szCs w:val="28"/>
                <w:lang w:val="uk-UA"/>
              </w:rPr>
            </w:pPr>
            <w:r w:rsidRPr="002E6DC7">
              <w:rPr>
                <w:rFonts w:ascii="Times New Roman" w:hAnsi="Times New Roman" w:cs="Times New Roman"/>
                <w:bCs/>
                <w:color w:val="1D1B11" w:themeColor="background2" w:themeShade="1A"/>
                <w:sz w:val="28"/>
                <w:szCs w:val="28"/>
                <w:lang w:val="uk-UA"/>
              </w:rPr>
              <w:t>Бернська конвенція про охорону літературних і художніх творів [</w:t>
            </w:r>
            <w:r>
              <w:rPr>
                <w:rFonts w:ascii="Times New Roman" w:hAnsi="Times New Roman" w:cs="Times New Roman"/>
                <w:bCs/>
                <w:color w:val="1D1B11" w:themeColor="background2" w:themeShade="1A"/>
                <w:sz w:val="28"/>
                <w:szCs w:val="28"/>
                <w:lang w:val="uk-UA"/>
              </w:rPr>
              <w:t>Електроний ресурс</w:t>
            </w:r>
            <w:r w:rsidRPr="002E6DC7">
              <w:rPr>
                <w:rFonts w:ascii="Times New Roman" w:hAnsi="Times New Roman" w:cs="Times New Roman"/>
                <w:bCs/>
                <w:color w:val="1D1B11" w:themeColor="background2" w:themeShade="1A"/>
                <w:sz w:val="28"/>
                <w:szCs w:val="28"/>
                <w:lang w:val="uk-UA"/>
              </w:rPr>
              <w:t xml:space="preserve">] </w:t>
            </w:r>
            <w:r>
              <w:rPr>
                <w:rFonts w:ascii="Times New Roman" w:hAnsi="Times New Roman" w:cs="Times New Roman"/>
                <w:bCs/>
                <w:color w:val="1D1B11" w:themeColor="background2" w:themeShade="1A"/>
                <w:sz w:val="28"/>
                <w:szCs w:val="28"/>
                <w:lang w:val="uk-UA"/>
              </w:rPr>
              <w:t>:</w:t>
            </w:r>
            <w:r w:rsidRPr="002E6DC7">
              <w:rPr>
                <w:rFonts w:ascii="Times New Roman" w:hAnsi="Times New Roman" w:cs="Times New Roman"/>
                <w:bCs/>
                <w:color w:val="1D1B11" w:themeColor="background2" w:themeShade="1A"/>
                <w:sz w:val="28"/>
                <w:szCs w:val="28"/>
                <w:lang w:val="uk-UA"/>
              </w:rPr>
              <w:t xml:space="preserve"> Паризький Акт ві</w:t>
            </w:r>
            <w:r>
              <w:rPr>
                <w:rFonts w:ascii="Times New Roman" w:hAnsi="Times New Roman" w:cs="Times New Roman"/>
                <w:bCs/>
                <w:color w:val="1D1B11" w:themeColor="background2" w:themeShade="1A"/>
                <w:sz w:val="28"/>
                <w:szCs w:val="28"/>
                <w:lang w:val="uk-UA"/>
              </w:rPr>
              <w:t xml:space="preserve">д 24 липня 1971 року </w:t>
            </w:r>
            <w:r>
              <w:rPr>
                <w:rFonts w:ascii="Times New Roman" w:hAnsi="Times New Roman" w:cs="Times New Roman"/>
                <w:bCs/>
                <w:color w:val="1D1B11" w:themeColor="background2" w:themeShade="1A"/>
                <w:sz w:val="28"/>
                <w:szCs w:val="28"/>
                <w:lang w:val="uk-UA"/>
              </w:rPr>
              <w:br/>
            </w:r>
            <w:r w:rsidRPr="002E6DC7">
              <w:rPr>
                <w:rFonts w:ascii="Times New Roman" w:hAnsi="Times New Roman" w:cs="Times New Roman"/>
                <w:bCs/>
                <w:color w:val="1D1B11" w:themeColor="background2" w:themeShade="1A"/>
                <w:sz w:val="28"/>
                <w:szCs w:val="28"/>
                <w:lang w:val="uk-UA"/>
              </w:rPr>
              <w:t xml:space="preserve">змінений 2 жовтня 1979 року </w:t>
            </w:r>
            <w:r w:rsidRPr="002E6DC7">
              <w:rPr>
                <w:rFonts w:ascii="Times New Roman" w:hAnsi="Times New Roman" w:cs="Times New Roman"/>
                <w:bCs/>
                <w:color w:val="1D1B11" w:themeColor="background2" w:themeShade="1A"/>
                <w:sz w:val="28"/>
                <w:szCs w:val="28"/>
              </w:rPr>
              <w:t>//Режим доступу:</w:t>
            </w:r>
            <w:r>
              <w:t xml:space="preserve"> </w:t>
            </w:r>
            <w:r w:rsidRPr="00BB4EA2">
              <w:rPr>
                <w:rFonts w:ascii="Times New Roman" w:hAnsi="Times New Roman" w:cs="Times New Roman"/>
                <w:bCs/>
                <w:color w:val="1D1B11" w:themeColor="background2" w:themeShade="1A"/>
                <w:sz w:val="28"/>
                <w:szCs w:val="28"/>
              </w:rPr>
              <w:t>http://zakon0.rada.gov.ua/laws/show/995_051</w:t>
            </w:r>
            <w:r>
              <w:rPr>
                <w:rFonts w:ascii="Times New Roman" w:hAnsi="Times New Roman" w:cs="Times New Roman"/>
                <w:bCs/>
                <w:color w:val="1D1B11" w:themeColor="background2" w:themeShade="1A"/>
                <w:sz w:val="28"/>
                <w:szCs w:val="28"/>
                <w:lang w:val="uk-UA"/>
              </w:rPr>
              <w:t>.</w:t>
            </w:r>
          </w:p>
          <w:p w:rsidR="00C16510" w:rsidRPr="00434167" w:rsidRDefault="00C16510" w:rsidP="00406C61">
            <w:pPr>
              <w:pStyle w:val="a6"/>
              <w:numPr>
                <w:ilvl w:val="0"/>
                <w:numId w:val="106"/>
              </w:numPr>
              <w:spacing w:line="276" w:lineRule="auto"/>
              <w:jc w:val="both"/>
              <w:rPr>
                <w:bCs/>
                <w:color w:val="1D1B11" w:themeColor="background2" w:themeShade="1A"/>
                <w:sz w:val="28"/>
                <w:szCs w:val="28"/>
                <w:lang w:val="ru-RU"/>
              </w:rPr>
            </w:pPr>
            <w:r w:rsidRPr="00434167">
              <w:rPr>
                <w:color w:val="1D1B11" w:themeColor="background2" w:themeShade="1A"/>
                <w:sz w:val="28"/>
                <w:szCs w:val="28"/>
              </w:rPr>
              <w:t>Всесвітня конвенція про авторське право</w:t>
            </w:r>
            <w:r w:rsidRPr="00434167">
              <w:rPr>
                <w:bCs/>
                <w:color w:val="1D1B11" w:themeColor="background2" w:themeShade="1A"/>
                <w:sz w:val="28"/>
                <w:szCs w:val="28"/>
              </w:rPr>
              <w:t>[Електроний ресурс] :</w:t>
            </w:r>
            <w:r w:rsidRPr="00434167">
              <w:t xml:space="preserve"> </w:t>
            </w:r>
            <w:r w:rsidRPr="00434167">
              <w:rPr>
                <w:color w:val="1D1B11" w:themeColor="background2" w:themeShade="1A"/>
                <w:sz w:val="28"/>
                <w:szCs w:val="28"/>
              </w:rPr>
              <w:t xml:space="preserve">Міжнародний документ, Декларація від 06.09.1952 </w:t>
            </w:r>
            <w:r w:rsidRPr="00434167">
              <w:rPr>
                <w:bCs/>
                <w:color w:val="1D1B11" w:themeColor="background2" w:themeShade="1A"/>
                <w:sz w:val="28"/>
                <w:szCs w:val="28"/>
                <w:lang w:val="ru-RU"/>
              </w:rPr>
              <w:t>//Режим доступу:</w:t>
            </w:r>
            <w:r w:rsidRPr="00434167">
              <w:t xml:space="preserve"> </w:t>
            </w:r>
            <w:r w:rsidRPr="00434167">
              <w:rPr>
                <w:bCs/>
                <w:color w:val="1D1B11" w:themeColor="background2" w:themeShade="1A"/>
                <w:sz w:val="28"/>
                <w:szCs w:val="28"/>
                <w:lang w:val="ru-RU"/>
              </w:rPr>
              <w:t>http://zakon3.rada.gov.ua/laws/show/995_052.</w:t>
            </w:r>
          </w:p>
          <w:p w:rsidR="00C16510" w:rsidRDefault="00C16510" w:rsidP="00406C61">
            <w:pPr>
              <w:pStyle w:val="HTML"/>
              <w:numPr>
                <w:ilvl w:val="0"/>
                <w:numId w:val="106"/>
              </w:numPr>
              <w:spacing w:line="276" w:lineRule="auto"/>
              <w:jc w:val="both"/>
              <w:rPr>
                <w:rFonts w:ascii="Times New Roman" w:hAnsi="Times New Roman" w:cs="Times New Roman"/>
                <w:bCs/>
                <w:color w:val="1D1B11" w:themeColor="background2" w:themeShade="1A"/>
                <w:sz w:val="28"/>
                <w:szCs w:val="28"/>
                <w:lang w:val="uk-UA"/>
              </w:rPr>
            </w:pPr>
            <w:r w:rsidRPr="00434167">
              <w:rPr>
                <w:rFonts w:ascii="Times New Roman" w:hAnsi="Times New Roman" w:cs="Times New Roman"/>
                <w:bCs/>
                <w:color w:val="1D1B11" w:themeColor="background2" w:themeShade="1A"/>
                <w:sz w:val="28"/>
                <w:szCs w:val="28"/>
              </w:rPr>
              <w:t>Міжнар</w:t>
            </w:r>
            <w:r>
              <w:rPr>
                <w:rFonts w:ascii="Times New Roman" w:hAnsi="Times New Roman" w:cs="Times New Roman"/>
                <w:bCs/>
                <w:color w:val="1D1B11" w:themeColor="background2" w:themeShade="1A"/>
                <w:sz w:val="28"/>
                <w:szCs w:val="28"/>
              </w:rPr>
              <w:t xml:space="preserve">одна конвенція </w:t>
            </w:r>
            <w:r w:rsidRPr="00434167">
              <w:rPr>
                <w:rFonts w:ascii="Times New Roman" w:hAnsi="Times New Roman" w:cs="Times New Roman"/>
                <w:bCs/>
                <w:color w:val="1D1B11" w:themeColor="background2" w:themeShade="1A"/>
                <w:sz w:val="28"/>
                <w:szCs w:val="28"/>
              </w:rPr>
              <w:t>про охорону</w:t>
            </w:r>
            <w:r>
              <w:rPr>
                <w:rFonts w:ascii="Times New Roman" w:hAnsi="Times New Roman" w:cs="Times New Roman"/>
                <w:bCs/>
                <w:color w:val="1D1B11" w:themeColor="background2" w:themeShade="1A"/>
                <w:sz w:val="28"/>
                <w:szCs w:val="28"/>
              </w:rPr>
              <w:t xml:space="preserve"> інтересів виконавців, </w:t>
            </w:r>
            <w:r w:rsidRPr="00434167">
              <w:rPr>
                <w:rFonts w:ascii="Times New Roman" w:hAnsi="Times New Roman" w:cs="Times New Roman"/>
                <w:bCs/>
                <w:color w:val="1D1B11" w:themeColor="background2" w:themeShade="1A"/>
                <w:sz w:val="28"/>
                <w:szCs w:val="28"/>
              </w:rPr>
              <w:t xml:space="preserve">виробників фонограм і організацій мовлення </w:t>
            </w:r>
            <w:r w:rsidRPr="002E6DC7">
              <w:rPr>
                <w:rFonts w:ascii="Times New Roman" w:hAnsi="Times New Roman" w:cs="Times New Roman"/>
                <w:bCs/>
                <w:color w:val="1D1B11" w:themeColor="background2" w:themeShade="1A"/>
                <w:sz w:val="28"/>
                <w:szCs w:val="28"/>
                <w:lang w:val="uk-UA"/>
              </w:rPr>
              <w:t>[</w:t>
            </w:r>
            <w:r>
              <w:rPr>
                <w:rFonts w:ascii="Times New Roman" w:hAnsi="Times New Roman" w:cs="Times New Roman"/>
                <w:bCs/>
                <w:color w:val="1D1B11" w:themeColor="background2" w:themeShade="1A"/>
                <w:sz w:val="28"/>
                <w:szCs w:val="28"/>
                <w:lang w:val="uk-UA"/>
              </w:rPr>
              <w:t>Електроний ресурс</w:t>
            </w:r>
            <w:r w:rsidRPr="002E6DC7">
              <w:rPr>
                <w:rFonts w:ascii="Times New Roman" w:hAnsi="Times New Roman" w:cs="Times New Roman"/>
                <w:bCs/>
                <w:color w:val="1D1B11" w:themeColor="background2" w:themeShade="1A"/>
                <w:sz w:val="28"/>
                <w:szCs w:val="28"/>
                <w:lang w:val="uk-UA"/>
              </w:rPr>
              <w:t>]</w:t>
            </w:r>
            <w:r>
              <w:rPr>
                <w:rFonts w:ascii="Times New Roman" w:hAnsi="Times New Roman" w:cs="Times New Roman"/>
                <w:bCs/>
                <w:color w:val="1D1B11" w:themeColor="background2" w:themeShade="1A"/>
                <w:sz w:val="28"/>
                <w:szCs w:val="28"/>
                <w:lang w:val="uk-UA"/>
              </w:rPr>
              <w:t>:</w:t>
            </w:r>
            <w:r>
              <w:t xml:space="preserve"> </w:t>
            </w:r>
            <w:r w:rsidRPr="00434167">
              <w:rPr>
                <w:rFonts w:ascii="Times New Roman" w:hAnsi="Times New Roman" w:cs="Times New Roman"/>
                <w:color w:val="1D1B11" w:themeColor="background2" w:themeShade="1A"/>
                <w:sz w:val="28"/>
                <w:szCs w:val="28"/>
              </w:rPr>
              <w:t>Конвенція, Міжнародний документ від 26.10.1961</w:t>
            </w:r>
            <w:r>
              <w:rPr>
                <w:rFonts w:ascii="Times New Roman" w:hAnsi="Times New Roman" w:cs="Times New Roman"/>
                <w:bCs/>
                <w:color w:val="1D1B11" w:themeColor="background2" w:themeShade="1A"/>
                <w:sz w:val="28"/>
                <w:szCs w:val="28"/>
              </w:rPr>
              <w:t>//Режим</w:t>
            </w:r>
            <w:r w:rsidRPr="002E6DC7">
              <w:rPr>
                <w:rFonts w:ascii="Times New Roman" w:hAnsi="Times New Roman" w:cs="Times New Roman"/>
                <w:bCs/>
                <w:color w:val="1D1B11" w:themeColor="background2" w:themeShade="1A"/>
                <w:sz w:val="28"/>
                <w:szCs w:val="28"/>
              </w:rPr>
              <w:t>доступу:</w:t>
            </w:r>
            <w:r w:rsidRPr="00434167">
              <w:rPr>
                <w:rFonts w:ascii="Times New Roman" w:hAnsi="Times New Roman" w:cs="Times New Roman"/>
                <w:bCs/>
                <w:color w:val="1D1B11" w:themeColor="background2" w:themeShade="1A"/>
                <w:sz w:val="28"/>
                <w:szCs w:val="28"/>
              </w:rPr>
              <w:t>http://zakon3.rada.gov.ua/laws/show/995_763</w:t>
            </w:r>
            <w:r>
              <w:rPr>
                <w:rFonts w:ascii="Times New Roman" w:hAnsi="Times New Roman" w:cs="Times New Roman"/>
                <w:bCs/>
                <w:color w:val="1D1B11" w:themeColor="background2" w:themeShade="1A"/>
                <w:sz w:val="28"/>
                <w:szCs w:val="28"/>
                <w:lang w:val="uk-UA"/>
              </w:rPr>
              <w:t>.</w:t>
            </w:r>
          </w:p>
          <w:p w:rsidR="00C16510" w:rsidRPr="00A63140" w:rsidRDefault="00C16510" w:rsidP="00406C61">
            <w:pPr>
              <w:pStyle w:val="HTML"/>
              <w:numPr>
                <w:ilvl w:val="0"/>
                <w:numId w:val="106"/>
              </w:numPr>
              <w:spacing w:line="276" w:lineRule="auto"/>
              <w:jc w:val="both"/>
              <w:rPr>
                <w:rFonts w:ascii="Times New Roman" w:hAnsi="Times New Roman" w:cs="Times New Roman"/>
                <w:bCs/>
                <w:color w:val="1D1B11" w:themeColor="background2" w:themeShade="1A"/>
                <w:sz w:val="28"/>
                <w:szCs w:val="28"/>
                <w:lang w:val="uk-UA"/>
              </w:rPr>
            </w:pPr>
            <w:r w:rsidRPr="00434167">
              <w:rPr>
                <w:rFonts w:ascii="Times New Roman" w:hAnsi="Times New Roman" w:cs="Times New Roman"/>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r w:rsidRPr="00A63140">
              <w:rPr>
                <w:rFonts w:ascii="Times New Roman" w:hAnsi="Times New Roman" w:cs="Times New Roman"/>
                <w:iCs/>
                <w:color w:val="1D1B11" w:themeColor="background2" w:themeShade="1A"/>
                <w:sz w:val="28"/>
                <w:szCs w:val="28"/>
              </w:rPr>
              <w:t xml:space="preserve"> </w:t>
            </w:r>
          </w:p>
        </w:tc>
        <w:tc>
          <w:tcPr>
            <w:tcW w:w="488" w:type="dxa"/>
            <w:gridSpan w:val="2"/>
          </w:tcPr>
          <w:p w:rsidR="00C16510" w:rsidRPr="00083930" w:rsidRDefault="00C16510" w:rsidP="006418AD">
            <w:pPr>
              <w:pStyle w:val="HTML"/>
              <w:spacing w:line="276" w:lineRule="auto"/>
              <w:jc w:val="both"/>
              <w:rPr>
                <w:rFonts w:ascii="Times New Roman" w:hAnsi="Times New Roman" w:cs="Times New Roman"/>
                <w:color w:val="1D1B11" w:themeColor="background2" w:themeShade="1A"/>
                <w:sz w:val="28"/>
                <w:szCs w:val="28"/>
                <w:lang w:val="uk-UA"/>
              </w:rPr>
            </w:pPr>
          </w:p>
        </w:tc>
      </w:tr>
      <w:tr w:rsidR="00C16510" w:rsidRPr="00A31C06" w:rsidTr="009A261E">
        <w:trPr>
          <w:gridAfter w:val="1"/>
          <w:wAfter w:w="9" w:type="dxa"/>
        </w:trPr>
        <w:tc>
          <w:tcPr>
            <w:tcW w:w="9076" w:type="dxa"/>
          </w:tcPr>
          <w:p w:rsidR="00C16510" w:rsidRDefault="00C16510" w:rsidP="006418AD">
            <w:pPr>
              <w:spacing w:line="276" w:lineRule="auto"/>
              <w:jc w:val="both"/>
              <w:rPr>
                <w:b/>
                <w:i/>
                <w:color w:val="1D1B11" w:themeColor="background2" w:themeShade="1A"/>
                <w:szCs w:val="28"/>
              </w:rPr>
            </w:pPr>
            <w:r w:rsidRPr="00083930">
              <w:rPr>
                <w:b/>
                <w:i/>
                <w:color w:val="1D1B11" w:themeColor="background2" w:themeShade="1A"/>
                <w:szCs w:val="28"/>
              </w:rPr>
              <w:lastRenderedPageBreak/>
              <w:t>Промислова власність та її міжнародна охорона</w:t>
            </w:r>
          </w:p>
          <w:p w:rsidR="00C16510" w:rsidRDefault="00C16510" w:rsidP="006418AD">
            <w:pPr>
              <w:spacing w:line="276" w:lineRule="auto"/>
              <w:jc w:val="both"/>
              <w:rPr>
                <w:color w:val="1D1B11" w:themeColor="background2" w:themeShade="1A"/>
                <w:szCs w:val="28"/>
              </w:rPr>
            </w:pPr>
            <w:r>
              <w:rPr>
                <w:color w:val="1D1B11" w:themeColor="background2" w:themeShade="1A"/>
                <w:szCs w:val="28"/>
              </w:rPr>
              <w:t>Паризька конвенція про охорону промислової власності, прийнята 20 березня 1883 року на дипломатичній конференції у Парижі. Поняття національного режиму, встановленого Паризькою конвенцією. Поняття пріоритету. Створення Європейської патентної організації з метою встановлення єдиної законодавчої системи видачі патентів на винаходи.</w:t>
            </w:r>
          </w:p>
          <w:p w:rsidR="00C16510" w:rsidRDefault="00C16510" w:rsidP="006418AD">
            <w:pPr>
              <w:spacing w:line="276" w:lineRule="auto"/>
              <w:jc w:val="both"/>
              <w:rPr>
                <w:color w:val="1D1B11" w:themeColor="background2" w:themeShade="1A"/>
                <w:szCs w:val="28"/>
              </w:rPr>
            </w:pPr>
            <w:r>
              <w:rPr>
                <w:color w:val="1D1B11" w:themeColor="background2" w:themeShade="1A"/>
                <w:szCs w:val="28"/>
              </w:rPr>
              <w:t>Прийняття  у Вашингтоні у 1990 році на Дипломатичній конференції</w:t>
            </w:r>
            <w:r w:rsidRPr="006D70A9">
              <w:rPr>
                <w:b/>
                <w:i/>
                <w:color w:val="1D1B11" w:themeColor="background2" w:themeShade="1A"/>
                <w:szCs w:val="28"/>
              </w:rPr>
              <w:t xml:space="preserve"> </w:t>
            </w:r>
            <w:r>
              <w:rPr>
                <w:color w:val="1D1B11" w:themeColor="background2" w:themeShade="1A"/>
                <w:szCs w:val="28"/>
              </w:rPr>
              <w:t>Договору про патентну коопераці</w:t>
            </w:r>
            <w:r>
              <w:rPr>
                <w:i/>
                <w:color w:val="1D1B11" w:themeColor="background2" w:themeShade="1A"/>
                <w:szCs w:val="28"/>
              </w:rPr>
              <w:t>ю</w:t>
            </w:r>
            <w:r>
              <w:rPr>
                <w:color w:val="1D1B11" w:themeColor="background2" w:themeShade="1A"/>
                <w:szCs w:val="28"/>
              </w:rPr>
              <w:t>, що набув чинності у 1978 р. Визначення Договором та Інструкцією до нього єдиних правил щодо міжнародної заявки, опису винаходу, формули винаходу тощо.</w:t>
            </w:r>
          </w:p>
          <w:p w:rsidR="00C16510" w:rsidRDefault="00C16510" w:rsidP="006418AD">
            <w:pPr>
              <w:spacing w:line="276" w:lineRule="auto"/>
              <w:jc w:val="center"/>
              <w:rPr>
                <w:b/>
                <w:i/>
                <w:color w:val="1D1B11" w:themeColor="background2" w:themeShade="1A"/>
                <w:szCs w:val="28"/>
              </w:rPr>
            </w:pPr>
          </w:p>
          <w:p w:rsidR="00C16510" w:rsidRDefault="00C16510" w:rsidP="006418AD">
            <w:pPr>
              <w:spacing w:line="276" w:lineRule="auto"/>
              <w:jc w:val="center"/>
              <w:rPr>
                <w:b/>
                <w:i/>
                <w:color w:val="1D1B11" w:themeColor="background2" w:themeShade="1A"/>
                <w:szCs w:val="28"/>
              </w:rPr>
            </w:pPr>
            <w:r>
              <w:rPr>
                <w:b/>
                <w:i/>
                <w:color w:val="1D1B11" w:themeColor="background2" w:themeShade="1A"/>
                <w:szCs w:val="28"/>
              </w:rPr>
              <w:t>Література :</w:t>
            </w:r>
          </w:p>
          <w:p w:rsidR="00C16510" w:rsidRDefault="00C16510" w:rsidP="006418AD">
            <w:pPr>
              <w:pStyle w:val="HTML"/>
              <w:spacing w:line="276" w:lineRule="auto"/>
              <w:ind w:left="360"/>
              <w:jc w:val="both"/>
              <w:rPr>
                <w:i/>
                <w:iCs/>
                <w:lang w:val="uk-UA"/>
              </w:rPr>
            </w:pPr>
            <w:r>
              <w:rPr>
                <w:rFonts w:ascii="Times New Roman" w:hAnsi="Times New Roman" w:cs="Times New Roman"/>
                <w:bCs/>
                <w:color w:val="1D1B11" w:themeColor="background2" w:themeShade="1A"/>
                <w:sz w:val="28"/>
                <w:szCs w:val="28"/>
                <w:lang w:val="uk-UA"/>
              </w:rPr>
              <w:lastRenderedPageBreak/>
              <w:t>1.</w:t>
            </w:r>
            <w:r w:rsidRPr="00810120">
              <w:rPr>
                <w:rFonts w:ascii="Times New Roman" w:hAnsi="Times New Roman" w:cs="Times New Roman"/>
                <w:bCs/>
                <w:color w:val="1D1B11" w:themeColor="background2" w:themeShade="1A"/>
                <w:sz w:val="28"/>
                <w:szCs w:val="28"/>
                <w:lang w:val="uk-UA"/>
              </w:rPr>
              <w:t xml:space="preserve">Паризька конвенція про охорону промислової власності від 20 березня 1883 року </w:t>
            </w:r>
            <w:r w:rsidRPr="002E6DC7">
              <w:rPr>
                <w:rFonts w:ascii="Times New Roman" w:hAnsi="Times New Roman" w:cs="Times New Roman"/>
                <w:bCs/>
                <w:color w:val="1D1B11" w:themeColor="background2" w:themeShade="1A"/>
                <w:sz w:val="28"/>
                <w:szCs w:val="28"/>
                <w:lang w:val="uk-UA"/>
              </w:rPr>
              <w:t>[</w:t>
            </w:r>
            <w:r>
              <w:rPr>
                <w:rFonts w:ascii="Times New Roman" w:hAnsi="Times New Roman" w:cs="Times New Roman"/>
                <w:bCs/>
                <w:color w:val="1D1B11" w:themeColor="background2" w:themeShade="1A"/>
                <w:sz w:val="28"/>
                <w:szCs w:val="28"/>
                <w:lang w:val="uk-UA"/>
              </w:rPr>
              <w:t>Електроний ресурс</w:t>
            </w:r>
            <w:r w:rsidRPr="002E6DC7">
              <w:rPr>
                <w:rFonts w:ascii="Times New Roman" w:hAnsi="Times New Roman" w:cs="Times New Roman"/>
                <w:bCs/>
                <w:color w:val="1D1B11" w:themeColor="background2" w:themeShade="1A"/>
                <w:sz w:val="28"/>
                <w:szCs w:val="28"/>
                <w:lang w:val="uk-UA"/>
              </w:rPr>
              <w:t xml:space="preserve">] </w:t>
            </w:r>
            <w:r>
              <w:rPr>
                <w:rFonts w:ascii="Times New Roman" w:hAnsi="Times New Roman" w:cs="Times New Roman"/>
                <w:bCs/>
                <w:color w:val="1D1B11" w:themeColor="background2" w:themeShade="1A"/>
                <w:sz w:val="28"/>
                <w:szCs w:val="28"/>
                <w:lang w:val="uk-UA"/>
              </w:rPr>
              <w:t>:</w:t>
            </w:r>
            <w:r w:rsidRPr="00810120">
              <w:rPr>
                <w:lang w:val="uk-UA"/>
              </w:rPr>
              <w:t xml:space="preserve"> </w:t>
            </w:r>
            <w:r w:rsidRPr="00810120">
              <w:rPr>
                <w:rFonts w:ascii="Times New Roman" w:hAnsi="Times New Roman" w:cs="Times New Roman"/>
                <w:color w:val="1D1B11" w:themeColor="background2" w:themeShade="1A"/>
                <w:sz w:val="28"/>
                <w:szCs w:val="28"/>
                <w:lang w:val="uk-UA"/>
              </w:rPr>
              <w:t>Конвенція, Міжнародний документ від 20.03.1883</w:t>
            </w:r>
            <w:r w:rsidRPr="00810120">
              <w:rPr>
                <w:rFonts w:ascii="Times New Roman" w:hAnsi="Times New Roman" w:cs="Times New Roman"/>
                <w:iCs/>
                <w:color w:val="1D1B11" w:themeColor="background2" w:themeShade="1A"/>
                <w:sz w:val="28"/>
                <w:szCs w:val="28"/>
                <w:lang w:val="uk-UA"/>
              </w:rPr>
              <w:t xml:space="preserve">(переглянута у Брюсселі 14 </w:t>
            </w:r>
            <w:r>
              <w:rPr>
                <w:rFonts w:ascii="Times New Roman" w:hAnsi="Times New Roman" w:cs="Times New Roman"/>
                <w:iCs/>
                <w:color w:val="1D1B11" w:themeColor="background2" w:themeShade="1A"/>
                <w:sz w:val="28"/>
                <w:szCs w:val="28"/>
                <w:lang w:val="uk-UA"/>
              </w:rPr>
              <w:t xml:space="preserve">грудня 1900 р., </w:t>
            </w:r>
            <w:r w:rsidRPr="00810120">
              <w:rPr>
                <w:rFonts w:ascii="Times New Roman" w:hAnsi="Times New Roman" w:cs="Times New Roman"/>
                <w:iCs/>
                <w:color w:val="1D1B11" w:themeColor="background2" w:themeShade="1A"/>
                <w:sz w:val="28"/>
                <w:szCs w:val="28"/>
                <w:lang w:val="uk-UA"/>
              </w:rPr>
              <w:t xml:space="preserve">у  Вашингтоні  2 червня  </w:t>
            </w:r>
            <w:r>
              <w:rPr>
                <w:rFonts w:ascii="Times New Roman" w:hAnsi="Times New Roman" w:cs="Times New Roman"/>
                <w:iCs/>
                <w:color w:val="1D1B11" w:themeColor="background2" w:themeShade="1A"/>
                <w:sz w:val="28"/>
                <w:szCs w:val="28"/>
                <w:lang w:val="uk-UA"/>
              </w:rPr>
              <w:t xml:space="preserve">1911 р.,  у  Гаазі </w:t>
            </w:r>
            <w:r w:rsidRPr="00810120">
              <w:rPr>
                <w:rFonts w:ascii="Times New Roman" w:hAnsi="Times New Roman" w:cs="Times New Roman"/>
                <w:iCs/>
                <w:color w:val="1D1B11" w:themeColor="background2" w:themeShade="1A"/>
                <w:sz w:val="28"/>
                <w:szCs w:val="28"/>
                <w:lang w:val="uk-UA"/>
              </w:rPr>
              <w:t>6  листопада  1925 р.,  у</w:t>
            </w:r>
            <w:r>
              <w:rPr>
                <w:rFonts w:ascii="Times New Roman" w:hAnsi="Times New Roman" w:cs="Times New Roman"/>
                <w:iCs/>
                <w:color w:val="1D1B11" w:themeColor="background2" w:themeShade="1A"/>
                <w:sz w:val="28"/>
                <w:szCs w:val="28"/>
                <w:lang w:val="uk-UA"/>
              </w:rPr>
              <w:t xml:space="preserve">  Лондоні 2 червня </w:t>
            </w:r>
            <w:r w:rsidRPr="00810120">
              <w:rPr>
                <w:rFonts w:ascii="Times New Roman" w:hAnsi="Times New Roman" w:cs="Times New Roman"/>
                <w:iCs/>
                <w:color w:val="1D1B11" w:themeColor="background2" w:themeShade="1A"/>
                <w:sz w:val="28"/>
                <w:szCs w:val="28"/>
                <w:lang w:val="uk-UA"/>
              </w:rPr>
              <w:t>1934 р.,  у  Лісабоні  31  жовт</w:t>
            </w:r>
            <w:r>
              <w:rPr>
                <w:rFonts w:ascii="Times New Roman" w:hAnsi="Times New Roman" w:cs="Times New Roman"/>
                <w:iCs/>
                <w:color w:val="1D1B11" w:themeColor="background2" w:themeShade="1A"/>
                <w:sz w:val="28"/>
                <w:szCs w:val="28"/>
                <w:lang w:val="uk-UA"/>
              </w:rPr>
              <w:t>ня  1958 р.,</w:t>
            </w:r>
            <w:r w:rsidRPr="00810120">
              <w:rPr>
                <w:rFonts w:ascii="Times New Roman" w:hAnsi="Times New Roman" w:cs="Times New Roman"/>
                <w:iCs/>
                <w:color w:val="1D1B11" w:themeColor="background2" w:themeShade="1A"/>
                <w:sz w:val="28"/>
                <w:szCs w:val="28"/>
                <w:lang w:val="uk-UA"/>
              </w:rPr>
              <w:t>у Стокгольмі 14 ли</w:t>
            </w:r>
            <w:r>
              <w:rPr>
                <w:rFonts w:ascii="Times New Roman" w:hAnsi="Times New Roman" w:cs="Times New Roman"/>
                <w:iCs/>
                <w:color w:val="1D1B11" w:themeColor="background2" w:themeShade="1A"/>
                <w:sz w:val="28"/>
                <w:szCs w:val="28"/>
                <w:lang w:val="uk-UA"/>
              </w:rPr>
              <w:t>пня 1967 р.</w:t>
            </w:r>
            <w:r w:rsidRPr="00810120">
              <w:rPr>
                <w:rFonts w:ascii="Times New Roman" w:hAnsi="Times New Roman" w:cs="Times New Roman"/>
                <w:iCs/>
                <w:color w:val="1D1B11" w:themeColor="background2" w:themeShade="1A"/>
                <w:sz w:val="28"/>
                <w:szCs w:val="28"/>
                <w:lang w:val="uk-UA"/>
              </w:rPr>
              <w:t>змінена 2 жовтня 1979 р.)</w:t>
            </w:r>
            <w:r w:rsidRPr="00810120">
              <w:rPr>
                <w:i/>
                <w:iCs/>
                <w:lang w:val="uk-UA"/>
              </w:rPr>
              <w:t xml:space="preserve"> </w:t>
            </w:r>
          </w:p>
          <w:p w:rsidR="00C16510" w:rsidRPr="00810120" w:rsidRDefault="00C16510" w:rsidP="006418AD">
            <w:pPr>
              <w:pStyle w:val="HTML"/>
              <w:spacing w:line="276" w:lineRule="auto"/>
              <w:ind w:left="720"/>
              <w:jc w:val="both"/>
              <w:rPr>
                <w:lang w:val="uk-UA"/>
              </w:rPr>
            </w:pPr>
            <w:r w:rsidRPr="00810120">
              <w:rPr>
                <w:rFonts w:ascii="Times New Roman" w:hAnsi="Times New Roman" w:cs="Times New Roman"/>
                <w:bCs/>
                <w:color w:val="1D1B11" w:themeColor="background2" w:themeShade="1A"/>
                <w:sz w:val="28"/>
                <w:szCs w:val="28"/>
                <w:lang w:val="uk-UA"/>
              </w:rPr>
              <w:t>//Режим доступу:</w:t>
            </w:r>
            <w:r w:rsidRPr="00810120">
              <w:rPr>
                <w:rFonts w:ascii="Times New Roman" w:hAnsi="Times New Roman" w:cs="Times New Roman"/>
                <w:bCs/>
                <w:color w:val="1D1B11" w:themeColor="background2" w:themeShade="1A"/>
                <w:sz w:val="28"/>
                <w:szCs w:val="28"/>
              </w:rPr>
              <w:t>http</w:t>
            </w:r>
            <w:r w:rsidRPr="00810120">
              <w:rPr>
                <w:rFonts w:ascii="Times New Roman" w:hAnsi="Times New Roman" w:cs="Times New Roman"/>
                <w:bCs/>
                <w:color w:val="1D1B11" w:themeColor="background2" w:themeShade="1A"/>
                <w:sz w:val="28"/>
                <w:szCs w:val="28"/>
                <w:lang w:val="uk-UA"/>
              </w:rPr>
              <w:t>://</w:t>
            </w:r>
            <w:r w:rsidRPr="00810120">
              <w:rPr>
                <w:rFonts w:ascii="Times New Roman" w:hAnsi="Times New Roman" w:cs="Times New Roman"/>
                <w:bCs/>
                <w:color w:val="1D1B11" w:themeColor="background2" w:themeShade="1A"/>
                <w:sz w:val="28"/>
                <w:szCs w:val="28"/>
              </w:rPr>
              <w:t>zakon</w:t>
            </w:r>
            <w:r w:rsidRPr="00810120">
              <w:rPr>
                <w:rFonts w:ascii="Times New Roman" w:hAnsi="Times New Roman" w:cs="Times New Roman"/>
                <w:bCs/>
                <w:color w:val="1D1B11" w:themeColor="background2" w:themeShade="1A"/>
                <w:sz w:val="28"/>
                <w:szCs w:val="28"/>
                <w:lang w:val="uk-UA"/>
              </w:rPr>
              <w:t>3.</w:t>
            </w:r>
            <w:r w:rsidRPr="00810120">
              <w:rPr>
                <w:rFonts w:ascii="Times New Roman" w:hAnsi="Times New Roman" w:cs="Times New Roman"/>
                <w:bCs/>
                <w:color w:val="1D1B11" w:themeColor="background2" w:themeShade="1A"/>
                <w:sz w:val="28"/>
                <w:szCs w:val="28"/>
              </w:rPr>
              <w:t>rada</w:t>
            </w:r>
            <w:r w:rsidRPr="00810120">
              <w:rPr>
                <w:rFonts w:ascii="Times New Roman" w:hAnsi="Times New Roman" w:cs="Times New Roman"/>
                <w:bCs/>
                <w:color w:val="1D1B11" w:themeColor="background2" w:themeShade="1A"/>
                <w:sz w:val="28"/>
                <w:szCs w:val="28"/>
                <w:lang w:val="uk-UA"/>
              </w:rPr>
              <w:t>.</w:t>
            </w:r>
            <w:r w:rsidRPr="00810120">
              <w:rPr>
                <w:rFonts w:ascii="Times New Roman" w:hAnsi="Times New Roman" w:cs="Times New Roman"/>
                <w:bCs/>
                <w:color w:val="1D1B11" w:themeColor="background2" w:themeShade="1A"/>
                <w:sz w:val="28"/>
                <w:szCs w:val="28"/>
              </w:rPr>
              <w:t>gov</w:t>
            </w:r>
            <w:r w:rsidRPr="00810120">
              <w:rPr>
                <w:rFonts w:ascii="Times New Roman" w:hAnsi="Times New Roman" w:cs="Times New Roman"/>
                <w:bCs/>
                <w:color w:val="1D1B11" w:themeColor="background2" w:themeShade="1A"/>
                <w:sz w:val="28"/>
                <w:szCs w:val="28"/>
                <w:lang w:val="uk-UA"/>
              </w:rPr>
              <w:t>.</w:t>
            </w:r>
            <w:r w:rsidRPr="00810120">
              <w:rPr>
                <w:rFonts w:ascii="Times New Roman" w:hAnsi="Times New Roman" w:cs="Times New Roman"/>
                <w:bCs/>
                <w:color w:val="1D1B11" w:themeColor="background2" w:themeShade="1A"/>
                <w:sz w:val="28"/>
                <w:szCs w:val="28"/>
              </w:rPr>
              <w:t>ua</w:t>
            </w:r>
            <w:r w:rsidRPr="00810120">
              <w:rPr>
                <w:rFonts w:ascii="Times New Roman" w:hAnsi="Times New Roman" w:cs="Times New Roman"/>
                <w:bCs/>
                <w:color w:val="1D1B11" w:themeColor="background2" w:themeShade="1A"/>
                <w:sz w:val="28"/>
                <w:szCs w:val="28"/>
                <w:lang w:val="uk-UA"/>
              </w:rPr>
              <w:t>/</w:t>
            </w:r>
            <w:r w:rsidRPr="00810120">
              <w:rPr>
                <w:rFonts w:ascii="Times New Roman" w:hAnsi="Times New Roman" w:cs="Times New Roman"/>
                <w:bCs/>
                <w:color w:val="1D1B11" w:themeColor="background2" w:themeShade="1A"/>
                <w:sz w:val="28"/>
                <w:szCs w:val="28"/>
              </w:rPr>
              <w:t>laws</w:t>
            </w:r>
            <w:r w:rsidRPr="00810120">
              <w:rPr>
                <w:rFonts w:ascii="Times New Roman" w:hAnsi="Times New Roman" w:cs="Times New Roman"/>
                <w:bCs/>
                <w:color w:val="1D1B11" w:themeColor="background2" w:themeShade="1A"/>
                <w:sz w:val="28"/>
                <w:szCs w:val="28"/>
                <w:lang w:val="uk-UA"/>
              </w:rPr>
              <w:t>/</w:t>
            </w:r>
            <w:r w:rsidRPr="00810120">
              <w:rPr>
                <w:rFonts w:ascii="Times New Roman" w:hAnsi="Times New Roman" w:cs="Times New Roman"/>
                <w:bCs/>
                <w:color w:val="1D1B11" w:themeColor="background2" w:themeShade="1A"/>
                <w:sz w:val="28"/>
                <w:szCs w:val="28"/>
              </w:rPr>
              <w:t>show</w:t>
            </w:r>
            <w:r w:rsidRPr="00810120">
              <w:rPr>
                <w:rFonts w:ascii="Times New Roman" w:hAnsi="Times New Roman" w:cs="Times New Roman"/>
                <w:bCs/>
                <w:color w:val="1D1B11" w:themeColor="background2" w:themeShade="1A"/>
                <w:sz w:val="28"/>
                <w:szCs w:val="28"/>
                <w:lang w:val="uk-UA"/>
              </w:rPr>
              <w:t>/995_123</w:t>
            </w:r>
            <w:r>
              <w:rPr>
                <w:rFonts w:ascii="Times New Roman" w:hAnsi="Times New Roman" w:cs="Times New Roman"/>
                <w:bCs/>
                <w:color w:val="1D1B11" w:themeColor="background2" w:themeShade="1A"/>
                <w:sz w:val="28"/>
                <w:szCs w:val="28"/>
                <w:lang w:val="uk-UA"/>
              </w:rPr>
              <w:t>.</w:t>
            </w:r>
          </w:p>
          <w:p w:rsidR="00C16510" w:rsidRPr="00A31C06" w:rsidRDefault="00C16510" w:rsidP="006418AD">
            <w:pPr>
              <w:spacing w:line="276" w:lineRule="auto"/>
              <w:ind w:left="360"/>
              <w:jc w:val="both"/>
              <w:rPr>
                <w:color w:val="1D1B11" w:themeColor="background2" w:themeShade="1A"/>
                <w:szCs w:val="28"/>
              </w:rPr>
            </w:pPr>
            <w:r>
              <w:rPr>
                <w:color w:val="1D1B11" w:themeColor="background2" w:themeShade="1A"/>
                <w:szCs w:val="28"/>
              </w:rPr>
              <w:t>2.</w:t>
            </w:r>
            <w:r w:rsidRPr="00386182">
              <w:rPr>
                <w:color w:val="1D1B11" w:themeColor="background2" w:themeShade="1A"/>
                <w:szCs w:val="28"/>
              </w:rPr>
              <w:t>Міжнародне приватне право: підручник/ за ред. А.С.Довгерта і. В.І. Киселя. - 2 видання.- К.: Алерта,2014.</w:t>
            </w:r>
          </w:p>
        </w:tc>
        <w:tc>
          <w:tcPr>
            <w:tcW w:w="488" w:type="dxa"/>
            <w:gridSpan w:val="2"/>
          </w:tcPr>
          <w:p w:rsidR="00C16510" w:rsidRPr="00A31C06" w:rsidRDefault="00C16510" w:rsidP="006418AD">
            <w:pPr>
              <w:spacing w:line="276" w:lineRule="auto"/>
              <w:ind w:left="360"/>
              <w:jc w:val="both"/>
              <w:rPr>
                <w:color w:val="1D1B11" w:themeColor="background2" w:themeShade="1A"/>
                <w:szCs w:val="28"/>
              </w:rPr>
            </w:pPr>
          </w:p>
        </w:tc>
      </w:tr>
      <w:tr w:rsidR="00C16510" w:rsidRPr="0038544C" w:rsidTr="009A261E">
        <w:trPr>
          <w:gridAfter w:val="1"/>
          <w:wAfter w:w="9" w:type="dxa"/>
        </w:trPr>
        <w:tc>
          <w:tcPr>
            <w:tcW w:w="9076" w:type="dxa"/>
          </w:tcPr>
          <w:p w:rsidR="00C16510" w:rsidRDefault="00C16510" w:rsidP="006418AD">
            <w:pPr>
              <w:pStyle w:val="HTML"/>
              <w:spacing w:line="276" w:lineRule="auto"/>
              <w:jc w:val="both"/>
              <w:rPr>
                <w:rFonts w:ascii="Times New Roman" w:hAnsi="Times New Roman" w:cs="Times New Roman"/>
                <w:b/>
                <w:i/>
                <w:color w:val="1D1B11" w:themeColor="background2" w:themeShade="1A"/>
                <w:sz w:val="28"/>
                <w:szCs w:val="28"/>
                <w:lang w:val="uk-UA"/>
              </w:rPr>
            </w:pPr>
            <w:r>
              <w:rPr>
                <w:rFonts w:ascii="Times New Roman" w:hAnsi="Times New Roman" w:cs="Times New Roman"/>
                <w:b/>
                <w:i/>
                <w:color w:val="1D1B11" w:themeColor="background2" w:themeShade="1A"/>
                <w:sz w:val="28"/>
                <w:szCs w:val="28"/>
                <w:lang w:val="uk-UA"/>
              </w:rPr>
              <w:lastRenderedPageBreak/>
              <w:t>Поняття та види правочинів з іноземним елементом</w:t>
            </w:r>
          </w:p>
          <w:p w:rsidR="00C16510" w:rsidRDefault="00C16510" w:rsidP="006418AD">
            <w:pPr>
              <w:pStyle w:val="a6"/>
              <w:spacing w:line="276" w:lineRule="auto"/>
              <w:ind w:left="0"/>
              <w:jc w:val="both"/>
              <w:rPr>
                <w:color w:val="1D1B11" w:themeColor="background2" w:themeShade="1A"/>
                <w:sz w:val="28"/>
                <w:szCs w:val="28"/>
              </w:rPr>
            </w:pPr>
            <w:r>
              <w:rPr>
                <w:color w:val="1D1B11" w:themeColor="background2" w:themeShade="1A"/>
                <w:sz w:val="28"/>
                <w:szCs w:val="28"/>
              </w:rPr>
              <w:t xml:space="preserve">Поняття правочину у сфері приватноправових відносин, ускладнених іноземним елементом. </w:t>
            </w:r>
            <w:r w:rsidRPr="00467E8A">
              <w:rPr>
                <w:color w:val="1D1B11" w:themeColor="background2" w:themeShade="1A"/>
                <w:sz w:val="28"/>
                <w:szCs w:val="28"/>
              </w:rPr>
              <w:t xml:space="preserve">Класифікація зовнішньоекономічних договорів, як різновиду правочинів з </w:t>
            </w:r>
            <w:r>
              <w:rPr>
                <w:color w:val="1D1B11" w:themeColor="background2" w:themeShade="1A"/>
                <w:sz w:val="28"/>
                <w:szCs w:val="28"/>
              </w:rPr>
              <w:t>іноземним елементом. Вимога ст.31 ЗУ "Про МПП" щодо відповідності форми правочину вимогам того правопорядку, який застосовується до змісту правочину.   Застосування права держави, на території якої знаходиться нерухоме майно. Визначення правом  України форми правочину стосовно нерухомого майна, що зареєстроване в Україні. Дотримання письмової форми зовнішньоекономічного договору незалежно від місця укладення договору, якщо хоча б однією стороною є громадянин України або юридична особа України.</w:t>
            </w:r>
          </w:p>
          <w:p w:rsidR="00C16510" w:rsidRDefault="00C16510" w:rsidP="006418AD">
            <w:pPr>
              <w:pStyle w:val="a6"/>
              <w:spacing w:line="276" w:lineRule="auto"/>
              <w:ind w:left="0"/>
              <w:jc w:val="both"/>
              <w:rPr>
                <w:color w:val="1D1B11" w:themeColor="background2" w:themeShade="1A"/>
                <w:sz w:val="28"/>
                <w:szCs w:val="28"/>
              </w:rPr>
            </w:pPr>
            <w:r>
              <w:rPr>
                <w:color w:val="1D1B11" w:themeColor="background2" w:themeShade="1A"/>
                <w:sz w:val="28"/>
                <w:szCs w:val="28"/>
              </w:rPr>
              <w:t>Положення Віденської конвенції про договори міжнародної купівлі - продажу товарів 1980 р. про форму договору купівлі - продажу товарів.</w:t>
            </w:r>
          </w:p>
          <w:p w:rsidR="00C16510" w:rsidRDefault="00C16510" w:rsidP="006418AD">
            <w:pPr>
              <w:pStyle w:val="a6"/>
              <w:spacing w:line="276" w:lineRule="auto"/>
              <w:ind w:left="0"/>
              <w:jc w:val="both"/>
              <w:rPr>
                <w:color w:val="1D1B11" w:themeColor="background2" w:themeShade="1A"/>
                <w:sz w:val="28"/>
                <w:szCs w:val="28"/>
              </w:rPr>
            </w:pPr>
            <w:r>
              <w:rPr>
                <w:color w:val="1D1B11" w:themeColor="background2" w:themeShade="1A"/>
                <w:sz w:val="28"/>
                <w:szCs w:val="28"/>
              </w:rPr>
              <w:t>Поняття позовної давності. Строк позовної давності в країнах різних правових систем.</w:t>
            </w:r>
            <w:r w:rsidRPr="005A7A23">
              <w:rPr>
                <w:color w:val="1D1B11" w:themeColor="background2" w:themeShade="1A"/>
                <w:sz w:val="28"/>
                <w:szCs w:val="28"/>
              </w:rPr>
              <w:t xml:space="preserve"> </w:t>
            </w:r>
            <w:r>
              <w:rPr>
                <w:color w:val="1D1B11" w:themeColor="background2" w:themeShade="1A"/>
                <w:sz w:val="28"/>
                <w:szCs w:val="28"/>
              </w:rPr>
              <w:t>Конвенція</w:t>
            </w:r>
            <w:r w:rsidRPr="005A7A23">
              <w:rPr>
                <w:color w:val="1D1B11" w:themeColor="background2" w:themeShade="1A"/>
                <w:sz w:val="28"/>
                <w:szCs w:val="28"/>
              </w:rPr>
              <w:t xml:space="preserve"> про позовну давність у міжнародній купівлі-продажу товарів</w:t>
            </w:r>
            <w:r>
              <w:rPr>
                <w:color w:val="1D1B11" w:themeColor="background2" w:themeShade="1A"/>
                <w:sz w:val="28"/>
                <w:szCs w:val="28"/>
              </w:rPr>
              <w:t xml:space="preserve"> 1974 року. Принцип автономії волі сторін, закріплений у правових системах більшості країн світу. Межі автономії волі сторін відповідно до законодавства країн різних правових систем.</w:t>
            </w:r>
          </w:p>
          <w:p w:rsidR="00C16510" w:rsidRDefault="00C16510" w:rsidP="006418AD">
            <w:pPr>
              <w:pStyle w:val="a6"/>
              <w:spacing w:line="276" w:lineRule="auto"/>
              <w:ind w:left="0"/>
              <w:jc w:val="center"/>
              <w:rPr>
                <w:b/>
                <w:i/>
                <w:color w:val="1D1B11" w:themeColor="background2" w:themeShade="1A"/>
                <w:sz w:val="28"/>
                <w:szCs w:val="28"/>
              </w:rPr>
            </w:pPr>
            <w:r>
              <w:rPr>
                <w:b/>
                <w:i/>
                <w:color w:val="1D1B11" w:themeColor="background2" w:themeShade="1A"/>
                <w:sz w:val="28"/>
                <w:szCs w:val="28"/>
              </w:rPr>
              <w:t>Література:</w:t>
            </w:r>
          </w:p>
          <w:p w:rsidR="00C16510" w:rsidRDefault="00C16510" w:rsidP="00406C61">
            <w:pPr>
              <w:pStyle w:val="a6"/>
              <w:numPr>
                <w:ilvl w:val="0"/>
                <w:numId w:val="107"/>
              </w:numPr>
              <w:spacing w:line="276" w:lineRule="auto"/>
              <w:jc w:val="both"/>
              <w:rPr>
                <w:b/>
                <w:i/>
                <w:color w:val="1D1B11" w:themeColor="background2" w:themeShade="1A"/>
                <w:sz w:val="28"/>
                <w:szCs w:val="28"/>
              </w:rPr>
            </w:pPr>
            <w:r w:rsidRPr="00386182">
              <w:rPr>
                <w:color w:val="1D1B11" w:themeColor="background2" w:themeShade="1A"/>
                <w:sz w:val="28"/>
                <w:szCs w:val="28"/>
              </w:rPr>
              <w:t>Міжнародне приватне право: підручник/ за ред. А.С.Довгерта і. В.І. Киселя. - 2 видання.- К.: Алерта,2014.</w:t>
            </w:r>
          </w:p>
          <w:p w:rsidR="00C16510" w:rsidRPr="00A63140" w:rsidRDefault="00C16510" w:rsidP="00406C61">
            <w:pPr>
              <w:pStyle w:val="a6"/>
              <w:numPr>
                <w:ilvl w:val="0"/>
                <w:numId w:val="107"/>
              </w:numPr>
              <w:spacing w:line="276" w:lineRule="auto"/>
              <w:jc w:val="both"/>
              <w:rPr>
                <w:b/>
                <w:i/>
                <w:color w:val="1D1B11" w:themeColor="background2" w:themeShade="1A"/>
                <w:sz w:val="28"/>
                <w:szCs w:val="28"/>
              </w:rPr>
            </w:pPr>
            <w:r w:rsidRPr="00F20D35">
              <w:rPr>
                <w:color w:val="1D1B11" w:themeColor="background2" w:themeShade="1A"/>
                <w:sz w:val="28"/>
                <w:lang w:val="ru-RU"/>
              </w:rPr>
              <w:t>Міжнародне приватне право: підручник для студ. юрид. вищ.навч. закл./</w:t>
            </w:r>
            <w:r w:rsidRPr="00F20D35">
              <w:rPr>
                <w:color w:val="1D1B11" w:themeColor="background2" w:themeShade="1A"/>
                <w:sz w:val="28"/>
              </w:rPr>
              <w:t xml:space="preserve"> за ред. проф. В.П.Жушмана та до</w:t>
            </w:r>
            <w:r>
              <w:rPr>
                <w:color w:val="1D1B11" w:themeColor="background2" w:themeShade="1A"/>
                <w:sz w:val="28"/>
              </w:rPr>
              <w:t>ц. І.А.Шуміло. – Х.: Право, 2015.</w:t>
            </w:r>
          </w:p>
        </w:tc>
        <w:tc>
          <w:tcPr>
            <w:tcW w:w="488" w:type="dxa"/>
            <w:gridSpan w:val="2"/>
          </w:tcPr>
          <w:p w:rsidR="00C16510" w:rsidRPr="00712C33" w:rsidRDefault="00C16510" w:rsidP="006418AD">
            <w:pPr>
              <w:pStyle w:val="a6"/>
              <w:spacing w:line="276" w:lineRule="auto"/>
              <w:ind w:left="0"/>
              <w:jc w:val="both"/>
              <w:rPr>
                <w:color w:val="1D1B11" w:themeColor="background2" w:themeShade="1A"/>
                <w:sz w:val="28"/>
                <w:szCs w:val="28"/>
                <w:lang w:val="ru-RU"/>
              </w:rPr>
            </w:pPr>
          </w:p>
        </w:tc>
      </w:tr>
      <w:tr w:rsidR="00C16510" w:rsidRPr="00AE03DF" w:rsidTr="009A261E">
        <w:tc>
          <w:tcPr>
            <w:tcW w:w="9086" w:type="dxa"/>
            <w:gridSpan w:val="2"/>
          </w:tcPr>
          <w:p w:rsidR="00C16510" w:rsidRDefault="00C16510" w:rsidP="006418AD">
            <w:pPr>
              <w:pStyle w:val="a6"/>
              <w:spacing w:line="276" w:lineRule="auto"/>
              <w:ind w:left="0"/>
              <w:rPr>
                <w:b/>
                <w:i/>
                <w:color w:val="1D1B11" w:themeColor="background2" w:themeShade="1A"/>
                <w:sz w:val="28"/>
                <w:szCs w:val="28"/>
              </w:rPr>
            </w:pPr>
            <w:r>
              <w:rPr>
                <w:b/>
                <w:i/>
                <w:color w:val="1D1B11" w:themeColor="background2" w:themeShade="1A"/>
                <w:sz w:val="28"/>
                <w:szCs w:val="28"/>
              </w:rPr>
              <w:t>Окремі види договорів</w:t>
            </w:r>
          </w:p>
          <w:p w:rsidR="00C16510" w:rsidRDefault="00C16510" w:rsidP="006418AD">
            <w:pPr>
              <w:pStyle w:val="HTML"/>
              <w:spacing w:line="276" w:lineRule="auto"/>
              <w:jc w:val="both"/>
              <w:rPr>
                <w:rFonts w:ascii="Times New Roman" w:hAnsi="Times New Roman" w:cs="Times New Roman"/>
                <w:color w:val="1D1B11" w:themeColor="background2" w:themeShade="1A"/>
                <w:sz w:val="28"/>
                <w:szCs w:val="28"/>
                <w:lang w:val="uk-UA"/>
              </w:rPr>
            </w:pPr>
            <w:r>
              <w:rPr>
                <w:rFonts w:ascii="Times New Roman" w:hAnsi="Times New Roman" w:cs="Times New Roman"/>
                <w:color w:val="1D1B11" w:themeColor="background2" w:themeShade="1A"/>
                <w:sz w:val="28"/>
                <w:szCs w:val="28"/>
                <w:lang w:val="uk-UA"/>
              </w:rPr>
              <w:t>Поняття д</w:t>
            </w:r>
            <w:r w:rsidRPr="00690CB1">
              <w:rPr>
                <w:rFonts w:ascii="Times New Roman" w:hAnsi="Times New Roman" w:cs="Times New Roman"/>
                <w:color w:val="1D1B11" w:themeColor="background2" w:themeShade="1A"/>
                <w:sz w:val="28"/>
                <w:szCs w:val="28"/>
                <w:lang w:val="uk-UA"/>
              </w:rPr>
              <w:t>огов</w:t>
            </w:r>
            <w:r>
              <w:rPr>
                <w:rFonts w:ascii="Times New Roman" w:hAnsi="Times New Roman" w:cs="Times New Roman"/>
                <w:color w:val="1D1B11" w:themeColor="background2" w:themeShade="1A"/>
                <w:sz w:val="28"/>
                <w:szCs w:val="28"/>
                <w:lang w:val="uk-UA"/>
              </w:rPr>
              <w:t>о</w:t>
            </w:r>
            <w:r w:rsidRPr="00690CB1">
              <w:rPr>
                <w:rFonts w:ascii="Times New Roman" w:hAnsi="Times New Roman" w:cs="Times New Roman"/>
                <w:color w:val="1D1B11" w:themeColor="background2" w:themeShade="1A"/>
                <w:sz w:val="28"/>
                <w:szCs w:val="28"/>
                <w:lang w:val="uk-UA"/>
              </w:rPr>
              <w:t>р</w:t>
            </w:r>
            <w:r>
              <w:rPr>
                <w:rFonts w:ascii="Times New Roman" w:hAnsi="Times New Roman" w:cs="Times New Roman"/>
                <w:color w:val="1D1B11" w:themeColor="background2" w:themeShade="1A"/>
                <w:sz w:val="28"/>
                <w:szCs w:val="28"/>
                <w:lang w:val="uk-UA"/>
              </w:rPr>
              <w:t>у</w:t>
            </w:r>
            <w:r w:rsidRPr="00690CB1">
              <w:rPr>
                <w:rFonts w:ascii="Times New Roman" w:hAnsi="Times New Roman" w:cs="Times New Roman"/>
                <w:color w:val="1D1B11" w:themeColor="background2" w:themeShade="1A"/>
                <w:sz w:val="28"/>
                <w:szCs w:val="28"/>
                <w:lang w:val="uk-UA"/>
              </w:rPr>
              <w:t xml:space="preserve"> міжнародного фінансового лізингу</w:t>
            </w:r>
            <w:r>
              <w:rPr>
                <w:rFonts w:ascii="Times New Roman" w:hAnsi="Times New Roman" w:cs="Times New Roman"/>
                <w:color w:val="1D1B11" w:themeColor="background2" w:themeShade="1A"/>
                <w:sz w:val="28"/>
                <w:szCs w:val="28"/>
                <w:lang w:val="uk-UA"/>
              </w:rPr>
              <w:t>. Конвенція УНІДРУА про міжнародний фінансовий лізинг (підписана у 1988 р. в Оттаві) - основний акт, що регулює відносини лізингу у міжнародній торговельній практиці.</w:t>
            </w:r>
            <w:r w:rsidRPr="00690CB1">
              <w:rPr>
                <w:color w:val="1D1B11" w:themeColor="background2" w:themeShade="1A"/>
                <w:sz w:val="28"/>
                <w:szCs w:val="28"/>
                <w:lang w:val="uk-UA"/>
              </w:rPr>
              <w:t xml:space="preserve"> </w:t>
            </w:r>
            <w:r>
              <w:rPr>
                <w:rFonts w:ascii="Times New Roman" w:hAnsi="Times New Roman" w:cs="Times New Roman"/>
                <w:color w:val="1D1B11" w:themeColor="background2" w:themeShade="1A"/>
                <w:sz w:val="28"/>
                <w:szCs w:val="28"/>
                <w:lang w:val="uk-UA"/>
              </w:rPr>
              <w:t>Предмет договору фінансового лізингу.</w:t>
            </w:r>
          </w:p>
          <w:p w:rsidR="00C16510" w:rsidRDefault="00C16510" w:rsidP="006418AD">
            <w:pPr>
              <w:pStyle w:val="HTML"/>
              <w:spacing w:line="276" w:lineRule="auto"/>
              <w:jc w:val="both"/>
              <w:rPr>
                <w:rFonts w:ascii="Times New Roman" w:hAnsi="Times New Roman" w:cs="Times New Roman"/>
                <w:color w:val="1D1B11" w:themeColor="background2" w:themeShade="1A"/>
                <w:sz w:val="28"/>
                <w:szCs w:val="28"/>
                <w:lang w:val="uk-UA"/>
              </w:rPr>
            </w:pPr>
            <w:r>
              <w:rPr>
                <w:rFonts w:ascii="Times New Roman" w:hAnsi="Times New Roman" w:cs="Times New Roman"/>
                <w:color w:val="1D1B11" w:themeColor="background2" w:themeShade="1A"/>
                <w:sz w:val="28"/>
                <w:szCs w:val="28"/>
                <w:lang w:val="uk-UA"/>
              </w:rPr>
              <w:lastRenderedPageBreak/>
              <w:t xml:space="preserve">Відповідно до положень конвенції: </w:t>
            </w:r>
          </w:p>
          <w:p w:rsidR="00C16510" w:rsidRDefault="00C16510" w:rsidP="006418AD">
            <w:pPr>
              <w:pStyle w:val="HTML"/>
              <w:numPr>
                <w:ilvl w:val="0"/>
                <w:numId w:val="52"/>
              </w:numPr>
              <w:spacing w:line="276" w:lineRule="auto"/>
              <w:jc w:val="both"/>
              <w:rPr>
                <w:rFonts w:ascii="Times New Roman" w:hAnsi="Times New Roman" w:cs="Times New Roman"/>
                <w:color w:val="1D1B11" w:themeColor="background2" w:themeShade="1A"/>
                <w:sz w:val="28"/>
                <w:szCs w:val="28"/>
                <w:lang w:val="uk-UA"/>
              </w:rPr>
            </w:pPr>
            <w:r>
              <w:rPr>
                <w:rFonts w:ascii="Times New Roman" w:hAnsi="Times New Roman" w:cs="Times New Roman"/>
                <w:color w:val="1D1B11" w:themeColor="background2" w:themeShade="1A"/>
                <w:sz w:val="28"/>
                <w:szCs w:val="28"/>
                <w:lang w:val="uk-UA"/>
              </w:rPr>
              <w:t>лізингоодержувач сам визначає обладнання і обирає постачальника, не покладаючись на досвід та думку лізингодавця;</w:t>
            </w:r>
          </w:p>
          <w:p w:rsidR="00C16510" w:rsidRDefault="00C16510" w:rsidP="006418AD">
            <w:pPr>
              <w:pStyle w:val="HTML"/>
              <w:numPr>
                <w:ilvl w:val="0"/>
                <w:numId w:val="52"/>
              </w:numPr>
              <w:spacing w:line="276" w:lineRule="auto"/>
              <w:jc w:val="both"/>
              <w:rPr>
                <w:rFonts w:ascii="Times New Roman" w:hAnsi="Times New Roman" w:cs="Times New Roman"/>
                <w:color w:val="1D1B11" w:themeColor="background2" w:themeShade="1A"/>
                <w:sz w:val="28"/>
                <w:szCs w:val="28"/>
                <w:lang w:val="uk-UA"/>
              </w:rPr>
            </w:pPr>
            <w:r>
              <w:rPr>
                <w:rFonts w:ascii="Times New Roman" w:hAnsi="Times New Roman" w:cs="Times New Roman"/>
                <w:color w:val="1D1B11" w:themeColor="background2" w:themeShade="1A"/>
                <w:sz w:val="28"/>
                <w:szCs w:val="28"/>
                <w:lang w:val="uk-UA"/>
              </w:rPr>
              <w:t>надане у лізинг обладнання придбане лізингодавцем саме у звязку з договором лізингу, про що лізингодавець має повідомити продавця;</w:t>
            </w:r>
          </w:p>
          <w:p w:rsidR="00C16510" w:rsidRPr="00D478E8" w:rsidRDefault="00C16510" w:rsidP="006418AD">
            <w:pPr>
              <w:pStyle w:val="HTML"/>
              <w:numPr>
                <w:ilvl w:val="0"/>
                <w:numId w:val="52"/>
              </w:numPr>
              <w:spacing w:line="276" w:lineRule="auto"/>
              <w:jc w:val="both"/>
              <w:rPr>
                <w:rFonts w:ascii="Times New Roman" w:hAnsi="Times New Roman" w:cs="Times New Roman"/>
                <w:color w:val="1D1B11" w:themeColor="background2" w:themeShade="1A"/>
                <w:sz w:val="28"/>
                <w:szCs w:val="28"/>
              </w:rPr>
            </w:pPr>
            <w:r w:rsidRPr="00D478E8">
              <w:rPr>
                <w:rFonts w:ascii="Times New Roman" w:hAnsi="Times New Roman" w:cs="Times New Roman"/>
                <w:iCs/>
                <w:color w:val="1D1B11" w:themeColor="background2" w:themeShade="1A"/>
                <w:sz w:val="28"/>
                <w:szCs w:val="28"/>
              </w:rPr>
              <w:t xml:space="preserve">лізингові   платежі,   належні  до  сплати  за  договором </w:t>
            </w:r>
            <w:r w:rsidRPr="00D478E8">
              <w:rPr>
                <w:rFonts w:ascii="Times New Roman" w:hAnsi="Times New Roman" w:cs="Times New Roman"/>
                <w:iCs/>
                <w:color w:val="1D1B11" w:themeColor="background2" w:themeShade="1A"/>
                <w:sz w:val="28"/>
                <w:szCs w:val="28"/>
              </w:rPr>
              <w:br/>
              <w:t xml:space="preserve">лізингу,  обчислюються  таким  чином,  щоб   урахувати,   зокрема, </w:t>
            </w:r>
            <w:r w:rsidRPr="00D478E8">
              <w:rPr>
                <w:rFonts w:ascii="Times New Roman" w:hAnsi="Times New Roman" w:cs="Times New Roman"/>
                <w:iCs/>
                <w:color w:val="1D1B11" w:themeColor="background2" w:themeShade="1A"/>
                <w:sz w:val="28"/>
                <w:szCs w:val="28"/>
              </w:rPr>
              <w:br/>
              <w:t xml:space="preserve">амортизацію всієї або значної частини вартості обладнання. </w:t>
            </w:r>
          </w:p>
          <w:p w:rsidR="00C16510" w:rsidRDefault="00C16510" w:rsidP="006418AD">
            <w:pPr>
              <w:pStyle w:val="HTML"/>
              <w:spacing w:line="276" w:lineRule="auto"/>
              <w:jc w:val="both"/>
              <w:rPr>
                <w:rFonts w:ascii="Times New Roman" w:hAnsi="Times New Roman" w:cs="Times New Roman"/>
                <w:color w:val="1D1B11" w:themeColor="background2" w:themeShade="1A"/>
                <w:sz w:val="28"/>
                <w:szCs w:val="28"/>
                <w:lang w:val="uk-UA"/>
              </w:rPr>
            </w:pPr>
            <w:r>
              <w:rPr>
                <w:rFonts w:ascii="Times New Roman" w:hAnsi="Times New Roman" w:cs="Times New Roman"/>
                <w:color w:val="1D1B11" w:themeColor="background2" w:themeShade="1A"/>
                <w:sz w:val="28"/>
                <w:szCs w:val="28"/>
                <w:lang w:val="uk-UA"/>
              </w:rPr>
              <w:t>Поняття договору</w:t>
            </w:r>
            <w:r w:rsidRPr="002D0D51">
              <w:rPr>
                <w:rFonts w:ascii="Times New Roman" w:hAnsi="Times New Roman" w:cs="Times New Roman"/>
                <w:color w:val="1D1B11" w:themeColor="background2" w:themeShade="1A"/>
                <w:sz w:val="28"/>
                <w:szCs w:val="28"/>
                <w:lang w:val="uk-UA"/>
              </w:rPr>
              <w:t xml:space="preserve"> міжнародного факторингу</w:t>
            </w:r>
            <w:r>
              <w:rPr>
                <w:rFonts w:ascii="Times New Roman" w:hAnsi="Times New Roman" w:cs="Times New Roman"/>
                <w:color w:val="1D1B11" w:themeColor="background2" w:themeShade="1A"/>
                <w:sz w:val="28"/>
                <w:szCs w:val="28"/>
                <w:lang w:val="uk-UA"/>
              </w:rPr>
              <w:t>. Конвенція УНІДРУА про міжнародний факторинг прийнята в Оттаві у 1988 р.</w:t>
            </w:r>
          </w:p>
          <w:p w:rsidR="00C16510" w:rsidRDefault="00C16510" w:rsidP="006418AD">
            <w:pPr>
              <w:pStyle w:val="HTML"/>
              <w:spacing w:line="276" w:lineRule="auto"/>
              <w:jc w:val="center"/>
              <w:rPr>
                <w:rFonts w:ascii="Times New Roman" w:hAnsi="Times New Roman" w:cs="Times New Roman"/>
                <w:b/>
                <w:i/>
                <w:color w:val="1D1B11" w:themeColor="background2" w:themeShade="1A"/>
                <w:sz w:val="28"/>
                <w:szCs w:val="28"/>
                <w:lang w:val="uk-UA"/>
              </w:rPr>
            </w:pPr>
            <w:r>
              <w:rPr>
                <w:rFonts w:ascii="Times New Roman" w:hAnsi="Times New Roman" w:cs="Times New Roman"/>
                <w:b/>
                <w:i/>
                <w:color w:val="1D1B11" w:themeColor="background2" w:themeShade="1A"/>
                <w:sz w:val="28"/>
                <w:szCs w:val="28"/>
                <w:lang w:val="uk-UA"/>
              </w:rPr>
              <w:t>Література:</w:t>
            </w:r>
          </w:p>
          <w:p w:rsidR="00C16510" w:rsidRPr="00B34FF5" w:rsidRDefault="00C16510" w:rsidP="00B34FF5">
            <w:pPr>
              <w:pStyle w:val="a6"/>
              <w:numPr>
                <w:ilvl w:val="0"/>
                <w:numId w:val="108"/>
              </w:numPr>
              <w:spacing w:line="276" w:lineRule="auto"/>
              <w:jc w:val="both"/>
              <w:rPr>
                <w:b/>
                <w:i/>
                <w:color w:val="1D1B11" w:themeColor="background2" w:themeShade="1A"/>
                <w:sz w:val="28"/>
                <w:szCs w:val="28"/>
              </w:rPr>
            </w:pPr>
            <w:r w:rsidRPr="00B34FF5">
              <w:rPr>
                <w:color w:val="1D1B11" w:themeColor="background2" w:themeShade="1A"/>
                <w:sz w:val="28"/>
                <w:szCs w:val="28"/>
              </w:rPr>
              <w:t>Міжнародне приватне право: підручник/ за ред. А.С.Довгерта і. В.І. Киселя. - 2 видання.- К.: Алерта,2014.</w:t>
            </w:r>
          </w:p>
          <w:p w:rsidR="00C16510" w:rsidRPr="00B34FF5" w:rsidRDefault="00C16510" w:rsidP="00B34FF5">
            <w:pPr>
              <w:pStyle w:val="a6"/>
              <w:numPr>
                <w:ilvl w:val="0"/>
                <w:numId w:val="108"/>
              </w:numPr>
              <w:spacing w:line="276" w:lineRule="auto"/>
              <w:jc w:val="both"/>
              <w:rPr>
                <w:b/>
                <w:i/>
                <w:color w:val="1D1B11" w:themeColor="background2" w:themeShade="1A"/>
                <w:szCs w:val="28"/>
              </w:rPr>
            </w:pPr>
            <w:r w:rsidRPr="00B34FF5">
              <w:rPr>
                <w:color w:val="1D1B11" w:themeColor="background2" w:themeShade="1A"/>
                <w:sz w:val="28"/>
                <w:szCs w:val="28"/>
                <w:lang w:val="ru-RU"/>
              </w:rPr>
              <w:t>Міжнародне приватне право: підручник для студ. юрид. вищ.навч. закл./</w:t>
            </w:r>
            <w:r w:rsidRPr="00B34FF5">
              <w:rPr>
                <w:color w:val="1D1B11" w:themeColor="background2" w:themeShade="1A"/>
                <w:sz w:val="28"/>
                <w:szCs w:val="28"/>
              </w:rPr>
              <w:t xml:space="preserve"> за ред. проф. В.П.Жушмана та доц. І.А.Шуміло. – Х.: Право, 2015.</w:t>
            </w:r>
          </w:p>
        </w:tc>
        <w:tc>
          <w:tcPr>
            <w:tcW w:w="487" w:type="dxa"/>
            <w:gridSpan w:val="2"/>
            <w:tcBorders>
              <w:top w:val="nil"/>
            </w:tcBorders>
          </w:tcPr>
          <w:p w:rsidR="00C16510" w:rsidRPr="00AE03DF" w:rsidRDefault="00C16510" w:rsidP="006418AD">
            <w:pPr>
              <w:pStyle w:val="HTML"/>
              <w:numPr>
                <w:ilvl w:val="0"/>
                <w:numId w:val="55"/>
              </w:numPr>
              <w:spacing w:line="276" w:lineRule="auto"/>
              <w:jc w:val="both"/>
              <w:rPr>
                <w:rFonts w:ascii="Times New Roman" w:hAnsi="Times New Roman" w:cs="Times New Roman"/>
                <w:bCs/>
                <w:color w:val="1D1B11" w:themeColor="background2" w:themeShade="1A"/>
                <w:sz w:val="28"/>
                <w:szCs w:val="28"/>
                <w:lang w:val="uk-UA"/>
              </w:rPr>
            </w:pPr>
          </w:p>
        </w:tc>
      </w:tr>
      <w:tr w:rsidR="00C16510" w:rsidRPr="00151890" w:rsidTr="009A261E">
        <w:tc>
          <w:tcPr>
            <w:tcW w:w="9086" w:type="dxa"/>
            <w:gridSpan w:val="2"/>
          </w:tcPr>
          <w:p w:rsidR="00C16510" w:rsidRDefault="00C16510" w:rsidP="006418AD">
            <w:pPr>
              <w:spacing w:line="276" w:lineRule="auto"/>
              <w:jc w:val="both"/>
              <w:rPr>
                <w:b/>
                <w:i/>
                <w:color w:val="1D1B11" w:themeColor="background2" w:themeShade="1A"/>
                <w:szCs w:val="28"/>
              </w:rPr>
            </w:pPr>
            <w:r>
              <w:rPr>
                <w:b/>
                <w:i/>
                <w:color w:val="1D1B11" w:themeColor="background2" w:themeShade="1A"/>
                <w:szCs w:val="28"/>
              </w:rPr>
              <w:lastRenderedPageBreak/>
              <w:t>Особливості  правового  регулювання  шлюбно - сімейних відносин у міжнародному приватному праві</w:t>
            </w:r>
          </w:p>
          <w:p w:rsidR="00C16510" w:rsidRDefault="00C16510" w:rsidP="006418AD">
            <w:pPr>
              <w:spacing w:line="276" w:lineRule="auto"/>
              <w:jc w:val="both"/>
              <w:rPr>
                <w:color w:val="1D1B11" w:themeColor="background2" w:themeShade="1A"/>
                <w:szCs w:val="28"/>
              </w:rPr>
            </w:pPr>
            <w:r>
              <w:rPr>
                <w:color w:val="1D1B11" w:themeColor="background2" w:themeShade="1A"/>
                <w:szCs w:val="28"/>
              </w:rPr>
              <w:t>Особливості укладання та припинення шлюбу у правових системах різних держав. Цивільна та церковна форма шлюбу. Укладання шлюбу на території України. Укладання шлюбу за кордоном. Визнання шлюбу, укладеного за кордоном. Укладання шлюбу в консульській установі або дипломатичному представництві. Припинення шлюбу. Судовий та позасудовий порядок припинення шлюбу. Закон України "Про міжнародне приватне право" про визначення компетентного правопорядку щодо припинення шлюбу та правових наслідків шлюбу. Правовий режим майна подружжя в країнах різних правових систем. Інститут міжнародного усиновлення. Тенденції міжнародної практики щодо регулювання міжнародного усиновлення. Закон України "Про міжнародне приватне право" про  усиновлення та скасування усиновлення.</w:t>
            </w:r>
          </w:p>
          <w:p w:rsidR="00C16510" w:rsidRPr="00025C02" w:rsidRDefault="00C16510" w:rsidP="006418AD">
            <w:pPr>
              <w:spacing w:line="276" w:lineRule="auto"/>
              <w:jc w:val="center"/>
              <w:rPr>
                <w:b/>
                <w:i/>
                <w:color w:val="1D1B11" w:themeColor="background2" w:themeShade="1A"/>
                <w:szCs w:val="28"/>
              </w:rPr>
            </w:pPr>
            <w:r>
              <w:rPr>
                <w:b/>
                <w:i/>
                <w:color w:val="1D1B11" w:themeColor="background2" w:themeShade="1A"/>
                <w:szCs w:val="28"/>
              </w:rPr>
              <w:t>Література</w:t>
            </w:r>
            <w:r w:rsidRPr="00C75275">
              <w:rPr>
                <w:b/>
                <w:i/>
                <w:color w:val="1D1B11" w:themeColor="background2" w:themeShade="1A"/>
                <w:szCs w:val="28"/>
              </w:rPr>
              <w:t>:</w:t>
            </w:r>
          </w:p>
          <w:p w:rsidR="00C16510" w:rsidRPr="00F20D35" w:rsidRDefault="00C16510" w:rsidP="00B34FF5">
            <w:pPr>
              <w:pStyle w:val="a6"/>
              <w:numPr>
                <w:ilvl w:val="0"/>
                <w:numId w:val="109"/>
              </w:numPr>
              <w:spacing w:line="276" w:lineRule="auto"/>
              <w:jc w:val="both"/>
              <w:rPr>
                <w:color w:val="1D1B11" w:themeColor="background2" w:themeShade="1A"/>
                <w:sz w:val="28"/>
                <w:szCs w:val="28"/>
              </w:rPr>
            </w:pPr>
            <w:r w:rsidRPr="00F20D35">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C16510" w:rsidRPr="00F20D35" w:rsidRDefault="00C16510" w:rsidP="00B34FF5">
            <w:pPr>
              <w:pStyle w:val="a6"/>
              <w:numPr>
                <w:ilvl w:val="0"/>
                <w:numId w:val="109"/>
              </w:numPr>
              <w:spacing w:line="276" w:lineRule="auto"/>
              <w:jc w:val="both"/>
              <w:rPr>
                <w:color w:val="1D1B11" w:themeColor="background2" w:themeShade="1A"/>
                <w:sz w:val="28"/>
                <w:szCs w:val="28"/>
              </w:rPr>
            </w:pPr>
            <w:r w:rsidRPr="00F20D35">
              <w:rPr>
                <w:color w:val="1D1B11" w:themeColor="background2" w:themeShade="1A"/>
                <w:sz w:val="28"/>
                <w:szCs w:val="28"/>
              </w:rPr>
              <w:t xml:space="preserve">Богуславский М. М. Международное частное право: учебник / М. М. Богуславский. — 6-е изд., перераб. и доп. — М. :НОРМА </w:t>
            </w:r>
            <w:r w:rsidRPr="00F20D35">
              <w:rPr>
                <w:color w:val="1D1B11" w:themeColor="background2" w:themeShade="1A"/>
                <w:sz w:val="28"/>
                <w:szCs w:val="28"/>
              </w:rPr>
              <w:lastRenderedPageBreak/>
              <w:t>ИНФРА - М, 2011.</w:t>
            </w:r>
          </w:p>
          <w:p w:rsidR="00C16510" w:rsidRPr="00F20D35" w:rsidRDefault="00C16510" w:rsidP="00B34FF5">
            <w:pPr>
              <w:pStyle w:val="a6"/>
              <w:numPr>
                <w:ilvl w:val="0"/>
                <w:numId w:val="109"/>
              </w:numPr>
              <w:spacing w:line="276" w:lineRule="auto"/>
              <w:jc w:val="both"/>
              <w:rPr>
                <w:b/>
                <w:i/>
                <w:color w:val="1D1B11" w:themeColor="background2" w:themeShade="1A"/>
                <w:sz w:val="28"/>
                <w:szCs w:val="28"/>
              </w:rPr>
            </w:pPr>
            <w:r w:rsidRPr="00F20D35">
              <w:rPr>
                <w:color w:val="1D1B11" w:themeColor="background2" w:themeShade="1A"/>
                <w:sz w:val="28"/>
                <w:lang w:val="ru-RU"/>
              </w:rPr>
              <w:t>Міжнародне приватне право: підручник для студ. юрид. вищ.навч. закл./</w:t>
            </w:r>
            <w:r w:rsidRPr="00F20D35">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F20D35">
              <w:rPr>
                <w:color w:val="1D1B11" w:themeColor="background2" w:themeShade="1A"/>
                <w:sz w:val="28"/>
              </w:rPr>
              <w:t>.</w:t>
            </w:r>
          </w:p>
          <w:p w:rsidR="00C16510" w:rsidRPr="00F20D35" w:rsidRDefault="00C16510" w:rsidP="00B34FF5">
            <w:pPr>
              <w:pStyle w:val="a6"/>
              <w:numPr>
                <w:ilvl w:val="0"/>
                <w:numId w:val="109"/>
              </w:numPr>
              <w:spacing w:line="276" w:lineRule="auto"/>
              <w:jc w:val="both"/>
              <w:rPr>
                <w:color w:val="1D1B11" w:themeColor="background2" w:themeShade="1A"/>
                <w:sz w:val="28"/>
                <w:lang w:val="ru-RU"/>
              </w:rPr>
            </w:pPr>
            <w:r w:rsidRPr="00F20D35">
              <w:rPr>
                <w:color w:val="1D1B11" w:themeColor="background2" w:themeShade="1A"/>
                <w:sz w:val="28"/>
              </w:rPr>
              <w:t>Фединяк Г.В. Міжнародне приватне право: підручник</w:t>
            </w:r>
            <w:r w:rsidRPr="00F20D35">
              <w:rPr>
                <w:color w:val="1D1B11" w:themeColor="background2" w:themeShade="1A"/>
                <w:sz w:val="28"/>
                <w:lang w:val="ru-RU"/>
              </w:rPr>
              <w:t xml:space="preserve"> ,- К.: Атіка, 2003.</w:t>
            </w:r>
          </w:p>
          <w:p w:rsidR="00C16510" w:rsidRDefault="00C16510" w:rsidP="00B34FF5">
            <w:pPr>
              <w:pStyle w:val="a6"/>
              <w:numPr>
                <w:ilvl w:val="0"/>
                <w:numId w:val="109"/>
              </w:numPr>
              <w:spacing w:line="276" w:lineRule="auto"/>
              <w:jc w:val="both"/>
              <w:rPr>
                <w:color w:val="1D1B11" w:themeColor="background2" w:themeShade="1A"/>
                <w:sz w:val="28"/>
                <w:lang w:val="ru-RU"/>
              </w:rPr>
            </w:pPr>
            <w:r w:rsidRPr="00F20D35">
              <w:rPr>
                <w:color w:val="1D1B11" w:themeColor="background2" w:themeShade="1A"/>
                <w:sz w:val="28"/>
                <w:lang w:val="ru-RU"/>
              </w:rPr>
              <w:t>Фединяк Г.В. Міжнародне приватне право: курс вибр.лекц., - К.: Юрінком Інтер, 1997.</w:t>
            </w:r>
          </w:p>
          <w:p w:rsidR="00C16510" w:rsidRPr="00E57FEE" w:rsidRDefault="00C16510" w:rsidP="00E57FEE">
            <w:pPr>
              <w:pStyle w:val="a6"/>
              <w:numPr>
                <w:ilvl w:val="0"/>
                <w:numId w:val="109"/>
              </w:numPr>
              <w:spacing w:line="276" w:lineRule="auto"/>
              <w:jc w:val="both"/>
              <w:rPr>
                <w:color w:val="1D1B11" w:themeColor="background2" w:themeShade="1A"/>
                <w:sz w:val="28"/>
                <w:lang w:val="ru-RU"/>
              </w:rPr>
            </w:pPr>
            <w:r w:rsidRPr="00E57FEE">
              <w:rPr>
                <w:color w:val="1D1B11" w:themeColor="background2" w:themeShade="1A"/>
                <w:sz w:val="28"/>
              </w:rPr>
              <w:t>Чубарєв В.Л.Міжнародне приватне право: Навчальний посібник.- К.: Атіка,2008.</w:t>
            </w:r>
          </w:p>
        </w:tc>
        <w:tc>
          <w:tcPr>
            <w:tcW w:w="487" w:type="dxa"/>
            <w:gridSpan w:val="2"/>
          </w:tcPr>
          <w:p w:rsidR="00C16510" w:rsidRPr="00151890" w:rsidRDefault="00C16510" w:rsidP="006418AD">
            <w:pPr>
              <w:pStyle w:val="a6"/>
              <w:numPr>
                <w:ilvl w:val="0"/>
                <w:numId w:val="32"/>
              </w:numPr>
              <w:spacing w:line="276" w:lineRule="auto"/>
              <w:jc w:val="both"/>
              <w:rPr>
                <w:b/>
                <w:i/>
                <w:color w:val="1D1B11" w:themeColor="background2" w:themeShade="1A"/>
                <w:sz w:val="28"/>
                <w:szCs w:val="28"/>
              </w:rPr>
            </w:pPr>
          </w:p>
        </w:tc>
      </w:tr>
      <w:tr w:rsidR="00C16510" w:rsidRPr="00E13921" w:rsidTr="009A261E">
        <w:tc>
          <w:tcPr>
            <w:tcW w:w="9086" w:type="dxa"/>
            <w:gridSpan w:val="2"/>
          </w:tcPr>
          <w:p w:rsidR="00C16510" w:rsidRDefault="00C16510" w:rsidP="006418AD">
            <w:pPr>
              <w:spacing w:line="276" w:lineRule="auto"/>
              <w:jc w:val="both"/>
              <w:rPr>
                <w:b/>
                <w:i/>
                <w:color w:val="1D1B11" w:themeColor="background2" w:themeShade="1A"/>
                <w:szCs w:val="28"/>
              </w:rPr>
            </w:pPr>
            <w:r w:rsidRPr="00912FBC">
              <w:rPr>
                <w:b/>
                <w:i/>
                <w:color w:val="1D1B11" w:themeColor="background2" w:themeShade="1A"/>
                <w:szCs w:val="28"/>
              </w:rPr>
              <w:lastRenderedPageBreak/>
              <w:t>Особливості</w:t>
            </w:r>
            <w:r>
              <w:rPr>
                <w:b/>
                <w:i/>
                <w:color w:val="1D1B11" w:themeColor="background2" w:themeShade="1A"/>
                <w:szCs w:val="28"/>
              </w:rPr>
              <w:t xml:space="preserve"> </w:t>
            </w:r>
            <w:r w:rsidRPr="00912FBC">
              <w:rPr>
                <w:b/>
                <w:i/>
                <w:color w:val="1D1B11" w:themeColor="background2" w:themeShade="1A"/>
                <w:szCs w:val="28"/>
              </w:rPr>
              <w:t xml:space="preserve"> правового регулювання</w:t>
            </w:r>
            <w:r>
              <w:rPr>
                <w:b/>
                <w:i/>
                <w:color w:val="1D1B11" w:themeColor="background2" w:themeShade="1A"/>
                <w:szCs w:val="28"/>
              </w:rPr>
              <w:t xml:space="preserve"> </w:t>
            </w:r>
            <w:r w:rsidRPr="00912FBC">
              <w:rPr>
                <w:b/>
                <w:i/>
                <w:color w:val="1D1B11" w:themeColor="background2" w:themeShade="1A"/>
                <w:szCs w:val="28"/>
              </w:rPr>
              <w:t>спадкових відносин у міжнародному приватному праві</w:t>
            </w:r>
          </w:p>
          <w:p w:rsidR="00C16510" w:rsidRPr="002A66C3" w:rsidRDefault="00C16510" w:rsidP="006418AD">
            <w:pPr>
              <w:spacing w:line="276" w:lineRule="auto"/>
              <w:jc w:val="both"/>
              <w:rPr>
                <w:color w:val="1D1B11" w:themeColor="background2" w:themeShade="1A"/>
                <w:szCs w:val="28"/>
              </w:rPr>
            </w:pPr>
            <w:r>
              <w:rPr>
                <w:color w:val="1D1B11" w:themeColor="background2" w:themeShade="1A"/>
                <w:szCs w:val="28"/>
              </w:rPr>
              <w:t>Особливості інституту спадкування у різних країнах. Порядок складання та форма заповіту, визначена законодавством іноземних країн. Форма заповіту за законодавством України. Системи спадкування за законом : романська та система парантел. Колізійні питання спадкування. Українське законодавство про статут спадкування. Спадкові права іноземців в Україні. Спадкові права українських громадян за кордоном. Правовий режим відумерлої  спадщини у міжнародному приватному праві. Концепція "право окупації". Концепція "право спадкування".</w:t>
            </w:r>
          </w:p>
          <w:p w:rsidR="00C16510" w:rsidRPr="00025C02" w:rsidRDefault="00C16510" w:rsidP="006418AD">
            <w:pPr>
              <w:spacing w:line="276" w:lineRule="auto"/>
              <w:jc w:val="center"/>
              <w:rPr>
                <w:b/>
                <w:i/>
                <w:color w:val="1D1B11" w:themeColor="background2" w:themeShade="1A"/>
                <w:szCs w:val="28"/>
              </w:rPr>
            </w:pPr>
            <w:r>
              <w:rPr>
                <w:b/>
                <w:i/>
                <w:color w:val="1D1B11" w:themeColor="background2" w:themeShade="1A"/>
                <w:szCs w:val="28"/>
              </w:rPr>
              <w:t>Література</w:t>
            </w:r>
            <w:r w:rsidRPr="00C75275">
              <w:rPr>
                <w:b/>
                <w:i/>
                <w:color w:val="1D1B11" w:themeColor="background2" w:themeShade="1A"/>
                <w:szCs w:val="28"/>
              </w:rPr>
              <w:t>:</w:t>
            </w:r>
          </w:p>
          <w:p w:rsidR="00C16510" w:rsidRPr="00F20D35" w:rsidRDefault="00C16510" w:rsidP="00253F53">
            <w:pPr>
              <w:pStyle w:val="a6"/>
              <w:numPr>
                <w:ilvl w:val="0"/>
                <w:numId w:val="110"/>
              </w:numPr>
              <w:spacing w:line="276" w:lineRule="auto"/>
              <w:jc w:val="both"/>
              <w:rPr>
                <w:color w:val="1D1B11" w:themeColor="background2" w:themeShade="1A"/>
                <w:sz w:val="28"/>
                <w:szCs w:val="28"/>
              </w:rPr>
            </w:pPr>
            <w:r w:rsidRPr="00F20D35">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C16510" w:rsidRPr="00F20D35" w:rsidRDefault="00C16510" w:rsidP="00253F53">
            <w:pPr>
              <w:pStyle w:val="a6"/>
              <w:numPr>
                <w:ilvl w:val="0"/>
                <w:numId w:val="110"/>
              </w:numPr>
              <w:spacing w:line="276" w:lineRule="auto"/>
              <w:jc w:val="both"/>
              <w:rPr>
                <w:color w:val="1D1B11" w:themeColor="background2" w:themeShade="1A"/>
                <w:sz w:val="28"/>
                <w:szCs w:val="28"/>
              </w:rPr>
            </w:pPr>
            <w:r w:rsidRPr="00F20D35">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C16510" w:rsidRPr="00F20D35" w:rsidRDefault="00C16510" w:rsidP="00253F53">
            <w:pPr>
              <w:pStyle w:val="a6"/>
              <w:numPr>
                <w:ilvl w:val="0"/>
                <w:numId w:val="110"/>
              </w:numPr>
              <w:spacing w:line="276" w:lineRule="auto"/>
              <w:jc w:val="both"/>
              <w:rPr>
                <w:b/>
                <w:i/>
                <w:color w:val="1D1B11" w:themeColor="background2" w:themeShade="1A"/>
                <w:sz w:val="28"/>
                <w:szCs w:val="28"/>
              </w:rPr>
            </w:pPr>
            <w:r w:rsidRPr="00F20D35">
              <w:rPr>
                <w:color w:val="1D1B11" w:themeColor="background2" w:themeShade="1A"/>
                <w:sz w:val="28"/>
                <w:lang w:val="ru-RU"/>
              </w:rPr>
              <w:t>Міжнародне приватне право: підручник для студ. юрид. вищ.навч. закл./</w:t>
            </w:r>
            <w:r w:rsidRPr="00F20D35">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F20D35">
              <w:rPr>
                <w:color w:val="1D1B11" w:themeColor="background2" w:themeShade="1A"/>
                <w:sz w:val="28"/>
              </w:rPr>
              <w:t>.</w:t>
            </w:r>
          </w:p>
          <w:p w:rsidR="00C16510" w:rsidRPr="00F20D35" w:rsidRDefault="00C16510" w:rsidP="00253F53">
            <w:pPr>
              <w:pStyle w:val="a6"/>
              <w:numPr>
                <w:ilvl w:val="0"/>
                <w:numId w:val="110"/>
              </w:numPr>
              <w:spacing w:line="276" w:lineRule="auto"/>
              <w:jc w:val="both"/>
              <w:rPr>
                <w:color w:val="1D1B11" w:themeColor="background2" w:themeShade="1A"/>
                <w:sz w:val="28"/>
                <w:lang w:val="ru-RU"/>
              </w:rPr>
            </w:pPr>
            <w:r w:rsidRPr="00F20D35">
              <w:rPr>
                <w:color w:val="1D1B11" w:themeColor="background2" w:themeShade="1A"/>
                <w:sz w:val="28"/>
              </w:rPr>
              <w:t>Фединяк Г.В. Міжнародне приватне право: підручник</w:t>
            </w:r>
            <w:r w:rsidRPr="00F20D35">
              <w:rPr>
                <w:color w:val="1D1B11" w:themeColor="background2" w:themeShade="1A"/>
                <w:sz w:val="28"/>
                <w:lang w:val="ru-RU"/>
              </w:rPr>
              <w:t xml:space="preserve"> ,- К.: Атіка, 2003.</w:t>
            </w:r>
          </w:p>
          <w:p w:rsidR="00C16510" w:rsidRPr="00F20D35" w:rsidRDefault="00C16510" w:rsidP="00253F53">
            <w:pPr>
              <w:pStyle w:val="a6"/>
              <w:numPr>
                <w:ilvl w:val="0"/>
                <w:numId w:val="110"/>
              </w:numPr>
              <w:spacing w:line="276" w:lineRule="auto"/>
              <w:jc w:val="both"/>
              <w:rPr>
                <w:color w:val="1D1B11" w:themeColor="background2" w:themeShade="1A"/>
                <w:sz w:val="28"/>
                <w:lang w:val="ru-RU"/>
              </w:rPr>
            </w:pPr>
            <w:r w:rsidRPr="00F20D35">
              <w:rPr>
                <w:color w:val="1D1B11" w:themeColor="background2" w:themeShade="1A"/>
                <w:sz w:val="28"/>
                <w:lang w:val="ru-RU"/>
              </w:rPr>
              <w:t>Фединяк Г.В. Міжнародне приватне право: курс вибр.лекц., - К.: Юрінком Інтер, 1997.</w:t>
            </w:r>
          </w:p>
          <w:p w:rsidR="00C16510" w:rsidRPr="00A63140" w:rsidRDefault="00C16510" w:rsidP="00253F53">
            <w:pPr>
              <w:pStyle w:val="a6"/>
              <w:numPr>
                <w:ilvl w:val="0"/>
                <w:numId w:val="110"/>
              </w:numPr>
              <w:spacing w:line="276" w:lineRule="auto"/>
              <w:jc w:val="both"/>
              <w:rPr>
                <w:color w:val="1D1B11" w:themeColor="background2" w:themeShade="1A"/>
                <w:sz w:val="28"/>
                <w:lang w:val="ru-RU"/>
              </w:rPr>
            </w:pPr>
            <w:r w:rsidRPr="00F20D35">
              <w:rPr>
                <w:color w:val="1D1B11" w:themeColor="background2" w:themeShade="1A"/>
                <w:sz w:val="28"/>
              </w:rPr>
              <w:t>Чубарєв В.Л.Міжнародне приватне право: Навчальний посібник.- К.: Атіка,2008.</w:t>
            </w:r>
          </w:p>
        </w:tc>
        <w:tc>
          <w:tcPr>
            <w:tcW w:w="487" w:type="dxa"/>
            <w:gridSpan w:val="2"/>
          </w:tcPr>
          <w:p w:rsidR="00C16510" w:rsidRPr="00E13921" w:rsidRDefault="00C16510" w:rsidP="006418AD">
            <w:pPr>
              <w:pStyle w:val="a6"/>
              <w:numPr>
                <w:ilvl w:val="0"/>
                <w:numId w:val="33"/>
              </w:numPr>
              <w:spacing w:line="276" w:lineRule="auto"/>
              <w:jc w:val="both"/>
              <w:rPr>
                <w:color w:val="1D1B11" w:themeColor="background2" w:themeShade="1A"/>
                <w:sz w:val="28"/>
                <w:lang w:val="ru-RU"/>
              </w:rPr>
            </w:pPr>
          </w:p>
        </w:tc>
      </w:tr>
      <w:tr w:rsidR="00C16510" w:rsidRPr="00E13921" w:rsidTr="009A261E">
        <w:tc>
          <w:tcPr>
            <w:tcW w:w="9086" w:type="dxa"/>
            <w:gridSpan w:val="2"/>
          </w:tcPr>
          <w:p w:rsidR="00C16510" w:rsidRDefault="00C16510" w:rsidP="006418AD">
            <w:pPr>
              <w:spacing w:line="276" w:lineRule="auto"/>
              <w:jc w:val="both"/>
              <w:rPr>
                <w:b/>
                <w:i/>
                <w:color w:val="1D1B11" w:themeColor="background2" w:themeShade="1A"/>
                <w:szCs w:val="28"/>
              </w:rPr>
            </w:pPr>
            <w:r w:rsidRPr="00A75915">
              <w:rPr>
                <w:b/>
                <w:i/>
                <w:color w:val="1D1B11" w:themeColor="background2" w:themeShade="1A"/>
                <w:szCs w:val="28"/>
              </w:rPr>
              <w:t>Колізійні питання у сфері трудових відносин</w:t>
            </w:r>
          </w:p>
          <w:p w:rsidR="00C16510" w:rsidRDefault="00C16510" w:rsidP="006418AD">
            <w:pPr>
              <w:spacing w:line="276" w:lineRule="auto"/>
              <w:jc w:val="both"/>
              <w:rPr>
                <w:color w:val="1D1B11" w:themeColor="background2" w:themeShade="1A"/>
                <w:szCs w:val="28"/>
              </w:rPr>
            </w:pPr>
            <w:r>
              <w:rPr>
                <w:color w:val="1D1B11" w:themeColor="background2" w:themeShade="1A"/>
                <w:szCs w:val="28"/>
              </w:rPr>
              <w:t xml:space="preserve">Загальна характеристика трудових відносин у міжнародному приватному </w:t>
            </w:r>
            <w:r>
              <w:rPr>
                <w:color w:val="1D1B11" w:themeColor="background2" w:themeShade="1A"/>
                <w:szCs w:val="28"/>
              </w:rPr>
              <w:lastRenderedPageBreak/>
              <w:t>праві. Трудова міграція. Встановлення  державами обмежень та квот на в’їзд іноземних громадян з метою працевлаштування. Міжнародні організації, пов’язані з регулюванням міграційних процесів. Колізійні регулювання міжнародних трудових процесів. Працевлаштування іноземців в Україні. трудові права українських громадян за кордоном.</w:t>
            </w:r>
          </w:p>
          <w:p w:rsidR="00C16510" w:rsidRPr="00025C02" w:rsidRDefault="00C16510" w:rsidP="006418AD">
            <w:pPr>
              <w:spacing w:line="276" w:lineRule="auto"/>
              <w:jc w:val="center"/>
              <w:rPr>
                <w:b/>
                <w:i/>
                <w:color w:val="1D1B11" w:themeColor="background2" w:themeShade="1A"/>
                <w:szCs w:val="28"/>
              </w:rPr>
            </w:pPr>
            <w:r>
              <w:rPr>
                <w:b/>
                <w:i/>
                <w:color w:val="1D1B11" w:themeColor="background2" w:themeShade="1A"/>
                <w:szCs w:val="28"/>
              </w:rPr>
              <w:t>Література</w:t>
            </w:r>
            <w:r w:rsidRPr="00C75275">
              <w:rPr>
                <w:b/>
                <w:i/>
                <w:color w:val="1D1B11" w:themeColor="background2" w:themeShade="1A"/>
                <w:szCs w:val="28"/>
              </w:rPr>
              <w:t>:</w:t>
            </w:r>
          </w:p>
          <w:p w:rsidR="00C16510" w:rsidRPr="00F20D35" w:rsidRDefault="00C16510" w:rsidP="00932523">
            <w:pPr>
              <w:pStyle w:val="a6"/>
              <w:numPr>
                <w:ilvl w:val="0"/>
                <w:numId w:val="111"/>
              </w:numPr>
              <w:spacing w:line="276" w:lineRule="auto"/>
              <w:jc w:val="both"/>
              <w:rPr>
                <w:color w:val="1D1B11" w:themeColor="background2" w:themeShade="1A"/>
                <w:sz w:val="28"/>
                <w:szCs w:val="28"/>
              </w:rPr>
            </w:pPr>
            <w:r w:rsidRPr="00F20D35">
              <w:rPr>
                <w:color w:val="1D1B11" w:themeColor="background2" w:themeShade="1A"/>
                <w:sz w:val="28"/>
                <w:szCs w:val="28"/>
              </w:rPr>
              <w:t>Про міжнародне приватне право: Закон України від 23.06.2005 р. №2709 - IV// Відомості Верховної Ради України. - 2005. - №3Ст.422.</w:t>
            </w:r>
          </w:p>
          <w:p w:rsidR="00C16510" w:rsidRPr="00F20D35" w:rsidRDefault="00C16510" w:rsidP="00932523">
            <w:pPr>
              <w:pStyle w:val="a6"/>
              <w:numPr>
                <w:ilvl w:val="0"/>
                <w:numId w:val="111"/>
              </w:numPr>
              <w:spacing w:line="276" w:lineRule="auto"/>
              <w:jc w:val="both"/>
              <w:rPr>
                <w:color w:val="1D1B11" w:themeColor="background2" w:themeShade="1A"/>
                <w:sz w:val="28"/>
                <w:szCs w:val="28"/>
              </w:rPr>
            </w:pPr>
            <w:r w:rsidRPr="00F20D35">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C16510" w:rsidRPr="00F20D35" w:rsidRDefault="00C16510" w:rsidP="00932523">
            <w:pPr>
              <w:pStyle w:val="a6"/>
              <w:numPr>
                <w:ilvl w:val="0"/>
                <w:numId w:val="111"/>
              </w:numPr>
              <w:spacing w:line="276" w:lineRule="auto"/>
              <w:jc w:val="both"/>
              <w:rPr>
                <w:b/>
                <w:i/>
                <w:color w:val="1D1B11" w:themeColor="background2" w:themeShade="1A"/>
                <w:sz w:val="28"/>
                <w:szCs w:val="28"/>
              </w:rPr>
            </w:pPr>
            <w:r w:rsidRPr="00F20D35">
              <w:rPr>
                <w:color w:val="1D1B11" w:themeColor="background2" w:themeShade="1A"/>
                <w:sz w:val="28"/>
                <w:lang w:val="ru-RU"/>
              </w:rPr>
              <w:t>Міжнародне приватне право: підручник для студ. юрид. вищ.навч. закл./</w:t>
            </w:r>
            <w:r w:rsidRPr="00F20D35">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F20D35">
              <w:rPr>
                <w:color w:val="1D1B11" w:themeColor="background2" w:themeShade="1A"/>
                <w:sz w:val="28"/>
              </w:rPr>
              <w:t>.</w:t>
            </w:r>
          </w:p>
          <w:p w:rsidR="00C16510" w:rsidRPr="00F20D35" w:rsidRDefault="00C16510" w:rsidP="00932523">
            <w:pPr>
              <w:pStyle w:val="a6"/>
              <w:numPr>
                <w:ilvl w:val="0"/>
                <w:numId w:val="111"/>
              </w:numPr>
              <w:spacing w:line="276" w:lineRule="auto"/>
              <w:jc w:val="both"/>
              <w:rPr>
                <w:color w:val="1D1B11" w:themeColor="background2" w:themeShade="1A"/>
                <w:sz w:val="28"/>
                <w:lang w:val="ru-RU"/>
              </w:rPr>
            </w:pPr>
            <w:r w:rsidRPr="00F20D35">
              <w:rPr>
                <w:color w:val="1D1B11" w:themeColor="background2" w:themeShade="1A"/>
                <w:sz w:val="28"/>
              </w:rPr>
              <w:t>Фединяк Г.В. Міжнародне приватне право: підручник</w:t>
            </w:r>
            <w:r w:rsidRPr="00F20D35">
              <w:rPr>
                <w:color w:val="1D1B11" w:themeColor="background2" w:themeShade="1A"/>
                <w:sz w:val="28"/>
                <w:lang w:val="ru-RU"/>
              </w:rPr>
              <w:t xml:space="preserve"> ,- К.: Атіка, 2003.</w:t>
            </w:r>
          </w:p>
          <w:p w:rsidR="00C16510" w:rsidRPr="00F20D35" w:rsidRDefault="00C16510" w:rsidP="00932523">
            <w:pPr>
              <w:pStyle w:val="a6"/>
              <w:numPr>
                <w:ilvl w:val="0"/>
                <w:numId w:val="111"/>
              </w:numPr>
              <w:spacing w:line="276" w:lineRule="auto"/>
              <w:jc w:val="both"/>
              <w:rPr>
                <w:color w:val="1D1B11" w:themeColor="background2" w:themeShade="1A"/>
                <w:sz w:val="28"/>
                <w:lang w:val="ru-RU"/>
              </w:rPr>
            </w:pPr>
            <w:r w:rsidRPr="00F20D35">
              <w:rPr>
                <w:color w:val="1D1B11" w:themeColor="background2" w:themeShade="1A"/>
                <w:sz w:val="28"/>
                <w:lang w:val="ru-RU"/>
              </w:rPr>
              <w:t>Фединяк Г.В. Міжнародне приватне право: курс вибр.лекц., - К.: Юрінком Інтер, 1997.</w:t>
            </w:r>
          </w:p>
          <w:p w:rsidR="00C16510" w:rsidRPr="00A63140" w:rsidRDefault="00C16510" w:rsidP="00932523">
            <w:pPr>
              <w:pStyle w:val="a6"/>
              <w:numPr>
                <w:ilvl w:val="0"/>
                <w:numId w:val="111"/>
              </w:numPr>
              <w:spacing w:line="276" w:lineRule="auto"/>
              <w:jc w:val="both"/>
              <w:rPr>
                <w:color w:val="1D1B11" w:themeColor="background2" w:themeShade="1A"/>
                <w:sz w:val="28"/>
                <w:lang w:val="ru-RU"/>
              </w:rPr>
            </w:pPr>
            <w:r w:rsidRPr="00F20D35">
              <w:rPr>
                <w:color w:val="1D1B11" w:themeColor="background2" w:themeShade="1A"/>
                <w:sz w:val="28"/>
              </w:rPr>
              <w:t>Чубарєв В.Л.Міжнародне приватне право: Навчальний посібник.- К.: Атіка,2008.</w:t>
            </w:r>
          </w:p>
        </w:tc>
        <w:tc>
          <w:tcPr>
            <w:tcW w:w="487" w:type="dxa"/>
            <w:gridSpan w:val="2"/>
          </w:tcPr>
          <w:p w:rsidR="00C16510" w:rsidRPr="00E13921" w:rsidRDefault="00C16510" w:rsidP="006418AD">
            <w:pPr>
              <w:pStyle w:val="a6"/>
              <w:numPr>
                <w:ilvl w:val="0"/>
                <w:numId w:val="34"/>
              </w:numPr>
              <w:spacing w:line="276" w:lineRule="auto"/>
              <w:jc w:val="both"/>
              <w:rPr>
                <w:b/>
                <w:i/>
                <w:color w:val="1D1B11" w:themeColor="background2" w:themeShade="1A"/>
                <w:sz w:val="28"/>
                <w:szCs w:val="28"/>
              </w:rPr>
            </w:pPr>
          </w:p>
        </w:tc>
      </w:tr>
    </w:tbl>
    <w:p w:rsidR="00C16510" w:rsidRDefault="00C16510" w:rsidP="006418AD">
      <w:pPr>
        <w:spacing w:line="276" w:lineRule="auto"/>
        <w:jc w:val="both"/>
        <w:rPr>
          <w:color w:val="1D1B11" w:themeColor="background2" w:themeShade="1A"/>
          <w:szCs w:val="28"/>
        </w:rPr>
      </w:pPr>
    </w:p>
    <w:p w:rsidR="00101CD2" w:rsidRPr="006237B0" w:rsidRDefault="00101CD2" w:rsidP="00101CD2">
      <w:pPr>
        <w:spacing w:line="276" w:lineRule="auto"/>
        <w:ind w:left="360"/>
        <w:jc w:val="center"/>
        <w:rPr>
          <w:b/>
          <w:color w:val="1D1B11"/>
          <w:szCs w:val="28"/>
        </w:rPr>
      </w:pPr>
      <w:r w:rsidRPr="006237B0">
        <w:rPr>
          <w:b/>
          <w:color w:val="1D1B11"/>
          <w:szCs w:val="28"/>
          <w:lang w:val="en-US"/>
        </w:rPr>
        <w:t>V</w:t>
      </w:r>
      <w:r w:rsidRPr="00ED47BF">
        <w:rPr>
          <w:b/>
          <w:color w:val="1D1B11"/>
          <w:szCs w:val="28"/>
          <w:lang w:val="ru-RU"/>
        </w:rPr>
        <w:t>. Індивідуальні завдання</w:t>
      </w:r>
    </w:p>
    <w:p w:rsidR="00ED47BF" w:rsidRPr="002F46BD" w:rsidRDefault="00ED47BF" w:rsidP="00ED47BF">
      <w:pPr>
        <w:spacing w:line="276" w:lineRule="auto"/>
        <w:jc w:val="both"/>
        <w:rPr>
          <w:color w:val="1D1B11" w:themeColor="background2" w:themeShade="1A"/>
        </w:rPr>
      </w:pPr>
      <w:r>
        <w:rPr>
          <w:color w:val="1D1B11"/>
        </w:rPr>
        <w:t>У процесі вивчення  кредитного модуля</w:t>
      </w:r>
      <w:r w:rsidRPr="00B9260C">
        <w:rPr>
          <w:color w:val="1D1B11"/>
        </w:rPr>
        <w:t xml:space="preserve"> </w:t>
      </w:r>
      <w:r>
        <w:rPr>
          <w:color w:val="1D1B11"/>
        </w:rPr>
        <w:t>“Міжнародне приватне право</w:t>
      </w:r>
      <w:r w:rsidRPr="00B9260C">
        <w:rPr>
          <w:color w:val="1D1B11"/>
        </w:rPr>
        <w:t xml:space="preserve">” з метою поглибленого вивчення та аналізу окремих проблем, пропонується опрацювання деяких питань </w:t>
      </w:r>
      <w:r>
        <w:rPr>
          <w:color w:val="1D1B11" w:themeColor="background2" w:themeShade="1A"/>
        </w:rPr>
        <w:t>у формі рефератів. С</w:t>
      </w:r>
      <w:r w:rsidRPr="00B9260C">
        <w:rPr>
          <w:color w:val="1D1B11"/>
        </w:rPr>
        <w:t>тудент обирає тему реферату за бажанням.</w:t>
      </w:r>
      <w:r>
        <w:rPr>
          <w:color w:val="1D1B11" w:themeColor="background2" w:themeShade="1A"/>
        </w:rPr>
        <w:t xml:space="preserve"> </w:t>
      </w:r>
      <w:r w:rsidRPr="00B9260C">
        <w:rPr>
          <w:color w:val="1D1B11"/>
        </w:rPr>
        <w:t>Під час написання роботи студенти  вчаться самостійно опрацьовувати відібраний матеріал, робити узагальнення і висновки стосовно прочитаного.</w:t>
      </w:r>
      <w:r>
        <w:rPr>
          <w:color w:val="1D1B11" w:themeColor="background2" w:themeShade="1A"/>
        </w:rPr>
        <w:t xml:space="preserve"> Розкриваючи тему реферату, необхідно посилатися на національне законодавство, міжнародні угоди, зокрема ті, в яких приймає участь Україна, ілюструвати матеріал прикладами судового вирішення спорів за участю "іноземного елемента". Не допускається механічне переписування підручника, матеріалів періодичних видань.</w:t>
      </w:r>
    </w:p>
    <w:p w:rsidR="00ED47BF" w:rsidRPr="00537C70" w:rsidRDefault="00ED47BF" w:rsidP="00ED47BF">
      <w:pPr>
        <w:spacing w:line="276" w:lineRule="auto"/>
        <w:jc w:val="both"/>
        <w:rPr>
          <w:color w:val="1D1B11"/>
        </w:rPr>
      </w:pPr>
      <w:r w:rsidRPr="0007426D">
        <w:rPr>
          <w:color w:val="1D1B11"/>
        </w:rPr>
        <w:t xml:space="preserve"> </w:t>
      </w:r>
      <w:r>
        <w:rPr>
          <w:color w:val="1D1B11"/>
        </w:rPr>
        <w:t xml:space="preserve">      Р</w:t>
      </w:r>
      <w:r w:rsidRPr="0007426D">
        <w:rPr>
          <w:color w:val="1D1B11"/>
        </w:rPr>
        <w:t xml:space="preserve">еферат </w:t>
      </w:r>
      <w:r>
        <w:rPr>
          <w:color w:val="1D1B11"/>
        </w:rPr>
        <w:t>може бути написаний від руки або набраний на комп</w:t>
      </w:r>
      <w:r w:rsidRPr="00380CAF">
        <w:rPr>
          <w:iCs/>
          <w:color w:val="1D1B11"/>
        </w:rPr>
        <w:t>’</w:t>
      </w:r>
      <w:r>
        <w:rPr>
          <w:color w:val="1D1B11"/>
        </w:rPr>
        <w:t>ютері</w:t>
      </w:r>
      <w:r w:rsidRPr="0007426D">
        <w:rPr>
          <w:color w:val="1D1B11"/>
        </w:rPr>
        <w:t xml:space="preserve">. Обсяг роботи до 20 сторінок. В роботі </w:t>
      </w:r>
      <w:r w:rsidRPr="0007426D">
        <w:rPr>
          <w:color w:val="1D1B11" w:themeColor="background2" w:themeShade="1A"/>
        </w:rPr>
        <w:t xml:space="preserve">має бути вступ, основна частина та висновки, </w:t>
      </w:r>
      <w:r w:rsidRPr="0007426D">
        <w:rPr>
          <w:color w:val="1D1B11"/>
        </w:rPr>
        <w:t>необхідно виділяти абзаци та робити посилання на джерела, які були в</w:t>
      </w:r>
      <w:r>
        <w:rPr>
          <w:color w:val="1D1B11"/>
        </w:rPr>
        <w:t xml:space="preserve">икористані при написанні роботи. </w:t>
      </w:r>
      <w:r w:rsidRPr="0007426D">
        <w:rPr>
          <w:color w:val="1D1B11"/>
        </w:rPr>
        <w:t xml:space="preserve"> </w:t>
      </w:r>
      <w:r>
        <w:rPr>
          <w:color w:val="1D1B11"/>
        </w:rPr>
        <w:t xml:space="preserve">У кінці  роботи обов'язково має бути список джерел, на які зроблені посилання. </w:t>
      </w:r>
      <w:r w:rsidRPr="0007426D">
        <w:rPr>
          <w:color w:val="1D1B11"/>
        </w:rPr>
        <w:t xml:space="preserve">Сторінки </w:t>
      </w:r>
      <w:r>
        <w:rPr>
          <w:color w:val="1D1B11"/>
        </w:rPr>
        <w:t xml:space="preserve">реферату </w:t>
      </w:r>
      <w:r w:rsidRPr="0007426D">
        <w:rPr>
          <w:color w:val="1D1B11"/>
        </w:rPr>
        <w:t>повинні бути пронумеровані і мати поле для зауважень викладача.</w:t>
      </w:r>
      <w:r>
        <w:rPr>
          <w:color w:val="1D1B11"/>
        </w:rPr>
        <w:t xml:space="preserve"> Титульний аркуш </w:t>
      </w:r>
      <w:r>
        <w:rPr>
          <w:color w:val="1D1B11"/>
        </w:rPr>
        <w:lastRenderedPageBreak/>
        <w:t>оформлюється за стандартними вимогами, на ньому необхідно вказати тему реферату.</w:t>
      </w:r>
    </w:p>
    <w:p w:rsidR="00ED47BF" w:rsidRDefault="00ED47BF" w:rsidP="00ED47BF">
      <w:pPr>
        <w:spacing w:line="276" w:lineRule="auto"/>
        <w:jc w:val="both"/>
        <w:rPr>
          <w:color w:val="1D1B11"/>
        </w:rPr>
      </w:pPr>
    </w:p>
    <w:p w:rsidR="00ED47BF" w:rsidRPr="005E18FF" w:rsidRDefault="00ED47BF" w:rsidP="00ED47BF">
      <w:pPr>
        <w:spacing w:line="276" w:lineRule="auto"/>
        <w:ind w:firstLine="720"/>
        <w:jc w:val="both"/>
        <w:rPr>
          <w:i/>
          <w:color w:val="1D1B11"/>
        </w:rPr>
      </w:pPr>
      <w:r w:rsidRPr="005E18FF">
        <w:rPr>
          <w:i/>
          <w:color w:val="1D1B11"/>
        </w:rPr>
        <w:t>Для самостійної роботи подаються теми рефератів:</w:t>
      </w:r>
    </w:p>
    <w:p w:rsidR="00ED47BF"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Національне законодавство як джерело міжнародного приватного права.</w:t>
      </w:r>
    </w:p>
    <w:p w:rsidR="00ED47BF"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Правові звичаї як джерело міжнародного приватного права.</w:t>
      </w:r>
    </w:p>
    <w:p w:rsidR="00ED47BF"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Застереження про публічний порядок у міжнародному приватному праві.</w:t>
      </w:r>
    </w:p>
    <w:p w:rsidR="00ED47BF"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Захист культурних цінностей та права власності на них.</w:t>
      </w:r>
    </w:p>
    <w:p w:rsidR="00ED47BF"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Правові підстави  спадкування у правових системах сучасності.</w:t>
      </w:r>
    </w:p>
    <w:p w:rsidR="00ED47BF"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Колізійні прив’язки та їх еволюція.</w:t>
      </w:r>
    </w:p>
    <w:p w:rsidR="00ED47BF"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Правовий статус українських громадян за кордоном.</w:t>
      </w:r>
    </w:p>
    <w:p w:rsidR="00ED47BF"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Імунітет держави та його види.</w:t>
      </w:r>
    </w:p>
    <w:p w:rsidR="00ED47BF"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Уніфікація міжнародного приватного права.</w:t>
      </w:r>
    </w:p>
    <w:p w:rsidR="00ED47BF"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Міжнародні договори про імунітет держави.</w:t>
      </w:r>
    </w:p>
    <w:p w:rsidR="00ED47BF"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Застосування прив’язки lex personalis для визначення правового режиму рухомого майна в країнах Латинської Америки.</w:t>
      </w:r>
    </w:p>
    <w:p w:rsidR="00ED47BF"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Міжнародний торговельний звичай, міжнародні правила тлумачення торговельних термінів (ІНКОТЕРМС).</w:t>
      </w:r>
    </w:p>
    <w:p w:rsidR="00ED47BF"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Санчес де Бустаманте-і-Сірвен Антоніо.  Кодекс Бустаманте.</w:t>
      </w:r>
    </w:p>
    <w:p w:rsidR="00ED47BF"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Теорія обходу закону.</w:t>
      </w:r>
    </w:p>
    <w:p w:rsidR="00ED47BF"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Гаазька конференція з міжнародного приватного права та її роль у прогресивній уніфікації правил міжнародного приватного права.</w:t>
      </w:r>
    </w:p>
    <w:p w:rsidR="00ED47BF"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Принципи УНІДРУА.</w:t>
      </w:r>
    </w:p>
    <w:p w:rsidR="00ED47BF"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Вирішення колізійних питань дієздатності фізичної особи в країнах різних правових систем.</w:t>
      </w:r>
    </w:p>
    <w:p w:rsidR="00ED47BF" w:rsidRPr="00A63004"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Відмінності щодо визначення правового режиму майна подружжя в країнах різних правових систем.</w:t>
      </w:r>
    </w:p>
    <w:p w:rsidR="00ED47BF"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Застосування критерію реальної осілості для визначення особистого закону юридичної особи в судовій практиці Франції.</w:t>
      </w:r>
    </w:p>
    <w:p w:rsidR="00ED47BF"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Конвенція УНІДРУА про викрадені або незаконно вивезені культурні цінності 1995 року.</w:t>
      </w:r>
    </w:p>
    <w:p w:rsidR="00ED47BF"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 xml:space="preserve"> Особливості інституту спадкування у різних країнах.</w:t>
      </w:r>
    </w:p>
    <w:p w:rsidR="00ED47BF"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Міжнародні договори з питань авторського права та об'єкти авторського права.</w:t>
      </w:r>
    </w:p>
    <w:p w:rsidR="00ED47BF"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Захист авторських та суміжних прав іноземних громадян в Україні.</w:t>
      </w:r>
    </w:p>
    <w:p w:rsidR="00ED47BF"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Працевлаштування іноземних громадян в Україні.</w:t>
      </w:r>
    </w:p>
    <w:p w:rsidR="00ED47BF" w:rsidRPr="00E73705" w:rsidRDefault="00ED47BF" w:rsidP="00ED47BF">
      <w:pPr>
        <w:pStyle w:val="a6"/>
        <w:numPr>
          <w:ilvl w:val="0"/>
          <w:numId w:val="112"/>
        </w:numPr>
        <w:spacing w:line="276" w:lineRule="auto"/>
        <w:jc w:val="both"/>
        <w:rPr>
          <w:color w:val="1D1B11" w:themeColor="background2" w:themeShade="1A"/>
          <w:sz w:val="28"/>
          <w:szCs w:val="28"/>
        </w:rPr>
      </w:pPr>
      <w:r>
        <w:rPr>
          <w:color w:val="1D1B11" w:themeColor="background2" w:themeShade="1A"/>
          <w:sz w:val="28"/>
          <w:szCs w:val="28"/>
        </w:rPr>
        <w:t>Матеріально - правові  норми міжнародних договорів про позовну давність.</w:t>
      </w:r>
    </w:p>
    <w:p w:rsidR="00ED47BF" w:rsidRDefault="00ED47BF" w:rsidP="00ED47BF">
      <w:pPr>
        <w:spacing w:line="360" w:lineRule="auto"/>
        <w:jc w:val="center"/>
        <w:rPr>
          <w:b/>
          <w:color w:val="1D1B11" w:themeColor="background2" w:themeShade="1A"/>
          <w:szCs w:val="28"/>
        </w:rPr>
      </w:pPr>
      <w:r>
        <w:rPr>
          <w:b/>
          <w:color w:val="1D1B11" w:themeColor="background2" w:themeShade="1A"/>
          <w:szCs w:val="28"/>
          <w:lang w:val="en-US"/>
        </w:rPr>
        <w:lastRenderedPageBreak/>
        <w:t>VI</w:t>
      </w:r>
      <w:r>
        <w:rPr>
          <w:b/>
          <w:color w:val="1D1B11" w:themeColor="background2" w:themeShade="1A"/>
          <w:szCs w:val="28"/>
        </w:rPr>
        <w:t>. Контрольні роботи</w:t>
      </w:r>
    </w:p>
    <w:p w:rsidR="00ED47BF" w:rsidRPr="00BB5D5A" w:rsidRDefault="00ED47BF" w:rsidP="00ED47BF">
      <w:pPr>
        <w:spacing w:line="276" w:lineRule="auto"/>
        <w:jc w:val="both"/>
        <w:rPr>
          <w:color w:val="1D1B11" w:themeColor="background2" w:themeShade="1A"/>
          <w:szCs w:val="28"/>
        </w:rPr>
      </w:pPr>
      <w:r>
        <w:rPr>
          <w:color w:val="1D1B11" w:themeColor="background2" w:themeShade="1A"/>
          <w:szCs w:val="28"/>
        </w:rPr>
        <w:t xml:space="preserve">Робочим планом підготовки бакалаврів напряму підготовки </w:t>
      </w:r>
      <w:r w:rsidRPr="00DD365C">
        <w:rPr>
          <w:color w:val="1D1B11" w:themeColor="background2" w:themeShade="1A"/>
          <w:szCs w:val="28"/>
        </w:rPr>
        <w:t>6.030401 "Правознавство"</w:t>
      </w:r>
      <w:r>
        <w:rPr>
          <w:color w:val="1D1B11" w:themeColor="background2" w:themeShade="1A"/>
          <w:szCs w:val="28"/>
        </w:rPr>
        <w:t xml:space="preserve">  передбачено написання модульної контрольної роботи (МКР).  МКР - це завдання, зазвичай у вигляді тестів, які передбачають самостійне  виконання студентом  роботи з метою перевірки рівня засвоєння теоретичного матеріалу. Далі наводиться приблизний варіант модульної контрольної роботи.</w:t>
      </w:r>
    </w:p>
    <w:p w:rsidR="00ED47BF" w:rsidRDefault="00ED47BF" w:rsidP="00ED47BF">
      <w:pPr>
        <w:spacing w:line="276" w:lineRule="auto"/>
        <w:jc w:val="both"/>
        <w:rPr>
          <w:color w:val="1D1B11" w:themeColor="background2" w:themeShade="1A"/>
          <w:szCs w:val="28"/>
        </w:rPr>
      </w:pPr>
    </w:p>
    <w:p w:rsidR="00E73705" w:rsidRDefault="00E73705" w:rsidP="00ED47BF">
      <w:pPr>
        <w:spacing w:line="276" w:lineRule="auto"/>
        <w:jc w:val="both"/>
        <w:rPr>
          <w:b/>
          <w:color w:val="1D1B11" w:themeColor="background2" w:themeShade="1A"/>
          <w:szCs w:val="28"/>
        </w:rPr>
      </w:pPr>
    </w:p>
    <w:p w:rsidR="00ED47BF" w:rsidRPr="00967BA3" w:rsidRDefault="00ED47BF" w:rsidP="00ED47BF">
      <w:pPr>
        <w:spacing w:line="276" w:lineRule="auto"/>
        <w:jc w:val="both"/>
        <w:rPr>
          <w:b/>
          <w:color w:val="1D1B11" w:themeColor="background2" w:themeShade="1A"/>
          <w:szCs w:val="28"/>
        </w:rPr>
      </w:pPr>
      <w:r w:rsidRPr="00967BA3">
        <w:rPr>
          <w:b/>
          <w:color w:val="1D1B11" w:themeColor="background2" w:themeShade="1A"/>
          <w:szCs w:val="28"/>
        </w:rPr>
        <w:t>КОНТРОЛЬНІ ЗАВДАННЯ</w:t>
      </w:r>
    </w:p>
    <w:p w:rsidR="00ED47BF" w:rsidRPr="00967BA3" w:rsidRDefault="00ED47BF" w:rsidP="00ED47BF">
      <w:pPr>
        <w:spacing w:line="276" w:lineRule="auto"/>
        <w:jc w:val="both"/>
        <w:rPr>
          <w:color w:val="1D1B11" w:themeColor="background2" w:themeShade="1A"/>
          <w:szCs w:val="28"/>
        </w:rPr>
      </w:pPr>
      <w:r>
        <w:rPr>
          <w:color w:val="1D1B11" w:themeColor="background2" w:themeShade="1A"/>
          <w:szCs w:val="28"/>
        </w:rPr>
        <w:t>з кредитного модуля</w:t>
      </w:r>
      <w:r w:rsidRPr="00967BA3">
        <w:rPr>
          <w:color w:val="1D1B11" w:themeColor="background2" w:themeShade="1A"/>
          <w:szCs w:val="28"/>
        </w:rPr>
        <w:t xml:space="preserve"> «Міжнародне приватне право»</w:t>
      </w:r>
    </w:p>
    <w:p w:rsidR="00ED47BF" w:rsidRPr="00967BA3" w:rsidRDefault="00ED47BF" w:rsidP="00ED47BF">
      <w:pPr>
        <w:spacing w:line="276" w:lineRule="auto"/>
        <w:jc w:val="both"/>
        <w:rPr>
          <w:color w:val="1D1B11" w:themeColor="background2" w:themeShade="1A"/>
          <w:szCs w:val="28"/>
        </w:rPr>
      </w:pPr>
      <w:r w:rsidRPr="00967BA3">
        <w:rPr>
          <w:color w:val="1D1B11" w:themeColor="background2" w:themeShade="1A"/>
          <w:szCs w:val="28"/>
        </w:rPr>
        <w:t>для студентів спеціальності 6.030401 «Правознавство»</w:t>
      </w:r>
    </w:p>
    <w:p w:rsidR="00ED47BF" w:rsidRPr="00967BA3" w:rsidRDefault="00ED47BF" w:rsidP="00ED47BF">
      <w:pPr>
        <w:spacing w:line="276" w:lineRule="auto"/>
        <w:jc w:val="both"/>
        <w:rPr>
          <w:b/>
          <w:color w:val="1D1B11" w:themeColor="background2" w:themeShade="1A"/>
          <w:szCs w:val="28"/>
        </w:rPr>
      </w:pPr>
    </w:p>
    <w:p w:rsidR="00ED47BF" w:rsidRDefault="00ED47BF" w:rsidP="00ED47BF">
      <w:pPr>
        <w:pStyle w:val="a6"/>
        <w:numPr>
          <w:ilvl w:val="0"/>
          <w:numId w:val="113"/>
        </w:numPr>
        <w:spacing w:after="200" w:line="276" w:lineRule="auto"/>
        <w:jc w:val="both"/>
        <w:rPr>
          <w:color w:val="1D1B11" w:themeColor="background2" w:themeShade="1A"/>
          <w:sz w:val="28"/>
          <w:szCs w:val="28"/>
        </w:rPr>
      </w:pPr>
      <w:r>
        <w:rPr>
          <w:color w:val="1D1B11" w:themeColor="background2" w:themeShade="1A"/>
          <w:sz w:val="28"/>
          <w:szCs w:val="28"/>
        </w:rPr>
        <w:t>Міжнародне приватне право є: а) частиною національних систем права; б) особливою правовою системою.</w:t>
      </w:r>
    </w:p>
    <w:p w:rsidR="00ED47BF" w:rsidRPr="00967BA3" w:rsidRDefault="00ED47BF" w:rsidP="00ED47BF">
      <w:pPr>
        <w:pStyle w:val="a6"/>
        <w:numPr>
          <w:ilvl w:val="0"/>
          <w:numId w:val="113"/>
        </w:numPr>
        <w:spacing w:after="200" w:line="276" w:lineRule="auto"/>
        <w:jc w:val="both"/>
        <w:rPr>
          <w:color w:val="1D1B11" w:themeColor="background2" w:themeShade="1A"/>
          <w:sz w:val="28"/>
          <w:szCs w:val="28"/>
        </w:rPr>
      </w:pPr>
      <w:r>
        <w:rPr>
          <w:color w:val="1D1B11" w:themeColor="background2" w:themeShade="1A"/>
          <w:sz w:val="28"/>
          <w:szCs w:val="28"/>
        </w:rPr>
        <w:t>Структура  колізійної норми :________________________________.</w:t>
      </w:r>
    </w:p>
    <w:p w:rsidR="00ED47BF" w:rsidRPr="00967BA3" w:rsidRDefault="00ED47BF" w:rsidP="00ED47BF">
      <w:pPr>
        <w:pStyle w:val="a6"/>
        <w:numPr>
          <w:ilvl w:val="0"/>
          <w:numId w:val="113"/>
        </w:numPr>
        <w:tabs>
          <w:tab w:val="left" w:pos="540"/>
        </w:tabs>
        <w:spacing w:line="276" w:lineRule="auto"/>
        <w:jc w:val="both"/>
        <w:rPr>
          <w:color w:val="1D1B11" w:themeColor="background2" w:themeShade="1A"/>
          <w:sz w:val="28"/>
          <w:szCs w:val="28"/>
        </w:rPr>
      </w:pPr>
      <w:r w:rsidRPr="00967BA3">
        <w:rPr>
          <w:color w:val="1D1B11" w:themeColor="background2" w:themeShade="1A"/>
          <w:sz w:val="28"/>
          <w:szCs w:val="28"/>
        </w:rPr>
        <w:t>Визначити форми міжнародного приватного права, які офіційно визнаються у правовій системі України: а) внутрішнє законодавство; б) міжнародні та внутрішньодержавні правові звичаї; в )</w:t>
      </w:r>
      <w:r>
        <w:rPr>
          <w:color w:val="1D1B11" w:themeColor="background2" w:themeShade="1A"/>
          <w:sz w:val="28"/>
          <w:szCs w:val="28"/>
        </w:rPr>
        <w:t xml:space="preserve"> </w:t>
      </w:r>
      <w:r w:rsidRPr="00967BA3">
        <w:rPr>
          <w:color w:val="1D1B11" w:themeColor="background2" w:themeShade="1A"/>
          <w:sz w:val="28"/>
          <w:szCs w:val="28"/>
        </w:rPr>
        <w:t>судова практика.</w:t>
      </w:r>
    </w:p>
    <w:p w:rsidR="00ED47BF" w:rsidRDefault="00ED47BF" w:rsidP="00ED47BF">
      <w:pPr>
        <w:pStyle w:val="a6"/>
        <w:numPr>
          <w:ilvl w:val="0"/>
          <w:numId w:val="113"/>
        </w:numPr>
        <w:tabs>
          <w:tab w:val="left" w:pos="540"/>
        </w:tabs>
        <w:spacing w:line="276" w:lineRule="auto"/>
        <w:jc w:val="both"/>
        <w:rPr>
          <w:color w:val="1D1B11" w:themeColor="background2" w:themeShade="1A"/>
          <w:sz w:val="28"/>
          <w:szCs w:val="28"/>
        </w:rPr>
      </w:pPr>
      <w:r>
        <w:rPr>
          <w:color w:val="1D1B11" w:themeColor="background2" w:themeShade="1A"/>
          <w:sz w:val="28"/>
          <w:szCs w:val="28"/>
        </w:rPr>
        <w:t>Формула прикріплення "закон місця укладення шлюбу" застосовується до відносин, які стосуються : а) правових наслідків шлюбу; б) форми шлюбу.</w:t>
      </w:r>
    </w:p>
    <w:p w:rsidR="00ED47BF" w:rsidRDefault="00ED47BF" w:rsidP="00ED47BF">
      <w:pPr>
        <w:pStyle w:val="a6"/>
        <w:numPr>
          <w:ilvl w:val="0"/>
          <w:numId w:val="113"/>
        </w:numPr>
        <w:tabs>
          <w:tab w:val="left" w:pos="540"/>
        </w:tabs>
        <w:spacing w:line="276" w:lineRule="auto"/>
        <w:jc w:val="both"/>
        <w:rPr>
          <w:color w:val="1D1B11" w:themeColor="background2" w:themeShade="1A"/>
          <w:sz w:val="28"/>
          <w:szCs w:val="28"/>
        </w:rPr>
      </w:pPr>
      <w:r w:rsidRPr="00967BA3">
        <w:rPr>
          <w:color w:val="1D1B11" w:themeColor="background2" w:themeShade="1A"/>
          <w:sz w:val="28"/>
          <w:szCs w:val="28"/>
        </w:rPr>
        <w:t>Відповідно до законодавства України зворотне відсилання: а) не визнається; б) приймається у випадках, визначених законом; в) жодна з відповідей неправильна.</w:t>
      </w:r>
    </w:p>
    <w:p w:rsidR="00ED47BF" w:rsidRPr="007907E6" w:rsidRDefault="00ED47BF" w:rsidP="00ED47BF">
      <w:pPr>
        <w:pStyle w:val="a6"/>
        <w:numPr>
          <w:ilvl w:val="0"/>
          <w:numId w:val="113"/>
        </w:numPr>
        <w:spacing w:after="200" w:line="276" w:lineRule="auto"/>
        <w:jc w:val="both"/>
        <w:rPr>
          <w:color w:val="1D1B11" w:themeColor="background2" w:themeShade="1A"/>
          <w:sz w:val="28"/>
          <w:szCs w:val="28"/>
        </w:rPr>
      </w:pPr>
      <w:r w:rsidRPr="00967BA3">
        <w:rPr>
          <w:color w:val="1D1B11" w:themeColor="background2" w:themeShade="1A"/>
          <w:sz w:val="28"/>
          <w:szCs w:val="28"/>
        </w:rPr>
        <w:t xml:space="preserve">Визначити, у яких двох варіантах застосовується </w:t>
      </w:r>
      <w:r w:rsidRPr="00967BA3">
        <w:rPr>
          <w:color w:val="1D1B11" w:themeColor="background2" w:themeShade="1A"/>
          <w:sz w:val="28"/>
          <w:szCs w:val="28"/>
          <w:lang w:val="en-US"/>
        </w:rPr>
        <w:t>Lex</w:t>
      </w:r>
      <w:r w:rsidRPr="00967BA3">
        <w:rPr>
          <w:color w:val="1D1B11" w:themeColor="background2" w:themeShade="1A"/>
          <w:sz w:val="28"/>
          <w:szCs w:val="28"/>
        </w:rPr>
        <w:t xml:space="preserve">  </w:t>
      </w:r>
      <w:r w:rsidRPr="00967BA3">
        <w:rPr>
          <w:color w:val="1D1B11" w:themeColor="background2" w:themeShade="1A"/>
          <w:sz w:val="28"/>
          <w:szCs w:val="28"/>
          <w:lang w:val="en-US"/>
        </w:rPr>
        <w:t>personalis</w:t>
      </w:r>
      <w:r w:rsidRPr="00967BA3">
        <w:rPr>
          <w:color w:val="1D1B11" w:themeColor="background2" w:themeShade="1A"/>
          <w:sz w:val="28"/>
          <w:szCs w:val="28"/>
        </w:rPr>
        <w:t xml:space="preserve"> (особистий закон фізичної особи): а)закон місця реєстрації як підприємця та місця постійного проживання; б) закон постійного проживання та місця знаходження основної частини майна; в) закон місця проживання та громадянства.</w:t>
      </w:r>
    </w:p>
    <w:p w:rsidR="00ED47BF" w:rsidRPr="00967BA3" w:rsidRDefault="00ED47BF" w:rsidP="00ED47BF">
      <w:pPr>
        <w:pStyle w:val="a6"/>
        <w:numPr>
          <w:ilvl w:val="0"/>
          <w:numId w:val="113"/>
        </w:numPr>
        <w:tabs>
          <w:tab w:val="left" w:pos="540"/>
        </w:tabs>
        <w:spacing w:line="276" w:lineRule="auto"/>
        <w:jc w:val="both"/>
        <w:rPr>
          <w:color w:val="1D1B11" w:themeColor="background2" w:themeShade="1A"/>
          <w:sz w:val="28"/>
          <w:szCs w:val="28"/>
        </w:rPr>
      </w:pPr>
      <w:r w:rsidRPr="00967BA3">
        <w:rPr>
          <w:color w:val="1D1B11" w:themeColor="background2" w:themeShade="1A"/>
          <w:sz w:val="28"/>
          <w:szCs w:val="28"/>
        </w:rPr>
        <w:t>Застереження про публічний порядок означає, що: а) дія іноземного закону виключається внаслідок особливостей саме іноземного закону; б) сукупність національних законів усувають дію іноземного закону, внаслідок особливостей цих вітчизняних законів.</w:t>
      </w:r>
    </w:p>
    <w:p w:rsidR="00ED47BF" w:rsidRDefault="00ED47BF" w:rsidP="00ED47BF">
      <w:pPr>
        <w:pStyle w:val="a6"/>
        <w:numPr>
          <w:ilvl w:val="0"/>
          <w:numId w:val="113"/>
        </w:numPr>
        <w:tabs>
          <w:tab w:val="left" w:pos="540"/>
        </w:tabs>
        <w:spacing w:line="276" w:lineRule="auto"/>
        <w:jc w:val="both"/>
        <w:rPr>
          <w:color w:val="1D1B11" w:themeColor="background2" w:themeShade="1A"/>
          <w:sz w:val="28"/>
          <w:szCs w:val="28"/>
        </w:rPr>
      </w:pPr>
      <w:r w:rsidRPr="008F5775">
        <w:rPr>
          <w:color w:val="1D1B11" w:themeColor="background2" w:themeShade="1A"/>
          <w:sz w:val="28"/>
          <w:szCs w:val="28"/>
        </w:rPr>
        <w:t>Міжнародний звичай обов’язковий, якщо: а) держава прямо визнала його в законі або підзаконному нормативному акті; б) жоден з міжнародних звичаїв не можна характеризувати як обов’язковий; в) правильної відповіді не зазначено.</w:t>
      </w:r>
    </w:p>
    <w:p w:rsidR="00ED47BF" w:rsidRDefault="00ED47BF" w:rsidP="00ED47BF">
      <w:pPr>
        <w:pStyle w:val="a6"/>
        <w:numPr>
          <w:ilvl w:val="0"/>
          <w:numId w:val="113"/>
        </w:numPr>
        <w:tabs>
          <w:tab w:val="left" w:pos="540"/>
        </w:tabs>
        <w:spacing w:line="276" w:lineRule="auto"/>
        <w:jc w:val="both"/>
        <w:rPr>
          <w:color w:val="1D1B11" w:themeColor="background2" w:themeShade="1A"/>
          <w:sz w:val="28"/>
          <w:szCs w:val="28"/>
        </w:rPr>
      </w:pPr>
      <w:r>
        <w:rPr>
          <w:color w:val="1D1B11" w:themeColor="background2" w:themeShade="1A"/>
          <w:sz w:val="28"/>
          <w:szCs w:val="28"/>
        </w:rPr>
        <w:lastRenderedPageBreak/>
        <w:t>Яку прив’язку пропонує застосовувати Закон України "Про міжнародне приватне право", коли предметом угоди є рухоме майно, що перебуває у дорозі: а)закон країни місця призначення; б) закон країни місця відправлення, якщо інше не встановлено угодою сторін; в) закон країни місця відправлення.</w:t>
      </w:r>
    </w:p>
    <w:p w:rsidR="00ED47BF" w:rsidRPr="008F5775" w:rsidRDefault="00ED47BF" w:rsidP="00ED47BF">
      <w:pPr>
        <w:pStyle w:val="a6"/>
        <w:numPr>
          <w:ilvl w:val="0"/>
          <w:numId w:val="113"/>
        </w:numPr>
        <w:tabs>
          <w:tab w:val="left" w:pos="540"/>
        </w:tabs>
        <w:spacing w:line="276" w:lineRule="auto"/>
        <w:jc w:val="both"/>
        <w:rPr>
          <w:color w:val="1D1B11" w:themeColor="background2" w:themeShade="1A"/>
          <w:sz w:val="28"/>
          <w:szCs w:val="28"/>
        </w:rPr>
      </w:pPr>
      <w:r w:rsidRPr="008F5775">
        <w:rPr>
          <w:color w:val="1D1B11" w:themeColor="background2" w:themeShade="1A"/>
          <w:sz w:val="28"/>
          <w:szCs w:val="28"/>
        </w:rPr>
        <w:t>Визначити, що означає «формальна» взаємність: а) надання іноземцям тієї ж суми прав, якими користуються громадяни даної держави; б) надання іноземним особам прав, якими вони користуються в своїй країні.</w:t>
      </w:r>
    </w:p>
    <w:p w:rsidR="00ED47BF" w:rsidRPr="00967BA3" w:rsidRDefault="00ED47BF" w:rsidP="00ED47BF">
      <w:pPr>
        <w:pStyle w:val="a6"/>
        <w:numPr>
          <w:ilvl w:val="0"/>
          <w:numId w:val="113"/>
        </w:numPr>
        <w:tabs>
          <w:tab w:val="left" w:pos="540"/>
        </w:tabs>
        <w:spacing w:line="276" w:lineRule="auto"/>
        <w:jc w:val="both"/>
        <w:rPr>
          <w:color w:val="1D1B11" w:themeColor="background2" w:themeShade="1A"/>
          <w:sz w:val="28"/>
          <w:szCs w:val="28"/>
        </w:rPr>
      </w:pPr>
      <w:r w:rsidRPr="007907E6">
        <w:rPr>
          <w:color w:val="1D1B11" w:themeColor="background2" w:themeShade="1A"/>
          <w:sz w:val="28"/>
          <w:szCs w:val="28"/>
        </w:rPr>
        <w:t>Прив’язка односторонньої колізійної норми: а) формулює загальний принцип обрання права; б) прямо називає право держави; в) жодна із відповідей неправильна.</w:t>
      </w:r>
    </w:p>
    <w:p w:rsidR="00ED47BF" w:rsidRDefault="00ED47BF" w:rsidP="00ED47BF">
      <w:pPr>
        <w:pStyle w:val="a6"/>
        <w:numPr>
          <w:ilvl w:val="0"/>
          <w:numId w:val="113"/>
        </w:numPr>
        <w:spacing w:after="200" w:line="276" w:lineRule="auto"/>
        <w:jc w:val="both"/>
        <w:rPr>
          <w:color w:val="1D1B11" w:themeColor="background2" w:themeShade="1A"/>
          <w:sz w:val="28"/>
          <w:szCs w:val="28"/>
        </w:rPr>
      </w:pPr>
      <w:r w:rsidRPr="00967BA3">
        <w:rPr>
          <w:color w:val="1D1B11" w:themeColor="background2" w:themeShade="1A"/>
          <w:sz w:val="28"/>
          <w:szCs w:val="28"/>
        </w:rPr>
        <w:t>Визначити, хто вперше запропонував термін «міжнародне приватне право»: а) І.Бентам; б) Дж. Сторі; в) В.Корецький.</w:t>
      </w:r>
    </w:p>
    <w:p w:rsidR="00ED47BF" w:rsidRDefault="00ED47BF" w:rsidP="00ED47BF">
      <w:pPr>
        <w:pStyle w:val="a6"/>
        <w:numPr>
          <w:ilvl w:val="0"/>
          <w:numId w:val="113"/>
        </w:numPr>
        <w:spacing w:after="200" w:line="276" w:lineRule="auto"/>
        <w:jc w:val="both"/>
        <w:rPr>
          <w:color w:val="1D1B11" w:themeColor="background2" w:themeShade="1A"/>
          <w:sz w:val="28"/>
          <w:szCs w:val="28"/>
        </w:rPr>
      </w:pPr>
      <w:r>
        <w:rPr>
          <w:color w:val="1D1B11" w:themeColor="background2" w:themeShade="1A"/>
          <w:sz w:val="28"/>
          <w:szCs w:val="28"/>
        </w:rPr>
        <w:t>Фізична особа, що перебуває на території іншої держави, підпорядковується: а) одночасно двом правопорядкам; б) виключно закону країни громадянства; в) виключно  закону країни перебування.</w:t>
      </w:r>
    </w:p>
    <w:p w:rsidR="00ED47BF" w:rsidRDefault="00ED47BF" w:rsidP="00ED47BF">
      <w:pPr>
        <w:pStyle w:val="a6"/>
        <w:numPr>
          <w:ilvl w:val="0"/>
          <w:numId w:val="113"/>
        </w:numPr>
        <w:tabs>
          <w:tab w:val="left" w:pos="540"/>
        </w:tabs>
        <w:spacing w:line="276" w:lineRule="auto"/>
        <w:jc w:val="both"/>
        <w:rPr>
          <w:color w:val="1D1B11" w:themeColor="background2" w:themeShade="1A"/>
          <w:sz w:val="28"/>
          <w:szCs w:val="28"/>
        </w:rPr>
      </w:pPr>
      <w:r w:rsidRPr="00967BA3">
        <w:rPr>
          <w:color w:val="1D1B11" w:themeColor="background2" w:themeShade="1A"/>
          <w:sz w:val="28"/>
          <w:szCs w:val="28"/>
        </w:rPr>
        <w:t>Визначити сферу застосування правила прикріплення «</w:t>
      </w:r>
      <w:r w:rsidRPr="00967BA3">
        <w:rPr>
          <w:color w:val="1D1B11" w:themeColor="background2" w:themeShade="1A"/>
          <w:sz w:val="28"/>
          <w:szCs w:val="28"/>
          <w:lang w:val="en-US"/>
        </w:rPr>
        <w:t>lex</w:t>
      </w:r>
      <w:r w:rsidRPr="00967BA3">
        <w:rPr>
          <w:color w:val="1D1B11" w:themeColor="background2" w:themeShade="1A"/>
          <w:sz w:val="28"/>
          <w:szCs w:val="28"/>
        </w:rPr>
        <w:t xml:space="preserve">  </w:t>
      </w:r>
      <w:r w:rsidRPr="00967BA3">
        <w:rPr>
          <w:color w:val="1D1B11" w:themeColor="background2" w:themeShade="1A"/>
          <w:sz w:val="28"/>
          <w:szCs w:val="28"/>
          <w:lang w:val="en-US"/>
        </w:rPr>
        <w:t>fori</w:t>
      </w:r>
      <w:r w:rsidRPr="00967BA3">
        <w:rPr>
          <w:color w:val="1D1B11" w:themeColor="background2" w:themeShade="1A"/>
          <w:sz w:val="28"/>
          <w:szCs w:val="28"/>
        </w:rPr>
        <w:t>» (закон країни суду): а) торговельне мореплавство; б) міжнародний цивільний процес; в) зобов’язальне право.</w:t>
      </w:r>
    </w:p>
    <w:p w:rsidR="00ED47BF" w:rsidRPr="00893519" w:rsidRDefault="00ED47BF" w:rsidP="00ED47BF">
      <w:pPr>
        <w:pStyle w:val="a6"/>
        <w:numPr>
          <w:ilvl w:val="0"/>
          <w:numId w:val="113"/>
        </w:numPr>
        <w:tabs>
          <w:tab w:val="left" w:pos="540"/>
        </w:tabs>
        <w:spacing w:line="276" w:lineRule="auto"/>
        <w:jc w:val="both"/>
        <w:rPr>
          <w:color w:val="1D1B11" w:themeColor="background2" w:themeShade="1A"/>
          <w:sz w:val="28"/>
          <w:szCs w:val="28"/>
        </w:rPr>
      </w:pPr>
      <w:r w:rsidRPr="00893519">
        <w:rPr>
          <w:color w:val="1D1B11" w:themeColor="background2" w:themeShade="1A"/>
          <w:sz w:val="28"/>
          <w:szCs w:val="28"/>
        </w:rPr>
        <w:t xml:space="preserve">Який правовий режим надано іноземним фізичним та юридичним особам в  Україні </w:t>
      </w:r>
      <w:r>
        <w:rPr>
          <w:color w:val="1D1B11" w:themeColor="background2" w:themeShade="1A"/>
          <w:sz w:val="28"/>
          <w:szCs w:val="28"/>
        </w:rPr>
        <w:t>_________________________________.</w:t>
      </w:r>
    </w:p>
    <w:p w:rsidR="00ED47BF" w:rsidRPr="00967BA3" w:rsidRDefault="00ED47BF" w:rsidP="00ED47BF">
      <w:pPr>
        <w:pStyle w:val="a6"/>
        <w:numPr>
          <w:ilvl w:val="0"/>
          <w:numId w:val="113"/>
        </w:numPr>
        <w:tabs>
          <w:tab w:val="left" w:pos="540"/>
        </w:tabs>
        <w:spacing w:line="276" w:lineRule="auto"/>
        <w:jc w:val="both"/>
        <w:rPr>
          <w:color w:val="1D1B11" w:themeColor="background2" w:themeShade="1A"/>
          <w:sz w:val="28"/>
          <w:szCs w:val="28"/>
        </w:rPr>
      </w:pPr>
      <w:r w:rsidRPr="00893519">
        <w:rPr>
          <w:color w:val="1D1B11" w:themeColor="background2" w:themeShade="1A"/>
          <w:sz w:val="28"/>
          <w:szCs w:val="28"/>
        </w:rPr>
        <w:t>Обов’язок встановлення змісту іноземного права покладено: а) на всіх зацікавлених у справі; б) на суд; в) жодна з відповідей неправильна.</w:t>
      </w:r>
    </w:p>
    <w:p w:rsidR="00ED47BF" w:rsidRDefault="00ED47BF" w:rsidP="00ED47BF">
      <w:pPr>
        <w:pStyle w:val="a6"/>
        <w:numPr>
          <w:ilvl w:val="0"/>
          <w:numId w:val="113"/>
        </w:numPr>
        <w:tabs>
          <w:tab w:val="left" w:pos="540"/>
        </w:tabs>
        <w:spacing w:line="276" w:lineRule="auto"/>
        <w:jc w:val="both"/>
        <w:rPr>
          <w:color w:val="1D1B11" w:themeColor="background2" w:themeShade="1A"/>
          <w:sz w:val="28"/>
          <w:szCs w:val="28"/>
        </w:rPr>
      </w:pPr>
      <w:r w:rsidRPr="00967BA3">
        <w:rPr>
          <w:color w:val="1D1B11" w:themeColor="background2" w:themeShade="1A"/>
          <w:sz w:val="28"/>
          <w:szCs w:val="28"/>
        </w:rPr>
        <w:t>Визначити, де вперше була опрацьована доктрина наслідків обходу закону: а) в Іспанії; б)</w:t>
      </w:r>
      <w:r>
        <w:rPr>
          <w:color w:val="1D1B11" w:themeColor="background2" w:themeShade="1A"/>
          <w:sz w:val="28"/>
          <w:szCs w:val="28"/>
        </w:rPr>
        <w:t xml:space="preserve"> </w:t>
      </w:r>
      <w:r w:rsidRPr="00967BA3">
        <w:rPr>
          <w:color w:val="1D1B11" w:themeColor="background2" w:themeShade="1A"/>
          <w:sz w:val="28"/>
          <w:szCs w:val="28"/>
        </w:rPr>
        <w:t>у  Франції; в)</w:t>
      </w:r>
      <w:r>
        <w:rPr>
          <w:color w:val="1D1B11" w:themeColor="background2" w:themeShade="1A"/>
          <w:sz w:val="28"/>
          <w:szCs w:val="28"/>
        </w:rPr>
        <w:t xml:space="preserve"> </w:t>
      </w:r>
      <w:r w:rsidRPr="00967BA3">
        <w:rPr>
          <w:color w:val="1D1B11" w:themeColor="background2" w:themeShade="1A"/>
          <w:sz w:val="28"/>
          <w:szCs w:val="28"/>
        </w:rPr>
        <w:t>у  Румунії.</w:t>
      </w:r>
    </w:p>
    <w:p w:rsidR="00ED47BF" w:rsidRDefault="00ED47BF" w:rsidP="00ED47BF">
      <w:pPr>
        <w:spacing w:line="276" w:lineRule="auto"/>
        <w:jc w:val="both"/>
        <w:rPr>
          <w:b/>
          <w:color w:val="1D1B11" w:themeColor="background2" w:themeShade="1A"/>
          <w:szCs w:val="28"/>
        </w:rPr>
      </w:pPr>
    </w:p>
    <w:p w:rsidR="0082455A" w:rsidRDefault="00133C35" w:rsidP="00101B7A">
      <w:pPr>
        <w:spacing w:line="276" w:lineRule="auto"/>
        <w:jc w:val="center"/>
        <w:rPr>
          <w:b/>
          <w:color w:val="1D1B11" w:themeColor="background2" w:themeShade="1A"/>
          <w:szCs w:val="28"/>
        </w:rPr>
      </w:pPr>
      <w:r>
        <w:rPr>
          <w:b/>
          <w:color w:val="1D1B11" w:themeColor="background2" w:themeShade="1A"/>
          <w:szCs w:val="28"/>
          <w:lang w:val="en-US"/>
        </w:rPr>
        <w:t>VII</w:t>
      </w:r>
      <w:r w:rsidRPr="00D84FFE">
        <w:rPr>
          <w:b/>
          <w:color w:val="1D1B11" w:themeColor="background2" w:themeShade="1A"/>
          <w:szCs w:val="28"/>
          <w:lang w:val="ru-RU"/>
        </w:rPr>
        <w:t>.</w:t>
      </w:r>
      <w:r>
        <w:rPr>
          <w:b/>
          <w:color w:val="1D1B11" w:themeColor="background2" w:themeShade="1A"/>
          <w:szCs w:val="28"/>
        </w:rPr>
        <w:t xml:space="preserve"> </w:t>
      </w:r>
      <w:r w:rsidRPr="00D84FFE">
        <w:rPr>
          <w:b/>
          <w:color w:val="1D1B11" w:themeColor="background2" w:themeShade="1A"/>
          <w:szCs w:val="28"/>
          <w:lang w:val="ru-RU"/>
        </w:rPr>
        <w:t>Методичні рекомендації</w:t>
      </w:r>
    </w:p>
    <w:p w:rsidR="00133C35" w:rsidRDefault="00133C35" w:rsidP="00101B7A">
      <w:pPr>
        <w:spacing w:line="276" w:lineRule="auto"/>
        <w:jc w:val="both"/>
        <w:rPr>
          <w:color w:val="1D1B11" w:themeColor="background2" w:themeShade="1A"/>
          <w:szCs w:val="28"/>
        </w:rPr>
      </w:pPr>
      <w:r w:rsidRPr="00694C53">
        <w:rPr>
          <w:szCs w:val="28"/>
        </w:rPr>
        <w:t xml:space="preserve">     </w:t>
      </w:r>
      <w:r w:rsidRPr="00840605">
        <w:rPr>
          <w:color w:val="1D1B11" w:themeColor="background2" w:themeShade="1A"/>
          <w:szCs w:val="28"/>
        </w:rPr>
        <w:t>У процесі в</w:t>
      </w:r>
      <w:r>
        <w:rPr>
          <w:color w:val="1D1B11" w:themeColor="background2" w:themeShade="1A"/>
          <w:szCs w:val="28"/>
        </w:rPr>
        <w:t>ивчення кредитного модуля</w:t>
      </w:r>
      <w:r w:rsidRPr="00840605">
        <w:rPr>
          <w:color w:val="1D1B11" w:themeColor="background2" w:themeShade="1A"/>
          <w:szCs w:val="28"/>
        </w:rPr>
        <w:t xml:space="preserve"> “Міжнародне приватне право” сту</w:t>
      </w:r>
      <w:r>
        <w:rPr>
          <w:color w:val="1D1B11" w:themeColor="background2" w:themeShade="1A"/>
          <w:szCs w:val="28"/>
        </w:rPr>
        <w:t>дентам доводиться мати справу із</w:t>
      </w:r>
      <w:r w:rsidRPr="00840605">
        <w:rPr>
          <w:color w:val="1D1B11" w:themeColor="background2" w:themeShade="1A"/>
          <w:szCs w:val="28"/>
        </w:rPr>
        <w:t xml:space="preserve"> значною кількістю нормативно-правових актів.</w:t>
      </w:r>
      <w:r>
        <w:rPr>
          <w:color w:val="1D1B11" w:themeColor="background2" w:themeShade="1A"/>
          <w:szCs w:val="28"/>
        </w:rPr>
        <w:t xml:space="preserve"> </w:t>
      </w:r>
      <w:r w:rsidRPr="00840605">
        <w:rPr>
          <w:color w:val="1D1B11" w:themeColor="background2" w:themeShade="1A"/>
          <w:szCs w:val="28"/>
        </w:rPr>
        <w:t xml:space="preserve">Завдання </w:t>
      </w:r>
      <w:r>
        <w:rPr>
          <w:color w:val="1D1B11" w:themeColor="background2" w:themeShade="1A"/>
          <w:szCs w:val="28"/>
        </w:rPr>
        <w:t>викладача на цьому етапі – навчи</w:t>
      </w:r>
      <w:r w:rsidRPr="00840605">
        <w:rPr>
          <w:color w:val="1D1B11" w:themeColor="background2" w:themeShade="1A"/>
          <w:szCs w:val="28"/>
        </w:rPr>
        <w:t>ти студента працювати з окремим нормативно-правовим актом, вміти знайти у значній кількості правової літератури необхідне пояснення.</w:t>
      </w:r>
      <w:r w:rsidRPr="00182C85">
        <w:rPr>
          <w:color w:val="1D1B11" w:themeColor="background2" w:themeShade="1A"/>
          <w:szCs w:val="28"/>
        </w:rPr>
        <w:t xml:space="preserve"> </w:t>
      </w:r>
    </w:p>
    <w:p w:rsidR="00133C35" w:rsidRPr="00840605" w:rsidRDefault="00133C35" w:rsidP="00101B7A">
      <w:pPr>
        <w:spacing w:line="276" w:lineRule="auto"/>
        <w:jc w:val="both"/>
        <w:rPr>
          <w:color w:val="1D1B11" w:themeColor="background2" w:themeShade="1A"/>
          <w:szCs w:val="28"/>
        </w:rPr>
      </w:pPr>
      <w:r>
        <w:rPr>
          <w:color w:val="1D1B11" w:themeColor="background2" w:themeShade="1A"/>
          <w:szCs w:val="28"/>
        </w:rPr>
        <w:t xml:space="preserve">При розгляді на семінарських заняттях лекційного матеріалу викладачу доцільно запропонувати студентам зробити невеликі повідомлення з певної тематики. Це можуть бути питання, що винесені на самостійне опрацювання. Для більшої наочності інформація може бути подана у вигляді презентації, тощо. </w:t>
      </w:r>
    </w:p>
    <w:p w:rsidR="0082455A" w:rsidRPr="009A261E" w:rsidRDefault="00133C35" w:rsidP="009A261E">
      <w:pPr>
        <w:spacing w:line="276" w:lineRule="auto"/>
        <w:jc w:val="both"/>
        <w:rPr>
          <w:color w:val="1D1B11" w:themeColor="background2" w:themeShade="1A"/>
          <w:lang w:val="ru-RU"/>
        </w:rPr>
      </w:pPr>
      <w:r>
        <w:rPr>
          <w:color w:val="1D1B11" w:themeColor="background2" w:themeShade="1A"/>
        </w:rPr>
        <w:t xml:space="preserve">Кафедрою публічного права приділяється велика увага впровадженню нових методик та технологій викладання навчальних дисциплін. З урахуванням </w:t>
      </w:r>
      <w:r>
        <w:rPr>
          <w:color w:val="1D1B11" w:themeColor="background2" w:themeShade="1A"/>
        </w:rPr>
        <w:lastRenderedPageBreak/>
        <w:t>вимог кафедри щодо сучасних прийомів  та засобів подання матеріалу, викладачем був створений мультимедійний проект до розділу 5 кредитного модуля "Міжнародне приватне право", який пропонується до перегляду студентам на семінарських заняттях.</w:t>
      </w:r>
    </w:p>
    <w:p w:rsidR="0082455A" w:rsidRPr="009A261E" w:rsidRDefault="0082455A" w:rsidP="00101B7A">
      <w:pPr>
        <w:spacing w:line="276" w:lineRule="auto"/>
        <w:jc w:val="center"/>
        <w:rPr>
          <w:b/>
          <w:color w:val="1D1B11" w:themeColor="background2" w:themeShade="1A"/>
          <w:szCs w:val="28"/>
          <w:lang w:val="ru-RU"/>
        </w:rPr>
      </w:pPr>
    </w:p>
    <w:p w:rsidR="0082455A" w:rsidRPr="009A261E" w:rsidRDefault="00A52255" w:rsidP="009A261E">
      <w:pPr>
        <w:spacing w:line="276" w:lineRule="auto"/>
        <w:jc w:val="center"/>
        <w:rPr>
          <w:b/>
          <w:color w:val="1D1B11" w:themeColor="background2" w:themeShade="1A"/>
          <w:sz w:val="32"/>
          <w:szCs w:val="28"/>
        </w:rPr>
      </w:pPr>
      <w:r w:rsidRPr="009A261E">
        <w:rPr>
          <w:b/>
          <w:color w:val="1D1B11" w:themeColor="background2" w:themeShade="1A"/>
          <w:sz w:val="32"/>
          <w:szCs w:val="28"/>
          <w:lang w:val="en-US"/>
        </w:rPr>
        <w:t>VIII</w:t>
      </w:r>
      <w:r w:rsidRPr="009A261E">
        <w:rPr>
          <w:b/>
          <w:color w:val="1D1B11" w:themeColor="background2" w:themeShade="1A"/>
          <w:sz w:val="32"/>
          <w:szCs w:val="28"/>
          <w:lang w:val="ru-RU"/>
        </w:rPr>
        <w:t>. Рекомендована література</w:t>
      </w:r>
    </w:p>
    <w:p w:rsidR="00707ECC" w:rsidRPr="009A261E" w:rsidRDefault="00707ECC" w:rsidP="009A261E">
      <w:pPr>
        <w:spacing w:line="276" w:lineRule="auto"/>
        <w:jc w:val="center"/>
        <w:rPr>
          <w:b/>
          <w:color w:val="1D1B11" w:themeColor="background2" w:themeShade="1A"/>
          <w:sz w:val="32"/>
          <w:szCs w:val="28"/>
        </w:rPr>
      </w:pPr>
      <w:r w:rsidRPr="009A261E">
        <w:rPr>
          <w:b/>
          <w:color w:val="1D1B11" w:themeColor="background2" w:themeShade="1A"/>
          <w:sz w:val="32"/>
          <w:szCs w:val="28"/>
          <w:lang w:val="en-US"/>
        </w:rPr>
        <w:t>VIII</w:t>
      </w:r>
      <w:r w:rsidRPr="009A261E">
        <w:rPr>
          <w:b/>
          <w:color w:val="1D1B11" w:themeColor="background2" w:themeShade="1A"/>
          <w:sz w:val="32"/>
          <w:szCs w:val="28"/>
        </w:rPr>
        <w:t>.</w:t>
      </w:r>
      <w:r w:rsidRPr="009A261E">
        <w:rPr>
          <w:b/>
          <w:color w:val="1D1B11" w:themeColor="background2" w:themeShade="1A"/>
          <w:sz w:val="32"/>
          <w:szCs w:val="28"/>
          <w:lang w:val="en-US"/>
        </w:rPr>
        <w:t>I</w:t>
      </w:r>
      <w:r w:rsidRPr="009A261E">
        <w:rPr>
          <w:b/>
          <w:color w:val="1D1B11" w:themeColor="background2" w:themeShade="1A"/>
          <w:sz w:val="32"/>
          <w:szCs w:val="28"/>
        </w:rPr>
        <w:t>. Базова</w:t>
      </w:r>
    </w:p>
    <w:p w:rsidR="00707ECC" w:rsidRPr="00341F1F" w:rsidRDefault="00707ECC" w:rsidP="009A261E">
      <w:pPr>
        <w:spacing w:line="276" w:lineRule="auto"/>
        <w:ind w:left="360"/>
        <w:jc w:val="both"/>
        <w:rPr>
          <w:color w:val="1D1B11" w:themeColor="background2" w:themeShade="1A"/>
          <w:szCs w:val="28"/>
        </w:rPr>
      </w:pPr>
      <w:r>
        <w:rPr>
          <w:color w:val="1D1B11" w:themeColor="background2" w:themeShade="1A"/>
          <w:szCs w:val="28"/>
        </w:rPr>
        <w:t>1.</w:t>
      </w:r>
      <w:r w:rsidRPr="00341F1F">
        <w:rPr>
          <w:color w:val="1D1B11" w:themeColor="background2" w:themeShade="1A"/>
          <w:szCs w:val="28"/>
        </w:rPr>
        <w:t>Про міжнародне приватне право: Закон України від 23.06.2005 р. №2709 - IV// Відомості Верховної Ради України. - 2005. - №3Ст.422.</w:t>
      </w:r>
    </w:p>
    <w:p w:rsidR="00707ECC" w:rsidRDefault="00707ECC" w:rsidP="009A261E">
      <w:pPr>
        <w:pStyle w:val="a6"/>
        <w:numPr>
          <w:ilvl w:val="0"/>
          <w:numId w:val="23"/>
        </w:numPr>
        <w:spacing w:line="276" w:lineRule="auto"/>
        <w:jc w:val="both"/>
        <w:rPr>
          <w:color w:val="1D1B11" w:themeColor="background2" w:themeShade="1A"/>
          <w:sz w:val="28"/>
          <w:szCs w:val="28"/>
        </w:rPr>
      </w:pPr>
      <w:r w:rsidRPr="00F20D35">
        <w:rPr>
          <w:color w:val="1D1B11" w:themeColor="background2" w:themeShade="1A"/>
          <w:sz w:val="28"/>
          <w:szCs w:val="28"/>
        </w:rPr>
        <w:t>Богуславский М. М. Международное частное право: учебник / М. М. Богуславский. — 6-е изд., перераб. и доп. — М. :НОРМА ИНФРА - М, 2011.</w:t>
      </w:r>
    </w:p>
    <w:p w:rsidR="00707ECC" w:rsidRDefault="00707ECC" w:rsidP="009A261E">
      <w:pPr>
        <w:pStyle w:val="a6"/>
        <w:numPr>
          <w:ilvl w:val="0"/>
          <w:numId w:val="23"/>
        </w:numPr>
        <w:spacing w:line="276" w:lineRule="auto"/>
        <w:jc w:val="both"/>
        <w:rPr>
          <w:color w:val="1D1B11" w:themeColor="background2" w:themeShade="1A"/>
          <w:sz w:val="28"/>
          <w:szCs w:val="28"/>
        </w:rPr>
      </w:pPr>
      <w:r>
        <w:rPr>
          <w:color w:val="1D1B11" w:themeColor="background2" w:themeShade="1A"/>
          <w:sz w:val="28"/>
          <w:szCs w:val="28"/>
        </w:rPr>
        <w:t>.</w:t>
      </w:r>
      <w:r w:rsidRPr="00386182">
        <w:rPr>
          <w:color w:val="1D1B11" w:themeColor="background2" w:themeShade="1A"/>
          <w:sz w:val="28"/>
          <w:szCs w:val="28"/>
        </w:rPr>
        <w:t>Міжнародне приватне право: підручник/ за ред. А.С.Довгерта і. В.І. Киселя. - 2 видання.- К.: Алерта,2014.</w:t>
      </w:r>
    </w:p>
    <w:p w:rsidR="00707ECC" w:rsidRPr="00133713" w:rsidRDefault="00707ECC" w:rsidP="009A261E">
      <w:pPr>
        <w:numPr>
          <w:ilvl w:val="0"/>
          <w:numId w:val="23"/>
        </w:numPr>
        <w:spacing w:line="276" w:lineRule="auto"/>
        <w:jc w:val="both"/>
        <w:rPr>
          <w:color w:val="1D1B11" w:themeColor="background2" w:themeShade="1A"/>
          <w:lang w:val="ru-RU"/>
        </w:rPr>
      </w:pPr>
      <w:r w:rsidRPr="00CD7854">
        <w:rPr>
          <w:color w:val="1D1B11" w:themeColor="background2" w:themeShade="1A"/>
        </w:rPr>
        <w:t>Міжнародне приватне право: науково-практичний коментар Закону України</w:t>
      </w:r>
      <w:r w:rsidRPr="00CD7854">
        <w:rPr>
          <w:color w:val="1D1B11" w:themeColor="background2" w:themeShade="1A"/>
          <w:lang w:val="ru-RU"/>
        </w:rPr>
        <w:t>/ А.С.Довгерт, В.І.Кисіль, - К.,2008.</w:t>
      </w:r>
    </w:p>
    <w:p w:rsidR="00707ECC" w:rsidRPr="00133713" w:rsidRDefault="00707ECC" w:rsidP="009A261E">
      <w:pPr>
        <w:pStyle w:val="a6"/>
        <w:numPr>
          <w:ilvl w:val="0"/>
          <w:numId w:val="23"/>
        </w:numPr>
        <w:spacing w:line="276" w:lineRule="auto"/>
        <w:jc w:val="both"/>
        <w:rPr>
          <w:b/>
          <w:i/>
          <w:color w:val="1D1B11" w:themeColor="background2" w:themeShade="1A"/>
          <w:sz w:val="28"/>
          <w:szCs w:val="28"/>
        </w:rPr>
      </w:pPr>
      <w:r w:rsidRPr="00F20D35">
        <w:rPr>
          <w:color w:val="1D1B11" w:themeColor="background2" w:themeShade="1A"/>
          <w:sz w:val="28"/>
          <w:lang w:val="ru-RU"/>
        </w:rPr>
        <w:t>Міжнародне приватне право: підручник для студ. юрид. вищ.навч. закл./</w:t>
      </w:r>
      <w:r w:rsidRPr="00F20D35">
        <w:rPr>
          <w:color w:val="1D1B11" w:themeColor="background2" w:themeShade="1A"/>
          <w:sz w:val="28"/>
        </w:rPr>
        <w:t xml:space="preserve"> за ред. проф. В.П.Жушмана та до</w:t>
      </w:r>
      <w:r>
        <w:rPr>
          <w:color w:val="1D1B11" w:themeColor="background2" w:themeShade="1A"/>
          <w:sz w:val="28"/>
        </w:rPr>
        <w:t>ц. І.А.Шуміло. – Х.: Право, 2015</w:t>
      </w:r>
      <w:r w:rsidRPr="00F20D35">
        <w:rPr>
          <w:color w:val="1D1B11" w:themeColor="background2" w:themeShade="1A"/>
          <w:sz w:val="28"/>
        </w:rPr>
        <w:t>.</w:t>
      </w:r>
    </w:p>
    <w:p w:rsidR="00707ECC" w:rsidRPr="00CD7854" w:rsidRDefault="00707ECC" w:rsidP="009A261E">
      <w:pPr>
        <w:pStyle w:val="a6"/>
        <w:numPr>
          <w:ilvl w:val="0"/>
          <w:numId w:val="23"/>
        </w:numPr>
        <w:spacing w:line="276" w:lineRule="auto"/>
        <w:jc w:val="both"/>
        <w:rPr>
          <w:b/>
          <w:i/>
          <w:color w:val="1D1B11" w:themeColor="background2" w:themeShade="1A"/>
          <w:sz w:val="28"/>
          <w:szCs w:val="28"/>
        </w:rPr>
      </w:pPr>
      <w:r>
        <w:rPr>
          <w:color w:val="1D1B11" w:themeColor="background2" w:themeShade="1A"/>
          <w:sz w:val="28"/>
        </w:rPr>
        <w:t>Международное частное право. Общая часть. Учебник./Г.С. Фединяк, Л.С. Фединяк. - Х.: Право, 2015.</w:t>
      </w:r>
    </w:p>
    <w:p w:rsidR="00707ECC" w:rsidRPr="00F20D35" w:rsidRDefault="00707ECC" w:rsidP="009A261E">
      <w:pPr>
        <w:pStyle w:val="a6"/>
        <w:numPr>
          <w:ilvl w:val="0"/>
          <w:numId w:val="23"/>
        </w:numPr>
        <w:spacing w:line="276" w:lineRule="auto"/>
        <w:jc w:val="both"/>
        <w:rPr>
          <w:color w:val="1D1B11" w:themeColor="background2" w:themeShade="1A"/>
          <w:sz w:val="28"/>
          <w:lang w:val="ru-RU"/>
        </w:rPr>
      </w:pPr>
      <w:r w:rsidRPr="00F20D35">
        <w:rPr>
          <w:color w:val="1D1B11" w:themeColor="background2" w:themeShade="1A"/>
          <w:sz w:val="28"/>
        </w:rPr>
        <w:t>Фединяк Г.В. Міжнародне приватне право: підручник</w:t>
      </w:r>
      <w:r w:rsidRPr="00F20D35">
        <w:rPr>
          <w:color w:val="1D1B11" w:themeColor="background2" w:themeShade="1A"/>
          <w:sz w:val="28"/>
          <w:lang w:val="ru-RU"/>
        </w:rPr>
        <w:t xml:space="preserve"> ,- К.: Атіка, 2003.</w:t>
      </w:r>
    </w:p>
    <w:p w:rsidR="00707ECC" w:rsidRPr="00133713" w:rsidRDefault="00707ECC" w:rsidP="009A261E">
      <w:pPr>
        <w:pStyle w:val="a6"/>
        <w:numPr>
          <w:ilvl w:val="0"/>
          <w:numId w:val="23"/>
        </w:numPr>
        <w:spacing w:line="276" w:lineRule="auto"/>
        <w:jc w:val="both"/>
        <w:rPr>
          <w:color w:val="1D1B11" w:themeColor="background2" w:themeShade="1A"/>
          <w:sz w:val="28"/>
          <w:lang w:val="ru-RU"/>
        </w:rPr>
      </w:pPr>
      <w:r w:rsidRPr="00F20D35">
        <w:rPr>
          <w:color w:val="1D1B11" w:themeColor="background2" w:themeShade="1A"/>
          <w:sz w:val="28"/>
          <w:lang w:val="ru-RU"/>
        </w:rPr>
        <w:t>Фединяк Г.В. Міжнародне приватне право: курс вибр.лекц., - К.: Юрінком Інтер, 1997.</w:t>
      </w:r>
    </w:p>
    <w:p w:rsidR="00707ECC" w:rsidRPr="00776A38" w:rsidRDefault="00707ECC" w:rsidP="009A261E">
      <w:pPr>
        <w:pStyle w:val="a6"/>
        <w:numPr>
          <w:ilvl w:val="0"/>
          <w:numId w:val="23"/>
        </w:numPr>
        <w:spacing w:line="276" w:lineRule="auto"/>
        <w:jc w:val="both"/>
        <w:rPr>
          <w:color w:val="1D1B11" w:themeColor="background2" w:themeShade="1A"/>
          <w:sz w:val="28"/>
          <w:lang w:val="ru-RU"/>
        </w:rPr>
      </w:pPr>
      <w:r w:rsidRPr="00F20D35">
        <w:rPr>
          <w:color w:val="1D1B11" w:themeColor="background2" w:themeShade="1A"/>
          <w:sz w:val="28"/>
        </w:rPr>
        <w:t>Чубарєв В.Л.Міжнародне приватне право: Навчальний посібник.- К.: Атіка,2008.</w:t>
      </w:r>
    </w:p>
    <w:p w:rsidR="00707ECC" w:rsidRPr="00776A38" w:rsidRDefault="00707ECC" w:rsidP="009A261E">
      <w:pPr>
        <w:spacing w:line="276" w:lineRule="auto"/>
        <w:jc w:val="center"/>
        <w:rPr>
          <w:b/>
          <w:color w:val="1D1B11" w:themeColor="background2" w:themeShade="1A"/>
          <w:szCs w:val="28"/>
        </w:rPr>
      </w:pPr>
      <w:r>
        <w:rPr>
          <w:b/>
          <w:color w:val="1D1B11" w:themeColor="background2" w:themeShade="1A"/>
          <w:szCs w:val="28"/>
        </w:rPr>
        <w:t>VIII</w:t>
      </w:r>
      <w:r w:rsidRPr="00776A38">
        <w:rPr>
          <w:b/>
          <w:color w:val="1D1B11" w:themeColor="background2" w:themeShade="1A"/>
          <w:szCs w:val="28"/>
        </w:rPr>
        <w:t>.2. Допоміжна</w:t>
      </w:r>
    </w:p>
    <w:p w:rsidR="00707ECC" w:rsidRPr="00CD7854" w:rsidRDefault="00707ECC" w:rsidP="009A261E">
      <w:pPr>
        <w:numPr>
          <w:ilvl w:val="0"/>
          <w:numId w:val="114"/>
        </w:numPr>
        <w:spacing w:line="276" w:lineRule="auto"/>
        <w:ind w:left="720"/>
        <w:jc w:val="both"/>
        <w:rPr>
          <w:color w:val="1D1B11" w:themeColor="background2" w:themeShade="1A"/>
          <w:lang w:val="ru-RU"/>
        </w:rPr>
      </w:pPr>
      <w:r w:rsidRPr="00CD7854">
        <w:rPr>
          <w:color w:val="1D1B11" w:themeColor="background2" w:themeShade="1A"/>
        </w:rPr>
        <w:t>Актуальні проблеми міжнародного приватного права: Навчальна програма дисципліни</w:t>
      </w:r>
      <w:r w:rsidRPr="00CD7854">
        <w:rPr>
          <w:color w:val="1D1B11" w:themeColor="background2" w:themeShade="1A"/>
          <w:lang w:val="ru-RU"/>
        </w:rPr>
        <w:t>/ Упор.: канд. юрид. Наук, доц. Кисіль В.І. – К.,1998.</w:t>
      </w:r>
    </w:p>
    <w:p w:rsidR="00707ECC" w:rsidRPr="00CD7854" w:rsidRDefault="00707ECC" w:rsidP="009A261E">
      <w:pPr>
        <w:numPr>
          <w:ilvl w:val="0"/>
          <w:numId w:val="114"/>
        </w:numPr>
        <w:spacing w:line="276" w:lineRule="auto"/>
        <w:ind w:left="720"/>
        <w:jc w:val="both"/>
        <w:rPr>
          <w:color w:val="1D1B11" w:themeColor="background2" w:themeShade="1A"/>
          <w:lang w:val="ru-RU"/>
        </w:rPr>
      </w:pPr>
      <w:r w:rsidRPr="00CD7854">
        <w:rPr>
          <w:color w:val="1D1B11" w:themeColor="background2" w:themeShade="1A"/>
          <w:szCs w:val="28"/>
        </w:rPr>
        <w:t>Ануфриева Л. П. Международное частное право. Общая часть [Текст] / Л. П. Ануфриева. — М., 2000. — 246 с.</w:t>
      </w:r>
    </w:p>
    <w:p w:rsidR="00707ECC" w:rsidRPr="00CD7854" w:rsidRDefault="00707ECC" w:rsidP="009A261E">
      <w:pPr>
        <w:numPr>
          <w:ilvl w:val="0"/>
          <w:numId w:val="114"/>
        </w:numPr>
        <w:shd w:val="clear" w:color="auto" w:fill="FFFFFF"/>
        <w:spacing w:line="276" w:lineRule="auto"/>
        <w:ind w:left="720" w:right="2"/>
        <w:jc w:val="both"/>
        <w:rPr>
          <w:color w:val="1D1B11" w:themeColor="background2" w:themeShade="1A"/>
          <w:szCs w:val="28"/>
        </w:rPr>
      </w:pPr>
      <w:r w:rsidRPr="00CD7854">
        <w:rPr>
          <w:color w:val="1D1B11" w:themeColor="background2" w:themeShade="1A"/>
          <w:szCs w:val="28"/>
        </w:rPr>
        <w:t>Ануфриева Л. П. Международное частное право. Особенная часть [Текст] / Л. П. Ануфриева. — М., 2000. — 646 с.</w:t>
      </w:r>
    </w:p>
    <w:p w:rsidR="00707ECC" w:rsidRPr="00CD7854" w:rsidRDefault="00707ECC" w:rsidP="009A261E">
      <w:pPr>
        <w:numPr>
          <w:ilvl w:val="0"/>
          <w:numId w:val="114"/>
        </w:numPr>
        <w:shd w:val="clear" w:color="auto" w:fill="FFFFFF"/>
        <w:spacing w:line="276" w:lineRule="auto"/>
        <w:ind w:left="720"/>
        <w:jc w:val="both"/>
        <w:rPr>
          <w:color w:val="1D1B11" w:themeColor="background2" w:themeShade="1A"/>
          <w:szCs w:val="28"/>
        </w:rPr>
      </w:pPr>
      <w:r w:rsidRPr="00CD7854">
        <w:rPr>
          <w:color w:val="1D1B11" w:themeColor="background2" w:themeShade="1A"/>
          <w:szCs w:val="28"/>
        </w:rPr>
        <w:t>Ануфриева Л. П. Соотношение международного публичного и междуна</w:t>
      </w:r>
      <w:r w:rsidRPr="00CD7854">
        <w:rPr>
          <w:color w:val="1D1B11" w:themeColor="background2" w:themeShade="1A"/>
          <w:szCs w:val="28"/>
        </w:rPr>
        <w:softHyphen/>
        <w:t>родного частного права: правовые категории [Текст] / Л. П. Ануфриева. — М.:Спарк, 2002. —415 с.</w:t>
      </w:r>
    </w:p>
    <w:p w:rsidR="00707ECC" w:rsidRPr="00CD7854" w:rsidRDefault="00707ECC" w:rsidP="009A261E">
      <w:pPr>
        <w:numPr>
          <w:ilvl w:val="0"/>
          <w:numId w:val="114"/>
        </w:numPr>
        <w:shd w:val="clear" w:color="auto" w:fill="FFFFFF"/>
        <w:spacing w:line="276" w:lineRule="auto"/>
        <w:ind w:left="720" w:right="10"/>
        <w:jc w:val="both"/>
        <w:rPr>
          <w:color w:val="1D1B11" w:themeColor="background2" w:themeShade="1A"/>
          <w:szCs w:val="28"/>
        </w:rPr>
      </w:pPr>
      <w:r w:rsidRPr="00CD7854">
        <w:rPr>
          <w:color w:val="1D1B11" w:themeColor="background2" w:themeShade="1A"/>
          <w:szCs w:val="28"/>
        </w:rPr>
        <w:lastRenderedPageBreak/>
        <w:t>Асосков А. В. Правовые формы участия юридических лиц в международ</w:t>
      </w:r>
      <w:r w:rsidRPr="00CD7854">
        <w:rPr>
          <w:color w:val="1D1B11" w:themeColor="background2" w:themeShade="1A"/>
          <w:szCs w:val="28"/>
        </w:rPr>
        <w:softHyphen/>
        <w:t xml:space="preserve">ном </w:t>
      </w:r>
      <w:r>
        <w:rPr>
          <w:color w:val="1D1B11" w:themeColor="background2" w:themeShade="1A"/>
          <w:szCs w:val="28"/>
        </w:rPr>
        <w:t xml:space="preserve"> </w:t>
      </w:r>
      <w:r w:rsidRPr="00CD7854">
        <w:rPr>
          <w:color w:val="1D1B11" w:themeColor="background2" w:themeShade="1A"/>
          <w:szCs w:val="28"/>
        </w:rPr>
        <w:t>коммерческом обороте [Текст] / А. В. Асосков. — М.: Статут, 2003. — 348 с.</w:t>
      </w:r>
    </w:p>
    <w:p w:rsidR="00707ECC" w:rsidRPr="00CD7854" w:rsidRDefault="00707ECC" w:rsidP="009A261E">
      <w:pPr>
        <w:numPr>
          <w:ilvl w:val="0"/>
          <w:numId w:val="114"/>
        </w:numPr>
        <w:spacing w:line="276" w:lineRule="auto"/>
        <w:ind w:left="720"/>
        <w:jc w:val="both"/>
        <w:rPr>
          <w:color w:val="1D1B11" w:themeColor="background2" w:themeShade="1A"/>
          <w:lang w:val="ru-RU"/>
        </w:rPr>
      </w:pPr>
      <w:r w:rsidRPr="00CD7854">
        <w:rPr>
          <w:color w:val="1D1B11" w:themeColor="background2" w:themeShade="1A"/>
          <w:lang w:val="ru-RU"/>
        </w:rPr>
        <w:t>Баймуратов М.А. Международное частное право. – Одесса, 1996.</w:t>
      </w:r>
    </w:p>
    <w:p w:rsidR="00707ECC" w:rsidRPr="00CD7854" w:rsidRDefault="00707ECC" w:rsidP="009A261E">
      <w:pPr>
        <w:numPr>
          <w:ilvl w:val="0"/>
          <w:numId w:val="114"/>
        </w:numPr>
        <w:shd w:val="clear" w:color="auto" w:fill="FFFFFF"/>
        <w:spacing w:line="276" w:lineRule="auto"/>
        <w:ind w:left="720" w:right="10"/>
        <w:jc w:val="both"/>
        <w:rPr>
          <w:color w:val="1D1B11" w:themeColor="background2" w:themeShade="1A"/>
          <w:szCs w:val="28"/>
        </w:rPr>
      </w:pPr>
      <w:r w:rsidRPr="00CD7854">
        <w:rPr>
          <w:color w:val="1D1B11" w:themeColor="background2" w:themeShade="1A"/>
          <w:szCs w:val="28"/>
        </w:rPr>
        <w:t>Борисова А. Н. Доктрина обратной отсылки и отсылки к праву третьего государства (</w:t>
      </w:r>
      <w:r w:rsidRPr="00CD7854">
        <w:rPr>
          <w:color w:val="1D1B11" w:themeColor="background2" w:themeShade="1A"/>
          <w:szCs w:val="28"/>
          <w:lang w:val="en-US"/>
        </w:rPr>
        <w:t>renvoi</w:t>
      </w:r>
      <w:r w:rsidRPr="00CD7854">
        <w:rPr>
          <w:color w:val="1D1B11" w:themeColor="background2" w:themeShade="1A"/>
          <w:szCs w:val="28"/>
        </w:rPr>
        <w:t>) [Текст] / А. Н. Борисова. — М. : Книгодел, 2009. — 176 с.</w:t>
      </w:r>
    </w:p>
    <w:p w:rsidR="00707ECC" w:rsidRPr="00CD7854" w:rsidRDefault="00707ECC" w:rsidP="009A261E">
      <w:pPr>
        <w:numPr>
          <w:ilvl w:val="0"/>
          <w:numId w:val="114"/>
        </w:numPr>
        <w:shd w:val="clear" w:color="auto" w:fill="FFFFFF"/>
        <w:spacing w:line="276" w:lineRule="auto"/>
        <w:ind w:left="720" w:right="12"/>
        <w:jc w:val="both"/>
        <w:rPr>
          <w:color w:val="1D1B11" w:themeColor="background2" w:themeShade="1A"/>
          <w:szCs w:val="28"/>
        </w:rPr>
      </w:pPr>
      <w:r w:rsidRPr="00CD7854">
        <w:rPr>
          <w:color w:val="1D1B11" w:themeColor="background2" w:themeShade="1A"/>
          <w:szCs w:val="28"/>
        </w:rPr>
        <w:t>Бородко Н. П. Международная организация труда: структура и деятель</w:t>
      </w:r>
      <w:r w:rsidRPr="00CD7854">
        <w:rPr>
          <w:color w:val="1D1B11" w:themeColor="background2" w:themeShade="1A"/>
          <w:szCs w:val="28"/>
        </w:rPr>
        <w:softHyphen/>
        <w:t>ность [Текст]: учеб. пособие / А. А. Греченков, Л. А. Киселева. — М.: Изд-во деловой и учеб. лит., 2006. — 124 с.</w:t>
      </w:r>
    </w:p>
    <w:p w:rsidR="00707ECC" w:rsidRPr="00CD7854" w:rsidRDefault="00707ECC" w:rsidP="009A261E">
      <w:pPr>
        <w:numPr>
          <w:ilvl w:val="0"/>
          <w:numId w:val="114"/>
        </w:numPr>
        <w:spacing w:line="276" w:lineRule="auto"/>
        <w:ind w:left="720"/>
        <w:jc w:val="both"/>
        <w:rPr>
          <w:color w:val="1D1B11" w:themeColor="background2" w:themeShade="1A"/>
          <w:lang w:val="ru-RU"/>
        </w:rPr>
      </w:pPr>
      <w:r w:rsidRPr="00CD7854">
        <w:rPr>
          <w:color w:val="1D1B11" w:themeColor="background2" w:themeShade="1A"/>
          <w:lang w:val="ru-RU"/>
        </w:rPr>
        <w:t>Гаврилов В.В. Международное частное право. – М.: Норма, 2000.</w:t>
      </w:r>
    </w:p>
    <w:p w:rsidR="00707ECC" w:rsidRPr="00CD7854" w:rsidRDefault="00707ECC" w:rsidP="009A261E">
      <w:pPr>
        <w:numPr>
          <w:ilvl w:val="0"/>
          <w:numId w:val="114"/>
        </w:numPr>
        <w:shd w:val="clear" w:color="auto" w:fill="FFFFFF"/>
        <w:spacing w:line="276" w:lineRule="auto"/>
        <w:ind w:left="720" w:right="10"/>
        <w:jc w:val="both"/>
        <w:rPr>
          <w:color w:val="1D1B11" w:themeColor="background2" w:themeShade="1A"/>
          <w:szCs w:val="28"/>
        </w:rPr>
      </w:pPr>
      <w:r w:rsidRPr="00CD7854">
        <w:rPr>
          <w:color w:val="1D1B11" w:themeColor="background2" w:themeShade="1A"/>
          <w:szCs w:val="28"/>
        </w:rPr>
        <w:t>Гетьман-Павлова И. В. Международное частное право [Текст] : учебник / И. В. Гетьман-Павлова. — 2-е изд. — М. : Эксмо, 2009. — 704 с.</w:t>
      </w:r>
    </w:p>
    <w:p w:rsidR="00707ECC" w:rsidRPr="00CD7854" w:rsidRDefault="00707ECC" w:rsidP="009A261E">
      <w:pPr>
        <w:numPr>
          <w:ilvl w:val="0"/>
          <w:numId w:val="114"/>
        </w:numPr>
        <w:shd w:val="clear" w:color="auto" w:fill="FFFFFF"/>
        <w:spacing w:line="276" w:lineRule="auto"/>
        <w:ind w:left="720" w:right="17"/>
        <w:jc w:val="both"/>
        <w:rPr>
          <w:color w:val="1D1B11" w:themeColor="background2" w:themeShade="1A"/>
          <w:szCs w:val="28"/>
        </w:rPr>
      </w:pPr>
      <w:r w:rsidRPr="00CD7854">
        <w:rPr>
          <w:color w:val="1D1B11" w:themeColor="background2" w:themeShade="1A"/>
          <w:szCs w:val="28"/>
        </w:rPr>
        <w:t>Дахно І.І. Міжнародне економічне право [Текст] : курс лекцій /І.І. Дахно. — 2-ге вид. — К. : МАУП, 2003. — 160 с.</w:t>
      </w:r>
    </w:p>
    <w:p w:rsidR="00707ECC" w:rsidRPr="00CD7854" w:rsidRDefault="00707ECC" w:rsidP="009A261E">
      <w:pPr>
        <w:numPr>
          <w:ilvl w:val="0"/>
          <w:numId w:val="114"/>
        </w:numPr>
        <w:shd w:val="clear" w:color="auto" w:fill="FFFFFF"/>
        <w:spacing w:line="276" w:lineRule="auto"/>
        <w:ind w:left="720" w:right="17"/>
        <w:jc w:val="both"/>
        <w:rPr>
          <w:color w:val="1D1B11" w:themeColor="background2" w:themeShade="1A"/>
          <w:szCs w:val="28"/>
        </w:rPr>
      </w:pPr>
      <w:r w:rsidRPr="00CD7854">
        <w:rPr>
          <w:color w:val="1D1B11" w:themeColor="background2" w:themeShade="1A"/>
          <w:szCs w:val="28"/>
        </w:rPr>
        <w:t>Ерпылева Н. Ю. Международное частное право [Текст]: учеб.-метод. посо</w:t>
      </w:r>
      <w:r w:rsidRPr="00CD7854">
        <w:rPr>
          <w:color w:val="1D1B11" w:themeColor="background2" w:themeShade="1A"/>
          <w:szCs w:val="28"/>
        </w:rPr>
        <w:softHyphen/>
        <w:t>бие в 2 кн. / Н. Ю. Ерпылева, М. Б. Касенова. — М. : Омега-Л, 2008. — 855 с.</w:t>
      </w:r>
    </w:p>
    <w:p w:rsidR="00707ECC" w:rsidRPr="00CD7854" w:rsidRDefault="00707ECC" w:rsidP="009A261E">
      <w:pPr>
        <w:numPr>
          <w:ilvl w:val="0"/>
          <w:numId w:val="114"/>
        </w:numPr>
        <w:shd w:val="clear" w:color="auto" w:fill="FFFFFF"/>
        <w:spacing w:line="276" w:lineRule="auto"/>
        <w:ind w:left="720" w:right="14"/>
        <w:jc w:val="both"/>
        <w:rPr>
          <w:color w:val="1D1B11" w:themeColor="background2" w:themeShade="1A"/>
          <w:szCs w:val="28"/>
        </w:rPr>
      </w:pPr>
      <w:r w:rsidRPr="00CD7854">
        <w:rPr>
          <w:color w:val="1D1B11" w:themeColor="background2" w:themeShade="1A"/>
          <w:szCs w:val="28"/>
        </w:rPr>
        <w:t>Звеков В. П. Коллизии законов в международном частном праве [Текст] / В. П. Звеков. — М. : Волтерс Клувер, 2007. — 416 с.</w:t>
      </w:r>
    </w:p>
    <w:p w:rsidR="00707ECC" w:rsidRPr="00CD7854" w:rsidRDefault="00707ECC" w:rsidP="009A261E">
      <w:pPr>
        <w:numPr>
          <w:ilvl w:val="0"/>
          <w:numId w:val="114"/>
        </w:numPr>
        <w:shd w:val="clear" w:color="auto" w:fill="FFFFFF"/>
        <w:spacing w:before="2" w:line="276" w:lineRule="auto"/>
        <w:ind w:left="720" w:right="29"/>
        <w:jc w:val="both"/>
        <w:rPr>
          <w:color w:val="1D1B11" w:themeColor="background2" w:themeShade="1A"/>
          <w:szCs w:val="28"/>
        </w:rPr>
      </w:pPr>
      <w:r w:rsidRPr="00CD7854">
        <w:rPr>
          <w:color w:val="1D1B11" w:themeColor="background2" w:themeShade="1A"/>
          <w:szCs w:val="28"/>
        </w:rPr>
        <w:t>Кибенко, Е. Р. Международное частное право [Текст] : учеб.-практ. посо</w:t>
      </w:r>
      <w:r w:rsidRPr="00CD7854">
        <w:rPr>
          <w:color w:val="1D1B11" w:themeColor="background2" w:themeShade="1A"/>
          <w:szCs w:val="28"/>
        </w:rPr>
        <w:softHyphen/>
        <w:t>бие / Е. Р. Кибенко. — Харьков : Эспада, 2003. — 512 с.</w:t>
      </w:r>
    </w:p>
    <w:p w:rsidR="00707ECC" w:rsidRPr="00CD7854" w:rsidRDefault="00707ECC" w:rsidP="009A261E">
      <w:pPr>
        <w:numPr>
          <w:ilvl w:val="0"/>
          <w:numId w:val="114"/>
        </w:numPr>
        <w:shd w:val="clear" w:color="auto" w:fill="FFFFFF"/>
        <w:spacing w:before="2" w:line="276" w:lineRule="auto"/>
        <w:ind w:left="720" w:right="31"/>
        <w:jc w:val="both"/>
        <w:rPr>
          <w:color w:val="1D1B11" w:themeColor="background2" w:themeShade="1A"/>
          <w:szCs w:val="28"/>
        </w:rPr>
      </w:pPr>
      <w:r w:rsidRPr="00CD7854">
        <w:rPr>
          <w:color w:val="1D1B11" w:themeColor="background2" w:themeShade="1A"/>
          <w:szCs w:val="28"/>
        </w:rPr>
        <w:t xml:space="preserve">Кисіль, В. </w:t>
      </w:r>
      <w:r w:rsidRPr="00CD7854">
        <w:rPr>
          <w:color w:val="1D1B11" w:themeColor="background2" w:themeShade="1A"/>
          <w:szCs w:val="28"/>
          <w:lang w:val="en-US"/>
        </w:rPr>
        <w:t>I</w:t>
      </w:r>
      <w:r w:rsidRPr="00CD7854">
        <w:rPr>
          <w:color w:val="1D1B11" w:themeColor="background2" w:themeShade="1A"/>
          <w:szCs w:val="28"/>
        </w:rPr>
        <w:t xml:space="preserve">. Зворотне відсилання в міжнародному приватному </w:t>
      </w:r>
      <w:r w:rsidRPr="00CD7854">
        <w:rPr>
          <w:color w:val="1D1B11" w:themeColor="background2" w:themeShade="1A"/>
          <w:szCs w:val="28"/>
          <w:lang w:val="en-US"/>
        </w:rPr>
        <w:t>npa</w:t>
      </w:r>
      <w:r w:rsidRPr="00CD7854">
        <w:rPr>
          <w:color w:val="1D1B11" w:themeColor="background2" w:themeShade="1A"/>
          <w:szCs w:val="28"/>
        </w:rPr>
        <w:t>в</w:t>
      </w:r>
      <w:r w:rsidRPr="00CD7854">
        <w:rPr>
          <w:color w:val="1D1B11" w:themeColor="background2" w:themeShade="1A"/>
          <w:szCs w:val="28"/>
          <w:lang w:val="en-US"/>
        </w:rPr>
        <w:t>i</w:t>
      </w:r>
      <w:r w:rsidRPr="00CD7854">
        <w:rPr>
          <w:color w:val="1D1B11" w:themeColor="background2" w:themeShade="1A"/>
          <w:szCs w:val="28"/>
        </w:rPr>
        <w:t xml:space="preserve"> [Текст] / В. </w:t>
      </w:r>
      <w:r w:rsidRPr="00CD7854">
        <w:rPr>
          <w:color w:val="1D1B11" w:themeColor="background2" w:themeShade="1A"/>
          <w:szCs w:val="28"/>
          <w:lang w:val="en-US"/>
        </w:rPr>
        <w:t>I</w:t>
      </w:r>
      <w:r w:rsidRPr="00CD7854">
        <w:rPr>
          <w:color w:val="1D1B11" w:themeColor="background2" w:themeShade="1A"/>
          <w:szCs w:val="28"/>
        </w:rPr>
        <w:t>. Кисіль // Актуал. пробл. міжнар. відносин. — 1999. — Вип. 13, ч. 1. —С. 91-99.</w:t>
      </w:r>
    </w:p>
    <w:p w:rsidR="00707ECC" w:rsidRPr="00CD7854" w:rsidRDefault="00707ECC" w:rsidP="009A261E">
      <w:pPr>
        <w:numPr>
          <w:ilvl w:val="0"/>
          <w:numId w:val="114"/>
        </w:numPr>
        <w:shd w:val="clear" w:color="auto" w:fill="FFFFFF"/>
        <w:spacing w:before="2" w:line="276" w:lineRule="auto"/>
        <w:ind w:left="720" w:right="26"/>
        <w:jc w:val="both"/>
        <w:rPr>
          <w:color w:val="1D1B11" w:themeColor="background2" w:themeShade="1A"/>
          <w:szCs w:val="28"/>
        </w:rPr>
      </w:pPr>
      <w:r w:rsidRPr="00CD7854">
        <w:rPr>
          <w:color w:val="1D1B11" w:themeColor="background2" w:themeShade="1A"/>
          <w:szCs w:val="28"/>
        </w:rPr>
        <w:t xml:space="preserve">Кисіль, В. </w:t>
      </w:r>
      <w:r w:rsidRPr="00CD7854">
        <w:rPr>
          <w:color w:val="1D1B11" w:themeColor="background2" w:themeShade="1A"/>
          <w:szCs w:val="28"/>
          <w:lang w:val="en-US"/>
        </w:rPr>
        <w:t>I</w:t>
      </w:r>
      <w:r w:rsidRPr="00CD7854">
        <w:rPr>
          <w:color w:val="1D1B11" w:themeColor="background2" w:themeShade="1A"/>
          <w:szCs w:val="28"/>
        </w:rPr>
        <w:t xml:space="preserve">. Міжнародне приватне право: питания кодифікації [Текст] / В. </w:t>
      </w:r>
      <w:r w:rsidRPr="00CD7854">
        <w:rPr>
          <w:color w:val="1D1B11" w:themeColor="background2" w:themeShade="1A"/>
          <w:szCs w:val="28"/>
          <w:lang w:val="en-US"/>
        </w:rPr>
        <w:t>I</w:t>
      </w:r>
      <w:r w:rsidRPr="00CD7854">
        <w:rPr>
          <w:color w:val="1D1B11" w:themeColor="background2" w:themeShade="1A"/>
          <w:szCs w:val="28"/>
        </w:rPr>
        <w:t>. Кисіль. — К. : Україна, 2000. — 273 с.</w:t>
      </w:r>
    </w:p>
    <w:p w:rsidR="00707ECC" w:rsidRPr="00CD7854" w:rsidRDefault="00707ECC" w:rsidP="009A261E">
      <w:pPr>
        <w:numPr>
          <w:ilvl w:val="0"/>
          <w:numId w:val="114"/>
        </w:numPr>
        <w:spacing w:line="276" w:lineRule="auto"/>
        <w:ind w:left="720"/>
        <w:jc w:val="both"/>
        <w:rPr>
          <w:color w:val="1D1B11" w:themeColor="background2" w:themeShade="1A"/>
          <w:lang w:val="ru-RU"/>
        </w:rPr>
      </w:pPr>
      <w:r w:rsidRPr="00CD7854">
        <w:rPr>
          <w:color w:val="1D1B11" w:themeColor="background2" w:themeShade="1A"/>
          <w:lang w:val="ru-RU"/>
        </w:rPr>
        <w:t>Кивалова Т.С., Короткий Т.Р. Международное частное право: Метод. Указания по учебной дисциплине / Под ред.М.Е.Черкеса //Одесск. национальн. юрид. академия. –Одесса: Феникс, 2004.</w:t>
      </w:r>
    </w:p>
    <w:p w:rsidR="00707ECC" w:rsidRPr="00CD7854" w:rsidRDefault="00707ECC" w:rsidP="009A261E">
      <w:pPr>
        <w:numPr>
          <w:ilvl w:val="0"/>
          <w:numId w:val="114"/>
        </w:numPr>
        <w:spacing w:line="276" w:lineRule="auto"/>
        <w:ind w:left="720"/>
        <w:jc w:val="both"/>
        <w:rPr>
          <w:color w:val="1D1B11" w:themeColor="background2" w:themeShade="1A"/>
          <w:lang w:val="ru-RU"/>
        </w:rPr>
      </w:pPr>
      <w:r w:rsidRPr="00CD7854">
        <w:rPr>
          <w:color w:val="1D1B11" w:themeColor="background2" w:themeShade="1A"/>
          <w:lang w:val="ru-RU"/>
        </w:rPr>
        <w:t>К</w:t>
      </w:r>
      <w:r w:rsidRPr="00CD7854">
        <w:rPr>
          <w:color w:val="1D1B11" w:themeColor="background2" w:themeShade="1A"/>
        </w:rPr>
        <w:t>исіль В.І. Міжнародне приватне право: питання кодифікації.- К.: Україна, 2000.</w:t>
      </w:r>
    </w:p>
    <w:p w:rsidR="00707ECC" w:rsidRPr="00CD7854" w:rsidRDefault="00707ECC" w:rsidP="009A261E">
      <w:pPr>
        <w:numPr>
          <w:ilvl w:val="0"/>
          <w:numId w:val="114"/>
        </w:numPr>
        <w:spacing w:line="276" w:lineRule="auto"/>
        <w:ind w:left="720"/>
        <w:jc w:val="both"/>
        <w:rPr>
          <w:color w:val="1D1B11" w:themeColor="background2" w:themeShade="1A"/>
          <w:lang w:val="ru-RU"/>
        </w:rPr>
      </w:pPr>
      <w:r w:rsidRPr="00CD7854">
        <w:rPr>
          <w:color w:val="1D1B11" w:themeColor="background2" w:themeShade="1A"/>
        </w:rPr>
        <w:t>Международное частное право</w:t>
      </w:r>
      <w:r w:rsidRPr="00CD7854">
        <w:rPr>
          <w:color w:val="1D1B11" w:themeColor="background2" w:themeShade="1A"/>
          <w:lang w:val="ru-RU"/>
        </w:rPr>
        <w:t>/ Под общ. Ред.Г.К.Матвеева. – К.: Вища школа, 1985.</w:t>
      </w:r>
    </w:p>
    <w:p w:rsidR="00707ECC" w:rsidRPr="00CD7854" w:rsidRDefault="00707ECC" w:rsidP="009A261E">
      <w:pPr>
        <w:numPr>
          <w:ilvl w:val="0"/>
          <w:numId w:val="114"/>
        </w:numPr>
        <w:spacing w:line="276" w:lineRule="auto"/>
        <w:ind w:left="720"/>
        <w:jc w:val="both"/>
        <w:rPr>
          <w:color w:val="1D1B11" w:themeColor="background2" w:themeShade="1A"/>
          <w:lang w:val="ru-RU"/>
        </w:rPr>
      </w:pPr>
      <w:r w:rsidRPr="00CD7854">
        <w:rPr>
          <w:color w:val="1D1B11" w:themeColor="background2" w:themeShade="1A"/>
          <w:lang w:val="ru-RU"/>
        </w:rPr>
        <w:t>Международное частное право: Иностранное законодательство/ Предисл. А.Л.Маковского; Сост. и ред. А.Н.Жильцов, М.И. Муратов. М. 2001.</w:t>
      </w:r>
    </w:p>
    <w:p w:rsidR="00707ECC" w:rsidRPr="00CD7854" w:rsidRDefault="00707ECC" w:rsidP="009A261E">
      <w:pPr>
        <w:numPr>
          <w:ilvl w:val="0"/>
          <w:numId w:val="114"/>
        </w:numPr>
        <w:spacing w:line="276" w:lineRule="auto"/>
        <w:ind w:left="720"/>
        <w:jc w:val="both"/>
        <w:rPr>
          <w:color w:val="1D1B11" w:themeColor="background2" w:themeShade="1A"/>
          <w:lang w:val="ru-RU"/>
        </w:rPr>
      </w:pPr>
      <w:r w:rsidRPr="00CD7854">
        <w:rPr>
          <w:color w:val="1D1B11" w:themeColor="background2" w:themeShade="1A"/>
          <w:lang w:val="ru-RU"/>
        </w:rPr>
        <w:lastRenderedPageBreak/>
        <w:t>М</w:t>
      </w:r>
      <w:r w:rsidRPr="00CD7854">
        <w:rPr>
          <w:color w:val="1D1B11" w:themeColor="background2" w:themeShade="1A"/>
        </w:rPr>
        <w:t>іжнародне приватне право. Актуальні проблеми</w:t>
      </w:r>
      <w:r w:rsidRPr="00CD7854">
        <w:rPr>
          <w:color w:val="1D1B11" w:themeColor="background2" w:themeShade="1A"/>
          <w:lang w:val="ru-RU"/>
        </w:rPr>
        <w:t>/ За ред. проф. А.Довгерта. – К.: Укр.центр правничих студій, 2001.</w:t>
      </w:r>
    </w:p>
    <w:p w:rsidR="00707ECC" w:rsidRPr="00CD7854" w:rsidRDefault="00707ECC" w:rsidP="009A261E">
      <w:pPr>
        <w:numPr>
          <w:ilvl w:val="0"/>
          <w:numId w:val="114"/>
        </w:numPr>
        <w:spacing w:line="276" w:lineRule="auto"/>
        <w:ind w:left="720"/>
        <w:jc w:val="both"/>
        <w:rPr>
          <w:color w:val="1D1B11" w:themeColor="background2" w:themeShade="1A"/>
          <w:lang w:val="ru-RU"/>
        </w:rPr>
      </w:pPr>
      <w:r w:rsidRPr="00CD7854">
        <w:rPr>
          <w:color w:val="1D1B11" w:themeColor="background2" w:themeShade="1A"/>
          <w:lang w:val="ru-RU"/>
        </w:rPr>
        <w:t>Попова А.В. Международное частное право. Краткий курс. СПб., 2009.</w:t>
      </w:r>
    </w:p>
    <w:p w:rsidR="00707ECC" w:rsidRPr="00CD7854" w:rsidRDefault="00707ECC" w:rsidP="009A261E">
      <w:pPr>
        <w:numPr>
          <w:ilvl w:val="0"/>
          <w:numId w:val="114"/>
        </w:numPr>
        <w:spacing w:line="276" w:lineRule="auto"/>
        <w:ind w:left="720"/>
        <w:jc w:val="both"/>
        <w:rPr>
          <w:color w:val="1D1B11" w:themeColor="background2" w:themeShade="1A"/>
          <w:lang w:val="ru-RU"/>
        </w:rPr>
      </w:pPr>
      <w:r w:rsidRPr="00CD7854">
        <w:rPr>
          <w:color w:val="1D1B11" w:themeColor="background2" w:themeShade="1A"/>
          <w:lang w:val="ru-RU"/>
        </w:rPr>
        <w:t>Учебник по публичному и частному праву: В 2 т./ Под. Общ. Ред. А.А.Костина Т.</w:t>
      </w:r>
      <w:r w:rsidRPr="00CD7854">
        <w:rPr>
          <w:color w:val="1D1B11" w:themeColor="background2" w:themeShade="1A"/>
          <w:lang w:val="en-US"/>
        </w:rPr>
        <w:t>II</w:t>
      </w:r>
      <w:r w:rsidRPr="00CD7854">
        <w:rPr>
          <w:color w:val="1D1B11" w:themeColor="background2" w:themeShade="1A"/>
          <w:lang w:val="ru-RU"/>
        </w:rPr>
        <w:t xml:space="preserve"> : Частное право. М. 2008.</w:t>
      </w:r>
    </w:p>
    <w:p w:rsidR="00707ECC" w:rsidRDefault="00707ECC" w:rsidP="009A261E">
      <w:pPr>
        <w:numPr>
          <w:ilvl w:val="0"/>
          <w:numId w:val="114"/>
        </w:numPr>
        <w:spacing w:line="276" w:lineRule="auto"/>
        <w:ind w:left="720"/>
        <w:jc w:val="both"/>
        <w:rPr>
          <w:color w:val="1D1B11" w:themeColor="background2" w:themeShade="1A"/>
          <w:lang w:val="ru-RU"/>
        </w:rPr>
      </w:pPr>
      <w:r w:rsidRPr="00CD7854">
        <w:rPr>
          <w:color w:val="1D1B11" w:themeColor="background2" w:themeShade="1A"/>
          <w:lang w:val="ru-RU"/>
        </w:rPr>
        <w:t>Юлдашев О.Х. Міжнародне приватне право: теоретичні та прикладні аспекти, - К.: МАУП, 2004.</w:t>
      </w:r>
    </w:p>
    <w:p w:rsidR="00116C43" w:rsidRPr="00707ECC" w:rsidRDefault="00116C43" w:rsidP="009A261E">
      <w:pPr>
        <w:spacing w:line="276" w:lineRule="auto"/>
        <w:jc w:val="both"/>
        <w:rPr>
          <w:color w:val="1D1B11" w:themeColor="background2" w:themeShade="1A"/>
          <w:szCs w:val="28"/>
          <w:lang w:val="ru-RU"/>
        </w:rPr>
      </w:pPr>
    </w:p>
    <w:p w:rsidR="00116C43" w:rsidRDefault="00116C43" w:rsidP="009A261E">
      <w:pPr>
        <w:spacing w:line="276" w:lineRule="auto"/>
        <w:jc w:val="both"/>
        <w:rPr>
          <w:color w:val="1D1B11" w:themeColor="background2" w:themeShade="1A"/>
          <w:szCs w:val="28"/>
          <w:lang w:val="ru-RU"/>
        </w:rPr>
      </w:pPr>
    </w:p>
    <w:p w:rsidR="009A261E" w:rsidRDefault="009A261E" w:rsidP="006418AD">
      <w:pPr>
        <w:spacing w:line="276" w:lineRule="auto"/>
        <w:jc w:val="both"/>
        <w:rPr>
          <w:color w:val="1D1B11" w:themeColor="background2" w:themeShade="1A"/>
          <w:szCs w:val="28"/>
        </w:rPr>
      </w:pPr>
      <w:r w:rsidRPr="00D84FFE">
        <w:rPr>
          <w:color w:val="1D1B11" w:themeColor="background2" w:themeShade="1A"/>
          <w:szCs w:val="28"/>
          <w:lang w:val="ru-RU"/>
        </w:rPr>
        <w:t xml:space="preserve">                                                                                               </w:t>
      </w:r>
    </w:p>
    <w:p w:rsidR="009A261E" w:rsidRDefault="009A261E" w:rsidP="006418AD">
      <w:pPr>
        <w:spacing w:line="276" w:lineRule="auto"/>
        <w:jc w:val="both"/>
        <w:rPr>
          <w:color w:val="1D1B11" w:themeColor="background2" w:themeShade="1A"/>
          <w:szCs w:val="28"/>
        </w:rPr>
      </w:pPr>
    </w:p>
    <w:p w:rsidR="009A261E" w:rsidRDefault="009A261E" w:rsidP="006418AD">
      <w:pPr>
        <w:spacing w:line="276" w:lineRule="auto"/>
        <w:jc w:val="both"/>
        <w:rPr>
          <w:color w:val="1D1B11" w:themeColor="background2" w:themeShade="1A"/>
          <w:szCs w:val="28"/>
        </w:rPr>
      </w:pPr>
    </w:p>
    <w:p w:rsidR="00116C43" w:rsidRDefault="009A261E" w:rsidP="006418AD">
      <w:pPr>
        <w:spacing w:line="276" w:lineRule="auto"/>
        <w:jc w:val="both"/>
        <w:rPr>
          <w:b/>
          <w:color w:val="1D1B11" w:themeColor="background2" w:themeShade="1A"/>
          <w:szCs w:val="28"/>
        </w:rPr>
      </w:pPr>
      <w:r>
        <w:rPr>
          <w:color w:val="1D1B11" w:themeColor="background2" w:themeShade="1A"/>
          <w:szCs w:val="28"/>
        </w:rPr>
        <w:t xml:space="preserve">                                                                                           </w:t>
      </w:r>
      <w:r w:rsidRPr="00D84FFE">
        <w:rPr>
          <w:color w:val="1D1B11" w:themeColor="background2" w:themeShade="1A"/>
          <w:szCs w:val="28"/>
          <w:lang w:val="ru-RU"/>
        </w:rPr>
        <w:t xml:space="preserve">          </w:t>
      </w:r>
      <w:r w:rsidRPr="009A261E">
        <w:rPr>
          <w:b/>
          <w:color w:val="1D1B11" w:themeColor="background2" w:themeShade="1A"/>
          <w:szCs w:val="28"/>
        </w:rPr>
        <w:t>Додаток 1.</w:t>
      </w:r>
    </w:p>
    <w:p w:rsidR="009A261E" w:rsidRPr="00307B3B" w:rsidRDefault="009A261E" w:rsidP="009A261E">
      <w:pPr>
        <w:spacing w:line="360" w:lineRule="auto"/>
        <w:jc w:val="center"/>
        <w:rPr>
          <w:b/>
          <w:color w:val="1D1B11" w:themeColor="background2" w:themeShade="1A"/>
          <w:szCs w:val="28"/>
        </w:rPr>
      </w:pPr>
      <w:r>
        <w:rPr>
          <w:b/>
          <w:color w:val="1D1B11" w:themeColor="background2" w:themeShade="1A"/>
          <w:szCs w:val="28"/>
        </w:rPr>
        <w:t xml:space="preserve"> Рейтингова система оцінювання результатів навчання</w:t>
      </w:r>
      <w:r>
        <w:rPr>
          <w:u w:val="single"/>
        </w:rPr>
        <w:t xml:space="preserve">            </w:t>
      </w:r>
    </w:p>
    <w:p w:rsidR="009A261E" w:rsidRPr="00307B3B" w:rsidRDefault="009A261E" w:rsidP="009A261E">
      <w:pPr>
        <w:spacing w:line="276" w:lineRule="auto"/>
        <w:jc w:val="both"/>
        <w:rPr>
          <w:color w:val="1D1B11" w:themeColor="background2" w:themeShade="1A"/>
        </w:rPr>
      </w:pPr>
      <w:r>
        <w:rPr>
          <w:color w:val="1D1B11" w:themeColor="background2" w:themeShade="1A"/>
        </w:rPr>
        <w:t xml:space="preserve">   Рейтинг студента з дисципліни складається з балів, які</w:t>
      </w:r>
      <w:r w:rsidRPr="00307B3B">
        <w:rPr>
          <w:color w:val="1D1B11" w:themeColor="background2" w:themeShade="1A"/>
        </w:rPr>
        <w:t xml:space="preserve"> він отримує за:</w:t>
      </w:r>
    </w:p>
    <w:p w:rsidR="009A261E" w:rsidRPr="009A261E" w:rsidRDefault="009A261E" w:rsidP="009A261E">
      <w:pPr>
        <w:numPr>
          <w:ilvl w:val="0"/>
          <w:numId w:val="117"/>
        </w:numPr>
        <w:spacing w:line="276" w:lineRule="auto"/>
        <w:jc w:val="both"/>
        <w:rPr>
          <w:color w:val="1D1B11" w:themeColor="background2" w:themeShade="1A"/>
          <w:lang w:val="ru-RU"/>
        </w:rPr>
      </w:pPr>
      <w:r>
        <w:rPr>
          <w:color w:val="1D1B11" w:themeColor="background2" w:themeShade="1A"/>
        </w:rPr>
        <w:t xml:space="preserve">шість  відповідей </w:t>
      </w:r>
      <w:r w:rsidRPr="00307B3B">
        <w:rPr>
          <w:color w:val="1D1B11" w:themeColor="background2" w:themeShade="1A"/>
        </w:rPr>
        <w:t>на семінарських заняттях по поточному лекційному матеріалу (за умови, що на одному занятті о</w:t>
      </w:r>
      <w:r>
        <w:rPr>
          <w:color w:val="1D1B11" w:themeColor="background2" w:themeShade="1A"/>
        </w:rPr>
        <w:t>б</w:t>
      </w:r>
      <w:r w:rsidRPr="00307B3B">
        <w:rPr>
          <w:color w:val="1D1B11" w:themeColor="background2" w:themeShade="1A"/>
        </w:rPr>
        <w:t>питується 10 студентів при максимальній чисельності групи – 30 осіб</w:t>
      </w:r>
      <w:r>
        <w:rPr>
          <w:color w:val="1D1B11" w:themeColor="background2" w:themeShade="1A"/>
        </w:rPr>
        <w:t>);</w:t>
      </w:r>
    </w:p>
    <w:p w:rsidR="009A261E" w:rsidRDefault="009A261E" w:rsidP="009A261E">
      <w:pPr>
        <w:numPr>
          <w:ilvl w:val="0"/>
          <w:numId w:val="117"/>
        </w:numPr>
        <w:spacing w:line="276" w:lineRule="auto"/>
        <w:rPr>
          <w:color w:val="1D1B11" w:themeColor="background2" w:themeShade="1A"/>
        </w:rPr>
      </w:pPr>
      <w:r w:rsidRPr="00307B3B">
        <w:rPr>
          <w:color w:val="1D1B11" w:themeColor="background2" w:themeShade="1A"/>
        </w:rPr>
        <w:t>одна модульна контрольна робота;</w:t>
      </w:r>
    </w:p>
    <w:p w:rsidR="009A261E" w:rsidRPr="00EA7D60" w:rsidRDefault="009A261E" w:rsidP="009A261E">
      <w:pPr>
        <w:numPr>
          <w:ilvl w:val="0"/>
          <w:numId w:val="117"/>
        </w:numPr>
        <w:spacing w:line="276" w:lineRule="auto"/>
        <w:rPr>
          <w:color w:val="1D1B11" w:themeColor="background2" w:themeShade="1A"/>
        </w:rPr>
      </w:pPr>
      <w:r>
        <w:rPr>
          <w:color w:val="1D1B11" w:themeColor="background2" w:themeShade="1A"/>
        </w:rPr>
        <w:t>один реферат.</w:t>
      </w:r>
    </w:p>
    <w:p w:rsidR="009A261E" w:rsidRPr="00EA7D60" w:rsidRDefault="009A261E" w:rsidP="009A261E">
      <w:pPr>
        <w:pStyle w:val="1"/>
        <w:spacing w:line="276" w:lineRule="auto"/>
        <w:rPr>
          <w:b/>
          <w:i/>
          <w:color w:val="1D1B11" w:themeColor="background2" w:themeShade="1A"/>
          <w:szCs w:val="28"/>
        </w:rPr>
      </w:pPr>
      <w:r w:rsidRPr="00EA7D60">
        <w:rPr>
          <w:b/>
          <w:i/>
          <w:color w:val="1D1B11" w:themeColor="background2" w:themeShade="1A"/>
          <w:szCs w:val="28"/>
        </w:rPr>
        <w:t>Система рейтингових (вагових) балів та критерії оцінювання:</w:t>
      </w:r>
    </w:p>
    <w:p w:rsidR="009A261E" w:rsidRPr="009A261E" w:rsidRDefault="009A261E" w:rsidP="009A261E">
      <w:pPr>
        <w:pStyle w:val="3"/>
        <w:spacing w:line="276" w:lineRule="auto"/>
        <w:jc w:val="both"/>
        <w:rPr>
          <w:rFonts w:ascii="Times New Roman" w:hAnsi="Times New Roman" w:cs="Times New Roman"/>
          <w:b w:val="0"/>
          <w:color w:val="1D1B11" w:themeColor="background2" w:themeShade="1A"/>
          <w:szCs w:val="28"/>
        </w:rPr>
      </w:pPr>
      <w:r w:rsidRPr="009A261E">
        <w:rPr>
          <w:rFonts w:ascii="Times New Roman" w:hAnsi="Times New Roman" w:cs="Times New Roman"/>
          <w:b w:val="0"/>
          <w:color w:val="1D1B11" w:themeColor="background2" w:themeShade="1A"/>
          <w:szCs w:val="28"/>
        </w:rPr>
        <w:t>1.Опрацювання на семінарських заняттях поточного лекційного матеріалу.</w:t>
      </w:r>
    </w:p>
    <w:p w:rsidR="009A261E" w:rsidRPr="00307B3B" w:rsidRDefault="009A261E" w:rsidP="009A261E">
      <w:pPr>
        <w:spacing w:line="276" w:lineRule="auto"/>
        <w:jc w:val="both"/>
        <w:rPr>
          <w:color w:val="1D1B11" w:themeColor="background2" w:themeShade="1A"/>
          <w:szCs w:val="28"/>
        </w:rPr>
      </w:pPr>
      <w:r>
        <w:rPr>
          <w:color w:val="1D1B11" w:themeColor="background2" w:themeShade="1A"/>
          <w:szCs w:val="28"/>
        </w:rPr>
        <w:t>Ваговий бал – 5</w:t>
      </w:r>
      <w:r w:rsidRPr="00307B3B">
        <w:rPr>
          <w:color w:val="1D1B11" w:themeColor="background2" w:themeShade="1A"/>
          <w:szCs w:val="28"/>
        </w:rPr>
        <w:t xml:space="preserve"> (</w:t>
      </w:r>
      <w:r w:rsidRPr="00307B3B">
        <w:rPr>
          <w:color w:val="1D1B11" w:themeColor="background2" w:themeShade="1A"/>
          <w:szCs w:val="28"/>
          <w:lang w:val="en-US"/>
        </w:rPr>
        <w:t>r</w:t>
      </w:r>
      <w:r w:rsidRPr="00307B3B">
        <w:rPr>
          <w:color w:val="1D1B11" w:themeColor="background2" w:themeShade="1A"/>
          <w:szCs w:val="28"/>
          <w:lang w:val="ru-RU"/>
        </w:rPr>
        <w:t xml:space="preserve"> </w:t>
      </w:r>
      <w:r w:rsidRPr="00307B3B">
        <w:rPr>
          <w:color w:val="1D1B11" w:themeColor="background2" w:themeShade="1A"/>
          <w:szCs w:val="28"/>
          <w:lang w:val="en-US"/>
        </w:rPr>
        <w:t>k</w:t>
      </w:r>
      <w:r>
        <w:rPr>
          <w:color w:val="1D1B11" w:themeColor="background2" w:themeShade="1A"/>
          <w:szCs w:val="28"/>
        </w:rPr>
        <w:t xml:space="preserve"> = 5</w:t>
      </w:r>
      <w:r w:rsidRPr="00307B3B">
        <w:rPr>
          <w:color w:val="1D1B11" w:themeColor="background2" w:themeShade="1A"/>
          <w:szCs w:val="28"/>
        </w:rPr>
        <w:t>). Максимальна кількість балів на всіх</w:t>
      </w:r>
      <w:r>
        <w:rPr>
          <w:color w:val="1D1B11" w:themeColor="background2" w:themeShade="1A"/>
          <w:szCs w:val="28"/>
        </w:rPr>
        <w:t xml:space="preserve"> практичних заняттях дорівнює  5 балів х 6 = 30</w:t>
      </w:r>
      <w:r w:rsidRPr="00307B3B">
        <w:rPr>
          <w:color w:val="1D1B11" w:themeColor="background2" w:themeShade="1A"/>
          <w:szCs w:val="28"/>
        </w:rPr>
        <w:t xml:space="preserve"> балів.</w:t>
      </w:r>
    </w:p>
    <w:p w:rsidR="009A261E" w:rsidRDefault="009A261E" w:rsidP="009A261E">
      <w:pPr>
        <w:spacing w:line="276" w:lineRule="auto"/>
        <w:jc w:val="both"/>
        <w:rPr>
          <w:i/>
          <w:iCs/>
          <w:color w:val="1D1B11" w:themeColor="background2" w:themeShade="1A"/>
          <w:szCs w:val="28"/>
        </w:rPr>
      </w:pPr>
      <w:r w:rsidRPr="00307B3B">
        <w:rPr>
          <w:i/>
          <w:iCs/>
          <w:color w:val="1D1B11" w:themeColor="background2" w:themeShade="1A"/>
          <w:szCs w:val="28"/>
        </w:rPr>
        <w:t>Критерії оцінювання відповідей</w:t>
      </w:r>
      <w:r>
        <w:rPr>
          <w:i/>
          <w:iCs/>
          <w:color w:val="1D1B11" w:themeColor="background2" w:themeShade="1A"/>
          <w:szCs w:val="28"/>
        </w:rPr>
        <w:t>:</w:t>
      </w:r>
    </w:p>
    <w:p w:rsidR="009A261E" w:rsidRDefault="009A261E" w:rsidP="009A261E">
      <w:pPr>
        <w:spacing w:line="276" w:lineRule="auto"/>
        <w:jc w:val="both"/>
        <w:rPr>
          <w:color w:val="1D1B11" w:themeColor="background2" w:themeShade="1A"/>
          <w:szCs w:val="28"/>
        </w:rPr>
      </w:pPr>
      <w:r>
        <w:rPr>
          <w:i/>
          <w:iCs/>
          <w:color w:val="1D1B11" w:themeColor="background2" w:themeShade="1A"/>
          <w:szCs w:val="28"/>
        </w:rPr>
        <w:t xml:space="preserve">5 </w:t>
      </w:r>
      <w:r w:rsidRPr="00307B3B">
        <w:rPr>
          <w:i/>
          <w:iCs/>
          <w:color w:val="1D1B11" w:themeColor="background2" w:themeShade="1A"/>
          <w:szCs w:val="28"/>
        </w:rPr>
        <w:t>балів</w:t>
      </w:r>
      <w:r w:rsidRPr="00307B3B">
        <w:rPr>
          <w:color w:val="1D1B11" w:themeColor="background2" w:themeShade="1A"/>
          <w:szCs w:val="28"/>
        </w:rPr>
        <w:t xml:space="preserve"> – повна відповідь на поставлене питання; студент вільно орієнтується в лекційному матеріалі, правильно та дореч</w:t>
      </w:r>
      <w:r>
        <w:rPr>
          <w:color w:val="1D1B11" w:themeColor="background2" w:themeShade="1A"/>
          <w:szCs w:val="28"/>
        </w:rPr>
        <w:t>но вживає юридичну термінологію;</w:t>
      </w:r>
    </w:p>
    <w:p w:rsidR="009A261E" w:rsidRDefault="009A261E" w:rsidP="009A261E">
      <w:pPr>
        <w:spacing w:line="276" w:lineRule="auto"/>
        <w:jc w:val="both"/>
        <w:rPr>
          <w:color w:val="1D1B11" w:themeColor="background2" w:themeShade="1A"/>
          <w:szCs w:val="28"/>
        </w:rPr>
      </w:pPr>
      <w:r>
        <w:rPr>
          <w:i/>
          <w:iCs/>
          <w:color w:val="1D1B11" w:themeColor="background2" w:themeShade="1A"/>
          <w:szCs w:val="28"/>
        </w:rPr>
        <w:t>4 бали</w:t>
      </w:r>
      <w:r w:rsidRPr="00307B3B">
        <w:rPr>
          <w:i/>
          <w:iCs/>
          <w:color w:val="1D1B11" w:themeColor="background2" w:themeShade="1A"/>
          <w:szCs w:val="28"/>
        </w:rPr>
        <w:t xml:space="preserve"> – </w:t>
      </w:r>
      <w:r w:rsidRPr="00307B3B">
        <w:rPr>
          <w:color w:val="1D1B11" w:themeColor="background2" w:themeShade="1A"/>
          <w:szCs w:val="28"/>
        </w:rPr>
        <w:t>відповідь потребує невеликих уточнень</w:t>
      </w:r>
      <w:r>
        <w:rPr>
          <w:color w:val="1D1B11" w:themeColor="background2" w:themeShade="1A"/>
          <w:szCs w:val="28"/>
        </w:rPr>
        <w:t>;</w:t>
      </w:r>
    </w:p>
    <w:p w:rsidR="009A261E" w:rsidRDefault="009A261E" w:rsidP="009A261E">
      <w:pPr>
        <w:spacing w:line="276" w:lineRule="auto"/>
        <w:jc w:val="both"/>
        <w:rPr>
          <w:color w:val="1D1B11" w:themeColor="background2" w:themeShade="1A"/>
          <w:szCs w:val="28"/>
        </w:rPr>
      </w:pPr>
      <w:r>
        <w:rPr>
          <w:i/>
          <w:iCs/>
          <w:color w:val="1D1B11" w:themeColor="background2" w:themeShade="1A"/>
          <w:szCs w:val="28"/>
        </w:rPr>
        <w:t>3</w:t>
      </w:r>
      <w:r w:rsidRPr="00307B3B">
        <w:rPr>
          <w:i/>
          <w:iCs/>
          <w:color w:val="1D1B11" w:themeColor="background2" w:themeShade="1A"/>
          <w:szCs w:val="28"/>
        </w:rPr>
        <w:t xml:space="preserve"> бал</w:t>
      </w:r>
      <w:r>
        <w:rPr>
          <w:i/>
          <w:iCs/>
          <w:color w:val="1D1B11" w:themeColor="background2" w:themeShade="1A"/>
          <w:szCs w:val="28"/>
        </w:rPr>
        <w:t xml:space="preserve">и </w:t>
      </w:r>
      <w:r w:rsidRPr="00307B3B">
        <w:rPr>
          <w:color w:val="1D1B11" w:themeColor="background2" w:themeShade="1A"/>
          <w:szCs w:val="28"/>
        </w:rPr>
        <w:t>– відповідь потребує суттєвих доповнень; студент плутається  в юридичній термінології та не може відповісти на уточнюючі запитання через н</w:t>
      </w:r>
      <w:r>
        <w:rPr>
          <w:color w:val="1D1B11" w:themeColor="background2" w:themeShade="1A"/>
          <w:szCs w:val="28"/>
        </w:rPr>
        <w:t>едостатнє опрацювання матеріалу;</w:t>
      </w:r>
    </w:p>
    <w:p w:rsidR="009A261E" w:rsidRPr="00EA7D60" w:rsidRDefault="009A261E" w:rsidP="009A261E">
      <w:pPr>
        <w:spacing w:line="276" w:lineRule="auto"/>
        <w:jc w:val="both"/>
        <w:rPr>
          <w:i/>
          <w:iCs/>
          <w:color w:val="1D1B11" w:themeColor="background2" w:themeShade="1A"/>
          <w:szCs w:val="28"/>
        </w:rPr>
      </w:pPr>
      <w:r w:rsidRPr="00307B3B">
        <w:rPr>
          <w:i/>
          <w:iCs/>
          <w:color w:val="1D1B11" w:themeColor="background2" w:themeShade="1A"/>
          <w:szCs w:val="28"/>
        </w:rPr>
        <w:t>0 балів</w:t>
      </w:r>
      <w:r>
        <w:rPr>
          <w:i/>
          <w:iCs/>
          <w:color w:val="1D1B11" w:themeColor="background2" w:themeShade="1A"/>
          <w:szCs w:val="28"/>
        </w:rPr>
        <w:t xml:space="preserve"> </w:t>
      </w:r>
      <w:r w:rsidRPr="00307B3B">
        <w:rPr>
          <w:color w:val="1D1B11" w:themeColor="background2" w:themeShade="1A"/>
          <w:szCs w:val="28"/>
        </w:rPr>
        <w:t>- відповідь не по суті; вкрай обмежена відповідь.</w:t>
      </w:r>
    </w:p>
    <w:p w:rsidR="009A261E" w:rsidRPr="009A261E" w:rsidRDefault="009A261E" w:rsidP="009A261E">
      <w:pPr>
        <w:pStyle w:val="3"/>
        <w:spacing w:line="276" w:lineRule="auto"/>
        <w:jc w:val="both"/>
        <w:rPr>
          <w:rFonts w:ascii="Times New Roman" w:hAnsi="Times New Roman" w:cs="Times New Roman"/>
          <w:b w:val="0"/>
          <w:color w:val="1D1B11" w:themeColor="background2" w:themeShade="1A"/>
          <w:szCs w:val="28"/>
        </w:rPr>
      </w:pPr>
      <w:r w:rsidRPr="009A261E">
        <w:rPr>
          <w:rFonts w:ascii="Times New Roman" w:hAnsi="Times New Roman" w:cs="Times New Roman"/>
          <w:b w:val="0"/>
          <w:iCs/>
          <w:color w:val="1D1B11" w:themeColor="background2" w:themeShade="1A"/>
          <w:szCs w:val="28"/>
        </w:rPr>
        <w:t>2</w:t>
      </w:r>
      <w:r w:rsidRPr="009A261E">
        <w:rPr>
          <w:rFonts w:ascii="Times New Roman" w:hAnsi="Times New Roman" w:cs="Times New Roman"/>
          <w:b w:val="0"/>
          <w:color w:val="1D1B11" w:themeColor="background2" w:themeShade="1A"/>
          <w:szCs w:val="28"/>
        </w:rPr>
        <w:t>.Модульна контрольна робота</w:t>
      </w:r>
    </w:p>
    <w:p w:rsidR="009A261E" w:rsidRPr="00307B3B" w:rsidRDefault="009A261E" w:rsidP="009A261E">
      <w:pPr>
        <w:spacing w:line="276" w:lineRule="auto"/>
        <w:jc w:val="both"/>
        <w:rPr>
          <w:color w:val="1D1B11" w:themeColor="background2" w:themeShade="1A"/>
          <w:szCs w:val="28"/>
        </w:rPr>
      </w:pPr>
      <w:r>
        <w:rPr>
          <w:color w:val="1D1B11" w:themeColor="background2" w:themeShade="1A"/>
          <w:szCs w:val="28"/>
        </w:rPr>
        <w:t>Ваговий бал – 40</w:t>
      </w:r>
      <w:r w:rsidRPr="00307B3B">
        <w:rPr>
          <w:color w:val="1D1B11" w:themeColor="background2" w:themeShade="1A"/>
          <w:szCs w:val="28"/>
        </w:rPr>
        <w:t xml:space="preserve"> (</w:t>
      </w:r>
      <w:r w:rsidRPr="00307B3B">
        <w:rPr>
          <w:color w:val="1D1B11" w:themeColor="background2" w:themeShade="1A"/>
          <w:szCs w:val="28"/>
          <w:lang w:val="en-US"/>
        </w:rPr>
        <w:t>r</w:t>
      </w:r>
      <w:r w:rsidRPr="00307B3B">
        <w:rPr>
          <w:color w:val="1D1B11" w:themeColor="background2" w:themeShade="1A"/>
          <w:szCs w:val="28"/>
          <w:lang w:val="ru-RU"/>
        </w:rPr>
        <w:t xml:space="preserve"> </w:t>
      </w:r>
      <w:r w:rsidRPr="00307B3B">
        <w:rPr>
          <w:color w:val="1D1B11" w:themeColor="background2" w:themeShade="1A"/>
          <w:szCs w:val="28"/>
          <w:lang w:val="en-US"/>
        </w:rPr>
        <w:t>k</w:t>
      </w:r>
      <w:r>
        <w:rPr>
          <w:color w:val="1D1B11" w:themeColor="background2" w:themeShade="1A"/>
          <w:szCs w:val="28"/>
          <w:lang w:val="ru-RU"/>
        </w:rPr>
        <w:t xml:space="preserve"> = 4</w:t>
      </w:r>
      <w:r w:rsidRPr="00307B3B">
        <w:rPr>
          <w:color w:val="1D1B11" w:themeColor="background2" w:themeShade="1A"/>
          <w:szCs w:val="28"/>
          <w:lang w:val="ru-RU"/>
        </w:rPr>
        <w:t>0 )</w:t>
      </w:r>
      <w:r w:rsidRPr="00307B3B">
        <w:rPr>
          <w:color w:val="1D1B11" w:themeColor="background2" w:themeShade="1A"/>
          <w:szCs w:val="28"/>
        </w:rPr>
        <w:t>.</w:t>
      </w:r>
    </w:p>
    <w:p w:rsidR="009A261E" w:rsidRPr="00307B3B" w:rsidRDefault="009A261E" w:rsidP="009A261E">
      <w:pPr>
        <w:spacing w:line="276" w:lineRule="auto"/>
        <w:jc w:val="both"/>
        <w:rPr>
          <w:i/>
          <w:iCs/>
          <w:color w:val="1D1B11" w:themeColor="background2" w:themeShade="1A"/>
          <w:szCs w:val="28"/>
        </w:rPr>
      </w:pPr>
      <w:r w:rsidRPr="00307B3B">
        <w:rPr>
          <w:i/>
          <w:iCs/>
          <w:color w:val="1D1B11" w:themeColor="background2" w:themeShade="1A"/>
          <w:szCs w:val="28"/>
        </w:rPr>
        <w:t>Критерії оцінювання:</w:t>
      </w:r>
    </w:p>
    <w:p w:rsidR="009A261E" w:rsidRPr="00307B3B" w:rsidRDefault="009A261E" w:rsidP="009A261E">
      <w:pPr>
        <w:spacing w:line="276" w:lineRule="auto"/>
        <w:jc w:val="both"/>
        <w:rPr>
          <w:color w:val="1D1B11" w:themeColor="background2" w:themeShade="1A"/>
          <w:szCs w:val="28"/>
        </w:rPr>
      </w:pPr>
      <w:r>
        <w:rPr>
          <w:i/>
          <w:iCs/>
          <w:color w:val="1D1B11" w:themeColor="background2" w:themeShade="1A"/>
          <w:szCs w:val="28"/>
        </w:rPr>
        <w:lastRenderedPageBreak/>
        <w:t>40 - 36</w:t>
      </w:r>
      <w:r w:rsidRPr="00307B3B">
        <w:rPr>
          <w:i/>
          <w:iCs/>
          <w:color w:val="1D1B11" w:themeColor="background2" w:themeShade="1A"/>
          <w:szCs w:val="28"/>
        </w:rPr>
        <w:t xml:space="preserve"> балів</w:t>
      </w:r>
      <w:r>
        <w:rPr>
          <w:i/>
          <w:iCs/>
          <w:color w:val="1D1B11" w:themeColor="background2" w:themeShade="1A"/>
          <w:szCs w:val="28"/>
        </w:rPr>
        <w:t xml:space="preserve"> </w:t>
      </w:r>
      <w:r w:rsidRPr="00307B3B">
        <w:rPr>
          <w:color w:val="1D1B11" w:themeColor="background2" w:themeShade="1A"/>
          <w:szCs w:val="28"/>
        </w:rPr>
        <w:t>- повна відповідь</w:t>
      </w:r>
      <w:r>
        <w:rPr>
          <w:color w:val="1D1B11" w:themeColor="background2" w:themeShade="1A"/>
          <w:szCs w:val="28"/>
        </w:rPr>
        <w:t xml:space="preserve"> ( не менше 90% потрібної інформації) </w:t>
      </w:r>
      <w:r w:rsidRPr="00307B3B">
        <w:rPr>
          <w:color w:val="1D1B11" w:themeColor="background2" w:themeShade="1A"/>
          <w:szCs w:val="28"/>
        </w:rPr>
        <w:t xml:space="preserve"> на всі питання модульної контрольної роботи; студент вільно орієнтується в поданому матеріалі</w:t>
      </w:r>
      <w:r>
        <w:rPr>
          <w:color w:val="1D1B11" w:themeColor="background2" w:themeShade="1A"/>
          <w:szCs w:val="28"/>
        </w:rPr>
        <w:t>;</w:t>
      </w:r>
    </w:p>
    <w:p w:rsidR="009A261E" w:rsidRPr="00307B3B" w:rsidRDefault="009A261E" w:rsidP="009A261E">
      <w:pPr>
        <w:spacing w:line="276" w:lineRule="auto"/>
        <w:jc w:val="both"/>
        <w:rPr>
          <w:color w:val="1D1B11" w:themeColor="background2" w:themeShade="1A"/>
          <w:szCs w:val="28"/>
        </w:rPr>
      </w:pPr>
      <w:r>
        <w:rPr>
          <w:i/>
          <w:iCs/>
          <w:color w:val="1D1B11" w:themeColor="background2" w:themeShade="1A"/>
          <w:szCs w:val="28"/>
        </w:rPr>
        <w:t>35 - 27</w:t>
      </w:r>
      <w:r w:rsidRPr="00307B3B">
        <w:rPr>
          <w:i/>
          <w:iCs/>
          <w:color w:val="1D1B11" w:themeColor="background2" w:themeShade="1A"/>
          <w:szCs w:val="28"/>
        </w:rPr>
        <w:t xml:space="preserve"> балів</w:t>
      </w:r>
      <w:r>
        <w:rPr>
          <w:i/>
          <w:iCs/>
          <w:color w:val="1D1B11" w:themeColor="background2" w:themeShade="1A"/>
          <w:szCs w:val="28"/>
        </w:rPr>
        <w:t xml:space="preserve"> </w:t>
      </w:r>
      <w:r w:rsidRPr="00307B3B">
        <w:rPr>
          <w:i/>
          <w:iCs/>
          <w:color w:val="1D1B11" w:themeColor="background2" w:themeShade="1A"/>
          <w:szCs w:val="28"/>
        </w:rPr>
        <w:t>-</w:t>
      </w:r>
      <w:r w:rsidRPr="00307B3B">
        <w:rPr>
          <w:color w:val="1D1B11" w:themeColor="background2" w:themeShade="1A"/>
          <w:szCs w:val="28"/>
        </w:rPr>
        <w:t xml:space="preserve">  сту</w:t>
      </w:r>
      <w:r>
        <w:rPr>
          <w:color w:val="1D1B11" w:themeColor="background2" w:themeShade="1A"/>
          <w:szCs w:val="28"/>
        </w:rPr>
        <w:t>дент надав повні відповіді на 75</w:t>
      </w:r>
      <w:r w:rsidRPr="00307B3B">
        <w:rPr>
          <w:color w:val="1D1B11" w:themeColor="background2" w:themeShade="1A"/>
          <w:szCs w:val="28"/>
        </w:rPr>
        <w:t xml:space="preserve">% питань модульної контрольної роботи; відповіді на всі питання </w:t>
      </w:r>
      <w:r>
        <w:rPr>
          <w:color w:val="1D1B11" w:themeColor="background2" w:themeShade="1A"/>
          <w:szCs w:val="28"/>
        </w:rPr>
        <w:t>контрольної потребують уточнень;</w:t>
      </w:r>
    </w:p>
    <w:p w:rsidR="009A261E" w:rsidRPr="00373BF3" w:rsidRDefault="009A261E" w:rsidP="009A261E">
      <w:pPr>
        <w:spacing w:line="276" w:lineRule="auto"/>
        <w:jc w:val="both"/>
        <w:rPr>
          <w:color w:val="1D1B11" w:themeColor="background2" w:themeShade="1A"/>
          <w:szCs w:val="28"/>
        </w:rPr>
      </w:pPr>
      <w:r>
        <w:rPr>
          <w:i/>
          <w:iCs/>
          <w:color w:val="1D1B11" w:themeColor="background2" w:themeShade="1A"/>
          <w:szCs w:val="28"/>
        </w:rPr>
        <w:t xml:space="preserve">26 - 16 </w:t>
      </w:r>
      <w:r w:rsidRPr="00307B3B">
        <w:rPr>
          <w:i/>
          <w:iCs/>
          <w:color w:val="1D1B11" w:themeColor="background2" w:themeShade="1A"/>
          <w:szCs w:val="28"/>
        </w:rPr>
        <w:t xml:space="preserve">балів </w:t>
      </w:r>
      <w:r>
        <w:rPr>
          <w:i/>
          <w:iCs/>
          <w:color w:val="1D1B11" w:themeColor="background2" w:themeShade="1A"/>
          <w:szCs w:val="28"/>
        </w:rPr>
        <w:t xml:space="preserve"> </w:t>
      </w:r>
      <w:r w:rsidRPr="00307B3B">
        <w:rPr>
          <w:i/>
          <w:iCs/>
          <w:color w:val="1D1B11" w:themeColor="background2" w:themeShade="1A"/>
          <w:szCs w:val="28"/>
        </w:rPr>
        <w:t xml:space="preserve">- </w:t>
      </w:r>
      <w:r w:rsidRPr="00307B3B">
        <w:rPr>
          <w:color w:val="1D1B11" w:themeColor="background2" w:themeShade="1A"/>
          <w:szCs w:val="28"/>
        </w:rPr>
        <w:t xml:space="preserve"> </w:t>
      </w:r>
      <w:r w:rsidRPr="00373BF3">
        <w:rPr>
          <w:color w:val="1D1B11" w:themeColor="background2" w:themeShade="1A"/>
          <w:szCs w:val="28"/>
        </w:rPr>
        <w:t>сту</w:t>
      </w:r>
      <w:r>
        <w:rPr>
          <w:color w:val="1D1B11" w:themeColor="background2" w:themeShade="1A"/>
          <w:szCs w:val="28"/>
        </w:rPr>
        <w:t>дент надав відповіді на 60</w:t>
      </w:r>
      <w:r w:rsidRPr="00373BF3">
        <w:rPr>
          <w:color w:val="1D1B11" w:themeColor="background2" w:themeShade="1A"/>
          <w:szCs w:val="28"/>
        </w:rPr>
        <w:t>% питань модульної контрольної роботи; відповіді потребують суттєвих уточнень, недостатнє володіння матеріалом</w:t>
      </w:r>
      <w:r>
        <w:rPr>
          <w:color w:val="1D1B11" w:themeColor="background2" w:themeShade="1A"/>
          <w:szCs w:val="28"/>
        </w:rPr>
        <w:t>;</w:t>
      </w:r>
    </w:p>
    <w:p w:rsidR="009A261E" w:rsidRPr="00307B3B" w:rsidRDefault="009A261E" w:rsidP="009A261E">
      <w:pPr>
        <w:spacing w:line="276" w:lineRule="auto"/>
        <w:jc w:val="both"/>
        <w:rPr>
          <w:color w:val="1D1B11" w:themeColor="background2" w:themeShade="1A"/>
          <w:szCs w:val="28"/>
        </w:rPr>
      </w:pPr>
      <w:r w:rsidRPr="00307B3B">
        <w:rPr>
          <w:i/>
          <w:color w:val="1D1B11" w:themeColor="background2" w:themeShade="1A"/>
          <w:szCs w:val="28"/>
        </w:rPr>
        <w:t>0 балів -</w:t>
      </w:r>
      <w:r w:rsidRPr="00307B3B">
        <w:rPr>
          <w:color w:val="1D1B11" w:themeColor="background2" w:themeShade="1A"/>
          <w:szCs w:val="28"/>
        </w:rPr>
        <w:t xml:space="preserve"> студент не ор</w:t>
      </w:r>
      <w:r>
        <w:rPr>
          <w:color w:val="1D1B11" w:themeColor="background2" w:themeShade="1A"/>
          <w:szCs w:val="28"/>
        </w:rPr>
        <w:t xml:space="preserve">ієнтується в поданому матеріалі, </w:t>
      </w:r>
      <w:r w:rsidRPr="00373BF3">
        <w:rPr>
          <w:color w:val="1D1B11" w:themeColor="background2" w:themeShade="1A"/>
          <w:szCs w:val="28"/>
        </w:rPr>
        <w:t>вкрай обмежена відповідь.</w:t>
      </w:r>
    </w:p>
    <w:p w:rsidR="009A261E" w:rsidRPr="009A261E" w:rsidRDefault="009A261E" w:rsidP="009A261E">
      <w:pPr>
        <w:spacing w:line="276" w:lineRule="auto"/>
        <w:jc w:val="both"/>
        <w:rPr>
          <w:color w:val="1D1B11" w:themeColor="background2" w:themeShade="1A"/>
          <w:szCs w:val="28"/>
        </w:rPr>
      </w:pPr>
      <w:r w:rsidRPr="009A261E">
        <w:rPr>
          <w:color w:val="1D1B11" w:themeColor="background2" w:themeShade="1A"/>
          <w:szCs w:val="28"/>
        </w:rPr>
        <w:t>3. Написання реферату</w:t>
      </w:r>
    </w:p>
    <w:p w:rsidR="009A261E" w:rsidRPr="00373BF3" w:rsidRDefault="009A261E" w:rsidP="009A261E">
      <w:pPr>
        <w:spacing w:line="276" w:lineRule="auto"/>
        <w:rPr>
          <w:color w:val="1D1B11" w:themeColor="background2" w:themeShade="1A"/>
          <w:szCs w:val="28"/>
        </w:rPr>
      </w:pPr>
      <w:r>
        <w:rPr>
          <w:color w:val="1D1B11" w:themeColor="background2" w:themeShade="1A"/>
          <w:szCs w:val="28"/>
        </w:rPr>
        <w:t xml:space="preserve">Ваговий бал - 30 </w:t>
      </w:r>
      <w:r w:rsidRPr="00373BF3">
        <w:rPr>
          <w:color w:val="1D1B11" w:themeColor="background2" w:themeShade="1A"/>
          <w:szCs w:val="28"/>
        </w:rPr>
        <w:t>(</w:t>
      </w:r>
      <w:r w:rsidRPr="00373BF3">
        <w:rPr>
          <w:color w:val="1D1B11" w:themeColor="background2" w:themeShade="1A"/>
          <w:szCs w:val="28"/>
          <w:lang w:val="en-US"/>
        </w:rPr>
        <w:t>r</w:t>
      </w:r>
      <w:r w:rsidRPr="00373BF3">
        <w:rPr>
          <w:color w:val="1D1B11" w:themeColor="background2" w:themeShade="1A"/>
          <w:szCs w:val="28"/>
          <w:lang w:val="ru-RU"/>
        </w:rPr>
        <w:t xml:space="preserve"> </w:t>
      </w:r>
      <w:r w:rsidRPr="00373BF3">
        <w:rPr>
          <w:color w:val="1D1B11" w:themeColor="background2" w:themeShade="1A"/>
          <w:szCs w:val="28"/>
          <w:lang w:val="en-US"/>
        </w:rPr>
        <w:t>k</w:t>
      </w:r>
      <w:r>
        <w:rPr>
          <w:color w:val="1D1B11" w:themeColor="background2" w:themeShade="1A"/>
          <w:szCs w:val="28"/>
          <w:lang w:val="ru-RU"/>
        </w:rPr>
        <w:t xml:space="preserve"> = 3</w:t>
      </w:r>
      <w:r w:rsidRPr="00373BF3">
        <w:rPr>
          <w:color w:val="1D1B11" w:themeColor="background2" w:themeShade="1A"/>
          <w:szCs w:val="28"/>
          <w:lang w:val="ru-RU"/>
        </w:rPr>
        <w:t>0 )</w:t>
      </w:r>
      <w:r w:rsidRPr="00373BF3">
        <w:rPr>
          <w:color w:val="1D1B11" w:themeColor="background2" w:themeShade="1A"/>
          <w:szCs w:val="28"/>
        </w:rPr>
        <w:t>.</w:t>
      </w:r>
    </w:p>
    <w:p w:rsidR="009A261E" w:rsidRPr="00373BF3" w:rsidRDefault="009A261E" w:rsidP="009A261E">
      <w:pPr>
        <w:spacing w:line="276" w:lineRule="auto"/>
        <w:rPr>
          <w:i/>
          <w:iCs/>
          <w:color w:val="1D1B11" w:themeColor="background2" w:themeShade="1A"/>
          <w:szCs w:val="28"/>
        </w:rPr>
      </w:pPr>
      <w:r w:rsidRPr="00373BF3">
        <w:rPr>
          <w:i/>
          <w:iCs/>
          <w:color w:val="1D1B11" w:themeColor="background2" w:themeShade="1A"/>
          <w:szCs w:val="28"/>
        </w:rPr>
        <w:t>Критерії оцінювання:</w:t>
      </w:r>
    </w:p>
    <w:p w:rsidR="009A261E" w:rsidRPr="00373BF3" w:rsidRDefault="009A261E" w:rsidP="009A261E">
      <w:pPr>
        <w:spacing w:line="276" w:lineRule="auto"/>
        <w:jc w:val="both"/>
        <w:rPr>
          <w:color w:val="1D1B11" w:themeColor="background2" w:themeShade="1A"/>
          <w:szCs w:val="28"/>
        </w:rPr>
      </w:pPr>
      <w:r>
        <w:rPr>
          <w:i/>
          <w:iCs/>
          <w:color w:val="1D1B11" w:themeColor="background2" w:themeShade="1A"/>
          <w:szCs w:val="28"/>
        </w:rPr>
        <w:t>3</w:t>
      </w:r>
      <w:r w:rsidRPr="00373BF3">
        <w:rPr>
          <w:i/>
          <w:iCs/>
          <w:color w:val="1D1B11" w:themeColor="background2" w:themeShade="1A"/>
          <w:szCs w:val="28"/>
        </w:rPr>
        <w:t>0</w:t>
      </w:r>
      <w:r>
        <w:rPr>
          <w:i/>
          <w:iCs/>
          <w:color w:val="1D1B11" w:themeColor="background2" w:themeShade="1A"/>
          <w:szCs w:val="28"/>
        </w:rPr>
        <w:t xml:space="preserve"> -27</w:t>
      </w:r>
      <w:r w:rsidRPr="00373BF3">
        <w:rPr>
          <w:i/>
          <w:iCs/>
          <w:color w:val="1D1B11" w:themeColor="background2" w:themeShade="1A"/>
          <w:szCs w:val="28"/>
        </w:rPr>
        <w:t xml:space="preserve"> балів</w:t>
      </w:r>
      <w:r>
        <w:rPr>
          <w:i/>
          <w:iCs/>
          <w:color w:val="1D1B11" w:themeColor="background2" w:themeShade="1A"/>
          <w:szCs w:val="28"/>
        </w:rPr>
        <w:t xml:space="preserve"> </w:t>
      </w:r>
      <w:r>
        <w:rPr>
          <w:color w:val="1D1B11" w:themeColor="background2" w:themeShade="1A"/>
          <w:szCs w:val="28"/>
        </w:rPr>
        <w:t>- тема реферату повністю розкрита;</w:t>
      </w:r>
      <w:r w:rsidRPr="00373BF3">
        <w:rPr>
          <w:color w:val="1D1B11" w:themeColor="background2" w:themeShade="1A"/>
          <w:szCs w:val="28"/>
        </w:rPr>
        <w:t xml:space="preserve"> студент вільно орієнтується в поданому матеріалі</w:t>
      </w:r>
      <w:r>
        <w:rPr>
          <w:color w:val="1D1B11" w:themeColor="background2" w:themeShade="1A"/>
          <w:szCs w:val="28"/>
        </w:rPr>
        <w:t>; оформлення реферату відповідає вимогам.</w:t>
      </w:r>
    </w:p>
    <w:p w:rsidR="009A261E" w:rsidRPr="00373BF3" w:rsidRDefault="009A261E" w:rsidP="009A261E">
      <w:pPr>
        <w:spacing w:line="276" w:lineRule="auto"/>
        <w:jc w:val="both"/>
        <w:rPr>
          <w:color w:val="1D1B11" w:themeColor="background2" w:themeShade="1A"/>
          <w:szCs w:val="28"/>
        </w:rPr>
      </w:pPr>
      <w:r>
        <w:rPr>
          <w:i/>
          <w:iCs/>
          <w:color w:val="1D1B11" w:themeColor="background2" w:themeShade="1A"/>
          <w:szCs w:val="28"/>
        </w:rPr>
        <w:t>26 -20</w:t>
      </w:r>
      <w:r w:rsidRPr="00373BF3">
        <w:rPr>
          <w:i/>
          <w:iCs/>
          <w:color w:val="1D1B11" w:themeColor="background2" w:themeShade="1A"/>
          <w:szCs w:val="28"/>
        </w:rPr>
        <w:t xml:space="preserve"> балів</w:t>
      </w:r>
      <w:r>
        <w:rPr>
          <w:i/>
          <w:iCs/>
          <w:color w:val="1D1B11" w:themeColor="background2" w:themeShade="1A"/>
          <w:szCs w:val="28"/>
        </w:rPr>
        <w:t xml:space="preserve"> </w:t>
      </w:r>
      <w:r w:rsidRPr="00373BF3">
        <w:rPr>
          <w:i/>
          <w:iCs/>
          <w:color w:val="1D1B11" w:themeColor="background2" w:themeShade="1A"/>
          <w:szCs w:val="28"/>
        </w:rPr>
        <w:t>-</w:t>
      </w:r>
      <w:r>
        <w:rPr>
          <w:color w:val="1D1B11" w:themeColor="background2" w:themeShade="1A"/>
          <w:szCs w:val="28"/>
        </w:rPr>
        <w:t xml:space="preserve">  тема реферату розкрита, але в  роботі є невеликі недоліки; окремі</w:t>
      </w:r>
      <w:r w:rsidRPr="00373BF3">
        <w:rPr>
          <w:color w:val="1D1B11" w:themeColor="background2" w:themeShade="1A"/>
          <w:szCs w:val="28"/>
        </w:rPr>
        <w:t xml:space="preserve"> питання </w:t>
      </w:r>
      <w:r>
        <w:rPr>
          <w:color w:val="1D1B11" w:themeColor="background2" w:themeShade="1A"/>
          <w:szCs w:val="28"/>
        </w:rPr>
        <w:t xml:space="preserve"> потребують уточнень.</w:t>
      </w:r>
    </w:p>
    <w:p w:rsidR="009A261E" w:rsidRDefault="009A261E" w:rsidP="009A261E">
      <w:pPr>
        <w:spacing w:line="276" w:lineRule="auto"/>
        <w:jc w:val="both"/>
        <w:rPr>
          <w:color w:val="1D1B11" w:themeColor="background2" w:themeShade="1A"/>
          <w:szCs w:val="28"/>
        </w:rPr>
      </w:pPr>
      <w:r>
        <w:rPr>
          <w:i/>
          <w:iCs/>
          <w:color w:val="1D1B11" w:themeColor="background2" w:themeShade="1A"/>
          <w:szCs w:val="28"/>
        </w:rPr>
        <w:t>19 - 12</w:t>
      </w:r>
      <w:r w:rsidRPr="00373BF3">
        <w:rPr>
          <w:i/>
          <w:iCs/>
          <w:color w:val="1D1B11" w:themeColor="background2" w:themeShade="1A"/>
          <w:szCs w:val="28"/>
        </w:rPr>
        <w:t xml:space="preserve"> балів - </w:t>
      </w:r>
      <w:r w:rsidRPr="00373BF3">
        <w:rPr>
          <w:color w:val="1D1B11" w:themeColor="background2" w:themeShade="1A"/>
          <w:szCs w:val="28"/>
        </w:rPr>
        <w:t xml:space="preserve"> </w:t>
      </w:r>
      <w:r>
        <w:rPr>
          <w:color w:val="1D1B11" w:themeColor="background2" w:themeShade="1A"/>
          <w:szCs w:val="28"/>
        </w:rPr>
        <w:t xml:space="preserve"> </w:t>
      </w:r>
      <w:r w:rsidRPr="00373BF3">
        <w:rPr>
          <w:color w:val="1D1B11" w:themeColor="background2" w:themeShade="1A"/>
          <w:szCs w:val="28"/>
        </w:rPr>
        <w:t>сту</w:t>
      </w:r>
      <w:r>
        <w:rPr>
          <w:color w:val="1D1B11" w:themeColor="background2" w:themeShade="1A"/>
          <w:szCs w:val="28"/>
        </w:rPr>
        <w:t>дент повністю не розкрив подану тему; матеріал потребує суттєвих доповнень та уточнень</w:t>
      </w:r>
      <w:r w:rsidRPr="00373BF3">
        <w:rPr>
          <w:color w:val="1D1B11" w:themeColor="background2" w:themeShade="1A"/>
          <w:szCs w:val="28"/>
        </w:rPr>
        <w:t xml:space="preserve"> </w:t>
      </w:r>
      <w:r>
        <w:rPr>
          <w:color w:val="1D1B11" w:themeColor="background2" w:themeShade="1A"/>
          <w:szCs w:val="28"/>
        </w:rPr>
        <w:t>; є зауваження до оформлення реферату.</w:t>
      </w:r>
    </w:p>
    <w:p w:rsidR="009A261E" w:rsidRPr="00307B3B" w:rsidRDefault="009A261E" w:rsidP="009A261E">
      <w:pPr>
        <w:spacing w:line="276" w:lineRule="auto"/>
        <w:jc w:val="both"/>
        <w:rPr>
          <w:color w:val="1D1B11" w:themeColor="background2" w:themeShade="1A"/>
          <w:szCs w:val="28"/>
        </w:rPr>
      </w:pPr>
      <w:r w:rsidRPr="00373BF3">
        <w:rPr>
          <w:i/>
          <w:color w:val="1D1B11" w:themeColor="background2" w:themeShade="1A"/>
          <w:szCs w:val="28"/>
        </w:rPr>
        <w:t>0 балів -</w:t>
      </w:r>
      <w:r w:rsidRPr="00373BF3">
        <w:rPr>
          <w:color w:val="1D1B11" w:themeColor="background2" w:themeShade="1A"/>
          <w:szCs w:val="28"/>
        </w:rPr>
        <w:t xml:space="preserve"> студент не орієнтується в поданому матеріа</w:t>
      </w:r>
      <w:r>
        <w:rPr>
          <w:color w:val="1D1B11" w:themeColor="background2" w:themeShade="1A"/>
          <w:szCs w:val="28"/>
        </w:rPr>
        <w:t>лі; тема реферату не розкрита.</w:t>
      </w:r>
    </w:p>
    <w:p w:rsidR="009A261E" w:rsidRDefault="009A261E" w:rsidP="009A261E">
      <w:pPr>
        <w:spacing w:line="276" w:lineRule="auto"/>
        <w:jc w:val="both"/>
        <w:rPr>
          <w:b/>
          <w:bCs/>
          <w:color w:val="1D1B11" w:themeColor="background2" w:themeShade="1A"/>
          <w:szCs w:val="28"/>
        </w:rPr>
      </w:pPr>
      <w:r w:rsidRPr="00307B3B">
        <w:rPr>
          <w:b/>
          <w:bCs/>
          <w:color w:val="1D1B11" w:themeColor="background2" w:themeShade="1A"/>
          <w:szCs w:val="28"/>
        </w:rPr>
        <w:t>Штрафні та заохочувальні бали (</w:t>
      </w:r>
      <w:r w:rsidRPr="00307B3B">
        <w:rPr>
          <w:b/>
          <w:bCs/>
          <w:color w:val="1D1B11" w:themeColor="background2" w:themeShade="1A"/>
          <w:szCs w:val="28"/>
          <w:lang w:val="en-US"/>
        </w:rPr>
        <w:t>r</w:t>
      </w:r>
      <w:r w:rsidRPr="00307B3B">
        <w:rPr>
          <w:b/>
          <w:bCs/>
          <w:color w:val="1D1B11" w:themeColor="background2" w:themeShade="1A"/>
          <w:szCs w:val="28"/>
        </w:rPr>
        <w:t xml:space="preserve"> </w:t>
      </w:r>
      <w:r w:rsidRPr="00307B3B">
        <w:rPr>
          <w:b/>
          <w:bCs/>
          <w:color w:val="1D1B11" w:themeColor="background2" w:themeShade="1A"/>
          <w:szCs w:val="28"/>
          <w:lang w:val="en-US"/>
        </w:rPr>
        <w:t>s</w:t>
      </w:r>
      <w:r w:rsidRPr="00307B3B">
        <w:rPr>
          <w:b/>
          <w:bCs/>
          <w:color w:val="1D1B11" w:themeColor="background2" w:themeShade="1A"/>
          <w:szCs w:val="28"/>
        </w:rPr>
        <w:t xml:space="preserve"> ) нараховуються за:</w:t>
      </w:r>
    </w:p>
    <w:p w:rsidR="009A261E" w:rsidRPr="00EA7D60" w:rsidRDefault="009A261E" w:rsidP="009A261E">
      <w:pPr>
        <w:spacing w:line="276" w:lineRule="auto"/>
        <w:jc w:val="both"/>
        <w:rPr>
          <w:bCs/>
          <w:color w:val="1D1B11" w:themeColor="background2" w:themeShade="1A"/>
          <w:szCs w:val="28"/>
        </w:rPr>
      </w:pPr>
      <w:r w:rsidRPr="00EA7D60">
        <w:rPr>
          <w:i/>
          <w:color w:val="1D1B11" w:themeColor="background2" w:themeShade="1A"/>
          <w:szCs w:val="28"/>
        </w:rPr>
        <w:t>Штрафні бали</w:t>
      </w:r>
    </w:p>
    <w:p w:rsidR="009A261E" w:rsidRPr="00307B3B" w:rsidRDefault="009A261E" w:rsidP="009A261E">
      <w:pPr>
        <w:numPr>
          <w:ilvl w:val="0"/>
          <w:numId w:val="115"/>
        </w:numPr>
        <w:spacing w:line="276" w:lineRule="auto"/>
        <w:jc w:val="both"/>
        <w:rPr>
          <w:color w:val="1D1B11" w:themeColor="background2" w:themeShade="1A"/>
        </w:rPr>
      </w:pPr>
      <w:r w:rsidRPr="00307B3B">
        <w:rPr>
          <w:color w:val="1D1B11" w:themeColor="background2" w:themeShade="1A"/>
          <w:szCs w:val="28"/>
        </w:rPr>
        <w:t>відсутність без поважних причин на семінарському</w:t>
      </w:r>
      <w:r w:rsidRPr="00307B3B">
        <w:rPr>
          <w:color w:val="1D1B11" w:themeColor="background2" w:themeShade="1A"/>
        </w:rPr>
        <w:t xml:space="preserve"> занятті – 1 бал.</w:t>
      </w:r>
    </w:p>
    <w:p w:rsidR="009A261E" w:rsidRPr="00EA7D60" w:rsidRDefault="009A261E" w:rsidP="009A261E">
      <w:pPr>
        <w:spacing w:line="276" w:lineRule="auto"/>
        <w:jc w:val="both"/>
        <w:rPr>
          <w:i/>
          <w:color w:val="1D1B11" w:themeColor="background2" w:themeShade="1A"/>
        </w:rPr>
      </w:pPr>
      <w:r w:rsidRPr="00EA7D60">
        <w:rPr>
          <w:i/>
          <w:color w:val="1D1B11" w:themeColor="background2" w:themeShade="1A"/>
        </w:rPr>
        <w:t>Заохочувальні бали</w:t>
      </w:r>
    </w:p>
    <w:p w:rsidR="009A261E" w:rsidRPr="00373BF3" w:rsidRDefault="009A261E" w:rsidP="009A261E">
      <w:pPr>
        <w:numPr>
          <w:ilvl w:val="0"/>
          <w:numId w:val="116"/>
        </w:numPr>
        <w:spacing w:line="276" w:lineRule="auto"/>
        <w:jc w:val="both"/>
        <w:rPr>
          <w:color w:val="1D1B11" w:themeColor="background2" w:themeShade="1A"/>
          <w:szCs w:val="28"/>
        </w:rPr>
      </w:pPr>
      <w:r w:rsidRPr="00373BF3">
        <w:rPr>
          <w:color w:val="1D1B11" w:themeColor="background2" w:themeShade="1A"/>
          <w:szCs w:val="28"/>
        </w:rPr>
        <w:t>повідомлення на семінарському занятті за результатами опрацювання відповідної літератури – 2 бали;</w:t>
      </w:r>
    </w:p>
    <w:p w:rsidR="009A261E" w:rsidRPr="00373BF3" w:rsidRDefault="009A261E" w:rsidP="009A261E">
      <w:pPr>
        <w:numPr>
          <w:ilvl w:val="0"/>
          <w:numId w:val="116"/>
        </w:numPr>
        <w:spacing w:line="276" w:lineRule="auto"/>
        <w:jc w:val="both"/>
        <w:rPr>
          <w:color w:val="1D1B11" w:themeColor="background2" w:themeShade="1A"/>
          <w:szCs w:val="28"/>
        </w:rPr>
      </w:pPr>
      <w:r w:rsidRPr="00373BF3">
        <w:rPr>
          <w:color w:val="1D1B11" w:themeColor="background2" w:themeShade="1A"/>
          <w:szCs w:val="28"/>
        </w:rPr>
        <w:t>участь у факультетській або університетській олімпіаді – 3 бали.</w:t>
      </w:r>
    </w:p>
    <w:p w:rsidR="009A261E" w:rsidRPr="00EA7D60" w:rsidRDefault="009A261E" w:rsidP="009A261E">
      <w:pPr>
        <w:spacing w:line="276" w:lineRule="auto"/>
        <w:jc w:val="both"/>
        <w:rPr>
          <w:color w:val="1D1B11" w:themeColor="background2" w:themeShade="1A"/>
        </w:rPr>
      </w:pPr>
      <w:r w:rsidRPr="00307B3B">
        <w:rPr>
          <w:color w:val="1D1B11" w:themeColor="background2" w:themeShade="1A"/>
        </w:rPr>
        <w:t xml:space="preserve">  </w:t>
      </w:r>
      <w:r w:rsidRPr="00307B3B">
        <w:rPr>
          <w:b/>
          <w:bCs/>
          <w:i/>
          <w:iCs/>
          <w:color w:val="1D1B11" w:themeColor="background2" w:themeShade="1A"/>
        </w:rPr>
        <w:t xml:space="preserve"> </w:t>
      </w:r>
    </w:p>
    <w:p w:rsidR="009A261E" w:rsidRPr="00307B3B" w:rsidRDefault="009A261E" w:rsidP="009A261E">
      <w:pPr>
        <w:spacing w:line="276" w:lineRule="auto"/>
        <w:jc w:val="both"/>
        <w:rPr>
          <w:b/>
          <w:bCs/>
          <w:color w:val="1D1B11" w:themeColor="background2" w:themeShade="1A"/>
        </w:rPr>
      </w:pPr>
      <w:r w:rsidRPr="00307B3B">
        <w:rPr>
          <w:color w:val="1D1B11" w:themeColor="background2" w:themeShade="1A"/>
        </w:rPr>
        <w:t xml:space="preserve"> </w:t>
      </w:r>
      <w:r w:rsidRPr="00307B3B">
        <w:rPr>
          <w:b/>
          <w:bCs/>
          <w:color w:val="1D1B11" w:themeColor="background2" w:themeShade="1A"/>
        </w:rPr>
        <w:t>Розрахунок шкали  рейтингу:</w:t>
      </w:r>
    </w:p>
    <w:p w:rsidR="009A261E" w:rsidRPr="00307B3B" w:rsidRDefault="009A261E" w:rsidP="009A261E">
      <w:pPr>
        <w:spacing w:line="276" w:lineRule="auto"/>
        <w:jc w:val="both"/>
        <w:rPr>
          <w:color w:val="1D1B11" w:themeColor="background2" w:themeShade="1A"/>
        </w:rPr>
      </w:pPr>
      <w:r w:rsidRPr="00307B3B">
        <w:rPr>
          <w:color w:val="1D1B11" w:themeColor="background2" w:themeShade="1A"/>
        </w:rPr>
        <w:t xml:space="preserve">   Сума вагових балів контрольних заходів протягом семестру (семестровий рейтинг</w:t>
      </w:r>
      <w:r w:rsidRPr="00307B3B">
        <w:rPr>
          <w:color w:val="1D1B11" w:themeColor="background2" w:themeShade="1A"/>
          <w:lang w:val="ru-RU"/>
        </w:rPr>
        <w:t xml:space="preserve"> </w:t>
      </w:r>
      <w:r w:rsidRPr="00307B3B">
        <w:rPr>
          <w:color w:val="1D1B11" w:themeColor="background2" w:themeShade="1A"/>
          <w:lang w:val="en-US"/>
        </w:rPr>
        <w:t>R</w:t>
      </w:r>
      <w:r w:rsidRPr="00307B3B">
        <w:rPr>
          <w:color w:val="1D1B11" w:themeColor="background2" w:themeShade="1A"/>
          <w:lang w:val="ru-RU"/>
        </w:rPr>
        <w:t xml:space="preserve"> </w:t>
      </w:r>
      <w:r w:rsidRPr="00307B3B">
        <w:rPr>
          <w:color w:val="1D1B11" w:themeColor="background2" w:themeShade="1A"/>
          <w:lang w:val="en-US"/>
        </w:rPr>
        <w:t>c</w:t>
      </w:r>
      <w:r w:rsidRPr="00307B3B">
        <w:rPr>
          <w:color w:val="1D1B11" w:themeColor="background2" w:themeShade="1A"/>
        </w:rPr>
        <w:t xml:space="preserve"> ) складає:</w:t>
      </w:r>
    </w:p>
    <w:p w:rsidR="009A261E" w:rsidRPr="00307B3B" w:rsidRDefault="009A261E" w:rsidP="009A261E">
      <w:pPr>
        <w:spacing w:line="276" w:lineRule="auto"/>
        <w:jc w:val="both"/>
        <w:rPr>
          <w:color w:val="1D1B11" w:themeColor="background2" w:themeShade="1A"/>
        </w:rPr>
      </w:pPr>
      <w:r w:rsidRPr="00307B3B">
        <w:rPr>
          <w:color w:val="1D1B11" w:themeColor="background2" w:themeShade="1A"/>
        </w:rPr>
        <w:t xml:space="preserve">                                    </w:t>
      </w:r>
      <w:r w:rsidRPr="00307B3B">
        <w:rPr>
          <w:color w:val="1D1B11" w:themeColor="background2" w:themeShade="1A"/>
          <w:position w:val="-12"/>
        </w:rPr>
        <w:object w:dxaOrig="1219"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0.25pt;height:18.6pt" o:ole="">
            <v:imagedata r:id="rId9" o:title=""/>
          </v:shape>
          <o:OLEObject Type="Embed" ProgID="Equation.3" ShapeID="_x0000_i1025" DrawAspect="Content" ObjectID="_1610388378" r:id="rId10"/>
        </w:object>
      </w:r>
      <w:r w:rsidRPr="00307B3B">
        <w:rPr>
          <w:color w:val="1D1B11" w:themeColor="background2" w:themeShade="1A"/>
        </w:rPr>
        <w:t xml:space="preserve"> </w:t>
      </w:r>
    </w:p>
    <w:p w:rsidR="009A261E" w:rsidRPr="00307B3B" w:rsidRDefault="009A261E" w:rsidP="009A261E">
      <w:pPr>
        <w:spacing w:line="276" w:lineRule="auto"/>
        <w:jc w:val="both"/>
        <w:rPr>
          <w:color w:val="1D1B11" w:themeColor="background2" w:themeShade="1A"/>
        </w:rPr>
      </w:pPr>
      <w:r w:rsidRPr="00307B3B">
        <w:rPr>
          <w:color w:val="1D1B11" w:themeColor="background2" w:themeShade="1A"/>
        </w:rPr>
        <w:t xml:space="preserve">                                   </w:t>
      </w:r>
      <w:r w:rsidRPr="00307B3B">
        <w:rPr>
          <w:color w:val="1D1B11" w:themeColor="background2" w:themeShade="1A"/>
          <w:lang w:val="en-US"/>
        </w:rPr>
        <w:t>R</w:t>
      </w:r>
      <w:r w:rsidRPr="00307B3B">
        <w:rPr>
          <w:color w:val="1D1B11" w:themeColor="background2" w:themeShade="1A"/>
        </w:rPr>
        <w:t xml:space="preserve"> с = </w:t>
      </w:r>
      <w:r>
        <w:rPr>
          <w:color w:val="1D1B11" w:themeColor="background2" w:themeShade="1A"/>
        </w:rPr>
        <w:t>30 + 40 + 3</w:t>
      </w:r>
      <w:r w:rsidRPr="00307B3B">
        <w:rPr>
          <w:color w:val="1D1B11" w:themeColor="background2" w:themeShade="1A"/>
        </w:rPr>
        <w:t>0 = 100 балів</w:t>
      </w:r>
    </w:p>
    <w:p w:rsidR="00E63462" w:rsidRDefault="009A261E" w:rsidP="009A261E">
      <w:pPr>
        <w:spacing w:line="276" w:lineRule="auto"/>
        <w:jc w:val="both"/>
        <w:rPr>
          <w:bCs/>
          <w:color w:val="1D1B11" w:themeColor="background2" w:themeShade="1A"/>
        </w:rPr>
      </w:pPr>
      <w:r w:rsidRPr="00307B3B">
        <w:rPr>
          <w:color w:val="1D1B11" w:themeColor="background2" w:themeShade="1A"/>
        </w:rPr>
        <w:t xml:space="preserve">    Рейтингова оцінка (</w:t>
      </w:r>
      <w:r w:rsidRPr="00307B3B">
        <w:rPr>
          <w:b/>
          <w:bCs/>
          <w:color w:val="1D1B11" w:themeColor="background2" w:themeShade="1A"/>
          <w:lang w:val="en-US"/>
        </w:rPr>
        <w:t>RD</w:t>
      </w:r>
      <w:r w:rsidRPr="00307B3B">
        <w:rPr>
          <w:color w:val="1D1B11" w:themeColor="background2" w:themeShade="1A"/>
        </w:rPr>
        <w:t xml:space="preserve">) формується як сума всіх рейтингових балів </w:t>
      </w:r>
      <w:r w:rsidRPr="00307B3B">
        <w:rPr>
          <w:b/>
          <w:color w:val="1D1B11" w:themeColor="background2" w:themeShade="1A"/>
          <w:lang w:val="en-US"/>
        </w:rPr>
        <w:t>R</w:t>
      </w:r>
      <w:r w:rsidRPr="00307B3B">
        <w:rPr>
          <w:b/>
          <w:color w:val="1D1B11" w:themeColor="background2" w:themeShade="1A"/>
          <w:vertAlign w:val="subscript"/>
          <w:lang w:val="en-US"/>
        </w:rPr>
        <w:t>c</w:t>
      </w:r>
      <w:r w:rsidRPr="00307B3B">
        <w:rPr>
          <w:b/>
          <w:color w:val="1D1B11" w:themeColor="background2" w:themeShade="1A"/>
        </w:rPr>
        <w:t xml:space="preserve"> </w:t>
      </w:r>
      <w:r w:rsidRPr="00307B3B">
        <w:rPr>
          <w:bCs/>
          <w:color w:val="1D1B11" w:themeColor="background2" w:themeShade="1A"/>
        </w:rPr>
        <w:t xml:space="preserve">, а також заохочувальних (штрафних) балів </w:t>
      </w:r>
      <w:r w:rsidRPr="00307B3B">
        <w:rPr>
          <w:b/>
          <w:color w:val="1D1B11" w:themeColor="background2" w:themeShade="1A"/>
          <w:lang w:val="en-US"/>
        </w:rPr>
        <w:t>r</w:t>
      </w:r>
      <w:r w:rsidRPr="00307B3B">
        <w:rPr>
          <w:b/>
          <w:color w:val="1D1B11" w:themeColor="background2" w:themeShade="1A"/>
          <w:vertAlign w:val="subscript"/>
          <w:lang w:val="en-US"/>
        </w:rPr>
        <w:t>s</w:t>
      </w:r>
      <w:r w:rsidRPr="00307B3B">
        <w:rPr>
          <w:bCs/>
          <w:color w:val="1D1B11" w:themeColor="background2" w:themeShade="1A"/>
        </w:rPr>
        <w:t xml:space="preserve">.  </w:t>
      </w:r>
    </w:p>
    <w:p w:rsidR="009A261E" w:rsidRPr="00E63462" w:rsidRDefault="00E63462" w:rsidP="009A261E">
      <w:pPr>
        <w:spacing w:line="276" w:lineRule="auto"/>
        <w:jc w:val="both"/>
        <w:rPr>
          <w:color w:val="1D1B11" w:themeColor="background2" w:themeShade="1A"/>
          <w:szCs w:val="28"/>
        </w:rPr>
      </w:pPr>
      <w:r w:rsidRPr="00BF2BA5">
        <w:rPr>
          <w:i/>
          <w:iCs/>
          <w:color w:val="1D1B11" w:themeColor="background2" w:themeShade="1A"/>
          <w:spacing w:val="2"/>
          <w:szCs w:val="28"/>
        </w:rPr>
        <w:lastRenderedPageBreak/>
        <w:t>Нео</w:t>
      </w:r>
      <w:r>
        <w:rPr>
          <w:i/>
          <w:iCs/>
          <w:color w:val="1D1B11" w:themeColor="background2" w:themeShade="1A"/>
          <w:spacing w:val="2"/>
          <w:szCs w:val="28"/>
        </w:rPr>
        <w:t>бхідною умовою допуску до диференційованого заліку</w:t>
      </w:r>
      <w:r w:rsidRPr="00BF2BA5">
        <w:rPr>
          <w:i/>
          <w:iCs/>
          <w:color w:val="1D1B11" w:themeColor="background2" w:themeShade="1A"/>
          <w:spacing w:val="2"/>
          <w:szCs w:val="28"/>
        </w:rPr>
        <w:t xml:space="preserve"> є </w:t>
      </w:r>
      <w:r>
        <w:rPr>
          <w:i/>
          <w:iCs/>
          <w:color w:val="1D1B11" w:themeColor="background2" w:themeShade="1A"/>
          <w:spacing w:val="2"/>
          <w:szCs w:val="28"/>
        </w:rPr>
        <w:t xml:space="preserve">стартовий </w:t>
      </w:r>
      <w:r w:rsidRPr="00BF2BA5">
        <w:rPr>
          <w:i/>
          <w:iCs/>
          <w:color w:val="1D1B11" w:themeColor="background2" w:themeShade="1A"/>
          <w:spacing w:val="2"/>
          <w:szCs w:val="28"/>
        </w:rPr>
        <w:t xml:space="preserve">рейтинг не менше 40% від </w:t>
      </w:r>
      <w:r w:rsidRPr="00BF2BA5">
        <w:rPr>
          <w:b/>
          <w:i/>
          <w:iCs/>
          <w:color w:val="1D1B11" w:themeColor="background2" w:themeShade="1A"/>
          <w:spacing w:val="2"/>
          <w:szCs w:val="28"/>
          <w:lang w:val="en-US"/>
        </w:rPr>
        <w:t>R</w:t>
      </w:r>
      <w:r>
        <w:rPr>
          <w:b/>
          <w:i/>
          <w:iCs/>
          <w:color w:val="1D1B11" w:themeColor="background2" w:themeShade="1A"/>
          <w:spacing w:val="2"/>
          <w:szCs w:val="28"/>
          <w:lang w:val="en-US"/>
        </w:rPr>
        <w:t>D</w:t>
      </w:r>
      <w:r w:rsidRPr="00BF2BA5">
        <w:rPr>
          <w:i/>
          <w:iCs/>
          <w:color w:val="1D1B11" w:themeColor="background2" w:themeShade="1A"/>
          <w:spacing w:val="2"/>
          <w:szCs w:val="28"/>
        </w:rPr>
        <w:t>, тобто 40 балів.</w:t>
      </w:r>
    </w:p>
    <w:p w:rsidR="009A261E" w:rsidRPr="00307B3B" w:rsidRDefault="009A261E" w:rsidP="009A261E">
      <w:pPr>
        <w:spacing w:line="276" w:lineRule="auto"/>
        <w:jc w:val="both"/>
        <w:rPr>
          <w:bCs/>
          <w:color w:val="1D1B11" w:themeColor="background2" w:themeShade="1A"/>
        </w:rPr>
      </w:pPr>
      <w:r w:rsidRPr="00307B3B">
        <w:rPr>
          <w:bCs/>
          <w:color w:val="1D1B11" w:themeColor="background2" w:themeShade="1A"/>
        </w:rPr>
        <w:t>Студенти, які набрали протягом семестру рейтинг менше</w:t>
      </w:r>
      <w:r w:rsidRPr="00307B3B">
        <w:rPr>
          <w:bCs/>
          <w:color w:val="1D1B11" w:themeColor="background2" w:themeShade="1A"/>
          <w:lang w:val="ru-RU"/>
        </w:rPr>
        <w:t xml:space="preserve">  60</w:t>
      </w:r>
      <w:r w:rsidRPr="00307B3B">
        <w:rPr>
          <w:bCs/>
          <w:color w:val="1D1B11" w:themeColor="background2" w:themeShade="1A"/>
        </w:rPr>
        <w:t xml:space="preserve"> балів ( 0,6</w:t>
      </w:r>
      <w:r w:rsidRPr="00307B3B">
        <w:rPr>
          <w:bCs/>
          <w:color w:val="1D1B11" w:themeColor="background2" w:themeShade="1A"/>
          <w:lang w:val="en-US"/>
        </w:rPr>
        <w:t>R</w:t>
      </w:r>
      <w:r w:rsidRPr="00307B3B">
        <w:rPr>
          <w:bCs/>
          <w:color w:val="1D1B11" w:themeColor="background2" w:themeShade="1A"/>
          <w:vertAlign w:val="subscript"/>
        </w:rPr>
        <w:t>с</w:t>
      </w:r>
      <w:r w:rsidRPr="00307B3B">
        <w:rPr>
          <w:bCs/>
          <w:color w:val="1D1B11" w:themeColor="background2" w:themeShade="1A"/>
        </w:rPr>
        <w:t xml:space="preserve"> ) , зобов</w:t>
      </w:r>
      <w:r w:rsidRPr="00307B3B">
        <w:rPr>
          <w:bCs/>
          <w:color w:val="1D1B11" w:themeColor="background2" w:themeShade="1A"/>
          <w:lang w:val="ru-RU"/>
        </w:rPr>
        <w:t>’</w:t>
      </w:r>
      <w:r w:rsidRPr="00307B3B">
        <w:rPr>
          <w:bCs/>
          <w:color w:val="1D1B11" w:themeColor="background2" w:themeShade="1A"/>
        </w:rPr>
        <w:t>язані виконувати залікову контрольну роботу.</w:t>
      </w:r>
    </w:p>
    <w:p w:rsidR="009A261E" w:rsidRPr="00307B3B" w:rsidRDefault="009A261E" w:rsidP="009A261E">
      <w:pPr>
        <w:spacing w:line="276" w:lineRule="auto"/>
        <w:jc w:val="both"/>
        <w:rPr>
          <w:bCs/>
          <w:color w:val="1D1B11" w:themeColor="background2" w:themeShade="1A"/>
        </w:rPr>
      </w:pPr>
      <w:r w:rsidRPr="00307B3B">
        <w:rPr>
          <w:bCs/>
          <w:color w:val="1D1B11" w:themeColor="background2" w:themeShade="1A"/>
        </w:rPr>
        <w:t>Студенти, які набрали протягом семестру необхідну кількість балів ( 60 балів і більше), мають можливості:</w:t>
      </w:r>
    </w:p>
    <w:p w:rsidR="009A261E" w:rsidRPr="00307B3B" w:rsidRDefault="009A261E" w:rsidP="009A261E">
      <w:pPr>
        <w:numPr>
          <w:ilvl w:val="1"/>
          <w:numId w:val="115"/>
        </w:numPr>
        <w:spacing w:line="276" w:lineRule="auto"/>
        <w:jc w:val="both"/>
        <w:rPr>
          <w:bCs/>
          <w:color w:val="1D1B11" w:themeColor="background2" w:themeShade="1A"/>
        </w:rPr>
      </w:pPr>
      <w:r w:rsidRPr="00307B3B">
        <w:rPr>
          <w:bCs/>
          <w:color w:val="1D1B11" w:themeColor="background2" w:themeShade="1A"/>
        </w:rPr>
        <w:t>отримати залікову оцінку так званим “</w:t>
      </w:r>
      <w:r>
        <w:rPr>
          <w:bCs/>
          <w:color w:val="1D1B11" w:themeColor="background2" w:themeShade="1A"/>
        </w:rPr>
        <w:t xml:space="preserve"> </w:t>
      </w:r>
      <w:r w:rsidRPr="00307B3B">
        <w:rPr>
          <w:bCs/>
          <w:color w:val="1D1B11" w:themeColor="background2" w:themeShade="1A"/>
        </w:rPr>
        <w:t>автоматом</w:t>
      </w:r>
      <w:r>
        <w:rPr>
          <w:bCs/>
          <w:color w:val="1D1B11" w:themeColor="background2" w:themeShade="1A"/>
        </w:rPr>
        <w:t xml:space="preserve"> </w:t>
      </w:r>
      <w:r w:rsidRPr="00307B3B">
        <w:rPr>
          <w:bCs/>
          <w:color w:val="1D1B11" w:themeColor="background2" w:themeShade="1A"/>
        </w:rPr>
        <w:t>” відповідно до набраного рейтингу;</w:t>
      </w:r>
    </w:p>
    <w:p w:rsidR="009A261E" w:rsidRPr="009A261E" w:rsidRDefault="009A261E" w:rsidP="009A261E">
      <w:pPr>
        <w:numPr>
          <w:ilvl w:val="1"/>
          <w:numId w:val="115"/>
        </w:numPr>
        <w:spacing w:line="276" w:lineRule="auto"/>
        <w:jc w:val="both"/>
        <w:rPr>
          <w:bCs/>
          <w:color w:val="1D1B11" w:themeColor="background2" w:themeShade="1A"/>
        </w:rPr>
      </w:pPr>
      <w:r w:rsidRPr="00307B3B">
        <w:rPr>
          <w:bCs/>
          <w:color w:val="1D1B11" w:themeColor="background2" w:themeShade="1A"/>
        </w:rPr>
        <w:t>виконувати залікову контрольну роботу з метою підвищення оцінки.</w:t>
      </w:r>
    </w:p>
    <w:p w:rsidR="009A261E" w:rsidRPr="009A261E" w:rsidRDefault="009A261E" w:rsidP="009A261E">
      <w:pPr>
        <w:pStyle w:val="a7"/>
        <w:tabs>
          <w:tab w:val="num" w:pos="720"/>
        </w:tabs>
        <w:spacing w:line="276" w:lineRule="auto"/>
        <w:jc w:val="both"/>
        <w:rPr>
          <w:bCs/>
          <w:iCs/>
          <w:color w:val="1D1B11" w:themeColor="background2" w:themeShade="1A"/>
          <w:sz w:val="28"/>
          <w:szCs w:val="28"/>
        </w:rPr>
      </w:pPr>
      <w:r w:rsidRPr="009A261E">
        <w:rPr>
          <w:bCs/>
          <w:iCs/>
          <w:color w:val="1D1B11" w:themeColor="background2" w:themeShade="1A"/>
          <w:sz w:val="28"/>
          <w:szCs w:val="28"/>
        </w:rPr>
        <w:t>Оцінки до залікової відомості виставляються згідно з таблицею.</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5"/>
        <w:gridCol w:w="5541"/>
      </w:tblGrid>
      <w:tr w:rsidR="00E63462" w:rsidRPr="00BF2BA5" w:rsidTr="00D549CA">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E63462" w:rsidRPr="00BF2BA5" w:rsidRDefault="00E63462" w:rsidP="00D549CA">
            <w:pPr>
              <w:ind w:firstLine="709"/>
              <w:jc w:val="center"/>
              <w:rPr>
                <w:b/>
                <w:color w:val="1D1B11" w:themeColor="background2" w:themeShade="1A"/>
                <w:spacing w:val="2"/>
                <w:szCs w:val="28"/>
              </w:rPr>
            </w:pPr>
            <w:r w:rsidRPr="00BF2BA5">
              <w:rPr>
                <w:b/>
                <w:i/>
                <w:color w:val="1D1B11" w:themeColor="background2" w:themeShade="1A"/>
                <w:spacing w:val="2"/>
                <w:szCs w:val="28"/>
                <w:lang w:val="en-US"/>
              </w:rPr>
              <w:t xml:space="preserve">RD </w:t>
            </w:r>
          </w:p>
        </w:tc>
        <w:tc>
          <w:tcPr>
            <w:tcW w:w="5541" w:type="dxa"/>
            <w:tcBorders>
              <w:top w:val="single" w:sz="4" w:space="0" w:color="auto"/>
              <w:left w:val="single" w:sz="4" w:space="0" w:color="auto"/>
              <w:bottom w:val="single" w:sz="4" w:space="0" w:color="auto"/>
              <w:right w:val="single" w:sz="4" w:space="0" w:color="auto"/>
            </w:tcBorders>
            <w:vAlign w:val="center"/>
          </w:tcPr>
          <w:p w:rsidR="00E63462" w:rsidRPr="00BF2BA5" w:rsidRDefault="00E63462" w:rsidP="00D549CA">
            <w:pPr>
              <w:ind w:firstLine="709"/>
              <w:jc w:val="center"/>
              <w:rPr>
                <w:b/>
                <w:color w:val="1D1B11" w:themeColor="background2" w:themeShade="1A"/>
                <w:spacing w:val="2"/>
                <w:szCs w:val="28"/>
              </w:rPr>
            </w:pPr>
            <w:r w:rsidRPr="00BF2BA5">
              <w:rPr>
                <w:b/>
                <w:color w:val="1D1B11" w:themeColor="background2" w:themeShade="1A"/>
                <w:spacing w:val="2"/>
                <w:szCs w:val="28"/>
              </w:rPr>
              <w:t xml:space="preserve">Оцінка </w:t>
            </w:r>
          </w:p>
        </w:tc>
      </w:tr>
      <w:tr w:rsidR="00E63462" w:rsidRPr="00BF2BA5" w:rsidTr="00D549CA">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E63462" w:rsidRPr="00BF2BA5" w:rsidRDefault="00E63462" w:rsidP="00D549CA">
            <w:pPr>
              <w:ind w:firstLine="22"/>
              <w:jc w:val="center"/>
              <w:rPr>
                <w:color w:val="1D1B11" w:themeColor="background2" w:themeShade="1A"/>
                <w:spacing w:val="2"/>
                <w:szCs w:val="28"/>
              </w:rPr>
            </w:pPr>
            <w:r w:rsidRPr="00BF2BA5">
              <w:rPr>
                <w:color w:val="1D1B11" w:themeColor="background2" w:themeShade="1A"/>
                <w:spacing w:val="2"/>
                <w:szCs w:val="28"/>
              </w:rPr>
              <w:t>95 – 100</w:t>
            </w:r>
          </w:p>
        </w:tc>
        <w:tc>
          <w:tcPr>
            <w:tcW w:w="5541" w:type="dxa"/>
            <w:tcBorders>
              <w:top w:val="single" w:sz="4" w:space="0" w:color="auto"/>
              <w:left w:val="single" w:sz="4" w:space="0" w:color="auto"/>
              <w:bottom w:val="single" w:sz="4" w:space="0" w:color="auto"/>
              <w:right w:val="single" w:sz="4" w:space="0" w:color="auto"/>
            </w:tcBorders>
          </w:tcPr>
          <w:p w:rsidR="00E63462" w:rsidRPr="00BF2BA5" w:rsidRDefault="00E63462" w:rsidP="00D549CA">
            <w:pPr>
              <w:ind w:firstLine="22"/>
              <w:rPr>
                <w:color w:val="1D1B11" w:themeColor="background2" w:themeShade="1A"/>
                <w:spacing w:val="2"/>
                <w:szCs w:val="28"/>
              </w:rPr>
            </w:pPr>
            <w:r w:rsidRPr="00BF2BA5">
              <w:rPr>
                <w:color w:val="1D1B11" w:themeColor="background2" w:themeShade="1A"/>
                <w:spacing w:val="2"/>
                <w:szCs w:val="28"/>
              </w:rPr>
              <w:t>відмінно</w:t>
            </w:r>
          </w:p>
        </w:tc>
      </w:tr>
      <w:tr w:rsidR="00E63462" w:rsidRPr="00BF2BA5" w:rsidTr="00D549CA">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E63462" w:rsidRPr="00BF2BA5" w:rsidRDefault="00E63462" w:rsidP="00D549CA">
            <w:pPr>
              <w:ind w:firstLine="22"/>
              <w:jc w:val="center"/>
              <w:rPr>
                <w:color w:val="1D1B11" w:themeColor="background2" w:themeShade="1A"/>
                <w:spacing w:val="2"/>
                <w:szCs w:val="28"/>
              </w:rPr>
            </w:pPr>
            <w:r w:rsidRPr="00BF2BA5">
              <w:rPr>
                <w:color w:val="1D1B11" w:themeColor="background2" w:themeShade="1A"/>
                <w:spacing w:val="2"/>
                <w:szCs w:val="28"/>
              </w:rPr>
              <w:t>85 – 94</w:t>
            </w:r>
          </w:p>
        </w:tc>
        <w:tc>
          <w:tcPr>
            <w:tcW w:w="5541" w:type="dxa"/>
            <w:tcBorders>
              <w:top w:val="single" w:sz="4" w:space="0" w:color="auto"/>
              <w:left w:val="single" w:sz="4" w:space="0" w:color="auto"/>
              <w:bottom w:val="single" w:sz="4" w:space="0" w:color="auto"/>
              <w:right w:val="single" w:sz="4" w:space="0" w:color="auto"/>
            </w:tcBorders>
          </w:tcPr>
          <w:p w:rsidR="00E63462" w:rsidRPr="00BF2BA5" w:rsidRDefault="00E63462" w:rsidP="00D549CA">
            <w:pPr>
              <w:ind w:firstLine="22"/>
              <w:rPr>
                <w:color w:val="1D1B11" w:themeColor="background2" w:themeShade="1A"/>
                <w:spacing w:val="2"/>
                <w:szCs w:val="28"/>
              </w:rPr>
            </w:pPr>
            <w:r w:rsidRPr="00BF2BA5">
              <w:rPr>
                <w:color w:val="1D1B11" w:themeColor="background2" w:themeShade="1A"/>
                <w:spacing w:val="2"/>
                <w:szCs w:val="28"/>
              </w:rPr>
              <w:t>дуже добре</w:t>
            </w:r>
          </w:p>
        </w:tc>
      </w:tr>
      <w:tr w:rsidR="00E63462" w:rsidRPr="00BF2BA5" w:rsidTr="00D549CA">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E63462" w:rsidRPr="00BF2BA5" w:rsidRDefault="00E63462" w:rsidP="00D549CA">
            <w:pPr>
              <w:ind w:firstLine="22"/>
              <w:jc w:val="center"/>
              <w:rPr>
                <w:color w:val="1D1B11" w:themeColor="background2" w:themeShade="1A"/>
                <w:spacing w:val="2"/>
                <w:szCs w:val="28"/>
              </w:rPr>
            </w:pPr>
            <w:r w:rsidRPr="00BF2BA5">
              <w:rPr>
                <w:color w:val="1D1B11" w:themeColor="background2" w:themeShade="1A"/>
                <w:spacing w:val="2"/>
                <w:szCs w:val="28"/>
              </w:rPr>
              <w:t>75 – 84</w:t>
            </w:r>
          </w:p>
        </w:tc>
        <w:tc>
          <w:tcPr>
            <w:tcW w:w="5541" w:type="dxa"/>
            <w:tcBorders>
              <w:top w:val="single" w:sz="4" w:space="0" w:color="auto"/>
              <w:left w:val="single" w:sz="4" w:space="0" w:color="auto"/>
              <w:bottom w:val="single" w:sz="4" w:space="0" w:color="auto"/>
              <w:right w:val="single" w:sz="4" w:space="0" w:color="auto"/>
            </w:tcBorders>
          </w:tcPr>
          <w:p w:rsidR="00E63462" w:rsidRPr="00BF2BA5" w:rsidRDefault="00E63462" w:rsidP="00D549CA">
            <w:pPr>
              <w:ind w:firstLine="22"/>
              <w:rPr>
                <w:color w:val="1D1B11" w:themeColor="background2" w:themeShade="1A"/>
                <w:spacing w:val="2"/>
                <w:szCs w:val="28"/>
              </w:rPr>
            </w:pPr>
            <w:r w:rsidRPr="00BF2BA5">
              <w:rPr>
                <w:color w:val="1D1B11" w:themeColor="background2" w:themeShade="1A"/>
                <w:spacing w:val="2"/>
                <w:szCs w:val="28"/>
              </w:rPr>
              <w:t>добре</w:t>
            </w:r>
          </w:p>
        </w:tc>
      </w:tr>
      <w:tr w:rsidR="00E63462" w:rsidRPr="00BF2BA5" w:rsidTr="00D549CA">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E63462" w:rsidRPr="00BF2BA5" w:rsidRDefault="00E63462" w:rsidP="00D549CA">
            <w:pPr>
              <w:ind w:firstLine="22"/>
              <w:jc w:val="center"/>
              <w:rPr>
                <w:color w:val="1D1B11" w:themeColor="background2" w:themeShade="1A"/>
                <w:spacing w:val="2"/>
                <w:szCs w:val="28"/>
              </w:rPr>
            </w:pPr>
            <w:r w:rsidRPr="00BF2BA5">
              <w:rPr>
                <w:color w:val="1D1B11" w:themeColor="background2" w:themeShade="1A"/>
                <w:spacing w:val="2"/>
                <w:szCs w:val="28"/>
              </w:rPr>
              <w:t>65 – 74</w:t>
            </w:r>
          </w:p>
        </w:tc>
        <w:tc>
          <w:tcPr>
            <w:tcW w:w="5541" w:type="dxa"/>
            <w:tcBorders>
              <w:top w:val="single" w:sz="4" w:space="0" w:color="auto"/>
              <w:left w:val="single" w:sz="4" w:space="0" w:color="auto"/>
              <w:bottom w:val="single" w:sz="4" w:space="0" w:color="auto"/>
              <w:right w:val="single" w:sz="4" w:space="0" w:color="auto"/>
            </w:tcBorders>
          </w:tcPr>
          <w:p w:rsidR="00E63462" w:rsidRPr="00BF2BA5" w:rsidRDefault="00E63462" w:rsidP="00D549CA">
            <w:pPr>
              <w:ind w:firstLine="22"/>
              <w:rPr>
                <w:color w:val="1D1B11" w:themeColor="background2" w:themeShade="1A"/>
                <w:spacing w:val="2"/>
                <w:szCs w:val="28"/>
              </w:rPr>
            </w:pPr>
            <w:r w:rsidRPr="00BF2BA5">
              <w:rPr>
                <w:color w:val="1D1B11" w:themeColor="background2" w:themeShade="1A"/>
                <w:spacing w:val="2"/>
                <w:szCs w:val="28"/>
              </w:rPr>
              <w:t>задовільно</w:t>
            </w:r>
          </w:p>
        </w:tc>
      </w:tr>
      <w:tr w:rsidR="00E63462" w:rsidRPr="00BF2BA5" w:rsidTr="00D549CA">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E63462" w:rsidRPr="00BF2BA5" w:rsidRDefault="00E63462" w:rsidP="00D549CA">
            <w:pPr>
              <w:ind w:firstLine="22"/>
              <w:jc w:val="center"/>
              <w:rPr>
                <w:color w:val="1D1B11" w:themeColor="background2" w:themeShade="1A"/>
                <w:spacing w:val="2"/>
                <w:szCs w:val="28"/>
              </w:rPr>
            </w:pPr>
            <w:r w:rsidRPr="00BF2BA5">
              <w:rPr>
                <w:color w:val="1D1B11" w:themeColor="background2" w:themeShade="1A"/>
                <w:spacing w:val="2"/>
                <w:szCs w:val="28"/>
              </w:rPr>
              <w:t>60 – 64</w:t>
            </w:r>
          </w:p>
        </w:tc>
        <w:tc>
          <w:tcPr>
            <w:tcW w:w="5541" w:type="dxa"/>
            <w:tcBorders>
              <w:top w:val="single" w:sz="4" w:space="0" w:color="auto"/>
              <w:left w:val="single" w:sz="4" w:space="0" w:color="auto"/>
              <w:bottom w:val="single" w:sz="4" w:space="0" w:color="auto"/>
              <w:right w:val="single" w:sz="4" w:space="0" w:color="auto"/>
            </w:tcBorders>
          </w:tcPr>
          <w:p w:rsidR="00E63462" w:rsidRPr="00BF2BA5" w:rsidRDefault="00E63462" w:rsidP="00D549CA">
            <w:pPr>
              <w:ind w:firstLine="22"/>
              <w:rPr>
                <w:color w:val="1D1B11" w:themeColor="background2" w:themeShade="1A"/>
                <w:spacing w:val="2"/>
                <w:szCs w:val="28"/>
              </w:rPr>
            </w:pPr>
            <w:r w:rsidRPr="00BF2BA5">
              <w:rPr>
                <w:color w:val="1D1B11" w:themeColor="background2" w:themeShade="1A"/>
                <w:spacing w:val="2"/>
                <w:szCs w:val="28"/>
              </w:rPr>
              <w:t>достатньо (задовольняє мінімальні критерії)</w:t>
            </w:r>
          </w:p>
        </w:tc>
      </w:tr>
      <w:tr w:rsidR="00E63462" w:rsidRPr="00BF2BA5" w:rsidTr="00D549CA">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E63462" w:rsidRPr="00BF2BA5" w:rsidRDefault="00E63462" w:rsidP="00D549CA">
            <w:pPr>
              <w:ind w:firstLine="22"/>
              <w:jc w:val="center"/>
              <w:rPr>
                <w:color w:val="1D1B11" w:themeColor="background2" w:themeShade="1A"/>
                <w:spacing w:val="2"/>
                <w:szCs w:val="28"/>
              </w:rPr>
            </w:pPr>
            <w:r w:rsidRPr="00BF2BA5">
              <w:rPr>
                <w:b/>
                <w:i/>
                <w:color w:val="1D1B11" w:themeColor="background2" w:themeShade="1A"/>
                <w:spacing w:val="2"/>
                <w:szCs w:val="28"/>
                <w:lang w:val="en-US"/>
              </w:rPr>
              <w:t xml:space="preserve">RD </w:t>
            </w:r>
            <w:r w:rsidRPr="00BF2BA5">
              <w:rPr>
                <w:iCs/>
                <w:color w:val="1D1B11" w:themeColor="background2" w:themeShade="1A"/>
                <w:spacing w:val="2"/>
                <w:szCs w:val="28"/>
                <w:lang w:val="en-US"/>
              </w:rPr>
              <w:t xml:space="preserve">&lt; </w:t>
            </w:r>
            <w:r w:rsidRPr="00BF2BA5">
              <w:rPr>
                <w:iCs/>
                <w:color w:val="1D1B11" w:themeColor="background2" w:themeShade="1A"/>
                <w:spacing w:val="2"/>
                <w:szCs w:val="28"/>
              </w:rPr>
              <w:t>60</w:t>
            </w:r>
          </w:p>
        </w:tc>
        <w:tc>
          <w:tcPr>
            <w:tcW w:w="5541" w:type="dxa"/>
            <w:tcBorders>
              <w:top w:val="single" w:sz="4" w:space="0" w:color="auto"/>
              <w:left w:val="single" w:sz="4" w:space="0" w:color="auto"/>
              <w:bottom w:val="single" w:sz="4" w:space="0" w:color="auto"/>
              <w:right w:val="single" w:sz="4" w:space="0" w:color="auto"/>
            </w:tcBorders>
          </w:tcPr>
          <w:p w:rsidR="00E63462" w:rsidRPr="00BF2BA5" w:rsidRDefault="00E63462" w:rsidP="00D549CA">
            <w:pPr>
              <w:ind w:firstLine="22"/>
              <w:rPr>
                <w:color w:val="1D1B11" w:themeColor="background2" w:themeShade="1A"/>
                <w:spacing w:val="2"/>
                <w:szCs w:val="28"/>
              </w:rPr>
            </w:pPr>
            <w:r w:rsidRPr="00BF2BA5">
              <w:rPr>
                <w:color w:val="1D1B11" w:themeColor="background2" w:themeShade="1A"/>
                <w:spacing w:val="2"/>
                <w:szCs w:val="28"/>
              </w:rPr>
              <w:t>незадовільно</w:t>
            </w:r>
          </w:p>
        </w:tc>
      </w:tr>
      <w:tr w:rsidR="00E63462" w:rsidRPr="00BF2BA5" w:rsidTr="00D549CA">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E63462" w:rsidRPr="00BF2BA5" w:rsidRDefault="00E63462" w:rsidP="00D549CA">
            <w:pPr>
              <w:ind w:firstLine="22"/>
              <w:jc w:val="center"/>
              <w:rPr>
                <w:i/>
                <w:color w:val="1D1B11" w:themeColor="background2" w:themeShade="1A"/>
                <w:spacing w:val="2"/>
                <w:szCs w:val="28"/>
              </w:rPr>
            </w:pPr>
            <w:r w:rsidRPr="00BF2BA5">
              <w:rPr>
                <w:b/>
                <w:i/>
                <w:color w:val="1D1B11" w:themeColor="background2" w:themeShade="1A"/>
                <w:spacing w:val="2"/>
                <w:szCs w:val="28"/>
                <w:lang w:val="en-US"/>
              </w:rPr>
              <w:t>RD</w:t>
            </w:r>
            <w:r w:rsidRPr="00BF2BA5">
              <w:rPr>
                <w:i/>
                <w:color w:val="1D1B11" w:themeColor="background2" w:themeShade="1A"/>
                <w:spacing w:val="2"/>
                <w:szCs w:val="28"/>
                <w:lang w:val="en-US"/>
              </w:rPr>
              <w:t xml:space="preserve"> &lt; </w:t>
            </w:r>
            <w:r w:rsidRPr="00BF2BA5">
              <w:rPr>
                <w:i/>
                <w:color w:val="1D1B11" w:themeColor="background2" w:themeShade="1A"/>
                <w:spacing w:val="2"/>
                <w:szCs w:val="28"/>
              </w:rPr>
              <w:t>40</w:t>
            </w:r>
          </w:p>
        </w:tc>
        <w:tc>
          <w:tcPr>
            <w:tcW w:w="5541" w:type="dxa"/>
            <w:tcBorders>
              <w:top w:val="single" w:sz="4" w:space="0" w:color="auto"/>
              <w:left w:val="single" w:sz="4" w:space="0" w:color="auto"/>
              <w:bottom w:val="single" w:sz="4" w:space="0" w:color="auto"/>
              <w:right w:val="single" w:sz="4" w:space="0" w:color="auto"/>
            </w:tcBorders>
          </w:tcPr>
          <w:p w:rsidR="00E63462" w:rsidRPr="00BF2BA5" w:rsidRDefault="00E63462" w:rsidP="00D549CA">
            <w:pPr>
              <w:ind w:firstLine="22"/>
              <w:rPr>
                <w:i/>
                <w:color w:val="1D1B11" w:themeColor="background2" w:themeShade="1A"/>
                <w:spacing w:val="2"/>
                <w:szCs w:val="28"/>
              </w:rPr>
            </w:pPr>
            <w:r w:rsidRPr="00BF2BA5">
              <w:rPr>
                <w:i/>
                <w:color w:val="1D1B11" w:themeColor="background2" w:themeShade="1A"/>
                <w:spacing w:val="2"/>
                <w:szCs w:val="28"/>
              </w:rPr>
              <w:t>незадовільно (потрібна додаткова робота)</w:t>
            </w:r>
          </w:p>
        </w:tc>
      </w:tr>
    </w:tbl>
    <w:p w:rsidR="009A261E" w:rsidRPr="00DD3EF4" w:rsidRDefault="009A261E" w:rsidP="009A261E">
      <w:pPr>
        <w:pStyle w:val="a7"/>
        <w:tabs>
          <w:tab w:val="num" w:pos="720"/>
        </w:tabs>
        <w:spacing w:line="276" w:lineRule="auto"/>
        <w:rPr>
          <w:bCs/>
          <w:iCs/>
          <w:color w:val="1D1B11" w:themeColor="background2" w:themeShade="1A"/>
          <w:sz w:val="28"/>
          <w:szCs w:val="28"/>
        </w:rPr>
      </w:pPr>
    </w:p>
    <w:p w:rsidR="009A261E" w:rsidRDefault="005A3F0C" w:rsidP="009A261E">
      <w:pPr>
        <w:spacing w:line="276" w:lineRule="auto"/>
        <w:ind w:firstLine="720"/>
        <w:jc w:val="center"/>
        <w:rPr>
          <w:b/>
          <w:color w:val="1D1B11" w:themeColor="background2" w:themeShade="1A"/>
        </w:rPr>
      </w:pPr>
      <w:r>
        <w:rPr>
          <w:b/>
          <w:color w:val="1D1B11" w:themeColor="background2" w:themeShade="1A"/>
        </w:rPr>
        <w:t xml:space="preserve">                                                                                         Додаток 2.</w:t>
      </w:r>
    </w:p>
    <w:p w:rsidR="005A3F0C" w:rsidRPr="001269E0" w:rsidRDefault="005A3F0C" w:rsidP="005A3F0C">
      <w:pPr>
        <w:pStyle w:val="a7"/>
        <w:spacing w:after="0" w:line="276" w:lineRule="auto"/>
        <w:ind w:left="360"/>
        <w:jc w:val="center"/>
        <w:rPr>
          <w:b/>
          <w:bCs/>
          <w:iCs/>
          <w:color w:val="1D1B11" w:themeColor="background2" w:themeShade="1A"/>
          <w:sz w:val="28"/>
          <w:szCs w:val="28"/>
        </w:rPr>
      </w:pPr>
      <w:r w:rsidRPr="004077BF">
        <w:rPr>
          <w:b/>
          <w:color w:val="1D1B11" w:themeColor="background2" w:themeShade="1A"/>
          <w:sz w:val="28"/>
          <w:szCs w:val="28"/>
          <w:lang w:val="ru-RU"/>
        </w:rPr>
        <w:t xml:space="preserve">  </w:t>
      </w:r>
      <w:r>
        <w:rPr>
          <w:b/>
          <w:bCs/>
          <w:iCs/>
          <w:color w:val="1D1B11" w:themeColor="background2" w:themeShade="1A"/>
          <w:sz w:val="28"/>
          <w:szCs w:val="28"/>
        </w:rPr>
        <w:t xml:space="preserve">Питання до </w:t>
      </w:r>
      <w:r w:rsidRPr="00F449E5">
        <w:rPr>
          <w:b/>
          <w:bCs/>
          <w:iCs/>
          <w:color w:val="1D1B11" w:themeColor="background2" w:themeShade="1A"/>
          <w:sz w:val="28"/>
          <w:szCs w:val="28"/>
        </w:rPr>
        <w:t xml:space="preserve"> </w:t>
      </w:r>
      <w:r w:rsidRPr="00F449E5">
        <w:rPr>
          <w:b/>
          <w:color w:val="1D1B11" w:themeColor="background2" w:themeShade="1A"/>
          <w:sz w:val="28"/>
          <w:szCs w:val="28"/>
        </w:rPr>
        <w:t>диференційованого заліку</w:t>
      </w:r>
      <w:r w:rsidRPr="00F449E5">
        <w:rPr>
          <w:b/>
          <w:bCs/>
          <w:iCs/>
          <w:color w:val="1D1B11" w:themeColor="background2" w:themeShade="1A"/>
          <w:sz w:val="28"/>
          <w:szCs w:val="28"/>
        </w:rPr>
        <w:t xml:space="preserve"> з дисципліни </w:t>
      </w:r>
    </w:p>
    <w:p w:rsidR="005A3F0C" w:rsidRDefault="005A3F0C" w:rsidP="005A3F0C">
      <w:pPr>
        <w:pStyle w:val="a6"/>
        <w:numPr>
          <w:ilvl w:val="0"/>
          <w:numId w:val="118"/>
        </w:numPr>
        <w:spacing w:line="276" w:lineRule="auto"/>
        <w:jc w:val="both"/>
        <w:rPr>
          <w:color w:val="1D1B11" w:themeColor="background2" w:themeShade="1A"/>
          <w:sz w:val="28"/>
          <w:szCs w:val="28"/>
        </w:rPr>
      </w:pPr>
      <w:r>
        <w:rPr>
          <w:color w:val="1D1B11" w:themeColor="background2" w:themeShade="1A"/>
          <w:sz w:val="28"/>
          <w:szCs w:val="28"/>
        </w:rPr>
        <w:t>Поняття міжнродного приватного права. Сфера дії міжнародного приватного права (МПП).</w:t>
      </w:r>
    </w:p>
    <w:p w:rsidR="005A3F0C" w:rsidRDefault="005A3F0C" w:rsidP="005A3F0C">
      <w:pPr>
        <w:pStyle w:val="a6"/>
        <w:numPr>
          <w:ilvl w:val="0"/>
          <w:numId w:val="118"/>
        </w:numPr>
        <w:spacing w:line="276" w:lineRule="auto"/>
        <w:jc w:val="both"/>
        <w:rPr>
          <w:color w:val="1D1B11" w:themeColor="background2" w:themeShade="1A"/>
          <w:sz w:val="28"/>
          <w:szCs w:val="28"/>
        </w:rPr>
      </w:pPr>
      <w:r>
        <w:rPr>
          <w:color w:val="1D1B11" w:themeColor="background2" w:themeShade="1A"/>
          <w:sz w:val="28"/>
          <w:szCs w:val="28"/>
        </w:rPr>
        <w:t>Місце МПП в системі права. Зв</w:t>
      </w:r>
      <w:r>
        <w:rPr>
          <w:rFonts w:ascii="Courier New" w:hAnsi="Courier New" w:cs="Courier New"/>
          <w:color w:val="1D1B11" w:themeColor="background2" w:themeShade="1A"/>
          <w:sz w:val="28"/>
          <w:szCs w:val="28"/>
        </w:rPr>
        <w:t>'</w:t>
      </w:r>
      <w:r>
        <w:rPr>
          <w:color w:val="1D1B11" w:themeColor="background2" w:themeShade="1A"/>
          <w:sz w:val="28"/>
          <w:szCs w:val="28"/>
        </w:rPr>
        <w:t xml:space="preserve">язок міжнародного приватного та міжнародного публічного права.   </w:t>
      </w:r>
    </w:p>
    <w:p w:rsidR="005A3F0C" w:rsidRPr="00C639D5" w:rsidRDefault="005A3F0C" w:rsidP="005A3F0C">
      <w:pPr>
        <w:pStyle w:val="a6"/>
        <w:numPr>
          <w:ilvl w:val="0"/>
          <w:numId w:val="118"/>
        </w:numPr>
        <w:spacing w:line="276" w:lineRule="auto"/>
        <w:jc w:val="both"/>
        <w:rPr>
          <w:color w:val="1D1B11" w:themeColor="background2" w:themeShade="1A"/>
          <w:sz w:val="28"/>
          <w:szCs w:val="28"/>
        </w:rPr>
      </w:pPr>
      <w:r w:rsidRPr="00C639D5">
        <w:rPr>
          <w:color w:val="1D1B11" w:themeColor="background2" w:themeShade="1A"/>
          <w:sz w:val="28"/>
          <w:szCs w:val="28"/>
        </w:rPr>
        <w:t>Предмет та методи правового регулювання МПП.</w:t>
      </w:r>
    </w:p>
    <w:p w:rsidR="005A3F0C" w:rsidRPr="00C639D5" w:rsidRDefault="005A3F0C" w:rsidP="005A3F0C">
      <w:pPr>
        <w:pStyle w:val="a6"/>
        <w:numPr>
          <w:ilvl w:val="0"/>
          <w:numId w:val="118"/>
        </w:numPr>
        <w:spacing w:line="276" w:lineRule="auto"/>
        <w:jc w:val="both"/>
        <w:rPr>
          <w:color w:val="1D1B11" w:themeColor="background2" w:themeShade="1A"/>
          <w:sz w:val="28"/>
          <w:szCs w:val="28"/>
        </w:rPr>
      </w:pPr>
      <w:r w:rsidRPr="00C639D5">
        <w:rPr>
          <w:color w:val="1D1B11" w:themeColor="background2" w:themeShade="1A"/>
          <w:sz w:val="28"/>
          <w:szCs w:val="28"/>
        </w:rPr>
        <w:t>К</w:t>
      </w:r>
      <w:r>
        <w:rPr>
          <w:color w:val="1D1B11" w:themeColor="background2" w:themeShade="1A"/>
          <w:sz w:val="28"/>
          <w:szCs w:val="28"/>
        </w:rPr>
        <w:t>олізійно – правовий метод у МПП, перевагт та недоліки.</w:t>
      </w:r>
    </w:p>
    <w:p w:rsidR="005A3F0C" w:rsidRPr="00C639D5" w:rsidRDefault="005A3F0C" w:rsidP="005A3F0C">
      <w:pPr>
        <w:pStyle w:val="a6"/>
        <w:numPr>
          <w:ilvl w:val="0"/>
          <w:numId w:val="118"/>
        </w:numPr>
        <w:spacing w:line="276" w:lineRule="auto"/>
        <w:jc w:val="both"/>
        <w:rPr>
          <w:color w:val="1D1B11" w:themeColor="background2" w:themeShade="1A"/>
          <w:sz w:val="28"/>
          <w:szCs w:val="28"/>
        </w:rPr>
      </w:pPr>
      <w:r w:rsidRPr="00C639D5">
        <w:rPr>
          <w:color w:val="1D1B11" w:themeColor="background2" w:themeShade="1A"/>
          <w:sz w:val="28"/>
          <w:szCs w:val="28"/>
        </w:rPr>
        <w:t>Мат</w:t>
      </w:r>
      <w:r>
        <w:rPr>
          <w:color w:val="1D1B11" w:themeColor="background2" w:themeShade="1A"/>
          <w:sz w:val="28"/>
          <w:szCs w:val="28"/>
        </w:rPr>
        <w:t>еріально – правовий метод у МПП, перваги та недоліки.</w:t>
      </w:r>
    </w:p>
    <w:p w:rsidR="005A3F0C" w:rsidRDefault="005A3F0C" w:rsidP="005A3F0C">
      <w:pPr>
        <w:pStyle w:val="a6"/>
        <w:numPr>
          <w:ilvl w:val="0"/>
          <w:numId w:val="118"/>
        </w:numPr>
        <w:spacing w:line="276" w:lineRule="auto"/>
        <w:jc w:val="both"/>
        <w:rPr>
          <w:color w:val="1D1B11" w:themeColor="background2" w:themeShade="1A"/>
          <w:sz w:val="28"/>
          <w:szCs w:val="28"/>
        </w:rPr>
      </w:pPr>
      <w:r w:rsidRPr="004E1AAE">
        <w:rPr>
          <w:color w:val="1D1B11" w:themeColor="background2" w:themeShade="1A"/>
          <w:sz w:val="28"/>
          <w:szCs w:val="28"/>
        </w:rPr>
        <w:t xml:space="preserve">Загальна характеристика джерел МПП </w:t>
      </w:r>
      <w:r>
        <w:rPr>
          <w:color w:val="1D1B11" w:themeColor="background2" w:themeShade="1A"/>
          <w:sz w:val="28"/>
          <w:szCs w:val="28"/>
        </w:rPr>
        <w:t>.</w:t>
      </w:r>
    </w:p>
    <w:p w:rsidR="005A3F0C" w:rsidRPr="004E1AAE" w:rsidRDefault="005A3F0C" w:rsidP="005A3F0C">
      <w:pPr>
        <w:pStyle w:val="a6"/>
        <w:numPr>
          <w:ilvl w:val="0"/>
          <w:numId w:val="118"/>
        </w:numPr>
        <w:spacing w:line="276" w:lineRule="auto"/>
        <w:jc w:val="both"/>
        <w:rPr>
          <w:color w:val="1D1B11" w:themeColor="background2" w:themeShade="1A"/>
          <w:sz w:val="28"/>
          <w:szCs w:val="28"/>
        </w:rPr>
      </w:pPr>
      <w:r w:rsidRPr="004E1AAE">
        <w:rPr>
          <w:color w:val="1D1B11" w:themeColor="background2" w:themeShade="1A"/>
          <w:sz w:val="28"/>
          <w:szCs w:val="28"/>
        </w:rPr>
        <w:t>Джерела МПП, офіційно визнані в Україні.</w:t>
      </w:r>
    </w:p>
    <w:p w:rsidR="005A3F0C" w:rsidRPr="00C639D5" w:rsidRDefault="005A3F0C" w:rsidP="005A3F0C">
      <w:pPr>
        <w:pStyle w:val="a6"/>
        <w:numPr>
          <w:ilvl w:val="0"/>
          <w:numId w:val="118"/>
        </w:numPr>
        <w:spacing w:line="276" w:lineRule="auto"/>
        <w:jc w:val="both"/>
        <w:rPr>
          <w:color w:val="1D1B11" w:themeColor="background2" w:themeShade="1A"/>
          <w:sz w:val="28"/>
          <w:szCs w:val="28"/>
        </w:rPr>
      </w:pPr>
      <w:r w:rsidRPr="00C639D5">
        <w:rPr>
          <w:color w:val="1D1B11" w:themeColor="background2" w:themeShade="1A"/>
          <w:sz w:val="28"/>
          <w:szCs w:val="28"/>
        </w:rPr>
        <w:t>Поняття</w:t>
      </w:r>
      <w:r>
        <w:rPr>
          <w:color w:val="1D1B11" w:themeColor="background2" w:themeShade="1A"/>
          <w:sz w:val="28"/>
          <w:szCs w:val="28"/>
        </w:rPr>
        <w:t xml:space="preserve"> колізійної норми та її структура</w:t>
      </w:r>
      <w:r w:rsidRPr="00C639D5">
        <w:rPr>
          <w:color w:val="1D1B11" w:themeColor="background2" w:themeShade="1A"/>
          <w:sz w:val="28"/>
          <w:szCs w:val="28"/>
        </w:rPr>
        <w:t>.</w:t>
      </w:r>
    </w:p>
    <w:p w:rsidR="005A3F0C" w:rsidRPr="00C639D5" w:rsidRDefault="005A3F0C" w:rsidP="005A3F0C">
      <w:pPr>
        <w:pStyle w:val="a6"/>
        <w:numPr>
          <w:ilvl w:val="0"/>
          <w:numId w:val="118"/>
        </w:numPr>
        <w:spacing w:line="276" w:lineRule="auto"/>
        <w:jc w:val="both"/>
        <w:rPr>
          <w:color w:val="1D1B11" w:themeColor="background2" w:themeShade="1A"/>
          <w:sz w:val="28"/>
          <w:szCs w:val="28"/>
        </w:rPr>
      </w:pPr>
      <w:r w:rsidRPr="00C639D5">
        <w:rPr>
          <w:color w:val="1D1B11" w:themeColor="background2" w:themeShade="1A"/>
          <w:sz w:val="28"/>
          <w:szCs w:val="28"/>
        </w:rPr>
        <w:t xml:space="preserve">Види колізійних норм. </w:t>
      </w:r>
    </w:p>
    <w:p w:rsidR="005A3F0C" w:rsidRPr="00C639D5" w:rsidRDefault="005A3F0C" w:rsidP="005A3F0C">
      <w:pPr>
        <w:pStyle w:val="a6"/>
        <w:numPr>
          <w:ilvl w:val="0"/>
          <w:numId w:val="118"/>
        </w:numPr>
        <w:spacing w:line="276" w:lineRule="auto"/>
        <w:jc w:val="both"/>
        <w:rPr>
          <w:color w:val="1D1B11" w:themeColor="background2" w:themeShade="1A"/>
          <w:sz w:val="28"/>
          <w:szCs w:val="28"/>
        </w:rPr>
      </w:pPr>
      <w:r w:rsidRPr="00C639D5">
        <w:rPr>
          <w:color w:val="1D1B11" w:themeColor="background2" w:themeShade="1A"/>
          <w:sz w:val="28"/>
          <w:szCs w:val="28"/>
        </w:rPr>
        <w:t>Основні формули прикріплення.</w:t>
      </w:r>
    </w:p>
    <w:p w:rsidR="005A3F0C" w:rsidRDefault="005A3F0C" w:rsidP="005A3F0C">
      <w:pPr>
        <w:pStyle w:val="a6"/>
        <w:numPr>
          <w:ilvl w:val="0"/>
          <w:numId w:val="118"/>
        </w:numPr>
        <w:spacing w:line="276" w:lineRule="auto"/>
        <w:jc w:val="both"/>
        <w:rPr>
          <w:color w:val="1D1B11" w:themeColor="background2" w:themeShade="1A"/>
          <w:sz w:val="28"/>
          <w:szCs w:val="28"/>
        </w:rPr>
      </w:pPr>
      <w:r w:rsidRPr="00C639D5">
        <w:rPr>
          <w:color w:val="1D1B11" w:themeColor="background2" w:themeShade="1A"/>
          <w:sz w:val="28"/>
          <w:szCs w:val="28"/>
        </w:rPr>
        <w:t>Зворотне відсилання у МПП</w:t>
      </w:r>
      <w:r>
        <w:rPr>
          <w:color w:val="1D1B11" w:themeColor="background2" w:themeShade="1A"/>
          <w:sz w:val="28"/>
          <w:szCs w:val="28"/>
        </w:rPr>
        <w:t xml:space="preserve"> та відсилання до права</w:t>
      </w:r>
      <w:r w:rsidRPr="00701427">
        <w:rPr>
          <w:color w:val="1D1B11" w:themeColor="background2" w:themeShade="1A"/>
          <w:sz w:val="28"/>
          <w:szCs w:val="28"/>
        </w:rPr>
        <w:t xml:space="preserve"> третьої країни.</w:t>
      </w:r>
    </w:p>
    <w:p w:rsidR="005A3F0C" w:rsidRPr="00C639D5" w:rsidRDefault="005A3F0C" w:rsidP="005A3F0C">
      <w:pPr>
        <w:pStyle w:val="a6"/>
        <w:numPr>
          <w:ilvl w:val="0"/>
          <w:numId w:val="118"/>
        </w:numPr>
        <w:spacing w:line="276" w:lineRule="auto"/>
        <w:jc w:val="both"/>
        <w:rPr>
          <w:color w:val="1D1B11" w:themeColor="background2" w:themeShade="1A"/>
          <w:sz w:val="28"/>
          <w:szCs w:val="28"/>
        </w:rPr>
      </w:pPr>
      <w:r w:rsidRPr="00C639D5">
        <w:rPr>
          <w:color w:val="1D1B11" w:themeColor="background2" w:themeShade="1A"/>
          <w:sz w:val="28"/>
          <w:szCs w:val="28"/>
        </w:rPr>
        <w:t>Встановлення змісту іноземного права.</w:t>
      </w:r>
    </w:p>
    <w:p w:rsidR="005A3F0C" w:rsidRDefault="005A3F0C" w:rsidP="005A3F0C">
      <w:pPr>
        <w:pStyle w:val="a6"/>
        <w:numPr>
          <w:ilvl w:val="0"/>
          <w:numId w:val="118"/>
        </w:numPr>
        <w:spacing w:line="276" w:lineRule="auto"/>
        <w:jc w:val="both"/>
        <w:rPr>
          <w:color w:val="1D1B11" w:themeColor="background2" w:themeShade="1A"/>
          <w:sz w:val="28"/>
          <w:szCs w:val="28"/>
        </w:rPr>
      </w:pPr>
      <w:r w:rsidRPr="00701427">
        <w:rPr>
          <w:color w:val="1D1B11" w:themeColor="background2" w:themeShade="1A"/>
          <w:sz w:val="28"/>
          <w:szCs w:val="28"/>
        </w:rPr>
        <w:lastRenderedPageBreak/>
        <w:t xml:space="preserve">Поняття застереження про публічний порядок. Визначення застереження про публічний порядок законодавством України. </w:t>
      </w:r>
    </w:p>
    <w:p w:rsidR="005A3F0C" w:rsidRPr="00C639D5" w:rsidRDefault="005A3F0C" w:rsidP="005A3F0C">
      <w:pPr>
        <w:pStyle w:val="a6"/>
        <w:numPr>
          <w:ilvl w:val="0"/>
          <w:numId w:val="118"/>
        </w:numPr>
        <w:spacing w:line="276" w:lineRule="auto"/>
        <w:jc w:val="both"/>
        <w:rPr>
          <w:color w:val="1D1B11" w:themeColor="background2" w:themeShade="1A"/>
          <w:sz w:val="28"/>
          <w:szCs w:val="28"/>
        </w:rPr>
      </w:pPr>
      <w:r>
        <w:rPr>
          <w:color w:val="1D1B11" w:themeColor="background2" w:themeShade="1A"/>
          <w:sz w:val="28"/>
          <w:szCs w:val="28"/>
        </w:rPr>
        <w:t>Поняття обходу закону у МПП.</w:t>
      </w:r>
    </w:p>
    <w:p w:rsidR="005A3F0C" w:rsidRPr="00C639D5" w:rsidRDefault="005A3F0C" w:rsidP="005A3F0C">
      <w:pPr>
        <w:pStyle w:val="a6"/>
        <w:numPr>
          <w:ilvl w:val="0"/>
          <w:numId w:val="118"/>
        </w:numPr>
        <w:spacing w:line="276" w:lineRule="auto"/>
        <w:jc w:val="both"/>
        <w:rPr>
          <w:color w:val="1D1B11" w:themeColor="background2" w:themeShade="1A"/>
          <w:sz w:val="28"/>
          <w:szCs w:val="28"/>
        </w:rPr>
      </w:pPr>
      <w:r w:rsidRPr="00C639D5">
        <w:rPr>
          <w:color w:val="1D1B11" w:themeColor="background2" w:themeShade="1A"/>
          <w:sz w:val="28"/>
          <w:szCs w:val="28"/>
        </w:rPr>
        <w:t>Взаємність</w:t>
      </w:r>
      <w:r>
        <w:rPr>
          <w:color w:val="1D1B11" w:themeColor="background2" w:themeShade="1A"/>
          <w:sz w:val="28"/>
          <w:szCs w:val="28"/>
        </w:rPr>
        <w:t xml:space="preserve"> та реторсія</w:t>
      </w:r>
      <w:r w:rsidRPr="00C639D5">
        <w:rPr>
          <w:color w:val="1D1B11" w:themeColor="background2" w:themeShade="1A"/>
          <w:sz w:val="28"/>
          <w:szCs w:val="28"/>
        </w:rPr>
        <w:t xml:space="preserve"> у МПП.</w:t>
      </w:r>
    </w:p>
    <w:p w:rsidR="005A3F0C" w:rsidRPr="00C639D5" w:rsidRDefault="005A3F0C" w:rsidP="005A3F0C">
      <w:pPr>
        <w:pStyle w:val="a6"/>
        <w:numPr>
          <w:ilvl w:val="0"/>
          <w:numId w:val="118"/>
        </w:numPr>
        <w:spacing w:line="276" w:lineRule="auto"/>
        <w:jc w:val="both"/>
        <w:rPr>
          <w:color w:val="1D1B11" w:themeColor="background2" w:themeShade="1A"/>
          <w:sz w:val="28"/>
          <w:szCs w:val="28"/>
        </w:rPr>
      </w:pPr>
      <w:r w:rsidRPr="00C639D5">
        <w:rPr>
          <w:color w:val="1D1B11" w:themeColor="background2" w:themeShade="1A"/>
          <w:sz w:val="28"/>
          <w:szCs w:val="28"/>
        </w:rPr>
        <w:t>Правові режими, що надаються іноземцям в країні перебування.</w:t>
      </w:r>
    </w:p>
    <w:p w:rsidR="005A3F0C" w:rsidRPr="00C639D5" w:rsidRDefault="005A3F0C" w:rsidP="005A3F0C">
      <w:pPr>
        <w:pStyle w:val="a6"/>
        <w:numPr>
          <w:ilvl w:val="0"/>
          <w:numId w:val="118"/>
        </w:numPr>
        <w:spacing w:line="276" w:lineRule="auto"/>
        <w:jc w:val="both"/>
        <w:rPr>
          <w:color w:val="1D1B11" w:themeColor="background2" w:themeShade="1A"/>
          <w:sz w:val="28"/>
          <w:szCs w:val="28"/>
        </w:rPr>
      </w:pPr>
      <w:r w:rsidRPr="00C639D5">
        <w:rPr>
          <w:color w:val="1D1B11" w:themeColor="background2" w:themeShade="1A"/>
          <w:sz w:val="28"/>
          <w:szCs w:val="28"/>
        </w:rPr>
        <w:t>Право- та дієздатність іноземної особи.</w:t>
      </w:r>
    </w:p>
    <w:p w:rsidR="005A3F0C" w:rsidRDefault="005A3F0C" w:rsidP="005A3F0C">
      <w:pPr>
        <w:pStyle w:val="a6"/>
        <w:numPr>
          <w:ilvl w:val="0"/>
          <w:numId w:val="118"/>
        </w:numPr>
        <w:spacing w:line="276" w:lineRule="auto"/>
        <w:jc w:val="both"/>
        <w:rPr>
          <w:color w:val="1D1B11" w:themeColor="background2" w:themeShade="1A"/>
          <w:sz w:val="28"/>
          <w:szCs w:val="28"/>
        </w:rPr>
      </w:pPr>
      <w:r>
        <w:rPr>
          <w:color w:val="1D1B11" w:themeColor="background2" w:themeShade="1A"/>
          <w:sz w:val="28"/>
          <w:szCs w:val="28"/>
        </w:rPr>
        <w:t>Вирішення колізійних питань дієздатності фізичної особи за її особистим законом.</w:t>
      </w:r>
    </w:p>
    <w:p w:rsidR="005A3F0C" w:rsidRDefault="005A3F0C" w:rsidP="005A3F0C">
      <w:pPr>
        <w:pStyle w:val="a6"/>
        <w:numPr>
          <w:ilvl w:val="0"/>
          <w:numId w:val="118"/>
        </w:numPr>
        <w:spacing w:line="276" w:lineRule="auto"/>
        <w:jc w:val="both"/>
        <w:rPr>
          <w:color w:val="1D1B11" w:themeColor="background2" w:themeShade="1A"/>
          <w:sz w:val="28"/>
          <w:szCs w:val="28"/>
        </w:rPr>
      </w:pPr>
      <w:r>
        <w:rPr>
          <w:color w:val="1D1B11" w:themeColor="background2" w:themeShade="1A"/>
          <w:sz w:val="28"/>
          <w:szCs w:val="28"/>
        </w:rPr>
        <w:t>Критеріїї визначення особистого закону юридичної особи в різних державах.</w:t>
      </w:r>
    </w:p>
    <w:p w:rsidR="005A3F0C" w:rsidRDefault="005A3F0C" w:rsidP="005A3F0C">
      <w:pPr>
        <w:pStyle w:val="a6"/>
        <w:numPr>
          <w:ilvl w:val="0"/>
          <w:numId w:val="118"/>
        </w:numPr>
        <w:spacing w:line="276" w:lineRule="auto"/>
        <w:jc w:val="both"/>
        <w:rPr>
          <w:color w:val="1D1B11" w:themeColor="background2" w:themeShade="1A"/>
          <w:sz w:val="28"/>
          <w:szCs w:val="28"/>
        </w:rPr>
      </w:pPr>
      <w:r>
        <w:rPr>
          <w:color w:val="1D1B11" w:themeColor="background2" w:themeShade="1A"/>
          <w:sz w:val="28"/>
          <w:szCs w:val="28"/>
        </w:rPr>
        <w:t>Держава як суб</w:t>
      </w:r>
      <w:r>
        <w:rPr>
          <w:rFonts w:ascii="Courier New" w:hAnsi="Courier New" w:cs="Courier New"/>
          <w:color w:val="1D1B11" w:themeColor="background2" w:themeShade="1A"/>
          <w:sz w:val="28"/>
          <w:szCs w:val="28"/>
        </w:rPr>
        <w:t>'</w:t>
      </w:r>
      <w:r>
        <w:rPr>
          <w:color w:val="1D1B11" w:themeColor="background2" w:themeShade="1A"/>
          <w:sz w:val="28"/>
          <w:szCs w:val="28"/>
        </w:rPr>
        <w:t xml:space="preserve">єкт МПП. Імунітет держави та його види. </w:t>
      </w:r>
    </w:p>
    <w:p w:rsidR="005A3F0C" w:rsidRDefault="005A3F0C" w:rsidP="005A3F0C">
      <w:pPr>
        <w:pStyle w:val="a6"/>
        <w:numPr>
          <w:ilvl w:val="0"/>
          <w:numId w:val="118"/>
        </w:numPr>
        <w:spacing w:line="276" w:lineRule="auto"/>
        <w:jc w:val="both"/>
        <w:rPr>
          <w:color w:val="1D1B11" w:themeColor="background2" w:themeShade="1A"/>
          <w:sz w:val="28"/>
          <w:szCs w:val="28"/>
        </w:rPr>
      </w:pPr>
      <w:r w:rsidRPr="00C27B77">
        <w:rPr>
          <w:color w:val="1D1B11" w:themeColor="background2" w:themeShade="1A"/>
          <w:sz w:val="28"/>
          <w:szCs w:val="28"/>
        </w:rPr>
        <w:t xml:space="preserve">Особливості інституту права власності в різних правових системах. </w:t>
      </w:r>
    </w:p>
    <w:p w:rsidR="005A3F0C" w:rsidRPr="00C27B77" w:rsidRDefault="005A3F0C" w:rsidP="005A3F0C">
      <w:pPr>
        <w:pStyle w:val="a6"/>
        <w:numPr>
          <w:ilvl w:val="0"/>
          <w:numId w:val="118"/>
        </w:numPr>
        <w:spacing w:line="276" w:lineRule="auto"/>
        <w:jc w:val="both"/>
        <w:rPr>
          <w:color w:val="1D1B11" w:themeColor="background2" w:themeShade="1A"/>
          <w:sz w:val="28"/>
          <w:szCs w:val="28"/>
        </w:rPr>
      </w:pPr>
      <w:r w:rsidRPr="00C27B77">
        <w:rPr>
          <w:color w:val="1D1B11" w:themeColor="background2" w:themeShade="1A"/>
          <w:sz w:val="28"/>
          <w:szCs w:val="28"/>
        </w:rPr>
        <w:t xml:space="preserve">Принцип </w:t>
      </w:r>
      <w:r w:rsidRPr="00C27B77">
        <w:rPr>
          <w:i/>
          <w:color w:val="1D1B11" w:themeColor="background2" w:themeShade="1A"/>
          <w:sz w:val="28"/>
          <w:szCs w:val="28"/>
        </w:rPr>
        <w:t>lex rei sitae</w:t>
      </w:r>
      <w:r w:rsidRPr="00C27B77">
        <w:rPr>
          <w:i/>
          <w:color w:val="1D1B11" w:themeColor="background2" w:themeShade="1A"/>
          <w:sz w:val="28"/>
          <w:szCs w:val="28"/>
          <w:lang w:val="ru-RU"/>
        </w:rPr>
        <w:t xml:space="preserve"> </w:t>
      </w:r>
      <w:r w:rsidRPr="00C27B77">
        <w:rPr>
          <w:color w:val="1D1B11" w:themeColor="background2" w:themeShade="1A"/>
          <w:sz w:val="28"/>
          <w:szCs w:val="28"/>
          <w:lang w:val="ru-RU"/>
        </w:rPr>
        <w:t xml:space="preserve">для вирішення колізійних питань речового статусу у міжнародному приватному праві. </w:t>
      </w:r>
    </w:p>
    <w:p w:rsidR="005A3F0C" w:rsidRDefault="005A3F0C" w:rsidP="005A3F0C">
      <w:pPr>
        <w:pStyle w:val="a6"/>
        <w:numPr>
          <w:ilvl w:val="0"/>
          <w:numId w:val="118"/>
        </w:numPr>
        <w:spacing w:line="276" w:lineRule="auto"/>
        <w:jc w:val="both"/>
        <w:rPr>
          <w:color w:val="1D1B11" w:themeColor="background2" w:themeShade="1A"/>
          <w:sz w:val="28"/>
          <w:szCs w:val="28"/>
        </w:rPr>
      </w:pPr>
      <w:r w:rsidRPr="00C27B77">
        <w:rPr>
          <w:color w:val="1D1B11" w:themeColor="background2" w:themeShade="1A"/>
          <w:sz w:val="28"/>
          <w:szCs w:val="28"/>
        </w:rPr>
        <w:t>Право власності та інші речові права на рухоме майно, що перебуває у дорозі.</w:t>
      </w:r>
    </w:p>
    <w:p w:rsidR="005A3F0C" w:rsidRDefault="005A3F0C" w:rsidP="005A3F0C">
      <w:pPr>
        <w:pStyle w:val="a6"/>
        <w:numPr>
          <w:ilvl w:val="0"/>
          <w:numId w:val="118"/>
        </w:numPr>
        <w:spacing w:line="276" w:lineRule="auto"/>
        <w:jc w:val="both"/>
        <w:rPr>
          <w:color w:val="1D1B11" w:themeColor="background2" w:themeShade="1A"/>
          <w:sz w:val="28"/>
          <w:szCs w:val="28"/>
        </w:rPr>
      </w:pPr>
      <w:r w:rsidRPr="00294309">
        <w:rPr>
          <w:color w:val="1D1B11" w:themeColor="background2" w:themeShade="1A"/>
          <w:sz w:val="28"/>
          <w:szCs w:val="28"/>
        </w:rPr>
        <w:t>Захист культурних цінностей. Застосування колізійного принципу</w:t>
      </w:r>
      <w:r w:rsidRPr="00294309">
        <w:rPr>
          <w:i/>
          <w:color w:val="1D1B11" w:themeColor="background2" w:themeShade="1A"/>
          <w:sz w:val="28"/>
          <w:szCs w:val="28"/>
        </w:rPr>
        <w:t xml:space="preserve"> lex rei sitae</w:t>
      </w:r>
      <w:r w:rsidRPr="00294309">
        <w:rPr>
          <w:color w:val="1D1B11" w:themeColor="background2" w:themeShade="1A"/>
          <w:sz w:val="28"/>
          <w:szCs w:val="28"/>
        </w:rPr>
        <w:t xml:space="preserve"> для визначення компетентного правопорядку при розгляді справ щодо повернення культурних цінностей. </w:t>
      </w:r>
    </w:p>
    <w:p w:rsidR="005A3F0C" w:rsidRPr="00294309" w:rsidRDefault="005A3F0C" w:rsidP="005A3F0C">
      <w:pPr>
        <w:pStyle w:val="a6"/>
        <w:numPr>
          <w:ilvl w:val="0"/>
          <w:numId w:val="118"/>
        </w:numPr>
        <w:spacing w:line="276" w:lineRule="auto"/>
        <w:jc w:val="both"/>
        <w:rPr>
          <w:color w:val="1D1B11" w:themeColor="background2" w:themeShade="1A"/>
          <w:sz w:val="28"/>
          <w:szCs w:val="28"/>
        </w:rPr>
      </w:pPr>
      <w:r w:rsidRPr="00294309">
        <w:rPr>
          <w:color w:val="1D1B11" w:themeColor="background2" w:themeShade="1A"/>
          <w:sz w:val="28"/>
          <w:szCs w:val="28"/>
        </w:rPr>
        <w:t>Конвенції ЮНЕСКО про захист культурних цінностей.  Конвенція УНІДРУА про викрадені або незаконно вивезені культурні цінності. Законодавство України в сфері збереження і захисту культурної спадщини.</w:t>
      </w:r>
    </w:p>
    <w:p w:rsidR="005A3F0C" w:rsidRPr="006A5050" w:rsidRDefault="005A3F0C" w:rsidP="005A3F0C">
      <w:pPr>
        <w:pStyle w:val="a6"/>
        <w:numPr>
          <w:ilvl w:val="0"/>
          <w:numId w:val="118"/>
        </w:numPr>
        <w:spacing w:line="276" w:lineRule="auto"/>
        <w:jc w:val="both"/>
        <w:rPr>
          <w:color w:val="1D1B11" w:themeColor="background2" w:themeShade="1A"/>
          <w:sz w:val="28"/>
          <w:szCs w:val="28"/>
        </w:rPr>
      </w:pPr>
      <w:r w:rsidRPr="006A5050">
        <w:rPr>
          <w:color w:val="1D1B11" w:themeColor="background2" w:themeShade="1A"/>
          <w:sz w:val="28"/>
          <w:szCs w:val="28"/>
        </w:rPr>
        <w:t>Правове регулювання іноземних інвестицій у міжнародному приватному праві</w:t>
      </w:r>
    </w:p>
    <w:p w:rsidR="005A3F0C" w:rsidRDefault="005A3F0C" w:rsidP="005A3F0C">
      <w:pPr>
        <w:pStyle w:val="a6"/>
        <w:numPr>
          <w:ilvl w:val="0"/>
          <w:numId w:val="118"/>
        </w:numPr>
        <w:spacing w:line="276" w:lineRule="auto"/>
        <w:jc w:val="both"/>
        <w:rPr>
          <w:color w:val="1D1B11" w:themeColor="background2" w:themeShade="1A"/>
          <w:sz w:val="28"/>
          <w:szCs w:val="28"/>
        </w:rPr>
      </w:pPr>
      <w:r>
        <w:rPr>
          <w:color w:val="1D1B11" w:themeColor="background2" w:themeShade="1A"/>
          <w:sz w:val="28"/>
          <w:szCs w:val="28"/>
        </w:rPr>
        <w:t>Поняття інтелектуальної власності. Стокгольмська  конвенція (14.06.1967) про заснування Всесвітньої організації інтелектуальної.</w:t>
      </w:r>
    </w:p>
    <w:p w:rsidR="005A3F0C" w:rsidRDefault="005A3F0C" w:rsidP="005A3F0C">
      <w:pPr>
        <w:pStyle w:val="a6"/>
        <w:numPr>
          <w:ilvl w:val="0"/>
          <w:numId w:val="118"/>
        </w:numPr>
        <w:spacing w:line="276" w:lineRule="auto"/>
        <w:jc w:val="both"/>
        <w:rPr>
          <w:color w:val="1D1B11" w:themeColor="background2" w:themeShade="1A"/>
          <w:sz w:val="28"/>
          <w:szCs w:val="28"/>
        </w:rPr>
      </w:pPr>
      <w:r w:rsidRPr="005F7398">
        <w:rPr>
          <w:color w:val="1D1B11" w:themeColor="background2" w:themeShade="1A"/>
          <w:sz w:val="28"/>
          <w:szCs w:val="28"/>
        </w:rPr>
        <w:t>Міжнародні угоди щодо охорони авторських та суміжних прав</w:t>
      </w:r>
      <w:r>
        <w:rPr>
          <w:color w:val="1D1B11" w:themeColor="background2" w:themeShade="1A"/>
          <w:sz w:val="28"/>
          <w:szCs w:val="28"/>
        </w:rPr>
        <w:t xml:space="preserve"> (</w:t>
      </w:r>
      <w:r w:rsidRPr="005F7398">
        <w:rPr>
          <w:color w:val="1D1B11" w:themeColor="background2" w:themeShade="1A"/>
          <w:sz w:val="28"/>
          <w:szCs w:val="28"/>
        </w:rPr>
        <w:t>Бернська конвенція про охорону літературних і художніх творів 1886 р.</w:t>
      </w:r>
      <w:r>
        <w:rPr>
          <w:color w:val="1D1B11" w:themeColor="background2" w:themeShade="1A"/>
          <w:sz w:val="28"/>
          <w:szCs w:val="28"/>
        </w:rPr>
        <w:t>,</w:t>
      </w:r>
      <w:r w:rsidRPr="005F7398">
        <w:rPr>
          <w:color w:val="1D1B11" w:themeColor="background2" w:themeShade="1A"/>
          <w:sz w:val="28"/>
          <w:szCs w:val="28"/>
        </w:rPr>
        <w:t xml:space="preserve"> Всесвітня конвенція про авторське право, розроблена під егідою ЮНЕСКО та прийнята в Женеві у 1952 році.</w:t>
      </w:r>
      <w:r>
        <w:rPr>
          <w:color w:val="1D1B11" w:themeColor="background2" w:themeShade="1A"/>
          <w:sz w:val="28"/>
          <w:szCs w:val="28"/>
        </w:rPr>
        <w:t>)</w:t>
      </w:r>
    </w:p>
    <w:p w:rsidR="005A3F0C" w:rsidRDefault="005A3F0C" w:rsidP="005A3F0C">
      <w:pPr>
        <w:pStyle w:val="a6"/>
        <w:numPr>
          <w:ilvl w:val="0"/>
          <w:numId w:val="118"/>
        </w:numPr>
        <w:spacing w:line="276" w:lineRule="auto"/>
        <w:jc w:val="both"/>
        <w:rPr>
          <w:color w:val="1D1B11" w:themeColor="background2" w:themeShade="1A"/>
          <w:sz w:val="28"/>
          <w:szCs w:val="28"/>
        </w:rPr>
      </w:pPr>
      <w:r>
        <w:rPr>
          <w:color w:val="1D1B11" w:themeColor="background2" w:themeShade="1A"/>
          <w:sz w:val="28"/>
          <w:szCs w:val="28"/>
        </w:rPr>
        <w:t>Паризька конвенція про охорону промислової власності, прийнята 20 березня 1883 року.</w:t>
      </w:r>
    </w:p>
    <w:p w:rsidR="005A3F0C" w:rsidRPr="00E5745C" w:rsidRDefault="005A3F0C" w:rsidP="005A3F0C">
      <w:pPr>
        <w:pStyle w:val="HTML"/>
        <w:numPr>
          <w:ilvl w:val="0"/>
          <w:numId w:val="118"/>
        </w:numPr>
        <w:spacing w:line="276" w:lineRule="auto"/>
        <w:jc w:val="both"/>
        <w:rPr>
          <w:rFonts w:ascii="Times New Roman" w:hAnsi="Times New Roman" w:cs="Times New Roman"/>
          <w:color w:val="1D1B11" w:themeColor="background2" w:themeShade="1A"/>
          <w:sz w:val="28"/>
          <w:szCs w:val="28"/>
          <w:lang w:val="uk-UA"/>
        </w:rPr>
      </w:pPr>
      <w:r w:rsidRPr="00E5745C">
        <w:rPr>
          <w:rFonts w:ascii="Times New Roman" w:hAnsi="Times New Roman" w:cs="Times New Roman"/>
          <w:color w:val="1D1B11" w:themeColor="background2" w:themeShade="1A"/>
          <w:sz w:val="28"/>
          <w:szCs w:val="28"/>
          <w:lang w:val="uk-UA"/>
        </w:rPr>
        <w:t>Поняття та види правочинів з іноземним елементом</w:t>
      </w:r>
      <w:r>
        <w:rPr>
          <w:rFonts w:ascii="Times New Roman" w:hAnsi="Times New Roman" w:cs="Times New Roman"/>
          <w:color w:val="1D1B11" w:themeColor="background2" w:themeShade="1A"/>
          <w:sz w:val="28"/>
          <w:szCs w:val="28"/>
          <w:lang w:val="uk-UA"/>
        </w:rPr>
        <w:t xml:space="preserve"> (договір міжнародного лізингу, договір міжнародного факторингу).</w:t>
      </w:r>
    </w:p>
    <w:p w:rsidR="005A3F0C" w:rsidRDefault="005A3F0C" w:rsidP="005A3F0C">
      <w:pPr>
        <w:pStyle w:val="a6"/>
        <w:numPr>
          <w:ilvl w:val="0"/>
          <w:numId w:val="118"/>
        </w:numPr>
        <w:spacing w:line="276" w:lineRule="auto"/>
        <w:jc w:val="both"/>
        <w:rPr>
          <w:color w:val="1D1B11" w:themeColor="background2" w:themeShade="1A"/>
          <w:sz w:val="28"/>
          <w:szCs w:val="28"/>
        </w:rPr>
      </w:pPr>
      <w:r w:rsidRPr="007E4100">
        <w:rPr>
          <w:color w:val="1D1B11" w:themeColor="background2" w:themeShade="1A"/>
          <w:sz w:val="28"/>
          <w:szCs w:val="28"/>
        </w:rPr>
        <w:t xml:space="preserve">Особливості укладання та припинення шлюбу у правових системах різних держав. Форма шлюбу. </w:t>
      </w:r>
    </w:p>
    <w:p w:rsidR="005A3F0C" w:rsidRDefault="005A3F0C" w:rsidP="005A3F0C">
      <w:pPr>
        <w:pStyle w:val="a6"/>
        <w:numPr>
          <w:ilvl w:val="0"/>
          <w:numId w:val="118"/>
        </w:numPr>
        <w:spacing w:line="276" w:lineRule="auto"/>
        <w:jc w:val="both"/>
        <w:rPr>
          <w:color w:val="1D1B11" w:themeColor="background2" w:themeShade="1A"/>
          <w:sz w:val="28"/>
          <w:szCs w:val="28"/>
        </w:rPr>
      </w:pPr>
      <w:r w:rsidRPr="007E4100">
        <w:rPr>
          <w:color w:val="1D1B11" w:themeColor="background2" w:themeShade="1A"/>
          <w:sz w:val="28"/>
          <w:szCs w:val="28"/>
        </w:rPr>
        <w:t xml:space="preserve">Укладання шлюбу на території України. Укладання шлюбу за кордоном. </w:t>
      </w:r>
    </w:p>
    <w:p w:rsidR="005A3F0C" w:rsidRDefault="005A3F0C" w:rsidP="005A3F0C">
      <w:pPr>
        <w:pStyle w:val="a6"/>
        <w:numPr>
          <w:ilvl w:val="0"/>
          <w:numId w:val="118"/>
        </w:numPr>
        <w:spacing w:line="276" w:lineRule="auto"/>
        <w:jc w:val="both"/>
        <w:rPr>
          <w:color w:val="1D1B11" w:themeColor="background2" w:themeShade="1A"/>
          <w:sz w:val="28"/>
          <w:szCs w:val="28"/>
        </w:rPr>
      </w:pPr>
      <w:r w:rsidRPr="007E4100">
        <w:rPr>
          <w:color w:val="1D1B11" w:themeColor="background2" w:themeShade="1A"/>
          <w:sz w:val="28"/>
          <w:szCs w:val="28"/>
        </w:rPr>
        <w:lastRenderedPageBreak/>
        <w:t xml:space="preserve">Законодавство України про визначення компетентного правопорядку щодо припинення шлюбу та правових наслідків шлюбу. </w:t>
      </w:r>
    </w:p>
    <w:p w:rsidR="005A3F0C" w:rsidRDefault="005A3F0C" w:rsidP="005A3F0C">
      <w:pPr>
        <w:pStyle w:val="a6"/>
        <w:numPr>
          <w:ilvl w:val="0"/>
          <w:numId w:val="118"/>
        </w:numPr>
        <w:spacing w:line="276" w:lineRule="auto"/>
        <w:jc w:val="both"/>
        <w:rPr>
          <w:color w:val="1D1B11" w:themeColor="background2" w:themeShade="1A"/>
          <w:sz w:val="28"/>
          <w:szCs w:val="28"/>
        </w:rPr>
      </w:pPr>
      <w:r w:rsidRPr="007E4100">
        <w:rPr>
          <w:color w:val="1D1B11" w:themeColor="background2" w:themeShade="1A"/>
          <w:sz w:val="28"/>
          <w:szCs w:val="28"/>
        </w:rPr>
        <w:t>Правовий режим майна подружжя в країнах різних правових систем.</w:t>
      </w:r>
    </w:p>
    <w:p w:rsidR="005A3F0C" w:rsidRDefault="005A3F0C" w:rsidP="005A3F0C">
      <w:pPr>
        <w:pStyle w:val="a6"/>
        <w:numPr>
          <w:ilvl w:val="0"/>
          <w:numId w:val="118"/>
        </w:numPr>
        <w:spacing w:line="276" w:lineRule="auto"/>
        <w:jc w:val="both"/>
        <w:rPr>
          <w:color w:val="1D1B11" w:themeColor="background2" w:themeShade="1A"/>
          <w:sz w:val="28"/>
          <w:szCs w:val="28"/>
        </w:rPr>
      </w:pPr>
      <w:r w:rsidRPr="007E4100">
        <w:rPr>
          <w:color w:val="1D1B11" w:themeColor="background2" w:themeShade="1A"/>
          <w:sz w:val="28"/>
          <w:szCs w:val="28"/>
        </w:rPr>
        <w:t>Інститут міжнародного усиновлення.</w:t>
      </w:r>
    </w:p>
    <w:p w:rsidR="005A3F0C" w:rsidRDefault="005A3F0C" w:rsidP="005A3F0C">
      <w:pPr>
        <w:pStyle w:val="a6"/>
        <w:numPr>
          <w:ilvl w:val="0"/>
          <w:numId w:val="118"/>
        </w:numPr>
        <w:spacing w:line="276" w:lineRule="auto"/>
        <w:jc w:val="both"/>
        <w:rPr>
          <w:color w:val="1D1B11" w:themeColor="background2" w:themeShade="1A"/>
          <w:sz w:val="28"/>
          <w:szCs w:val="28"/>
        </w:rPr>
      </w:pPr>
      <w:r w:rsidRPr="007E4100">
        <w:rPr>
          <w:color w:val="1D1B11" w:themeColor="background2" w:themeShade="1A"/>
          <w:sz w:val="28"/>
          <w:szCs w:val="28"/>
        </w:rPr>
        <w:t xml:space="preserve">Особливості інституту спадкування у різних країнах. </w:t>
      </w:r>
    </w:p>
    <w:p w:rsidR="005A3F0C" w:rsidRDefault="005A3F0C" w:rsidP="005A3F0C">
      <w:pPr>
        <w:pStyle w:val="a6"/>
        <w:numPr>
          <w:ilvl w:val="0"/>
          <w:numId w:val="118"/>
        </w:numPr>
        <w:spacing w:line="276" w:lineRule="auto"/>
        <w:jc w:val="both"/>
        <w:rPr>
          <w:color w:val="1D1B11" w:themeColor="background2" w:themeShade="1A"/>
          <w:sz w:val="28"/>
          <w:szCs w:val="28"/>
        </w:rPr>
      </w:pPr>
      <w:r w:rsidRPr="007E4100">
        <w:rPr>
          <w:color w:val="1D1B11" w:themeColor="background2" w:themeShade="1A"/>
          <w:sz w:val="28"/>
          <w:szCs w:val="28"/>
        </w:rPr>
        <w:t>Порядок складання та форма заповіту, визначена законодавством іноземних країн. Форма заповіту за законодавством України.</w:t>
      </w:r>
    </w:p>
    <w:p w:rsidR="005A3F0C" w:rsidRDefault="005A3F0C" w:rsidP="005A3F0C">
      <w:pPr>
        <w:pStyle w:val="a6"/>
        <w:numPr>
          <w:ilvl w:val="0"/>
          <w:numId w:val="118"/>
        </w:numPr>
        <w:spacing w:line="276" w:lineRule="auto"/>
        <w:jc w:val="both"/>
        <w:rPr>
          <w:color w:val="1D1B11" w:themeColor="background2" w:themeShade="1A"/>
          <w:sz w:val="28"/>
          <w:szCs w:val="28"/>
        </w:rPr>
      </w:pPr>
      <w:r w:rsidRPr="007E4100">
        <w:rPr>
          <w:color w:val="1D1B11" w:themeColor="background2" w:themeShade="1A"/>
          <w:sz w:val="28"/>
          <w:szCs w:val="28"/>
        </w:rPr>
        <w:t xml:space="preserve"> Системи спадкування за законом : романська та система парантел. </w:t>
      </w:r>
    </w:p>
    <w:p w:rsidR="005A3F0C" w:rsidRDefault="005A3F0C" w:rsidP="005A3F0C">
      <w:pPr>
        <w:pStyle w:val="a6"/>
        <w:numPr>
          <w:ilvl w:val="0"/>
          <w:numId w:val="118"/>
        </w:numPr>
        <w:spacing w:line="276" w:lineRule="auto"/>
        <w:jc w:val="both"/>
        <w:rPr>
          <w:color w:val="1D1B11" w:themeColor="background2" w:themeShade="1A"/>
          <w:sz w:val="28"/>
          <w:szCs w:val="28"/>
        </w:rPr>
      </w:pPr>
      <w:r w:rsidRPr="007E4100">
        <w:rPr>
          <w:color w:val="1D1B11" w:themeColor="background2" w:themeShade="1A"/>
          <w:sz w:val="28"/>
          <w:szCs w:val="28"/>
        </w:rPr>
        <w:t xml:space="preserve">Правовий режим відумерлої  спадщини у міжнародному приватному праві. </w:t>
      </w:r>
    </w:p>
    <w:p w:rsidR="005A3F0C" w:rsidRDefault="005A3F0C" w:rsidP="005A3F0C">
      <w:pPr>
        <w:pStyle w:val="a6"/>
        <w:numPr>
          <w:ilvl w:val="0"/>
          <w:numId w:val="118"/>
        </w:numPr>
        <w:spacing w:line="276" w:lineRule="auto"/>
        <w:jc w:val="both"/>
        <w:rPr>
          <w:color w:val="1D1B11" w:themeColor="background2" w:themeShade="1A"/>
          <w:sz w:val="28"/>
          <w:szCs w:val="28"/>
        </w:rPr>
      </w:pPr>
      <w:r w:rsidRPr="007E4100">
        <w:rPr>
          <w:color w:val="1D1B11" w:themeColor="background2" w:themeShade="1A"/>
          <w:sz w:val="28"/>
          <w:szCs w:val="28"/>
        </w:rPr>
        <w:t xml:space="preserve">Трудова міграція. Міжнародні організації, що здійснюють регулюванням міграційних процесів. </w:t>
      </w:r>
    </w:p>
    <w:p w:rsidR="005A3F0C" w:rsidRPr="007E4100" w:rsidRDefault="005A3F0C" w:rsidP="005A3F0C">
      <w:pPr>
        <w:pStyle w:val="a6"/>
        <w:numPr>
          <w:ilvl w:val="0"/>
          <w:numId w:val="118"/>
        </w:numPr>
        <w:spacing w:line="276" w:lineRule="auto"/>
        <w:jc w:val="both"/>
        <w:rPr>
          <w:color w:val="1D1B11" w:themeColor="background2" w:themeShade="1A"/>
          <w:sz w:val="28"/>
          <w:szCs w:val="28"/>
        </w:rPr>
      </w:pPr>
      <w:r>
        <w:rPr>
          <w:color w:val="1D1B11" w:themeColor="background2" w:themeShade="1A"/>
          <w:sz w:val="28"/>
          <w:szCs w:val="28"/>
        </w:rPr>
        <w:t>Колізійне</w:t>
      </w:r>
      <w:r w:rsidRPr="007E4100">
        <w:rPr>
          <w:color w:val="1D1B11" w:themeColor="background2" w:themeShade="1A"/>
          <w:sz w:val="28"/>
          <w:szCs w:val="28"/>
        </w:rPr>
        <w:t xml:space="preserve"> регулювання міжнародних трудових процесів.</w:t>
      </w:r>
    </w:p>
    <w:p w:rsidR="005A3F0C" w:rsidRPr="00C639D5" w:rsidRDefault="005A3F0C" w:rsidP="005A3F0C">
      <w:pPr>
        <w:pStyle w:val="a6"/>
        <w:spacing w:line="276" w:lineRule="auto"/>
        <w:ind w:left="502"/>
        <w:jc w:val="both"/>
        <w:rPr>
          <w:color w:val="1D1B11" w:themeColor="background2" w:themeShade="1A"/>
          <w:sz w:val="28"/>
          <w:szCs w:val="28"/>
        </w:rPr>
      </w:pPr>
    </w:p>
    <w:p w:rsidR="005A3F0C" w:rsidRPr="00E853C5" w:rsidRDefault="005A3F0C" w:rsidP="005A3F0C">
      <w:pPr>
        <w:pStyle w:val="a6"/>
        <w:spacing w:line="276" w:lineRule="auto"/>
        <w:jc w:val="both"/>
        <w:rPr>
          <w:color w:val="1D1B11" w:themeColor="background2" w:themeShade="1A"/>
          <w:sz w:val="28"/>
          <w:szCs w:val="28"/>
        </w:rPr>
      </w:pPr>
    </w:p>
    <w:p w:rsidR="005A3F0C" w:rsidRPr="004077BF" w:rsidRDefault="005A3F0C" w:rsidP="005A3F0C">
      <w:pPr>
        <w:spacing w:line="276" w:lineRule="auto"/>
        <w:jc w:val="both"/>
        <w:rPr>
          <w:b/>
          <w:color w:val="1D1B11" w:themeColor="background2" w:themeShade="1A"/>
          <w:szCs w:val="28"/>
          <w:lang w:val="ru-RU"/>
        </w:rPr>
      </w:pPr>
    </w:p>
    <w:p w:rsidR="009A261E" w:rsidRPr="005A3F0C" w:rsidRDefault="009A261E" w:rsidP="009A261E">
      <w:pPr>
        <w:spacing w:line="276" w:lineRule="auto"/>
        <w:jc w:val="both"/>
        <w:rPr>
          <w:b/>
          <w:color w:val="1D1B11" w:themeColor="background2" w:themeShade="1A"/>
          <w:szCs w:val="28"/>
          <w:lang w:val="ru-RU"/>
        </w:rPr>
      </w:pPr>
    </w:p>
    <w:sectPr w:rsidR="009A261E" w:rsidRPr="005A3F0C" w:rsidSect="00296341">
      <w:footerReference w:type="default" r:id="rId11"/>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55DF" w:rsidRDefault="000955DF" w:rsidP="00296341">
      <w:r>
        <w:separator/>
      </w:r>
    </w:p>
  </w:endnote>
  <w:endnote w:type="continuationSeparator" w:id="0">
    <w:p w:rsidR="000955DF" w:rsidRDefault="000955DF" w:rsidP="002963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20689"/>
      <w:docPartObj>
        <w:docPartGallery w:val="Page Numbers (Bottom of Page)"/>
        <w:docPartUnique/>
      </w:docPartObj>
    </w:sdtPr>
    <w:sdtEndPr/>
    <w:sdtContent>
      <w:p w:rsidR="00D549CA" w:rsidRDefault="000955DF">
        <w:pPr>
          <w:pStyle w:val="ab"/>
          <w:jc w:val="right"/>
        </w:pPr>
        <w:r>
          <w:fldChar w:fldCharType="begin"/>
        </w:r>
        <w:r>
          <w:instrText xml:space="preserve"> PAGE   \* MERGEFORMAT </w:instrText>
        </w:r>
        <w:r>
          <w:fldChar w:fldCharType="separate"/>
        </w:r>
        <w:r w:rsidR="00BE2007">
          <w:rPr>
            <w:noProof/>
          </w:rPr>
          <w:t>2</w:t>
        </w:r>
        <w:r>
          <w:rPr>
            <w:noProof/>
          </w:rPr>
          <w:fldChar w:fldCharType="end"/>
        </w:r>
      </w:p>
    </w:sdtContent>
  </w:sdt>
  <w:p w:rsidR="00D549CA" w:rsidRDefault="00D549CA">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55DF" w:rsidRDefault="000955DF" w:rsidP="00296341">
      <w:r>
        <w:separator/>
      </w:r>
    </w:p>
  </w:footnote>
  <w:footnote w:type="continuationSeparator" w:id="0">
    <w:p w:rsidR="000955DF" w:rsidRDefault="000955DF" w:rsidP="0029634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2589E"/>
    <w:multiLevelType w:val="hybridMultilevel"/>
    <w:tmpl w:val="D5E42CD4"/>
    <w:lvl w:ilvl="0" w:tplc="09E26F0C">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0457DBC"/>
    <w:multiLevelType w:val="hybridMultilevel"/>
    <w:tmpl w:val="69EABF96"/>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30E5786"/>
    <w:multiLevelType w:val="hybridMultilevel"/>
    <w:tmpl w:val="06203E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329754D"/>
    <w:multiLevelType w:val="hybridMultilevel"/>
    <w:tmpl w:val="C7C8EC6C"/>
    <w:lvl w:ilvl="0" w:tplc="0419000F">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39C2027"/>
    <w:multiLevelType w:val="hybridMultilevel"/>
    <w:tmpl w:val="9DE28772"/>
    <w:lvl w:ilvl="0" w:tplc="B896F97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3DC3929"/>
    <w:multiLevelType w:val="hybridMultilevel"/>
    <w:tmpl w:val="222C6F32"/>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3DF3E3F"/>
    <w:multiLevelType w:val="hybridMultilevel"/>
    <w:tmpl w:val="4FF269B6"/>
    <w:lvl w:ilvl="0" w:tplc="B2DC222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04AA0F4D"/>
    <w:multiLevelType w:val="hybridMultilevel"/>
    <w:tmpl w:val="0936D6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5CD4012"/>
    <w:multiLevelType w:val="hybridMultilevel"/>
    <w:tmpl w:val="89203566"/>
    <w:lvl w:ilvl="0" w:tplc="B2DC222E">
      <w:start w:val="1"/>
      <w:numFmt w:val="bullet"/>
      <w:lvlText w:val=""/>
      <w:lvlJc w:val="left"/>
      <w:pPr>
        <w:ind w:left="720" w:hanging="360"/>
      </w:pPr>
      <w:rPr>
        <w:rFonts w:ascii="Symbol" w:hAnsi="Symbol" w:hint="default"/>
      </w:rPr>
    </w:lvl>
    <w:lvl w:ilvl="1" w:tplc="09E26F0C">
      <w:start w:val="1"/>
      <w:numFmt w:val="bullet"/>
      <w:lvlText w:val="­"/>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069248DC"/>
    <w:multiLevelType w:val="hybridMultilevel"/>
    <w:tmpl w:val="EDFA2C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6C0226F"/>
    <w:multiLevelType w:val="hybridMultilevel"/>
    <w:tmpl w:val="59AA5506"/>
    <w:lvl w:ilvl="0" w:tplc="B2DC222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06C02F46"/>
    <w:multiLevelType w:val="hybridMultilevel"/>
    <w:tmpl w:val="BACCBDA4"/>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06F35509"/>
    <w:multiLevelType w:val="hybridMultilevel"/>
    <w:tmpl w:val="BACCBDA4"/>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093B5294"/>
    <w:multiLevelType w:val="hybridMultilevel"/>
    <w:tmpl w:val="66A2BC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0A7857F8"/>
    <w:multiLevelType w:val="hybridMultilevel"/>
    <w:tmpl w:val="344E16E4"/>
    <w:lvl w:ilvl="0" w:tplc="0419000F">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0AE40E91"/>
    <w:multiLevelType w:val="hybridMultilevel"/>
    <w:tmpl w:val="BACCBDA4"/>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0C431E37"/>
    <w:multiLevelType w:val="hybridMultilevel"/>
    <w:tmpl w:val="D3A63F4A"/>
    <w:lvl w:ilvl="0" w:tplc="09E26F0C">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0D495C8C"/>
    <w:multiLevelType w:val="hybridMultilevel"/>
    <w:tmpl w:val="652E198E"/>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8">
    <w:nsid w:val="0DF23404"/>
    <w:multiLevelType w:val="hybridMultilevel"/>
    <w:tmpl w:val="DB90CF10"/>
    <w:lvl w:ilvl="0" w:tplc="4FBEB4BC">
      <w:start w:val="1"/>
      <w:numFmt w:val="decimal"/>
      <w:lvlText w:val="%1."/>
      <w:lvlJc w:val="left"/>
      <w:pPr>
        <w:ind w:left="1080" w:hanging="360"/>
      </w:pPr>
      <w:rPr>
        <w:b w:val="0"/>
        <w:i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9">
    <w:nsid w:val="134162C2"/>
    <w:multiLevelType w:val="hybridMultilevel"/>
    <w:tmpl w:val="E1C25E9A"/>
    <w:lvl w:ilvl="0" w:tplc="B2DC222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13B2524F"/>
    <w:multiLevelType w:val="hybridMultilevel"/>
    <w:tmpl w:val="CE3A14D2"/>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15DC57C8"/>
    <w:multiLevelType w:val="hybridMultilevel"/>
    <w:tmpl w:val="69EABF96"/>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17F13C0B"/>
    <w:multiLevelType w:val="hybridMultilevel"/>
    <w:tmpl w:val="B89602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18E959AD"/>
    <w:multiLevelType w:val="hybridMultilevel"/>
    <w:tmpl w:val="2FBE0790"/>
    <w:lvl w:ilvl="0" w:tplc="0419000F">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19C13E42"/>
    <w:multiLevelType w:val="hybridMultilevel"/>
    <w:tmpl w:val="41E6670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5">
    <w:nsid w:val="1A903AF4"/>
    <w:multiLevelType w:val="hybridMultilevel"/>
    <w:tmpl w:val="DFAEC7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1B595586"/>
    <w:multiLevelType w:val="hybridMultilevel"/>
    <w:tmpl w:val="69EABF96"/>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1D852093"/>
    <w:multiLevelType w:val="hybridMultilevel"/>
    <w:tmpl w:val="B784F7F6"/>
    <w:lvl w:ilvl="0" w:tplc="B2DC222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1DB7203B"/>
    <w:multiLevelType w:val="hybridMultilevel"/>
    <w:tmpl w:val="56CA0D4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9">
    <w:nsid w:val="1DE479BC"/>
    <w:multiLevelType w:val="hybridMultilevel"/>
    <w:tmpl w:val="CB8EB7C0"/>
    <w:lvl w:ilvl="0" w:tplc="04190001">
      <w:start w:val="1"/>
      <w:numFmt w:val="bullet"/>
      <w:lvlText w:val=""/>
      <w:lvlJc w:val="left"/>
      <w:pPr>
        <w:tabs>
          <w:tab w:val="num" w:pos="1158"/>
        </w:tabs>
        <w:ind w:left="1158"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0">
    <w:nsid w:val="1E183D2C"/>
    <w:multiLevelType w:val="hybridMultilevel"/>
    <w:tmpl w:val="0936D6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1E7772C0"/>
    <w:multiLevelType w:val="hybridMultilevel"/>
    <w:tmpl w:val="E62CD878"/>
    <w:lvl w:ilvl="0" w:tplc="B2DC222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1F8F5BC3"/>
    <w:multiLevelType w:val="hybridMultilevel"/>
    <w:tmpl w:val="347E4726"/>
    <w:lvl w:ilvl="0" w:tplc="0419000F">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20522F28"/>
    <w:multiLevelType w:val="hybridMultilevel"/>
    <w:tmpl w:val="7682EEDE"/>
    <w:lvl w:ilvl="0" w:tplc="B2DC222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20A93E97"/>
    <w:multiLevelType w:val="hybridMultilevel"/>
    <w:tmpl w:val="EDDA6A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220832E0"/>
    <w:multiLevelType w:val="hybridMultilevel"/>
    <w:tmpl w:val="0540E88E"/>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6">
    <w:nsid w:val="227061E0"/>
    <w:multiLevelType w:val="hybridMultilevel"/>
    <w:tmpl w:val="BACCBDA4"/>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238A1228"/>
    <w:multiLevelType w:val="hybridMultilevel"/>
    <w:tmpl w:val="6714EA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259333F7"/>
    <w:multiLevelType w:val="hybridMultilevel"/>
    <w:tmpl w:val="69EABF96"/>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25BE2450"/>
    <w:multiLevelType w:val="hybridMultilevel"/>
    <w:tmpl w:val="9DE28772"/>
    <w:lvl w:ilvl="0" w:tplc="B896F97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27622037"/>
    <w:multiLevelType w:val="hybridMultilevel"/>
    <w:tmpl w:val="69EABF96"/>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28143BC1"/>
    <w:multiLevelType w:val="hybridMultilevel"/>
    <w:tmpl w:val="269A5AD2"/>
    <w:lvl w:ilvl="0" w:tplc="0419000F">
      <w:start w:val="1"/>
      <w:numFmt w:val="decimal"/>
      <w:lvlText w:val="%1."/>
      <w:lvlJc w:val="left"/>
      <w:pPr>
        <w:ind w:left="360"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42">
    <w:nsid w:val="2A61033E"/>
    <w:multiLevelType w:val="hybridMultilevel"/>
    <w:tmpl w:val="18946504"/>
    <w:lvl w:ilvl="0" w:tplc="B2DC222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2AE249E8"/>
    <w:multiLevelType w:val="hybridMultilevel"/>
    <w:tmpl w:val="286C0078"/>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4">
    <w:nsid w:val="2AFC4725"/>
    <w:multiLevelType w:val="hybridMultilevel"/>
    <w:tmpl w:val="462ECC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2CF72CA8"/>
    <w:multiLevelType w:val="hybridMultilevel"/>
    <w:tmpl w:val="B3987F8A"/>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6">
    <w:nsid w:val="2D0A0F74"/>
    <w:multiLevelType w:val="hybridMultilevel"/>
    <w:tmpl w:val="EDFA2C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2DED27C0"/>
    <w:multiLevelType w:val="hybridMultilevel"/>
    <w:tmpl w:val="6E3665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2ECA2A32"/>
    <w:multiLevelType w:val="hybridMultilevel"/>
    <w:tmpl w:val="CE3A14D2"/>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2FE475CD"/>
    <w:multiLevelType w:val="hybridMultilevel"/>
    <w:tmpl w:val="262A8B1C"/>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0">
    <w:nsid w:val="337E2105"/>
    <w:multiLevelType w:val="hybridMultilevel"/>
    <w:tmpl w:val="0936D6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33B575D7"/>
    <w:multiLevelType w:val="hybridMultilevel"/>
    <w:tmpl w:val="69EABF96"/>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nsid w:val="362D1372"/>
    <w:multiLevelType w:val="hybridMultilevel"/>
    <w:tmpl w:val="7BA4B1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nsid w:val="36AA56A8"/>
    <w:multiLevelType w:val="hybridMultilevel"/>
    <w:tmpl w:val="BACCBDA4"/>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nsid w:val="38D5107B"/>
    <w:multiLevelType w:val="hybridMultilevel"/>
    <w:tmpl w:val="D5A6D0D8"/>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nsid w:val="398263EE"/>
    <w:multiLevelType w:val="hybridMultilevel"/>
    <w:tmpl w:val="EF4A98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3ABE48E3"/>
    <w:multiLevelType w:val="hybridMultilevel"/>
    <w:tmpl w:val="04B60E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nsid w:val="3C1A62F7"/>
    <w:multiLevelType w:val="hybridMultilevel"/>
    <w:tmpl w:val="FE7EDFF4"/>
    <w:lvl w:ilvl="0" w:tplc="04190001">
      <w:start w:val="1"/>
      <w:numFmt w:val="bullet"/>
      <w:lvlText w:val=""/>
      <w:lvlJc w:val="left"/>
      <w:pPr>
        <w:tabs>
          <w:tab w:val="num" w:pos="720"/>
        </w:tabs>
        <w:ind w:left="720" w:hanging="360"/>
      </w:pPr>
      <w:rPr>
        <w:rFonts w:ascii="Symbol" w:hAnsi="Symbol" w:hint="default"/>
      </w:rPr>
    </w:lvl>
    <w:lvl w:ilvl="1" w:tplc="152699CA">
      <w:numFmt w:val="bullet"/>
      <w:lvlText w:val="-"/>
      <w:lvlJc w:val="left"/>
      <w:pPr>
        <w:tabs>
          <w:tab w:val="num" w:pos="1440"/>
        </w:tabs>
        <w:ind w:left="1440" w:hanging="360"/>
      </w:pPr>
      <w:rPr>
        <w:rFonts w:ascii="Times New Roman" w:eastAsia="Times New Roman" w:hAnsi="Times New Roman"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8">
    <w:nsid w:val="410B1437"/>
    <w:multiLevelType w:val="hybridMultilevel"/>
    <w:tmpl w:val="0B9845B2"/>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nsid w:val="4212743E"/>
    <w:multiLevelType w:val="hybridMultilevel"/>
    <w:tmpl w:val="BACCBDA4"/>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nsid w:val="453A1425"/>
    <w:multiLevelType w:val="hybridMultilevel"/>
    <w:tmpl w:val="062403A4"/>
    <w:lvl w:ilvl="0" w:tplc="B2DC222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1">
    <w:nsid w:val="4602708F"/>
    <w:multiLevelType w:val="hybridMultilevel"/>
    <w:tmpl w:val="CC080E38"/>
    <w:lvl w:ilvl="0" w:tplc="B2DC222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2">
    <w:nsid w:val="460E424D"/>
    <w:multiLevelType w:val="hybridMultilevel"/>
    <w:tmpl w:val="B060E4B0"/>
    <w:lvl w:ilvl="0" w:tplc="B2DC222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3">
    <w:nsid w:val="4638256B"/>
    <w:multiLevelType w:val="hybridMultilevel"/>
    <w:tmpl w:val="BACCBDA4"/>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nsid w:val="4693374F"/>
    <w:multiLevelType w:val="hybridMultilevel"/>
    <w:tmpl w:val="02BAFC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nsid w:val="495F73EE"/>
    <w:multiLevelType w:val="hybridMultilevel"/>
    <w:tmpl w:val="69EABF96"/>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nsid w:val="498C3256"/>
    <w:multiLevelType w:val="hybridMultilevel"/>
    <w:tmpl w:val="8578F616"/>
    <w:lvl w:ilvl="0" w:tplc="0419000F">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nsid w:val="49A15756"/>
    <w:multiLevelType w:val="hybridMultilevel"/>
    <w:tmpl w:val="BACCBDA4"/>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nsid w:val="4AF96696"/>
    <w:multiLevelType w:val="hybridMultilevel"/>
    <w:tmpl w:val="2A02F5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
    <w:nsid w:val="4BA123DE"/>
    <w:multiLevelType w:val="hybridMultilevel"/>
    <w:tmpl w:val="BACCBDA4"/>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nsid w:val="4E002D03"/>
    <w:multiLevelType w:val="hybridMultilevel"/>
    <w:tmpl w:val="27CC28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1">
    <w:nsid w:val="4E09733C"/>
    <w:multiLevelType w:val="hybridMultilevel"/>
    <w:tmpl w:val="0D0CE57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nsid w:val="4E183E9F"/>
    <w:multiLevelType w:val="hybridMultilevel"/>
    <w:tmpl w:val="1370F58E"/>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3">
    <w:nsid w:val="4EDE6E11"/>
    <w:multiLevelType w:val="hybridMultilevel"/>
    <w:tmpl w:val="DB90CF10"/>
    <w:lvl w:ilvl="0" w:tplc="4FBEB4BC">
      <w:start w:val="1"/>
      <w:numFmt w:val="decimal"/>
      <w:lvlText w:val="%1."/>
      <w:lvlJc w:val="left"/>
      <w:pPr>
        <w:ind w:left="1080" w:hanging="360"/>
      </w:pPr>
      <w:rPr>
        <w:b w:val="0"/>
        <w:i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4">
    <w:nsid w:val="50A22080"/>
    <w:multiLevelType w:val="hybridMultilevel"/>
    <w:tmpl w:val="2A02F5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5">
    <w:nsid w:val="514D2E85"/>
    <w:multiLevelType w:val="hybridMultilevel"/>
    <w:tmpl w:val="C0E82C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6">
    <w:nsid w:val="532E424B"/>
    <w:multiLevelType w:val="hybridMultilevel"/>
    <w:tmpl w:val="D8CEF648"/>
    <w:lvl w:ilvl="0" w:tplc="0419000F">
      <w:start w:val="1"/>
      <w:numFmt w:val="decimal"/>
      <w:lvlText w:val="%1."/>
      <w:lvlJc w:val="left"/>
      <w:pPr>
        <w:ind w:left="1080" w:hanging="360"/>
      </w:pPr>
      <w:rPr>
        <w:b w:val="0"/>
        <w:i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7">
    <w:nsid w:val="540B692B"/>
    <w:multiLevelType w:val="hybridMultilevel"/>
    <w:tmpl w:val="B9988E96"/>
    <w:lvl w:ilvl="0" w:tplc="94DC4FCE">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8">
    <w:nsid w:val="58F8692B"/>
    <w:multiLevelType w:val="hybridMultilevel"/>
    <w:tmpl w:val="BB74C3BA"/>
    <w:lvl w:ilvl="0" w:tplc="B2DC222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9">
    <w:nsid w:val="5B7A1D20"/>
    <w:multiLevelType w:val="hybridMultilevel"/>
    <w:tmpl w:val="BACCBDA4"/>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0">
    <w:nsid w:val="5BE53C7A"/>
    <w:multiLevelType w:val="hybridMultilevel"/>
    <w:tmpl w:val="90F8F2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1">
    <w:nsid w:val="5C561FF4"/>
    <w:multiLevelType w:val="hybridMultilevel"/>
    <w:tmpl w:val="0936D6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2">
    <w:nsid w:val="5C766D77"/>
    <w:multiLevelType w:val="hybridMultilevel"/>
    <w:tmpl w:val="69EABF96"/>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
    <w:nsid w:val="5D7F143B"/>
    <w:multiLevelType w:val="hybridMultilevel"/>
    <w:tmpl w:val="8EE2F0EC"/>
    <w:lvl w:ilvl="0" w:tplc="B2DC222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4">
    <w:nsid w:val="5DE90F8B"/>
    <w:multiLevelType w:val="hybridMultilevel"/>
    <w:tmpl w:val="F24604F6"/>
    <w:lvl w:ilvl="0" w:tplc="0419000F">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5">
    <w:nsid w:val="60A27EBB"/>
    <w:multiLevelType w:val="hybridMultilevel"/>
    <w:tmpl w:val="55D41D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6">
    <w:nsid w:val="60B421E3"/>
    <w:multiLevelType w:val="hybridMultilevel"/>
    <w:tmpl w:val="9080F140"/>
    <w:lvl w:ilvl="0" w:tplc="B2DC222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7">
    <w:nsid w:val="60CF2680"/>
    <w:multiLevelType w:val="hybridMultilevel"/>
    <w:tmpl w:val="608C4EAA"/>
    <w:lvl w:ilvl="0" w:tplc="B2DC222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8">
    <w:nsid w:val="617B0649"/>
    <w:multiLevelType w:val="hybridMultilevel"/>
    <w:tmpl w:val="ED347942"/>
    <w:lvl w:ilvl="0" w:tplc="13563154">
      <w:start w:val="1"/>
      <w:numFmt w:val="decimal"/>
      <w:lvlText w:val="%1)"/>
      <w:lvlJc w:val="left"/>
      <w:pPr>
        <w:tabs>
          <w:tab w:val="num" w:pos="720"/>
        </w:tabs>
        <w:ind w:left="720" w:hanging="360"/>
      </w:pPr>
      <w:rPr>
        <w:rFonts w:hint="default"/>
        <w:sz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9">
    <w:nsid w:val="61E55323"/>
    <w:multiLevelType w:val="hybridMultilevel"/>
    <w:tmpl w:val="F7C4A5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0">
    <w:nsid w:val="65203D60"/>
    <w:multiLevelType w:val="hybridMultilevel"/>
    <w:tmpl w:val="BACCBDA4"/>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1">
    <w:nsid w:val="660516F5"/>
    <w:multiLevelType w:val="hybridMultilevel"/>
    <w:tmpl w:val="BACCBDA4"/>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2">
    <w:nsid w:val="67A8602C"/>
    <w:multiLevelType w:val="hybridMultilevel"/>
    <w:tmpl w:val="87C036EA"/>
    <w:lvl w:ilvl="0" w:tplc="0419000F">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3">
    <w:nsid w:val="67C53B60"/>
    <w:multiLevelType w:val="hybridMultilevel"/>
    <w:tmpl w:val="0936D6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4">
    <w:nsid w:val="68560295"/>
    <w:multiLevelType w:val="hybridMultilevel"/>
    <w:tmpl w:val="5D1C60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5">
    <w:nsid w:val="69727FC8"/>
    <w:multiLevelType w:val="hybridMultilevel"/>
    <w:tmpl w:val="CC44DAC6"/>
    <w:lvl w:ilvl="0" w:tplc="0419000F">
      <w:start w:val="1"/>
      <w:numFmt w:val="decimal"/>
      <w:lvlText w:val="%1."/>
      <w:lvlJc w:val="left"/>
      <w:pPr>
        <w:ind w:left="1080" w:hanging="360"/>
      </w:pPr>
      <w:rPr>
        <w:b w:val="0"/>
        <w:i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6">
    <w:nsid w:val="6B5F7430"/>
    <w:multiLevelType w:val="hybridMultilevel"/>
    <w:tmpl w:val="0936D6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7">
    <w:nsid w:val="6C4B532C"/>
    <w:multiLevelType w:val="hybridMultilevel"/>
    <w:tmpl w:val="E83C0772"/>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98">
    <w:nsid w:val="6CB36128"/>
    <w:multiLevelType w:val="hybridMultilevel"/>
    <w:tmpl w:val="19204A90"/>
    <w:lvl w:ilvl="0" w:tplc="B2DC222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9">
    <w:nsid w:val="6F3B746C"/>
    <w:multiLevelType w:val="hybridMultilevel"/>
    <w:tmpl w:val="0936D6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0">
    <w:nsid w:val="721A1E71"/>
    <w:multiLevelType w:val="hybridMultilevel"/>
    <w:tmpl w:val="CE3A14D2"/>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1">
    <w:nsid w:val="72C65548"/>
    <w:multiLevelType w:val="hybridMultilevel"/>
    <w:tmpl w:val="00AABF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2">
    <w:nsid w:val="73BC376D"/>
    <w:multiLevelType w:val="hybridMultilevel"/>
    <w:tmpl w:val="221ACAF8"/>
    <w:lvl w:ilvl="0" w:tplc="0419000F">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3">
    <w:nsid w:val="73D8015B"/>
    <w:multiLevelType w:val="hybridMultilevel"/>
    <w:tmpl w:val="234ED05C"/>
    <w:lvl w:ilvl="0" w:tplc="F074167C">
      <w:start w:val="1"/>
      <w:numFmt w:val="decimal"/>
      <w:lvlText w:val="%1."/>
      <w:lvlJc w:val="left"/>
      <w:pPr>
        <w:ind w:left="1080" w:hanging="360"/>
      </w:pPr>
      <w:rPr>
        <w:b w:val="0"/>
        <w:i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4">
    <w:nsid w:val="74401446"/>
    <w:multiLevelType w:val="hybridMultilevel"/>
    <w:tmpl w:val="0936D6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5">
    <w:nsid w:val="744A070F"/>
    <w:multiLevelType w:val="hybridMultilevel"/>
    <w:tmpl w:val="BACCBDA4"/>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6">
    <w:nsid w:val="751F06C7"/>
    <w:multiLevelType w:val="hybridMultilevel"/>
    <w:tmpl w:val="55260686"/>
    <w:lvl w:ilvl="0" w:tplc="0419000F">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7">
    <w:nsid w:val="779C6B3D"/>
    <w:multiLevelType w:val="hybridMultilevel"/>
    <w:tmpl w:val="8B86FDBE"/>
    <w:lvl w:ilvl="0" w:tplc="0419000F">
      <w:start w:val="1"/>
      <w:numFmt w:val="decimal"/>
      <w:lvlText w:val="%1."/>
      <w:lvlJc w:val="left"/>
      <w:pPr>
        <w:ind w:left="360"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08">
    <w:nsid w:val="78260C95"/>
    <w:multiLevelType w:val="hybridMultilevel"/>
    <w:tmpl w:val="E8188BF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9">
    <w:nsid w:val="79A4564B"/>
    <w:multiLevelType w:val="hybridMultilevel"/>
    <w:tmpl w:val="0936D6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0">
    <w:nsid w:val="79C714CA"/>
    <w:multiLevelType w:val="hybridMultilevel"/>
    <w:tmpl w:val="5934A218"/>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11">
    <w:nsid w:val="7A696AEA"/>
    <w:multiLevelType w:val="hybridMultilevel"/>
    <w:tmpl w:val="0936D6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2">
    <w:nsid w:val="7B3B4E99"/>
    <w:multiLevelType w:val="hybridMultilevel"/>
    <w:tmpl w:val="0B9845B2"/>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3">
    <w:nsid w:val="7BDD175A"/>
    <w:multiLevelType w:val="hybridMultilevel"/>
    <w:tmpl w:val="06625094"/>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14">
    <w:nsid w:val="7CBE5673"/>
    <w:multiLevelType w:val="hybridMultilevel"/>
    <w:tmpl w:val="A96C348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5">
    <w:nsid w:val="7DAA260D"/>
    <w:multiLevelType w:val="hybridMultilevel"/>
    <w:tmpl w:val="F44EDA6A"/>
    <w:lvl w:ilvl="0" w:tplc="09E26F0C">
      <w:start w:val="1"/>
      <w:numFmt w:val="bullet"/>
      <w:lvlText w:val="­"/>
      <w:lvlJc w:val="left"/>
      <w:pPr>
        <w:ind w:left="1440" w:hanging="360"/>
      </w:pPr>
      <w:rPr>
        <w:rFonts w:ascii="Courier New" w:hAnsi="Courier New"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16">
    <w:nsid w:val="7DBC6B2A"/>
    <w:multiLevelType w:val="hybridMultilevel"/>
    <w:tmpl w:val="066CCE24"/>
    <w:lvl w:ilvl="0" w:tplc="0419000F">
      <w:start w:val="1"/>
      <w:numFmt w:val="decimal"/>
      <w:lvlText w:val="%1."/>
      <w:lvlJc w:val="left"/>
      <w:pPr>
        <w:ind w:left="502" w:hanging="360"/>
      </w:pPr>
    </w:lvl>
    <w:lvl w:ilvl="1" w:tplc="04190019">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17">
    <w:nsid w:val="7EB12F78"/>
    <w:multiLevelType w:val="hybridMultilevel"/>
    <w:tmpl w:val="9C8ACAE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8"/>
  </w:num>
  <w:num w:numId="2">
    <w:abstractNumId w:val="115"/>
  </w:num>
  <w:num w:numId="3">
    <w:abstractNumId w:val="50"/>
  </w:num>
  <w:num w:numId="4">
    <w:abstractNumId w:val="7"/>
  </w:num>
  <w:num w:numId="5">
    <w:abstractNumId w:val="81"/>
  </w:num>
  <w:num w:numId="6">
    <w:abstractNumId w:val="111"/>
  </w:num>
  <w:num w:numId="7">
    <w:abstractNumId w:val="38"/>
  </w:num>
  <w:num w:numId="8">
    <w:abstractNumId w:val="21"/>
  </w:num>
  <w:num w:numId="9">
    <w:abstractNumId w:val="65"/>
  </w:num>
  <w:num w:numId="10">
    <w:abstractNumId w:val="114"/>
  </w:num>
  <w:num w:numId="11">
    <w:abstractNumId w:val="20"/>
  </w:num>
  <w:num w:numId="12">
    <w:abstractNumId w:val="90"/>
  </w:num>
  <w:num w:numId="13">
    <w:abstractNumId w:val="63"/>
  </w:num>
  <w:num w:numId="14">
    <w:abstractNumId w:val="67"/>
  </w:num>
  <w:num w:numId="15">
    <w:abstractNumId w:val="17"/>
  </w:num>
  <w:num w:numId="16">
    <w:abstractNumId w:val="54"/>
  </w:num>
  <w:num w:numId="17">
    <w:abstractNumId w:val="112"/>
  </w:num>
  <w:num w:numId="18">
    <w:abstractNumId w:val="18"/>
  </w:num>
  <w:num w:numId="19">
    <w:abstractNumId w:val="48"/>
  </w:num>
  <w:num w:numId="20">
    <w:abstractNumId w:val="59"/>
  </w:num>
  <w:num w:numId="21">
    <w:abstractNumId w:val="15"/>
  </w:num>
  <w:num w:numId="22">
    <w:abstractNumId w:val="53"/>
  </w:num>
  <w:num w:numId="23">
    <w:abstractNumId w:val="11"/>
  </w:num>
  <w:num w:numId="24">
    <w:abstractNumId w:val="73"/>
  </w:num>
  <w:num w:numId="25">
    <w:abstractNumId w:val="30"/>
  </w:num>
  <w:num w:numId="26">
    <w:abstractNumId w:val="93"/>
  </w:num>
  <w:num w:numId="27">
    <w:abstractNumId w:val="89"/>
  </w:num>
  <w:num w:numId="28">
    <w:abstractNumId w:val="22"/>
  </w:num>
  <w:num w:numId="29">
    <w:abstractNumId w:val="40"/>
  </w:num>
  <w:num w:numId="30">
    <w:abstractNumId w:val="82"/>
  </w:num>
  <w:num w:numId="31">
    <w:abstractNumId w:val="1"/>
  </w:num>
  <w:num w:numId="32">
    <w:abstractNumId w:val="105"/>
  </w:num>
  <w:num w:numId="33">
    <w:abstractNumId w:val="91"/>
  </w:num>
  <w:num w:numId="34">
    <w:abstractNumId w:val="79"/>
  </w:num>
  <w:num w:numId="35">
    <w:abstractNumId w:val="104"/>
  </w:num>
  <w:num w:numId="36">
    <w:abstractNumId w:val="99"/>
  </w:num>
  <w:num w:numId="37">
    <w:abstractNumId w:val="96"/>
  </w:num>
  <w:num w:numId="38">
    <w:abstractNumId w:val="58"/>
  </w:num>
  <w:num w:numId="39">
    <w:abstractNumId w:val="109"/>
  </w:num>
  <w:num w:numId="40">
    <w:abstractNumId w:val="100"/>
  </w:num>
  <w:num w:numId="41">
    <w:abstractNumId w:val="36"/>
  </w:num>
  <w:num w:numId="42">
    <w:abstractNumId w:val="69"/>
  </w:num>
  <w:num w:numId="43">
    <w:abstractNumId w:val="12"/>
  </w:num>
  <w:num w:numId="44">
    <w:abstractNumId w:val="51"/>
  </w:num>
  <w:num w:numId="45">
    <w:abstractNumId w:val="26"/>
  </w:num>
  <w:num w:numId="46">
    <w:abstractNumId w:val="74"/>
  </w:num>
  <w:num w:numId="47">
    <w:abstractNumId w:val="68"/>
  </w:num>
  <w:num w:numId="48">
    <w:abstractNumId w:val="70"/>
  </w:num>
  <w:num w:numId="49">
    <w:abstractNumId w:val="46"/>
  </w:num>
  <w:num w:numId="50">
    <w:abstractNumId w:val="39"/>
  </w:num>
  <w:num w:numId="51">
    <w:abstractNumId w:val="47"/>
  </w:num>
  <w:num w:numId="52">
    <w:abstractNumId w:val="16"/>
  </w:num>
  <w:num w:numId="53">
    <w:abstractNumId w:val="4"/>
  </w:num>
  <w:num w:numId="54">
    <w:abstractNumId w:val="77"/>
  </w:num>
  <w:num w:numId="55">
    <w:abstractNumId w:val="94"/>
  </w:num>
  <w:num w:numId="56">
    <w:abstractNumId w:val="9"/>
  </w:num>
  <w:num w:numId="57">
    <w:abstractNumId w:val="25"/>
  </w:num>
  <w:num w:numId="58">
    <w:abstractNumId w:val="71"/>
  </w:num>
  <w:num w:numId="59">
    <w:abstractNumId w:val="31"/>
  </w:num>
  <w:num w:numId="60">
    <w:abstractNumId w:val="61"/>
  </w:num>
  <w:num w:numId="61">
    <w:abstractNumId w:val="86"/>
  </w:num>
  <w:num w:numId="62">
    <w:abstractNumId w:val="27"/>
  </w:num>
  <w:num w:numId="63">
    <w:abstractNumId w:val="33"/>
  </w:num>
  <w:num w:numId="64">
    <w:abstractNumId w:val="83"/>
  </w:num>
  <w:num w:numId="65">
    <w:abstractNumId w:val="60"/>
  </w:num>
  <w:num w:numId="66">
    <w:abstractNumId w:val="87"/>
  </w:num>
  <w:num w:numId="67">
    <w:abstractNumId w:val="42"/>
  </w:num>
  <w:num w:numId="68">
    <w:abstractNumId w:val="6"/>
  </w:num>
  <w:num w:numId="69">
    <w:abstractNumId w:val="78"/>
  </w:num>
  <w:num w:numId="70">
    <w:abstractNumId w:val="98"/>
  </w:num>
  <w:num w:numId="71">
    <w:abstractNumId w:val="10"/>
  </w:num>
  <w:num w:numId="72">
    <w:abstractNumId w:val="62"/>
  </w:num>
  <w:num w:numId="73">
    <w:abstractNumId w:val="19"/>
  </w:num>
  <w:num w:numId="74">
    <w:abstractNumId w:val="113"/>
  </w:num>
  <w:num w:numId="75">
    <w:abstractNumId w:val="97"/>
  </w:num>
  <w:num w:numId="76">
    <w:abstractNumId w:val="28"/>
  </w:num>
  <w:num w:numId="77">
    <w:abstractNumId w:val="35"/>
  </w:num>
  <w:num w:numId="78">
    <w:abstractNumId w:val="24"/>
  </w:num>
  <w:num w:numId="79">
    <w:abstractNumId w:val="45"/>
  </w:num>
  <w:num w:numId="80">
    <w:abstractNumId w:val="49"/>
  </w:num>
  <w:num w:numId="81">
    <w:abstractNumId w:val="110"/>
  </w:num>
  <w:num w:numId="82">
    <w:abstractNumId w:val="43"/>
  </w:num>
  <w:num w:numId="83">
    <w:abstractNumId w:val="52"/>
  </w:num>
  <w:num w:numId="84">
    <w:abstractNumId w:val="108"/>
  </w:num>
  <w:num w:numId="85">
    <w:abstractNumId w:val="0"/>
  </w:num>
  <w:num w:numId="86">
    <w:abstractNumId w:val="56"/>
  </w:num>
  <w:num w:numId="87">
    <w:abstractNumId w:val="23"/>
  </w:num>
  <w:num w:numId="88">
    <w:abstractNumId w:val="85"/>
  </w:num>
  <w:num w:numId="89">
    <w:abstractNumId w:val="103"/>
  </w:num>
  <w:num w:numId="90">
    <w:abstractNumId w:val="80"/>
  </w:num>
  <w:num w:numId="91">
    <w:abstractNumId w:val="13"/>
  </w:num>
  <w:num w:numId="92">
    <w:abstractNumId w:val="117"/>
  </w:num>
  <w:num w:numId="93">
    <w:abstractNumId w:val="2"/>
  </w:num>
  <w:num w:numId="94">
    <w:abstractNumId w:val="55"/>
  </w:num>
  <w:num w:numId="95">
    <w:abstractNumId w:val="44"/>
  </w:num>
  <w:num w:numId="96">
    <w:abstractNumId w:val="95"/>
  </w:num>
  <w:num w:numId="97">
    <w:abstractNumId w:val="76"/>
  </w:num>
  <w:num w:numId="98">
    <w:abstractNumId w:val="101"/>
  </w:num>
  <w:num w:numId="99">
    <w:abstractNumId w:val="84"/>
  </w:num>
  <w:num w:numId="100">
    <w:abstractNumId w:val="92"/>
  </w:num>
  <w:num w:numId="101">
    <w:abstractNumId w:val="102"/>
  </w:num>
  <w:num w:numId="102">
    <w:abstractNumId w:val="66"/>
  </w:num>
  <w:num w:numId="103">
    <w:abstractNumId w:val="37"/>
  </w:num>
  <w:num w:numId="104">
    <w:abstractNumId w:val="64"/>
  </w:num>
  <w:num w:numId="105">
    <w:abstractNumId w:val="34"/>
  </w:num>
  <w:num w:numId="106">
    <w:abstractNumId w:val="75"/>
  </w:num>
  <w:num w:numId="107">
    <w:abstractNumId w:val="106"/>
  </w:num>
  <w:num w:numId="108">
    <w:abstractNumId w:val="72"/>
  </w:num>
  <w:num w:numId="109">
    <w:abstractNumId w:val="3"/>
  </w:num>
  <w:num w:numId="110">
    <w:abstractNumId w:val="14"/>
  </w:num>
  <w:num w:numId="111">
    <w:abstractNumId w:val="32"/>
  </w:num>
  <w:num w:numId="112">
    <w:abstractNumId w:val="5"/>
  </w:num>
  <w:num w:numId="113">
    <w:abstractNumId w:val="41"/>
  </w:num>
  <w:num w:numId="114">
    <w:abstractNumId w:val="116"/>
  </w:num>
  <w:num w:numId="115">
    <w:abstractNumId w:val="57"/>
  </w:num>
  <w:num w:numId="116">
    <w:abstractNumId w:val="29"/>
  </w:num>
  <w:num w:numId="117">
    <w:abstractNumId w:val="88"/>
  </w:num>
  <w:num w:numId="118">
    <w:abstractNumId w:val="107"/>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defaultTabStop w:val="708"/>
  <w:drawingGridHorizontalSpacing w:val="14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444B9F"/>
    <w:rsid w:val="00005E97"/>
    <w:rsid w:val="0003579A"/>
    <w:rsid w:val="00047F5A"/>
    <w:rsid w:val="000507DE"/>
    <w:rsid w:val="000718FE"/>
    <w:rsid w:val="000955DF"/>
    <w:rsid w:val="000B1500"/>
    <w:rsid w:val="000B19BA"/>
    <w:rsid w:val="000B3B68"/>
    <w:rsid w:val="000D0B9D"/>
    <w:rsid w:val="00101B7A"/>
    <w:rsid w:val="00101CD2"/>
    <w:rsid w:val="0010663B"/>
    <w:rsid w:val="001069D5"/>
    <w:rsid w:val="00116C43"/>
    <w:rsid w:val="00133C35"/>
    <w:rsid w:val="0015475B"/>
    <w:rsid w:val="001A4208"/>
    <w:rsid w:val="001D3CFA"/>
    <w:rsid w:val="00237D52"/>
    <w:rsid w:val="002466D5"/>
    <w:rsid w:val="00253F53"/>
    <w:rsid w:val="00265135"/>
    <w:rsid w:val="00267E00"/>
    <w:rsid w:val="00275ABD"/>
    <w:rsid w:val="00285F22"/>
    <w:rsid w:val="00296341"/>
    <w:rsid w:val="002D5551"/>
    <w:rsid w:val="00324531"/>
    <w:rsid w:val="003306FC"/>
    <w:rsid w:val="00380540"/>
    <w:rsid w:val="00383653"/>
    <w:rsid w:val="00383FED"/>
    <w:rsid w:val="00387C6A"/>
    <w:rsid w:val="00390C52"/>
    <w:rsid w:val="003D1EEA"/>
    <w:rsid w:val="00406C61"/>
    <w:rsid w:val="0041591B"/>
    <w:rsid w:val="0042194E"/>
    <w:rsid w:val="00444B9F"/>
    <w:rsid w:val="004709BA"/>
    <w:rsid w:val="00481D26"/>
    <w:rsid w:val="004B19D0"/>
    <w:rsid w:val="004F706D"/>
    <w:rsid w:val="00512D93"/>
    <w:rsid w:val="00546DD2"/>
    <w:rsid w:val="00553C8E"/>
    <w:rsid w:val="00576D6E"/>
    <w:rsid w:val="005A3F0C"/>
    <w:rsid w:val="005E386C"/>
    <w:rsid w:val="005E7CEC"/>
    <w:rsid w:val="0060220D"/>
    <w:rsid w:val="00631905"/>
    <w:rsid w:val="00631BCF"/>
    <w:rsid w:val="006354A0"/>
    <w:rsid w:val="006411E4"/>
    <w:rsid w:val="006418AD"/>
    <w:rsid w:val="006641E3"/>
    <w:rsid w:val="006738A0"/>
    <w:rsid w:val="00673C4F"/>
    <w:rsid w:val="006E3C72"/>
    <w:rsid w:val="00707ECC"/>
    <w:rsid w:val="00732461"/>
    <w:rsid w:val="00736A73"/>
    <w:rsid w:val="007A0211"/>
    <w:rsid w:val="007C1DD9"/>
    <w:rsid w:val="0082455A"/>
    <w:rsid w:val="00837429"/>
    <w:rsid w:val="008B30C9"/>
    <w:rsid w:val="008C07B9"/>
    <w:rsid w:val="008C27ED"/>
    <w:rsid w:val="008D7DC9"/>
    <w:rsid w:val="008F16A9"/>
    <w:rsid w:val="008F480E"/>
    <w:rsid w:val="00905963"/>
    <w:rsid w:val="00932523"/>
    <w:rsid w:val="0093419D"/>
    <w:rsid w:val="009401EB"/>
    <w:rsid w:val="009A261E"/>
    <w:rsid w:val="00A05EDD"/>
    <w:rsid w:val="00A448A6"/>
    <w:rsid w:val="00A52255"/>
    <w:rsid w:val="00A61EC6"/>
    <w:rsid w:val="00A9299A"/>
    <w:rsid w:val="00A9337E"/>
    <w:rsid w:val="00AA5E6D"/>
    <w:rsid w:val="00AC689B"/>
    <w:rsid w:val="00B00510"/>
    <w:rsid w:val="00B0607D"/>
    <w:rsid w:val="00B34FF5"/>
    <w:rsid w:val="00B674A1"/>
    <w:rsid w:val="00B67669"/>
    <w:rsid w:val="00B83D64"/>
    <w:rsid w:val="00B843B3"/>
    <w:rsid w:val="00BD7699"/>
    <w:rsid w:val="00BE2007"/>
    <w:rsid w:val="00BE520A"/>
    <w:rsid w:val="00BE7979"/>
    <w:rsid w:val="00C16510"/>
    <w:rsid w:val="00C167CE"/>
    <w:rsid w:val="00C22ECC"/>
    <w:rsid w:val="00C60FC8"/>
    <w:rsid w:val="00C86120"/>
    <w:rsid w:val="00CB13D2"/>
    <w:rsid w:val="00CB3EA1"/>
    <w:rsid w:val="00CC588C"/>
    <w:rsid w:val="00D14E15"/>
    <w:rsid w:val="00D465A7"/>
    <w:rsid w:val="00D549CA"/>
    <w:rsid w:val="00D61E66"/>
    <w:rsid w:val="00D6350A"/>
    <w:rsid w:val="00D84FFE"/>
    <w:rsid w:val="00D9076B"/>
    <w:rsid w:val="00D965B9"/>
    <w:rsid w:val="00DA4814"/>
    <w:rsid w:val="00DE0E78"/>
    <w:rsid w:val="00DE4C62"/>
    <w:rsid w:val="00DF6050"/>
    <w:rsid w:val="00E127E4"/>
    <w:rsid w:val="00E401B5"/>
    <w:rsid w:val="00E57FEE"/>
    <w:rsid w:val="00E63462"/>
    <w:rsid w:val="00E731A1"/>
    <w:rsid w:val="00E73705"/>
    <w:rsid w:val="00EA45E2"/>
    <w:rsid w:val="00EB704B"/>
    <w:rsid w:val="00EC6136"/>
    <w:rsid w:val="00ED47BF"/>
    <w:rsid w:val="00EE0DE0"/>
    <w:rsid w:val="00EE7E49"/>
    <w:rsid w:val="00F044B5"/>
    <w:rsid w:val="00F24A3B"/>
    <w:rsid w:val="00F94414"/>
    <w:rsid w:val="00FB0082"/>
    <w:rsid w:val="00FD6803"/>
    <w:rsid w:val="00FF56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44B5"/>
    <w:pPr>
      <w:spacing w:after="0" w:line="240" w:lineRule="auto"/>
    </w:pPr>
    <w:rPr>
      <w:rFonts w:ascii="Times New Roman" w:eastAsia="Times New Roman" w:hAnsi="Times New Roman" w:cs="Times New Roman"/>
      <w:sz w:val="28"/>
      <w:szCs w:val="24"/>
      <w:lang w:val="uk-UA" w:eastAsia="ru-RU"/>
    </w:rPr>
  </w:style>
  <w:style w:type="paragraph" w:styleId="1">
    <w:name w:val="heading 1"/>
    <w:basedOn w:val="a"/>
    <w:next w:val="a"/>
    <w:link w:val="10"/>
    <w:qFormat/>
    <w:rsid w:val="00F044B5"/>
    <w:pPr>
      <w:keepNext/>
      <w:outlineLvl w:val="0"/>
    </w:pPr>
    <w:rPr>
      <w:sz w:val="32"/>
    </w:rPr>
  </w:style>
  <w:style w:type="paragraph" w:styleId="2">
    <w:name w:val="heading 2"/>
    <w:basedOn w:val="a"/>
    <w:next w:val="a"/>
    <w:link w:val="20"/>
    <w:uiPriority w:val="9"/>
    <w:semiHidden/>
    <w:unhideWhenUsed/>
    <w:qFormat/>
    <w:rsid w:val="00EC6136"/>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116C43"/>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044B5"/>
    <w:rPr>
      <w:rFonts w:ascii="Times New Roman" w:eastAsia="Times New Roman" w:hAnsi="Times New Roman" w:cs="Times New Roman"/>
      <w:sz w:val="32"/>
      <w:szCs w:val="24"/>
      <w:lang w:val="uk-UA" w:eastAsia="ru-RU"/>
    </w:rPr>
  </w:style>
  <w:style w:type="paragraph" w:styleId="a3">
    <w:name w:val="Title"/>
    <w:basedOn w:val="a"/>
    <w:link w:val="a4"/>
    <w:qFormat/>
    <w:rsid w:val="00F044B5"/>
    <w:pPr>
      <w:widowControl w:val="0"/>
      <w:jc w:val="center"/>
    </w:pPr>
    <w:rPr>
      <w:rFonts w:ascii="Arial" w:hAnsi="Arial"/>
      <w:b/>
      <w:sz w:val="24"/>
      <w:szCs w:val="20"/>
    </w:rPr>
  </w:style>
  <w:style w:type="character" w:customStyle="1" w:styleId="a4">
    <w:name w:val="Название Знак"/>
    <w:basedOn w:val="a0"/>
    <w:link w:val="a3"/>
    <w:rsid w:val="00F044B5"/>
    <w:rPr>
      <w:rFonts w:ascii="Arial" w:eastAsia="Times New Roman" w:hAnsi="Arial" w:cs="Times New Roman"/>
      <w:b/>
      <w:sz w:val="24"/>
      <w:szCs w:val="20"/>
      <w:lang w:val="uk-UA" w:eastAsia="ru-RU"/>
    </w:rPr>
  </w:style>
  <w:style w:type="table" w:styleId="a5">
    <w:name w:val="Table Grid"/>
    <w:basedOn w:val="a1"/>
    <w:uiPriority w:val="59"/>
    <w:rsid w:val="00F044B5"/>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rsid w:val="00116C43"/>
    <w:rPr>
      <w:rFonts w:asciiTheme="majorHAnsi" w:eastAsiaTheme="majorEastAsia" w:hAnsiTheme="majorHAnsi" w:cstheme="majorBidi"/>
      <w:b/>
      <w:bCs/>
      <w:color w:val="4F81BD" w:themeColor="accent1"/>
      <w:sz w:val="28"/>
      <w:szCs w:val="24"/>
      <w:lang w:val="uk-UA" w:eastAsia="ru-RU"/>
    </w:rPr>
  </w:style>
  <w:style w:type="paragraph" w:styleId="a6">
    <w:name w:val="List Paragraph"/>
    <w:basedOn w:val="a"/>
    <w:uiPriority w:val="34"/>
    <w:qFormat/>
    <w:rsid w:val="0082455A"/>
    <w:pPr>
      <w:ind w:left="720"/>
      <w:contextualSpacing/>
    </w:pPr>
    <w:rPr>
      <w:sz w:val="24"/>
    </w:rPr>
  </w:style>
  <w:style w:type="character" w:customStyle="1" w:styleId="20">
    <w:name w:val="Заголовок 2 Знак"/>
    <w:basedOn w:val="a0"/>
    <w:link w:val="2"/>
    <w:uiPriority w:val="9"/>
    <w:semiHidden/>
    <w:rsid w:val="00EC6136"/>
    <w:rPr>
      <w:rFonts w:asciiTheme="majorHAnsi" w:eastAsiaTheme="majorEastAsia" w:hAnsiTheme="majorHAnsi" w:cstheme="majorBidi"/>
      <w:b/>
      <w:bCs/>
      <w:color w:val="4F81BD" w:themeColor="accent1"/>
      <w:sz w:val="26"/>
      <w:szCs w:val="26"/>
      <w:lang w:val="uk-UA" w:eastAsia="ru-RU"/>
    </w:rPr>
  </w:style>
  <w:style w:type="paragraph" w:styleId="21">
    <w:name w:val="Body Text Indent 2"/>
    <w:basedOn w:val="a"/>
    <w:link w:val="22"/>
    <w:rsid w:val="00EC6136"/>
    <w:pPr>
      <w:ind w:firstLine="360"/>
      <w:jc w:val="both"/>
    </w:pPr>
    <w:rPr>
      <w:sz w:val="24"/>
      <w:szCs w:val="20"/>
    </w:rPr>
  </w:style>
  <w:style w:type="character" w:customStyle="1" w:styleId="22">
    <w:name w:val="Основной текст с отступом 2 Знак"/>
    <w:basedOn w:val="a0"/>
    <w:link w:val="21"/>
    <w:rsid w:val="00EC6136"/>
    <w:rPr>
      <w:rFonts w:ascii="Times New Roman" w:eastAsia="Times New Roman" w:hAnsi="Times New Roman" w:cs="Times New Roman"/>
      <w:sz w:val="24"/>
      <w:szCs w:val="20"/>
      <w:lang w:val="uk-UA" w:eastAsia="ru-RU"/>
    </w:rPr>
  </w:style>
  <w:style w:type="paragraph" w:styleId="23">
    <w:name w:val="Body Text 2"/>
    <w:basedOn w:val="a"/>
    <w:link w:val="24"/>
    <w:uiPriority w:val="99"/>
    <w:unhideWhenUsed/>
    <w:rsid w:val="00EC6136"/>
    <w:pPr>
      <w:spacing w:after="120" w:line="480" w:lineRule="auto"/>
    </w:pPr>
    <w:rPr>
      <w:sz w:val="24"/>
    </w:rPr>
  </w:style>
  <w:style w:type="character" w:customStyle="1" w:styleId="24">
    <w:name w:val="Основной текст 2 Знак"/>
    <w:basedOn w:val="a0"/>
    <w:link w:val="23"/>
    <w:uiPriority w:val="99"/>
    <w:rsid w:val="00EC6136"/>
    <w:rPr>
      <w:rFonts w:ascii="Times New Roman" w:eastAsia="Times New Roman" w:hAnsi="Times New Roman" w:cs="Times New Roman"/>
      <w:sz w:val="24"/>
      <w:szCs w:val="24"/>
      <w:lang w:val="uk-UA" w:eastAsia="ru-RU"/>
    </w:rPr>
  </w:style>
  <w:style w:type="paragraph" w:styleId="a7">
    <w:name w:val="Body Text"/>
    <w:basedOn w:val="a"/>
    <w:link w:val="a8"/>
    <w:uiPriority w:val="99"/>
    <w:unhideWhenUsed/>
    <w:rsid w:val="00EC6136"/>
    <w:pPr>
      <w:spacing w:after="120"/>
    </w:pPr>
    <w:rPr>
      <w:sz w:val="24"/>
    </w:rPr>
  </w:style>
  <w:style w:type="character" w:customStyle="1" w:styleId="a8">
    <w:name w:val="Основной текст Знак"/>
    <w:basedOn w:val="a0"/>
    <w:link w:val="a7"/>
    <w:uiPriority w:val="99"/>
    <w:rsid w:val="00EC6136"/>
    <w:rPr>
      <w:rFonts w:ascii="Times New Roman" w:eastAsia="Times New Roman" w:hAnsi="Times New Roman" w:cs="Times New Roman"/>
      <w:sz w:val="24"/>
      <w:szCs w:val="24"/>
      <w:lang w:val="uk-UA" w:eastAsia="ru-RU"/>
    </w:rPr>
  </w:style>
  <w:style w:type="paragraph" w:styleId="a9">
    <w:name w:val="Body Text Indent"/>
    <w:basedOn w:val="a"/>
    <w:link w:val="aa"/>
    <w:uiPriority w:val="99"/>
    <w:semiHidden/>
    <w:unhideWhenUsed/>
    <w:rsid w:val="00EC6136"/>
    <w:pPr>
      <w:spacing w:after="120"/>
      <w:ind w:left="283"/>
    </w:pPr>
    <w:rPr>
      <w:sz w:val="24"/>
    </w:rPr>
  </w:style>
  <w:style w:type="character" w:customStyle="1" w:styleId="aa">
    <w:name w:val="Основной текст с отступом Знак"/>
    <w:basedOn w:val="a0"/>
    <w:link w:val="a9"/>
    <w:uiPriority w:val="99"/>
    <w:semiHidden/>
    <w:rsid w:val="00EC6136"/>
    <w:rPr>
      <w:rFonts w:ascii="Times New Roman" w:eastAsia="Times New Roman" w:hAnsi="Times New Roman" w:cs="Times New Roman"/>
      <w:sz w:val="24"/>
      <w:szCs w:val="24"/>
      <w:lang w:val="uk-UA" w:eastAsia="ru-RU"/>
    </w:rPr>
  </w:style>
  <w:style w:type="paragraph" w:styleId="HTML">
    <w:name w:val="HTML Preformatted"/>
    <w:basedOn w:val="a"/>
    <w:link w:val="HTML0"/>
    <w:uiPriority w:val="99"/>
    <w:unhideWhenUsed/>
    <w:rsid w:val="00EC61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ый HTML Знак"/>
    <w:basedOn w:val="a0"/>
    <w:link w:val="HTML"/>
    <w:uiPriority w:val="99"/>
    <w:rsid w:val="00EC6136"/>
    <w:rPr>
      <w:rFonts w:ascii="Courier New" w:eastAsia="Times New Roman" w:hAnsi="Courier New" w:cs="Courier New"/>
      <w:sz w:val="20"/>
      <w:szCs w:val="20"/>
      <w:lang w:eastAsia="ru-RU"/>
    </w:rPr>
  </w:style>
  <w:style w:type="character" w:customStyle="1" w:styleId="rvts44">
    <w:name w:val="rvts44"/>
    <w:basedOn w:val="a0"/>
    <w:rsid w:val="00EC6136"/>
  </w:style>
  <w:style w:type="paragraph" w:styleId="ab">
    <w:name w:val="footer"/>
    <w:basedOn w:val="a"/>
    <w:link w:val="ac"/>
    <w:uiPriority w:val="99"/>
    <w:unhideWhenUsed/>
    <w:rsid w:val="00EC6136"/>
    <w:pPr>
      <w:tabs>
        <w:tab w:val="center" w:pos="4677"/>
        <w:tab w:val="right" w:pos="9355"/>
      </w:tabs>
      <w:jc w:val="both"/>
    </w:pPr>
    <w:rPr>
      <w:rFonts w:asciiTheme="minorHAnsi" w:eastAsiaTheme="minorHAnsi" w:hAnsiTheme="minorHAnsi" w:cstheme="minorBidi"/>
      <w:sz w:val="22"/>
      <w:szCs w:val="22"/>
      <w:lang w:val="ru-RU" w:eastAsia="en-US"/>
    </w:rPr>
  </w:style>
  <w:style w:type="character" w:customStyle="1" w:styleId="ac">
    <w:name w:val="Нижний колонтитул Знак"/>
    <w:basedOn w:val="a0"/>
    <w:link w:val="ab"/>
    <w:uiPriority w:val="99"/>
    <w:rsid w:val="00EC6136"/>
  </w:style>
  <w:style w:type="paragraph" w:styleId="ad">
    <w:name w:val="Normal (Web)"/>
    <w:basedOn w:val="a"/>
    <w:uiPriority w:val="99"/>
    <w:unhideWhenUsed/>
    <w:rsid w:val="00EC6136"/>
    <w:pPr>
      <w:spacing w:before="100" w:beforeAutospacing="1" w:after="100" w:afterAutospacing="1"/>
    </w:pPr>
    <w:rPr>
      <w:sz w:val="24"/>
      <w:lang w:val="ru-RU"/>
    </w:rPr>
  </w:style>
  <w:style w:type="paragraph" w:styleId="ae">
    <w:name w:val="Balloon Text"/>
    <w:basedOn w:val="a"/>
    <w:link w:val="af"/>
    <w:uiPriority w:val="99"/>
    <w:semiHidden/>
    <w:unhideWhenUsed/>
    <w:rsid w:val="00EC6136"/>
    <w:rPr>
      <w:rFonts w:ascii="Tahoma" w:hAnsi="Tahoma" w:cs="Tahoma"/>
      <w:sz w:val="16"/>
      <w:szCs w:val="16"/>
    </w:rPr>
  </w:style>
  <w:style w:type="character" w:customStyle="1" w:styleId="af">
    <w:name w:val="Текст выноски Знак"/>
    <w:basedOn w:val="a0"/>
    <w:link w:val="ae"/>
    <w:uiPriority w:val="99"/>
    <w:semiHidden/>
    <w:rsid w:val="00EC6136"/>
    <w:rPr>
      <w:rFonts w:ascii="Tahoma" w:eastAsia="Times New Roman" w:hAnsi="Tahoma" w:cs="Tahoma"/>
      <w:sz w:val="16"/>
      <w:szCs w:val="16"/>
      <w:lang w:val="uk-UA" w:eastAsia="ru-RU"/>
    </w:rPr>
  </w:style>
  <w:style w:type="character" w:styleId="af0">
    <w:name w:val="Placeholder Text"/>
    <w:basedOn w:val="a0"/>
    <w:uiPriority w:val="99"/>
    <w:semiHidden/>
    <w:rsid w:val="00EC6136"/>
    <w:rPr>
      <w:color w:val="808080"/>
    </w:rPr>
  </w:style>
  <w:style w:type="paragraph" w:styleId="31">
    <w:name w:val="Body Text Indent 3"/>
    <w:basedOn w:val="a"/>
    <w:link w:val="32"/>
    <w:uiPriority w:val="99"/>
    <w:semiHidden/>
    <w:unhideWhenUsed/>
    <w:rsid w:val="00C16510"/>
    <w:pPr>
      <w:spacing w:after="120"/>
      <w:ind w:left="283"/>
    </w:pPr>
    <w:rPr>
      <w:sz w:val="16"/>
      <w:szCs w:val="16"/>
    </w:rPr>
  </w:style>
  <w:style w:type="character" w:customStyle="1" w:styleId="32">
    <w:name w:val="Основной текст с отступом 3 Знак"/>
    <w:basedOn w:val="a0"/>
    <w:link w:val="31"/>
    <w:uiPriority w:val="99"/>
    <w:semiHidden/>
    <w:rsid w:val="00C16510"/>
    <w:rPr>
      <w:rFonts w:ascii="Times New Roman" w:eastAsia="Times New Roman" w:hAnsi="Times New Roman" w:cs="Times New Roman"/>
      <w:sz w:val="16"/>
      <w:szCs w:val="16"/>
      <w:lang w:val="uk-UA" w:eastAsia="ru-RU"/>
    </w:rPr>
  </w:style>
  <w:style w:type="paragraph" w:styleId="af1">
    <w:name w:val="header"/>
    <w:basedOn w:val="a"/>
    <w:link w:val="af2"/>
    <w:uiPriority w:val="99"/>
    <w:semiHidden/>
    <w:unhideWhenUsed/>
    <w:rsid w:val="00296341"/>
    <w:pPr>
      <w:tabs>
        <w:tab w:val="center" w:pos="4677"/>
        <w:tab w:val="right" w:pos="9355"/>
      </w:tabs>
    </w:pPr>
  </w:style>
  <w:style w:type="character" w:customStyle="1" w:styleId="af2">
    <w:name w:val="Верхний колонтитул Знак"/>
    <w:basedOn w:val="a0"/>
    <w:link w:val="af1"/>
    <w:uiPriority w:val="99"/>
    <w:semiHidden/>
    <w:rsid w:val="00296341"/>
    <w:rPr>
      <w:rFonts w:ascii="Times New Roman" w:eastAsia="Times New Roman" w:hAnsi="Times New Roman" w:cs="Times New Roman"/>
      <w:sz w:val="28"/>
      <w:szCs w:val="24"/>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E0EF82-5ADB-4DCE-9B36-8012D58534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355</TotalTime>
  <Pages>68</Pages>
  <Words>18757</Words>
  <Characters>106917</Characters>
  <Application>Microsoft Office Word</Application>
  <DocSecurity>0</DocSecurity>
  <Lines>890</Lines>
  <Paragraphs>250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125424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Home</cp:lastModifiedBy>
  <cp:revision>119</cp:revision>
  <dcterms:created xsi:type="dcterms:W3CDTF">2018-01-28T16:49:00Z</dcterms:created>
  <dcterms:modified xsi:type="dcterms:W3CDTF">2019-01-30T19:20:00Z</dcterms:modified>
</cp:coreProperties>
</file>