
<file path=[Content_Types].xml><?xml version="1.0" encoding="utf-8"?>
<Types xmlns="http://schemas.openxmlformats.org/package/2006/content-types">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50014" w:rsidRPr="004826E0" w:rsidRDefault="00D50014" w:rsidP="00D50014">
      <w:pPr>
        <w:spacing w:after="120"/>
        <w:jc w:val="center"/>
        <w:rPr>
          <w:rFonts w:ascii="Times New Roman" w:hAnsi="Times New Roman" w:cs="Times New Roman"/>
          <w:bCs/>
          <w:sz w:val="28"/>
          <w:szCs w:val="28"/>
          <w:lang w:val="uk-UA"/>
        </w:rPr>
      </w:pPr>
      <w:r w:rsidRPr="004826E0">
        <w:rPr>
          <w:rFonts w:ascii="Times New Roman" w:hAnsi="Times New Roman" w:cs="Times New Roman"/>
          <w:bCs/>
          <w:sz w:val="28"/>
          <w:szCs w:val="28"/>
          <w:lang w:val="uk-UA"/>
        </w:rPr>
        <w:t xml:space="preserve">МІНІСТЕРСТВО ОСВІТИ І НАУКИ УКРАЇНИ </w:t>
      </w:r>
    </w:p>
    <w:p w:rsidR="00D50014" w:rsidRPr="004826E0" w:rsidRDefault="00D50014" w:rsidP="00D50014">
      <w:pPr>
        <w:jc w:val="center"/>
        <w:rPr>
          <w:rFonts w:ascii="Times New Roman" w:hAnsi="Times New Roman" w:cs="Times New Roman"/>
          <w:bCs/>
          <w:sz w:val="28"/>
          <w:szCs w:val="28"/>
          <w:lang w:val="uk-UA"/>
        </w:rPr>
      </w:pPr>
      <w:r w:rsidRPr="004826E0">
        <w:rPr>
          <w:rFonts w:ascii="Times New Roman" w:hAnsi="Times New Roman" w:cs="Times New Roman"/>
          <w:bCs/>
          <w:sz w:val="28"/>
          <w:szCs w:val="28"/>
          <w:lang w:val="uk-UA"/>
        </w:rPr>
        <w:t>НАЦІОНАЛЬНИЙ ТЕХНІЧНИЙ УНІВЕРСИТЕТ УКРАЇНИ «КИЇВСЬКИЙ ПОЛІТЕХНІЧНИЙ ІНСТИТУТ імені ІГОРЯ СІКОРСЬКОГО»</w:t>
      </w:r>
    </w:p>
    <w:p w:rsidR="00D50014" w:rsidRPr="004826E0" w:rsidRDefault="00D50014" w:rsidP="00D50014">
      <w:pPr>
        <w:spacing w:line="360" w:lineRule="auto"/>
        <w:jc w:val="center"/>
        <w:rPr>
          <w:rFonts w:ascii="Times New Roman" w:hAnsi="Times New Roman" w:cs="Times New Roman"/>
          <w:b/>
          <w:sz w:val="28"/>
          <w:szCs w:val="28"/>
          <w:lang w:val="uk-UA"/>
        </w:rPr>
      </w:pPr>
    </w:p>
    <w:p w:rsidR="00D50014" w:rsidRPr="004826E0" w:rsidRDefault="00D50014" w:rsidP="00D50014">
      <w:pPr>
        <w:spacing w:line="360" w:lineRule="auto"/>
        <w:jc w:val="center"/>
        <w:rPr>
          <w:rFonts w:ascii="Times New Roman" w:hAnsi="Times New Roman" w:cs="Times New Roman"/>
          <w:b/>
          <w:sz w:val="28"/>
          <w:szCs w:val="28"/>
          <w:lang w:val="uk-UA"/>
        </w:rPr>
      </w:pPr>
    </w:p>
    <w:p w:rsidR="00D50014" w:rsidRPr="004826E0" w:rsidRDefault="00D50014" w:rsidP="00D50014">
      <w:pPr>
        <w:spacing w:line="360" w:lineRule="auto"/>
        <w:jc w:val="center"/>
        <w:rPr>
          <w:rFonts w:ascii="Times New Roman" w:hAnsi="Times New Roman" w:cs="Times New Roman"/>
          <w:b/>
          <w:sz w:val="28"/>
          <w:szCs w:val="28"/>
          <w:lang w:val="uk-UA"/>
        </w:rPr>
      </w:pPr>
    </w:p>
    <w:p w:rsidR="00D50014" w:rsidRPr="004826E0" w:rsidRDefault="00D50014" w:rsidP="00D50014">
      <w:pPr>
        <w:spacing w:line="360" w:lineRule="auto"/>
        <w:jc w:val="center"/>
        <w:rPr>
          <w:rFonts w:ascii="Times New Roman" w:hAnsi="Times New Roman" w:cs="Times New Roman"/>
          <w:b/>
          <w:iCs/>
          <w:sz w:val="48"/>
          <w:szCs w:val="48"/>
          <w:lang w:val="uk-UA"/>
        </w:rPr>
      </w:pPr>
      <w:r w:rsidRPr="004826E0">
        <w:rPr>
          <w:rFonts w:ascii="Times New Roman" w:hAnsi="Times New Roman" w:cs="Times New Roman"/>
          <w:b/>
          <w:iCs/>
          <w:sz w:val="48"/>
          <w:szCs w:val="48"/>
          <w:lang w:val="uk-UA"/>
        </w:rPr>
        <w:t xml:space="preserve">Політична освіта державного службовця  </w:t>
      </w:r>
    </w:p>
    <w:p w:rsidR="00D50014" w:rsidRPr="004826E0" w:rsidRDefault="00D50014" w:rsidP="00D50014">
      <w:pPr>
        <w:spacing w:line="360" w:lineRule="auto"/>
        <w:jc w:val="center"/>
        <w:rPr>
          <w:rFonts w:ascii="Times New Roman" w:hAnsi="Times New Roman" w:cs="Times New Roman"/>
          <w:b/>
          <w:sz w:val="36"/>
          <w:szCs w:val="36"/>
          <w:lang w:val="uk-UA"/>
        </w:rPr>
      </w:pPr>
      <w:r w:rsidRPr="004826E0">
        <w:rPr>
          <w:rFonts w:ascii="Times New Roman" w:hAnsi="Times New Roman" w:cs="Times New Roman"/>
          <w:b/>
          <w:sz w:val="36"/>
          <w:szCs w:val="36"/>
          <w:lang w:val="uk-UA"/>
        </w:rPr>
        <w:t>навчально-методичний комплекс дисципліни</w:t>
      </w:r>
    </w:p>
    <w:p w:rsidR="00D50014" w:rsidRPr="004826E0" w:rsidRDefault="00D50014" w:rsidP="00D50014">
      <w:pPr>
        <w:spacing w:line="360" w:lineRule="auto"/>
        <w:jc w:val="center"/>
        <w:rPr>
          <w:rFonts w:ascii="Times New Roman" w:hAnsi="Times New Roman" w:cs="Times New Roman"/>
          <w:b/>
          <w:sz w:val="28"/>
          <w:szCs w:val="28"/>
          <w:lang w:val="uk-UA"/>
        </w:rPr>
      </w:pPr>
    </w:p>
    <w:p w:rsidR="00D50014" w:rsidRPr="004826E0" w:rsidRDefault="00D50014" w:rsidP="00D50014">
      <w:pPr>
        <w:jc w:val="center"/>
        <w:rPr>
          <w:rFonts w:ascii="Times New Roman" w:hAnsi="Times New Roman" w:cs="Times New Roman"/>
          <w:b/>
          <w:sz w:val="28"/>
          <w:szCs w:val="28"/>
          <w:lang w:val="uk-UA"/>
        </w:rPr>
      </w:pPr>
    </w:p>
    <w:p w:rsidR="00D50014" w:rsidRPr="004826E0" w:rsidRDefault="00D50014" w:rsidP="00D50014">
      <w:pPr>
        <w:spacing w:line="360" w:lineRule="auto"/>
        <w:jc w:val="center"/>
        <w:rPr>
          <w:rFonts w:ascii="Times New Roman" w:hAnsi="Times New Roman" w:cs="Times New Roman"/>
          <w:b/>
          <w:sz w:val="28"/>
          <w:szCs w:val="28"/>
          <w:lang w:val="uk-UA"/>
        </w:rPr>
      </w:pPr>
      <w:r w:rsidRPr="004826E0">
        <w:rPr>
          <w:rFonts w:ascii="Times New Roman" w:hAnsi="Times New Roman" w:cs="Times New Roman"/>
          <w:b/>
          <w:sz w:val="28"/>
          <w:szCs w:val="28"/>
          <w:lang w:val="uk-UA"/>
        </w:rPr>
        <w:t>Навчальний посібник</w:t>
      </w:r>
    </w:p>
    <w:p w:rsidR="00D50014" w:rsidRPr="004826E0" w:rsidRDefault="00D50014" w:rsidP="00D50014">
      <w:pPr>
        <w:spacing w:after="0" w:line="264" w:lineRule="auto"/>
        <w:jc w:val="center"/>
        <w:rPr>
          <w:rFonts w:ascii="Times New Roman" w:hAnsi="Times New Roman" w:cs="Times New Roman"/>
          <w:sz w:val="24"/>
          <w:szCs w:val="24"/>
          <w:lang w:val="uk-UA"/>
        </w:rPr>
      </w:pPr>
      <w:r w:rsidRPr="004826E0">
        <w:rPr>
          <w:rFonts w:ascii="Times New Roman" w:hAnsi="Times New Roman" w:cs="Times New Roman"/>
          <w:sz w:val="28"/>
          <w:szCs w:val="28"/>
          <w:lang w:val="uk-UA"/>
        </w:rPr>
        <w:t xml:space="preserve"> </w:t>
      </w:r>
      <w:r w:rsidRPr="004826E0">
        <w:rPr>
          <w:rFonts w:ascii="Times New Roman" w:hAnsi="Times New Roman"/>
          <w:sz w:val="24"/>
          <w:szCs w:val="26"/>
          <w:lang w:val="uk-UA"/>
        </w:rPr>
        <w:t xml:space="preserve">Рекомендовано Методичною радою КПІ ім. Ігоря Сікорського </w:t>
      </w:r>
      <w:r w:rsidRPr="004826E0">
        <w:rPr>
          <w:rFonts w:ascii="Times New Roman" w:hAnsi="Times New Roman"/>
          <w:sz w:val="24"/>
          <w:szCs w:val="26"/>
          <w:lang w:val="uk-UA"/>
        </w:rPr>
        <w:br/>
      </w:r>
      <w:r w:rsidRPr="004826E0">
        <w:rPr>
          <w:rFonts w:ascii="Times New Roman" w:hAnsi="Times New Roman"/>
          <w:sz w:val="24"/>
          <w:szCs w:val="24"/>
          <w:lang w:val="uk-UA"/>
        </w:rPr>
        <w:t xml:space="preserve">як навчальний посібник для здобувачів ступеня бакалавра </w:t>
      </w:r>
      <w:r w:rsidRPr="004826E0">
        <w:rPr>
          <w:rFonts w:ascii="Times New Roman" w:hAnsi="Times New Roman"/>
          <w:sz w:val="24"/>
          <w:szCs w:val="24"/>
          <w:lang w:val="uk-UA"/>
        </w:rPr>
        <w:br/>
        <w:t xml:space="preserve">за освітніми програмами </w:t>
      </w:r>
      <w:r w:rsidRPr="004826E0">
        <w:rPr>
          <w:rFonts w:ascii="Times New Roman" w:hAnsi="Times New Roman" w:cs="Times New Roman"/>
          <w:sz w:val="24"/>
          <w:szCs w:val="24"/>
          <w:lang w:val="uk-UA"/>
        </w:rPr>
        <w:t>«Адміністративний менеджмент», «Електронне урядування»</w:t>
      </w:r>
      <w:r w:rsidRPr="004826E0">
        <w:rPr>
          <w:rFonts w:ascii="Times New Roman" w:hAnsi="Times New Roman"/>
          <w:sz w:val="24"/>
          <w:szCs w:val="24"/>
          <w:lang w:val="uk-UA"/>
        </w:rPr>
        <w:br/>
        <w:t xml:space="preserve">спец. </w:t>
      </w:r>
      <w:r w:rsidRPr="004826E0">
        <w:rPr>
          <w:rFonts w:ascii="Times New Roman" w:hAnsi="Times New Roman" w:cs="Times New Roman"/>
          <w:sz w:val="24"/>
          <w:szCs w:val="24"/>
          <w:lang w:val="uk-UA"/>
        </w:rPr>
        <w:t>281 Публічне управління та адміністрування</w:t>
      </w:r>
    </w:p>
    <w:p w:rsidR="00D50014" w:rsidRPr="004826E0" w:rsidRDefault="00D50014" w:rsidP="00D50014">
      <w:pPr>
        <w:spacing w:after="0" w:line="264" w:lineRule="auto"/>
        <w:jc w:val="center"/>
        <w:rPr>
          <w:rFonts w:ascii="Times New Roman" w:hAnsi="Times New Roman"/>
          <w:bCs/>
          <w:sz w:val="24"/>
          <w:szCs w:val="24"/>
          <w:lang w:val="uk-UA"/>
        </w:rPr>
      </w:pPr>
      <w:r w:rsidRPr="004826E0">
        <w:rPr>
          <w:rFonts w:ascii="Times New Roman" w:hAnsi="Times New Roman"/>
          <w:bCs/>
          <w:sz w:val="24"/>
          <w:szCs w:val="24"/>
          <w:lang w:val="uk-UA"/>
        </w:rPr>
        <w:t xml:space="preserve">«Право» спец. 081 Право, </w:t>
      </w:r>
    </w:p>
    <w:p w:rsidR="00D50014" w:rsidRPr="004826E0" w:rsidRDefault="00D50014" w:rsidP="00D50014">
      <w:pPr>
        <w:spacing w:after="0" w:line="264" w:lineRule="auto"/>
        <w:jc w:val="center"/>
        <w:rPr>
          <w:rFonts w:ascii="Times New Roman" w:hAnsi="Times New Roman" w:cs="Times New Roman"/>
          <w:sz w:val="24"/>
          <w:szCs w:val="24"/>
          <w:lang w:val="uk-UA"/>
        </w:rPr>
      </w:pPr>
      <w:r w:rsidRPr="004826E0">
        <w:rPr>
          <w:rFonts w:ascii="Times New Roman" w:hAnsi="Times New Roman"/>
          <w:bCs/>
          <w:sz w:val="24"/>
          <w:szCs w:val="24"/>
          <w:lang w:val="uk-UA"/>
        </w:rPr>
        <w:t>«Врегулювання конфліктів та медіація» спец. 054 Соціологія</w:t>
      </w:r>
    </w:p>
    <w:p w:rsidR="00D50014" w:rsidRPr="004826E0" w:rsidRDefault="00D50014" w:rsidP="00D50014">
      <w:pPr>
        <w:spacing w:after="0" w:line="264" w:lineRule="auto"/>
        <w:jc w:val="center"/>
        <w:rPr>
          <w:rFonts w:ascii="Times New Roman" w:hAnsi="Times New Roman" w:cs="Times New Roman"/>
          <w:sz w:val="24"/>
          <w:szCs w:val="24"/>
          <w:lang w:val="uk-UA"/>
        </w:rPr>
      </w:pPr>
    </w:p>
    <w:p w:rsidR="00D50014" w:rsidRPr="004826E0" w:rsidRDefault="00D50014" w:rsidP="00D50014">
      <w:pPr>
        <w:spacing w:after="0" w:line="264" w:lineRule="auto"/>
        <w:jc w:val="center"/>
        <w:rPr>
          <w:rFonts w:ascii="Times New Roman" w:hAnsi="Times New Roman" w:cs="Times New Roman"/>
          <w:sz w:val="24"/>
          <w:szCs w:val="24"/>
          <w:lang w:val="uk-UA"/>
        </w:rPr>
      </w:pPr>
    </w:p>
    <w:p w:rsidR="00D50014" w:rsidRPr="004826E0" w:rsidRDefault="00D50014" w:rsidP="00D50014">
      <w:pPr>
        <w:spacing w:after="0" w:line="264" w:lineRule="auto"/>
        <w:jc w:val="center"/>
        <w:rPr>
          <w:rFonts w:ascii="Times New Roman" w:hAnsi="Times New Roman" w:cs="Times New Roman"/>
          <w:sz w:val="24"/>
          <w:szCs w:val="24"/>
          <w:lang w:val="uk-UA"/>
        </w:rPr>
      </w:pPr>
      <w:r w:rsidRPr="004826E0">
        <w:rPr>
          <w:rFonts w:ascii="Times New Roman" w:hAnsi="Times New Roman" w:cs="Times New Roman"/>
          <w:sz w:val="24"/>
          <w:szCs w:val="24"/>
          <w:lang w:val="uk-UA"/>
        </w:rPr>
        <w:t>Укладачі: Н. М. Ткачова, Є.О. Архипова</w:t>
      </w:r>
    </w:p>
    <w:p w:rsidR="00D50014" w:rsidRPr="004826E0" w:rsidRDefault="00D50014" w:rsidP="00D50014">
      <w:pPr>
        <w:spacing w:line="360" w:lineRule="auto"/>
        <w:jc w:val="center"/>
        <w:rPr>
          <w:rFonts w:ascii="Times New Roman" w:hAnsi="Times New Roman" w:cs="Times New Roman"/>
          <w:sz w:val="28"/>
          <w:szCs w:val="28"/>
          <w:lang w:val="uk-UA"/>
        </w:rPr>
      </w:pPr>
    </w:p>
    <w:p w:rsidR="00D50014" w:rsidRPr="004826E0" w:rsidRDefault="00D50014" w:rsidP="00D50014">
      <w:pPr>
        <w:spacing w:after="0" w:line="240" w:lineRule="auto"/>
        <w:jc w:val="center"/>
        <w:rPr>
          <w:rFonts w:ascii="Times New Roman" w:eastAsia="Calibri" w:hAnsi="Times New Roman" w:cs="Times New Roman"/>
          <w:spacing w:val="20"/>
          <w:lang w:val="uk-UA"/>
        </w:rPr>
      </w:pPr>
      <w:r w:rsidRPr="004826E0">
        <w:rPr>
          <w:rFonts w:ascii="Times New Roman" w:hAnsi="Times New Roman" w:cs="Times New Roman"/>
          <w:sz w:val="28"/>
          <w:szCs w:val="28"/>
          <w:lang w:val="uk-UA"/>
        </w:rPr>
        <w:t xml:space="preserve"> </w:t>
      </w:r>
      <w:r w:rsidRPr="004826E0">
        <w:rPr>
          <w:rFonts w:ascii="Times New Roman" w:eastAsia="Calibri" w:hAnsi="Times New Roman" w:cs="Times New Roman"/>
          <w:spacing w:val="20"/>
          <w:lang w:val="uk-UA"/>
        </w:rPr>
        <w:t xml:space="preserve">Електронне мережеве навчальне видання </w:t>
      </w:r>
    </w:p>
    <w:p w:rsidR="00D50014" w:rsidRPr="004826E0" w:rsidRDefault="00D50014" w:rsidP="00D50014">
      <w:pPr>
        <w:spacing w:line="360" w:lineRule="auto"/>
        <w:jc w:val="center"/>
        <w:rPr>
          <w:rFonts w:ascii="Times New Roman" w:hAnsi="Times New Roman" w:cs="Times New Roman"/>
          <w:sz w:val="28"/>
          <w:szCs w:val="28"/>
          <w:lang w:val="uk-UA"/>
        </w:rPr>
      </w:pPr>
    </w:p>
    <w:p w:rsidR="00D50014" w:rsidRPr="004826E0" w:rsidRDefault="00D50014" w:rsidP="00D50014">
      <w:pPr>
        <w:spacing w:line="360" w:lineRule="auto"/>
        <w:rPr>
          <w:rFonts w:ascii="Times New Roman" w:hAnsi="Times New Roman" w:cs="Times New Roman"/>
          <w:sz w:val="28"/>
          <w:szCs w:val="28"/>
          <w:lang w:val="uk-UA"/>
        </w:rPr>
      </w:pPr>
    </w:p>
    <w:p w:rsidR="00D50014" w:rsidRPr="004826E0" w:rsidRDefault="00D50014" w:rsidP="00D50014">
      <w:pPr>
        <w:spacing w:line="360" w:lineRule="auto"/>
        <w:jc w:val="center"/>
        <w:rPr>
          <w:rFonts w:ascii="Times New Roman" w:hAnsi="Times New Roman" w:cs="Times New Roman"/>
          <w:sz w:val="28"/>
          <w:szCs w:val="28"/>
          <w:lang w:val="uk-UA"/>
        </w:rPr>
      </w:pPr>
    </w:p>
    <w:p w:rsidR="00D50014" w:rsidRPr="004826E0" w:rsidRDefault="00D50014" w:rsidP="00D50014">
      <w:pPr>
        <w:spacing w:after="0" w:line="264" w:lineRule="auto"/>
        <w:jc w:val="center"/>
        <w:rPr>
          <w:rFonts w:ascii="Times New Roman" w:hAnsi="Times New Roman" w:cs="Times New Roman"/>
          <w:sz w:val="28"/>
          <w:szCs w:val="28"/>
          <w:lang w:val="uk-UA"/>
        </w:rPr>
      </w:pPr>
      <w:r w:rsidRPr="004826E0">
        <w:rPr>
          <w:rFonts w:ascii="Times New Roman" w:hAnsi="Times New Roman" w:cs="Times New Roman"/>
          <w:sz w:val="28"/>
          <w:szCs w:val="28"/>
          <w:lang w:val="uk-UA"/>
        </w:rPr>
        <w:t xml:space="preserve">Київ </w:t>
      </w:r>
    </w:p>
    <w:p w:rsidR="00D50014" w:rsidRPr="004826E0" w:rsidRDefault="00D50014" w:rsidP="00D50014">
      <w:pPr>
        <w:spacing w:after="0" w:line="264" w:lineRule="auto"/>
        <w:jc w:val="center"/>
        <w:rPr>
          <w:rFonts w:ascii="Times New Roman" w:hAnsi="Times New Roman" w:cs="Times New Roman"/>
          <w:sz w:val="28"/>
          <w:szCs w:val="28"/>
          <w:lang w:val="uk-UA"/>
        </w:rPr>
      </w:pPr>
      <w:r w:rsidRPr="004826E0">
        <w:rPr>
          <w:rFonts w:ascii="Times New Roman" w:hAnsi="Times New Roman" w:cs="Times New Roman"/>
          <w:sz w:val="28"/>
          <w:szCs w:val="28"/>
          <w:lang w:val="uk-UA"/>
        </w:rPr>
        <w:t>КПІ ім. Ігоря Сікорського</w:t>
      </w:r>
    </w:p>
    <w:p w:rsidR="00D50014" w:rsidRPr="004826E0" w:rsidRDefault="00D50014" w:rsidP="00D50014">
      <w:pPr>
        <w:spacing w:after="0" w:line="264" w:lineRule="auto"/>
        <w:jc w:val="center"/>
        <w:rPr>
          <w:rFonts w:ascii="Times New Roman" w:hAnsi="Times New Roman" w:cs="Times New Roman"/>
          <w:sz w:val="28"/>
          <w:szCs w:val="28"/>
          <w:lang w:val="uk-UA"/>
        </w:rPr>
      </w:pPr>
      <w:r w:rsidRPr="004826E0">
        <w:rPr>
          <w:rFonts w:ascii="Times New Roman" w:hAnsi="Times New Roman" w:cs="Times New Roman"/>
          <w:sz w:val="28"/>
          <w:szCs w:val="28"/>
          <w:lang w:val="uk-UA"/>
        </w:rPr>
        <w:t>2024</w:t>
      </w:r>
    </w:p>
    <w:p w:rsidR="00D50014" w:rsidRPr="004826E0" w:rsidRDefault="00D50014" w:rsidP="00D50014">
      <w:pPr>
        <w:jc w:val="center"/>
        <w:rPr>
          <w:rFonts w:ascii="Times New Roman" w:hAnsi="Times New Roman" w:cs="Times New Roman"/>
          <w:sz w:val="28"/>
          <w:szCs w:val="28"/>
          <w:lang w:val="uk-UA"/>
        </w:rPr>
      </w:pPr>
      <w:r w:rsidRPr="004826E0">
        <w:rPr>
          <w:rFonts w:ascii="Times New Roman" w:hAnsi="Times New Roman" w:cs="Times New Roman"/>
          <w:sz w:val="28"/>
          <w:szCs w:val="28"/>
          <w:lang w:val="uk-UA"/>
        </w:rPr>
        <w:br w:type="page"/>
      </w:r>
    </w:p>
    <w:p w:rsidR="00D50014" w:rsidRPr="004826E0" w:rsidRDefault="00D50014" w:rsidP="00D50014">
      <w:pPr>
        <w:spacing w:after="0" w:line="240" w:lineRule="auto"/>
        <w:ind w:right="-2"/>
        <w:rPr>
          <w:rFonts w:ascii="Times New Roman" w:hAnsi="Times New Roman"/>
          <w:sz w:val="24"/>
          <w:szCs w:val="28"/>
          <w:lang w:val="uk-UA"/>
        </w:rPr>
      </w:pPr>
      <w:r w:rsidRPr="004826E0">
        <w:rPr>
          <w:rFonts w:ascii="Times New Roman" w:hAnsi="Times New Roman"/>
          <w:sz w:val="24"/>
          <w:szCs w:val="28"/>
          <w:lang w:val="uk-UA"/>
        </w:rPr>
        <w:lastRenderedPageBreak/>
        <w:t xml:space="preserve">УДК 354/35.07:35.08 </w:t>
      </w:r>
    </w:p>
    <w:p w:rsidR="00D50014" w:rsidRPr="004826E0" w:rsidRDefault="00D50014" w:rsidP="00D50014">
      <w:pPr>
        <w:tabs>
          <w:tab w:val="left" w:pos="567"/>
        </w:tabs>
        <w:spacing w:after="0" w:line="240" w:lineRule="auto"/>
        <w:ind w:right="-2"/>
        <w:rPr>
          <w:rFonts w:ascii="Times New Roman" w:hAnsi="Times New Roman"/>
          <w:sz w:val="24"/>
          <w:szCs w:val="28"/>
          <w:lang w:val="uk-UA"/>
        </w:rPr>
      </w:pPr>
      <w:r w:rsidRPr="004826E0">
        <w:rPr>
          <w:rFonts w:ascii="Times New Roman" w:hAnsi="Times New Roman"/>
          <w:sz w:val="24"/>
          <w:szCs w:val="28"/>
          <w:lang w:val="uk-UA"/>
        </w:rPr>
        <w:tab/>
      </w:r>
    </w:p>
    <w:p w:rsidR="00D50014" w:rsidRPr="004826E0" w:rsidRDefault="00D50014" w:rsidP="00D50014">
      <w:pPr>
        <w:tabs>
          <w:tab w:val="left" w:pos="567"/>
        </w:tabs>
        <w:spacing w:after="0" w:line="240" w:lineRule="auto"/>
        <w:ind w:right="-2"/>
        <w:rPr>
          <w:rFonts w:ascii="Times New Roman" w:hAnsi="Times New Roman"/>
          <w:sz w:val="24"/>
          <w:szCs w:val="28"/>
          <w:lang w:val="uk-UA"/>
        </w:rPr>
      </w:pPr>
    </w:p>
    <w:p w:rsidR="00D50014" w:rsidRPr="004826E0" w:rsidRDefault="00D50014" w:rsidP="00D50014">
      <w:pPr>
        <w:tabs>
          <w:tab w:val="left" w:pos="567"/>
        </w:tabs>
        <w:spacing w:after="0" w:line="240" w:lineRule="auto"/>
        <w:ind w:right="-2"/>
        <w:rPr>
          <w:rFonts w:ascii="Times New Roman" w:hAnsi="Times New Roman"/>
          <w:sz w:val="24"/>
          <w:szCs w:val="28"/>
          <w:lang w:val="uk-UA"/>
        </w:rPr>
      </w:pPr>
    </w:p>
    <w:p w:rsidR="00D50014" w:rsidRPr="004826E0" w:rsidRDefault="00D50014" w:rsidP="00D50014">
      <w:pPr>
        <w:tabs>
          <w:tab w:val="left" w:pos="2410"/>
        </w:tabs>
        <w:spacing w:after="0" w:line="240" w:lineRule="auto"/>
        <w:ind w:left="2410" w:right="-2" w:hanging="2410"/>
        <w:rPr>
          <w:rFonts w:ascii="Times New Roman" w:hAnsi="Times New Roman"/>
          <w:sz w:val="24"/>
          <w:szCs w:val="24"/>
          <w:lang w:val="uk-UA"/>
        </w:rPr>
      </w:pPr>
      <w:r w:rsidRPr="004826E0">
        <w:rPr>
          <w:rFonts w:ascii="Times New Roman" w:hAnsi="Times New Roman"/>
          <w:sz w:val="24"/>
          <w:szCs w:val="24"/>
          <w:lang w:val="uk-UA"/>
        </w:rPr>
        <w:t>Укладачі:</w:t>
      </w:r>
      <w:r w:rsidRPr="004826E0">
        <w:rPr>
          <w:rFonts w:ascii="Times New Roman" w:hAnsi="Times New Roman"/>
          <w:sz w:val="24"/>
          <w:szCs w:val="24"/>
          <w:lang w:val="uk-UA"/>
        </w:rPr>
        <w:tab/>
      </w:r>
      <w:r w:rsidRPr="004826E0">
        <w:rPr>
          <w:rFonts w:ascii="Times New Roman" w:hAnsi="Times New Roman"/>
          <w:i/>
          <w:iCs/>
          <w:sz w:val="24"/>
          <w:szCs w:val="24"/>
          <w:lang w:val="uk-UA"/>
        </w:rPr>
        <w:t xml:space="preserve">Ткачова Наталія Миколаївна, </w:t>
      </w:r>
      <w:r w:rsidRPr="004826E0">
        <w:rPr>
          <w:rFonts w:ascii="Times New Roman" w:hAnsi="Times New Roman"/>
          <w:sz w:val="24"/>
          <w:szCs w:val="24"/>
          <w:lang w:val="uk-UA"/>
        </w:rPr>
        <w:t>д-р н. з держ. упр., проф.</w:t>
      </w:r>
    </w:p>
    <w:p w:rsidR="00D50014" w:rsidRPr="004826E0" w:rsidRDefault="00D50014" w:rsidP="00D50014">
      <w:pPr>
        <w:tabs>
          <w:tab w:val="left" w:pos="2410"/>
        </w:tabs>
        <w:spacing w:after="0" w:line="240" w:lineRule="auto"/>
        <w:ind w:left="2410" w:right="-2" w:hanging="2410"/>
        <w:rPr>
          <w:rFonts w:ascii="Times New Roman" w:hAnsi="Times New Roman"/>
          <w:i/>
          <w:iCs/>
          <w:sz w:val="24"/>
          <w:szCs w:val="24"/>
          <w:lang w:val="uk-UA"/>
        </w:rPr>
      </w:pPr>
      <w:r w:rsidRPr="004826E0">
        <w:rPr>
          <w:rFonts w:ascii="Times New Roman" w:hAnsi="Times New Roman"/>
          <w:i/>
          <w:iCs/>
          <w:sz w:val="24"/>
          <w:szCs w:val="24"/>
          <w:lang w:val="uk-UA"/>
        </w:rPr>
        <w:tab/>
        <w:t xml:space="preserve">Архипова Євгенія Олександрівна,  </w:t>
      </w:r>
      <w:r w:rsidRPr="004826E0">
        <w:rPr>
          <w:rFonts w:ascii="Times New Roman" w:hAnsi="Times New Roman"/>
          <w:sz w:val="24"/>
          <w:szCs w:val="24"/>
          <w:lang w:val="uk-UA"/>
        </w:rPr>
        <w:t>канд. філос. наук, доц.</w:t>
      </w:r>
    </w:p>
    <w:p w:rsidR="00D50014" w:rsidRPr="004826E0" w:rsidRDefault="00D50014" w:rsidP="00D50014">
      <w:pPr>
        <w:tabs>
          <w:tab w:val="left" w:pos="2410"/>
        </w:tabs>
        <w:spacing w:after="0" w:line="240" w:lineRule="auto"/>
        <w:ind w:left="2410" w:right="-2" w:hanging="2410"/>
        <w:rPr>
          <w:rFonts w:ascii="Times New Roman" w:hAnsi="Times New Roman"/>
          <w:sz w:val="24"/>
          <w:szCs w:val="28"/>
          <w:lang w:val="uk-UA"/>
        </w:rPr>
      </w:pPr>
      <w:r w:rsidRPr="004826E0">
        <w:rPr>
          <w:rFonts w:ascii="Times New Roman" w:hAnsi="Times New Roman"/>
          <w:i/>
          <w:color w:val="FF0000"/>
          <w:sz w:val="24"/>
          <w:szCs w:val="24"/>
          <w:lang w:val="uk-UA"/>
        </w:rPr>
        <w:tab/>
      </w:r>
    </w:p>
    <w:p w:rsidR="00D50014" w:rsidRPr="004826E0" w:rsidRDefault="00D50014" w:rsidP="00D50014">
      <w:pPr>
        <w:tabs>
          <w:tab w:val="left" w:pos="2410"/>
        </w:tabs>
        <w:spacing w:after="0" w:line="240" w:lineRule="auto"/>
        <w:ind w:left="2410" w:right="-2" w:hanging="2410"/>
        <w:rPr>
          <w:rFonts w:ascii="Times New Roman" w:hAnsi="Times New Roman"/>
          <w:sz w:val="24"/>
          <w:szCs w:val="28"/>
          <w:lang w:val="uk-UA"/>
        </w:rPr>
      </w:pPr>
      <w:r w:rsidRPr="004826E0">
        <w:rPr>
          <w:rFonts w:ascii="Times New Roman" w:hAnsi="Times New Roman"/>
          <w:sz w:val="24"/>
          <w:szCs w:val="28"/>
          <w:lang w:val="uk-UA"/>
        </w:rPr>
        <w:t>Рецензент</w:t>
      </w:r>
      <w:r w:rsidRPr="004826E0">
        <w:rPr>
          <w:rFonts w:ascii="Times New Roman" w:hAnsi="Times New Roman"/>
          <w:sz w:val="24"/>
          <w:szCs w:val="28"/>
          <w:lang w:val="uk-UA"/>
        </w:rPr>
        <w:tab/>
      </w:r>
      <w:r w:rsidRPr="004826E0">
        <w:rPr>
          <w:rFonts w:ascii="Times New Roman" w:hAnsi="Times New Roman"/>
          <w:i/>
          <w:sz w:val="24"/>
          <w:szCs w:val="28"/>
          <w:lang w:val="uk-UA"/>
        </w:rPr>
        <w:t xml:space="preserve">Перга Ю. М., </w:t>
      </w:r>
      <w:r w:rsidRPr="004826E0">
        <w:rPr>
          <w:rFonts w:ascii="Times New Roman" w:hAnsi="Times New Roman"/>
          <w:iCs/>
          <w:sz w:val="24"/>
          <w:szCs w:val="28"/>
          <w:lang w:val="uk-UA"/>
        </w:rPr>
        <w:t>канд. істор. н., доц.</w:t>
      </w:r>
    </w:p>
    <w:p w:rsidR="00D50014" w:rsidRPr="004826E0" w:rsidRDefault="00D50014" w:rsidP="00D50014">
      <w:pPr>
        <w:tabs>
          <w:tab w:val="left" w:pos="2107"/>
        </w:tabs>
        <w:spacing w:after="0" w:line="240" w:lineRule="auto"/>
        <w:ind w:right="-2"/>
        <w:rPr>
          <w:rFonts w:ascii="Times New Roman" w:hAnsi="Times New Roman"/>
          <w:sz w:val="24"/>
          <w:szCs w:val="28"/>
          <w:lang w:val="uk-UA"/>
        </w:rPr>
      </w:pPr>
    </w:p>
    <w:p w:rsidR="00D50014" w:rsidRPr="004826E0" w:rsidRDefault="00D50014" w:rsidP="00D50014">
      <w:pPr>
        <w:tabs>
          <w:tab w:val="left" w:pos="2410"/>
        </w:tabs>
        <w:spacing w:after="0" w:line="240" w:lineRule="auto"/>
        <w:ind w:right="-2"/>
        <w:rPr>
          <w:rFonts w:ascii="Times New Roman" w:hAnsi="Times New Roman"/>
          <w:sz w:val="24"/>
          <w:szCs w:val="28"/>
          <w:lang w:val="uk-UA"/>
        </w:rPr>
      </w:pPr>
      <w:r w:rsidRPr="004826E0">
        <w:rPr>
          <w:rFonts w:ascii="Times New Roman" w:hAnsi="Times New Roman"/>
          <w:sz w:val="24"/>
          <w:szCs w:val="28"/>
          <w:lang w:val="uk-UA"/>
        </w:rPr>
        <w:t xml:space="preserve">Відповідальний </w:t>
      </w:r>
      <w:r w:rsidRPr="004826E0">
        <w:rPr>
          <w:rFonts w:ascii="Times New Roman" w:hAnsi="Times New Roman"/>
          <w:sz w:val="24"/>
          <w:szCs w:val="28"/>
          <w:lang w:val="uk-UA"/>
        </w:rPr>
        <w:br/>
        <w:t>редактор</w:t>
      </w:r>
      <w:r w:rsidRPr="004826E0">
        <w:rPr>
          <w:rFonts w:ascii="Times New Roman" w:hAnsi="Times New Roman"/>
          <w:sz w:val="24"/>
          <w:szCs w:val="28"/>
          <w:lang w:val="uk-UA"/>
        </w:rPr>
        <w:tab/>
      </w:r>
      <w:r w:rsidRPr="004826E0">
        <w:rPr>
          <w:rFonts w:ascii="Times New Roman" w:hAnsi="Times New Roman"/>
          <w:i/>
          <w:sz w:val="24"/>
          <w:szCs w:val="28"/>
          <w:lang w:val="uk-UA"/>
        </w:rPr>
        <w:t>Бриль Ю. О.</w:t>
      </w:r>
      <w:r w:rsidRPr="004826E0">
        <w:rPr>
          <w:rFonts w:ascii="Times New Roman" w:hAnsi="Times New Roman"/>
          <w:sz w:val="24"/>
          <w:szCs w:val="28"/>
          <w:lang w:val="uk-UA"/>
        </w:rPr>
        <w:t>, канд. пед. н., викл.</w:t>
      </w:r>
    </w:p>
    <w:p w:rsidR="00D50014" w:rsidRPr="004826E0" w:rsidRDefault="00D50014" w:rsidP="00D50014">
      <w:pPr>
        <w:spacing w:after="0" w:line="240" w:lineRule="auto"/>
        <w:ind w:right="-2"/>
        <w:rPr>
          <w:rFonts w:ascii="Times New Roman" w:hAnsi="Times New Roman"/>
          <w:sz w:val="24"/>
          <w:szCs w:val="24"/>
          <w:lang w:val="uk-UA"/>
        </w:rPr>
      </w:pPr>
    </w:p>
    <w:p w:rsidR="00D50014" w:rsidRPr="004826E0" w:rsidRDefault="00D50014" w:rsidP="00D50014">
      <w:pPr>
        <w:spacing w:after="0" w:line="240" w:lineRule="auto"/>
        <w:ind w:right="-2"/>
        <w:rPr>
          <w:rFonts w:ascii="Times New Roman" w:hAnsi="Times New Roman"/>
          <w:sz w:val="24"/>
          <w:szCs w:val="24"/>
          <w:lang w:val="uk-UA"/>
        </w:rPr>
      </w:pPr>
    </w:p>
    <w:p w:rsidR="00D50014" w:rsidRPr="004826E0" w:rsidRDefault="00D50014" w:rsidP="00D50014">
      <w:pPr>
        <w:spacing w:after="0" w:line="240" w:lineRule="auto"/>
        <w:ind w:right="-2"/>
        <w:rPr>
          <w:rFonts w:ascii="Times New Roman" w:hAnsi="Times New Roman"/>
          <w:sz w:val="24"/>
          <w:szCs w:val="24"/>
          <w:lang w:val="uk-UA"/>
        </w:rPr>
      </w:pPr>
    </w:p>
    <w:p w:rsidR="001B7605" w:rsidRPr="001B7605" w:rsidRDefault="00D50014" w:rsidP="001B7605">
      <w:pPr>
        <w:spacing w:after="0" w:line="240" w:lineRule="auto"/>
        <w:ind w:right="-2"/>
        <w:jc w:val="center"/>
        <w:rPr>
          <w:rFonts w:ascii="Times New Roman" w:hAnsi="Times New Roman"/>
          <w:i/>
          <w:sz w:val="24"/>
          <w:szCs w:val="24"/>
        </w:rPr>
      </w:pPr>
      <w:r w:rsidRPr="001B7605">
        <w:rPr>
          <w:rFonts w:ascii="Times New Roman" w:hAnsi="Times New Roman"/>
          <w:i/>
          <w:szCs w:val="28"/>
          <w:lang w:val="uk-UA"/>
        </w:rPr>
        <w:t xml:space="preserve">Гриф надано Методичною радою КПІ ім. Ігоря Сікорського </w:t>
      </w:r>
      <w:r w:rsidRPr="001B7605">
        <w:rPr>
          <w:rFonts w:ascii="Times New Roman" w:hAnsi="Times New Roman"/>
          <w:i/>
          <w:szCs w:val="28"/>
          <w:lang w:val="uk-UA"/>
        </w:rPr>
        <w:br/>
        <w:t xml:space="preserve">(протокол № </w:t>
      </w:r>
      <w:r w:rsidR="001B7605" w:rsidRPr="001B7605">
        <w:rPr>
          <w:rFonts w:ascii="Times New Roman" w:hAnsi="Times New Roman"/>
          <w:i/>
          <w:szCs w:val="28"/>
        </w:rPr>
        <w:t>7</w:t>
      </w:r>
      <w:r w:rsidRPr="001B7605">
        <w:rPr>
          <w:rFonts w:ascii="Times New Roman" w:hAnsi="Times New Roman"/>
          <w:i/>
          <w:szCs w:val="28"/>
          <w:lang w:val="uk-UA"/>
        </w:rPr>
        <w:t xml:space="preserve"> від</w:t>
      </w:r>
      <w:r w:rsidR="001B7605" w:rsidRPr="001B7605">
        <w:rPr>
          <w:rFonts w:ascii="Times New Roman" w:hAnsi="Times New Roman"/>
          <w:i/>
          <w:szCs w:val="28"/>
        </w:rPr>
        <w:t xml:space="preserve"> 09.05.2024</w:t>
      </w:r>
      <w:r w:rsidRPr="001B7605">
        <w:rPr>
          <w:rFonts w:ascii="Times New Roman" w:hAnsi="Times New Roman"/>
          <w:i/>
          <w:szCs w:val="28"/>
          <w:lang w:val="uk-UA"/>
        </w:rPr>
        <w:t xml:space="preserve"> р.) </w:t>
      </w:r>
      <w:r w:rsidRPr="001B7605">
        <w:rPr>
          <w:rFonts w:ascii="Times New Roman" w:hAnsi="Times New Roman"/>
          <w:i/>
          <w:szCs w:val="28"/>
          <w:lang w:val="uk-UA"/>
        </w:rPr>
        <w:br/>
        <w:t xml:space="preserve">за поданням вченої ради </w:t>
      </w:r>
      <w:r w:rsidR="001B7605" w:rsidRPr="001B7605">
        <w:rPr>
          <w:rFonts w:ascii="Times New Roman" w:hAnsi="Times New Roman"/>
          <w:i/>
          <w:szCs w:val="28"/>
        </w:rPr>
        <w:t>Ф</w:t>
      </w:r>
      <w:r w:rsidRPr="001B7605">
        <w:rPr>
          <w:rFonts w:ascii="Times New Roman" w:hAnsi="Times New Roman"/>
          <w:i/>
          <w:szCs w:val="28"/>
          <w:lang w:val="uk-UA"/>
        </w:rPr>
        <w:t>акультету соціології і права</w:t>
      </w:r>
      <w:r w:rsidR="001B7605" w:rsidRPr="001B7605">
        <w:rPr>
          <w:rFonts w:ascii="Times New Roman" w:hAnsi="Times New Roman"/>
          <w:i/>
          <w:szCs w:val="28"/>
          <w:lang w:val="uk-UA"/>
        </w:rPr>
        <w:t xml:space="preserve"> </w:t>
      </w:r>
      <w:r w:rsidR="001B7605" w:rsidRPr="001B7605">
        <w:rPr>
          <w:rFonts w:ascii="Times New Roman" w:hAnsi="Times New Roman"/>
          <w:i/>
          <w:szCs w:val="28"/>
          <w:lang w:val="uk-UA"/>
        </w:rPr>
        <w:br/>
        <w:t xml:space="preserve">(протокол </w:t>
      </w:r>
      <w:r w:rsidR="001B7605" w:rsidRPr="001B7605">
        <w:rPr>
          <w:i/>
        </w:rPr>
        <w:t>№ 9 від 19.04.2024 р.)</w:t>
      </w:r>
    </w:p>
    <w:p w:rsidR="00D50014" w:rsidRPr="004826E0" w:rsidRDefault="00D50014" w:rsidP="00D50014">
      <w:pPr>
        <w:spacing w:after="0" w:line="240" w:lineRule="auto"/>
        <w:ind w:right="-2"/>
        <w:rPr>
          <w:rFonts w:ascii="Times New Roman" w:hAnsi="Times New Roman"/>
          <w:sz w:val="24"/>
          <w:szCs w:val="24"/>
          <w:lang w:val="uk-UA"/>
        </w:rPr>
      </w:pPr>
    </w:p>
    <w:tbl>
      <w:tblPr>
        <w:tblStyle w:val="a8"/>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12"/>
        <w:gridCol w:w="8759"/>
      </w:tblGrid>
      <w:tr w:rsidR="00D50014" w:rsidRPr="004826E0" w:rsidTr="004826E0">
        <w:tc>
          <w:tcPr>
            <w:tcW w:w="812" w:type="dxa"/>
          </w:tcPr>
          <w:p w:rsidR="00D50014" w:rsidRPr="00CD0A26" w:rsidRDefault="00D50014" w:rsidP="00D50014">
            <w:pPr>
              <w:ind w:right="-2"/>
              <w:rPr>
                <w:rFonts w:ascii="Times New Roman" w:hAnsi="Times New Roman"/>
                <w:szCs w:val="24"/>
                <w:lang w:val="uk-UA"/>
              </w:rPr>
            </w:pPr>
          </w:p>
          <w:p w:rsidR="00D50014" w:rsidRPr="00CD0A26" w:rsidRDefault="00D50014" w:rsidP="00D50014">
            <w:pPr>
              <w:ind w:right="-2"/>
              <w:rPr>
                <w:rFonts w:ascii="Times New Roman" w:hAnsi="Times New Roman"/>
                <w:szCs w:val="24"/>
                <w:lang w:val="uk-UA"/>
              </w:rPr>
            </w:pPr>
          </w:p>
        </w:tc>
        <w:tc>
          <w:tcPr>
            <w:tcW w:w="8759" w:type="dxa"/>
          </w:tcPr>
          <w:p w:rsidR="00D50014" w:rsidRPr="009A1847" w:rsidRDefault="00D50014" w:rsidP="005E045B">
            <w:pPr>
              <w:ind w:right="-2" w:firstLine="459"/>
              <w:jc w:val="both"/>
              <w:rPr>
                <w:rFonts w:ascii="Times New Roman" w:hAnsi="Times New Roman"/>
                <w:b/>
                <w:szCs w:val="24"/>
                <w:lang w:val="uk-UA"/>
              </w:rPr>
            </w:pPr>
            <w:r w:rsidRPr="004826E0">
              <w:rPr>
                <w:rFonts w:ascii="Times New Roman" w:hAnsi="Times New Roman"/>
                <w:b/>
                <w:szCs w:val="24"/>
                <w:lang w:val="uk-UA"/>
              </w:rPr>
              <w:t xml:space="preserve">Політична освіта державного службовця : </w:t>
            </w:r>
            <w:r w:rsidRPr="004826E0">
              <w:rPr>
                <w:rFonts w:ascii="Times New Roman" w:hAnsi="Times New Roman"/>
                <w:bCs/>
                <w:szCs w:val="24"/>
                <w:lang w:val="uk-UA"/>
              </w:rPr>
              <w:t xml:space="preserve">навчально-методичний комплекс дисципліни [Електронний ресурс] : навч. посіб. для здобувачів ступеня бакалавра за освіт. програми  «Адміністративний менеджмент», «Електронне урядування» спец. 281 Публічне управління та адміністрування, «Право» спец. 081 Право, «Врегулювання конфліктів та медіація» спец. 054 Соціологія </w:t>
            </w:r>
            <w:r w:rsidRPr="004826E0">
              <w:rPr>
                <w:rFonts w:ascii="Times New Roman" w:hAnsi="Times New Roman"/>
                <w:szCs w:val="24"/>
                <w:lang w:val="uk-UA"/>
              </w:rPr>
              <w:t>/ КПІ ім. Ігоря Сікорського ; уклад.: Н.М. Ткачова, Є.О. Архипова. – Електрон. текст. дані (1 файл). – Київ : КПІ ім. Ігоря Сікорського</w:t>
            </w:r>
            <w:r w:rsidRPr="004826E0">
              <w:rPr>
                <w:rFonts w:ascii="Times New Roman" w:hAnsi="Times New Roman"/>
                <w:bCs/>
                <w:szCs w:val="24"/>
                <w:lang w:val="uk-UA"/>
              </w:rPr>
              <w:t>, 2024</w:t>
            </w:r>
            <w:r w:rsidRPr="009A1847">
              <w:rPr>
                <w:rFonts w:ascii="Times New Roman" w:hAnsi="Times New Roman"/>
                <w:bCs/>
                <w:szCs w:val="24"/>
                <w:lang w:val="uk-UA"/>
              </w:rPr>
              <w:t>.</w:t>
            </w:r>
            <w:r w:rsidRPr="009A1847">
              <w:rPr>
                <w:rFonts w:ascii="Times New Roman" w:hAnsi="Times New Roman"/>
                <w:szCs w:val="24"/>
                <w:lang w:val="uk-UA"/>
              </w:rPr>
              <w:t xml:space="preserve"> – </w:t>
            </w:r>
            <w:r w:rsidR="005E045B" w:rsidRPr="009A1847">
              <w:rPr>
                <w:rFonts w:ascii="Times New Roman" w:hAnsi="Times New Roman"/>
                <w:bCs/>
                <w:szCs w:val="24"/>
                <w:lang w:val="uk-UA"/>
              </w:rPr>
              <w:t>193</w:t>
            </w:r>
            <w:r w:rsidRPr="009A1847">
              <w:rPr>
                <w:rFonts w:ascii="Times New Roman" w:hAnsi="Times New Roman"/>
                <w:bCs/>
                <w:szCs w:val="24"/>
                <w:lang w:val="uk-UA"/>
              </w:rPr>
              <w:t xml:space="preserve"> с. </w:t>
            </w:r>
          </w:p>
          <w:p w:rsidR="00D50014" w:rsidRPr="004826E0" w:rsidRDefault="00D50014" w:rsidP="00D50014">
            <w:pPr>
              <w:ind w:right="-2" w:firstLine="459"/>
              <w:jc w:val="both"/>
              <w:rPr>
                <w:rFonts w:ascii="Times New Roman" w:hAnsi="Times New Roman"/>
                <w:szCs w:val="24"/>
                <w:lang w:val="uk-UA"/>
              </w:rPr>
            </w:pPr>
          </w:p>
        </w:tc>
      </w:tr>
      <w:tr w:rsidR="00D50014" w:rsidRPr="001B7605" w:rsidTr="004826E0">
        <w:tc>
          <w:tcPr>
            <w:tcW w:w="812" w:type="dxa"/>
          </w:tcPr>
          <w:p w:rsidR="00D50014" w:rsidRPr="004826E0" w:rsidRDefault="00D50014" w:rsidP="00D50014">
            <w:pPr>
              <w:ind w:right="-2"/>
              <w:rPr>
                <w:rFonts w:ascii="Times New Roman" w:hAnsi="Times New Roman"/>
                <w:lang w:val="uk-UA"/>
              </w:rPr>
            </w:pPr>
          </w:p>
        </w:tc>
        <w:tc>
          <w:tcPr>
            <w:tcW w:w="8759" w:type="dxa"/>
          </w:tcPr>
          <w:p w:rsidR="00D50014" w:rsidRPr="004826E0" w:rsidRDefault="00D50014" w:rsidP="00D50014">
            <w:pPr>
              <w:jc w:val="both"/>
              <w:rPr>
                <w:rFonts w:ascii="Times New Roman" w:eastAsia="Times New Roman" w:hAnsi="Times New Roman"/>
                <w:lang w:val="uk-UA"/>
              </w:rPr>
            </w:pPr>
            <w:r w:rsidRPr="004826E0">
              <w:rPr>
                <w:rFonts w:ascii="Times New Roman" w:eastAsia="Times New Roman" w:hAnsi="Times New Roman"/>
                <w:lang w:val="uk-UA"/>
              </w:rPr>
              <w:t xml:space="preserve">Навчально-методичний комплекс дисципліни адресовано здобувачам вищої освіти для ознайомлення їх зі структурою, змістом та основними положеннями дисципліни. Видання містить конспекти лекцій, плани семінарських занять, завдання для самостійної роботи. У виданні розкрито базові поняття у сфері політичної освіти та політичної культури, пояснені особливості політичної освіти  публічних службовців, розкриті концептуальні засади демократії, сучасні практики в діяльності органів державної влади, функції, повноваження і обов’язки державних органів управління і органів місцевого самоврядування України. </w:t>
            </w:r>
          </w:p>
        </w:tc>
      </w:tr>
      <w:tr w:rsidR="00D50014" w:rsidRPr="001B7605" w:rsidTr="004826E0">
        <w:tc>
          <w:tcPr>
            <w:tcW w:w="812" w:type="dxa"/>
          </w:tcPr>
          <w:p w:rsidR="00D50014" w:rsidRPr="00CD0A26" w:rsidRDefault="00D50014" w:rsidP="00D50014">
            <w:pPr>
              <w:ind w:right="-2"/>
              <w:rPr>
                <w:rFonts w:ascii="Times New Roman" w:hAnsi="Times New Roman"/>
                <w:lang w:val="uk-UA"/>
              </w:rPr>
            </w:pPr>
          </w:p>
        </w:tc>
        <w:tc>
          <w:tcPr>
            <w:tcW w:w="8759" w:type="dxa"/>
          </w:tcPr>
          <w:p w:rsidR="00D50014" w:rsidRPr="00CD0A26" w:rsidRDefault="00D50014" w:rsidP="00D50014">
            <w:pPr>
              <w:jc w:val="both"/>
              <w:rPr>
                <w:rFonts w:ascii="Times New Roman" w:eastAsia="Times New Roman" w:hAnsi="Times New Roman"/>
                <w:lang w:val="uk-UA"/>
              </w:rPr>
            </w:pPr>
          </w:p>
        </w:tc>
      </w:tr>
      <w:tr w:rsidR="00D50014" w:rsidRPr="004826E0" w:rsidTr="004826E0">
        <w:trPr>
          <w:trHeight w:val="63"/>
        </w:trPr>
        <w:tc>
          <w:tcPr>
            <w:tcW w:w="812" w:type="dxa"/>
          </w:tcPr>
          <w:p w:rsidR="00D50014" w:rsidRPr="00CD0A26" w:rsidRDefault="00D50014" w:rsidP="00D50014">
            <w:pPr>
              <w:ind w:right="-2"/>
              <w:rPr>
                <w:rFonts w:ascii="Times New Roman" w:hAnsi="Times New Roman"/>
                <w:lang w:val="uk-UA"/>
              </w:rPr>
            </w:pPr>
          </w:p>
        </w:tc>
        <w:tc>
          <w:tcPr>
            <w:tcW w:w="8759" w:type="dxa"/>
          </w:tcPr>
          <w:p w:rsidR="00D50014" w:rsidRPr="00CD0A26" w:rsidRDefault="00D50014" w:rsidP="00D50014">
            <w:pPr>
              <w:ind w:right="-2"/>
              <w:jc w:val="right"/>
              <w:rPr>
                <w:rFonts w:ascii="Times New Roman" w:hAnsi="Times New Roman"/>
                <w:lang w:val="uk-UA"/>
              </w:rPr>
            </w:pPr>
            <w:r w:rsidRPr="00CD0A26">
              <w:rPr>
                <w:rFonts w:ascii="Times New Roman" w:hAnsi="Times New Roman"/>
                <w:lang w:val="uk-UA"/>
              </w:rPr>
              <w:t>УДК 354/35.07:35.08</w:t>
            </w:r>
          </w:p>
        </w:tc>
      </w:tr>
    </w:tbl>
    <w:p w:rsidR="00D50014" w:rsidRPr="004826E0" w:rsidRDefault="00D50014" w:rsidP="00D50014">
      <w:pPr>
        <w:spacing w:after="0" w:line="240" w:lineRule="auto"/>
        <w:rPr>
          <w:rFonts w:ascii="Times New Roman" w:eastAsia="Times New Roman" w:hAnsi="Times New Roman"/>
          <w:sz w:val="24"/>
          <w:szCs w:val="26"/>
          <w:lang w:val="uk-UA"/>
        </w:rPr>
      </w:pPr>
    </w:p>
    <w:p w:rsidR="00D50014" w:rsidRPr="004826E0" w:rsidRDefault="00D50014" w:rsidP="00D50014">
      <w:pPr>
        <w:spacing w:after="0" w:line="240" w:lineRule="auto"/>
        <w:rPr>
          <w:rFonts w:ascii="Times New Roman" w:eastAsia="Times New Roman" w:hAnsi="Times New Roman"/>
          <w:sz w:val="24"/>
          <w:szCs w:val="26"/>
          <w:lang w:val="uk-UA"/>
        </w:rPr>
      </w:pPr>
    </w:p>
    <w:p w:rsidR="00D50014" w:rsidRPr="004826E0" w:rsidRDefault="00D50014" w:rsidP="00D50014">
      <w:pPr>
        <w:spacing w:after="0" w:line="240" w:lineRule="auto"/>
        <w:ind w:right="-2"/>
        <w:jc w:val="center"/>
        <w:rPr>
          <w:rFonts w:ascii="Times New Roman" w:hAnsi="Times New Roman"/>
          <w:sz w:val="20"/>
          <w:lang w:val="uk-UA"/>
        </w:rPr>
      </w:pPr>
      <w:r w:rsidRPr="004826E0">
        <w:rPr>
          <w:rFonts w:ascii="Times New Roman" w:hAnsi="Times New Roman"/>
          <w:sz w:val="20"/>
          <w:lang w:val="uk-UA"/>
        </w:rPr>
        <w:t>Реєстр. № НП</w:t>
      </w:r>
      <w:r w:rsidR="001B7605">
        <w:rPr>
          <w:rFonts w:ascii="Times New Roman" w:hAnsi="Times New Roman"/>
          <w:sz w:val="20"/>
          <w:lang w:val="uk-UA"/>
        </w:rPr>
        <w:t xml:space="preserve"> </w:t>
      </w:r>
      <w:r w:rsidR="001B7605" w:rsidRPr="001B7605">
        <w:rPr>
          <w:rFonts w:ascii="Times New Roman" w:hAnsi="Times New Roman"/>
          <w:sz w:val="20"/>
          <w:lang w:val="uk-UA"/>
        </w:rPr>
        <w:t>23/24-523</w:t>
      </w:r>
      <w:r w:rsidRPr="004826E0">
        <w:rPr>
          <w:rFonts w:ascii="Times New Roman" w:hAnsi="Times New Roman"/>
          <w:sz w:val="20"/>
          <w:lang w:val="uk-UA"/>
        </w:rPr>
        <w:t xml:space="preserve">. Обсяг </w:t>
      </w:r>
      <w:r w:rsidR="001B7605" w:rsidRPr="001B7605">
        <w:rPr>
          <w:rFonts w:ascii="Times New Roman" w:hAnsi="Times New Roman"/>
          <w:sz w:val="20"/>
          <w:lang w:val="uk-UA"/>
        </w:rPr>
        <w:t>7,6</w:t>
      </w:r>
      <w:r w:rsidRPr="004826E0">
        <w:rPr>
          <w:rFonts w:ascii="Times New Roman" w:hAnsi="Times New Roman"/>
          <w:color w:val="FF0000"/>
          <w:sz w:val="20"/>
          <w:lang w:val="uk-UA"/>
        </w:rPr>
        <w:t xml:space="preserve"> </w:t>
      </w:r>
      <w:r w:rsidRPr="004826E0">
        <w:rPr>
          <w:rFonts w:ascii="Times New Roman" w:hAnsi="Times New Roman"/>
          <w:sz w:val="20"/>
          <w:lang w:val="uk-UA"/>
        </w:rPr>
        <w:t>авт. арк.</w:t>
      </w:r>
    </w:p>
    <w:p w:rsidR="00D50014" w:rsidRPr="004826E0" w:rsidRDefault="00D50014" w:rsidP="00D50014">
      <w:pPr>
        <w:spacing w:before="120" w:after="0" w:line="240" w:lineRule="auto"/>
        <w:ind w:right="-2"/>
        <w:jc w:val="center"/>
        <w:rPr>
          <w:rFonts w:ascii="Times New Roman" w:hAnsi="Times New Roman"/>
          <w:sz w:val="20"/>
          <w:lang w:val="uk-UA"/>
        </w:rPr>
      </w:pPr>
      <w:r w:rsidRPr="004826E0">
        <w:rPr>
          <w:rFonts w:ascii="Times New Roman" w:hAnsi="Times New Roman"/>
          <w:sz w:val="20"/>
          <w:lang w:val="uk-UA"/>
        </w:rPr>
        <w:t xml:space="preserve">Національний технічний університет України </w:t>
      </w:r>
      <w:r w:rsidRPr="004826E0">
        <w:rPr>
          <w:rFonts w:ascii="Times New Roman" w:hAnsi="Times New Roman"/>
          <w:sz w:val="20"/>
          <w:lang w:val="uk-UA"/>
        </w:rPr>
        <w:br/>
        <w:t>«Київський політехнічний інститут імені Ігоря Сікорського»</w:t>
      </w:r>
    </w:p>
    <w:p w:rsidR="00D50014" w:rsidRPr="004826E0" w:rsidRDefault="00D50014" w:rsidP="00D50014">
      <w:pPr>
        <w:spacing w:after="0" w:line="240" w:lineRule="auto"/>
        <w:ind w:right="-2"/>
        <w:jc w:val="center"/>
        <w:rPr>
          <w:rFonts w:ascii="Times New Roman" w:hAnsi="Times New Roman"/>
          <w:sz w:val="20"/>
          <w:lang w:val="uk-UA"/>
        </w:rPr>
      </w:pPr>
      <w:r w:rsidRPr="004826E0">
        <w:rPr>
          <w:rFonts w:ascii="Times New Roman" w:hAnsi="Times New Roman"/>
          <w:sz w:val="20"/>
          <w:lang w:val="uk-UA"/>
        </w:rPr>
        <w:t>проспект Берестейський, 37, м. Київ, 03056</w:t>
      </w:r>
      <w:r w:rsidRPr="004826E0">
        <w:rPr>
          <w:rFonts w:ascii="Times New Roman" w:hAnsi="Times New Roman"/>
          <w:sz w:val="20"/>
          <w:lang w:val="uk-UA"/>
        </w:rPr>
        <w:br/>
      </w:r>
      <w:hyperlink r:id="rId9" w:history="1">
        <w:r w:rsidRPr="004826E0">
          <w:rPr>
            <w:rFonts w:ascii="Times New Roman" w:hAnsi="Times New Roman"/>
            <w:sz w:val="20"/>
            <w:lang w:val="uk-UA"/>
          </w:rPr>
          <w:t>https://kpi.ua</w:t>
        </w:r>
      </w:hyperlink>
    </w:p>
    <w:p w:rsidR="00D50014" w:rsidRPr="004826E0" w:rsidRDefault="00D50014" w:rsidP="00D50014">
      <w:pPr>
        <w:spacing w:after="0" w:line="240" w:lineRule="auto"/>
        <w:ind w:right="-2"/>
        <w:jc w:val="center"/>
        <w:rPr>
          <w:rFonts w:ascii="Times New Roman" w:hAnsi="Times New Roman"/>
          <w:sz w:val="18"/>
          <w:lang w:val="uk-UA"/>
        </w:rPr>
      </w:pPr>
      <w:r w:rsidRPr="004826E0">
        <w:rPr>
          <w:rFonts w:ascii="Times New Roman" w:hAnsi="Times New Roman"/>
          <w:sz w:val="18"/>
          <w:lang w:val="uk-UA"/>
        </w:rPr>
        <w:t xml:space="preserve">Свідоцтво про внесення до Державного реєстру видавців, виготовлювачів </w:t>
      </w:r>
      <w:r w:rsidRPr="004826E0">
        <w:rPr>
          <w:rFonts w:ascii="Times New Roman" w:hAnsi="Times New Roman"/>
          <w:sz w:val="18"/>
          <w:lang w:val="uk-UA"/>
        </w:rPr>
        <w:br/>
        <w:t>і розповсюджувачів видавничої продукції ДК № 5354 від 25.05.2017 р.</w:t>
      </w:r>
    </w:p>
    <w:p w:rsidR="00D50014" w:rsidRPr="004826E0" w:rsidRDefault="00D50014" w:rsidP="00D50014">
      <w:pPr>
        <w:spacing w:after="0" w:line="240" w:lineRule="auto"/>
        <w:rPr>
          <w:rFonts w:ascii="Times New Roman" w:eastAsia="Times New Roman" w:hAnsi="Times New Roman"/>
          <w:sz w:val="24"/>
          <w:szCs w:val="26"/>
          <w:lang w:val="uk-UA"/>
        </w:rPr>
      </w:pPr>
    </w:p>
    <w:p w:rsidR="00D50014" w:rsidRPr="004826E0" w:rsidRDefault="00D50014" w:rsidP="00D50014">
      <w:pPr>
        <w:spacing w:after="0" w:line="240" w:lineRule="auto"/>
        <w:rPr>
          <w:rFonts w:ascii="Times New Roman" w:eastAsia="Times New Roman" w:hAnsi="Times New Roman"/>
          <w:sz w:val="24"/>
          <w:szCs w:val="26"/>
          <w:lang w:val="uk-UA"/>
        </w:rPr>
      </w:pPr>
    </w:p>
    <w:p w:rsidR="00D50014" w:rsidRPr="004826E0" w:rsidRDefault="00D50014" w:rsidP="00D50014">
      <w:pPr>
        <w:spacing w:after="0" w:line="240" w:lineRule="auto"/>
        <w:rPr>
          <w:rFonts w:ascii="Times New Roman" w:eastAsia="Times New Roman" w:hAnsi="Times New Roman"/>
          <w:sz w:val="24"/>
          <w:szCs w:val="26"/>
          <w:lang w:val="uk-UA"/>
        </w:rPr>
      </w:pPr>
    </w:p>
    <w:p w:rsidR="00D50014" w:rsidRPr="004826E0" w:rsidRDefault="00D50014" w:rsidP="00D50014">
      <w:pPr>
        <w:spacing w:line="360" w:lineRule="auto"/>
        <w:ind w:left="-426" w:firstLine="567"/>
        <w:jc w:val="right"/>
        <w:rPr>
          <w:rFonts w:ascii="Times New Roman" w:hAnsi="Times New Roman" w:cs="Times New Roman"/>
          <w:sz w:val="28"/>
          <w:szCs w:val="28"/>
          <w:lang w:val="uk-UA"/>
        </w:rPr>
      </w:pPr>
      <w:r w:rsidRPr="004826E0">
        <w:rPr>
          <w:rFonts w:ascii="Times New Roman" w:hAnsi="Times New Roman"/>
          <w:sz w:val="24"/>
          <w:szCs w:val="26"/>
          <w:lang w:val="uk-UA"/>
        </w:rPr>
        <w:sym w:font="Symbol" w:char="F0E3"/>
      </w:r>
      <w:r w:rsidRPr="004826E0">
        <w:rPr>
          <w:rFonts w:ascii="Times New Roman" w:hAnsi="Times New Roman"/>
          <w:sz w:val="24"/>
          <w:szCs w:val="26"/>
          <w:lang w:val="uk-UA"/>
        </w:rPr>
        <w:t xml:space="preserve"> КПІ ім. Ігоря Сікорського, 2024</w:t>
      </w:r>
    </w:p>
    <w:p w:rsidR="00D50014" w:rsidRPr="00B46684" w:rsidRDefault="00D50014" w:rsidP="00D50014">
      <w:pPr>
        <w:ind w:left="-426" w:firstLine="426"/>
        <w:jc w:val="center"/>
        <w:rPr>
          <w:rFonts w:ascii="Times New Roman" w:hAnsi="Times New Roman" w:cs="Times New Roman"/>
          <w:b/>
          <w:bCs/>
          <w:sz w:val="28"/>
          <w:szCs w:val="28"/>
          <w:lang w:val="uk-UA"/>
        </w:rPr>
      </w:pPr>
      <w:r w:rsidRPr="004826E0">
        <w:rPr>
          <w:rFonts w:ascii="Times New Roman" w:hAnsi="Times New Roman" w:cs="Times New Roman"/>
          <w:sz w:val="28"/>
          <w:szCs w:val="28"/>
          <w:lang w:val="uk-UA"/>
        </w:rPr>
        <w:br w:type="page"/>
      </w:r>
      <w:r w:rsidRPr="00B46684">
        <w:rPr>
          <w:rFonts w:ascii="Times New Roman" w:hAnsi="Times New Roman" w:cs="Times New Roman"/>
          <w:b/>
          <w:bCs/>
          <w:sz w:val="28"/>
          <w:szCs w:val="28"/>
          <w:lang w:val="uk-UA"/>
        </w:rPr>
        <w:lastRenderedPageBreak/>
        <w:t>ЗМІСТ</w:t>
      </w:r>
    </w:p>
    <w:sdt>
      <w:sdtPr>
        <w:rPr>
          <w:sz w:val="24"/>
          <w:szCs w:val="24"/>
          <w:lang w:val="uk-UA"/>
        </w:rPr>
        <w:id w:val="1307983027"/>
        <w:docPartObj>
          <w:docPartGallery w:val="Table of Contents"/>
          <w:docPartUnique/>
        </w:docPartObj>
      </w:sdtPr>
      <w:sdtEndPr>
        <w:rPr>
          <w:rFonts w:asciiTheme="majorBidi" w:hAnsiTheme="majorBidi" w:cstheme="majorBidi"/>
          <w:sz w:val="22"/>
          <w:szCs w:val="22"/>
        </w:rPr>
      </w:sdtEndPr>
      <w:sdtContent>
        <w:p w:rsidR="00CD0A26" w:rsidRPr="00B46684" w:rsidRDefault="00D50014" w:rsidP="00B46684">
          <w:pPr>
            <w:keepNext/>
            <w:keepLines/>
            <w:spacing w:before="480" w:after="0" w:line="360" w:lineRule="auto"/>
            <w:rPr>
              <w:noProof/>
              <w:sz w:val="24"/>
              <w:szCs w:val="24"/>
            </w:rPr>
          </w:pPr>
          <w:r w:rsidRPr="00B46684">
            <w:rPr>
              <w:bCs/>
              <w:caps/>
              <w:sz w:val="24"/>
              <w:szCs w:val="24"/>
              <w:lang w:val="uk-UA"/>
            </w:rPr>
            <w:fldChar w:fldCharType="begin"/>
          </w:r>
          <w:r w:rsidRPr="00B46684">
            <w:rPr>
              <w:bCs/>
              <w:caps/>
              <w:sz w:val="24"/>
              <w:szCs w:val="24"/>
              <w:lang w:val="uk-UA"/>
            </w:rPr>
            <w:instrText xml:space="preserve"> TOC \o "1-3" \h \z \u </w:instrText>
          </w:r>
          <w:r w:rsidRPr="00B46684">
            <w:rPr>
              <w:bCs/>
              <w:caps/>
              <w:sz w:val="24"/>
              <w:szCs w:val="24"/>
              <w:lang w:val="uk-UA"/>
            </w:rPr>
            <w:fldChar w:fldCharType="separate"/>
          </w:r>
        </w:p>
        <w:p w:rsidR="00CD0A26" w:rsidRPr="00B46684" w:rsidRDefault="00C53722" w:rsidP="00B46684">
          <w:pPr>
            <w:pStyle w:val="12"/>
            <w:tabs>
              <w:tab w:val="left" w:pos="440"/>
            </w:tabs>
            <w:spacing w:line="360" w:lineRule="auto"/>
            <w:rPr>
              <w:rFonts w:asciiTheme="minorHAnsi" w:eastAsiaTheme="minorEastAsia" w:hAnsiTheme="minorHAnsi" w:cstheme="minorBidi"/>
              <w:caps w:val="0"/>
              <w:color w:val="auto"/>
              <w:sz w:val="24"/>
              <w:szCs w:val="24"/>
              <w:lang w:val="uk-UA" w:eastAsia="uk-UA"/>
            </w:rPr>
          </w:pPr>
          <w:hyperlink w:anchor="_Toc165285037" w:history="1">
            <w:r w:rsidR="00CD0A26" w:rsidRPr="00B46684">
              <w:rPr>
                <w:rStyle w:val="a9"/>
                <w:rFonts w:ascii="Times New Roman" w:hAnsi="Times New Roman" w:cs="Times New Roman"/>
                <w:b/>
                <w:sz w:val="24"/>
                <w:szCs w:val="24"/>
                <w:lang w:val="uk-UA"/>
              </w:rPr>
              <w:t>1.</w:t>
            </w:r>
            <w:r w:rsidR="00CD0A26" w:rsidRPr="00B46684">
              <w:rPr>
                <w:rFonts w:asciiTheme="minorHAnsi" w:eastAsiaTheme="minorEastAsia" w:hAnsiTheme="minorHAnsi" w:cstheme="minorBidi"/>
                <w:caps w:val="0"/>
                <w:color w:val="auto"/>
                <w:sz w:val="24"/>
                <w:szCs w:val="24"/>
                <w:lang w:val="uk-UA" w:eastAsia="uk-UA"/>
              </w:rPr>
              <w:tab/>
            </w:r>
            <w:r w:rsidR="00CD0A26" w:rsidRPr="00B46684">
              <w:rPr>
                <w:rStyle w:val="a9"/>
                <w:rFonts w:ascii="Times New Roman" w:hAnsi="Times New Roman" w:cs="Times New Roman"/>
                <w:b/>
                <w:sz w:val="24"/>
                <w:szCs w:val="24"/>
                <w:lang w:val="uk-UA"/>
              </w:rPr>
              <w:t>ЗАГАЛЬНІ ВІДОМОСТІ ПРО НАВЧАЛЬНУ ДИСЦИПЛІНУ</w:t>
            </w:r>
            <w:r w:rsidR="00CD0A26" w:rsidRPr="00B46684">
              <w:rPr>
                <w:webHidden/>
                <w:sz w:val="24"/>
                <w:szCs w:val="24"/>
              </w:rPr>
              <w:tab/>
            </w:r>
            <w:r w:rsidR="00CD0A26" w:rsidRPr="00B46684">
              <w:rPr>
                <w:webHidden/>
                <w:sz w:val="24"/>
                <w:szCs w:val="24"/>
              </w:rPr>
              <w:fldChar w:fldCharType="begin"/>
            </w:r>
            <w:r w:rsidR="00CD0A26" w:rsidRPr="00B46684">
              <w:rPr>
                <w:webHidden/>
                <w:sz w:val="24"/>
                <w:szCs w:val="24"/>
              </w:rPr>
              <w:instrText xml:space="preserve"> PAGEREF _Toc165285037 \h </w:instrText>
            </w:r>
            <w:r w:rsidR="00CD0A26" w:rsidRPr="00B46684">
              <w:rPr>
                <w:webHidden/>
                <w:sz w:val="24"/>
                <w:szCs w:val="24"/>
              </w:rPr>
            </w:r>
            <w:r w:rsidR="00CD0A26" w:rsidRPr="00B46684">
              <w:rPr>
                <w:webHidden/>
                <w:sz w:val="24"/>
                <w:szCs w:val="24"/>
              </w:rPr>
              <w:fldChar w:fldCharType="separate"/>
            </w:r>
            <w:r w:rsidR="00CD0A26" w:rsidRPr="00B46684">
              <w:rPr>
                <w:webHidden/>
                <w:sz w:val="24"/>
                <w:szCs w:val="24"/>
              </w:rPr>
              <w:t>4</w:t>
            </w:r>
            <w:r w:rsidR="00CD0A26" w:rsidRPr="00B46684">
              <w:rPr>
                <w:webHidden/>
                <w:sz w:val="24"/>
                <w:szCs w:val="24"/>
              </w:rPr>
              <w:fldChar w:fldCharType="end"/>
            </w:r>
          </w:hyperlink>
        </w:p>
        <w:p w:rsidR="00CD0A26" w:rsidRPr="00B46684" w:rsidRDefault="00C53722" w:rsidP="00B46684">
          <w:pPr>
            <w:pStyle w:val="12"/>
            <w:tabs>
              <w:tab w:val="left" w:pos="440"/>
            </w:tabs>
            <w:spacing w:line="360" w:lineRule="auto"/>
            <w:rPr>
              <w:rFonts w:asciiTheme="minorHAnsi" w:eastAsiaTheme="minorEastAsia" w:hAnsiTheme="minorHAnsi" w:cstheme="minorBidi"/>
              <w:caps w:val="0"/>
              <w:color w:val="auto"/>
              <w:sz w:val="24"/>
              <w:szCs w:val="24"/>
              <w:lang w:val="uk-UA" w:eastAsia="uk-UA"/>
            </w:rPr>
          </w:pPr>
          <w:hyperlink w:anchor="_Toc165285038" w:history="1">
            <w:r w:rsidR="00CD0A26" w:rsidRPr="00B46684">
              <w:rPr>
                <w:rStyle w:val="a9"/>
                <w:rFonts w:ascii="Times New Roman" w:hAnsi="Times New Roman" w:cs="Times New Roman"/>
                <w:b/>
                <w:sz w:val="24"/>
                <w:szCs w:val="24"/>
                <w:lang w:val="uk-UA"/>
              </w:rPr>
              <w:t>2.</w:t>
            </w:r>
            <w:r w:rsidR="00CD0A26" w:rsidRPr="00B46684">
              <w:rPr>
                <w:rFonts w:asciiTheme="minorHAnsi" w:eastAsiaTheme="minorEastAsia" w:hAnsiTheme="minorHAnsi" w:cstheme="minorBidi"/>
                <w:caps w:val="0"/>
                <w:color w:val="auto"/>
                <w:sz w:val="24"/>
                <w:szCs w:val="24"/>
                <w:lang w:val="uk-UA" w:eastAsia="uk-UA"/>
              </w:rPr>
              <w:tab/>
            </w:r>
            <w:r w:rsidR="00CD0A26" w:rsidRPr="00B46684">
              <w:rPr>
                <w:rStyle w:val="a9"/>
                <w:rFonts w:ascii="Times New Roman" w:hAnsi="Times New Roman" w:cs="Times New Roman"/>
                <w:b/>
                <w:sz w:val="24"/>
                <w:szCs w:val="24"/>
                <w:lang w:val="uk-UA"/>
              </w:rPr>
              <w:t>СТРУКТУРА ДИСЦИПЛІНИ. ТЕМАТИЧНИЙ ПЛАН</w:t>
            </w:r>
            <w:r w:rsidR="00CD0A26" w:rsidRPr="00B46684">
              <w:rPr>
                <w:webHidden/>
                <w:sz w:val="24"/>
                <w:szCs w:val="24"/>
              </w:rPr>
              <w:tab/>
            </w:r>
            <w:r w:rsidR="00CD0A26" w:rsidRPr="00B46684">
              <w:rPr>
                <w:webHidden/>
                <w:sz w:val="24"/>
                <w:szCs w:val="24"/>
              </w:rPr>
              <w:fldChar w:fldCharType="begin"/>
            </w:r>
            <w:r w:rsidR="00CD0A26" w:rsidRPr="00B46684">
              <w:rPr>
                <w:webHidden/>
                <w:sz w:val="24"/>
                <w:szCs w:val="24"/>
              </w:rPr>
              <w:instrText xml:space="preserve"> PAGEREF _Toc165285038 \h </w:instrText>
            </w:r>
            <w:r w:rsidR="00CD0A26" w:rsidRPr="00B46684">
              <w:rPr>
                <w:webHidden/>
                <w:sz w:val="24"/>
                <w:szCs w:val="24"/>
              </w:rPr>
            </w:r>
            <w:r w:rsidR="00CD0A26" w:rsidRPr="00B46684">
              <w:rPr>
                <w:webHidden/>
                <w:sz w:val="24"/>
                <w:szCs w:val="24"/>
              </w:rPr>
              <w:fldChar w:fldCharType="separate"/>
            </w:r>
            <w:r w:rsidR="00CD0A26" w:rsidRPr="00B46684">
              <w:rPr>
                <w:webHidden/>
                <w:sz w:val="24"/>
                <w:szCs w:val="24"/>
              </w:rPr>
              <w:t>5</w:t>
            </w:r>
            <w:r w:rsidR="00CD0A26" w:rsidRPr="00B46684">
              <w:rPr>
                <w:webHidden/>
                <w:sz w:val="24"/>
                <w:szCs w:val="24"/>
              </w:rPr>
              <w:fldChar w:fldCharType="end"/>
            </w:r>
          </w:hyperlink>
        </w:p>
        <w:p w:rsidR="00CD0A26" w:rsidRPr="00B46684" w:rsidRDefault="00C53722" w:rsidP="00B46684">
          <w:pPr>
            <w:pStyle w:val="12"/>
            <w:tabs>
              <w:tab w:val="left" w:pos="440"/>
            </w:tabs>
            <w:spacing w:line="360" w:lineRule="auto"/>
            <w:rPr>
              <w:rFonts w:asciiTheme="minorHAnsi" w:eastAsiaTheme="minorEastAsia" w:hAnsiTheme="minorHAnsi" w:cstheme="minorBidi"/>
              <w:caps w:val="0"/>
              <w:color w:val="auto"/>
              <w:sz w:val="24"/>
              <w:szCs w:val="24"/>
              <w:lang w:val="uk-UA" w:eastAsia="uk-UA"/>
            </w:rPr>
          </w:pPr>
          <w:hyperlink w:anchor="_Toc165285039" w:history="1">
            <w:r w:rsidR="00CD0A26" w:rsidRPr="00B46684">
              <w:rPr>
                <w:rStyle w:val="a9"/>
                <w:rFonts w:ascii="Times New Roman" w:hAnsi="Times New Roman" w:cs="Times New Roman"/>
                <w:b/>
                <w:sz w:val="24"/>
                <w:szCs w:val="24"/>
                <w:lang w:val="uk-UA"/>
              </w:rPr>
              <w:t>3.</w:t>
            </w:r>
            <w:r w:rsidR="00CD0A26" w:rsidRPr="00B46684">
              <w:rPr>
                <w:rFonts w:asciiTheme="minorHAnsi" w:eastAsiaTheme="minorEastAsia" w:hAnsiTheme="minorHAnsi" w:cstheme="minorBidi"/>
                <w:caps w:val="0"/>
                <w:color w:val="auto"/>
                <w:sz w:val="24"/>
                <w:szCs w:val="24"/>
                <w:lang w:val="uk-UA" w:eastAsia="uk-UA"/>
              </w:rPr>
              <w:tab/>
            </w:r>
            <w:r w:rsidR="00CD0A26" w:rsidRPr="00B46684">
              <w:rPr>
                <w:rStyle w:val="a9"/>
                <w:rFonts w:ascii="Times New Roman" w:hAnsi="Times New Roman" w:cs="Times New Roman"/>
                <w:b/>
                <w:sz w:val="24"/>
                <w:szCs w:val="24"/>
                <w:lang w:val="uk-UA"/>
              </w:rPr>
              <w:t>КОНСПЕКТ ЛЕКЦІЙ</w:t>
            </w:r>
            <w:r w:rsidR="00CD0A26" w:rsidRPr="00B46684">
              <w:rPr>
                <w:webHidden/>
                <w:sz w:val="24"/>
                <w:szCs w:val="24"/>
              </w:rPr>
              <w:tab/>
            </w:r>
            <w:r w:rsidR="00CD0A26" w:rsidRPr="00B46684">
              <w:rPr>
                <w:webHidden/>
                <w:sz w:val="24"/>
                <w:szCs w:val="24"/>
              </w:rPr>
              <w:fldChar w:fldCharType="begin"/>
            </w:r>
            <w:r w:rsidR="00CD0A26" w:rsidRPr="00B46684">
              <w:rPr>
                <w:webHidden/>
                <w:sz w:val="24"/>
                <w:szCs w:val="24"/>
              </w:rPr>
              <w:instrText xml:space="preserve"> PAGEREF _Toc165285039 \h </w:instrText>
            </w:r>
            <w:r w:rsidR="00CD0A26" w:rsidRPr="00B46684">
              <w:rPr>
                <w:webHidden/>
                <w:sz w:val="24"/>
                <w:szCs w:val="24"/>
              </w:rPr>
            </w:r>
            <w:r w:rsidR="00CD0A26" w:rsidRPr="00B46684">
              <w:rPr>
                <w:webHidden/>
                <w:sz w:val="24"/>
                <w:szCs w:val="24"/>
              </w:rPr>
              <w:fldChar w:fldCharType="separate"/>
            </w:r>
            <w:r w:rsidR="00CD0A26" w:rsidRPr="00B46684">
              <w:rPr>
                <w:webHidden/>
                <w:sz w:val="24"/>
                <w:szCs w:val="24"/>
              </w:rPr>
              <w:t>8</w:t>
            </w:r>
            <w:r w:rsidR="00CD0A26" w:rsidRPr="00B46684">
              <w:rPr>
                <w:webHidden/>
                <w:sz w:val="24"/>
                <w:szCs w:val="24"/>
              </w:rPr>
              <w:fldChar w:fldCharType="end"/>
            </w:r>
          </w:hyperlink>
        </w:p>
        <w:p w:rsidR="00CD0A26" w:rsidRPr="00B46684" w:rsidRDefault="00C53722" w:rsidP="00B46684">
          <w:pPr>
            <w:pStyle w:val="21"/>
            <w:tabs>
              <w:tab w:val="right" w:leader="dot" w:pos="9770"/>
            </w:tabs>
            <w:spacing w:line="360" w:lineRule="auto"/>
            <w:rPr>
              <w:rFonts w:eastAsiaTheme="minorEastAsia"/>
              <w:noProof/>
              <w:sz w:val="24"/>
              <w:szCs w:val="24"/>
              <w:lang w:val="uk-UA" w:eastAsia="uk-UA"/>
            </w:rPr>
          </w:pPr>
          <w:hyperlink w:anchor="_Toc165285040" w:history="1">
            <w:r w:rsidR="00CD0A26" w:rsidRPr="00B46684">
              <w:rPr>
                <w:rStyle w:val="a9"/>
                <w:rFonts w:asciiTheme="majorBidi" w:hAnsiTheme="majorBidi" w:cs="Times New Roman"/>
                <w:b/>
                <w:iCs/>
                <w:noProof/>
                <w:sz w:val="24"/>
                <w:szCs w:val="24"/>
                <w:lang w:val="uk-UA"/>
              </w:rPr>
              <w:t>Лекція 1. Предмет, мета, завдання навчальної дисципліни «політична освіта державного службовця»</w:t>
            </w:r>
            <w:r w:rsidR="00CD0A26" w:rsidRPr="00B46684">
              <w:rPr>
                <w:noProof/>
                <w:webHidden/>
                <w:sz w:val="24"/>
                <w:szCs w:val="24"/>
              </w:rPr>
              <w:tab/>
            </w:r>
            <w:r w:rsidR="00CD0A26" w:rsidRPr="00B46684">
              <w:rPr>
                <w:noProof/>
                <w:webHidden/>
                <w:sz w:val="24"/>
                <w:szCs w:val="24"/>
              </w:rPr>
              <w:fldChar w:fldCharType="begin"/>
            </w:r>
            <w:r w:rsidR="00CD0A26" w:rsidRPr="00B46684">
              <w:rPr>
                <w:noProof/>
                <w:webHidden/>
                <w:sz w:val="24"/>
                <w:szCs w:val="24"/>
              </w:rPr>
              <w:instrText xml:space="preserve"> PAGEREF _Toc165285040 \h </w:instrText>
            </w:r>
            <w:r w:rsidR="00CD0A26" w:rsidRPr="00B46684">
              <w:rPr>
                <w:noProof/>
                <w:webHidden/>
                <w:sz w:val="24"/>
                <w:szCs w:val="24"/>
              </w:rPr>
            </w:r>
            <w:r w:rsidR="00CD0A26" w:rsidRPr="00B46684">
              <w:rPr>
                <w:noProof/>
                <w:webHidden/>
                <w:sz w:val="24"/>
                <w:szCs w:val="24"/>
              </w:rPr>
              <w:fldChar w:fldCharType="separate"/>
            </w:r>
            <w:r w:rsidR="00CD0A26" w:rsidRPr="00B46684">
              <w:rPr>
                <w:noProof/>
                <w:webHidden/>
                <w:sz w:val="24"/>
                <w:szCs w:val="24"/>
              </w:rPr>
              <w:t>8</w:t>
            </w:r>
            <w:r w:rsidR="00CD0A26" w:rsidRPr="00B46684">
              <w:rPr>
                <w:noProof/>
                <w:webHidden/>
                <w:sz w:val="24"/>
                <w:szCs w:val="24"/>
              </w:rPr>
              <w:fldChar w:fldCharType="end"/>
            </w:r>
          </w:hyperlink>
        </w:p>
        <w:p w:rsidR="00CD0A26" w:rsidRPr="00B46684" w:rsidRDefault="00C53722" w:rsidP="00B46684">
          <w:pPr>
            <w:pStyle w:val="21"/>
            <w:tabs>
              <w:tab w:val="right" w:leader="dot" w:pos="9770"/>
            </w:tabs>
            <w:spacing w:line="360" w:lineRule="auto"/>
            <w:rPr>
              <w:rFonts w:eastAsiaTheme="minorEastAsia"/>
              <w:noProof/>
              <w:sz w:val="24"/>
              <w:szCs w:val="24"/>
              <w:lang w:val="uk-UA" w:eastAsia="uk-UA"/>
            </w:rPr>
          </w:pPr>
          <w:hyperlink w:anchor="_Toc165285045" w:history="1">
            <w:r w:rsidR="00CD0A26" w:rsidRPr="00B46684">
              <w:rPr>
                <w:rStyle w:val="a9"/>
                <w:rFonts w:asciiTheme="majorBidi" w:hAnsiTheme="majorBidi" w:cs="Times New Roman"/>
                <w:b/>
                <w:iCs/>
                <w:noProof/>
                <w:sz w:val="24"/>
                <w:szCs w:val="24"/>
                <w:lang w:val="uk-UA"/>
              </w:rPr>
              <w:t>Лекція 2. Демократичні цінності як основа розбудови політичної освіти</w:t>
            </w:r>
            <w:r w:rsidR="00CD0A26" w:rsidRPr="00B46684">
              <w:rPr>
                <w:noProof/>
                <w:webHidden/>
                <w:sz w:val="24"/>
                <w:szCs w:val="24"/>
              </w:rPr>
              <w:tab/>
            </w:r>
            <w:r w:rsidR="00CD0A26" w:rsidRPr="00B46684">
              <w:rPr>
                <w:noProof/>
                <w:webHidden/>
                <w:sz w:val="24"/>
                <w:szCs w:val="24"/>
              </w:rPr>
              <w:fldChar w:fldCharType="begin"/>
            </w:r>
            <w:r w:rsidR="00CD0A26" w:rsidRPr="00B46684">
              <w:rPr>
                <w:noProof/>
                <w:webHidden/>
                <w:sz w:val="24"/>
                <w:szCs w:val="24"/>
              </w:rPr>
              <w:instrText xml:space="preserve"> PAGEREF _Toc165285045 \h </w:instrText>
            </w:r>
            <w:r w:rsidR="00CD0A26" w:rsidRPr="00B46684">
              <w:rPr>
                <w:noProof/>
                <w:webHidden/>
                <w:sz w:val="24"/>
                <w:szCs w:val="24"/>
              </w:rPr>
            </w:r>
            <w:r w:rsidR="00CD0A26" w:rsidRPr="00B46684">
              <w:rPr>
                <w:noProof/>
                <w:webHidden/>
                <w:sz w:val="24"/>
                <w:szCs w:val="24"/>
              </w:rPr>
              <w:fldChar w:fldCharType="separate"/>
            </w:r>
            <w:r w:rsidR="00CD0A26" w:rsidRPr="00B46684">
              <w:rPr>
                <w:noProof/>
                <w:webHidden/>
                <w:sz w:val="24"/>
                <w:szCs w:val="24"/>
              </w:rPr>
              <w:t>25</w:t>
            </w:r>
            <w:r w:rsidR="00CD0A26" w:rsidRPr="00B46684">
              <w:rPr>
                <w:noProof/>
                <w:webHidden/>
                <w:sz w:val="24"/>
                <w:szCs w:val="24"/>
              </w:rPr>
              <w:fldChar w:fldCharType="end"/>
            </w:r>
          </w:hyperlink>
        </w:p>
        <w:p w:rsidR="00CD0A26" w:rsidRPr="00B46684" w:rsidRDefault="00C53722" w:rsidP="00B46684">
          <w:pPr>
            <w:pStyle w:val="21"/>
            <w:tabs>
              <w:tab w:val="right" w:leader="dot" w:pos="9770"/>
            </w:tabs>
            <w:spacing w:line="360" w:lineRule="auto"/>
            <w:rPr>
              <w:rFonts w:eastAsiaTheme="minorEastAsia"/>
              <w:noProof/>
              <w:sz w:val="24"/>
              <w:szCs w:val="24"/>
              <w:lang w:val="uk-UA" w:eastAsia="uk-UA"/>
            </w:rPr>
          </w:pPr>
          <w:hyperlink w:anchor="_Toc165285050" w:history="1">
            <w:r w:rsidR="00CD0A26" w:rsidRPr="00B46684">
              <w:rPr>
                <w:rStyle w:val="a9"/>
                <w:rFonts w:asciiTheme="majorBidi" w:hAnsiTheme="majorBidi" w:cs="Times New Roman"/>
                <w:b/>
                <w:iCs/>
                <w:noProof/>
                <w:sz w:val="24"/>
                <w:szCs w:val="24"/>
                <w:lang w:val="uk-UA"/>
              </w:rPr>
              <w:t>Лекція 3. Політична система: структура, функції та типи політичної системи</w:t>
            </w:r>
            <w:r w:rsidR="00CD0A26" w:rsidRPr="00B46684">
              <w:rPr>
                <w:noProof/>
                <w:webHidden/>
                <w:sz w:val="24"/>
                <w:szCs w:val="24"/>
              </w:rPr>
              <w:tab/>
            </w:r>
            <w:r w:rsidR="00CD0A26" w:rsidRPr="00B46684">
              <w:rPr>
                <w:noProof/>
                <w:webHidden/>
                <w:sz w:val="24"/>
                <w:szCs w:val="24"/>
              </w:rPr>
              <w:fldChar w:fldCharType="begin"/>
            </w:r>
            <w:r w:rsidR="00CD0A26" w:rsidRPr="00B46684">
              <w:rPr>
                <w:noProof/>
                <w:webHidden/>
                <w:sz w:val="24"/>
                <w:szCs w:val="24"/>
              </w:rPr>
              <w:instrText xml:space="preserve"> PAGEREF _Toc165285050 \h </w:instrText>
            </w:r>
            <w:r w:rsidR="00CD0A26" w:rsidRPr="00B46684">
              <w:rPr>
                <w:noProof/>
                <w:webHidden/>
                <w:sz w:val="24"/>
                <w:szCs w:val="24"/>
              </w:rPr>
            </w:r>
            <w:r w:rsidR="00CD0A26" w:rsidRPr="00B46684">
              <w:rPr>
                <w:noProof/>
                <w:webHidden/>
                <w:sz w:val="24"/>
                <w:szCs w:val="24"/>
              </w:rPr>
              <w:fldChar w:fldCharType="separate"/>
            </w:r>
            <w:r w:rsidR="00CD0A26" w:rsidRPr="00B46684">
              <w:rPr>
                <w:noProof/>
                <w:webHidden/>
                <w:sz w:val="24"/>
                <w:szCs w:val="24"/>
              </w:rPr>
              <w:t>51</w:t>
            </w:r>
            <w:r w:rsidR="00CD0A26" w:rsidRPr="00B46684">
              <w:rPr>
                <w:noProof/>
                <w:webHidden/>
                <w:sz w:val="24"/>
                <w:szCs w:val="24"/>
              </w:rPr>
              <w:fldChar w:fldCharType="end"/>
            </w:r>
          </w:hyperlink>
        </w:p>
        <w:p w:rsidR="00CD0A26" w:rsidRPr="00B46684" w:rsidRDefault="00C53722" w:rsidP="00B46684">
          <w:pPr>
            <w:pStyle w:val="21"/>
            <w:tabs>
              <w:tab w:val="right" w:leader="dot" w:pos="9770"/>
            </w:tabs>
            <w:spacing w:line="360" w:lineRule="auto"/>
            <w:rPr>
              <w:rFonts w:eastAsiaTheme="minorEastAsia"/>
              <w:noProof/>
              <w:sz w:val="24"/>
              <w:szCs w:val="24"/>
              <w:lang w:val="uk-UA" w:eastAsia="uk-UA"/>
            </w:rPr>
          </w:pPr>
          <w:hyperlink w:anchor="_Toc165285053" w:history="1">
            <w:r w:rsidR="00CD0A26" w:rsidRPr="00B46684">
              <w:rPr>
                <w:rStyle w:val="a9"/>
                <w:rFonts w:asciiTheme="majorBidi" w:hAnsiTheme="majorBidi" w:cs="Times New Roman"/>
                <w:b/>
                <w:iCs/>
                <w:noProof/>
                <w:sz w:val="24"/>
                <w:szCs w:val="24"/>
                <w:lang w:val="uk-UA"/>
              </w:rPr>
              <w:t>Лекція 4. Політична система україни. Верховна рада – парламент України</w:t>
            </w:r>
            <w:r w:rsidR="00CD0A26" w:rsidRPr="00B46684">
              <w:rPr>
                <w:noProof/>
                <w:webHidden/>
                <w:sz w:val="24"/>
                <w:szCs w:val="24"/>
              </w:rPr>
              <w:tab/>
            </w:r>
            <w:r w:rsidR="00CD0A26" w:rsidRPr="00B46684">
              <w:rPr>
                <w:noProof/>
                <w:webHidden/>
                <w:sz w:val="24"/>
                <w:szCs w:val="24"/>
              </w:rPr>
              <w:fldChar w:fldCharType="begin"/>
            </w:r>
            <w:r w:rsidR="00CD0A26" w:rsidRPr="00B46684">
              <w:rPr>
                <w:noProof/>
                <w:webHidden/>
                <w:sz w:val="24"/>
                <w:szCs w:val="24"/>
              </w:rPr>
              <w:instrText xml:space="preserve"> PAGEREF _Toc165285053 \h </w:instrText>
            </w:r>
            <w:r w:rsidR="00CD0A26" w:rsidRPr="00B46684">
              <w:rPr>
                <w:noProof/>
                <w:webHidden/>
                <w:sz w:val="24"/>
                <w:szCs w:val="24"/>
              </w:rPr>
            </w:r>
            <w:r w:rsidR="00CD0A26" w:rsidRPr="00B46684">
              <w:rPr>
                <w:noProof/>
                <w:webHidden/>
                <w:sz w:val="24"/>
                <w:szCs w:val="24"/>
              </w:rPr>
              <w:fldChar w:fldCharType="separate"/>
            </w:r>
            <w:r w:rsidR="00CD0A26" w:rsidRPr="00B46684">
              <w:rPr>
                <w:noProof/>
                <w:webHidden/>
                <w:sz w:val="24"/>
                <w:szCs w:val="24"/>
              </w:rPr>
              <w:t>75</w:t>
            </w:r>
            <w:r w:rsidR="00CD0A26" w:rsidRPr="00B46684">
              <w:rPr>
                <w:noProof/>
                <w:webHidden/>
                <w:sz w:val="24"/>
                <w:szCs w:val="24"/>
              </w:rPr>
              <w:fldChar w:fldCharType="end"/>
            </w:r>
          </w:hyperlink>
        </w:p>
        <w:p w:rsidR="00CD0A26" w:rsidRPr="00B46684" w:rsidRDefault="00C53722" w:rsidP="00B46684">
          <w:pPr>
            <w:pStyle w:val="21"/>
            <w:tabs>
              <w:tab w:val="right" w:leader="dot" w:pos="9770"/>
            </w:tabs>
            <w:spacing w:line="360" w:lineRule="auto"/>
            <w:rPr>
              <w:rFonts w:eastAsiaTheme="minorEastAsia"/>
              <w:noProof/>
              <w:sz w:val="24"/>
              <w:szCs w:val="24"/>
              <w:lang w:val="uk-UA" w:eastAsia="uk-UA"/>
            </w:rPr>
          </w:pPr>
          <w:hyperlink w:anchor="_Toc165285057" w:history="1">
            <w:r w:rsidR="00CD0A26" w:rsidRPr="00B46684">
              <w:rPr>
                <w:rStyle w:val="a9"/>
                <w:rFonts w:asciiTheme="majorBidi" w:hAnsiTheme="majorBidi" w:cs="Times New Roman"/>
                <w:b/>
                <w:iCs/>
                <w:noProof/>
                <w:sz w:val="24"/>
                <w:szCs w:val="24"/>
                <w:lang w:val="uk-UA"/>
              </w:rPr>
              <w:t>Лекція 5. Політичні партії та партійні системи</w:t>
            </w:r>
            <w:r w:rsidR="00CD0A26" w:rsidRPr="00B46684">
              <w:rPr>
                <w:noProof/>
                <w:webHidden/>
                <w:sz w:val="24"/>
                <w:szCs w:val="24"/>
              </w:rPr>
              <w:tab/>
            </w:r>
            <w:r w:rsidR="00CD0A26" w:rsidRPr="009A1847">
              <w:rPr>
                <w:rFonts w:asciiTheme="majorBidi" w:hAnsiTheme="majorBidi" w:cstheme="majorBidi"/>
                <w:noProof/>
                <w:webHidden/>
                <w:sz w:val="24"/>
                <w:szCs w:val="24"/>
              </w:rPr>
              <w:fldChar w:fldCharType="begin"/>
            </w:r>
            <w:r w:rsidR="00CD0A26" w:rsidRPr="009A1847">
              <w:rPr>
                <w:rFonts w:asciiTheme="majorBidi" w:hAnsiTheme="majorBidi" w:cstheme="majorBidi"/>
                <w:noProof/>
                <w:webHidden/>
                <w:sz w:val="24"/>
                <w:szCs w:val="24"/>
              </w:rPr>
              <w:instrText xml:space="preserve"> PAGEREF _Toc165285057 \h </w:instrText>
            </w:r>
            <w:r w:rsidR="00CD0A26" w:rsidRPr="009A1847">
              <w:rPr>
                <w:rFonts w:asciiTheme="majorBidi" w:hAnsiTheme="majorBidi" w:cstheme="majorBidi"/>
                <w:noProof/>
                <w:webHidden/>
                <w:sz w:val="24"/>
                <w:szCs w:val="24"/>
              </w:rPr>
            </w:r>
            <w:r w:rsidR="00CD0A26" w:rsidRPr="009A1847">
              <w:rPr>
                <w:rFonts w:asciiTheme="majorBidi" w:hAnsiTheme="majorBidi" w:cstheme="majorBidi"/>
                <w:noProof/>
                <w:webHidden/>
                <w:sz w:val="24"/>
                <w:szCs w:val="24"/>
              </w:rPr>
              <w:fldChar w:fldCharType="separate"/>
            </w:r>
            <w:r w:rsidR="00CD0A26" w:rsidRPr="009A1847">
              <w:rPr>
                <w:rFonts w:asciiTheme="majorBidi" w:hAnsiTheme="majorBidi" w:cstheme="majorBidi"/>
                <w:noProof/>
                <w:webHidden/>
                <w:sz w:val="24"/>
                <w:szCs w:val="24"/>
              </w:rPr>
              <w:t>92</w:t>
            </w:r>
            <w:r w:rsidR="00CD0A26" w:rsidRPr="009A1847">
              <w:rPr>
                <w:rFonts w:asciiTheme="majorBidi" w:hAnsiTheme="majorBidi" w:cstheme="majorBidi"/>
                <w:noProof/>
                <w:webHidden/>
                <w:sz w:val="24"/>
                <w:szCs w:val="24"/>
              </w:rPr>
              <w:fldChar w:fldCharType="end"/>
            </w:r>
          </w:hyperlink>
        </w:p>
        <w:p w:rsidR="00CD0A26" w:rsidRPr="00B46684" w:rsidRDefault="00C53722" w:rsidP="00B46684">
          <w:pPr>
            <w:pStyle w:val="21"/>
            <w:tabs>
              <w:tab w:val="right" w:leader="dot" w:pos="9770"/>
            </w:tabs>
            <w:spacing w:line="360" w:lineRule="auto"/>
            <w:rPr>
              <w:rFonts w:eastAsiaTheme="minorEastAsia"/>
              <w:noProof/>
              <w:sz w:val="24"/>
              <w:szCs w:val="24"/>
              <w:lang w:val="uk-UA" w:eastAsia="uk-UA"/>
            </w:rPr>
          </w:pPr>
          <w:hyperlink w:anchor="_Toc165285061" w:history="1">
            <w:r w:rsidR="00CD0A26" w:rsidRPr="00B46684">
              <w:rPr>
                <w:rStyle w:val="a9"/>
                <w:rFonts w:asciiTheme="majorBidi" w:hAnsiTheme="majorBidi" w:cs="Times New Roman"/>
                <w:b/>
                <w:iCs/>
                <w:noProof/>
                <w:sz w:val="24"/>
                <w:szCs w:val="24"/>
                <w:lang w:val="uk-UA"/>
              </w:rPr>
              <w:t>Лекція 6. Права та обов’язки громадян і державних службовців</w:t>
            </w:r>
            <w:r w:rsidR="00CD0A26" w:rsidRPr="00B46684">
              <w:rPr>
                <w:noProof/>
                <w:webHidden/>
                <w:sz w:val="24"/>
                <w:szCs w:val="24"/>
              </w:rPr>
              <w:tab/>
            </w:r>
            <w:r w:rsidR="00CD0A26" w:rsidRPr="00B46684">
              <w:rPr>
                <w:noProof/>
                <w:webHidden/>
                <w:sz w:val="24"/>
                <w:szCs w:val="24"/>
              </w:rPr>
              <w:fldChar w:fldCharType="begin"/>
            </w:r>
            <w:r w:rsidR="00CD0A26" w:rsidRPr="00B46684">
              <w:rPr>
                <w:noProof/>
                <w:webHidden/>
                <w:sz w:val="24"/>
                <w:szCs w:val="24"/>
              </w:rPr>
              <w:instrText xml:space="preserve"> PAGEREF _Toc165285061 \h </w:instrText>
            </w:r>
            <w:r w:rsidR="00CD0A26" w:rsidRPr="00B46684">
              <w:rPr>
                <w:noProof/>
                <w:webHidden/>
                <w:sz w:val="24"/>
                <w:szCs w:val="24"/>
              </w:rPr>
            </w:r>
            <w:r w:rsidR="00CD0A26" w:rsidRPr="00B46684">
              <w:rPr>
                <w:noProof/>
                <w:webHidden/>
                <w:sz w:val="24"/>
                <w:szCs w:val="24"/>
              </w:rPr>
              <w:fldChar w:fldCharType="separate"/>
            </w:r>
            <w:r w:rsidR="00CD0A26" w:rsidRPr="00B46684">
              <w:rPr>
                <w:noProof/>
                <w:webHidden/>
                <w:sz w:val="24"/>
                <w:szCs w:val="24"/>
              </w:rPr>
              <w:t>113</w:t>
            </w:r>
            <w:r w:rsidR="00CD0A26" w:rsidRPr="00B46684">
              <w:rPr>
                <w:noProof/>
                <w:webHidden/>
                <w:sz w:val="24"/>
                <w:szCs w:val="24"/>
              </w:rPr>
              <w:fldChar w:fldCharType="end"/>
            </w:r>
          </w:hyperlink>
        </w:p>
        <w:p w:rsidR="00CD0A26" w:rsidRPr="00B46684" w:rsidRDefault="00C53722" w:rsidP="00B46684">
          <w:pPr>
            <w:pStyle w:val="21"/>
            <w:tabs>
              <w:tab w:val="right" w:leader="dot" w:pos="9770"/>
            </w:tabs>
            <w:spacing w:line="360" w:lineRule="auto"/>
            <w:rPr>
              <w:rFonts w:eastAsiaTheme="minorEastAsia"/>
              <w:noProof/>
              <w:sz w:val="24"/>
              <w:szCs w:val="24"/>
              <w:lang w:val="uk-UA" w:eastAsia="uk-UA"/>
            </w:rPr>
          </w:pPr>
          <w:hyperlink w:anchor="_Toc165285064" w:history="1">
            <w:r w:rsidR="00CD0A26" w:rsidRPr="00B46684">
              <w:rPr>
                <w:rStyle w:val="a9"/>
                <w:rFonts w:asciiTheme="majorBidi" w:hAnsiTheme="majorBidi" w:cs="Times New Roman"/>
                <w:b/>
                <w:iCs/>
                <w:noProof/>
                <w:sz w:val="24"/>
                <w:szCs w:val="24"/>
                <w:lang w:val="uk-UA"/>
              </w:rPr>
              <w:t>Лекція 7. Основи ґендерної політики в системі державного управління</w:t>
            </w:r>
            <w:r w:rsidR="00CD0A26" w:rsidRPr="00B46684">
              <w:rPr>
                <w:noProof/>
                <w:webHidden/>
                <w:sz w:val="24"/>
                <w:szCs w:val="24"/>
              </w:rPr>
              <w:tab/>
            </w:r>
            <w:r w:rsidR="00CD0A26" w:rsidRPr="00B46684">
              <w:rPr>
                <w:noProof/>
                <w:webHidden/>
                <w:sz w:val="24"/>
                <w:szCs w:val="24"/>
              </w:rPr>
              <w:fldChar w:fldCharType="begin"/>
            </w:r>
            <w:r w:rsidR="00CD0A26" w:rsidRPr="00B46684">
              <w:rPr>
                <w:noProof/>
                <w:webHidden/>
                <w:sz w:val="24"/>
                <w:szCs w:val="24"/>
              </w:rPr>
              <w:instrText xml:space="preserve"> PAGEREF _Toc165285064 \h </w:instrText>
            </w:r>
            <w:r w:rsidR="00CD0A26" w:rsidRPr="00B46684">
              <w:rPr>
                <w:noProof/>
                <w:webHidden/>
                <w:sz w:val="24"/>
                <w:szCs w:val="24"/>
              </w:rPr>
            </w:r>
            <w:r w:rsidR="00CD0A26" w:rsidRPr="00B46684">
              <w:rPr>
                <w:noProof/>
                <w:webHidden/>
                <w:sz w:val="24"/>
                <w:szCs w:val="24"/>
              </w:rPr>
              <w:fldChar w:fldCharType="separate"/>
            </w:r>
            <w:r w:rsidR="00CD0A26" w:rsidRPr="00B46684">
              <w:rPr>
                <w:noProof/>
                <w:webHidden/>
                <w:sz w:val="24"/>
                <w:szCs w:val="24"/>
              </w:rPr>
              <w:t>126</w:t>
            </w:r>
            <w:r w:rsidR="00CD0A26" w:rsidRPr="00B46684">
              <w:rPr>
                <w:noProof/>
                <w:webHidden/>
                <w:sz w:val="24"/>
                <w:szCs w:val="24"/>
              </w:rPr>
              <w:fldChar w:fldCharType="end"/>
            </w:r>
          </w:hyperlink>
        </w:p>
        <w:p w:rsidR="00CD0A26" w:rsidRPr="00B46684" w:rsidRDefault="00C53722" w:rsidP="00B46684">
          <w:pPr>
            <w:pStyle w:val="21"/>
            <w:tabs>
              <w:tab w:val="right" w:leader="dot" w:pos="9770"/>
            </w:tabs>
            <w:spacing w:line="360" w:lineRule="auto"/>
            <w:rPr>
              <w:rFonts w:eastAsiaTheme="minorEastAsia"/>
              <w:noProof/>
              <w:sz w:val="24"/>
              <w:szCs w:val="24"/>
              <w:lang w:val="uk-UA" w:eastAsia="uk-UA"/>
            </w:rPr>
          </w:pPr>
          <w:hyperlink w:anchor="_Toc165285068" w:history="1">
            <w:r w:rsidR="00CD0A26" w:rsidRPr="00B46684">
              <w:rPr>
                <w:rStyle w:val="a9"/>
                <w:rFonts w:asciiTheme="majorBidi" w:hAnsiTheme="majorBidi" w:cs="Times New Roman"/>
                <w:b/>
                <w:iCs/>
                <w:noProof/>
                <w:sz w:val="24"/>
                <w:szCs w:val="24"/>
                <w:lang w:val="uk-UA"/>
              </w:rPr>
              <w:t>Лекція 8. Сприяння розвитку громадянського суспільства взаємодія з громадськістю в органах державної влади</w:t>
            </w:r>
            <w:r w:rsidR="00CD0A26" w:rsidRPr="00B46684">
              <w:rPr>
                <w:noProof/>
                <w:webHidden/>
                <w:sz w:val="24"/>
                <w:szCs w:val="24"/>
              </w:rPr>
              <w:tab/>
            </w:r>
            <w:r w:rsidR="00CD0A26" w:rsidRPr="00B46684">
              <w:rPr>
                <w:noProof/>
                <w:webHidden/>
                <w:sz w:val="24"/>
                <w:szCs w:val="24"/>
              </w:rPr>
              <w:fldChar w:fldCharType="begin"/>
            </w:r>
            <w:r w:rsidR="00CD0A26" w:rsidRPr="00B46684">
              <w:rPr>
                <w:noProof/>
                <w:webHidden/>
                <w:sz w:val="24"/>
                <w:szCs w:val="24"/>
              </w:rPr>
              <w:instrText xml:space="preserve"> PAGEREF _Toc165285068 \h </w:instrText>
            </w:r>
            <w:r w:rsidR="00CD0A26" w:rsidRPr="00B46684">
              <w:rPr>
                <w:noProof/>
                <w:webHidden/>
                <w:sz w:val="24"/>
                <w:szCs w:val="24"/>
              </w:rPr>
            </w:r>
            <w:r w:rsidR="00CD0A26" w:rsidRPr="00B46684">
              <w:rPr>
                <w:noProof/>
                <w:webHidden/>
                <w:sz w:val="24"/>
                <w:szCs w:val="24"/>
              </w:rPr>
              <w:fldChar w:fldCharType="separate"/>
            </w:r>
            <w:r w:rsidR="00CD0A26" w:rsidRPr="00B46684">
              <w:rPr>
                <w:noProof/>
                <w:webHidden/>
                <w:sz w:val="24"/>
                <w:szCs w:val="24"/>
              </w:rPr>
              <w:t>139</w:t>
            </w:r>
            <w:r w:rsidR="00CD0A26" w:rsidRPr="00B46684">
              <w:rPr>
                <w:noProof/>
                <w:webHidden/>
                <w:sz w:val="24"/>
                <w:szCs w:val="24"/>
              </w:rPr>
              <w:fldChar w:fldCharType="end"/>
            </w:r>
          </w:hyperlink>
        </w:p>
        <w:p w:rsidR="00CD0A26" w:rsidRPr="00B46684" w:rsidRDefault="00C53722" w:rsidP="00B46684">
          <w:pPr>
            <w:pStyle w:val="21"/>
            <w:tabs>
              <w:tab w:val="right" w:leader="dot" w:pos="9770"/>
            </w:tabs>
            <w:spacing w:line="360" w:lineRule="auto"/>
            <w:rPr>
              <w:rFonts w:eastAsiaTheme="minorEastAsia"/>
              <w:noProof/>
              <w:sz w:val="24"/>
              <w:szCs w:val="24"/>
              <w:lang w:val="uk-UA" w:eastAsia="uk-UA"/>
            </w:rPr>
          </w:pPr>
          <w:hyperlink w:anchor="_Toc165285072" w:history="1">
            <w:r w:rsidR="00CD0A26" w:rsidRPr="00B46684">
              <w:rPr>
                <w:rStyle w:val="a9"/>
                <w:rFonts w:asciiTheme="majorBidi" w:hAnsiTheme="majorBidi" w:cs="Times New Roman"/>
                <w:b/>
                <w:iCs/>
                <w:noProof/>
                <w:sz w:val="24"/>
                <w:szCs w:val="24"/>
                <w:lang w:val="uk-UA"/>
              </w:rPr>
              <w:t xml:space="preserve">Лекція 9. Інформаційно-комунікаційний супровід діяльності </w:t>
            </w:r>
            <w:r w:rsidR="00B46684">
              <w:rPr>
                <w:rStyle w:val="a9"/>
                <w:rFonts w:asciiTheme="majorBidi" w:hAnsiTheme="majorBidi" w:cs="Times New Roman"/>
                <w:b/>
                <w:iCs/>
                <w:noProof/>
                <w:sz w:val="24"/>
                <w:szCs w:val="24"/>
                <w:lang w:val="uk-UA"/>
              </w:rPr>
              <w:t xml:space="preserve">  </w:t>
            </w:r>
            <w:r w:rsidR="00CD0A26" w:rsidRPr="00B46684">
              <w:rPr>
                <w:rStyle w:val="a9"/>
                <w:rFonts w:asciiTheme="majorBidi" w:hAnsiTheme="majorBidi" w:cs="Times New Roman"/>
                <w:b/>
                <w:iCs/>
                <w:noProof/>
                <w:sz w:val="24"/>
                <w:szCs w:val="24"/>
                <w:lang w:val="uk-UA"/>
              </w:rPr>
              <w:t xml:space="preserve">органів </w:t>
            </w:r>
            <w:r w:rsidR="00B46684">
              <w:rPr>
                <w:rStyle w:val="a9"/>
                <w:rFonts w:asciiTheme="majorBidi" w:hAnsiTheme="majorBidi" w:cs="Times New Roman"/>
                <w:b/>
                <w:iCs/>
                <w:noProof/>
                <w:sz w:val="24"/>
                <w:szCs w:val="24"/>
                <w:lang w:val="uk-UA"/>
              </w:rPr>
              <w:t xml:space="preserve">  </w:t>
            </w:r>
            <w:r w:rsidR="00CD0A26" w:rsidRPr="00B46684">
              <w:rPr>
                <w:rStyle w:val="a9"/>
                <w:rFonts w:asciiTheme="majorBidi" w:hAnsiTheme="majorBidi" w:cs="Times New Roman"/>
                <w:b/>
                <w:iCs/>
                <w:noProof/>
                <w:sz w:val="24"/>
                <w:szCs w:val="24"/>
                <w:lang w:val="uk-UA"/>
              </w:rPr>
              <w:t>державної влади</w:t>
            </w:r>
            <w:r w:rsidR="00CD0A26" w:rsidRPr="00B46684">
              <w:rPr>
                <w:noProof/>
                <w:webHidden/>
                <w:sz w:val="24"/>
                <w:szCs w:val="24"/>
              </w:rPr>
              <w:tab/>
            </w:r>
            <w:r w:rsidR="00CD0A26" w:rsidRPr="00B46684">
              <w:rPr>
                <w:noProof/>
                <w:webHidden/>
                <w:sz w:val="24"/>
                <w:szCs w:val="24"/>
              </w:rPr>
              <w:fldChar w:fldCharType="begin"/>
            </w:r>
            <w:r w:rsidR="00CD0A26" w:rsidRPr="00B46684">
              <w:rPr>
                <w:noProof/>
                <w:webHidden/>
                <w:sz w:val="24"/>
                <w:szCs w:val="24"/>
              </w:rPr>
              <w:instrText xml:space="preserve"> PAGEREF _Toc165285072 \h </w:instrText>
            </w:r>
            <w:r w:rsidR="00CD0A26" w:rsidRPr="00B46684">
              <w:rPr>
                <w:noProof/>
                <w:webHidden/>
                <w:sz w:val="24"/>
                <w:szCs w:val="24"/>
              </w:rPr>
            </w:r>
            <w:r w:rsidR="00CD0A26" w:rsidRPr="00B46684">
              <w:rPr>
                <w:noProof/>
                <w:webHidden/>
                <w:sz w:val="24"/>
                <w:szCs w:val="24"/>
              </w:rPr>
              <w:fldChar w:fldCharType="separate"/>
            </w:r>
            <w:r w:rsidR="00CD0A26" w:rsidRPr="00B46684">
              <w:rPr>
                <w:noProof/>
                <w:webHidden/>
                <w:sz w:val="24"/>
                <w:szCs w:val="24"/>
              </w:rPr>
              <w:t>160</w:t>
            </w:r>
            <w:r w:rsidR="00CD0A26" w:rsidRPr="00B46684">
              <w:rPr>
                <w:noProof/>
                <w:webHidden/>
                <w:sz w:val="24"/>
                <w:szCs w:val="24"/>
              </w:rPr>
              <w:fldChar w:fldCharType="end"/>
            </w:r>
          </w:hyperlink>
        </w:p>
        <w:p w:rsidR="00CD0A26" w:rsidRPr="00B46684" w:rsidRDefault="00C53722" w:rsidP="00B46684">
          <w:pPr>
            <w:pStyle w:val="12"/>
            <w:tabs>
              <w:tab w:val="left" w:pos="440"/>
            </w:tabs>
            <w:spacing w:line="360" w:lineRule="auto"/>
            <w:rPr>
              <w:rFonts w:asciiTheme="minorHAnsi" w:eastAsiaTheme="minorEastAsia" w:hAnsiTheme="minorHAnsi" w:cstheme="minorBidi"/>
              <w:caps w:val="0"/>
              <w:color w:val="auto"/>
              <w:sz w:val="24"/>
              <w:szCs w:val="24"/>
              <w:lang w:val="uk-UA" w:eastAsia="uk-UA"/>
            </w:rPr>
          </w:pPr>
          <w:hyperlink w:anchor="_Toc165285076" w:history="1">
            <w:r w:rsidR="00CD0A26" w:rsidRPr="00B46684">
              <w:rPr>
                <w:rStyle w:val="a9"/>
                <w:rFonts w:ascii="Times New Roman" w:hAnsi="Times New Roman" w:cs="Times New Roman"/>
                <w:b/>
                <w:sz w:val="24"/>
                <w:szCs w:val="24"/>
                <w:lang w:val="uk-UA"/>
              </w:rPr>
              <w:t>4.</w:t>
            </w:r>
            <w:r w:rsidR="00CD0A26" w:rsidRPr="00B46684">
              <w:rPr>
                <w:rFonts w:asciiTheme="minorHAnsi" w:eastAsiaTheme="minorEastAsia" w:hAnsiTheme="minorHAnsi" w:cstheme="minorBidi"/>
                <w:caps w:val="0"/>
                <w:color w:val="auto"/>
                <w:sz w:val="24"/>
                <w:szCs w:val="24"/>
                <w:lang w:val="uk-UA" w:eastAsia="uk-UA"/>
              </w:rPr>
              <w:tab/>
            </w:r>
            <w:r w:rsidR="00CD0A26" w:rsidRPr="00B46684">
              <w:rPr>
                <w:rStyle w:val="a9"/>
                <w:rFonts w:ascii="Times New Roman" w:hAnsi="Times New Roman" w:cs="Times New Roman"/>
                <w:b/>
                <w:sz w:val="24"/>
                <w:szCs w:val="24"/>
                <w:lang w:val="uk-UA"/>
              </w:rPr>
              <w:t>ПЛАНИ СЕМІНАРСЬКИХ ЗАНЯТЬ</w:t>
            </w:r>
            <w:r w:rsidR="00CD0A26" w:rsidRPr="00B46684">
              <w:rPr>
                <w:webHidden/>
                <w:sz w:val="24"/>
                <w:szCs w:val="24"/>
              </w:rPr>
              <w:tab/>
            </w:r>
            <w:r w:rsidR="00CD0A26" w:rsidRPr="00B46684">
              <w:rPr>
                <w:webHidden/>
                <w:sz w:val="24"/>
                <w:szCs w:val="24"/>
              </w:rPr>
              <w:fldChar w:fldCharType="begin"/>
            </w:r>
            <w:r w:rsidR="00CD0A26" w:rsidRPr="00B46684">
              <w:rPr>
                <w:webHidden/>
                <w:sz w:val="24"/>
                <w:szCs w:val="24"/>
              </w:rPr>
              <w:instrText xml:space="preserve"> PAGEREF _Toc165285076 \h </w:instrText>
            </w:r>
            <w:r w:rsidR="00CD0A26" w:rsidRPr="00B46684">
              <w:rPr>
                <w:webHidden/>
                <w:sz w:val="24"/>
                <w:szCs w:val="24"/>
              </w:rPr>
            </w:r>
            <w:r w:rsidR="00CD0A26" w:rsidRPr="00B46684">
              <w:rPr>
                <w:webHidden/>
                <w:sz w:val="24"/>
                <w:szCs w:val="24"/>
              </w:rPr>
              <w:fldChar w:fldCharType="separate"/>
            </w:r>
            <w:r w:rsidR="00CD0A26" w:rsidRPr="00B46684">
              <w:rPr>
                <w:webHidden/>
                <w:sz w:val="24"/>
                <w:szCs w:val="24"/>
              </w:rPr>
              <w:t>172</w:t>
            </w:r>
            <w:r w:rsidR="00CD0A26" w:rsidRPr="00B46684">
              <w:rPr>
                <w:webHidden/>
                <w:sz w:val="24"/>
                <w:szCs w:val="24"/>
              </w:rPr>
              <w:fldChar w:fldCharType="end"/>
            </w:r>
          </w:hyperlink>
        </w:p>
        <w:p w:rsidR="00CD0A26" w:rsidRPr="00B46684" w:rsidRDefault="00C53722" w:rsidP="00B46684">
          <w:pPr>
            <w:pStyle w:val="12"/>
            <w:tabs>
              <w:tab w:val="left" w:pos="440"/>
            </w:tabs>
            <w:spacing w:line="360" w:lineRule="auto"/>
            <w:rPr>
              <w:rFonts w:asciiTheme="minorHAnsi" w:eastAsiaTheme="minorEastAsia" w:hAnsiTheme="minorHAnsi" w:cstheme="minorBidi"/>
              <w:caps w:val="0"/>
              <w:color w:val="auto"/>
              <w:sz w:val="24"/>
              <w:szCs w:val="24"/>
              <w:lang w:val="uk-UA" w:eastAsia="uk-UA"/>
            </w:rPr>
          </w:pPr>
          <w:hyperlink w:anchor="_Toc165285077" w:history="1">
            <w:r w:rsidR="00CD0A26" w:rsidRPr="00B46684">
              <w:rPr>
                <w:rStyle w:val="a9"/>
                <w:rFonts w:ascii="Times New Roman" w:hAnsi="Times New Roman" w:cs="Times New Roman"/>
                <w:b/>
                <w:sz w:val="24"/>
                <w:szCs w:val="24"/>
                <w:lang w:val="uk-UA"/>
              </w:rPr>
              <w:t>5.</w:t>
            </w:r>
            <w:r w:rsidR="00CD0A26" w:rsidRPr="00B46684">
              <w:rPr>
                <w:rFonts w:asciiTheme="minorHAnsi" w:eastAsiaTheme="minorEastAsia" w:hAnsiTheme="minorHAnsi" w:cstheme="minorBidi"/>
                <w:caps w:val="0"/>
                <w:color w:val="auto"/>
                <w:sz w:val="24"/>
                <w:szCs w:val="24"/>
                <w:lang w:val="uk-UA" w:eastAsia="uk-UA"/>
              </w:rPr>
              <w:tab/>
            </w:r>
            <w:r w:rsidR="00CD0A26" w:rsidRPr="00B46684">
              <w:rPr>
                <w:rStyle w:val="a9"/>
                <w:rFonts w:ascii="Times New Roman" w:hAnsi="Times New Roman" w:cs="Times New Roman"/>
                <w:b/>
                <w:sz w:val="24"/>
                <w:szCs w:val="24"/>
                <w:lang w:val="uk-UA"/>
              </w:rPr>
              <w:t>РЕКОМЕНДАЦІЇ ДО САМОСТІЙНОЇ РОБОТИ</w:t>
            </w:r>
            <w:r w:rsidR="00CD0A26" w:rsidRPr="00B46684">
              <w:rPr>
                <w:webHidden/>
                <w:sz w:val="24"/>
                <w:szCs w:val="24"/>
              </w:rPr>
              <w:tab/>
            </w:r>
            <w:r w:rsidR="00CD0A26" w:rsidRPr="00B46684">
              <w:rPr>
                <w:webHidden/>
                <w:sz w:val="24"/>
                <w:szCs w:val="24"/>
              </w:rPr>
              <w:fldChar w:fldCharType="begin"/>
            </w:r>
            <w:r w:rsidR="00CD0A26" w:rsidRPr="00B46684">
              <w:rPr>
                <w:webHidden/>
                <w:sz w:val="24"/>
                <w:szCs w:val="24"/>
              </w:rPr>
              <w:instrText xml:space="preserve"> PAGEREF _Toc165285077 \h </w:instrText>
            </w:r>
            <w:r w:rsidR="00CD0A26" w:rsidRPr="00B46684">
              <w:rPr>
                <w:webHidden/>
                <w:sz w:val="24"/>
                <w:szCs w:val="24"/>
              </w:rPr>
            </w:r>
            <w:r w:rsidR="00CD0A26" w:rsidRPr="00B46684">
              <w:rPr>
                <w:webHidden/>
                <w:sz w:val="24"/>
                <w:szCs w:val="24"/>
              </w:rPr>
              <w:fldChar w:fldCharType="separate"/>
            </w:r>
            <w:r w:rsidR="00CD0A26" w:rsidRPr="00B46684">
              <w:rPr>
                <w:webHidden/>
                <w:sz w:val="24"/>
                <w:szCs w:val="24"/>
              </w:rPr>
              <w:t>179</w:t>
            </w:r>
            <w:r w:rsidR="00CD0A26" w:rsidRPr="00B46684">
              <w:rPr>
                <w:webHidden/>
                <w:sz w:val="24"/>
                <w:szCs w:val="24"/>
              </w:rPr>
              <w:fldChar w:fldCharType="end"/>
            </w:r>
          </w:hyperlink>
        </w:p>
        <w:p w:rsidR="00CD0A26" w:rsidRPr="00B46684" w:rsidRDefault="00C53722" w:rsidP="00B46684">
          <w:pPr>
            <w:pStyle w:val="12"/>
            <w:tabs>
              <w:tab w:val="left" w:pos="440"/>
            </w:tabs>
            <w:spacing w:line="360" w:lineRule="auto"/>
            <w:rPr>
              <w:rFonts w:asciiTheme="minorHAnsi" w:eastAsiaTheme="minorEastAsia" w:hAnsiTheme="minorHAnsi" w:cstheme="minorBidi"/>
              <w:caps w:val="0"/>
              <w:color w:val="auto"/>
              <w:sz w:val="24"/>
              <w:szCs w:val="24"/>
              <w:lang w:val="uk-UA" w:eastAsia="uk-UA"/>
            </w:rPr>
          </w:pPr>
          <w:hyperlink w:anchor="_Toc165285078" w:history="1">
            <w:r w:rsidR="00CD0A26" w:rsidRPr="00B46684">
              <w:rPr>
                <w:rStyle w:val="a9"/>
                <w:rFonts w:ascii="Times New Roman" w:hAnsi="Times New Roman" w:cs="Times New Roman"/>
                <w:b/>
                <w:sz w:val="24"/>
                <w:szCs w:val="24"/>
                <w:lang w:val="uk-UA"/>
              </w:rPr>
              <w:t>6.</w:t>
            </w:r>
            <w:r w:rsidR="00CD0A26" w:rsidRPr="00B46684">
              <w:rPr>
                <w:rFonts w:asciiTheme="minorHAnsi" w:eastAsiaTheme="minorEastAsia" w:hAnsiTheme="minorHAnsi" w:cstheme="minorBidi"/>
                <w:caps w:val="0"/>
                <w:color w:val="auto"/>
                <w:sz w:val="24"/>
                <w:szCs w:val="24"/>
                <w:lang w:val="uk-UA" w:eastAsia="uk-UA"/>
              </w:rPr>
              <w:tab/>
            </w:r>
            <w:r w:rsidR="00CD0A26" w:rsidRPr="00B46684">
              <w:rPr>
                <w:rStyle w:val="a9"/>
                <w:rFonts w:ascii="Times New Roman" w:hAnsi="Times New Roman" w:cs="Times New Roman"/>
                <w:b/>
                <w:sz w:val="24"/>
                <w:szCs w:val="24"/>
                <w:lang w:val="uk-UA"/>
              </w:rPr>
              <w:t>КОНТРОЛЬНІ ЗАХОДИ ТА СИСТЕМА ОЦІНЮВАННЯ</w:t>
            </w:r>
            <w:r w:rsidR="00CD0A26" w:rsidRPr="00B46684">
              <w:rPr>
                <w:webHidden/>
                <w:sz w:val="24"/>
                <w:szCs w:val="24"/>
              </w:rPr>
              <w:tab/>
            </w:r>
            <w:r w:rsidR="00CD0A26" w:rsidRPr="00B46684">
              <w:rPr>
                <w:webHidden/>
                <w:sz w:val="24"/>
                <w:szCs w:val="24"/>
              </w:rPr>
              <w:fldChar w:fldCharType="begin"/>
            </w:r>
            <w:r w:rsidR="00CD0A26" w:rsidRPr="00B46684">
              <w:rPr>
                <w:webHidden/>
                <w:sz w:val="24"/>
                <w:szCs w:val="24"/>
              </w:rPr>
              <w:instrText xml:space="preserve"> PAGEREF _Toc165285078 \h </w:instrText>
            </w:r>
            <w:r w:rsidR="00CD0A26" w:rsidRPr="00B46684">
              <w:rPr>
                <w:webHidden/>
                <w:sz w:val="24"/>
                <w:szCs w:val="24"/>
              </w:rPr>
            </w:r>
            <w:r w:rsidR="00CD0A26" w:rsidRPr="00B46684">
              <w:rPr>
                <w:webHidden/>
                <w:sz w:val="24"/>
                <w:szCs w:val="24"/>
              </w:rPr>
              <w:fldChar w:fldCharType="separate"/>
            </w:r>
            <w:r w:rsidR="00CD0A26" w:rsidRPr="00B46684">
              <w:rPr>
                <w:webHidden/>
                <w:sz w:val="24"/>
                <w:szCs w:val="24"/>
              </w:rPr>
              <w:t>180</w:t>
            </w:r>
            <w:r w:rsidR="00CD0A26" w:rsidRPr="00B46684">
              <w:rPr>
                <w:webHidden/>
                <w:sz w:val="24"/>
                <w:szCs w:val="24"/>
              </w:rPr>
              <w:fldChar w:fldCharType="end"/>
            </w:r>
          </w:hyperlink>
        </w:p>
        <w:p w:rsidR="00CD0A26" w:rsidRPr="00B46684" w:rsidRDefault="00C53722" w:rsidP="00B46684">
          <w:pPr>
            <w:pStyle w:val="12"/>
            <w:tabs>
              <w:tab w:val="left" w:pos="440"/>
            </w:tabs>
            <w:spacing w:line="360" w:lineRule="auto"/>
            <w:rPr>
              <w:rFonts w:asciiTheme="minorHAnsi" w:eastAsiaTheme="minorEastAsia" w:hAnsiTheme="minorHAnsi" w:cstheme="minorBidi"/>
              <w:caps w:val="0"/>
              <w:color w:val="auto"/>
              <w:sz w:val="24"/>
              <w:szCs w:val="24"/>
              <w:lang w:val="uk-UA" w:eastAsia="uk-UA"/>
            </w:rPr>
          </w:pPr>
          <w:hyperlink w:anchor="_Toc165285079" w:history="1">
            <w:r w:rsidR="00CD0A26" w:rsidRPr="00B46684">
              <w:rPr>
                <w:rStyle w:val="a9"/>
                <w:rFonts w:ascii="Times New Roman" w:hAnsi="Times New Roman" w:cs="Times New Roman"/>
                <w:b/>
                <w:sz w:val="24"/>
                <w:szCs w:val="24"/>
                <w:lang w:val="uk-UA"/>
              </w:rPr>
              <w:t>7.</w:t>
            </w:r>
            <w:r w:rsidR="00CD0A26" w:rsidRPr="00B46684">
              <w:rPr>
                <w:rFonts w:asciiTheme="minorHAnsi" w:eastAsiaTheme="minorEastAsia" w:hAnsiTheme="minorHAnsi" w:cstheme="minorBidi"/>
                <w:caps w:val="0"/>
                <w:color w:val="auto"/>
                <w:sz w:val="24"/>
                <w:szCs w:val="24"/>
                <w:lang w:val="uk-UA" w:eastAsia="uk-UA"/>
              </w:rPr>
              <w:tab/>
            </w:r>
            <w:r w:rsidR="00CD0A26" w:rsidRPr="00B46684">
              <w:rPr>
                <w:rStyle w:val="a9"/>
                <w:rFonts w:ascii="Times New Roman" w:hAnsi="Times New Roman" w:cs="Times New Roman"/>
                <w:b/>
                <w:sz w:val="24"/>
                <w:szCs w:val="24"/>
                <w:lang w:val="uk-UA"/>
              </w:rPr>
              <w:t>СПИСОК ДЖЕРЕЛ</w:t>
            </w:r>
            <w:r w:rsidR="00CD0A26" w:rsidRPr="00B46684">
              <w:rPr>
                <w:webHidden/>
                <w:sz w:val="24"/>
                <w:szCs w:val="24"/>
              </w:rPr>
              <w:tab/>
            </w:r>
            <w:r w:rsidR="00CD0A26" w:rsidRPr="00B46684">
              <w:rPr>
                <w:webHidden/>
                <w:sz w:val="24"/>
                <w:szCs w:val="24"/>
              </w:rPr>
              <w:fldChar w:fldCharType="begin"/>
            </w:r>
            <w:r w:rsidR="00CD0A26" w:rsidRPr="00B46684">
              <w:rPr>
                <w:webHidden/>
                <w:sz w:val="24"/>
                <w:szCs w:val="24"/>
              </w:rPr>
              <w:instrText xml:space="preserve"> PAGEREF _Toc165285079 \h </w:instrText>
            </w:r>
            <w:r w:rsidR="00CD0A26" w:rsidRPr="00B46684">
              <w:rPr>
                <w:webHidden/>
                <w:sz w:val="24"/>
                <w:szCs w:val="24"/>
              </w:rPr>
            </w:r>
            <w:r w:rsidR="00CD0A26" w:rsidRPr="00B46684">
              <w:rPr>
                <w:webHidden/>
                <w:sz w:val="24"/>
                <w:szCs w:val="24"/>
              </w:rPr>
              <w:fldChar w:fldCharType="separate"/>
            </w:r>
            <w:r w:rsidR="00CD0A26" w:rsidRPr="00B46684">
              <w:rPr>
                <w:webHidden/>
                <w:sz w:val="24"/>
                <w:szCs w:val="24"/>
              </w:rPr>
              <w:t>183</w:t>
            </w:r>
            <w:r w:rsidR="00CD0A26" w:rsidRPr="00B46684">
              <w:rPr>
                <w:webHidden/>
                <w:sz w:val="24"/>
                <w:szCs w:val="24"/>
              </w:rPr>
              <w:fldChar w:fldCharType="end"/>
            </w:r>
          </w:hyperlink>
        </w:p>
        <w:p w:rsidR="00CD0A26" w:rsidRPr="00B46684" w:rsidRDefault="00C53722" w:rsidP="00B46684">
          <w:pPr>
            <w:pStyle w:val="12"/>
            <w:spacing w:line="360" w:lineRule="auto"/>
            <w:rPr>
              <w:rFonts w:asciiTheme="minorHAnsi" w:eastAsiaTheme="minorEastAsia" w:hAnsiTheme="minorHAnsi" w:cstheme="minorBidi"/>
              <w:caps w:val="0"/>
              <w:color w:val="auto"/>
              <w:sz w:val="24"/>
              <w:szCs w:val="24"/>
              <w:lang w:val="uk-UA" w:eastAsia="uk-UA"/>
            </w:rPr>
          </w:pPr>
          <w:hyperlink w:anchor="_Toc165285080" w:history="1">
            <w:r w:rsidR="00CD0A26" w:rsidRPr="00B46684">
              <w:rPr>
                <w:rStyle w:val="a9"/>
                <w:rFonts w:ascii="Times New Roman" w:hAnsi="Times New Roman" w:cs="Times New Roman"/>
                <w:b/>
                <w:sz w:val="24"/>
                <w:szCs w:val="24"/>
                <w:lang w:val="uk-UA"/>
              </w:rPr>
              <w:t>Тематика індивідуального дослідницького завдання</w:t>
            </w:r>
            <w:r w:rsidR="00CD0A26" w:rsidRPr="00B46684">
              <w:rPr>
                <w:webHidden/>
                <w:sz w:val="24"/>
                <w:szCs w:val="24"/>
              </w:rPr>
              <w:tab/>
            </w:r>
            <w:r w:rsidR="00CD0A26" w:rsidRPr="00B46684">
              <w:rPr>
                <w:webHidden/>
                <w:sz w:val="24"/>
                <w:szCs w:val="24"/>
              </w:rPr>
              <w:fldChar w:fldCharType="begin"/>
            </w:r>
            <w:r w:rsidR="00CD0A26" w:rsidRPr="00B46684">
              <w:rPr>
                <w:webHidden/>
                <w:sz w:val="24"/>
                <w:szCs w:val="24"/>
              </w:rPr>
              <w:instrText xml:space="preserve"> PAGEREF _Toc165285080 \h </w:instrText>
            </w:r>
            <w:r w:rsidR="00CD0A26" w:rsidRPr="00B46684">
              <w:rPr>
                <w:webHidden/>
                <w:sz w:val="24"/>
                <w:szCs w:val="24"/>
              </w:rPr>
            </w:r>
            <w:r w:rsidR="00CD0A26" w:rsidRPr="00B46684">
              <w:rPr>
                <w:webHidden/>
                <w:sz w:val="24"/>
                <w:szCs w:val="24"/>
              </w:rPr>
              <w:fldChar w:fldCharType="separate"/>
            </w:r>
            <w:r w:rsidR="00CD0A26" w:rsidRPr="00B46684">
              <w:rPr>
                <w:webHidden/>
                <w:sz w:val="24"/>
                <w:szCs w:val="24"/>
              </w:rPr>
              <w:t>191</w:t>
            </w:r>
            <w:r w:rsidR="00CD0A26" w:rsidRPr="00B46684">
              <w:rPr>
                <w:webHidden/>
                <w:sz w:val="24"/>
                <w:szCs w:val="24"/>
              </w:rPr>
              <w:fldChar w:fldCharType="end"/>
            </w:r>
          </w:hyperlink>
        </w:p>
        <w:p w:rsidR="00D50014" w:rsidRPr="004826E0" w:rsidRDefault="00D50014" w:rsidP="00B46684">
          <w:pPr>
            <w:spacing w:line="360" w:lineRule="auto"/>
            <w:rPr>
              <w:rFonts w:asciiTheme="majorBidi" w:hAnsiTheme="majorBidi" w:cstheme="majorBidi"/>
              <w:lang w:val="uk-UA"/>
            </w:rPr>
          </w:pPr>
          <w:r w:rsidRPr="00B46684">
            <w:rPr>
              <w:rFonts w:asciiTheme="majorBidi" w:hAnsiTheme="majorBidi" w:cstheme="majorBidi"/>
              <w:bCs/>
              <w:sz w:val="24"/>
              <w:szCs w:val="24"/>
              <w:lang w:val="uk-UA"/>
            </w:rPr>
            <w:fldChar w:fldCharType="end"/>
          </w:r>
        </w:p>
      </w:sdtContent>
    </w:sdt>
    <w:p w:rsidR="00D50014" w:rsidRDefault="00D50014" w:rsidP="00D50014">
      <w:pPr>
        <w:spacing w:line="360" w:lineRule="auto"/>
        <w:ind w:left="-426" w:firstLine="567"/>
        <w:jc w:val="both"/>
        <w:rPr>
          <w:rFonts w:asciiTheme="majorBidi" w:hAnsiTheme="majorBidi" w:cstheme="majorBidi"/>
          <w:lang w:val="uk-UA"/>
        </w:rPr>
      </w:pPr>
    </w:p>
    <w:p w:rsidR="00CB7DC3" w:rsidRDefault="00CB7DC3" w:rsidP="00D50014">
      <w:pPr>
        <w:spacing w:line="360" w:lineRule="auto"/>
        <w:ind w:left="-426" w:firstLine="567"/>
        <w:jc w:val="both"/>
        <w:rPr>
          <w:rFonts w:asciiTheme="majorBidi" w:hAnsiTheme="majorBidi" w:cstheme="majorBidi"/>
          <w:lang w:val="uk-UA"/>
        </w:rPr>
      </w:pPr>
    </w:p>
    <w:p w:rsidR="00B46684" w:rsidRPr="004826E0" w:rsidRDefault="00B46684" w:rsidP="00D50014">
      <w:pPr>
        <w:spacing w:line="360" w:lineRule="auto"/>
        <w:ind w:left="-426" w:firstLine="567"/>
        <w:jc w:val="both"/>
        <w:rPr>
          <w:rFonts w:asciiTheme="majorBidi" w:hAnsiTheme="majorBidi" w:cstheme="majorBidi"/>
          <w:lang w:val="uk-UA"/>
        </w:rPr>
      </w:pPr>
    </w:p>
    <w:p w:rsidR="00D50014" w:rsidRPr="004826E0" w:rsidRDefault="00D50014" w:rsidP="00D50014">
      <w:pPr>
        <w:rPr>
          <w:lang w:val="uk-UA"/>
        </w:rPr>
      </w:pPr>
    </w:p>
    <w:p w:rsidR="00D50014" w:rsidRPr="00AF4F9F" w:rsidRDefault="00D50014" w:rsidP="00AF4F9F">
      <w:pPr>
        <w:pStyle w:val="a3"/>
        <w:numPr>
          <w:ilvl w:val="0"/>
          <w:numId w:val="105"/>
        </w:numPr>
        <w:spacing w:line="360" w:lineRule="auto"/>
        <w:jc w:val="center"/>
        <w:outlineLvl w:val="0"/>
        <w:rPr>
          <w:rFonts w:ascii="Times New Roman" w:hAnsi="Times New Roman" w:cs="Times New Roman"/>
          <w:b/>
          <w:sz w:val="28"/>
          <w:szCs w:val="28"/>
          <w:lang w:val="uk-UA"/>
        </w:rPr>
      </w:pPr>
      <w:bookmarkStart w:id="0" w:name="_Toc165285037"/>
      <w:r w:rsidRPr="00AF4F9F">
        <w:rPr>
          <w:rFonts w:ascii="Times New Roman" w:hAnsi="Times New Roman" w:cs="Times New Roman"/>
          <w:b/>
          <w:sz w:val="28"/>
          <w:szCs w:val="28"/>
          <w:lang w:val="uk-UA"/>
        </w:rPr>
        <w:lastRenderedPageBreak/>
        <w:t>ЗАГАЛЬНІ ВІДОМОСТІ ПРО НАВЧАЛЬНУ ДИСЦИПЛІНУ</w:t>
      </w:r>
      <w:bookmarkEnd w:id="0"/>
    </w:p>
    <w:p w:rsidR="00D50014" w:rsidRPr="004826E0" w:rsidRDefault="00D50014" w:rsidP="00D50014">
      <w:pPr>
        <w:spacing w:line="360" w:lineRule="auto"/>
        <w:ind w:firstLine="709"/>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Навчальна дисципліна належить до вибіркових компонент освітньо-професійної програми циклу професійної підготовки. Місце цієї навчальної дисципліни в підготовці фахівців визначається тим, що в умовах сучасних суспільних перетворень та трансформацій особливу роль відіграє розвиток політичної освіти публічних службовців, зокрема їх політичної культури, освіченості у правовому, суспільному та політичному полі, вміння діяти в демократичному суспільстві, яке орієнтоване на європейську інтеграцію та сприяє формуван</w:t>
      </w:r>
      <w:r w:rsidR="00964977" w:rsidRPr="004826E0">
        <w:rPr>
          <w:rFonts w:ascii="Times New Roman" w:hAnsi="Times New Roman" w:cs="Times New Roman"/>
          <w:sz w:val="28"/>
          <w:szCs w:val="28"/>
          <w:lang w:val="uk-UA"/>
        </w:rPr>
        <w:t>н</w:t>
      </w:r>
      <w:r w:rsidRPr="004826E0">
        <w:rPr>
          <w:rFonts w:ascii="Times New Roman" w:hAnsi="Times New Roman" w:cs="Times New Roman"/>
          <w:sz w:val="28"/>
          <w:szCs w:val="28"/>
          <w:lang w:val="uk-UA"/>
        </w:rPr>
        <w:t>ю свідомого та проактивного громадянина.</w:t>
      </w:r>
    </w:p>
    <w:p w:rsidR="00D50014" w:rsidRPr="004826E0" w:rsidRDefault="00D50014" w:rsidP="000A6AC5">
      <w:pPr>
        <w:spacing w:line="360" w:lineRule="auto"/>
        <w:ind w:firstLine="709"/>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Після опанування дисципліни здобувачі розумітимуть, які механізми публічного управління та адміністрування сприяють залученню громадян до активної участі у державному управлінні, а також як політичні інститути впливають на регулювання численних життєвих ситуацій громадян. Набуті в ході вивчення дисципліни знання та навички дозволять зменшити ризики політичного маніпулювання.</w:t>
      </w:r>
    </w:p>
    <w:p w:rsidR="00D50014" w:rsidRPr="004826E0" w:rsidRDefault="00D50014" w:rsidP="00D50014">
      <w:pPr>
        <w:spacing w:line="360" w:lineRule="auto"/>
        <w:ind w:firstLine="709"/>
        <w:jc w:val="both"/>
        <w:rPr>
          <w:rFonts w:ascii="Times New Roman" w:hAnsi="Times New Roman" w:cs="Times New Roman"/>
          <w:sz w:val="28"/>
          <w:szCs w:val="28"/>
          <w:lang w:val="uk-UA"/>
        </w:rPr>
      </w:pPr>
      <w:r w:rsidRPr="004826E0">
        <w:rPr>
          <w:rFonts w:ascii="Times New Roman" w:hAnsi="Times New Roman" w:cs="Times New Roman"/>
          <w:b/>
          <w:bCs/>
          <w:sz w:val="28"/>
          <w:szCs w:val="28"/>
          <w:lang w:val="uk-UA"/>
        </w:rPr>
        <w:t>Метою</w:t>
      </w:r>
      <w:r w:rsidRPr="004826E0">
        <w:rPr>
          <w:rFonts w:ascii="Times New Roman" w:hAnsi="Times New Roman" w:cs="Times New Roman"/>
          <w:sz w:val="28"/>
          <w:szCs w:val="28"/>
          <w:lang w:val="uk-UA"/>
        </w:rPr>
        <w:t xml:space="preserve"> навчальної дисципліни є посилення наступних компетентностей: </w:t>
      </w:r>
    </w:p>
    <w:p w:rsidR="00D50014" w:rsidRPr="004826E0" w:rsidRDefault="00D50014" w:rsidP="00115EA6">
      <w:pPr>
        <w:numPr>
          <w:ilvl w:val="0"/>
          <w:numId w:val="41"/>
        </w:numPr>
        <w:spacing w:line="360" w:lineRule="auto"/>
        <w:ind w:left="1134"/>
        <w:contextualSpacing/>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здатність реалізувати свої права і обов’язки як члена суспільства, усвідомлювати цінності громадянського (вільного демократичного) суспільства та необхідність його сталого розвитку, верховенства права, прав і свобод людини і громадянина в Україні;</w:t>
      </w:r>
    </w:p>
    <w:p w:rsidR="00D50014" w:rsidRPr="004826E0" w:rsidRDefault="00D50014" w:rsidP="00115EA6">
      <w:pPr>
        <w:numPr>
          <w:ilvl w:val="0"/>
          <w:numId w:val="41"/>
        </w:numPr>
        <w:spacing w:line="360" w:lineRule="auto"/>
        <w:ind w:left="1134"/>
        <w:contextualSpacing/>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здатність забезпечувати дотримання нормативно-правових та морально-етичних норм поведінки;</w:t>
      </w:r>
    </w:p>
    <w:p w:rsidR="00D50014" w:rsidRPr="004826E0" w:rsidRDefault="00D50014" w:rsidP="00115EA6">
      <w:pPr>
        <w:numPr>
          <w:ilvl w:val="0"/>
          <w:numId w:val="41"/>
        </w:numPr>
        <w:spacing w:line="360" w:lineRule="auto"/>
        <w:ind w:left="1134"/>
        <w:contextualSpacing/>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здатність застосовувати механізми синергії влади, громади та бізнесу для долання кризових явищ в суспільстві;</w:t>
      </w:r>
    </w:p>
    <w:p w:rsidR="00D50014" w:rsidRPr="004826E0" w:rsidRDefault="00D50014" w:rsidP="00115EA6">
      <w:pPr>
        <w:numPr>
          <w:ilvl w:val="0"/>
          <w:numId w:val="41"/>
        </w:numPr>
        <w:spacing w:line="360" w:lineRule="auto"/>
        <w:ind w:left="1134"/>
        <w:contextualSpacing/>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здатність розробляти механізми протистояння соціальним ризикам та балансувати інтереси різних соціальних груп</w:t>
      </w:r>
    </w:p>
    <w:p w:rsidR="00D50014" w:rsidRPr="004826E0" w:rsidRDefault="00D50014" w:rsidP="00115EA6">
      <w:pPr>
        <w:numPr>
          <w:ilvl w:val="0"/>
          <w:numId w:val="41"/>
        </w:numPr>
        <w:spacing w:line="360" w:lineRule="auto"/>
        <w:ind w:left="1134"/>
        <w:contextualSpacing/>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lastRenderedPageBreak/>
        <w:t>здатність до ідентифікації, оцінювання та управління реальними та потенційними ризиками та загрозами безпеки життєдіяльності людини, держави і суспільства;</w:t>
      </w:r>
    </w:p>
    <w:p w:rsidR="00D50014" w:rsidRPr="004826E0" w:rsidRDefault="00D50014" w:rsidP="00115EA6">
      <w:pPr>
        <w:numPr>
          <w:ilvl w:val="0"/>
          <w:numId w:val="41"/>
        </w:numPr>
        <w:spacing w:line="360" w:lineRule="auto"/>
        <w:ind w:left="1134"/>
        <w:contextualSpacing/>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використовувати базові знання з історичних, культурних, політичних, соціальних, економічних засад розвитку суспільства;</w:t>
      </w:r>
    </w:p>
    <w:p w:rsidR="00D50014" w:rsidRPr="004826E0" w:rsidRDefault="00D50014" w:rsidP="00115EA6">
      <w:pPr>
        <w:numPr>
          <w:ilvl w:val="0"/>
          <w:numId w:val="41"/>
        </w:numPr>
        <w:spacing w:line="360" w:lineRule="auto"/>
        <w:ind w:left="1134"/>
        <w:contextualSpacing/>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знати основні нормативно-правові акти та положення законодавства у сфері публічного управління та адміністрування.</w:t>
      </w:r>
    </w:p>
    <w:p w:rsidR="00D50014" w:rsidRPr="004826E0" w:rsidRDefault="00D50014" w:rsidP="00D50014">
      <w:pPr>
        <w:spacing w:line="360" w:lineRule="auto"/>
        <w:ind w:left="294"/>
        <w:contextualSpacing/>
        <w:jc w:val="both"/>
        <w:rPr>
          <w:rFonts w:ascii="Times New Roman" w:hAnsi="Times New Roman" w:cs="Times New Roman"/>
          <w:sz w:val="28"/>
          <w:szCs w:val="28"/>
          <w:lang w:val="uk-UA"/>
        </w:rPr>
      </w:pPr>
    </w:p>
    <w:p w:rsidR="00D50014" w:rsidRPr="00AF4F9F" w:rsidRDefault="00D50014" w:rsidP="00AF4F9F">
      <w:pPr>
        <w:pStyle w:val="a3"/>
        <w:numPr>
          <w:ilvl w:val="0"/>
          <w:numId w:val="105"/>
        </w:numPr>
        <w:spacing w:line="360" w:lineRule="auto"/>
        <w:jc w:val="center"/>
        <w:outlineLvl w:val="0"/>
        <w:rPr>
          <w:rFonts w:ascii="Times New Roman" w:hAnsi="Times New Roman" w:cs="Times New Roman"/>
          <w:b/>
          <w:sz w:val="28"/>
          <w:szCs w:val="28"/>
          <w:lang w:val="uk-UA"/>
        </w:rPr>
      </w:pPr>
      <w:bookmarkStart w:id="1" w:name="_Toc165285038"/>
      <w:r w:rsidRPr="00AF4F9F">
        <w:rPr>
          <w:rFonts w:ascii="Times New Roman" w:hAnsi="Times New Roman" w:cs="Times New Roman"/>
          <w:b/>
          <w:sz w:val="28"/>
          <w:szCs w:val="28"/>
          <w:lang w:val="uk-UA"/>
        </w:rPr>
        <w:t>СТРУКТУРА ДИСЦИПЛІНИ. ТЕМАТИЧНИЙ ПЛАН</w:t>
      </w:r>
      <w:bookmarkEnd w:id="1"/>
    </w:p>
    <w:p w:rsidR="00D50014" w:rsidRPr="004826E0" w:rsidRDefault="00D50014" w:rsidP="00D50014">
      <w:pPr>
        <w:spacing w:line="360" w:lineRule="auto"/>
        <w:ind w:firstLine="709"/>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 xml:space="preserve">Навчальна дисципліна «Політична освіта державного службовця» вивчається впродовж одного семестру. На її вивчення відводиться 120 годин (4 кредити ECTS). </w:t>
      </w:r>
    </w:p>
    <w:p w:rsidR="00D50014" w:rsidRPr="004826E0" w:rsidRDefault="00D50014" w:rsidP="00D50014">
      <w:pPr>
        <w:spacing w:line="360" w:lineRule="auto"/>
        <w:ind w:firstLine="709"/>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Розподіл навчальних годин дисципліни подано відповідно до чинного робочого навчального плану.</w:t>
      </w:r>
    </w:p>
    <w:tbl>
      <w:tblPr>
        <w:tblStyle w:val="11"/>
        <w:tblpPr w:leftFromText="181" w:rightFromText="181" w:vertAnchor="text" w:horzAnchor="margin" w:tblpX="108" w:tblpY="1"/>
        <w:tblOverlap w:val="never"/>
        <w:tblW w:w="0" w:type="auto"/>
        <w:tblLook w:val="04A0" w:firstRow="1" w:lastRow="0" w:firstColumn="1" w:lastColumn="0" w:noHBand="0" w:noVBand="1"/>
      </w:tblPr>
      <w:tblGrid>
        <w:gridCol w:w="1266"/>
        <w:gridCol w:w="1070"/>
        <w:gridCol w:w="1011"/>
        <w:gridCol w:w="1072"/>
        <w:gridCol w:w="1011"/>
        <w:gridCol w:w="1072"/>
        <w:gridCol w:w="1011"/>
        <w:gridCol w:w="2274"/>
      </w:tblGrid>
      <w:tr w:rsidR="00D50014" w:rsidRPr="004826E0" w:rsidTr="004826E0">
        <w:trPr>
          <w:trHeight w:val="390"/>
        </w:trPr>
        <w:tc>
          <w:tcPr>
            <w:tcW w:w="1260" w:type="dxa"/>
            <w:vMerge w:val="restart"/>
            <w:shd w:val="clear" w:color="auto" w:fill="D9D9D9" w:themeFill="background1" w:themeFillShade="D9"/>
            <w:vAlign w:val="center"/>
          </w:tcPr>
          <w:p w:rsidR="00D50014" w:rsidRPr="004826E0" w:rsidRDefault="00D50014" w:rsidP="00D50014">
            <w:pPr>
              <w:rPr>
                <w:rFonts w:cs="Tahoma"/>
                <w:b/>
                <w:bCs/>
                <w:sz w:val="24"/>
                <w:lang w:val="uk-UA"/>
              </w:rPr>
            </w:pPr>
            <w:r w:rsidRPr="004826E0">
              <w:rPr>
                <w:rFonts w:cs="Tahoma"/>
                <w:b/>
                <w:bCs/>
                <w:sz w:val="24"/>
                <w:lang w:val="uk-UA"/>
              </w:rPr>
              <w:t>Форма</w:t>
            </w:r>
          </w:p>
          <w:p w:rsidR="00D50014" w:rsidRPr="004826E0" w:rsidRDefault="00D50014" w:rsidP="00D50014">
            <w:pPr>
              <w:rPr>
                <w:rFonts w:cs="Tahoma"/>
                <w:sz w:val="24"/>
                <w:lang w:val="uk-UA"/>
              </w:rPr>
            </w:pPr>
            <w:r w:rsidRPr="004826E0">
              <w:rPr>
                <w:rFonts w:cs="Tahoma"/>
                <w:b/>
                <w:bCs/>
                <w:sz w:val="24"/>
                <w:lang w:val="uk-UA"/>
              </w:rPr>
              <w:t>навчання</w:t>
            </w:r>
          </w:p>
        </w:tc>
        <w:tc>
          <w:tcPr>
            <w:tcW w:w="6247" w:type="dxa"/>
            <w:gridSpan w:val="6"/>
            <w:shd w:val="clear" w:color="auto" w:fill="D9D9D9" w:themeFill="background1" w:themeFillShade="D9"/>
            <w:vAlign w:val="center"/>
          </w:tcPr>
          <w:p w:rsidR="00D50014" w:rsidRPr="004826E0" w:rsidRDefault="00D50014" w:rsidP="00D50014">
            <w:pPr>
              <w:jc w:val="center"/>
              <w:rPr>
                <w:rFonts w:cs="Tahoma"/>
                <w:b/>
                <w:sz w:val="24"/>
                <w:lang w:val="uk-UA"/>
              </w:rPr>
            </w:pPr>
            <w:r w:rsidRPr="004826E0">
              <w:rPr>
                <w:rFonts w:cs="Tahoma"/>
                <w:b/>
                <w:sz w:val="24"/>
                <w:lang w:val="uk-UA"/>
              </w:rPr>
              <w:t>Аудиторні заняття</w:t>
            </w:r>
          </w:p>
        </w:tc>
        <w:tc>
          <w:tcPr>
            <w:tcW w:w="2274" w:type="dxa"/>
            <w:vMerge w:val="restart"/>
            <w:shd w:val="clear" w:color="auto" w:fill="D9D9D9" w:themeFill="background1" w:themeFillShade="D9"/>
          </w:tcPr>
          <w:p w:rsidR="00D50014" w:rsidRPr="004826E0" w:rsidRDefault="00D50014" w:rsidP="00D50014">
            <w:pPr>
              <w:jc w:val="center"/>
              <w:rPr>
                <w:rFonts w:cs="Tahoma"/>
                <w:b/>
                <w:sz w:val="24"/>
                <w:lang w:val="uk-UA"/>
              </w:rPr>
            </w:pPr>
            <w:r w:rsidRPr="004826E0">
              <w:rPr>
                <w:rFonts w:cs="Tahoma"/>
                <w:b/>
                <w:sz w:val="24"/>
                <w:lang w:val="uk-UA"/>
              </w:rPr>
              <w:t>Самостійна робота</w:t>
            </w:r>
          </w:p>
        </w:tc>
      </w:tr>
      <w:tr w:rsidR="00D50014" w:rsidRPr="004826E0" w:rsidTr="004826E0">
        <w:trPr>
          <w:trHeight w:val="390"/>
        </w:trPr>
        <w:tc>
          <w:tcPr>
            <w:tcW w:w="1260" w:type="dxa"/>
            <w:vMerge/>
            <w:shd w:val="clear" w:color="auto" w:fill="D9D9D9" w:themeFill="background1" w:themeFillShade="D9"/>
          </w:tcPr>
          <w:p w:rsidR="00D50014" w:rsidRPr="004826E0" w:rsidRDefault="00D50014" w:rsidP="00D50014">
            <w:pPr>
              <w:rPr>
                <w:rFonts w:cs="Tahoma"/>
                <w:sz w:val="24"/>
                <w:lang w:val="uk-UA"/>
              </w:rPr>
            </w:pPr>
          </w:p>
        </w:tc>
        <w:tc>
          <w:tcPr>
            <w:tcW w:w="2081" w:type="dxa"/>
            <w:gridSpan w:val="2"/>
            <w:shd w:val="clear" w:color="auto" w:fill="D9D9D9" w:themeFill="background1" w:themeFillShade="D9"/>
            <w:vAlign w:val="center"/>
          </w:tcPr>
          <w:p w:rsidR="00D50014" w:rsidRPr="004826E0" w:rsidRDefault="00D50014" w:rsidP="00D50014">
            <w:pPr>
              <w:jc w:val="center"/>
              <w:rPr>
                <w:rFonts w:cs="Tahoma"/>
                <w:b/>
                <w:sz w:val="24"/>
                <w:lang w:val="uk-UA"/>
              </w:rPr>
            </w:pPr>
            <w:r w:rsidRPr="004826E0">
              <w:rPr>
                <w:rFonts w:cs="Tahoma"/>
                <w:b/>
                <w:sz w:val="24"/>
                <w:lang w:val="uk-UA"/>
              </w:rPr>
              <w:t>Лекції</w:t>
            </w:r>
          </w:p>
        </w:tc>
        <w:tc>
          <w:tcPr>
            <w:tcW w:w="2083" w:type="dxa"/>
            <w:gridSpan w:val="2"/>
            <w:shd w:val="clear" w:color="auto" w:fill="D9D9D9" w:themeFill="background1" w:themeFillShade="D9"/>
            <w:vAlign w:val="center"/>
          </w:tcPr>
          <w:p w:rsidR="00D50014" w:rsidRPr="004826E0" w:rsidRDefault="00D50014" w:rsidP="00D50014">
            <w:pPr>
              <w:jc w:val="center"/>
              <w:rPr>
                <w:rFonts w:cs="Tahoma"/>
                <w:b/>
                <w:sz w:val="24"/>
                <w:lang w:val="uk-UA"/>
              </w:rPr>
            </w:pPr>
            <w:r w:rsidRPr="004826E0">
              <w:rPr>
                <w:rFonts w:cs="Tahoma"/>
                <w:b/>
                <w:sz w:val="24"/>
                <w:lang w:val="uk-UA"/>
              </w:rPr>
              <w:t>Практичні</w:t>
            </w:r>
          </w:p>
        </w:tc>
        <w:tc>
          <w:tcPr>
            <w:tcW w:w="2083" w:type="dxa"/>
            <w:gridSpan w:val="2"/>
            <w:shd w:val="clear" w:color="auto" w:fill="D9D9D9" w:themeFill="background1" w:themeFillShade="D9"/>
            <w:vAlign w:val="center"/>
          </w:tcPr>
          <w:p w:rsidR="00D50014" w:rsidRPr="004826E0" w:rsidRDefault="00D50014" w:rsidP="00D50014">
            <w:pPr>
              <w:jc w:val="center"/>
              <w:rPr>
                <w:rFonts w:cs="Tahoma"/>
                <w:b/>
                <w:sz w:val="24"/>
                <w:lang w:val="uk-UA"/>
              </w:rPr>
            </w:pPr>
            <w:r w:rsidRPr="004826E0">
              <w:rPr>
                <w:rFonts w:cs="Tahoma"/>
                <w:b/>
                <w:sz w:val="24"/>
                <w:lang w:val="uk-UA"/>
              </w:rPr>
              <w:t>Лабораторні</w:t>
            </w:r>
          </w:p>
        </w:tc>
        <w:tc>
          <w:tcPr>
            <w:tcW w:w="2274" w:type="dxa"/>
            <w:vMerge/>
            <w:shd w:val="clear" w:color="auto" w:fill="D9D9D9" w:themeFill="background1" w:themeFillShade="D9"/>
          </w:tcPr>
          <w:p w:rsidR="00D50014" w:rsidRPr="004826E0" w:rsidRDefault="00D50014" w:rsidP="00D50014">
            <w:pPr>
              <w:jc w:val="center"/>
              <w:rPr>
                <w:rFonts w:cs="Tahoma"/>
                <w:b/>
                <w:sz w:val="24"/>
                <w:lang w:val="uk-UA"/>
              </w:rPr>
            </w:pPr>
          </w:p>
        </w:tc>
      </w:tr>
      <w:tr w:rsidR="00D50014" w:rsidRPr="004826E0" w:rsidTr="004826E0">
        <w:trPr>
          <w:trHeight w:val="390"/>
        </w:trPr>
        <w:tc>
          <w:tcPr>
            <w:tcW w:w="1260" w:type="dxa"/>
            <w:vMerge/>
            <w:shd w:val="clear" w:color="auto" w:fill="D9D9D9" w:themeFill="background1" w:themeFillShade="D9"/>
          </w:tcPr>
          <w:p w:rsidR="00D50014" w:rsidRPr="004826E0" w:rsidRDefault="00D50014" w:rsidP="00D50014">
            <w:pPr>
              <w:rPr>
                <w:rFonts w:cs="Tahoma"/>
                <w:sz w:val="24"/>
                <w:lang w:val="uk-UA"/>
              </w:rPr>
            </w:pPr>
          </w:p>
        </w:tc>
        <w:tc>
          <w:tcPr>
            <w:tcW w:w="1070" w:type="dxa"/>
            <w:shd w:val="clear" w:color="auto" w:fill="D9D9D9" w:themeFill="background1" w:themeFillShade="D9"/>
            <w:vAlign w:val="center"/>
          </w:tcPr>
          <w:p w:rsidR="00D50014" w:rsidRPr="004826E0" w:rsidRDefault="00D50014" w:rsidP="00D50014">
            <w:pPr>
              <w:jc w:val="center"/>
              <w:rPr>
                <w:rFonts w:cs="Tahoma"/>
                <w:b/>
                <w:sz w:val="24"/>
                <w:lang w:val="uk-UA"/>
              </w:rPr>
            </w:pPr>
            <w:r w:rsidRPr="004826E0">
              <w:rPr>
                <w:rFonts w:cs="Tahoma"/>
                <w:b/>
                <w:sz w:val="24"/>
                <w:lang w:val="uk-UA"/>
              </w:rPr>
              <w:t>заняття</w:t>
            </w:r>
          </w:p>
        </w:tc>
        <w:tc>
          <w:tcPr>
            <w:tcW w:w="1011" w:type="dxa"/>
            <w:shd w:val="clear" w:color="auto" w:fill="D9D9D9" w:themeFill="background1" w:themeFillShade="D9"/>
            <w:vAlign w:val="center"/>
          </w:tcPr>
          <w:p w:rsidR="00D50014" w:rsidRPr="004826E0" w:rsidRDefault="00D50014" w:rsidP="00D50014">
            <w:pPr>
              <w:jc w:val="center"/>
              <w:rPr>
                <w:rFonts w:cs="Tahoma"/>
                <w:sz w:val="24"/>
                <w:lang w:val="uk-UA"/>
              </w:rPr>
            </w:pPr>
            <w:r w:rsidRPr="004826E0">
              <w:rPr>
                <w:rFonts w:cs="Tahoma"/>
                <w:sz w:val="24"/>
                <w:lang w:val="uk-UA"/>
              </w:rPr>
              <w:t>години</w:t>
            </w:r>
          </w:p>
        </w:tc>
        <w:tc>
          <w:tcPr>
            <w:tcW w:w="1072" w:type="dxa"/>
            <w:shd w:val="clear" w:color="auto" w:fill="D9D9D9" w:themeFill="background1" w:themeFillShade="D9"/>
            <w:vAlign w:val="center"/>
          </w:tcPr>
          <w:p w:rsidR="00D50014" w:rsidRPr="004826E0" w:rsidRDefault="00D50014" w:rsidP="00D50014">
            <w:pPr>
              <w:jc w:val="center"/>
              <w:rPr>
                <w:rFonts w:cs="Tahoma"/>
                <w:b/>
                <w:sz w:val="24"/>
                <w:lang w:val="uk-UA"/>
              </w:rPr>
            </w:pPr>
            <w:r w:rsidRPr="004826E0">
              <w:rPr>
                <w:rFonts w:cs="Tahoma"/>
                <w:b/>
                <w:sz w:val="24"/>
                <w:lang w:val="uk-UA"/>
              </w:rPr>
              <w:t>заняття</w:t>
            </w:r>
          </w:p>
        </w:tc>
        <w:tc>
          <w:tcPr>
            <w:tcW w:w="1011" w:type="dxa"/>
            <w:shd w:val="clear" w:color="auto" w:fill="D9D9D9" w:themeFill="background1" w:themeFillShade="D9"/>
            <w:vAlign w:val="center"/>
          </w:tcPr>
          <w:p w:rsidR="00D50014" w:rsidRPr="004826E0" w:rsidRDefault="00D50014" w:rsidP="00D50014">
            <w:pPr>
              <w:jc w:val="center"/>
              <w:rPr>
                <w:rFonts w:cs="Tahoma"/>
                <w:sz w:val="24"/>
                <w:lang w:val="uk-UA"/>
              </w:rPr>
            </w:pPr>
            <w:r w:rsidRPr="004826E0">
              <w:rPr>
                <w:rFonts w:cs="Tahoma"/>
                <w:sz w:val="24"/>
                <w:lang w:val="uk-UA"/>
              </w:rPr>
              <w:t>години</w:t>
            </w:r>
          </w:p>
        </w:tc>
        <w:tc>
          <w:tcPr>
            <w:tcW w:w="1072" w:type="dxa"/>
            <w:shd w:val="clear" w:color="auto" w:fill="D9D9D9" w:themeFill="background1" w:themeFillShade="D9"/>
            <w:vAlign w:val="center"/>
          </w:tcPr>
          <w:p w:rsidR="00D50014" w:rsidRPr="004826E0" w:rsidRDefault="00D50014" w:rsidP="00D50014">
            <w:pPr>
              <w:jc w:val="center"/>
              <w:rPr>
                <w:rFonts w:cs="Tahoma"/>
                <w:b/>
                <w:sz w:val="24"/>
                <w:lang w:val="uk-UA"/>
              </w:rPr>
            </w:pPr>
            <w:r w:rsidRPr="004826E0">
              <w:rPr>
                <w:rFonts w:cs="Tahoma"/>
                <w:b/>
                <w:sz w:val="24"/>
                <w:lang w:val="uk-UA"/>
              </w:rPr>
              <w:t>заняття</w:t>
            </w:r>
          </w:p>
        </w:tc>
        <w:tc>
          <w:tcPr>
            <w:tcW w:w="1011" w:type="dxa"/>
            <w:shd w:val="clear" w:color="auto" w:fill="D9D9D9" w:themeFill="background1" w:themeFillShade="D9"/>
            <w:vAlign w:val="center"/>
          </w:tcPr>
          <w:p w:rsidR="00D50014" w:rsidRPr="004826E0" w:rsidRDefault="00D50014" w:rsidP="00D50014">
            <w:pPr>
              <w:jc w:val="center"/>
              <w:rPr>
                <w:rFonts w:cs="Tahoma"/>
                <w:sz w:val="24"/>
                <w:lang w:val="uk-UA"/>
              </w:rPr>
            </w:pPr>
            <w:r w:rsidRPr="004826E0">
              <w:rPr>
                <w:rFonts w:cs="Tahoma"/>
                <w:sz w:val="24"/>
                <w:lang w:val="uk-UA"/>
              </w:rPr>
              <w:t>години</w:t>
            </w:r>
          </w:p>
        </w:tc>
        <w:tc>
          <w:tcPr>
            <w:tcW w:w="2274" w:type="dxa"/>
            <w:shd w:val="clear" w:color="auto" w:fill="D9D9D9" w:themeFill="background1" w:themeFillShade="D9"/>
          </w:tcPr>
          <w:p w:rsidR="00D50014" w:rsidRPr="004826E0" w:rsidRDefault="00D50014" w:rsidP="00D50014">
            <w:pPr>
              <w:jc w:val="center"/>
              <w:rPr>
                <w:rFonts w:cs="Tahoma"/>
                <w:sz w:val="24"/>
                <w:lang w:val="uk-UA"/>
              </w:rPr>
            </w:pPr>
            <w:r w:rsidRPr="004826E0">
              <w:rPr>
                <w:rFonts w:cs="Tahoma"/>
                <w:sz w:val="24"/>
                <w:lang w:val="uk-UA"/>
              </w:rPr>
              <w:t>години</w:t>
            </w:r>
          </w:p>
        </w:tc>
      </w:tr>
      <w:tr w:rsidR="00D50014" w:rsidRPr="004826E0" w:rsidTr="004826E0">
        <w:trPr>
          <w:trHeight w:val="390"/>
        </w:trPr>
        <w:tc>
          <w:tcPr>
            <w:tcW w:w="1260" w:type="dxa"/>
            <w:vAlign w:val="center"/>
          </w:tcPr>
          <w:p w:rsidR="00D50014" w:rsidRPr="004826E0" w:rsidRDefault="00D50014" w:rsidP="00D50014">
            <w:pPr>
              <w:rPr>
                <w:rFonts w:cs="Tahoma"/>
                <w:sz w:val="24"/>
                <w:lang w:val="uk-UA"/>
              </w:rPr>
            </w:pPr>
            <w:r w:rsidRPr="004826E0">
              <w:rPr>
                <w:rFonts w:cs="Tahoma"/>
                <w:sz w:val="24"/>
                <w:lang w:val="uk-UA"/>
              </w:rPr>
              <w:t>Денна</w:t>
            </w:r>
          </w:p>
        </w:tc>
        <w:tc>
          <w:tcPr>
            <w:tcW w:w="1070" w:type="dxa"/>
            <w:shd w:val="clear" w:color="auto" w:fill="auto"/>
            <w:vAlign w:val="center"/>
          </w:tcPr>
          <w:p w:rsidR="00D50014" w:rsidRPr="004826E0" w:rsidRDefault="00D50014" w:rsidP="00D50014">
            <w:pPr>
              <w:jc w:val="center"/>
              <w:rPr>
                <w:rFonts w:cs="Tahoma"/>
                <w:b/>
                <w:sz w:val="24"/>
                <w:lang w:val="uk-UA"/>
              </w:rPr>
            </w:pPr>
            <w:r w:rsidRPr="004826E0">
              <w:rPr>
                <w:rFonts w:cs="Tahoma"/>
                <w:b/>
                <w:sz w:val="24"/>
                <w:lang w:val="uk-UA"/>
              </w:rPr>
              <w:t>9</w:t>
            </w:r>
          </w:p>
        </w:tc>
        <w:tc>
          <w:tcPr>
            <w:tcW w:w="1011" w:type="dxa"/>
            <w:shd w:val="clear" w:color="auto" w:fill="auto"/>
            <w:vAlign w:val="center"/>
          </w:tcPr>
          <w:p w:rsidR="00D50014" w:rsidRPr="004826E0" w:rsidRDefault="00D50014" w:rsidP="00D50014">
            <w:pPr>
              <w:jc w:val="center"/>
              <w:rPr>
                <w:rFonts w:cs="Tahoma"/>
                <w:sz w:val="24"/>
                <w:lang w:val="uk-UA"/>
              </w:rPr>
            </w:pPr>
            <w:r w:rsidRPr="004826E0">
              <w:rPr>
                <w:rFonts w:cs="Tahoma"/>
                <w:sz w:val="24"/>
                <w:lang w:val="uk-UA"/>
              </w:rPr>
              <w:t>18</w:t>
            </w:r>
          </w:p>
        </w:tc>
        <w:tc>
          <w:tcPr>
            <w:tcW w:w="1072" w:type="dxa"/>
            <w:shd w:val="clear" w:color="auto" w:fill="auto"/>
            <w:vAlign w:val="center"/>
          </w:tcPr>
          <w:p w:rsidR="00D50014" w:rsidRPr="004826E0" w:rsidRDefault="00D50014" w:rsidP="00D50014">
            <w:pPr>
              <w:jc w:val="center"/>
              <w:rPr>
                <w:rFonts w:cs="Tahoma"/>
                <w:b/>
                <w:sz w:val="24"/>
                <w:lang w:val="uk-UA"/>
              </w:rPr>
            </w:pPr>
            <w:r w:rsidRPr="004826E0">
              <w:rPr>
                <w:rFonts w:cs="Tahoma"/>
                <w:b/>
                <w:sz w:val="24"/>
                <w:lang w:val="uk-UA"/>
              </w:rPr>
              <w:t>18</w:t>
            </w:r>
          </w:p>
        </w:tc>
        <w:tc>
          <w:tcPr>
            <w:tcW w:w="1011" w:type="dxa"/>
            <w:shd w:val="clear" w:color="auto" w:fill="auto"/>
            <w:vAlign w:val="center"/>
          </w:tcPr>
          <w:p w:rsidR="00D50014" w:rsidRPr="004826E0" w:rsidRDefault="00D50014" w:rsidP="00D50014">
            <w:pPr>
              <w:jc w:val="center"/>
              <w:rPr>
                <w:rFonts w:cs="Tahoma"/>
                <w:sz w:val="24"/>
                <w:lang w:val="uk-UA"/>
              </w:rPr>
            </w:pPr>
            <w:r w:rsidRPr="004826E0">
              <w:rPr>
                <w:rFonts w:cs="Tahoma"/>
                <w:sz w:val="24"/>
                <w:lang w:val="uk-UA"/>
              </w:rPr>
              <w:t>36</w:t>
            </w:r>
          </w:p>
        </w:tc>
        <w:tc>
          <w:tcPr>
            <w:tcW w:w="1072" w:type="dxa"/>
            <w:shd w:val="clear" w:color="auto" w:fill="auto"/>
            <w:vAlign w:val="center"/>
          </w:tcPr>
          <w:p w:rsidR="00D50014" w:rsidRPr="004826E0" w:rsidRDefault="00D50014" w:rsidP="00D50014">
            <w:pPr>
              <w:jc w:val="center"/>
              <w:rPr>
                <w:rFonts w:cs="Tahoma"/>
                <w:b/>
                <w:sz w:val="24"/>
                <w:lang w:val="uk-UA"/>
              </w:rPr>
            </w:pPr>
            <w:r w:rsidRPr="004826E0">
              <w:rPr>
                <w:rFonts w:cs="Tahoma"/>
                <w:b/>
                <w:sz w:val="24"/>
                <w:lang w:val="uk-UA"/>
              </w:rPr>
              <w:t>0</w:t>
            </w:r>
          </w:p>
        </w:tc>
        <w:tc>
          <w:tcPr>
            <w:tcW w:w="1011" w:type="dxa"/>
            <w:vAlign w:val="center"/>
          </w:tcPr>
          <w:p w:rsidR="00D50014" w:rsidRPr="004826E0" w:rsidRDefault="00D50014" w:rsidP="00D50014">
            <w:pPr>
              <w:jc w:val="center"/>
              <w:rPr>
                <w:rFonts w:cs="Tahoma"/>
                <w:sz w:val="24"/>
                <w:lang w:val="uk-UA"/>
              </w:rPr>
            </w:pPr>
            <w:r w:rsidRPr="004826E0">
              <w:rPr>
                <w:rFonts w:cs="Tahoma"/>
                <w:sz w:val="24"/>
                <w:lang w:val="uk-UA"/>
              </w:rPr>
              <w:t>0</w:t>
            </w:r>
          </w:p>
        </w:tc>
        <w:tc>
          <w:tcPr>
            <w:tcW w:w="2274" w:type="dxa"/>
          </w:tcPr>
          <w:p w:rsidR="00D50014" w:rsidRPr="004826E0" w:rsidRDefault="00D50014" w:rsidP="00D50014">
            <w:pPr>
              <w:jc w:val="center"/>
              <w:rPr>
                <w:rFonts w:cs="Tahoma"/>
                <w:sz w:val="24"/>
                <w:lang w:val="uk-UA"/>
              </w:rPr>
            </w:pPr>
            <w:r w:rsidRPr="004826E0">
              <w:rPr>
                <w:rFonts w:cs="Tahoma"/>
                <w:sz w:val="24"/>
                <w:lang w:val="uk-UA"/>
              </w:rPr>
              <w:t>66</w:t>
            </w:r>
          </w:p>
        </w:tc>
      </w:tr>
      <w:tr w:rsidR="00D50014" w:rsidRPr="004826E0" w:rsidTr="004826E0">
        <w:trPr>
          <w:trHeight w:val="390"/>
        </w:trPr>
        <w:tc>
          <w:tcPr>
            <w:tcW w:w="1260" w:type="dxa"/>
            <w:vAlign w:val="center"/>
          </w:tcPr>
          <w:p w:rsidR="00D50014" w:rsidRPr="004826E0" w:rsidRDefault="00D50014" w:rsidP="00D50014">
            <w:pPr>
              <w:rPr>
                <w:rFonts w:cs="Tahoma"/>
                <w:sz w:val="24"/>
                <w:lang w:val="uk-UA"/>
              </w:rPr>
            </w:pPr>
            <w:r w:rsidRPr="004826E0">
              <w:rPr>
                <w:rFonts w:cs="Tahoma"/>
                <w:sz w:val="24"/>
                <w:lang w:val="uk-UA"/>
              </w:rPr>
              <w:t>Заочна</w:t>
            </w:r>
          </w:p>
        </w:tc>
        <w:tc>
          <w:tcPr>
            <w:tcW w:w="1070" w:type="dxa"/>
            <w:shd w:val="clear" w:color="auto" w:fill="auto"/>
            <w:vAlign w:val="center"/>
          </w:tcPr>
          <w:p w:rsidR="00D50014" w:rsidRPr="004826E0" w:rsidRDefault="00D50014" w:rsidP="00D50014">
            <w:pPr>
              <w:jc w:val="center"/>
              <w:rPr>
                <w:rFonts w:cs="Tahoma"/>
                <w:b/>
                <w:sz w:val="24"/>
                <w:lang w:val="uk-UA"/>
              </w:rPr>
            </w:pPr>
            <w:r w:rsidRPr="004826E0">
              <w:rPr>
                <w:rFonts w:cs="Tahoma"/>
                <w:b/>
                <w:sz w:val="24"/>
                <w:lang w:val="uk-UA"/>
              </w:rPr>
              <w:t>12</w:t>
            </w:r>
          </w:p>
        </w:tc>
        <w:tc>
          <w:tcPr>
            <w:tcW w:w="1011" w:type="dxa"/>
            <w:shd w:val="clear" w:color="auto" w:fill="auto"/>
            <w:vAlign w:val="center"/>
          </w:tcPr>
          <w:p w:rsidR="00D50014" w:rsidRPr="004826E0" w:rsidRDefault="00D50014" w:rsidP="00D50014">
            <w:pPr>
              <w:jc w:val="center"/>
              <w:rPr>
                <w:rFonts w:cs="Tahoma"/>
                <w:sz w:val="24"/>
                <w:lang w:val="uk-UA"/>
              </w:rPr>
            </w:pPr>
            <w:r w:rsidRPr="004826E0">
              <w:rPr>
                <w:rFonts w:cs="Tahoma"/>
                <w:sz w:val="24"/>
                <w:lang w:val="uk-UA"/>
              </w:rPr>
              <w:t>6</w:t>
            </w:r>
          </w:p>
        </w:tc>
        <w:tc>
          <w:tcPr>
            <w:tcW w:w="1072" w:type="dxa"/>
            <w:shd w:val="clear" w:color="auto" w:fill="auto"/>
            <w:vAlign w:val="center"/>
          </w:tcPr>
          <w:p w:rsidR="00D50014" w:rsidRPr="004826E0" w:rsidRDefault="00D50014" w:rsidP="00D50014">
            <w:pPr>
              <w:jc w:val="center"/>
              <w:rPr>
                <w:rFonts w:cs="Tahoma"/>
                <w:b/>
                <w:sz w:val="24"/>
                <w:lang w:val="uk-UA"/>
              </w:rPr>
            </w:pPr>
            <w:r w:rsidRPr="004826E0">
              <w:rPr>
                <w:rFonts w:cs="Tahoma"/>
                <w:b/>
                <w:sz w:val="24"/>
                <w:lang w:val="uk-UA"/>
              </w:rPr>
              <w:t>4</w:t>
            </w:r>
          </w:p>
        </w:tc>
        <w:tc>
          <w:tcPr>
            <w:tcW w:w="1011" w:type="dxa"/>
            <w:shd w:val="clear" w:color="auto" w:fill="auto"/>
            <w:vAlign w:val="center"/>
          </w:tcPr>
          <w:p w:rsidR="00D50014" w:rsidRPr="004826E0" w:rsidRDefault="00D50014" w:rsidP="00D50014">
            <w:pPr>
              <w:jc w:val="center"/>
              <w:rPr>
                <w:rFonts w:cs="Tahoma"/>
                <w:sz w:val="24"/>
                <w:lang w:val="uk-UA"/>
              </w:rPr>
            </w:pPr>
            <w:r w:rsidRPr="004826E0">
              <w:rPr>
                <w:rFonts w:cs="Tahoma"/>
                <w:sz w:val="24"/>
                <w:lang w:val="uk-UA"/>
              </w:rPr>
              <w:t>2</w:t>
            </w:r>
          </w:p>
        </w:tc>
        <w:tc>
          <w:tcPr>
            <w:tcW w:w="1072" w:type="dxa"/>
            <w:shd w:val="clear" w:color="auto" w:fill="auto"/>
            <w:vAlign w:val="center"/>
          </w:tcPr>
          <w:p w:rsidR="00D50014" w:rsidRPr="004826E0" w:rsidRDefault="00D50014" w:rsidP="00D50014">
            <w:pPr>
              <w:jc w:val="center"/>
              <w:rPr>
                <w:rFonts w:cs="Tahoma"/>
                <w:b/>
                <w:sz w:val="24"/>
                <w:lang w:val="uk-UA"/>
              </w:rPr>
            </w:pPr>
            <w:r w:rsidRPr="004826E0">
              <w:rPr>
                <w:rFonts w:cs="Tahoma"/>
                <w:b/>
                <w:sz w:val="24"/>
                <w:lang w:val="uk-UA"/>
              </w:rPr>
              <w:t>0</w:t>
            </w:r>
          </w:p>
        </w:tc>
        <w:tc>
          <w:tcPr>
            <w:tcW w:w="1011" w:type="dxa"/>
            <w:vAlign w:val="center"/>
          </w:tcPr>
          <w:p w:rsidR="00D50014" w:rsidRPr="004826E0" w:rsidRDefault="00D50014" w:rsidP="00D50014">
            <w:pPr>
              <w:jc w:val="center"/>
              <w:rPr>
                <w:rFonts w:cs="Tahoma"/>
                <w:sz w:val="24"/>
                <w:lang w:val="uk-UA"/>
              </w:rPr>
            </w:pPr>
            <w:r w:rsidRPr="004826E0">
              <w:rPr>
                <w:rFonts w:cs="Tahoma"/>
                <w:sz w:val="24"/>
                <w:lang w:val="uk-UA"/>
              </w:rPr>
              <w:t>0</w:t>
            </w:r>
          </w:p>
        </w:tc>
        <w:tc>
          <w:tcPr>
            <w:tcW w:w="2274" w:type="dxa"/>
          </w:tcPr>
          <w:p w:rsidR="00D50014" w:rsidRPr="004826E0" w:rsidRDefault="00D50014" w:rsidP="00D50014">
            <w:pPr>
              <w:jc w:val="center"/>
              <w:rPr>
                <w:rFonts w:cs="Tahoma"/>
                <w:sz w:val="24"/>
                <w:lang w:val="uk-UA"/>
              </w:rPr>
            </w:pPr>
            <w:r w:rsidRPr="004826E0">
              <w:rPr>
                <w:rFonts w:cs="Tahoma"/>
                <w:sz w:val="24"/>
                <w:lang w:val="uk-UA"/>
              </w:rPr>
              <w:t>112</w:t>
            </w:r>
          </w:p>
        </w:tc>
      </w:tr>
    </w:tbl>
    <w:p w:rsidR="00D50014" w:rsidRPr="004826E0" w:rsidRDefault="00D50014" w:rsidP="00D50014">
      <w:pPr>
        <w:spacing w:line="360" w:lineRule="auto"/>
        <w:ind w:firstLine="709"/>
        <w:jc w:val="both"/>
        <w:rPr>
          <w:rFonts w:ascii="Times New Roman" w:hAnsi="Times New Roman" w:cs="Times New Roman"/>
          <w:sz w:val="28"/>
          <w:szCs w:val="28"/>
          <w:lang w:val="uk-UA"/>
        </w:rPr>
      </w:pPr>
    </w:p>
    <w:p w:rsidR="00D50014" w:rsidRPr="004826E0" w:rsidRDefault="00D50014" w:rsidP="00D50014">
      <w:pPr>
        <w:rPr>
          <w:rFonts w:ascii="Times New Roman" w:hAnsi="Times New Roman" w:cs="Times New Roman"/>
          <w:b/>
          <w:bCs/>
          <w:sz w:val="28"/>
          <w:szCs w:val="28"/>
          <w:lang w:val="uk-UA"/>
        </w:rPr>
      </w:pPr>
      <w:r w:rsidRPr="004826E0">
        <w:rPr>
          <w:rFonts w:ascii="Times New Roman" w:hAnsi="Times New Roman" w:cs="Times New Roman"/>
          <w:b/>
          <w:bCs/>
          <w:sz w:val="28"/>
          <w:szCs w:val="28"/>
          <w:lang w:val="uk-UA"/>
        </w:rPr>
        <w:br w:type="page"/>
      </w:r>
    </w:p>
    <w:p w:rsidR="00D50014" w:rsidRPr="004826E0" w:rsidRDefault="00D50014" w:rsidP="00D50014">
      <w:pPr>
        <w:spacing w:line="360" w:lineRule="auto"/>
        <w:jc w:val="center"/>
        <w:rPr>
          <w:rFonts w:ascii="Times New Roman" w:hAnsi="Times New Roman" w:cs="Times New Roman"/>
          <w:b/>
          <w:bCs/>
          <w:sz w:val="28"/>
          <w:szCs w:val="28"/>
          <w:lang w:val="uk-UA"/>
        </w:rPr>
      </w:pPr>
      <w:r w:rsidRPr="004826E0">
        <w:rPr>
          <w:rFonts w:ascii="Times New Roman" w:hAnsi="Times New Roman" w:cs="Times New Roman"/>
          <w:b/>
          <w:bCs/>
          <w:sz w:val="28"/>
          <w:szCs w:val="28"/>
          <w:lang w:val="uk-UA"/>
        </w:rPr>
        <w:lastRenderedPageBreak/>
        <w:t>Тематичний план дисципліни та розподіл годин за темами</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4415"/>
        <w:gridCol w:w="642"/>
        <w:gridCol w:w="682"/>
        <w:gridCol w:w="853"/>
        <w:gridCol w:w="746"/>
        <w:gridCol w:w="708"/>
        <w:gridCol w:w="567"/>
        <w:gridCol w:w="699"/>
        <w:gridCol w:w="684"/>
      </w:tblGrid>
      <w:tr w:rsidR="00D50014" w:rsidRPr="004826E0" w:rsidTr="004826E0">
        <w:trPr>
          <w:cantSplit/>
          <w:trHeight w:val="336"/>
          <w:jc w:val="center"/>
        </w:trPr>
        <w:tc>
          <w:tcPr>
            <w:tcW w:w="4415" w:type="dxa"/>
            <w:vMerge w:val="restart"/>
            <w:tcBorders>
              <w:top w:val="single" w:sz="6" w:space="0" w:color="auto"/>
              <w:left w:val="single" w:sz="6" w:space="0" w:color="auto"/>
              <w:bottom w:val="single" w:sz="6" w:space="0" w:color="auto"/>
              <w:right w:val="single" w:sz="6" w:space="0" w:color="auto"/>
            </w:tcBorders>
          </w:tcPr>
          <w:p w:rsidR="00D50014" w:rsidRPr="004826E0" w:rsidRDefault="00D50014" w:rsidP="00D50014">
            <w:pPr>
              <w:shd w:val="clear" w:color="auto" w:fill="FFFFFF"/>
              <w:spacing w:after="0" w:line="360" w:lineRule="auto"/>
              <w:ind w:firstLine="510"/>
              <w:jc w:val="center"/>
              <w:rPr>
                <w:rFonts w:ascii="Times New Roman" w:eastAsia="Times New Roman" w:hAnsi="Times New Roman" w:cs="Times New Roman"/>
                <w:b/>
                <w:i/>
                <w:sz w:val="28"/>
                <w:szCs w:val="28"/>
                <w:lang w:val="uk-UA" w:eastAsia="ru-RU"/>
              </w:rPr>
            </w:pPr>
          </w:p>
          <w:p w:rsidR="00D50014" w:rsidRPr="004826E0" w:rsidRDefault="00D50014" w:rsidP="00D50014">
            <w:pPr>
              <w:shd w:val="clear" w:color="auto" w:fill="FFFFFF"/>
              <w:spacing w:after="0" w:line="360" w:lineRule="auto"/>
              <w:ind w:firstLine="510"/>
              <w:jc w:val="center"/>
              <w:rPr>
                <w:rFonts w:ascii="Times New Roman" w:eastAsia="Times New Roman" w:hAnsi="Times New Roman" w:cs="Times New Roman"/>
                <w:b/>
                <w:i/>
                <w:sz w:val="28"/>
                <w:szCs w:val="28"/>
                <w:lang w:val="uk-UA" w:eastAsia="ru-RU"/>
              </w:rPr>
            </w:pPr>
            <w:r w:rsidRPr="004826E0">
              <w:rPr>
                <w:rFonts w:ascii="Times New Roman" w:eastAsia="Times New Roman" w:hAnsi="Times New Roman" w:cs="Times New Roman"/>
                <w:b/>
                <w:i/>
                <w:sz w:val="28"/>
                <w:szCs w:val="28"/>
                <w:lang w:val="uk-UA" w:eastAsia="ru-RU"/>
              </w:rPr>
              <w:t>Назва теми</w:t>
            </w:r>
          </w:p>
        </w:tc>
        <w:tc>
          <w:tcPr>
            <w:tcW w:w="5581" w:type="dxa"/>
            <w:gridSpan w:val="8"/>
            <w:tcBorders>
              <w:top w:val="single" w:sz="6" w:space="0" w:color="auto"/>
              <w:left w:val="single" w:sz="6" w:space="0" w:color="auto"/>
              <w:bottom w:val="single" w:sz="6" w:space="0" w:color="auto"/>
              <w:right w:val="single" w:sz="6" w:space="0" w:color="auto"/>
            </w:tcBorders>
            <w:vAlign w:val="center"/>
            <w:hideMark/>
          </w:tcPr>
          <w:p w:rsidR="00D50014" w:rsidRPr="004826E0" w:rsidRDefault="00D50014" w:rsidP="00D50014">
            <w:pPr>
              <w:shd w:val="clear" w:color="auto" w:fill="FFFFFF"/>
              <w:spacing w:after="0" w:line="360" w:lineRule="auto"/>
              <w:ind w:firstLine="510"/>
              <w:jc w:val="center"/>
              <w:rPr>
                <w:rFonts w:ascii="Times New Roman" w:eastAsia="Times New Roman" w:hAnsi="Times New Roman" w:cs="Times New Roman"/>
                <w:b/>
                <w:i/>
                <w:sz w:val="28"/>
                <w:szCs w:val="28"/>
                <w:lang w:val="uk-UA" w:eastAsia="ru-RU"/>
              </w:rPr>
            </w:pPr>
            <w:r w:rsidRPr="004826E0">
              <w:rPr>
                <w:rFonts w:ascii="Times New Roman" w:eastAsia="Times New Roman" w:hAnsi="Times New Roman" w:cs="Times New Roman"/>
                <w:b/>
                <w:i/>
                <w:sz w:val="28"/>
                <w:szCs w:val="28"/>
                <w:lang w:val="uk-UA" w:eastAsia="ru-RU"/>
              </w:rPr>
              <w:t>Кількість годин</w:t>
            </w:r>
          </w:p>
        </w:tc>
      </w:tr>
      <w:tr w:rsidR="00D50014" w:rsidRPr="004826E0" w:rsidTr="004826E0">
        <w:trPr>
          <w:cantSplit/>
          <w:trHeight w:val="518"/>
          <w:jc w:val="center"/>
        </w:trPr>
        <w:tc>
          <w:tcPr>
            <w:tcW w:w="4415" w:type="dxa"/>
            <w:vMerge/>
            <w:tcBorders>
              <w:top w:val="single" w:sz="6" w:space="0" w:color="auto"/>
              <w:left w:val="single" w:sz="6" w:space="0" w:color="auto"/>
              <w:bottom w:val="single" w:sz="6" w:space="0" w:color="auto"/>
              <w:right w:val="single" w:sz="6" w:space="0" w:color="auto"/>
            </w:tcBorders>
            <w:vAlign w:val="center"/>
            <w:hideMark/>
          </w:tcPr>
          <w:p w:rsidR="00D50014" w:rsidRPr="004826E0" w:rsidRDefault="00D50014" w:rsidP="00D50014">
            <w:pPr>
              <w:spacing w:after="0" w:line="240" w:lineRule="auto"/>
              <w:rPr>
                <w:rFonts w:ascii="Times New Roman" w:eastAsia="Times New Roman" w:hAnsi="Times New Roman" w:cs="Times New Roman"/>
                <w:b/>
                <w:i/>
                <w:sz w:val="28"/>
                <w:szCs w:val="28"/>
                <w:lang w:val="uk-UA" w:eastAsia="ru-RU"/>
              </w:rPr>
            </w:pPr>
          </w:p>
        </w:tc>
        <w:tc>
          <w:tcPr>
            <w:tcW w:w="2923" w:type="dxa"/>
            <w:gridSpan w:val="4"/>
            <w:tcBorders>
              <w:top w:val="single" w:sz="6" w:space="0" w:color="auto"/>
              <w:left w:val="single" w:sz="6" w:space="0" w:color="auto"/>
              <w:bottom w:val="single" w:sz="6" w:space="0" w:color="auto"/>
              <w:right w:val="single" w:sz="6" w:space="0" w:color="auto"/>
            </w:tcBorders>
            <w:vAlign w:val="center"/>
            <w:hideMark/>
          </w:tcPr>
          <w:p w:rsidR="00D50014" w:rsidRPr="004826E0" w:rsidRDefault="00D50014" w:rsidP="00D50014">
            <w:pPr>
              <w:numPr>
                <w:ilvl w:val="12"/>
                <w:numId w:val="0"/>
              </w:numPr>
              <w:shd w:val="clear" w:color="auto" w:fill="FFFFFF"/>
              <w:spacing w:after="0" w:line="240" w:lineRule="auto"/>
              <w:ind w:firstLine="11"/>
              <w:jc w:val="center"/>
              <w:rPr>
                <w:rFonts w:ascii="Times New Roman" w:eastAsia="Times New Roman" w:hAnsi="Times New Roman" w:cs="Times New Roman"/>
                <w:b/>
                <w:i/>
                <w:sz w:val="28"/>
                <w:szCs w:val="28"/>
                <w:lang w:val="uk-UA" w:eastAsia="ru-RU"/>
              </w:rPr>
            </w:pPr>
            <w:r w:rsidRPr="004826E0">
              <w:rPr>
                <w:rFonts w:ascii="Times New Roman" w:eastAsia="Times New Roman" w:hAnsi="Times New Roman" w:cs="Times New Roman"/>
                <w:b/>
                <w:i/>
                <w:sz w:val="28"/>
                <w:szCs w:val="28"/>
                <w:lang w:val="uk-UA" w:eastAsia="ru-RU"/>
              </w:rPr>
              <w:t>Денна форма навчання</w:t>
            </w:r>
          </w:p>
        </w:tc>
        <w:tc>
          <w:tcPr>
            <w:tcW w:w="2658" w:type="dxa"/>
            <w:gridSpan w:val="4"/>
            <w:tcBorders>
              <w:top w:val="single" w:sz="6" w:space="0" w:color="auto"/>
              <w:left w:val="single" w:sz="6" w:space="0" w:color="auto"/>
              <w:bottom w:val="single" w:sz="6" w:space="0" w:color="auto"/>
              <w:right w:val="single" w:sz="6" w:space="0" w:color="auto"/>
            </w:tcBorders>
            <w:vAlign w:val="center"/>
            <w:hideMark/>
          </w:tcPr>
          <w:p w:rsidR="00D50014" w:rsidRPr="004826E0" w:rsidRDefault="00D50014" w:rsidP="00D50014">
            <w:pPr>
              <w:numPr>
                <w:ilvl w:val="12"/>
                <w:numId w:val="0"/>
              </w:numPr>
              <w:shd w:val="clear" w:color="auto" w:fill="FFFFFF"/>
              <w:spacing w:after="0" w:line="240" w:lineRule="auto"/>
              <w:ind w:firstLine="30"/>
              <w:jc w:val="center"/>
              <w:rPr>
                <w:rFonts w:ascii="Times New Roman" w:eastAsia="Times New Roman" w:hAnsi="Times New Roman" w:cs="Times New Roman"/>
                <w:b/>
                <w:i/>
                <w:sz w:val="28"/>
                <w:szCs w:val="28"/>
                <w:lang w:val="uk-UA" w:eastAsia="ru-RU"/>
              </w:rPr>
            </w:pPr>
            <w:r w:rsidRPr="004826E0">
              <w:rPr>
                <w:rFonts w:ascii="Times New Roman" w:eastAsia="Times New Roman" w:hAnsi="Times New Roman" w:cs="Times New Roman"/>
                <w:b/>
                <w:i/>
                <w:sz w:val="28"/>
                <w:szCs w:val="28"/>
                <w:lang w:val="uk-UA" w:eastAsia="ru-RU"/>
              </w:rPr>
              <w:t>Заочна форма навчання</w:t>
            </w:r>
          </w:p>
        </w:tc>
      </w:tr>
      <w:tr w:rsidR="00D50014" w:rsidRPr="004826E0" w:rsidTr="004826E0">
        <w:trPr>
          <w:cantSplit/>
          <w:trHeight w:val="1244"/>
          <w:jc w:val="center"/>
        </w:trPr>
        <w:tc>
          <w:tcPr>
            <w:tcW w:w="4415" w:type="dxa"/>
            <w:tcBorders>
              <w:top w:val="single" w:sz="6" w:space="0" w:color="auto"/>
              <w:left w:val="single" w:sz="6" w:space="0" w:color="auto"/>
              <w:bottom w:val="single" w:sz="6" w:space="0" w:color="auto"/>
              <w:right w:val="single" w:sz="6" w:space="0" w:color="auto"/>
            </w:tcBorders>
          </w:tcPr>
          <w:p w:rsidR="00D50014" w:rsidRPr="004826E0" w:rsidRDefault="00D50014" w:rsidP="00D50014">
            <w:pPr>
              <w:shd w:val="clear" w:color="auto" w:fill="FFFFFF"/>
              <w:tabs>
                <w:tab w:val="left" w:pos="360"/>
              </w:tabs>
              <w:spacing w:after="0" w:line="360" w:lineRule="auto"/>
              <w:jc w:val="both"/>
              <w:rPr>
                <w:rFonts w:ascii="Times New Roman" w:eastAsia="Times New Roman" w:hAnsi="Times New Roman" w:cs="Times New Roman"/>
                <w:i/>
                <w:sz w:val="28"/>
                <w:szCs w:val="28"/>
                <w:lang w:val="uk-UA" w:eastAsia="ru-RU"/>
              </w:rPr>
            </w:pPr>
          </w:p>
        </w:tc>
        <w:tc>
          <w:tcPr>
            <w:tcW w:w="642" w:type="dxa"/>
            <w:tcBorders>
              <w:top w:val="single" w:sz="6" w:space="0" w:color="auto"/>
              <w:left w:val="single" w:sz="6" w:space="0" w:color="auto"/>
              <w:bottom w:val="single" w:sz="6" w:space="0" w:color="auto"/>
              <w:right w:val="single" w:sz="6" w:space="0" w:color="auto"/>
            </w:tcBorders>
            <w:textDirection w:val="btLr"/>
            <w:hideMark/>
          </w:tcPr>
          <w:p w:rsidR="00D50014" w:rsidRPr="004826E0" w:rsidRDefault="00D50014" w:rsidP="00D50014">
            <w:pPr>
              <w:numPr>
                <w:ilvl w:val="12"/>
                <w:numId w:val="0"/>
              </w:numPr>
              <w:shd w:val="clear" w:color="auto" w:fill="FFFFFF"/>
              <w:spacing w:after="0" w:line="240" w:lineRule="auto"/>
              <w:rPr>
                <w:rFonts w:ascii="Times New Roman" w:eastAsia="Times New Roman" w:hAnsi="Times New Roman" w:cs="Times New Roman"/>
                <w:i/>
                <w:sz w:val="26"/>
                <w:szCs w:val="26"/>
                <w:lang w:val="uk-UA" w:eastAsia="ru-RU"/>
              </w:rPr>
            </w:pPr>
            <w:r w:rsidRPr="004826E0">
              <w:rPr>
                <w:rFonts w:ascii="Times New Roman" w:eastAsia="Times New Roman" w:hAnsi="Times New Roman" w:cs="Times New Roman"/>
                <w:i/>
                <w:sz w:val="26"/>
                <w:szCs w:val="26"/>
                <w:lang w:val="uk-UA" w:eastAsia="ru-RU"/>
              </w:rPr>
              <w:t>Всього</w:t>
            </w:r>
          </w:p>
        </w:tc>
        <w:tc>
          <w:tcPr>
            <w:tcW w:w="682" w:type="dxa"/>
            <w:tcBorders>
              <w:top w:val="single" w:sz="6" w:space="0" w:color="auto"/>
              <w:left w:val="single" w:sz="6" w:space="0" w:color="auto"/>
              <w:bottom w:val="single" w:sz="6" w:space="0" w:color="auto"/>
              <w:right w:val="single" w:sz="4" w:space="0" w:color="auto"/>
            </w:tcBorders>
            <w:textDirection w:val="btLr"/>
            <w:hideMark/>
          </w:tcPr>
          <w:p w:rsidR="00D50014" w:rsidRPr="004826E0" w:rsidRDefault="00D50014" w:rsidP="00D50014">
            <w:pPr>
              <w:numPr>
                <w:ilvl w:val="12"/>
                <w:numId w:val="0"/>
              </w:numPr>
              <w:shd w:val="clear" w:color="auto" w:fill="FFFFFF"/>
              <w:spacing w:after="0" w:line="240" w:lineRule="auto"/>
              <w:rPr>
                <w:rFonts w:ascii="Times New Roman" w:eastAsia="Times New Roman" w:hAnsi="Times New Roman" w:cs="Times New Roman"/>
                <w:i/>
                <w:sz w:val="26"/>
                <w:szCs w:val="26"/>
                <w:lang w:val="uk-UA" w:eastAsia="ru-RU"/>
              </w:rPr>
            </w:pPr>
            <w:r w:rsidRPr="004826E0">
              <w:rPr>
                <w:rFonts w:ascii="Times New Roman" w:eastAsia="Times New Roman" w:hAnsi="Times New Roman" w:cs="Times New Roman"/>
                <w:i/>
                <w:sz w:val="26"/>
                <w:szCs w:val="26"/>
                <w:lang w:val="uk-UA" w:eastAsia="ru-RU"/>
              </w:rPr>
              <w:t>Лекції</w:t>
            </w:r>
          </w:p>
        </w:tc>
        <w:tc>
          <w:tcPr>
            <w:tcW w:w="853" w:type="dxa"/>
            <w:tcBorders>
              <w:top w:val="single" w:sz="6" w:space="0" w:color="auto"/>
              <w:left w:val="single" w:sz="4" w:space="0" w:color="auto"/>
              <w:bottom w:val="single" w:sz="6" w:space="0" w:color="auto"/>
              <w:right w:val="single" w:sz="6" w:space="0" w:color="auto"/>
            </w:tcBorders>
            <w:textDirection w:val="btLr"/>
            <w:hideMark/>
          </w:tcPr>
          <w:p w:rsidR="00D50014" w:rsidRPr="004826E0" w:rsidRDefault="00D50014" w:rsidP="00D50014">
            <w:pPr>
              <w:numPr>
                <w:ilvl w:val="12"/>
                <w:numId w:val="0"/>
              </w:numPr>
              <w:shd w:val="clear" w:color="auto" w:fill="FFFFFF"/>
              <w:spacing w:after="0" w:line="240" w:lineRule="auto"/>
              <w:rPr>
                <w:rFonts w:ascii="Times New Roman" w:eastAsia="Times New Roman" w:hAnsi="Times New Roman" w:cs="Times New Roman"/>
                <w:i/>
                <w:sz w:val="26"/>
                <w:szCs w:val="26"/>
                <w:lang w:val="uk-UA" w:eastAsia="ru-RU"/>
              </w:rPr>
            </w:pPr>
            <w:r w:rsidRPr="004826E0">
              <w:rPr>
                <w:rFonts w:ascii="Times New Roman" w:eastAsia="Times New Roman" w:hAnsi="Times New Roman" w:cs="Times New Roman"/>
                <w:i/>
                <w:sz w:val="26"/>
                <w:szCs w:val="26"/>
                <w:lang w:val="uk-UA" w:eastAsia="ru-RU"/>
              </w:rPr>
              <w:t>Семінар. заняття</w:t>
            </w:r>
          </w:p>
        </w:tc>
        <w:tc>
          <w:tcPr>
            <w:tcW w:w="746" w:type="dxa"/>
            <w:tcBorders>
              <w:top w:val="single" w:sz="6" w:space="0" w:color="auto"/>
              <w:left w:val="single" w:sz="6" w:space="0" w:color="auto"/>
              <w:bottom w:val="single" w:sz="6" w:space="0" w:color="auto"/>
              <w:right w:val="single" w:sz="4" w:space="0" w:color="auto"/>
            </w:tcBorders>
            <w:textDirection w:val="btLr"/>
            <w:hideMark/>
          </w:tcPr>
          <w:p w:rsidR="00D50014" w:rsidRPr="004826E0" w:rsidRDefault="00D50014" w:rsidP="00D50014">
            <w:pPr>
              <w:numPr>
                <w:ilvl w:val="12"/>
                <w:numId w:val="0"/>
              </w:numPr>
              <w:shd w:val="clear" w:color="auto" w:fill="FFFFFF"/>
              <w:spacing w:after="0" w:line="240" w:lineRule="auto"/>
              <w:rPr>
                <w:rFonts w:ascii="Times New Roman" w:eastAsia="Times New Roman" w:hAnsi="Times New Roman" w:cs="Times New Roman"/>
                <w:i/>
                <w:sz w:val="26"/>
                <w:szCs w:val="26"/>
                <w:lang w:val="uk-UA" w:eastAsia="ru-RU"/>
              </w:rPr>
            </w:pPr>
            <w:r w:rsidRPr="004826E0">
              <w:rPr>
                <w:rFonts w:ascii="Times New Roman" w:eastAsia="Times New Roman" w:hAnsi="Times New Roman" w:cs="Times New Roman"/>
                <w:i/>
                <w:sz w:val="26"/>
                <w:szCs w:val="26"/>
                <w:lang w:val="uk-UA" w:eastAsia="ru-RU"/>
              </w:rPr>
              <w:t>Самост. робота</w:t>
            </w:r>
          </w:p>
        </w:tc>
        <w:tc>
          <w:tcPr>
            <w:tcW w:w="708" w:type="dxa"/>
            <w:tcBorders>
              <w:top w:val="single" w:sz="6" w:space="0" w:color="auto"/>
              <w:left w:val="single" w:sz="4" w:space="0" w:color="auto"/>
              <w:bottom w:val="single" w:sz="6" w:space="0" w:color="auto"/>
              <w:right w:val="single" w:sz="4" w:space="0" w:color="auto"/>
            </w:tcBorders>
            <w:textDirection w:val="btLr"/>
            <w:hideMark/>
          </w:tcPr>
          <w:p w:rsidR="00D50014" w:rsidRPr="004826E0" w:rsidRDefault="00D50014" w:rsidP="00D50014">
            <w:pPr>
              <w:numPr>
                <w:ilvl w:val="12"/>
                <w:numId w:val="0"/>
              </w:numPr>
              <w:shd w:val="clear" w:color="auto" w:fill="FFFFFF"/>
              <w:spacing w:after="0" w:line="240" w:lineRule="auto"/>
              <w:rPr>
                <w:rFonts w:ascii="Times New Roman" w:eastAsia="Times New Roman" w:hAnsi="Times New Roman" w:cs="Times New Roman"/>
                <w:i/>
                <w:sz w:val="26"/>
                <w:szCs w:val="26"/>
                <w:lang w:val="uk-UA" w:eastAsia="ru-RU"/>
              </w:rPr>
            </w:pPr>
            <w:r w:rsidRPr="004826E0">
              <w:rPr>
                <w:rFonts w:ascii="Times New Roman" w:eastAsia="Times New Roman" w:hAnsi="Times New Roman" w:cs="Times New Roman"/>
                <w:i/>
                <w:sz w:val="26"/>
                <w:szCs w:val="26"/>
                <w:lang w:val="uk-UA" w:eastAsia="ru-RU"/>
              </w:rPr>
              <w:t>Всього</w:t>
            </w:r>
          </w:p>
        </w:tc>
        <w:tc>
          <w:tcPr>
            <w:tcW w:w="567" w:type="dxa"/>
            <w:tcBorders>
              <w:top w:val="single" w:sz="6" w:space="0" w:color="auto"/>
              <w:left w:val="single" w:sz="4" w:space="0" w:color="auto"/>
              <w:bottom w:val="single" w:sz="6" w:space="0" w:color="auto"/>
              <w:right w:val="single" w:sz="4" w:space="0" w:color="auto"/>
            </w:tcBorders>
            <w:textDirection w:val="btLr"/>
            <w:hideMark/>
          </w:tcPr>
          <w:p w:rsidR="00D50014" w:rsidRPr="004826E0" w:rsidRDefault="00D50014" w:rsidP="00D50014">
            <w:pPr>
              <w:numPr>
                <w:ilvl w:val="12"/>
                <w:numId w:val="0"/>
              </w:numPr>
              <w:shd w:val="clear" w:color="auto" w:fill="FFFFFF"/>
              <w:spacing w:after="0" w:line="240" w:lineRule="auto"/>
              <w:rPr>
                <w:rFonts w:ascii="Times New Roman" w:eastAsia="Times New Roman" w:hAnsi="Times New Roman" w:cs="Times New Roman"/>
                <w:i/>
                <w:sz w:val="26"/>
                <w:szCs w:val="26"/>
                <w:lang w:val="uk-UA" w:eastAsia="ru-RU"/>
              </w:rPr>
            </w:pPr>
            <w:r w:rsidRPr="004826E0">
              <w:rPr>
                <w:rFonts w:ascii="Times New Roman" w:eastAsia="Times New Roman" w:hAnsi="Times New Roman" w:cs="Times New Roman"/>
                <w:i/>
                <w:sz w:val="26"/>
                <w:szCs w:val="26"/>
                <w:lang w:val="uk-UA" w:eastAsia="ru-RU"/>
              </w:rPr>
              <w:t>Лекції</w:t>
            </w:r>
          </w:p>
        </w:tc>
        <w:tc>
          <w:tcPr>
            <w:tcW w:w="699" w:type="dxa"/>
            <w:tcBorders>
              <w:top w:val="single" w:sz="6" w:space="0" w:color="auto"/>
              <w:left w:val="single" w:sz="4" w:space="0" w:color="auto"/>
              <w:bottom w:val="single" w:sz="6" w:space="0" w:color="auto"/>
              <w:right w:val="single" w:sz="6" w:space="0" w:color="auto"/>
            </w:tcBorders>
            <w:textDirection w:val="btLr"/>
            <w:hideMark/>
          </w:tcPr>
          <w:p w:rsidR="00D50014" w:rsidRPr="004826E0" w:rsidRDefault="00D50014" w:rsidP="00D50014">
            <w:pPr>
              <w:numPr>
                <w:ilvl w:val="12"/>
                <w:numId w:val="0"/>
              </w:numPr>
              <w:shd w:val="clear" w:color="auto" w:fill="FFFFFF"/>
              <w:spacing w:after="0" w:line="240" w:lineRule="auto"/>
              <w:rPr>
                <w:rFonts w:ascii="Times New Roman" w:eastAsia="Times New Roman" w:hAnsi="Times New Roman" w:cs="Times New Roman"/>
                <w:i/>
                <w:sz w:val="26"/>
                <w:szCs w:val="26"/>
                <w:lang w:val="uk-UA" w:eastAsia="ru-RU"/>
              </w:rPr>
            </w:pPr>
            <w:r w:rsidRPr="004826E0">
              <w:rPr>
                <w:rFonts w:ascii="Times New Roman" w:eastAsia="Times New Roman" w:hAnsi="Times New Roman" w:cs="Times New Roman"/>
                <w:i/>
                <w:sz w:val="26"/>
                <w:szCs w:val="26"/>
                <w:lang w:val="uk-UA" w:eastAsia="ru-RU"/>
              </w:rPr>
              <w:t>Семінар. заняття</w:t>
            </w:r>
          </w:p>
        </w:tc>
        <w:tc>
          <w:tcPr>
            <w:tcW w:w="684" w:type="dxa"/>
            <w:tcBorders>
              <w:top w:val="single" w:sz="6" w:space="0" w:color="auto"/>
              <w:left w:val="single" w:sz="6" w:space="0" w:color="auto"/>
              <w:bottom w:val="single" w:sz="6" w:space="0" w:color="auto"/>
              <w:right w:val="single" w:sz="6" w:space="0" w:color="auto"/>
            </w:tcBorders>
            <w:textDirection w:val="btLr"/>
            <w:hideMark/>
          </w:tcPr>
          <w:p w:rsidR="00D50014" w:rsidRPr="004826E0" w:rsidRDefault="00D50014" w:rsidP="00D50014">
            <w:pPr>
              <w:numPr>
                <w:ilvl w:val="12"/>
                <w:numId w:val="0"/>
              </w:numPr>
              <w:shd w:val="clear" w:color="auto" w:fill="FFFFFF"/>
              <w:spacing w:after="0" w:line="240" w:lineRule="auto"/>
              <w:rPr>
                <w:rFonts w:ascii="Times New Roman" w:eastAsia="Times New Roman" w:hAnsi="Times New Roman" w:cs="Times New Roman"/>
                <w:i/>
                <w:sz w:val="26"/>
                <w:szCs w:val="26"/>
                <w:lang w:val="uk-UA" w:eastAsia="ru-RU"/>
              </w:rPr>
            </w:pPr>
            <w:r w:rsidRPr="004826E0">
              <w:rPr>
                <w:rFonts w:ascii="Times New Roman" w:eastAsia="Times New Roman" w:hAnsi="Times New Roman" w:cs="Times New Roman"/>
                <w:i/>
                <w:sz w:val="26"/>
                <w:szCs w:val="26"/>
                <w:lang w:val="uk-UA" w:eastAsia="ru-RU"/>
              </w:rPr>
              <w:t>Самост. робота</w:t>
            </w:r>
          </w:p>
        </w:tc>
      </w:tr>
      <w:tr w:rsidR="00D50014" w:rsidRPr="004826E0" w:rsidTr="004826E0">
        <w:trPr>
          <w:cantSplit/>
          <w:trHeight w:val="489"/>
          <w:jc w:val="center"/>
        </w:trPr>
        <w:tc>
          <w:tcPr>
            <w:tcW w:w="4415" w:type="dxa"/>
            <w:tcBorders>
              <w:top w:val="single" w:sz="6" w:space="0" w:color="auto"/>
              <w:left w:val="single" w:sz="6" w:space="0" w:color="auto"/>
              <w:bottom w:val="single" w:sz="6" w:space="0" w:color="auto"/>
              <w:right w:val="single" w:sz="4" w:space="0" w:color="auto"/>
            </w:tcBorders>
            <w:hideMark/>
          </w:tcPr>
          <w:p w:rsidR="00D50014" w:rsidRPr="004826E0" w:rsidRDefault="00D50014" w:rsidP="00D50014">
            <w:pPr>
              <w:spacing w:after="0" w:line="240" w:lineRule="auto"/>
              <w:rPr>
                <w:rFonts w:ascii="Times New Roman" w:hAnsi="Times New Roman" w:cs="Times New Roman"/>
                <w:color w:val="1D1B11"/>
                <w:sz w:val="28"/>
                <w:szCs w:val="28"/>
                <w:lang w:val="uk-UA"/>
              </w:rPr>
            </w:pPr>
            <w:r w:rsidRPr="004826E0">
              <w:rPr>
                <w:rFonts w:ascii="Times New Roman" w:hAnsi="Times New Roman" w:cs="Times New Roman"/>
                <w:color w:val="1D1B11"/>
                <w:sz w:val="28"/>
                <w:szCs w:val="28"/>
                <w:lang w:val="uk-UA"/>
              </w:rPr>
              <w:t>Тема 1. Предмет, мета, завдання навчальної дисципліни «Політична освіта державного службовця»</w:t>
            </w:r>
          </w:p>
        </w:tc>
        <w:tc>
          <w:tcPr>
            <w:tcW w:w="642" w:type="dxa"/>
            <w:tcBorders>
              <w:top w:val="single" w:sz="6" w:space="0" w:color="auto"/>
              <w:left w:val="single" w:sz="4" w:space="0" w:color="auto"/>
              <w:bottom w:val="single" w:sz="6" w:space="0" w:color="auto"/>
              <w:right w:val="single" w:sz="4" w:space="0" w:color="auto"/>
            </w:tcBorders>
            <w:vAlign w:val="center"/>
          </w:tcPr>
          <w:p w:rsidR="00D50014" w:rsidRPr="004826E0" w:rsidRDefault="00D50014" w:rsidP="00D50014">
            <w:pPr>
              <w:spacing w:line="240" w:lineRule="auto"/>
              <w:jc w:val="center"/>
              <w:rPr>
                <w:rFonts w:asciiTheme="majorBidi" w:hAnsiTheme="majorBidi" w:cstheme="majorBidi"/>
                <w:sz w:val="28"/>
                <w:szCs w:val="28"/>
                <w:lang w:val="uk-UA"/>
              </w:rPr>
            </w:pPr>
            <w:r w:rsidRPr="004826E0">
              <w:rPr>
                <w:rFonts w:asciiTheme="majorBidi" w:hAnsiTheme="majorBidi" w:cstheme="majorBidi"/>
                <w:sz w:val="28"/>
                <w:szCs w:val="28"/>
                <w:lang w:val="uk-UA"/>
              </w:rPr>
              <w:t>14</w:t>
            </w:r>
          </w:p>
        </w:tc>
        <w:tc>
          <w:tcPr>
            <w:tcW w:w="682" w:type="dxa"/>
            <w:tcBorders>
              <w:top w:val="single" w:sz="6" w:space="0" w:color="auto"/>
              <w:left w:val="single" w:sz="4" w:space="0" w:color="auto"/>
              <w:bottom w:val="single" w:sz="6" w:space="0" w:color="auto"/>
              <w:right w:val="single" w:sz="4" w:space="0" w:color="auto"/>
            </w:tcBorders>
            <w:vAlign w:val="center"/>
          </w:tcPr>
          <w:p w:rsidR="00D50014" w:rsidRPr="004826E0" w:rsidRDefault="00D50014" w:rsidP="00D50014">
            <w:pPr>
              <w:spacing w:line="240" w:lineRule="auto"/>
              <w:jc w:val="center"/>
              <w:rPr>
                <w:rFonts w:asciiTheme="majorBidi" w:hAnsiTheme="majorBidi" w:cstheme="majorBidi"/>
                <w:sz w:val="28"/>
                <w:szCs w:val="28"/>
                <w:lang w:val="uk-UA"/>
              </w:rPr>
            </w:pPr>
            <w:r w:rsidRPr="004826E0">
              <w:rPr>
                <w:rFonts w:asciiTheme="majorBidi" w:hAnsiTheme="majorBidi" w:cstheme="majorBidi"/>
                <w:sz w:val="28"/>
                <w:szCs w:val="28"/>
                <w:lang w:val="uk-UA"/>
              </w:rPr>
              <w:t>2</w:t>
            </w:r>
          </w:p>
        </w:tc>
        <w:tc>
          <w:tcPr>
            <w:tcW w:w="853" w:type="dxa"/>
            <w:tcBorders>
              <w:top w:val="single" w:sz="6" w:space="0" w:color="auto"/>
              <w:left w:val="single" w:sz="4" w:space="0" w:color="auto"/>
              <w:bottom w:val="single" w:sz="6" w:space="0" w:color="auto"/>
              <w:right w:val="single" w:sz="4" w:space="0" w:color="auto"/>
            </w:tcBorders>
            <w:vAlign w:val="center"/>
          </w:tcPr>
          <w:p w:rsidR="00D50014" w:rsidRPr="004826E0" w:rsidRDefault="00D50014" w:rsidP="00D50014">
            <w:pPr>
              <w:spacing w:line="240" w:lineRule="auto"/>
              <w:jc w:val="center"/>
              <w:rPr>
                <w:rFonts w:asciiTheme="majorBidi" w:hAnsiTheme="majorBidi" w:cstheme="majorBidi"/>
                <w:sz w:val="28"/>
                <w:szCs w:val="28"/>
                <w:lang w:val="uk-UA"/>
              </w:rPr>
            </w:pPr>
            <w:r w:rsidRPr="004826E0">
              <w:rPr>
                <w:rFonts w:asciiTheme="majorBidi" w:hAnsiTheme="majorBidi" w:cstheme="majorBidi"/>
                <w:sz w:val="28"/>
                <w:szCs w:val="28"/>
                <w:lang w:val="uk-UA"/>
              </w:rPr>
              <w:t>4</w:t>
            </w:r>
          </w:p>
        </w:tc>
        <w:tc>
          <w:tcPr>
            <w:tcW w:w="746" w:type="dxa"/>
            <w:tcBorders>
              <w:top w:val="single" w:sz="6" w:space="0" w:color="auto"/>
              <w:left w:val="single" w:sz="4" w:space="0" w:color="auto"/>
              <w:bottom w:val="single" w:sz="6" w:space="0" w:color="auto"/>
              <w:right w:val="single" w:sz="4" w:space="0" w:color="auto"/>
            </w:tcBorders>
            <w:vAlign w:val="center"/>
          </w:tcPr>
          <w:p w:rsidR="00D50014" w:rsidRPr="004826E0" w:rsidRDefault="00D50014" w:rsidP="00D50014">
            <w:pPr>
              <w:spacing w:line="240" w:lineRule="auto"/>
              <w:jc w:val="center"/>
              <w:rPr>
                <w:rFonts w:asciiTheme="majorBidi" w:hAnsiTheme="majorBidi" w:cstheme="majorBidi"/>
                <w:sz w:val="28"/>
                <w:szCs w:val="28"/>
                <w:lang w:val="uk-UA"/>
              </w:rPr>
            </w:pPr>
            <w:r w:rsidRPr="004826E0">
              <w:rPr>
                <w:rFonts w:asciiTheme="majorBidi" w:hAnsiTheme="majorBidi" w:cstheme="majorBidi"/>
                <w:sz w:val="28"/>
                <w:szCs w:val="28"/>
                <w:lang w:val="uk-UA"/>
              </w:rPr>
              <w:t>8</w:t>
            </w:r>
          </w:p>
        </w:tc>
        <w:tc>
          <w:tcPr>
            <w:tcW w:w="708" w:type="dxa"/>
            <w:tcBorders>
              <w:top w:val="single" w:sz="6" w:space="0" w:color="auto"/>
              <w:left w:val="single" w:sz="4" w:space="0" w:color="auto"/>
              <w:bottom w:val="single" w:sz="6" w:space="0" w:color="auto"/>
              <w:right w:val="single" w:sz="4" w:space="0" w:color="auto"/>
            </w:tcBorders>
            <w:vAlign w:val="center"/>
          </w:tcPr>
          <w:p w:rsidR="00D50014" w:rsidRPr="004826E0" w:rsidRDefault="00D50014" w:rsidP="00D50014">
            <w:pPr>
              <w:spacing w:line="240" w:lineRule="auto"/>
              <w:jc w:val="center"/>
              <w:rPr>
                <w:rFonts w:asciiTheme="majorBidi" w:hAnsiTheme="majorBidi" w:cstheme="majorBidi"/>
                <w:sz w:val="28"/>
                <w:szCs w:val="28"/>
                <w:lang w:val="uk-UA"/>
              </w:rPr>
            </w:pPr>
            <w:r w:rsidRPr="004826E0">
              <w:rPr>
                <w:rFonts w:asciiTheme="majorBidi" w:hAnsiTheme="majorBidi" w:cstheme="majorBidi"/>
                <w:sz w:val="28"/>
                <w:szCs w:val="28"/>
                <w:lang w:val="uk-UA"/>
              </w:rPr>
              <w:t>14</w:t>
            </w:r>
          </w:p>
        </w:tc>
        <w:tc>
          <w:tcPr>
            <w:tcW w:w="567" w:type="dxa"/>
            <w:tcBorders>
              <w:top w:val="single" w:sz="6" w:space="0" w:color="auto"/>
              <w:left w:val="single" w:sz="4" w:space="0" w:color="auto"/>
              <w:bottom w:val="single" w:sz="6" w:space="0" w:color="auto"/>
              <w:right w:val="single" w:sz="4" w:space="0" w:color="auto"/>
            </w:tcBorders>
            <w:vAlign w:val="center"/>
          </w:tcPr>
          <w:p w:rsidR="00D50014" w:rsidRPr="004826E0" w:rsidRDefault="00D50014" w:rsidP="00D50014">
            <w:pPr>
              <w:spacing w:line="240" w:lineRule="auto"/>
              <w:jc w:val="center"/>
              <w:rPr>
                <w:rFonts w:asciiTheme="majorBidi" w:hAnsiTheme="majorBidi" w:cstheme="majorBidi"/>
                <w:sz w:val="28"/>
                <w:szCs w:val="28"/>
                <w:lang w:val="uk-UA"/>
              </w:rPr>
            </w:pPr>
            <w:r w:rsidRPr="004826E0">
              <w:rPr>
                <w:rFonts w:asciiTheme="majorBidi" w:hAnsiTheme="majorBidi" w:cstheme="majorBidi"/>
                <w:sz w:val="28"/>
                <w:szCs w:val="28"/>
                <w:lang w:val="uk-UA"/>
              </w:rPr>
              <w:t>1</w:t>
            </w:r>
          </w:p>
        </w:tc>
        <w:tc>
          <w:tcPr>
            <w:tcW w:w="699" w:type="dxa"/>
            <w:tcBorders>
              <w:top w:val="single" w:sz="6" w:space="0" w:color="auto"/>
              <w:left w:val="single" w:sz="4" w:space="0" w:color="auto"/>
              <w:bottom w:val="single" w:sz="6" w:space="0" w:color="auto"/>
              <w:right w:val="single" w:sz="4" w:space="0" w:color="auto"/>
            </w:tcBorders>
            <w:vAlign w:val="center"/>
          </w:tcPr>
          <w:p w:rsidR="00D50014" w:rsidRPr="004826E0" w:rsidRDefault="00D50014" w:rsidP="00D50014">
            <w:pPr>
              <w:spacing w:line="240" w:lineRule="auto"/>
              <w:jc w:val="center"/>
              <w:rPr>
                <w:rFonts w:asciiTheme="majorBidi" w:hAnsiTheme="majorBidi" w:cstheme="majorBidi"/>
                <w:sz w:val="28"/>
                <w:szCs w:val="28"/>
                <w:lang w:val="uk-UA"/>
              </w:rPr>
            </w:pPr>
            <w:r w:rsidRPr="004826E0">
              <w:rPr>
                <w:rFonts w:asciiTheme="majorBidi" w:hAnsiTheme="majorBidi" w:cstheme="majorBidi"/>
                <w:sz w:val="28"/>
                <w:szCs w:val="28"/>
                <w:lang w:val="uk-UA"/>
              </w:rPr>
              <w:t>0</w:t>
            </w:r>
          </w:p>
        </w:tc>
        <w:tc>
          <w:tcPr>
            <w:tcW w:w="684" w:type="dxa"/>
            <w:tcBorders>
              <w:top w:val="single" w:sz="6" w:space="0" w:color="auto"/>
              <w:left w:val="single" w:sz="4" w:space="0" w:color="auto"/>
              <w:bottom w:val="single" w:sz="6" w:space="0" w:color="auto"/>
              <w:right w:val="single" w:sz="6" w:space="0" w:color="auto"/>
            </w:tcBorders>
            <w:vAlign w:val="center"/>
          </w:tcPr>
          <w:p w:rsidR="00D50014" w:rsidRPr="004826E0" w:rsidRDefault="00D50014" w:rsidP="00D50014">
            <w:pPr>
              <w:spacing w:line="240" w:lineRule="auto"/>
              <w:jc w:val="center"/>
              <w:rPr>
                <w:rFonts w:asciiTheme="majorBidi" w:hAnsiTheme="majorBidi" w:cstheme="majorBidi"/>
                <w:sz w:val="28"/>
                <w:szCs w:val="28"/>
                <w:lang w:val="uk-UA"/>
              </w:rPr>
            </w:pPr>
            <w:r w:rsidRPr="004826E0">
              <w:rPr>
                <w:rFonts w:asciiTheme="majorBidi" w:hAnsiTheme="majorBidi" w:cstheme="majorBidi"/>
                <w:sz w:val="28"/>
                <w:szCs w:val="28"/>
                <w:lang w:val="uk-UA"/>
              </w:rPr>
              <w:t>12</w:t>
            </w:r>
          </w:p>
        </w:tc>
      </w:tr>
      <w:tr w:rsidR="00D50014" w:rsidRPr="004826E0" w:rsidTr="004826E0">
        <w:trPr>
          <w:cantSplit/>
          <w:jc w:val="center"/>
        </w:trPr>
        <w:tc>
          <w:tcPr>
            <w:tcW w:w="4415" w:type="dxa"/>
            <w:tcBorders>
              <w:top w:val="single" w:sz="6" w:space="0" w:color="auto"/>
              <w:left w:val="single" w:sz="6" w:space="0" w:color="auto"/>
              <w:bottom w:val="single" w:sz="6" w:space="0" w:color="auto"/>
              <w:right w:val="single" w:sz="6" w:space="0" w:color="auto"/>
            </w:tcBorders>
            <w:hideMark/>
          </w:tcPr>
          <w:p w:rsidR="00D50014" w:rsidRPr="004826E0" w:rsidRDefault="00D50014" w:rsidP="00D50014">
            <w:pPr>
              <w:spacing w:after="0" w:line="240" w:lineRule="auto"/>
              <w:rPr>
                <w:rFonts w:ascii="Times New Roman" w:hAnsi="Times New Roman" w:cs="Times New Roman"/>
                <w:color w:val="1D1B11"/>
                <w:sz w:val="28"/>
                <w:szCs w:val="28"/>
                <w:lang w:val="uk-UA"/>
              </w:rPr>
            </w:pPr>
            <w:r w:rsidRPr="004826E0">
              <w:rPr>
                <w:rFonts w:ascii="Times New Roman" w:hAnsi="Times New Roman" w:cs="Times New Roman"/>
                <w:color w:val="1D1B11"/>
                <w:sz w:val="28"/>
                <w:szCs w:val="28"/>
                <w:lang w:val="uk-UA"/>
              </w:rPr>
              <w:t>Тема 2. Демократичні цінності як основа розбудови політичної освіти</w:t>
            </w:r>
          </w:p>
        </w:tc>
        <w:tc>
          <w:tcPr>
            <w:tcW w:w="642" w:type="dxa"/>
            <w:tcBorders>
              <w:top w:val="single" w:sz="6" w:space="0" w:color="auto"/>
              <w:left w:val="single" w:sz="6" w:space="0" w:color="auto"/>
              <w:bottom w:val="single" w:sz="6" w:space="0" w:color="auto"/>
              <w:right w:val="single" w:sz="6" w:space="0" w:color="auto"/>
            </w:tcBorders>
            <w:vAlign w:val="center"/>
          </w:tcPr>
          <w:p w:rsidR="00D50014" w:rsidRPr="004826E0" w:rsidRDefault="00D50014" w:rsidP="00D50014">
            <w:pPr>
              <w:spacing w:line="240" w:lineRule="auto"/>
              <w:jc w:val="center"/>
              <w:rPr>
                <w:rFonts w:asciiTheme="majorBidi" w:hAnsiTheme="majorBidi" w:cstheme="majorBidi"/>
                <w:sz w:val="28"/>
                <w:szCs w:val="28"/>
                <w:lang w:val="uk-UA"/>
              </w:rPr>
            </w:pPr>
            <w:r w:rsidRPr="004826E0">
              <w:rPr>
                <w:rFonts w:asciiTheme="majorBidi" w:hAnsiTheme="majorBidi" w:cstheme="majorBidi"/>
                <w:sz w:val="28"/>
                <w:szCs w:val="28"/>
                <w:lang w:val="uk-UA"/>
              </w:rPr>
              <w:t>14</w:t>
            </w:r>
          </w:p>
        </w:tc>
        <w:tc>
          <w:tcPr>
            <w:tcW w:w="682" w:type="dxa"/>
            <w:tcBorders>
              <w:top w:val="single" w:sz="6" w:space="0" w:color="auto"/>
              <w:left w:val="single" w:sz="6" w:space="0" w:color="auto"/>
              <w:bottom w:val="single" w:sz="6" w:space="0" w:color="auto"/>
              <w:right w:val="single" w:sz="4" w:space="0" w:color="auto"/>
            </w:tcBorders>
            <w:vAlign w:val="center"/>
          </w:tcPr>
          <w:p w:rsidR="00D50014" w:rsidRPr="004826E0" w:rsidRDefault="00D50014" w:rsidP="00D50014">
            <w:pPr>
              <w:spacing w:line="240" w:lineRule="auto"/>
              <w:jc w:val="center"/>
              <w:rPr>
                <w:rFonts w:asciiTheme="majorBidi" w:hAnsiTheme="majorBidi" w:cstheme="majorBidi"/>
                <w:sz w:val="28"/>
                <w:szCs w:val="28"/>
                <w:lang w:val="uk-UA"/>
              </w:rPr>
            </w:pPr>
            <w:r w:rsidRPr="004826E0">
              <w:rPr>
                <w:rFonts w:asciiTheme="majorBidi" w:hAnsiTheme="majorBidi" w:cstheme="majorBidi"/>
                <w:sz w:val="28"/>
                <w:szCs w:val="28"/>
                <w:lang w:val="uk-UA"/>
              </w:rPr>
              <w:t>2</w:t>
            </w:r>
          </w:p>
        </w:tc>
        <w:tc>
          <w:tcPr>
            <w:tcW w:w="853" w:type="dxa"/>
            <w:tcBorders>
              <w:top w:val="single" w:sz="6" w:space="0" w:color="auto"/>
              <w:left w:val="single" w:sz="4" w:space="0" w:color="auto"/>
              <w:bottom w:val="single" w:sz="6" w:space="0" w:color="auto"/>
              <w:right w:val="single" w:sz="4" w:space="0" w:color="auto"/>
            </w:tcBorders>
            <w:vAlign w:val="center"/>
          </w:tcPr>
          <w:p w:rsidR="00D50014" w:rsidRPr="004826E0" w:rsidRDefault="00D50014" w:rsidP="00D50014">
            <w:pPr>
              <w:spacing w:line="240" w:lineRule="auto"/>
              <w:jc w:val="center"/>
              <w:rPr>
                <w:rFonts w:asciiTheme="majorBidi" w:hAnsiTheme="majorBidi" w:cstheme="majorBidi"/>
                <w:sz w:val="28"/>
                <w:szCs w:val="28"/>
                <w:lang w:val="uk-UA"/>
              </w:rPr>
            </w:pPr>
            <w:r w:rsidRPr="004826E0">
              <w:rPr>
                <w:rFonts w:asciiTheme="majorBidi" w:hAnsiTheme="majorBidi" w:cstheme="majorBidi"/>
                <w:sz w:val="28"/>
                <w:szCs w:val="28"/>
                <w:lang w:val="uk-UA"/>
              </w:rPr>
              <w:t>4</w:t>
            </w:r>
          </w:p>
        </w:tc>
        <w:tc>
          <w:tcPr>
            <w:tcW w:w="746" w:type="dxa"/>
            <w:tcBorders>
              <w:top w:val="single" w:sz="6" w:space="0" w:color="auto"/>
              <w:left w:val="single" w:sz="4" w:space="0" w:color="auto"/>
              <w:bottom w:val="single" w:sz="6" w:space="0" w:color="auto"/>
              <w:right w:val="single" w:sz="4" w:space="0" w:color="auto"/>
            </w:tcBorders>
            <w:vAlign w:val="center"/>
          </w:tcPr>
          <w:p w:rsidR="00D50014" w:rsidRPr="004826E0" w:rsidRDefault="00D50014" w:rsidP="00D50014">
            <w:pPr>
              <w:spacing w:line="240" w:lineRule="auto"/>
              <w:jc w:val="center"/>
              <w:rPr>
                <w:rFonts w:asciiTheme="majorBidi" w:hAnsiTheme="majorBidi" w:cstheme="majorBidi"/>
                <w:sz w:val="28"/>
                <w:szCs w:val="28"/>
                <w:lang w:val="uk-UA"/>
              </w:rPr>
            </w:pPr>
            <w:r w:rsidRPr="004826E0">
              <w:rPr>
                <w:rFonts w:asciiTheme="majorBidi" w:hAnsiTheme="majorBidi" w:cstheme="majorBidi"/>
                <w:sz w:val="28"/>
                <w:szCs w:val="28"/>
                <w:lang w:val="uk-UA"/>
              </w:rPr>
              <w:t>8</w:t>
            </w:r>
          </w:p>
        </w:tc>
        <w:tc>
          <w:tcPr>
            <w:tcW w:w="708" w:type="dxa"/>
            <w:tcBorders>
              <w:top w:val="single" w:sz="6" w:space="0" w:color="auto"/>
              <w:left w:val="single" w:sz="4" w:space="0" w:color="auto"/>
              <w:bottom w:val="single" w:sz="6" w:space="0" w:color="auto"/>
              <w:right w:val="single" w:sz="4" w:space="0" w:color="auto"/>
            </w:tcBorders>
            <w:vAlign w:val="center"/>
          </w:tcPr>
          <w:p w:rsidR="00D50014" w:rsidRPr="004826E0" w:rsidRDefault="00D50014" w:rsidP="00D50014">
            <w:pPr>
              <w:spacing w:line="240" w:lineRule="auto"/>
              <w:jc w:val="center"/>
              <w:rPr>
                <w:rFonts w:asciiTheme="majorBidi" w:hAnsiTheme="majorBidi" w:cstheme="majorBidi"/>
                <w:sz w:val="28"/>
                <w:szCs w:val="28"/>
                <w:lang w:val="uk-UA"/>
              </w:rPr>
            </w:pPr>
            <w:r w:rsidRPr="004826E0">
              <w:rPr>
                <w:rFonts w:asciiTheme="majorBidi" w:hAnsiTheme="majorBidi" w:cstheme="majorBidi"/>
                <w:sz w:val="28"/>
                <w:szCs w:val="28"/>
                <w:lang w:val="uk-UA"/>
              </w:rPr>
              <w:t>14</w:t>
            </w:r>
          </w:p>
        </w:tc>
        <w:tc>
          <w:tcPr>
            <w:tcW w:w="567" w:type="dxa"/>
            <w:tcBorders>
              <w:top w:val="single" w:sz="6" w:space="0" w:color="auto"/>
              <w:left w:val="single" w:sz="4" w:space="0" w:color="auto"/>
              <w:bottom w:val="single" w:sz="6" w:space="0" w:color="auto"/>
              <w:right w:val="single" w:sz="4" w:space="0" w:color="auto"/>
            </w:tcBorders>
            <w:vAlign w:val="center"/>
          </w:tcPr>
          <w:p w:rsidR="00D50014" w:rsidRPr="004826E0" w:rsidRDefault="00D50014" w:rsidP="00D50014">
            <w:pPr>
              <w:spacing w:line="240" w:lineRule="auto"/>
              <w:jc w:val="center"/>
              <w:rPr>
                <w:rFonts w:asciiTheme="majorBidi" w:hAnsiTheme="majorBidi" w:cstheme="majorBidi"/>
                <w:sz w:val="28"/>
                <w:szCs w:val="28"/>
                <w:lang w:val="uk-UA"/>
              </w:rPr>
            </w:pPr>
            <w:r w:rsidRPr="004826E0">
              <w:rPr>
                <w:rFonts w:asciiTheme="majorBidi" w:hAnsiTheme="majorBidi" w:cstheme="majorBidi"/>
                <w:sz w:val="28"/>
                <w:szCs w:val="28"/>
                <w:lang w:val="uk-UA"/>
              </w:rPr>
              <w:t>1</w:t>
            </w:r>
          </w:p>
        </w:tc>
        <w:tc>
          <w:tcPr>
            <w:tcW w:w="699" w:type="dxa"/>
            <w:tcBorders>
              <w:top w:val="single" w:sz="6" w:space="0" w:color="auto"/>
              <w:left w:val="single" w:sz="4" w:space="0" w:color="auto"/>
              <w:bottom w:val="single" w:sz="6" w:space="0" w:color="auto"/>
              <w:right w:val="single" w:sz="4" w:space="0" w:color="auto"/>
            </w:tcBorders>
            <w:vAlign w:val="center"/>
          </w:tcPr>
          <w:p w:rsidR="00D50014" w:rsidRPr="004826E0" w:rsidRDefault="00D50014" w:rsidP="00D50014">
            <w:pPr>
              <w:spacing w:line="240" w:lineRule="auto"/>
              <w:jc w:val="center"/>
              <w:rPr>
                <w:rFonts w:asciiTheme="majorBidi" w:hAnsiTheme="majorBidi" w:cstheme="majorBidi"/>
                <w:sz w:val="28"/>
                <w:szCs w:val="28"/>
                <w:lang w:val="uk-UA"/>
              </w:rPr>
            </w:pPr>
            <w:r w:rsidRPr="004826E0">
              <w:rPr>
                <w:rFonts w:asciiTheme="majorBidi" w:hAnsiTheme="majorBidi" w:cstheme="majorBidi"/>
                <w:sz w:val="28"/>
                <w:szCs w:val="28"/>
                <w:lang w:val="uk-UA"/>
              </w:rPr>
              <w:t>0</w:t>
            </w:r>
          </w:p>
        </w:tc>
        <w:tc>
          <w:tcPr>
            <w:tcW w:w="684" w:type="dxa"/>
            <w:tcBorders>
              <w:top w:val="single" w:sz="6" w:space="0" w:color="auto"/>
              <w:left w:val="single" w:sz="4" w:space="0" w:color="auto"/>
              <w:bottom w:val="single" w:sz="6" w:space="0" w:color="auto"/>
              <w:right w:val="single" w:sz="6" w:space="0" w:color="auto"/>
            </w:tcBorders>
            <w:vAlign w:val="center"/>
          </w:tcPr>
          <w:p w:rsidR="00D50014" w:rsidRPr="004826E0" w:rsidRDefault="00D50014" w:rsidP="00D50014">
            <w:pPr>
              <w:spacing w:line="240" w:lineRule="auto"/>
              <w:jc w:val="center"/>
              <w:rPr>
                <w:rFonts w:asciiTheme="majorBidi" w:hAnsiTheme="majorBidi" w:cstheme="majorBidi"/>
                <w:sz w:val="28"/>
                <w:szCs w:val="28"/>
                <w:lang w:val="uk-UA"/>
              </w:rPr>
            </w:pPr>
            <w:r w:rsidRPr="004826E0">
              <w:rPr>
                <w:rFonts w:asciiTheme="majorBidi" w:hAnsiTheme="majorBidi" w:cstheme="majorBidi"/>
                <w:sz w:val="28"/>
                <w:szCs w:val="28"/>
                <w:lang w:val="uk-UA"/>
              </w:rPr>
              <w:t>12</w:t>
            </w:r>
          </w:p>
        </w:tc>
      </w:tr>
      <w:tr w:rsidR="00D50014" w:rsidRPr="004826E0" w:rsidTr="004826E0">
        <w:trPr>
          <w:cantSplit/>
          <w:jc w:val="center"/>
        </w:trPr>
        <w:tc>
          <w:tcPr>
            <w:tcW w:w="4415" w:type="dxa"/>
            <w:tcBorders>
              <w:top w:val="single" w:sz="6" w:space="0" w:color="auto"/>
              <w:left w:val="single" w:sz="6" w:space="0" w:color="auto"/>
              <w:bottom w:val="single" w:sz="6" w:space="0" w:color="auto"/>
              <w:right w:val="single" w:sz="6" w:space="0" w:color="auto"/>
            </w:tcBorders>
          </w:tcPr>
          <w:p w:rsidR="00D50014" w:rsidRPr="004826E0" w:rsidRDefault="00D50014" w:rsidP="00D50014">
            <w:pPr>
              <w:spacing w:after="0" w:line="240" w:lineRule="auto"/>
              <w:rPr>
                <w:rFonts w:ascii="Times New Roman" w:hAnsi="Times New Roman" w:cs="Times New Roman"/>
                <w:color w:val="1D1B11"/>
                <w:sz w:val="28"/>
                <w:szCs w:val="28"/>
                <w:lang w:val="uk-UA"/>
              </w:rPr>
            </w:pPr>
            <w:r w:rsidRPr="004826E0">
              <w:rPr>
                <w:rFonts w:ascii="Times New Roman" w:hAnsi="Times New Roman" w:cs="Times New Roman"/>
                <w:color w:val="1D1B11"/>
                <w:sz w:val="28"/>
                <w:szCs w:val="28"/>
                <w:lang w:val="uk-UA"/>
              </w:rPr>
              <w:t>Тема 3. Політична система: структура, функції та типи політичної системи</w:t>
            </w:r>
          </w:p>
        </w:tc>
        <w:tc>
          <w:tcPr>
            <w:tcW w:w="642" w:type="dxa"/>
            <w:tcBorders>
              <w:top w:val="single" w:sz="6" w:space="0" w:color="auto"/>
              <w:left w:val="single" w:sz="6" w:space="0" w:color="auto"/>
              <w:bottom w:val="single" w:sz="6" w:space="0" w:color="auto"/>
              <w:right w:val="single" w:sz="6" w:space="0" w:color="auto"/>
            </w:tcBorders>
            <w:vAlign w:val="center"/>
          </w:tcPr>
          <w:p w:rsidR="00D50014" w:rsidRPr="004826E0" w:rsidRDefault="00D50014" w:rsidP="00D50014">
            <w:pPr>
              <w:spacing w:line="240" w:lineRule="auto"/>
              <w:jc w:val="center"/>
              <w:rPr>
                <w:rFonts w:asciiTheme="majorBidi" w:hAnsiTheme="majorBidi" w:cstheme="majorBidi"/>
                <w:sz w:val="28"/>
                <w:szCs w:val="28"/>
                <w:lang w:val="uk-UA"/>
              </w:rPr>
            </w:pPr>
            <w:r w:rsidRPr="004826E0">
              <w:rPr>
                <w:rFonts w:asciiTheme="majorBidi" w:hAnsiTheme="majorBidi" w:cstheme="majorBidi"/>
                <w:sz w:val="28"/>
                <w:szCs w:val="28"/>
                <w:lang w:val="uk-UA"/>
              </w:rPr>
              <w:t>14</w:t>
            </w:r>
          </w:p>
        </w:tc>
        <w:tc>
          <w:tcPr>
            <w:tcW w:w="682" w:type="dxa"/>
            <w:tcBorders>
              <w:top w:val="single" w:sz="6" w:space="0" w:color="auto"/>
              <w:left w:val="single" w:sz="6" w:space="0" w:color="auto"/>
              <w:bottom w:val="single" w:sz="6" w:space="0" w:color="auto"/>
              <w:right w:val="single" w:sz="4" w:space="0" w:color="auto"/>
            </w:tcBorders>
            <w:vAlign w:val="center"/>
          </w:tcPr>
          <w:p w:rsidR="00D50014" w:rsidRPr="004826E0" w:rsidRDefault="00D50014" w:rsidP="00D50014">
            <w:pPr>
              <w:spacing w:line="240" w:lineRule="auto"/>
              <w:jc w:val="center"/>
              <w:rPr>
                <w:rFonts w:asciiTheme="majorBidi" w:hAnsiTheme="majorBidi" w:cstheme="majorBidi"/>
                <w:sz w:val="28"/>
                <w:szCs w:val="28"/>
                <w:lang w:val="uk-UA"/>
              </w:rPr>
            </w:pPr>
            <w:r w:rsidRPr="004826E0">
              <w:rPr>
                <w:rFonts w:asciiTheme="majorBidi" w:hAnsiTheme="majorBidi" w:cstheme="majorBidi"/>
                <w:sz w:val="28"/>
                <w:szCs w:val="28"/>
                <w:lang w:val="uk-UA"/>
              </w:rPr>
              <w:t>2</w:t>
            </w:r>
          </w:p>
        </w:tc>
        <w:tc>
          <w:tcPr>
            <w:tcW w:w="853" w:type="dxa"/>
            <w:tcBorders>
              <w:top w:val="single" w:sz="6" w:space="0" w:color="auto"/>
              <w:left w:val="single" w:sz="4" w:space="0" w:color="auto"/>
              <w:bottom w:val="single" w:sz="6" w:space="0" w:color="auto"/>
              <w:right w:val="single" w:sz="4" w:space="0" w:color="auto"/>
            </w:tcBorders>
            <w:vAlign w:val="center"/>
          </w:tcPr>
          <w:p w:rsidR="00D50014" w:rsidRPr="004826E0" w:rsidRDefault="00D50014" w:rsidP="00D50014">
            <w:pPr>
              <w:spacing w:line="240" w:lineRule="auto"/>
              <w:jc w:val="center"/>
              <w:rPr>
                <w:rFonts w:asciiTheme="majorBidi" w:hAnsiTheme="majorBidi" w:cstheme="majorBidi"/>
                <w:sz w:val="28"/>
                <w:szCs w:val="28"/>
                <w:lang w:val="uk-UA"/>
              </w:rPr>
            </w:pPr>
            <w:r w:rsidRPr="004826E0">
              <w:rPr>
                <w:rFonts w:asciiTheme="majorBidi" w:hAnsiTheme="majorBidi" w:cstheme="majorBidi"/>
                <w:sz w:val="28"/>
                <w:szCs w:val="28"/>
                <w:lang w:val="uk-UA"/>
              </w:rPr>
              <w:t>4</w:t>
            </w:r>
          </w:p>
        </w:tc>
        <w:tc>
          <w:tcPr>
            <w:tcW w:w="746" w:type="dxa"/>
            <w:tcBorders>
              <w:top w:val="single" w:sz="6" w:space="0" w:color="auto"/>
              <w:left w:val="single" w:sz="4" w:space="0" w:color="auto"/>
              <w:bottom w:val="single" w:sz="6" w:space="0" w:color="auto"/>
              <w:right w:val="single" w:sz="4" w:space="0" w:color="auto"/>
            </w:tcBorders>
            <w:vAlign w:val="center"/>
          </w:tcPr>
          <w:p w:rsidR="00D50014" w:rsidRPr="004826E0" w:rsidRDefault="00D50014" w:rsidP="00D50014">
            <w:pPr>
              <w:spacing w:line="240" w:lineRule="auto"/>
              <w:jc w:val="center"/>
              <w:rPr>
                <w:rFonts w:asciiTheme="majorBidi" w:hAnsiTheme="majorBidi" w:cstheme="majorBidi"/>
                <w:sz w:val="28"/>
                <w:szCs w:val="28"/>
                <w:lang w:val="uk-UA"/>
              </w:rPr>
            </w:pPr>
            <w:r w:rsidRPr="004826E0">
              <w:rPr>
                <w:rFonts w:asciiTheme="majorBidi" w:hAnsiTheme="majorBidi" w:cstheme="majorBidi"/>
                <w:sz w:val="28"/>
                <w:szCs w:val="28"/>
                <w:lang w:val="uk-UA"/>
              </w:rPr>
              <w:t>8</w:t>
            </w:r>
          </w:p>
        </w:tc>
        <w:tc>
          <w:tcPr>
            <w:tcW w:w="708" w:type="dxa"/>
            <w:tcBorders>
              <w:top w:val="single" w:sz="6" w:space="0" w:color="auto"/>
              <w:left w:val="single" w:sz="4" w:space="0" w:color="auto"/>
              <w:bottom w:val="single" w:sz="6" w:space="0" w:color="auto"/>
              <w:right w:val="single" w:sz="4" w:space="0" w:color="auto"/>
            </w:tcBorders>
            <w:vAlign w:val="center"/>
          </w:tcPr>
          <w:p w:rsidR="00D50014" w:rsidRPr="004826E0" w:rsidRDefault="00D50014" w:rsidP="00D50014">
            <w:pPr>
              <w:spacing w:line="240" w:lineRule="auto"/>
              <w:jc w:val="center"/>
              <w:rPr>
                <w:rFonts w:asciiTheme="majorBidi" w:hAnsiTheme="majorBidi" w:cstheme="majorBidi"/>
                <w:sz w:val="28"/>
                <w:szCs w:val="28"/>
                <w:lang w:val="uk-UA"/>
              </w:rPr>
            </w:pPr>
            <w:r w:rsidRPr="004826E0">
              <w:rPr>
                <w:rFonts w:asciiTheme="majorBidi" w:hAnsiTheme="majorBidi" w:cstheme="majorBidi"/>
                <w:sz w:val="28"/>
                <w:szCs w:val="28"/>
                <w:lang w:val="uk-UA"/>
              </w:rPr>
              <w:t>14</w:t>
            </w:r>
          </w:p>
        </w:tc>
        <w:tc>
          <w:tcPr>
            <w:tcW w:w="567" w:type="dxa"/>
            <w:tcBorders>
              <w:top w:val="single" w:sz="6" w:space="0" w:color="auto"/>
              <w:left w:val="single" w:sz="4" w:space="0" w:color="auto"/>
              <w:bottom w:val="single" w:sz="6" w:space="0" w:color="auto"/>
              <w:right w:val="single" w:sz="4" w:space="0" w:color="auto"/>
            </w:tcBorders>
            <w:vAlign w:val="center"/>
          </w:tcPr>
          <w:p w:rsidR="00D50014" w:rsidRPr="004826E0" w:rsidRDefault="00D50014" w:rsidP="00D50014">
            <w:pPr>
              <w:spacing w:line="240" w:lineRule="auto"/>
              <w:jc w:val="center"/>
              <w:rPr>
                <w:rFonts w:asciiTheme="majorBidi" w:hAnsiTheme="majorBidi" w:cstheme="majorBidi"/>
                <w:sz w:val="28"/>
                <w:szCs w:val="28"/>
                <w:lang w:val="uk-UA"/>
              </w:rPr>
            </w:pPr>
            <w:r w:rsidRPr="004826E0">
              <w:rPr>
                <w:rFonts w:asciiTheme="majorBidi" w:hAnsiTheme="majorBidi" w:cstheme="majorBidi"/>
                <w:sz w:val="28"/>
                <w:szCs w:val="28"/>
                <w:lang w:val="uk-UA"/>
              </w:rPr>
              <w:t>0</w:t>
            </w:r>
          </w:p>
        </w:tc>
        <w:tc>
          <w:tcPr>
            <w:tcW w:w="699" w:type="dxa"/>
            <w:tcBorders>
              <w:top w:val="single" w:sz="6" w:space="0" w:color="auto"/>
              <w:left w:val="single" w:sz="4" w:space="0" w:color="auto"/>
              <w:bottom w:val="single" w:sz="6" w:space="0" w:color="auto"/>
              <w:right w:val="single" w:sz="4" w:space="0" w:color="auto"/>
            </w:tcBorders>
            <w:vAlign w:val="center"/>
          </w:tcPr>
          <w:p w:rsidR="00D50014" w:rsidRPr="004826E0" w:rsidRDefault="00D50014" w:rsidP="00D50014">
            <w:pPr>
              <w:spacing w:line="240" w:lineRule="auto"/>
              <w:jc w:val="center"/>
              <w:rPr>
                <w:rFonts w:asciiTheme="majorBidi" w:hAnsiTheme="majorBidi" w:cstheme="majorBidi"/>
                <w:sz w:val="28"/>
                <w:szCs w:val="28"/>
                <w:lang w:val="uk-UA"/>
              </w:rPr>
            </w:pPr>
            <w:r w:rsidRPr="004826E0">
              <w:rPr>
                <w:rFonts w:asciiTheme="majorBidi" w:hAnsiTheme="majorBidi" w:cstheme="majorBidi"/>
                <w:sz w:val="28"/>
                <w:szCs w:val="28"/>
                <w:lang w:val="uk-UA"/>
              </w:rPr>
              <w:t>2</w:t>
            </w:r>
          </w:p>
        </w:tc>
        <w:tc>
          <w:tcPr>
            <w:tcW w:w="684" w:type="dxa"/>
            <w:tcBorders>
              <w:top w:val="single" w:sz="6" w:space="0" w:color="auto"/>
              <w:left w:val="single" w:sz="4" w:space="0" w:color="auto"/>
              <w:bottom w:val="single" w:sz="6" w:space="0" w:color="auto"/>
              <w:right w:val="single" w:sz="6" w:space="0" w:color="auto"/>
            </w:tcBorders>
            <w:vAlign w:val="center"/>
          </w:tcPr>
          <w:p w:rsidR="00D50014" w:rsidRPr="004826E0" w:rsidRDefault="00D50014" w:rsidP="00D50014">
            <w:pPr>
              <w:spacing w:line="240" w:lineRule="auto"/>
              <w:jc w:val="center"/>
              <w:rPr>
                <w:rFonts w:asciiTheme="majorBidi" w:hAnsiTheme="majorBidi" w:cstheme="majorBidi"/>
                <w:sz w:val="28"/>
                <w:szCs w:val="28"/>
                <w:lang w:val="uk-UA"/>
              </w:rPr>
            </w:pPr>
            <w:r w:rsidRPr="004826E0">
              <w:rPr>
                <w:rFonts w:asciiTheme="majorBidi" w:hAnsiTheme="majorBidi" w:cstheme="majorBidi"/>
                <w:sz w:val="28"/>
                <w:szCs w:val="28"/>
                <w:lang w:val="uk-UA"/>
              </w:rPr>
              <w:t>12</w:t>
            </w:r>
          </w:p>
        </w:tc>
      </w:tr>
      <w:tr w:rsidR="00D50014" w:rsidRPr="004826E0" w:rsidTr="004826E0">
        <w:trPr>
          <w:cantSplit/>
          <w:jc w:val="center"/>
        </w:trPr>
        <w:tc>
          <w:tcPr>
            <w:tcW w:w="4415" w:type="dxa"/>
            <w:tcBorders>
              <w:top w:val="single" w:sz="6" w:space="0" w:color="auto"/>
              <w:left w:val="single" w:sz="6" w:space="0" w:color="auto"/>
              <w:bottom w:val="single" w:sz="6" w:space="0" w:color="auto"/>
              <w:right w:val="single" w:sz="6" w:space="0" w:color="auto"/>
            </w:tcBorders>
          </w:tcPr>
          <w:p w:rsidR="00D50014" w:rsidRPr="004826E0" w:rsidRDefault="00D50014" w:rsidP="00D50014">
            <w:pPr>
              <w:spacing w:after="0" w:line="240" w:lineRule="auto"/>
              <w:rPr>
                <w:rFonts w:ascii="Times New Roman" w:hAnsi="Times New Roman" w:cs="Times New Roman"/>
                <w:color w:val="1D1B11"/>
                <w:sz w:val="28"/>
                <w:szCs w:val="28"/>
                <w:lang w:val="uk-UA"/>
              </w:rPr>
            </w:pPr>
            <w:r w:rsidRPr="004826E0">
              <w:rPr>
                <w:rFonts w:ascii="Times New Roman" w:hAnsi="Times New Roman" w:cs="Times New Roman"/>
                <w:color w:val="1D1B11"/>
                <w:sz w:val="28"/>
                <w:szCs w:val="28"/>
                <w:lang w:val="uk-UA"/>
              </w:rPr>
              <w:t>Тема 4.  Політична система України. Верховна Рада. Парламент України</w:t>
            </w:r>
          </w:p>
        </w:tc>
        <w:tc>
          <w:tcPr>
            <w:tcW w:w="642" w:type="dxa"/>
            <w:tcBorders>
              <w:top w:val="single" w:sz="6" w:space="0" w:color="auto"/>
              <w:left w:val="single" w:sz="6" w:space="0" w:color="auto"/>
              <w:bottom w:val="single" w:sz="6" w:space="0" w:color="auto"/>
              <w:right w:val="single" w:sz="6" w:space="0" w:color="auto"/>
            </w:tcBorders>
            <w:vAlign w:val="center"/>
          </w:tcPr>
          <w:p w:rsidR="00D50014" w:rsidRPr="004826E0" w:rsidRDefault="00D50014" w:rsidP="00D50014">
            <w:pPr>
              <w:spacing w:line="240" w:lineRule="auto"/>
              <w:jc w:val="center"/>
              <w:rPr>
                <w:rFonts w:asciiTheme="majorBidi" w:hAnsiTheme="majorBidi" w:cstheme="majorBidi"/>
                <w:sz w:val="28"/>
                <w:szCs w:val="28"/>
                <w:lang w:val="uk-UA"/>
              </w:rPr>
            </w:pPr>
            <w:r w:rsidRPr="004826E0">
              <w:rPr>
                <w:rFonts w:asciiTheme="majorBidi" w:hAnsiTheme="majorBidi" w:cstheme="majorBidi"/>
                <w:sz w:val="28"/>
                <w:szCs w:val="28"/>
                <w:lang w:val="uk-UA"/>
              </w:rPr>
              <w:t>13</w:t>
            </w:r>
          </w:p>
        </w:tc>
        <w:tc>
          <w:tcPr>
            <w:tcW w:w="682" w:type="dxa"/>
            <w:tcBorders>
              <w:top w:val="single" w:sz="6" w:space="0" w:color="auto"/>
              <w:left w:val="single" w:sz="6" w:space="0" w:color="auto"/>
              <w:bottom w:val="single" w:sz="6" w:space="0" w:color="auto"/>
              <w:right w:val="single" w:sz="4" w:space="0" w:color="auto"/>
            </w:tcBorders>
            <w:vAlign w:val="center"/>
          </w:tcPr>
          <w:p w:rsidR="00D50014" w:rsidRPr="004826E0" w:rsidRDefault="00D50014" w:rsidP="00D50014">
            <w:pPr>
              <w:spacing w:line="240" w:lineRule="auto"/>
              <w:jc w:val="center"/>
              <w:rPr>
                <w:rFonts w:asciiTheme="majorBidi" w:hAnsiTheme="majorBidi" w:cstheme="majorBidi"/>
                <w:sz w:val="28"/>
                <w:szCs w:val="28"/>
                <w:lang w:val="uk-UA"/>
              </w:rPr>
            </w:pPr>
            <w:r w:rsidRPr="004826E0">
              <w:rPr>
                <w:rFonts w:asciiTheme="majorBidi" w:hAnsiTheme="majorBidi" w:cstheme="majorBidi"/>
                <w:sz w:val="28"/>
                <w:szCs w:val="28"/>
                <w:lang w:val="uk-UA"/>
              </w:rPr>
              <w:t>2</w:t>
            </w:r>
          </w:p>
        </w:tc>
        <w:tc>
          <w:tcPr>
            <w:tcW w:w="853" w:type="dxa"/>
            <w:tcBorders>
              <w:top w:val="single" w:sz="6" w:space="0" w:color="auto"/>
              <w:left w:val="single" w:sz="4" w:space="0" w:color="auto"/>
              <w:bottom w:val="single" w:sz="6" w:space="0" w:color="auto"/>
              <w:right w:val="single" w:sz="4" w:space="0" w:color="auto"/>
            </w:tcBorders>
            <w:vAlign w:val="center"/>
          </w:tcPr>
          <w:p w:rsidR="00D50014" w:rsidRPr="004826E0" w:rsidRDefault="00D50014" w:rsidP="00D50014">
            <w:pPr>
              <w:spacing w:line="240" w:lineRule="auto"/>
              <w:jc w:val="center"/>
              <w:rPr>
                <w:rFonts w:asciiTheme="majorBidi" w:hAnsiTheme="majorBidi" w:cstheme="majorBidi"/>
                <w:sz w:val="28"/>
                <w:szCs w:val="28"/>
                <w:lang w:val="uk-UA"/>
              </w:rPr>
            </w:pPr>
            <w:r w:rsidRPr="004826E0">
              <w:rPr>
                <w:rFonts w:asciiTheme="majorBidi" w:hAnsiTheme="majorBidi" w:cstheme="majorBidi"/>
                <w:sz w:val="28"/>
                <w:szCs w:val="28"/>
                <w:lang w:val="uk-UA"/>
              </w:rPr>
              <w:t>4</w:t>
            </w:r>
          </w:p>
        </w:tc>
        <w:tc>
          <w:tcPr>
            <w:tcW w:w="746" w:type="dxa"/>
            <w:tcBorders>
              <w:top w:val="single" w:sz="6" w:space="0" w:color="auto"/>
              <w:left w:val="single" w:sz="4" w:space="0" w:color="auto"/>
              <w:bottom w:val="single" w:sz="6" w:space="0" w:color="auto"/>
              <w:right w:val="single" w:sz="4" w:space="0" w:color="auto"/>
            </w:tcBorders>
            <w:vAlign w:val="center"/>
          </w:tcPr>
          <w:p w:rsidR="00D50014" w:rsidRPr="004826E0" w:rsidRDefault="00D50014" w:rsidP="00D50014">
            <w:pPr>
              <w:spacing w:line="240" w:lineRule="auto"/>
              <w:jc w:val="center"/>
              <w:rPr>
                <w:rFonts w:asciiTheme="majorBidi" w:hAnsiTheme="majorBidi" w:cstheme="majorBidi"/>
                <w:sz w:val="28"/>
                <w:szCs w:val="28"/>
                <w:lang w:val="uk-UA"/>
              </w:rPr>
            </w:pPr>
            <w:r w:rsidRPr="004826E0">
              <w:rPr>
                <w:rFonts w:asciiTheme="majorBidi" w:hAnsiTheme="majorBidi" w:cstheme="majorBidi"/>
                <w:sz w:val="28"/>
                <w:szCs w:val="28"/>
                <w:lang w:val="uk-UA"/>
              </w:rPr>
              <w:t>7</w:t>
            </w:r>
          </w:p>
        </w:tc>
        <w:tc>
          <w:tcPr>
            <w:tcW w:w="708" w:type="dxa"/>
            <w:tcBorders>
              <w:top w:val="single" w:sz="6" w:space="0" w:color="auto"/>
              <w:left w:val="single" w:sz="4" w:space="0" w:color="auto"/>
              <w:bottom w:val="single" w:sz="6" w:space="0" w:color="auto"/>
              <w:right w:val="single" w:sz="4" w:space="0" w:color="auto"/>
            </w:tcBorders>
            <w:vAlign w:val="center"/>
          </w:tcPr>
          <w:p w:rsidR="00D50014" w:rsidRPr="004826E0" w:rsidRDefault="00D50014" w:rsidP="00D50014">
            <w:pPr>
              <w:spacing w:line="240" w:lineRule="auto"/>
              <w:jc w:val="center"/>
              <w:rPr>
                <w:rFonts w:asciiTheme="majorBidi" w:hAnsiTheme="majorBidi" w:cstheme="majorBidi"/>
                <w:sz w:val="28"/>
                <w:szCs w:val="28"/>
                <w:lang w:val="uk-UA"/>
              </w:rPr>
            </w:pPr>
            <w:r w:rsidRPr="004826E0">
              <w:rPr>
                <w:rFonts w:asciiTheme="majorBidi" w:hAnsiTheme="majorBidi" w:cstheme="majorBidi"/>
                <w:sz w:val="28"/>
                <w:szCs w:val="28"/>
                <w:lang w:val="uk-UA"/>
              </w:rPr>
              <w:t>14</w:t>
            </w:r>
          </w:p>
        </w:tc>
        <w:tc>
          <w:tcPr>
            <w:tcW w:w="567" w:type="dxa"/>
            <w:tcBorders>
              <w:top w:val="single" w:sz="6" w:space="0" w:color="auto"/>
              <w:left w:val="single" w:sz="4" w:space="0" w:color="auto"/>
              <w:bottom w:val="single" w:sz="6" w:space="0" w:color="auto"/>
              <w:right w:val="single" w:sz="4" w:space="0" w:color="auto"/>
            </w:tcBorders>
            <w:vAlign w:val="center"/>
          </w:tcPr>
          <w:p w:rsidR="00D50014" w:rsidRPr="004826E0" w:rsidRDefault="00D50014" w:rsidP="00D50014">
            <w:pPr>
              <w:spacing w:line="240" w:lineRule="auto"/>
              <w:jc w:val="center"/>
              <w:rPr>
                <w:rFonts w:asciiTheme="majorBidi" w:hAnsiTheme="majorBidi" w:cstheme="majorBidi"/>
                <w:sz w:val="28"/>
                <w:szCs w:val="28"/>
                <w:lang w:val="uk-UA"/>
              </w:rPr>
            </w:pPr>
            <w:r w:rsidRPr="004826E0">
              <w:rPr>
                <w:rFonts w:asciiTheme="majorBidi" w:hAnsiTheme="majorBidi" w:cstheme="majorBidi"/>
                <w:sz w:val="28"/>
                <w:szCs w:val="28"/>
                <w:lang w:val="uk-UA"/>
              </w:rPr>
              <w:t>0</w:t>
            </w:r>
          </w:p>
        </w:tc>
        <w:tc>
          <w:tcPr>
            <w:tcW w:w="699" w:type="dxa"/>
            <w:tcBorders>
              <w:top w:val="single" w:sz="6" w:space="0" w:color="auto"/>
              <w:left w:val="single" w:sz="4" w:space="0" w:color="auto"/>
              <w:bottom w:val="single" w:sz="6" w:space="0" w:color="auto"/>
              <w:right w:val="single" w:sz="4" w:space="0" w:color="auto"/>
            </w:tcBorders>
            <w:vAlign w:val="center"/>
          </w:tcPr>
          <w:p w:rsidR="00D50014" w:rsidRPr="004826E0" w:rsidRDefault="00D50014" w:rsidP="00D50014">
            <w:pPr>
              <w:spacing w:line="240" w:lineRule="auto"/>
              <w:jc w:val="center"/>
              <w:rPr>
                <w:rFonts w:asciiTheme="majorBidi" w:hAnsiTheme="majorBidi" w:cstheme="majorBidi"/>
                <w:sz w:val="28"/>
                <w:szCs w:val="28"/>
                <w:lang w:val="uk-UA"/>
              </w:rPr>
            </w:pPr>
            <w:r w:rsidRPr="004826E0">
              <w:rPr>
                <w:rFonts w:asciiTheme="majorBidi" w:hAnsiTheme="majorBidi" w:cstheme="majorBidi"/>
                <w:sz w:val="28"/>
                <w:szCs w:val="28"/>
                <w:lang w:val="uk-UA"/>
              </w:rPr>
              <w:t>0</w:t>
            </w:r>
          </w:p>
        </w:tc>
        <w:tc>
          <w:tcPr>
            <w:tcW w:w="684" w:type="dxa"/>
            <w:tcBorders>
              <w:top w:val="single" w:sz="6" w:space="0" w:color="auto"/>
              <w:left w:val="single" w:sz="4" w:space="0" w:color="auto"/>
              <w:bottom w:val="single" w:sz="6" w:space="0" w:color="auto"/>
              <w:right w:val="single" w:sz="6" w:space="0" w:color="auto"/>
            </w:tcBorders>
            <w:vAlign w:val="center"/>
          </w:tcPr>
          <w:p w:rsidR="00D50014" w:rsidRPr="004826E0" w:rsidRDefault="00D50014" w:rsidP="00D50014">
            <w:pPr>
              <w:spacing w:line="240" w:lineRule="auto"/>
              <w:jc w:val="center"/>
              <w:rPr>
                <w:rFonts w:asciiTheme="majorBidi" w:hAnsiTheme="majorBidi" w:cstheme="majorBidi"/>
                <w:sz w:val="28"/>
                <w:szCs w:val="28"/>
                <w:lang w:val="uk-UA"/>
              </w:rPr>
            </w:pPr>
            <w:r w:rsidRPr="004826E0">
              <w:rPr>
                <w:rFonts w:asciiTheme="majorBidi" w:hAnsiTheme="majorBidi" w:cstheme="majorBidi"/>
                <w:sz w:val="28"/>
                <w:szCs w:val="28"/>
                <w:lang w:val="uk-UA"/>
              </w:rPr>
              <w:t>14</w:t>
            </w:r>
          </w:p>
        </w:tc>
      </w:tr>
      <w:tr w:rsidR="00D50014" w:rsidRPr="004826E0" w:rsidTr="004826E0">
        <w:trPr>
          <w:cantSplit/>
          <w:jc w:val="center"/>
        </w:trPr>
        <w:tc>
          <w:tcPr>
            <w:tcW w:w="4415" w:type="dxa"/>
            <w:tcBorders>
              <w:top w:val="single" w:sz="6" w:space="0" w:color="auto"/>
              <w:left w:val="single" w:sz="6" w:space="0" w:color="auto"/>
              <w:bottom w:val="single" w:sz="6" w:space="0" w:color="auto"/>
              <w:right w:val="single" w:sz="6" w:space="0" w:color="auto"/>
            </w:tcBorders>
          </w:tcPr>
          <w:p w:rsidR="00D50014" w:rsidRPr="004826E0" w:rsidRDefault="00D50014" w:rsidP="00D50014">
            <w:pPr>
              <w:spacing w:after="0" w:line="240" w:lineRule="auto"/>
              <w:rPr>
                <w:rFonts w:ascii="Times New Roman" w:hAnsi="Times New Roman" w:cs="Times New Roman"/>
                <w:color w:val="1D1B11"/>
                <w:sz w:val="28"/>
                <w:szCs w:val="28"/>
                <w:lang w:val="uk-UA"/>
              </w:rPr>
            </w:pPr>
            <w:r w:rsidRPr="004826E0">
              <w:rPr>
                <w:rFonts w:ascii="Times New Roman" w:hAnsi="Times New Roman" w:cs="Times New Roman"/>
                <w:color w:val="1D1B11"/>
                <w:sz w:val="28"/>
                <w:szCs w:val="28"/>
                <w:lang w:val="uk-UA"/>
              </w:rPr>
              <w:t>Тема 5. Політичні партії та партійні системи</w:t>
            </w:r>
          </w:p>
        </w:tc>
        <w:tc>
          <w:tcPr>
            <w:tcW w:w="642" w:type="dxa"/>
            <w:tcBorders>
              <w:top w:val="single" w:sz="6" w:space="0" w:color="auto"/>
              <w:left w:val="single" w:sz="6" w:space="0" w:color="auto"/>
              <w:bottom w:val="single" w:sz="6" w:space="0" w:color="auto"/>
              <w:right w:val="single" w:sz="6" w:space="0" w:color="auto"/>
            </w:tcBorders>
            <w:vAlign w:val="center"/>
          </w:tcPr>
          <w:p w:rsidR="00D50014" w:rsidRPr="004826E0" w:rsidRDefault="00D50014" w:rsidP="00D50014">
            <w:pPr>
              <w:spacing w:line="240" w:lineRule="auto"/>
              <w:jc w:val="center"/>
              <w:rPr>
                <w:rFonts w:asciiTheme="majorBidi" w:hAnsiTheme="majorBidi" w:cstheme="majorBidi"/>
                <w:sz w:val="28"/>
                <w:szCs w:val="28"/>
                <w:lang w:val="uk-UA"/>
              </w:rPr>
            </w:pPr>
            <w:r w:rsidRPr="004826E0">
              <w:rPr>
                <w:rFonts w:asciiTheme="majorBidi" w:hAnsiTheme="majorBidi" w:cstheme="majorBidi"/>
                <w:sz w:val="28"/>
                <w:szCs w:val="28"/>
                <w:lang w:val="uk-UA"/>
              </w:rPr>
              <w:t>13</w:t>
            </w:r>
          </w:p>
        </w:tc>
        <w:tc>
          <w:tcPr>
            <w:tcW w:w="682" w:type="dxa"/>
            <w:tcBorders>
              <w:top w:val="single" w:sz="6" w:space="0" w:color="auto"/>
              <w:left w:val="single" w:sz="6" w:space="0" w:color="auto"/>
              <w:bottom w:val="single" w:sz="6" w:space="0" w:color="auto"/>
              <w:right w:val="single" w:sz="4" w:space="0" w:color="auto"/>
            </w:tcBorders>
            <w:vAlign w:val="center"/>
          </w:tcPr>
          <w:p w:rsidR="00D50014" w:rsidRPr="004826E0" w:rsidRDefault="00D50014" w:rsidP="00D50014">
            <w:pPr>
              <w:spacing w:line="240" w:lineRule="auto"/>
              <w:jc w:val="center"/>
              <w:rPr>
                <w:rFonts w:asciiTheme="majorBidi" w:hAnsiTheme="majorBidi" w:cstheme="majorBidi"/>
                <w:sz w:val="28"/>
                <w:szCs w:val="28"/>
                <w:lang w:val="uk-UA"/>
              </w:rPr>
            </w:pPr>
            <w:r w:rsidRPr="004826E0">
              <w:rPr>
                <w:rFonts w:asciiTheme="majorBidi" w:hAnsiTheme="majorBidi" w:cstheme="majorBidi"/>
                <w:sz w:val="28"/>
                <w:szCs w:val="28"/>
                <w:lang w:val="uk-UA"/>
              </w:rPr>
              <w:t>2</w:t>
            </w:r>
          </w:p>
        </w:tc>
        <w:tc>
          <w:tcPr>
            <w:tcW w:w="853" w:type="dxa"/>
            <w:tcBorders>
              <w:top w:val="single" w:sz="6" w:space="0" w:color="auto"/>
              <w:left w:val="single" w:sz="4" w:space="0" w:color="auto"/>
              <w:bottom w:val="single" w:sz="6" w:space="0" w:color="auto"/>
              <w:right w:val="single" w:sz="4" w:space="0" w:color="auto"/>
            </w:tcBorders>
            <w:vAlign w:val="center"/>
          </w:tcPr>
          <w:p w:rsidR="00D50014" w:rsidRPr="004826E0" w:rsidRDefault="00D50014" w:rsidP="00D50014">
            <w:pPr>
              <w:spacing w:line="240" w:lineRule="auto"/>
              <w:jc w:val="center"/>
              <w:rPr>
                <w:rFonts w:asciiTheme="majorBidi" w:hAnsiTheme="majorBidi" w:cstheme="majorBidi"/>
                <w:sz w:val="28"/>
                <w:szCs w:val="28"/>
                <w:lang w:val="uk-UA"/>
              </w:rPr>
            </w:pPr>
            <w:r w:rsidRPr="004826E0">
              <w:rPr>
                <w:rFonts w:asciiTheme="majorBidi" w:hAnsiTheme="majorBidi" w:cstheme="majorBidi"/>
                <w:sz w:val="28"/>
                <w:szCs w:val="28"/>
                <w:lang w:val="uk-UA"/>
              </w:rPr>
              <w:t>4</w:t>
            </w:r>
          </w:p>
        </w:tc>
        <w:tc>
          <w:tcPr>
            <w:tcW w:w="746" w:type="dxa"/>
            <w:tcBorders>
              <w:top w:val="single" w:sz="6" w:space="0" w:color="auto"/>
              <w:left w:val="single" w:sz="4" w:space="0" w:color="auto"/>
              <w:bottom w:val="single" w:sz="6" w:space="0" w:color="auto"/>
              <w:right w:val="single" w:sz="4" w:space="0" w:color="auto"/>
            </w:tcBorders>
            <w:vAlign w:val="center"/>
          </w:tcPr>
          <w:p w:rsidR="00D50014" w:rsidRPr="004826E0" w:rsidRDefault="00D50014" w:rsidP="00D50014">
            <w:pPr>
              <w:spacing w:line="240" w:lineRule="auto"/>
              <w:jc w:val="center"/>
              <w:rPr>
                <w:rFonts w:asciiTheme="majorBidi" w:hAnsiTheme="majorBidi" w:cstheme="majorBidi"/>
                <w:sz w:val="28"/>
                <w:szCs w:val="28"/>
                <w:lang w:val="uk-UA"/>
              </w:rPr>
            </w:pPr>
            <w:r w:rsidRPr="004826E0">
              <w:rPr>
                <w:rFonts w:asciiTheme="majorBidi" w:hAnsiTheme="majorBidi" w:cstheme="majorBidi"/>
                <w:sz w:val="28"/>
                <w:szCs w:val="28"/>
                <w:lang w:val="uk-UA"/>
              </w:rPr>
              <w:t>7</w:t>
            </w:r>
          </w:p>
        </w:tc>
        <w:tc>
          <w:tcPr>
            <w:tcW w:w="708" w:type="dxa"/>
            <w:tcBorders>
              <w:top w:val="single" w:sz="6" w:space="0" w:color="auto"/>
              <w:left w:val="single" w:sz="4" w:space="0" w:color="auto"/>
              <w:bottom w:val="single" w:sz="6" w:space="0" w:color="auto"/>
              <w:right w:val="single" w:sz="4" w:space="0" w:color="auto"/>
            </w:tcBorders>
            <w:vAlign w:val="center"/>
          </w:tcPr>
          <w:p w:rsidR="00D50014" w:rsidRPr="004826E0" w:rsidRDefault="00D50014" w:rsidP="00D50014">
            <w:pPr>
              <w:spacing w:line="240" w:lineRule="auto"/>
              <w:jc w:val="center"/>
              <w:rPr>
                <w:rFonts w:asciiTheme="majorBidi" w:hAnsiTheme="majorBidi" w:cstheme="majorBidi"/>
                <w:sz w:val="28"/>
                <w:szCs w:val="28"/>
                <w:lang w:val="uk-UA"/>
              </w:rPr>
            </w:pPr>
            <w:r w:rsidRPr="004826E0">
              <w:rPr>
                <w:rFonts w:asciiTheme="majorBidi" w:hAnsiTheme="majorBidi" w:cstheme="majorBidi"/>
                <w:sz w:val="28"/>
                <w:szCs w:val="28"/>
                <w:lang w:val="uk-UA"/>
              </w:rPr>
              <w:t>14</w:t>
            </w:r>
          </w:p>
        </w:tc>
        <w:tc>
          <w:tcPr>
            <w:tcW w:w="567" w:type="dxa"/>
            <w:tcBorders>
              <w:top w:val="single" w:sz="6" w:space="0" w:color="auto"/>
              <w:left w:val="single" w:sz="4" w:space="0" w:color="auto"/>
              <w:bottom w:val="single" w:sz="6" w:space="0" w:color="auto"/>
              <w:right w:val="single" w:sz="4" w:space="0" w:color="auto"/>
            </w:tcBorders>
            <w:vAlign w:val="center"/>
          </w:tcPr>
          <w:p w:rsidR="00D50014" w:rsidRPr="004826E0" w:rsidRDefault="00D50014" w:rsidP="00D50014">
            <w:pPr>
              <w:spacing w:line="240" w:lineRule="auto"/>
              <w:jc w:val="center"/>
              <w:rPr>
                <w:rFonts w:asciiTheme="majorBidi" w:hAnsiTheme="majorBidi" w:cstheme="majorBidi"/>
                <w:sz w:val="28"/>
                <w:szCs w:val="28"/>
                <w:lang w:val="uk-UA"/>
              </w:rPr>
            </w:pPr>
            <w:r w:rsidRPr="004826E0">
              <w:rPr>
                <w:rFonts w:asciiTheme="majorBidi" w:hAnsiTheme="majorBidi" w:cstheme="majorBidi"/>
                <w:sz w:val="28"/>
                <w:szCs w:val="28"/>
                <w:lang w:val="uk-UA"/>
              </w:rPr>
              <w:t>2</w:t>
            </w:r>
          </w:p>
        </w:tc>
        <w:tc>
          <w:tcPr>
            <w:tcW w:w="699" w:type="dxa"/>
            <w:tcBorders>
              <w:top w:val="single" w:sz="6" w:space="0" w:color="auto"/>
              <w:left w:val="single" w:sz="4" w:space="0" w:color="auto"/>
              <w:bottom w:val="single" w:sz="6" w:space="0" w:color="auto"/>
              <w:right w:val="single" w:sz="4" w:space="0" w:color="auto"/>
            </w:tcBorders>
            <w:vAlign w:val="center"/>
          </w:tcPr>
          <w:p w:rsidR="00D50014" w:rsidRPr="004826E0" w:rsidRDefault="00D50014" w:rsidP="00D50014">
            <w:pPr>
              <w:spacing w:line="240" w:lineRule="auto"/>
              <w:jc w:val="center"/>
              <w:rPr>
                <w:rFonts w:asciiTheme="majorBidi" w:hAnsiTheme="majorBidi" w:cstheme="majorBidi"/>
                <w:sz w:val="28"/>
                <w:szCs w:val="28"/>
                <w:lang w:val="uk-UA"/>
              </w:rPr>
            </w:pPr>
            <w:r w:rsidRPr="004826E0">
              <w:rPr>
                <w:rFonts w:asciiTheme="majorBidi" w:hAnsiTheme="majorBidi" w:cstheme="majorBidi"/>
                <w:sz w:val="28"/>
                <w:szCs w:val="28"/>
                <w:lang w:val="uk-UA"/>
              </w:rPr>
              <w:t>0</w:t>
            </w:r>
          </w:p>
        </w:tc>
        <w:tc>
          <w:tcPr>
            <w:tcW w:w="684" w:type="dxa"/>
            <w:tcBorders>
              <w:top w:val="single" w:sz="6" w:space="0" w:color="auto"/>
              <w:left w:val="single" w:sz="4" w:space="0" w:color="auto"/>
              <w:bottom w:val="single" w:sz="6" w:space="0" w:color="auto"/>
              <w:right w:val="single" w:sz="6" w:space="0" w:color="auto"/>
            </w:tcBorders>
            <w:vAlign w:val="center"/>
          </w:tcPr>
          <w:p w:rsidR="00D50014" w:rsidRPr="004826E0" w:rsidRDefault="00D50014" w:rsidP="00D50014">
            <w:pPr>
              <w:spacing w:line="240" w:lineRule="auto"/>
              <w:jc w:val="center"/>
              <w:rPr>
                <w:rFonts w:asciiTheme="majorBidi" w:hAnsiTheme="majorBidi" w:cstheme="majorBidi"/>
                <w:sz w:val="28"/>
                <w:szCs w:val="28"/>
                <w:lang w:val="uk-UA"/>
              </w:rPr>
            </w:pPr>
            <w:r w:rsidRPr="004826E0">
              <w:rPr>
                <w:rFonts w:asciiTheme="majorBidi" w:hAnsiTheme="majorBidi" w:cstheme="majorBidi"/>
                <w:sz w:val="28"/>
                <w:szCs w:val="28"/>
                <w:lang w:val="uk-UA"/>
              </w:rPr>
              <w:t>12</w:t>
            </w:r>
          </w:p>
        </w:tc>
      </w:tr>
      <w:tr w:rsidR="00D50014" w:rsidRPr="004826E0" w:rsidTr="004826E0">
        <w:trPr>
          <w:cantSplit/>
          <w:jc w:val="center"/>
        </w:trPr>
        <w:tc>
          <w:tcPr>
            <w:tcW w:w="4415" w:type="dxa"/>
            <w:tcBorders>
              <w:top w:val="single" w:sz="6" w:space="0" w:color="auto"/>
              <w:left w:val="single" w:sz="6" w:space="0" w:color="auto"/>
              <w:bottom w:val="single" w:sz="6" w:space="0" w:color="auto"/>
              <w:right w:val="single" w:sz="6" w:space="0" w:color="auto"/>
            </w:tcBorders>
          </w:tcPr>
          <w:p w:rsidR="00D50014" w:rsidRPr="004826E0" w:rsidRDefault="00D50014" w:rsidP="00D50014">
            <w:pPr>
              <w:spacing w:after="0" w:line="240" w:lineRule="auto"/>
              <w:rPr>
                <w:rFonts w:ascii="Times New Roman" w:hAnsi="Times New Roman" w:cs="Times New Roman"/>
                <w:color w:val="1D1B11"/>
                <w:sz w:val="28"/>
                <w:szCs w:val="28"/>
                <w:lang w:val="uk-UA"/>
              </w:rPr>
            </w:pPr>
            <w:r w:rsidRPr="004826E0">
              <w:rPr>
                <w:rFonts w:ascii="Times New Roman" w:hAnsi="Times New Roman" w:cs="Times New Roman"/>
                <w:color w:val="1D1B11"/>
                <w:sz w:val="28"/>
                <w:szCs w:val="28"/>
                <w:lang w:val="uk-UA"/>
              </w:rPr>
              <w:t>Тема 6. Права та обов’язки громадян і державних службовців</w:t>
            </w:r>
          </w:p>
        </w:tc>
        <w:tc>
          <w:tcPr>
            <w:tcW w:w="642" w:type="dxa"/>
            <w:tcBorders>
              <w:top w:val="single" w:sz="6" w:space="0" w:color="auto"/>
              <w:left w:val="single" w:sz="6" w:space="0" w:color="auto"/>
              <w:bottom w:val="single" w:sz="6" w:space="0" w:color="auto"/>
              <w:right w:val="single" w:sz="6" w:space="0" w:color="auto"/>
            </w:tcBorders>
            <w:vAlign w:val="center"/>
          </w:tcPr>
          <w:p w:rsidR="00D50014" w:rsidRPr="004826E0" w:rsidRDefault="00D50014" w:rsidP="00D50014">
            <w:pPr>
              <w:spacing w:line="240" w:lineRule="auto"/>
              <w:jc w:val="center"/>
              <w:rPr>
                <w:rFonts w:asciiTheme="majorBidi" w:hAnsiTheme="majorBidi" w:cstheme="majorBidi"/>
                <w:sz w:val="28"/>
                <w:szCs w:val="28"/>
                <w:lang w:val="uk-UA"/>
              </w:rPr>
            </w:pPr>
            <w:r w:rsidRPr="004826E0">
              <w:rPr>
                <w:rFonts w:asciiTheme="majorBidi" w:hAnsiTheme="majorBidi" w:cstheme="majorBidi"/>
                <w:sz w:val="28"/>
                <w:szCs w:val="28"/>
                <w:lang w:val="uk-UA"/>
              </w:rPr>
              <w:t>13</w:t>
            </w:r>
          </w:p>
        </w:tc>
        <w:tc>
          <w:tcPr>
            <w:tcW w:w="682" w:type="dxa"/>
            <w:tcBorders>
              <w:top w:val="single" w:sz="6" w:space="0" w:color="auto"/>
              <w:left w:val="single" w:sz="6" w:space="0" w:color="auto"/>
              <w:bottom w:val="single" w:sz="6" w:space="0" w:color="auto"/>
              <w:right w:val="single" w:sz="4" w:space="0" w:color="auto"/>
            </w:tcBorders>
            <w:vAlign w:val="center"/>
          </w:tcPr>
          <w:p w:rsidR="00D50014" w:rsidRPr="004826E0" w:rsidRDefault="00D50014" w:rsidP="00D50014">
            <w:pPr>
              <w:spacing w:line="240" w:lineRule="auto"/>
              <w:jc w:val="center"/>
              <w:rPr>
                <w:rFonts w:asciiTheme="majorBidi" w:hAnsiTheme="majorBidi" w:cstheme="majorBidi"/>
                <w:sz w:val="28"/>
                <w:szCs w:val="28"/>
                <w:lang w:val="uk-UA"/>
              </w:rPr>
            </w:pPr>
            <w:r w:rsidRPr="004826E0">
              <w:rPr>
                <w:rFonts w:asciiTheme="majorBidi" w:hAnsiTheme="majorBidi" w:cstheme="majorBidi"/>
                <w:sz w:val="28"/>
                <w:szCs w:val="28"/>
                <w:lang w:val="uk-UA"/>
              </w:rPr>
              <w:t>2</w:t>
            </w:r>
          </w:p>
        </w:tc>
        <w:tc>
          <w:tcPr>
            <w:tcW w:w="853" w:type="dxa"/>
            <w:tcBorders>
              <w:top w:val="single" w:sz="6" w:space="0" w:color="auto"/>
              <w:left w:val="single" w:sz="4" w:space="0" w:color="auto"/>
              <w:bottom w:val="single" w:sz="6" w:space="0" w:color="auto"/>
              <w:right w:val="single" w:sz="4" w:space="0" w:color="auto"/>
            </w:tcBorders>
            <w:vAlign w:val="center"/>
          </w:tcPr>
          <w:p w:rsidR="00D50014" w:rsidRPr="004826E0" w:rsidRDefault="00D50014" w:rsidP="00D50014">
            <w:pPr>
              <w:spacing w:line="240" w:lineRule="auto"/>
              <w:jc w:val="center"/>
              <w:rPr>
                <w:rFonts w:asciiTheme="majorBidi" w:hAnsiTheme="majorBidi" w:cstheme="majorBidi"/>
                <w:sz w:val="28"/>
                <w:szCs w:val="28"/>
                <w:lang w:val="uk-UA"/>
              </w:rPr>
            </w:pPr>
            <w:r w:rsidRPr="004826E0">
              <w:rPr>
                <w:rFonts w:asciiTheme="majorBidi" w:hAnsiTheme="majorBidi" w:cstheme="majorBidi"/>
                <w:sz w:val="28"/>
                <w:szCs w:val="28"/>
                <w:lang w:val="uk-UA"/>
              </w:rPr>
              <w:t>4</w:t>
            </w:r>
          </w:p>
        </w:tc>
        <w:tc>
          <w:tcPr>
            <w:tcW w:w="746" w:type="dxa"/>
            <w:tcBorders>
              <w:top w:val="single" w:sz="6" w:space="0" w:color="auto"/>
              <w:left w:val="single" w:sz="4" w:space="0" w:color="auto"/>
              <w:bottom w:val="single" w:sz="6" w:space="0" w:color="auto"/>
              <w:right w:val="single" w:sz="4" w:space="0" w:color="auto"/>
            </w:tcBorders>
            <w:vAlign w:val="center"/>
          </w:tcPr>
          <w:p w:rsidR="00D50014" w:rsidRPr="004826E0" w:rsidRDefault="00D50014" w:rsidP="00D50014">
            <w:pPr>
              <w:spacing w:line="240" w:lineRule="auto"/>
              <w:jc w:val="center"/>
              <w:rPr>
                <w:rFonts w:asciiTheme="majorBidi" w:hAnsiTheme="majorBidi" w:cstheme="majorBidi"/>
                <w:sz w:val="28"/>
                <w:szCs w:val="28"/>
                <w:lang w:val="uk-UA"/>
              </w:rPr>
            </w:pPr>
            <w:r w:rsidRPr="004826E0">
              <w:rPr>
                <w:rFonts w:asciiTheme="majorBidi" w:hAnsiTheme="majorBidi" w:cstheme="majorBidi"/>
                <w:sz w:val="28"/>
                <w:szCs w:val="28"/>
                <w:lang w:val="uk-UA"/>
              </w:rPr>
              <w:t>7</w:t>
            </w:r>
          </w:p>
        </w:tc>
        <w:tc>
          <w:tcPr>
            <w:tcW w:w="708" w:type="dxa"/>
            <w:tcBorders>
              <w:top w:val="single" w:sz="6" w:space="0" w:color="auto"/>
              <w:left w:val="single" w:sz="4" w:space="0" w:color="auto"/>
              <w:bottom w:val="single" w:sz="6" w:space="0" w:color="auto"/>
              <w:right w:val="single" w:sz="4" w:space="0" w:color="auto"/>
            </w:tcBorders>
            <w:vAlign w:val="center"/>
          </w:tcPr>
          <w:p w:rsidR="00D50014" w:rsidRPr="004826E0" w:rsidRDefault="00D50014" w:rsidP="00D50014">
            <w:pPr>
              <w:spacing w:line="240" w:lineRule="auto"/>
              <w:jc w:val="center"/>
              <w:rPr>
                <w:rFonts w:asciiTheme="majorBidi" w:hAnsiTheme="majorBidi" w:cstheme="majorBidi"/>
                <w:sz w:val="28"/>
                <w:szCs w:val="28"/>
                <w:lang w:val="uk-UA"/>
              </w:rPr>
            </w:pPr>
            <w:r w:rsidRPr="004826E0">
              <w:rPr>
                <w:rFonts w:asciiTheme="majorBidi" w:hAnsiTheme="majorBidi" w:cstheme="majorBidi"/>
                <w:sz w:val="28"/>
                <w:szCs w:val="28"/>
                <w:lang w:val="uk-UA"/>
              </w:rPr>
              <w:t>14</w:t>
            </w:r>
          </w:p>
        </w:tc>
        <w:tc>
          <w:tcPr>
            <w:tcW w:w="567" w:type="dxa"/>
            <w:tcBorders>
              <w:top w:val="single" w:sz="6" w:space="0" w:color="auto"/>
              <w:left w:val="single" w:sz="4" w:space="0" w:color="auto"/>
              <w:bottom w:val="single" w:sz="6" w:space="0" w:color="auto"/>
              <w:right w:val="single" w:sz="4" w:space="0" w:color="auto"/>
            </w:tcBorders>
            <w:vAlign w:val="center"/>
          </w:tcPr>
          <w:p w:rsidR="00D50014" w:rsidRPr="004826E0" w:rsidRDefault="00D50014" w:rsidP="00D50014">
            <w:pPr>
              <w:spacing w:line="240" w:lineRule="auto"/>
              <w:jc w:val="center"/>
              <w:rPr>
                <w:rFonts w:asciiTheme="majorBidi" w:hAnsiTheme="majorBidi" w:cstheme="majorBidi"/>
                <w:sz w:val="28"/>
                <w:szCs w:val="28"/>
                <w:lang w:val="uk-UA"/>
              </w:rPr>
            </w:pPr>
            <w:r w:rsidRPr="004826E0">
              <w:rPr>
                <w:rFonts w:asciiTheme="majorBidi" w:hAnsiTheme="majorBidi" w:cstheme="majorBidi"/>
                <w:sz w:val="28"/>
                <w:szCs w:val="28"/>
                <w:lang w:val="uk-UA"/>
              </w:rPr>
              <w:t>2</w:t>
            </w:r>
          </w:p>
        </w:tc>
        <w:tc>
          <w:tcPr>
            <w:tcW w:w="699" w:type="dxa"/>
            <w:tcBorders>
              <w:top w:val="single" w:sz="6" w:space="0" w:color="auto"/>
              <w:left w:val="single" w:sz="4" w:space="0" w:color="auto"/>
              <w:bottom w:val="single" w:sz="6" w:space="0" w:color="auto"/>
              <w:right w:val="single" w:sz="4" w:space="0" w:color="auto"/>
            </w:tcBorders>
            <w:vAlign w:val="center"/>
          </w:tcPr>
          <w:p w:rsidR="00D50014" w:rsidRPr="004826E0" w:rsidRDefault="00D50014" w:rsidP="00D50014">
            <w:pPr>
              <w:spacing w:line="240" w:lineRule="auto"/>
              <w:jc w:val="center"/>
              <w:rPr>
                <w:rFonts w:asciiTheme="majorBidi" w:hAnsiTheme="majorBidi" w:cstheme="majorBidi"/>
                <w:sz w:val="28"/>
                <w:szCs w:val="28"/>
                <w:lang w:val="uk-UA"/>
              </w:rPr>
            </w:pPr>
            <w:r w:rsidRPr="004826E0">
              <w:rPr>
                <w:rFonts w:asciiTheme="majorBidi" w:hAnsiTheme="majorBidi" w:cstheme="majorBidi"/>
                <w:sz w:val="28"/>
                <w:szCs w:val="28"/>
                <w:lang w:val="uk-UA"/>
              </w:rPr>
              <w:t>0</w:t>
            </w:r>
          </w:p>
        </w:tc>
        <w:tc>
          <w:tcPr>
            <w:tcW w:w="684" w:type="dxa"/>
            <w:tcBorders>
              <w:top w:val="single" w:sz="6" w:space="0" w:color="auto"/>
              <w:left w:val="single" w:sz="4" w:space="0" w:color="auto"/>
              <w:bottom w:val="single" w:sz="6" w:space="0" w:color="auto"/>
              <w:right w:val="single" w:sz="6" w:space="0" w:color="auto"/>
            </w:tcBorders>
            <w:vAlign w:val="center"/>
          </w:tcPr>
          <w:p w:rsidR="00D50014" w:rsidRPr="004826E0" w:rsidRDefault="00D50014" w:rsidP="00D50014">
            <w:pPr>
              <w:spacing w:line="240" w:lineRule="auto"/>
              <w:jc w:val="center"/>
              <w:rPr>
                <w:rFonts w:asciiTheme="majorBidi" w:hAnsiTheme="majorBidi" w:cstheme="majorBidi"/>
                <w:sz w:val="28"/>
                <w:szCs w:val="28"/>
                <w:lang w:val="uk-UA"/>
              </w:rPr>
            </w:pPr>
            <w:r w:rsidRPr="004826E0">
              <w:rPr>
                <w:rFonts w:asciiTheme="majorBidi" w:hAnsiTheme="majorBidi" w:cstheme="majorBidi"/>
                <w:sz w:val="28"/>
                <w:szCs w:val="28"/>
                <w:lang w:val="uk-UA"/>
              </w:rPr>
              <w:t>12</w:t>
            </w:r>
          </w:p>
        </w:tc>
      </w:tr>
      <w:tr w:rsidR="00D50014" w:rsidRPr="004826E0" w:rsidTr="004826E0">
        <w:trPr>
          <w:cantSplit/>
          <w:jc w:val="center"/>
        </w:trPr>
        <w:tc>
          <w:tcPr>
            <w:tcW w:w="4415" w:type="dxa"/>
            <w:tcBorders>
              <w:top w:val="single" w:sz="6" w:space="0" w:color="auto"/>
              <w:left w:val="single" w:sz="6" w:space="0" w:color="auto"/>
              <w:bottom w:val="single" w:sz="6" w:space="0" w:color="auto"/>
              <w:right w:val="single" w:sz="6" w:space="0" w:color="auto"/>
            </w:tcBorders>
          </w:tcPr>
          <w:p w:rsidR="00D50014" w:rsidRPr="004826E0" w:rsidRDefault="00D50014" w:rsidP="00D50014">
            <w:pPr>
              <w:spacing w:after="0" w:line="240" w:lineRule="auto"/>
              <w:rPr>
                <w:rFonts w:ascii="Times New Roman" w:hAnsi="Times New Roman" w:cs="Times New Roman"/>
                <w:color w:val="1D1B11"/>
                <w:sz w:val="28"/>
                <w:szCs w:val="28"/>
                <w:lang w:val="uk-UA"/>
              </w:rPr>
            </w:pPr>
            <w:r w:rsidRPr="004826E0">
              <w:rPr>
                <w:rFonts w:ascii="Times New Roman" w:hAnsi="Times New Roman" w:cs="Times New Roman"/>
                <w:color w:val="1D1B11"/>
                <w:sz w:val="28"/>
                <w:szCs w:val="28"/>
                <w:lang w:val="uk-UA"/>
              </w:rPr>
              <w:t>Тема 7. Основи гендерної політики в системі державного управління</w:t>
            </w:r>
          </w:p>
        </w:tc>
        <w:tc>
          <w:tcPr>
            <w:tcW w:w="642" w:type="dxa"/>
            <w:tcBorders>
              <w:top w:val="single" w:sz="6" w:space="0" w:color="auto"/>
              <w:left w:val="single" w:sz="6" w:space="0" w:color="auto"/>
              <w:bottom w:val="single" w:sz="6" w:space="0" w:color="auto"/>
              <w:right w:val="single" w:sz="6" w:space="0" w:color="auto"/>
            </w:tcBorders>
            <w:vAlign w:val="center"/>
          </w:tcPr>
          <w:p w:rsidR="00D50014" w:rsidRPr="004826E0" w:rsidRDefault="00D50014" w:rsidP="00D50014">
            <w:pPr>
              <w:spacing w:line="240" w:lineRule="auto"/>
              <w:jc w:val="center"/>
              <w:rPr>
                <w:rFonts w:asciiTheme="majorBidi" w:hAnsiTheme="majorBidi" w:cstheme="majorBidi"/>
                <w:sz w:val="28"/>
                <w:szCs w:val="28"/>
                <w:lang w:val="uk-UA"/>
              </w:rPr>
            </w:pPr>
            <w:r w:rsidRPr="004826E0">
              <w:rPr>
                <w:rFonts w:asciiTheme="majorBidi" w:hAnsiTheme="majorBidi" w:cstheme="majorBidi"/>
                <w:sz w:val="28"/>
                <w:szCs w:val="28"/>
                <w:lang w:val="uk-UA"/>
              </w:rPr>
              <w:t>13</w:t>
            </w:r>
          </w:p>
        </w:tc>
        <w:tc>
          <w:tcPr>
            <w:tcW w:w="682" w:type="dxa"/>
            <w:tcBorders>
              <w:top w:val="single" w:sz="6" w:space="0" w:color="auto"/>
              <w:left w:val="single" w:sz="6" w:space="0" w:color="auto"/>
              <w:bottom w:val="single" w:sz="6" w:space="0" w:color="auto"/>
              <w:right w:val="single" w:sz="4" w:space="0" w:color="auto"/>
            </w:tcBorders>
            <w:vAlign w:val="center"/>
          </w:tcPr>
          <w:p w:rsidR="00D50014" w:rsidRPr="004826E0" w:rsidRDefault="00D50014" w:rsidP="00D50014">
            <w:pPr>
              <w:spacing w:line="240" w:lineRule="auto"/>
              <w:jc w:val="center"/>
              <w:rPr>
                <w:rFonts w:asciiTheme="majorBidi" w:hAnsiTheme="majorBidi" w:cstheme="majorBidi"/>
                <w:sz w:val="28"/>
                <w:szCs w:val="28"/>
                <w:lang w:val="uk-UA"/>
              </w:rPr>
            </w:pPr>
            <w:r w:rsidRPr="004826E0">
              <w:rPr>
                <w:rFonts w:asciiTheme="majorBidi" w:hAnsiTheme="majorBidi" w:cstheme="majorBidi"/>
                <w:sz w:val="28"/>
                <w:szCs w:val="28"/>
                <w:lang w:val="uk-UA"/>
              </w:rPr>
              <w:t>2</w:t>
            </w:r>
          </w:p>
        </w:tc>
        <w:tc>
          <w:tcPr>
            <w:tcW w:w="853" w:type="dxa"/>
            <w:tcBorders>
              <w:top w:val="single" w:sz="6" w:space="0" w:color="auto"/>
              <w:left w:val="single" w:sz="4" w:space="0" w:color="auto"/>
              <w:bottom w:val="single" w:sz="6" w:space="0" w:color="auto"/>
              <w:right w:val="single" w:sz="4" w:space="0" w:color="auto"/>
            </w:tcBorders>
            <w:vAlign w:val="center"/>
          </w:tcPr>
          <w:p w:rsidR="00D50014" w:rsidRPr="004826E0" w:rsidRDefault="00D50014" w:rsidP="00D50014">
            <w:pPr>
              <w:spacing w:line="240" w:lineRule="auto"/>
              <w:jc w:val="center"/>
              <w:rPr>
                <w:rFonts w:asciiTheme="majorBidi" w:hAnsiTheme="majorBidi" w:cstheme="majorBidi"/>
                <w:sz w:val="28"/>
                <w:szCs w:val="28"/>
                <w:lang w:val="uk-UA"/>
              </w:rPr>
            </w:pPr>
            <w:r w:rsidRPr="004826E0">
              <w:rPr>
                <w:rFonts w:asciiTheme="majorBidi" w:hAnsiTheme="majorBidi" w:cstheme="majorBidi"/>
                <w:sz w:val="28"/>
                <w:szCs w:val="28"/>
                <w:lang w:val="uk-UA"/>
              </w:rPr>
              <w:t>4</w:t>
            </w:r>
          </w:p>
        </w:tc>
        <w:tc>
          <w:tcPr>
            <w:tcW w:w="746" w:type="dxa"/>
            <w:tcBorders>
              <w:top w:val="single" w:sz="6" w:space="0" w:color="auto"/>
              <w:left w:val="single" w:sz="4" w:space="0" w:color="auto"/>
              <w:bottom w:val="single" w:sz="6" w:space="0" w:color="auto"/>
              <w:right w:val="single" w:sz="4" w:space="0" w:color="auto"/>
            </w:tcBorders>
            <w:vAlign w:val="center"/>
          </w:tcPr>
          <w:p w:rsidR="00D50014" w:rsidRPr="004826E0" w:rsidRDefault="00D50014" w:rsidP="00D50014">
            <w:pPr>
              <w:spacing w:line="240" w:lineRule="auto"/>
              <w:jc w:val="center"/>
              <w:rPr>
                <w:rFonts w:asciiTheme="majorBidi" w:hAnsiTheme="majorBidi" w:cstheme="majorBidi"/>
                <w:sz w:val="28"/>
                <w:szCs w:val="28"/>
                <w:lang w:val="uk-UA"/>
              </w:rPr>
            </w:pPr>
            <w:r w:rsidRPr="004826E0">
              <w:rPr>
                <w:rFonts w:asciiTheme="majorBidi" w:hAnsiTheme="majorBidi" w:cstheme="majorBidi"/>
                <w:sz w:val="28"/>
                <w:szCs w:val="28"/>
                <w:lang w:val="uk-UA"/>
              </w:rPr>
              <w:t>7</w:t>
            </w:r>
          </w:p>
        </w:tc>
        <w:tc>
          <w:tcPr>
            <w:tcW w:w="708" w:type="dxa"/>
            <w:tcBorders>
              <w:top w:val="single" w:sz="6" w:space="0" w:color="auto"/>
              <w:left w:val="single" w:sz="4" w:space="0" w:color="auto"/>
              <w:bottom w:val="single" w:sz="6" w:space="0" w:color="auto"/>
              <w:right w:val="single" w:sz="4" w:space="0" w:color="auto"/>
            </w:tcBorders>
            <w:vAlign w:val="center"/>
          </w:tcPr>
          <w:p w:rsidR="00D50014" w:rsidRPr="004826E0" w:rsidRDefault="00D50014" w:rsidP="00D50014">
            <w:pPr>
              <w:spacing w:line="240" w:lineRule="auto"/>
              <w:jc w:val="center"/>
              <w:rPr>
                <w:rFonts w:asciiTheme="majorBidi" w:hAnsiTheme="majorBidi" w:cstheme="majorBidi"/>
                <w:sz w:val="28"/>
                <w:szCs w:val="28"/>
                <w:lang w:val="uk-UA"/>
              </w:rPr>
            </w:pPr>
            <w:r w:rsidRPr="004826E0">
              <w:rPr>
                <w:rFonts w:asciiTheme="majorBidi" w:hAnsiTheme="majorBidi" w:cstheme="majorBidi"/>
                <w:sz w:val="28"/>
                <w:szCs w:val="28"/>
                <w:lang w:val="uk-UA"/>
              </w:rPr>
              <w:t>12</w:t>
            </w:r>
          </w:p>
        </w:tc>
        <w:tc>
          <w:tcPr>
            <w:tcW w:w="567" w:type="dxa"/>
            <w:tcBorders>
              <w:top w:val="single" w:sz="6" w:space="0" w:color="auto"/>
              <w:left w:val="single" w:sz="4" w:space="0" w:color="auto"/>
              <w:bottom w:val="single" w:sz="6" w:space="0" w:color="auto"/>
              <w:right w:val="single" w:sz="4" w:space="0" w:color="auto"/>
            </w:tcBorders>
            <w:vAlign w:val="center"/>
          </w:tcPr>
          <w:p w:rsidR="00D50014" w:rsidRPr="004826E0" w:rsidRDefault="00D50014" w:rsidP="00D50014">
            <w:pPr>
              <w:spacing w:line="240" w:lineRule="auto"/>
              <w:jc w:val="center"/>
              <w:rPr>
                <w:rFonts w:asciiTheme="majorBidi" w:hAnsiTheme="majorBidi" w:cstheme="majorBidi"/>
                <w:sz w:val="28"/>
                <w:szCs w:val="28"/>
                <w:lang w:val="uk-UA"/>
              </w:rPr>
            </w:pPr>
            <w:r w:rsidRPr="004826E0">
              <w:rPr>
                <w:rFonts w:asciiTheme="majorBidi" w:hAnsiTheme="majorBidi" w:cstheme="majorBidi"/>
                <w:sz w:val="28"/>
                <w:szCs w:val="28"/>
                <w:lang w:val="uk-UA"/>
              </w:rPr>
              <w:t>0</w:t>
            </w:r>
          </w:p>
        </w:tc>
        <w:tc>
          <w:tcPr>
            <w:tcW w:w="699" w:type="dxa"/>
            <w:tcBorders>
              <w:top w:val="single" w:sz="6" w:space="0" w:color="auto"/>
              <w:left w:val="single" w:sz="4" w:space="0" w:color="auto"/>
              <w:bottom w:val="single" w:sz="6" w:space="0" w:color="auto"/>
              <w:right w:val="single" w:sz="4" w:space="0" w:color="auto"/>
            </w:tcBorders>
            <w:vAlign w:val="center"/>
          </w:tcPr>
          <w:p w:rsidR="00D50014" w:rsidRPr="004826E0" w:rsidRDefault="00D50014" w:rsidP="00D50014">
            <w:pPr>
              <w:spacing w:line="240" w:lineRule="auto"/>
              <w:jc w:val="center"/>
              <w:rPr>
                <w:rFonts w:asciiTheme="majorBidi" w:hAnsiTheme="majorBidi" w:cstheme="majorBidi"/>
                <w:sz w:val="28"/>
                <w:szCs w:val="28"/>
                <w:lang w:val="uk-UA"/>
              </w:rPr>
            </w:pPr>
            <w:r w:rsidRPr="004826E0">
              <w:rPr>
                <w:rFonts w:asciiTheme="majorBidi" w:hAnsiTheme="majorBidi" w:cstheme="majorBidi"/>
                <w:sz w:val="28"/>
                <w:szCs w:val="28"/>
                <w:lang w:val="uk-UA"/>
              </w:rPr>
              <w:t>0</w:t>
            </w:r>
          </w:p>
        </w:tc>
        <w:tc>
          <w:tcPr>
            <w:tcW w:w="684" w:type="dxa"/>
            <w:tcBorders>
              <w:top w:val="single" w:sz="6" w:space="0" w:color="auto"/>
              <w:left w:val="single" w:sz="4" w:space="0" w:color="auto"/>
              <w:bottom w:val="single" w:sz="6" w:space="0" w:color="auto"/>
              <w:right w:val="single" w:sz="6" w:space="0" w:color="auto"/>
            </w:tcBorders>
            <w:vAlign w:val="center"/>
          </w:tcPr>
          <w:p w:rsidR="00D50014" w:rsidRPr="004826E0" w:rsidRDefault="00D50014" w:rsidP="00D50014">
            <w:pPr>
              <w:spacing w:line="240" w:lineRule="auto"/>
              <w:jc w:val="center"/>
              <w:rPr>
                <w:rFonts w:asciiTheme="majorBidi" w:hAnsiTheme="majorBidi" w:cstheme="majorBidi"/>
                <w:sz w:val="28"/>
                <w:szCs w:val="28"/>
                <w:lang w:val="uk-UA"/>
              </w:rPr>
            </w:pPr>
            <w:r w:rsidRPr="004826E0">
              <w:rPr>
                <w:rFonts w:asciiTheme="majorBidi" w:hAnsiTheme="majorBidi" w:cstheme="majorBidi"/>
                <w:sz w:val="28"/>
                <w:szCs w:val="28"/>
                <w:lang w:val="uk-UA"/>
              </w:rPr>
              <w:t>12</w:t>
            </w:r>
          </w:p>
        </w:tc>
      </w:tr>
      <w:tr w:rsidR="00D50014" w:rsidRPr="004826E0" w:rsidTr="004826E0">
        <w:trPr>
          <w:cantSplit/>
          <w:jc w:val="center"/>
        </w:trPr>
        <w:tc>
          <w:tcPr>
            <w:tcW w:w="4415" w:type="dxa"/>
            <w:tcBorders>
              <w:top w:val="single" w:sz="6" w:space="0" w:color="auto"/>
              <w:left w:val="single" w:sz="6" w:space="0" w:color="auto"/>
              <w:bottom w:val="single" w:sz="6" w:space="0" w:color="auto"/>
              <w:right w:val="single" w:sz="6" w:space="0" w:color="auto"/>
            </w:tcBorders>
          </w:tcPr>
          <w:p w:rsidR="00D50014" w:rsidRPr="004826E0" w:rsidRDefault="00D50014" w:rsidP="00D50014">
            <w:pPr>
              <w:spacing w:after="0" w:line="240" w:lineRule="auto"/>
              <w:rPr>
                <w:rFonts w:ascii="Times New Roman" w:hAnsi="Times New Roman" w:cs="Times New Roman"/>
                <w:color w:val="1D1B11"/>
                <w:sz w:val="28"/>
                <w:szCs w:val="28"/>
                <w:lang w:val="uk-UA"/>
              </w:rPr>
            </w:pPr>
            <w:r w:rsidRPr="004826E0">
              <w:rPr>
                <w:rFonts w:ascii="Times New Roman" w:hAnsi="Times New Roman" w:cs="Times New Roman"/>
                <w:color w:val="1D1B11"/>
                <w:sz w:val="28"/>
                <w:szCs w:val="28"/>
                <w:lang w:val="uk-UA"/>
              </w:rPr>
              <w:t xml:space="preserve">Тема 8. Сприяння розвитку громадянського суспільства. Взаємодія з громадскістю в органах державної влади </w:t>
            </w:r>
          </w:p>
        </w:tc>
        <w:tc>
          <w:tcPr>
            <w:tcW w:w="642" w:type="dxa"/>
            <w:tcBorders>
              <w:top w:val="single" w:sz="6" w:space="0" w:color="auto"/>
              <w:left w:val="single" w:sz="6" w:space="0" w:color="auto"/>
              <w:bottom w:val="single" w:sz="6" w:space="0" w:color="auto"/>
              <w:right w:val="single" w:sz="6" w:space="0" w:color="auto"/>
            </w:tcBorders>
            <w:vAlign w:val="center"/>
          </w:tcPr>
          <w:p w:rsidR="00D50014" w:rsidRPr="004826E0" w:rsidRDefault="00D50014" w:rsidP="00D50014">
            <w:pPr>
              <w:spacing w:line="240" w:lineRule="auto"/>
              <w:jc w:val="center"/>
              <w:rPr>
                <w:rFonts w:asciiTheme="majorBidi" w:hAnsiTheme="majorBidi" w:cstheme="majorBidi"/>
                <w:sz w:val="28"/>
                <w:szCs w:val="28"/>
                <w:lang w:val="uk-UA"/>
              </w:rPr>
            </w:pPr>
            <w:r w:rsidRPr="004826E0">
              <w:rPr>
                <w:rFonts w:asciiTheme="majorBidi" w:hAnsiTheme="majorBidi" w:cstheme="majorBidi"/>
                <w:sz w:val="28"/>
                <w:szCs w:val="28"/>
                <w:lang w:val="uk-UA"/>
              </w:rPr>
              <w:t>13</w:t>
            </w:r>
          </w:p>
        </w:tc>
        <w:tc>
          <w:tcPr>
            <w:tcW w:w="682" w:type="dxa"/>
            <w:tcBorders>
              <w:top w:val="single" w:sz="6" w:space="0" w:color="auto"/>
              <w:left w:val="single" w:sz="6" w:space="0" w:color="auto"/>
              <w:bottom w:val="single" w:sz="6" w:space="0" w:color="auto"/>
              <w:right w:val="single" w:sz="4" w:space="0" w:color="auto"/>
            </w:tcBorders>
            <w:vAlign w:val="center"/>
          </w:tcPr>
          <w:p w:rsidR="00D50014" w:rsidRPr="004826E0" w:rsidRDefault="00D50014" w:rsidP="00D50014">
            <w:pPr>
              <w:spacing w:line="240" w:lineRule="auto"/>
              <w:jc w:val="center"/>
              <w:rPr>
                <w:rFonts w:asciiTheme="majorBidi" w:hAnsiTheme="majorBidi" w:cstheme="majorBidi"/>
                <w:sz w:val="28"/>
                <w:szCs w:val="28"/>
                <w:lang w:val="uk-UA"/>
              </w:rPr>
            </w:pPr>
            <w:r w:rsidRPr="004826E0">
              <w:rPr>
                <w:rFonts w:asciiTheme="majorBidi" w:hAnsiTheme="majorBidi" w:cstheme="majorBidi"/>
                <w:sz w:val="28"/>
                <w:szCs w:val="28"/>
                <w:lang w:val="uk-UA"/>
              </w:rPr>
              <w:t>2</w:t>
            </w:r>
          </w:p>
        </w:tc>
        <w:tc>
          <w:tcPr>
            <w:tcW w:w="853" w:type="dxa"/>
            <w:tcBorders>
              <w:top w:val="single" w:sz="6" w:space="0" w:color="auto"/>
              <w:left w:val="single" w:sz="4" w:space="0" w:color="auto"/>
              <w:bottom w:val="single" w:sz="6" w:space="0" w:color="auto"/>
              <w:right w:val="single" w:sz="4" w:space="0" w:color="auto"/>
            </w:tcBorders>
            <w:vAlign w:val="center"/>
          </w:tcPr>
          <w:p w:rsidR="00D50014" w:rsidRPr="004826E0" w:rsidRDefault="00D50014" w:rsidP="00D50014">
            <w:pPr>
              <w:spacing w:line="240" w:lineRule="auto"/>
              <w:jc w:val="center"/>
              <w:rPr>
                <w:rFonts w:asciiTheme="majorBidi" w:hAnsiTheme="majorBidi" w:cstheme="majorBidi"/>
                <w:sz w:val="28"/>
                <w:szCs w:val="28"/>
                <w:lang w:val="uk-UA"/>
              </w:rPr>
            </w:pPr>
            <w:r w:rsidRPr="004826E0">
              <w:rPr>
                <w:rFonts w:asciiTheme="majorBidi" w:hAnsiTheme="majorBidi" w:cstheme="majorBidi"/>
                <w:sz w:val="28"/>
                <w:szCs w:val="28"/>
                <w:lang w:val="uk-UA"/>
              </w:rPr>
              <w:t>4</w:t>
            </w:r>
          </w:p>
        </w:tc>
        <w:tc>
          <w:tcPr>
            <w:tcW w:w="746" w:type="dxa"/>
            <w:tcBorders>
              <w:top w:val="single" w:sz="6" w:space="0" w:color="auto"/>
              <w:left w:val="single" w:sz="4" w:space="0" w:color="auto"/>
              <w:bottom w:val="single" w:sz="6" w:space="0" w:color="auto"/>
              <w:right w:val="single" w:sz="4" w:space="0" w:color="auto"/>
            </w:tcBorders>
            <w:vAlign w:val="center"/>
          </w:tcPr>
          <w:p w:rsidR="00D50014" w:rsidRPr="004826E0" w:rsidRDefault="00D50014" w:rsidP="00D50014">
            <w:pPr>
              <w:spacing w:line="240" w:lineRule="auto"/>
              <w:jc w:val="center"/>
              <w:rPr>
                <w:rFonts w:asciiTheme="majorBidi" w:hAnsiTheme="majorBidi" w:cstheme="majorBidi"/>
                <w:sz w:val="28"/>
                <w:szCs w:val="28"/>
                <w:lang w:val="uk-UA"/>
              </w:rPr>
            </w:pPr>
            <w:r w:rsidRPr="004826E0">
              <w:rPr>
                <w:rFonts w:asciiTheme="majorBidi" w:hAnsiTheme="majorBidi" w:cstheme="majorBidi"/>
                <w:sz w:val="28"/>
                <w:szCs w:val="28"/>
                <w:lang w:val="uk-UA"/>
              </w:rPr>
              <w:t>7</w:t>
            </w:r>
          </w:p>
        </w:tc>
        <w:tc>
          <w:tcPr>
            <w:tcW w:w="708" w:type="dxa"/>
            <w:tcBorders>
              <w:top w:val="single" w:sz="6" w:space="0" w:color="auto"/>
              <w:left w:val="single" w:sz="4" w:space="0" w:color="auto"/>
              <w:bottom w:val="single" w:sz="6" w:space="0" w:color="auto"/>
              <w:right w:val="single" w:sz="4" w:space="0" w:color="auto"/>
            </w:tcBorders>
            <w:vAlign w:val="center"/>
          </w:tcPr>
          <w:p w:rsidR="00D50014" w:rsidRPr="004826E0" w:rsidRDefault="00D50014" w:rsidP="00D50014">
            <w:pPr>
              <w:spacing w:line="240" w:lineRule="auto"/>
              <w:jc w:val="center"/>
              <w:rPr>
                <w:rFonts w:asciiTheme="majorBidi" w:hAnsiTheme="majorBidi" w:cstheme="majorBidi"/>
                <w:sz w:val="28"/>
                <w:szCs w:val="28"/>
                <w:lang w:val="uk-UA"/>
              </w:rPr>
            </w:pPr>
            <w:r w:rsidRPr="004826E0">
              <w:rPr>
                <w:rFonts w:asciiTheme="majorBidi" w:hAnsiTheme="majorBidi" w:cstheme="majorBidi"/>
                <w:sz w:val="28"/>
                <w:szCs w:val="28"/>
                <w:lang w:val="uk-UA"/>
              </w:rPr>
              <w:t>12</w:t>
            </w:r>
          </w:p>
        </w:tc>
        <w:tc>
          <w:tcPr>
            <w:tcW w:w="567" w:type="dxa"/>
            <w:tcBorders>
              <w:top w:val="single" w:sz="6" w:space="0" w:color="auto"/>
              <w:left w:val="single" w:sz="4" w:space="0" w:color="auto"/>
              <w:bottom w:val="single" w:sz="6" w:space="0" w:color="auto"/>
              <w:right w:val="single" w:sz="4" w:space="0" w:color="auto"/>
            </w:tcBorders>
            <w:vAlign w:val="center"/>
          </w:tcPr>
          <w:p w:rsidR="00D50014" w:rsidRPr="004826E0" w:rsidRDefault="00D50014" w:rsidP="00D50014">
            <w:pPr>
              <w:spacing w:line="240" w:lineRule="auto"/>
              <w:jc w:val="center"/>
              <w:rPr>
                <w:rFonts w:asciiTheme="majorBidi" w:hAnsiTheme="majorBidi" w:cstheme="majorBidi"/>
                <w:sz w:val="28"/>
                <w:szCs w:val="28"/>
                <w:lang w:val="uk-UA"/>
              </w:rPr>
            </w:pPr>
            <w:r w:rsidRPr="004826E0">
              <w:rPr>
                <w:rFonts w:asciiTheme="majorBidi" w:hAnsiTheme="majorBidi" w:cstheme="majorBidi"/>
                <w:sz w:val="28"/>
                <w:szCs w:val="28"/>
                <w:lang w:val="uk-UA"/>
              </w:rPr>
              <w:t>0</w:t>
            </w:r>
          </w:p>
        </w:tc>
        <w:tc>
          <w:tcPr>
            <w:tcW w:w="699" w:type="dxa"/>
            <w:tcBorders>
              <w:top w:val="single" w:sz="6" w:space="0" w:color="auto"/>
              <w:left w:val="single" w:sz="4" w:space="0" w:color="auto"/>
              <w:bottom w:val="single" w:sz="6" w:space="0" w:color="auto"/>
              <w:right w:val="single" w:sz="4" w:space="0" w:color="auto"/>
            </w:tcBorders>
            <w:vAlign w:val="center"/>
          </w:tcPr>
          <w:p w:rsidR="00D50014" w:rsidRPr="004826E0" w:rsidRDefault="00D50014" w:rsidP="00D50014">
            <w:pPr>
              <w:spacing w:line="240" w:lineRule="auto"/>
              <w:jc w:val="center"/>
              <w:rPr>
                <w:rFonts w:asciiTheme="majorBidi" w:hAnsiTheme="majorBidi" w:cstheme="majorBidi"/>
                <w:sz w:val="28"/>
                <w:szCs w:val="28"/>
                <w:lang w:val="uk-UA"/>
              </w:rPr>
            </w:pPr>
            <w:r w:rsidRPr="004826E0">
              <w:rPr>
                <w:rFonts w:asciiTheme="majorBidi" w:hAnsiTheme="majorBidi" w:cstheme="majorBidi"/>
                <w:sz w:val="28"/>
                <w:szCs w:val="28"/>
                <w:lang w:val="uk-UA"/>
              </w:rPr>
              <w:t>0</w:t>
            </w:r>
          </w:p>
        </w:tc>
        <w:tc>
          <w:tcPr>
            <w:tcW w:w="684" w:type="dxa"/>
            <w:tcBorders>
              <w:top w:val="single" w:sz="6" w:space="0" w:color="auto"/>
              <w:left w:val="single" w:sz="4" w:space="0" w:color="auto"/>
              <w:bottom w:val="single" w:sz="6" w:space="0" w:color="auto"/>
              <w:right w:val="single" w:sz="6" w:space="0" w:color="auto"/>
            </w:tcBorders>
            <w:vAlign w:val="center"/>
          </w:tcPr>
          <w:p w:rsidR="00D50014" w:rsidRPr="004826E0" w:rsidRDefault="00D50014" w:rsidP="00D50014">
            <w:pPr>
              <w:spacing w:line="240" w:lineRule="auto"/>
              <w:jc w:val="center"/>
              <w:rPr>
                <w:rFonts w:asciiTheme="majorBidi" w:hAnsiTheme="majorBidi" w:cstheme="majorBidi"/>
                <w:sz w:val="28"/>
                <w:szCs w:val="28"/>
                <w:lang w:val="uk-UA"/>
              </w:rPr>
            </w:pPr>
            <w:r w:rsidRPr="004826E0">
              <w:rPr>
                <w:rFonts w:asciiTheme="majorBidi" w:hAnsiTheme="majorBidi" w:cstheme="majorBidi"/>
                <w:sz w:val="28"/>
                <w:szCs w:val="28"/>
                <w:lang w:val="uk-UA"/>
              </w:rPr>
              <w:t>12</w:t>
            </w:r>
          </w:p>
        </w:tc>
      </w:tr>
      <w:tr w:rsidR="00D50014" w:rsidRPr="004826E0" w:rsidTr="004826E0">
        <w:trPr>
          <w:cantSplit/>
          <w:jc w:val="center"/>
        </w:trPr>
        <w:tc>
          <w:tcPr>
            <w:tcW w:w="4415" w:type="dxa"/>
            <w:tcBorders>
              <w:top w:val="single" w:sz="6" w:space="0" w:color="auto"/>
              <w:left w:val="single" w:sz="6" w:space="0" w:color="auto"/>
              <w:bottom w:val="single" w:sz="6" w:space="0" w:color="auto"/>
              <w:right w:val="single" w:sz="6" w:space="0" w:color="auto"/>
            </w:tcBorders>
          </w:tcPr>
          <w:p w:rsidR="00D50014" w:rsidRPr="004826E0" w:rsidRDefault="00D50014" w:rsidP="00D50014">
            <w:pPr>
              <w:spacing w:after="0" w:line="240" w:lineRule="auto"/>
              <w:rPr>
                <w:rFonts w:ascii="Times New Roman" w:hAnsi="Times New Roman" w:cs="Times New Roman"/>
                <w:bCs/>
                <w:color w:val="1D1B11"/>
                <w:sz w:val="28"/>
                <w:szCs w:val="28"/>
                <w:lang w:val="uk-UA"/>
              </w:rPr>
            </w:pPr>
            <w:r w:rsidRPr="004826E0">
              <w:rPr>
                <w:rFonts w:ascii="Times New Roman" w:hAnsi="Times New Roman" w:cs="Times New Roman"/>
                <w:bCs/>
                <w:sz w:val="28"/>
                <w:szCs w:val="28"/>
                <w:lang w:val="uk-UA"/>
              </w:rPr>
              <w:t>Тема 9. Інформаційно-комунікаційний супровід діяльності органів державної влади</w:t>
            </w:r>
          </w:p>
        </w:tc>
        <w:tc>
          <w:tcPr>
            <w:tcW w:w="642" w:type="dxa"/>
            <w:tcBorders>
              <w:top w:val="single" w:sz="6" w:space="0" w:color="auto"/>
              <w:left w:val="single" w:sz="6" w:space="0" w:color="auto"/>
              <w:bottom w:val="single" w:sz="6" w:space="0" w:color="auto"/>
              <w:right w:val="single" w:sz="6" w:space="0" w:color="auto"/>
            </w:tcBorders>
            <w:vAlign w:val="center"/>
          </w:tcPr>
          <w:p w:rsidR="00D50014" w:rsidRPr="004826E0" w:rsidRDefault="00D50014" w:rsidP="00D50014">
            <w:pPr>
              <w:spacing w:line="240" w:lineRule="auto"/>
              <w:jc w:val="center"/>
              <w:rPr>
                <w:rFonts w:asciiTheme="majorBidi" w:hAnsiTheme="majorBidi" w:cstheme="majorBidi"/>
                <w:sz w:val="28"/>
                <w:szCs w:val="28"/>
                <w:lang w:val="uk-UA"/>
              </w:rPr>
            </w:pPr>
            <w:r w:rsidRPr="004826E0">
              <w:rPr>
                <w:rFonts w:asciiTheme="majorBidi" w:hAnsiTheme="majorBidi" w:cstheme="majorBidi"/>
                <w:sz w:val="28"/>
                <w:szCs w:val="28"/>
                <w:lang w:val="uk-UA"/>
              </w:rPr>
              <w:t>13</w:t>
            </w:r>
          </w:p>
        </w:tc>
        <w:tc>
          <w:tcPr>
            <w:tcW w:w="682" w:type="dxa"/>
            <w:tcBorders>
              <w:top w:val="single" w:sz="6" w:space="0" w:color="auto"/>
              <w:left w:val="single" w:sz="6" w:space="0" w:color="auto"/>
              <w:bottom w:val="single" w:sz="6" w:space="0" w:color="auto"/>
              <w:right w:val="single" w:sz="4" w:space="0" w:color="auto"/>
            </w:tcBorders>
            <w:vAlign w:val="center"/>
          </w:tcPr>
          <w:p w:rsidR="00D50014" w:rsidRPr="004826E0" w:rsidRDefault="00D50014" w:rsidP="00D50014">
            <w:pPr>
              <w:spacing w:line="240" w:lineRule="auto"/>
              <w:jc w:val="center"/>
              <w:rPr>
                <w:rFonts w:asciiTheme="majorBidi" w:hAnsiTheme="majorBidi" w:cstheme="majorBidi"/>
                <w:sz w:val="28"/>
                <w:szCs w:val="28"/>
                <w:lang w:val="uk-UA"/>
              </w:rPr>
            </w:pPr>
            <w:r w:rsidRPr="004826E0">
              <w:rPr>
                <w:rFonts w:asciiTheme="majorBidi" w:hAnsiTheme="majorBidi" w:cstheme="majorBidi"/>
                <w:sz w:val="28"/>
                <w:szCs w:val="28"/>
                <w:lang w:val="uk-UA"/>
              </w:rPr>
              <w:t>2</w:t>
            </w:r>
          </w:p>
        </w:tc>
        <w:tc>
          <w:tcPr>
            <w:tcW w:w="853" w:type="dxa"/>
            <w:tcBorders>
              <w:top w:val="single" w:sz="6" w:space="0" w:color="auto"/>
              <w:left w:val="single" w:sz="4" w:space="0" w:color="auto"/>
              <w:bottom w:val="single" w:sz="6" w:space="0" w:color="auto"/>
              <w:right w:val="single" w:sz="4" w:space="0" w:color="auto"/>
            </w:tcBorders>
            <w:vAlign w:val="center"/>
          </w:tcPr>
          <w:p w:rsidR="00D50014" w:rsidRPr="004826E0" w:rsidRDefault="00D50014" w:rsidP="00D50014">
            <w:pPr>
              <w:spacing w:line="240" w:lineRule="auto"/>
              <w:jc w:val="center"/>
              <w:rPr>
                <w:rFonts w:asciiTheme="majorBidi" w:hAnsiTheme="majorBidi" w:cstheme="majorBidi"/>
                <w:sz w:val="28"/>
                <w:szCs w:val="28"/>
                <w:lang w:val="uk-UA"/>
              </w:rPr>
            </w:pPr>
            <w:r w:rsidRPr="004826E0">
              <w:rPr>
                <w:rFonts w:asciiTheme="majorBidi" w:hAnsiTheme="majorBidi" w:cstheme="majorBidi"/>
                <w:sz w:val="28"/>
                <w:szCs w:val="28"/>
                <w:lang w:val="uk-UA"/>
              </w:rPr>
              <w:t>4</w:t>
            </w:r>
          </w:p>
        </w:tc>
        <w:tc>
          <w:tcPr>
            <w:tcW w:w="746" w:type="dxa"/>
            <w:tcBorders>
              <w:top w:val="single" w:sz="6" w:space="0" w:color="auto"/>
              <w:left w:val="single" w:sz="4" w:space="0" w:color="auto"/>
              <w:bottom w:val="single" w:sz="6" w:space="0" w:color="auto"/>
              <w:right w:val="single" w:sz="4" w:space="0" w:color="auto"/>
            </w:tcBorders>
            <w:vAlign w:val="center"/>
          </w:tcPr>
          <w:p w:rsidR="00D50014" w:rsidRPr="004826E0" w:rsidRDefault="00D50014" w:rsidP="00D50014">
            <w:pPr>
              <w:spacing w:line="240" w:lineRule="auto"/>
              <w:jc w:val="center"/>
              <w:rPr>
                <w:rFonts w:asciiTheme="majorBidi" w:hAnsiTheme="majorBidi" w:cstheme="majorBidi"/>
                <w:sz w:val="28"/>
                <w:szCs w:val="28"/>
                <w:lang w:val="uk-UA"/>
              </w:rPr>
            </w:pPr>
            <w:r w:rsidRPr="004826E0">
              <w:rPr>
                <w:rFonts w:asciiTheme="majorBidi" w:hAnsiTheme="majorBidi" w:cstheme="majorBidi"/>
                <w:sz w:val="28"/>
                <w:szCs w:val="28"/>
                <w:lang w:val="uk-UA"/>
              </w:rPr>
              <w:t>7</w:t>
            </w:r>
          </w:p>
        </w:tc>
        <w:tc>
          <w:tcPr>
            <w:tcW w:w="708" w:type="dxa"/>
            <w:tcBorders>
              <w:top w:val="single" w:sz="6" w:space="0" w:color="auto"/>
              <w:left w:val="single" w:sz="4" w:space="0" w:color="auto"/>
              <w:bottom w:val="single" w:sz="6" w:space="0" w:color="auto"/>
              <w:right w:val="single" w:sz="4" w:space="0" w:color="auto"/>
            </w:tcBorders>
            <w:vAlign w:val="center"/>
          </w:tcPr>
          <w:p w:rsidR="00D50014" w:rsidRPr="004826E0" w:rsidRDefault="00D50014" w:rsidP="00D50014">
            <w:pPr>
              <w:spacing w:line="240" w:lineRule="auto"/>
              <w:jc w:val="center"/>
              <w:rPr>
                <w:rFonts w:asciiTheme="majorBidi" w:hAnsiTheme="majorBidi" w:cstheme="majorBidi"/>
                <w:sz w:val="28"/>
                <w:szCs w:val="28"/>
                <w:lang w:val="uk-UA"/>
              </w:rPr>
            </w:pPr>
            <w:r w:rsidRPr="004826E0">
              <w:rPr>
                <w:rFonts w:asciiTheme="majorBidi" w:hAnsiTheme="majorBidi" w:cstheme="majorBidi"/>
                <w:sz w:val="28"/>
                <w:szCs w:val="28"/>
                <w:lang w:val="uk-UA"/>
              </w:rPr>
              <w:t>12</w:t>
            </w:r>
          </w:p>
        </w:tc>
        <w:tc>
          <w:tcPr>
            <w:tcW w:w="567" w:type="dxa"/>
            <w:tcBorders>
              <w:top w:val="single" w:sz="6" w:space="0" w:color="auto"/>
              <w:left w:val="single" w:sz="4" w:space="0" w:color="auto"/>
              <w:bottom w:val="single" w:sz="6" w:space="0" w:color="auto"/>
              <w:right w:val="single" w:sz="4" w:space="0" w:color="auto"/>
            </w:tcBorders>
            <w:vAlign w:val="center"/>
          </w:tcPr>
          <w:p w:rsidR="00D50014" w:rsidRPr="004826E0" w:rsidRDefault="00D50014" w:rsidP="00D50014">
            <w:pPr>
              <w:spacing w:line="240" w:lineRule="auto"/>
              <w:jc w:val="center"/>
              <w:rPr>
                <w:rFonts w:asciiTheme="majorBidi" w:hAnsiTheme="majorBidi" w:cstheme="majorBidi"/>
                <w:sz w:val="28"/>
                <w:szCs w:val="28"/>
                <w:lang w:val="uk-UA"/>
              </w:rPr>
            </w:pPr>
            <w:r w:rsidRPr="004826E0">
              <w:rPr>
                <w:rFonts w:asciiTheme="majorBidi" w:hAnsiTheme="majorBidi" w:cstheme="majorBidi"/>
                <w:sz w:val="28"/>
                <w:szCs w:val="28"/>
                <w:lang w:val="uk-UA"/>
              </w:rPr>
              <w:t>0</w:t>
            </w:r>
          </w:p>
        </w:tc>
        <w:tc>
          <w:tcPr>
            <w:tcW w:w="699" w:type="dxa"/>
            <w:tcBorders>
              <w:top w:val="single" w:sz="6" w:space="0" w:color="auto"/>
              <w:left w:val="single" w:sz="4" w:space="0" w:color="auto"/>
              <w:bottom w:val="single" w:sz="6" w:space="0" w:color="auto"/>
              <w:right w:val="single" w:sz="4" w:space="0" w:color="auto"/>
            </w:tcBorders>
            <w:vAlign w:val="center"/>
          </w:tcPr>
          <w:p w:rsidR="00D50014" w:rsidRPr="004826E0" w:rsidRDefault="00D50014" w:rsidP="00D50014">
            <w:pPr>
              <w:spacing w:line="240" w:lineRule="auto"/>
              <w:jc w:val="center"/>
              <w:rPr>
                <w:rFonts w:asciiTheme="majorBidi" w:hAnsiTheme="majorBidi" w:cstheme="majorBidi"/>
                <w:sz w:val="28"/>
                <w:szCs w:val="28"/>
                <w:lang w:val="uk-UA"/>
              </w:rPr>
            </w:pPr>
            <w:r w:rsidRPr="004826E0">
              <w:rPr>
                <w:rFonts w:asciiTheme="majorBidi" w:hAnsiTheme="majorBidi" w:cstheme="majorBidi"/>
                <w:sz w:val="28"/>
                <w:szCs w:val="28"/>
                <w:lang w:val="uk-UA"/>
              </w:rPr>
              <w:t>0</w:t>
            </w:r>
          </w:p>
        </w:tc>
        <w:tc>
          <w:tcPr>
            <w:tcW w:w="684" w:type="dxa"/>
            <w:tcBorders>
              <w:top w:val="single" w:sz="6" w:space="0" w:color="auto"/>
              <w:left w:val="single" w:sz="4" w:space="0" w:color="auto"/>
              <w:bottom w:val="single" w:sz="6" w:space="0" w:color="auto"/>
              <w:right w:val="single" w:sz="6" w:space="0" w:color="auto"/>
            </w:tcBorders>
            <w:vAlign w:val="center"/>
          </w:tcPr>
          <w:p w:rsidR="00D50014" w:rsidRPr="004826E0" w:rsidRDefault="00D50014" w:rsidP="00D50014">
            <w:pPr>
              <w:spacing w:line="240" w:lineRule="auto"/>
              <w:jc w:val="center"/>
              <w:rPr>
                <w:rFonts w:asciiTheme="majorBidi" w:hAnsiTheme="majorBidi" w:cstheme="majorBidi"/>
                <w:sz w:val="28"/>
                <w:szCs w:val="28"/>
                <w:lang w:val="uk-UA"/>
              </w:rPr>
            </w:pPr>
            <w:r w:rsidRPr="004826E0">
              <w:rPr>
                <w:rFonts w:asciiTheme="majorBidi" w:hAnsiTheme="majorBidi" w:cstheme="majorBidi"/>
                <w:sz w:val="28"/>
                <w:szCs w:val="28"/>
                <w:lang w:val="uk-UA"/>
              </w:rPr>
              <w:t>14</w:t>
            </w:r>
          </w:p>
        </w:tc>
      </w:tr>
      <w:tr w:rsidR="00D50014" w:rsidRPr="004826E0" w:rsidTr="004826E0">
        <w:trPr>
          <w:cantSplit/>
          <w:jc w:val="center"/>
        </w:trPr>
        <w:tc>
          <w:tcPr>
            <w:tcW w:w="4415" w:type="dxa"/>
            <w:tcBorders>
              <w:top w:val="single" w:sz="6" w:space="0" w:color="auto"/>
              <w:left w:val="single" w:sz="6" w:space="0" w:color="auto"/>
              <w:bottom w:val="single" w:sz="6" w:space="0" w:color="auto"/>
              <w:right w:val="single" w:sz="6" w:space="0" w:color="auto"/>
            </w:tcBorders>
          </w:tcPr>
          <w:p w:rsidR="00D50014" w:rsidRPr="004826E0" w:rsidRDefault="00D50014" w:rsidP="00D50014">
            <w:pPr>
              <w:spacing w:after="0" w:line="240" w:lineRule="auto"/>
              <w:rPr>
                <w:rFonts w:ascii="Times New Roman" w:hAnsi="Times New Roman" w:cs="Times New Roman"/>
                <w:color w:val="1D1B11"/>
                <w:sz w:val="28"/>
                <w:szCs w:val="28"/>
                <w:lang w:val="uk-UA"/>
              </w:rPr>
            </w:pPr>
            <w:r w:rsidRPr="004826E0">
              <w:rPr>
                <w:rFonts w:ascii="Times New Roman" w:hAnsi="Times New Roman" w:cs="Times New Roman"/>
                <w:color w:val="1D1B11"/>
                <w:sz w:val="28"/>
                <w:szCs w:val="28"/>
                <w:lang w:val="uk-UA"/>
              </w:rPr>
              <w:t>Всього</w:t>
            </w:r>
          </w:p>
        </w:tc>
        <w:tc>
          <w:tcPr>
            <w:tcW w:w="642" w:type="dxa"/>
            <w:tcBorders>
              <w:top w:val="single" w:sz="6" w:space="0" w:color="auto"/>
              <w:left w:val="single" w:sz="6" w:space="0" w:color="auto"/>
              <w:bottom w:val="single" w:sz="6" w:space="0" w:color="auto"/>
              <w:right w:val="single" w:sz="6" w:space="0" w:color="auto"/>
            </w:tcBorders>
            <w:vAlign w:val="bottom"/>
          </w:tcPr>
          <w:p w:rsidR="00D50014" w:rsidRPr="004826E0" w:rsidRDefault="00D50014" w:rsidP="00D50014">
            <w:pPr>
              <w:spacing w:line="240" w:lineRule="auto"/>
              <w:jc w:val="right"/>
              <w:rPr>
                <w:rFonts w:ascii="Times New Roman" w:hAnsi="Times New Roman" w:cs="Times New Roman"/>
                <w:color w:val="1D1B11"/>
                <w:sz w:val="28"/>
                <w:szCs w:val="28"/>
                <w:lang w:val="uk-UA"/>
              </w:rPr>
            </w:pPr>
            <w:r w:rsidRPr="004826E0">
              <w:rPr>
                <w:rFonts w:ascii="Times New Roman" w:hAnsi="Times New Roman" w:cs="Times New Roman"/>
                <w:color w:val="1D1B11"/>
                <w:sz w:val="28"/>
                <w:szCs w:val="28"/>
                <w:lang w:val="uk-UA"/>
              </w:rPr>
              <w:t>120</w:t>
            </w:r>
          </w:p>
        </w:tc>
        <w:tc>
          <w:tcPr>
            <w:tcW w:w="682" w:type="dxa"/>
            <w:tcBorders>
              <w:top w:val="single" w:sz="6" w:space="0" w:color="auto"/>
              <w:left w:val="single" w:sz="6" w:space="0" w:color="auto"/>
              <w:bottom w:val="single" w:sz="6" w:space="0" w:color="auto"/>
              <w:right w:val="single" w:sz="4" w:space="0" w:color="auto"/>
            </w:tcBorders>
            <w:vAlign w:val="center"/>
          </w:tcPr>
          <w:p w:rsidR="00D50014" w:rsidRPr="004826E0" w:rsidRDefault="00D50014" w:rsidP="00D50014">
            <w:pPr>
              <w:spacing w:line="240" w:lineRule="auto"/>
              <w:jc w:val="center"/>
              <w:rPr>
                <w:rFonts w:ascii="Times New Roman" w:hAnsi="Times New Roman" w:cs="Times New Roman"/>
                <w:color w:val="1D1B11"/>
                <w:sz w:val="28"/>
                <w:szCs w:val="28"/>
                <w:lang w:val="uk-UA"/>
              </w:rPr>
            </w:pPr>
            <w:r w:rsidRPr="004826E0">
              <w:rPr>
                <w:rFonts w:ascii="Times New Roman" w:hAnsi="Times New Roman" w:cs="Times New Roman"/>
                <w:color w:val="1D1B11"/>
                <w:sz w:val="28"/>
                <w:szCs w:val="28"/>
                <w:lang w:val="uk-UA"/>
              </w:rPr>
              <w:t>18</w:t>
            </w:r>
          </w:p>
        </w:tc>
        <w:tc>
          <w:tcPr>
            <w:tcW w:w="853" w:type="dxa"/>
            <w:tcBorders>
              <w:top w:val="single" w:sz="6" w:space="0" w:color="auto"/>
              <w:left w:val="single" w:sz="4" w:space="0" w:color="auto"/>
              <w:bottom w:val="single" w:sz="6" w:space="0" w:color="auto"/>
              <w:right w:val="single" w:sz="4" w:space="0" w:color="auto"/>
            </w:tcBorders>
            <w:vAlign w:val="bottom"/>
          </w:tcPr>
          <w:p w:rsidR="00D50014" w:rsidRPr="004826E0" w:rsidRDefault="00D50014" w:rsidP="00D50014">
            <w:pPr>
              <w:spacing w:line="240" w:lineRule="auto"/>
              <w:jc w:val="right"/>
              <w:rPr>
                <w:rFonts w:ascii="Times New Roman" w:hAnsi="Times New Roman" w:cs="Times New Roman"/>
                <w:color w:val="1D1B11"/>
                <w:sz w:val="28"/>
                <w:szCs w:val="28"/>
                <w:lang w:val="uk-UA"/>
              </w:rPr>
            </w:pPr>
            <w:r w:rsidRPr="004826E0">
              <w:rPr>
                <w:rFonts w:ascii="Times New Roman" w:hAnsi="Times New Roman" w:cs="Times New Roman"/>
                <w:color w:val="1D1B11"/>
                <w:sz w:val="28"/>
                <w:szCs w:val="28"/>
                <w:lang w:val="uk-UA"/>
              </w:rPr>
              <w:t>36</w:t>
            </w:r>
          </w:p>
        </w:tc>
        <w:tc>
          <w:tcPr>
            <w:tcW w:w="746" w:type="dxa"/>
            <w:tcBorders>
              <w:top w:val="single" w:sz="6" w:space="0" w:color="auto"/>
              <w:left w:val="single" w:sz="4" w:space="0" w:color="auto"/>
              <w:bottom w:val="single" w:sz="6" w:space="0" w:color="auto"/>
              <w:right w:val="single" w:sz="4" w:space="0" w:color="auto"/>
            </w:tcBorders>
            <w:vAlign w:val="bottom"/>
          </w:tcPr>
          <w:p w:rsidR="00D50014" w:rsidRPr="004826E0" w:rsidRDefault="00D50014" w:rsidP="00D50014">
            <w:pPr>
              <w:spacing w:line="240" w:lineRule="auto"/>
              <w:jc w:val="right"/>
              <w:rPr>
                <w:rFonts w:ascii="Times New Roman" w:hAnsi="Times New Roman" w:cs="Times New Roman"/>
                <w:color w:val="1D1B11"/>
                <w:sz w:val="28"/>
                <w:szCs w:val="28"/>
                <w:lang w:val="uk-UA"/>
              </w:rPr>
            </w:pPr>
            <w:r w:rsidRPr="004826E0">
              <w:rPr>
                <w:rFonts w:ascii="Times New Roman" w:hAnsi="Times New Roman" w:cs="Times New Roman"/>
                <w:color w:val="1D1B11"/>
                <w:sz w:val="28"/>
                <w:szCs w:val="28"/>
                <w:lang w:val="uk-UA"/>
              </w:rPr>
              <w:t>66</w:t>
            </w:r>
          </w:p>
        </w:tc>
        <w:tc>
          <w:tcPr>
            <w:tcW w:w="708" w:type="dxa"/>
            <w:tcBorders>
              <w:top w:val="single" w:sz="6" w:space="0" w:color="auto"/>
              <w:left w:val="single" w:sz="4" w:space="0" w:color="auto"/>
              <w:bottom w:val="single" w:sz="6" w:space="0" w:color="auto"/>
              <w:right w:val="single" w:sz="4" w:space="0" w:color="auto"/>
            </w:tcBorders>
            <w:vAlign w:val="bottom"/>
          </w:tcPr>
          <w:p w:rsidR="00D50014" w:rsidRPr="004826E0" w:rsidRDefault="00D50014" w:rsidP="00D50014">
            <w:pPr>
              <w:spacing w:line="240" w:lineRule="auto"/>
              <w:jc w:val="right"/>
              <w:rPr>
                <w:rFonts w:ascii="Times New Roman" w:hAnsi="Times New Roman" w:cs="Times New Roman"/>
                <w:color w:val="1D1B11"/>
                <w:sz w:val="28"/>
                <w:szCs w:val="28"/>
                <w:lang w:val="uk-UA"/>
              </w:rPr>
            </w:pPr>
            <w:r w:rsidRPr="004826E0">
              <w:rPr>
                <w:rFonts w:ascii="Times New Roman" w:hAnsi="Times New Roman" w:cs="Times New Roman"/>
                <w:color w:val="1D1B11"/>
                <w:sz w:val="28"/>
                <w:szCs w:val="28"/>
                <w:lang w:val="uk-UA"/>
              </w:rPr>
              <w:t>120</w:t>
            </w:r>
          </w:p>
        </w:tc>
        <w:tc>
          <w:tcPr>
            <w:tcW w:w="567" w:type="dxa"/>
            <w:tcBorders>
              <w:top w:val="single" w:sz="6" w:space="0" w:color="auto"/>
              <w:left w:val="single" w:sz="4" w:space="0" w:color="auto"/>
              <w:bottom w:val="single" w:sz="6" w:space="0" w:color="auto"/>
              <w:right w:val="single" w:sz="4" w:space="0" w:color="auto"/>
            </w:tcBorders>
            <w:vAlign w:val="center"/>
          </w:tcPr>
          <w:p w:rsidR="00D50014" w:rsidRPr="004826E0" w:rsidRDefault="00D50014" w:rsidP="00D50014">
            <w:pPr>
              <w:spacing w:line="240" w:lineRule="auto"/>
              <w:jc w:val="center"/>
              <w:rPr>
                <w:rFonts w:ascii="Times New Roman" w:hAnsi="Times New Roman" w:cs="Times New Roman"/>
                <w:color w:val="1D1B11"/>
                <w:sz w:val="28"/>
                <w:szCs w:val="28"/>
                <w:lang w:val="uk-UA"/>
              </w:rPr>
            </w:pPr>
            <w:r w:rsidRPr="004826E0">
              <w:rPr>
                <w:rFonts w:ascii="Times New Roman" w:hAnsi="Times New Roman" w:cs="Times New Roman"/>
                <w:color w:val="1D1B11"/>
                <w:sz w:val="28"/>
                <w:szCs w:val="28"/>
                <w:lang w:val="uk-UA"/>
              </w:rPr>
              <w:t>6</w:t>
            </w:r>
          </w:p>
        </w:tc>
        <w:tc>
          <w:tcPr>
            <w:tcW w:w="699" w:type="dxa"/>
            <w:tcBorders>
              <w:top w:val="single" w:sz="6" w:space="0" w:color="auto"/>
              <w:left w:val="single" w:sz="4" w:space="0" w:color="auto"/>
              <w:bottom w:val="single" w:sz="6" w:space="0" w:color="auto"/>
              <w:right w:val="single" w:sz="4" w:space="0" w:color="auto"/>
            </w:tcBorders>
            <w:vAlign w:val="bottom"/>
          </w:tcPr>
          <w:p w:rsidR="00D50014" w:rsidRPr="004826E0" w:rsidRDefault="00D50014" w:rsidP="00D50014">
            <w:pPr>
              <w:spacing w:line="240" w:lineRule="auto"/>
              <w:jc w:val="right"/>
              <w:rPr>
                <w:rFonts w:ascii="Times New Roman" w:hAnsi="Times New Roman" w:cs="Times New Roman"/>
                <w:color w:val="1D1B11"/>
                <w:sz w:val="28"/>
                <w:szCs w:val="28"/>
                <w:lang w:val="uk-UA"/>
              </w:rPr>
            </w:pPr>
            <w:r w:rsidRPr="004826E0">
              <w:rPr>
                <w:rFonts w:ascii="Times New Roman" w:hAnsi="Times New Roman" w:cs="Times New Roman"/>
                <w:color w:val="1D1B11"/>
                <w:sz w:val="28"/>
                <w:szCs w:val="28"/>
                <w:lang w:val="uk-UA"/>
              </w:rPr>
              <w:t>2</w:t>
            </w:r>
          </w:p>
        </w:tc>
        <w:tc>
          <w:tcPr>
            <w:tcW w:w="684" w:type="dxa"/>
            <w:tcBorders>
              <w:top w:val="single" w:sz="6" w:space="0" w:color="auto"/>
              <w:left w:val="single" w:sz="4" w:space="0" w:color="auto"/>
              <w:bottom w:val="single" w:sz="6" w:space="0" w:color="auto"/>
              <w:right w:val="single" w:sz="6" w:space="0" w:color="auto"/>
            </w:tcBorders>
            <w:vAlign w:val="bottom"/>
          </w:tcPr>
          <w:p w:rsidR="00D50014" w:rsidRPr="004826E0" w:rsidRDefault="00D50014" w:rsidP="00D50014">
            <w:pPr>
              <w:spacing w:line="240" w:lineRule="auto"/>
              <w:jc w:val="right"/>
              <w:rPr>
                <w:rFonts w:ascii="Times New Roman" w:hAnsi="Times New Roman" w:cs="Times New Roman"/>
                <w:color w:val="1D1B11"/>
                <w:sz w:val="28"/>
                <w:szCs w:val="28"/>
                <w:lang w:val="uk-UA"/>
              </w:rPr>
            </w:pPr>
            <w:r w:rsidRPr="004826E0">
              <w:rPr>
                <w:rFonts w:ascii="Times New Roman" w:hAnsi="Times New Roman" w:cs="Times New Roman"/>
                <w:color w:val="1D1B11"/>
                <w:sz w:val="28"/>
                <w:szCs w:val="28"/>
                <w:lang w:val="uk-UA"/>
              </w:rPr>
              <w:t>112</w:t>
            </w:r>
          </w:p>
        </w:tc>
      </w:tr>
    </w:tbl>
    <w:p w:rsidR="00D50014" w:rsidRPr="004826E0" w:rsidRDefault="00D50014" w:rsidP="00D50014">
      <w:pPr>
        <w:spacing w:line="360" w:lineRule="auto"/>
        <w:jc w:val="both"/>
        <w:rPr>
          <w:rFonts w:ascii="Times New Roman" w:hAnsi="Times New Roman" w:cs="Times New Roman"/>
          <w:sz w:val="28"/>
          <w:szCs w:val="28"/>
          <w:lang w:val="uk-UA"/>
        </w:rPr>
      </w:pPr>
    </w:p>
    <w:p w:rsidR="00D50014" w:rsidRPr="004826E0" w:rsidRDefault="00D50014" w:rsidP="00D50014">
      <w:pPr>
        <w:tabs>
          <w:tab w:val="left" w:pos="142"/>
        </w:tabs>
        <w:spacing w:line="360" w:lineRule="auto"/>
        <w:jc w:val="both"/>
        <w:rPr>
          <w:rFonts w:ascii="Times New Roman" w:hAnsi="Times New Roman" w:cs="Times New Roman"/>
          <w:sz w:val="28"/>
          <w:szCs w:val="28"/>
          <w:lang w:val="uk-UA"/>
        </w:rPr>
      </w:pPr>
    </w:p>
    <w:p w:rsidR="00D50014" w:rsidRPr="00AF4F9F" w:rsidRDefault="00D50014" w:rsidP="00AF4F9F">
      <w:pPr>
        <w:pStyle w:val="a3"/>
        <w:numPr>
          <w:ilvl w:val="0"/>
          <w:numId w:val="105"/>
        </w:numPr>
        <w:spacing w:line="360" w:lineRule="auto"/>
        <w:jc w:val="center"/>
        <w:outlineLvl w:val="0"/>
        <w:rPr>
          <w:rFonts w:ascii="Times New Roman" w:hAnsi="Times New Roman" w:cs="Times New Roman"/>
          <w:b/>
          <w:sz w:val="32"/>
          <w:szCs w:val="32"/>
          <w:lang w:val="uk-UA"/>
        </w:rPr>
      </w:pPr>
      <w:bookmarkStart w:id="2" w:name="_Toc165285039"/>
      <w:r w:rsidRPr="00AF4F9F">
        <w:rPr>
          <w:rFonts w:ascii="Times New Roman" w:hAnsi="Times New Roman" w:cs="Times New Roman"/>
          <w:b/>
          <w:sz w:val="32"/>
          <w:szCs w:val="32"/>
          <w:lang w:val="uk-UA"/>
        </w:rPr>
        <w:lastRenderedPageBreak/>
        <w:t>КОНСПЕКТ ЛЕКЦІЙ</w:t>
      </w:r>
      <w:bookmarkEnd w:id="2"/>
    </w:p>
    <w:p w:rsidR="00D50014" w:rsidRPr="00AF4F9F" w:rsidRDefault="00D50014" w:rsidP="00AF4F9F">
      <w:pPr>
        <w:spacing w:line="360" w:lineRule="auto"/>
        <w:jc w:val="both"/>
        <w:outlineLvl w:val="1"/>
        <w:rPr>
          <w:rFonts w:asciiTheme="majorBidi" w:hAnsiTheme="majorBidi" w:cs="Times New Roman"/>
          <w:b/>
          <w:iCs/>
          <w:sz w:val="32"/>
          <w:szCs w:val="32"/>
          <w:lang w:val="uk-UA"/>
        </w:rPr>
      </w:pPr>
      <w:bookmarkStart w:id="3" w:name="_Toc165285040"/>
      <w:r w:rsidRPr="00AF4F9F">
        <w:rPr>
          <w:rFonts w:asciiTheme="majorBidi" w:hAnsiTheme="majorBidi" w:cs="Times New Roman"/>
          <w:b/>
          <w:iCs/>
          <w:sz w:val="32"/>
          <w:szCs w:val="32"/>
          <w:lang w:val="uk-UA"/>
        </w:rPr>
        <w:t>Л</w:t>
      </w:r>
      <w:r w:rsidR="00AF4F9F" w:rsidRPr="00AF4F9F">
        <w:rPr>
          <w:rFonts w:asciiTheme="majorBidi" w:hAnsiTheme="majorBidi" w:cs="Times New Roman"/>
          <w:b/>
          <w:iCs/>
          <w:sz w:val="32"/>
          <w:szCs w:val="32"/>
          <w:lang w:val="uk-UA"/>
        </w:rPr>
        <w:t xml:space="preserve">екція </w:t>
      </w:r>
      <w:r w:rsidRPr="00AF4F9F">
        <w:rPr>
          <w:rFonts w:asciiTheme="majorBidi" w:hAnsiTheme="majorBidi" w:cs="Times New Roman"/>
          <w:b/>
          <w:iCs/>
          <w:sz w:val="32"/>
          <w:szCs w:val="32"/>
          <w:lang w:val="uk-UA"/>
        </w:rPr>
        <w:t xml:space="preserve">1. </w:t>
      </w:r>
      <w:r w:rsidR="00AF4F9F" w:rsidRPr="00AF4F9F">
        <w:rPr>
          <w:rFonts w:asciiTheme="majorBidi" w:hAnsiTheme="majorBidi" w:cs="Times New Roman"/>
          <w:b/>
          <w:iCs/>
          <w:sz w:val="32"/>
          <w:szCs w:val="32"/>
          <w:lang w:val="uk-UA"/>
        </w:rPr>
        <w:t>Предмет, мета, завдання навчальної дисципліни «політична освіта державного службовця»</w:t>
      </w:r>
      <w:bookmarkEnd w:id="3"/>
    </w:p>
    <w:p w:rsidR="00D50014" w:rsidRPr="004826E0" w:rsidRDefault="00D50014" w:rsidP="00D50014">
      <w:pPr>
        <w:spacing w:line="360" w:lineRule="auto"/>
        <w:ind w:firstLine="709"/>
        <w:contextualSpacing/>
        <w:jc w:val="both"/>
        <w:outlineLvl w:val="2"/>
        <w:rPr>
          <w:rFonts w:ascii="Times New Roman" w:hAnsi="Times New Roman" w:cs="Times New Roman"/>
          <w:b/>
          <w:bCs/>
          <w:sz w:val="28"/>
          <w:szCs w:val="28"/>
          <w:u w:val="single"/>
          <w:lang w:val="uk-UA"/>
        </w:rPr>
      </w:pPr>
      <w:bookmarkStart w:id="4" w:name="_Toc164334878"/>
      <w:bookmarkStart w:id="5" w:name="_Toc165028920"/>
      <w:bookmarkStart w:id="6" w:name="_Toc165285041"/>
      <w:r w:rsidRPr="004826E0">
        <w:rPr>
          <w:rFonts w:ascii="Times New Roman" w:hAnsi="Times New Roman" w:cs="Times New Roman"/>
          <w:b/>
          <w:bCs/>
          <w:sz w:val="28"/>
          <w:szCs w:val="28"/>
          <w:u w:val="single"/>
          <w:lang w:val="uk-UA"/>
        </w:rPr>
        <w:t>План лекції</w:t>
      </w:r>
      <w:bookmarkEnd w:id="4"/>
      <w:bookmarkEnd w:id="5"/>
      <w:bookmarkEnd w:id="6"/>
    </w:p>
    <w:p w:rsidR="00D50014" w:rsidRPr="004826E0" w:rsidRDefault="00D50014" w:rsidP="00115EA6">
      <w:pPr>
        <w:numPr>
          <w:ilvl w:val="0"/>
          <w:numId w:val="26"/>
        </w:numPr>
        <w:spacing w:line="360" w:lineRule="auto"/>
        <w:contextualSpacing/>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 xml:space="preserve">Сутність політичної культури. </w:t>
      </w:r>
    </w:p>
    <w:p w:rsidR="00D50014" w:rsidRPr="004826E0" w:rsidRDefault="00D50014" w:rsidP="00115EA6">
      <w:pPr>
        <w:numPr>
          <w:ilvl w:val="0"/>
          <w:numId w:val="26"/>
        </w:numPr>
        <w:spacing w:line="360" w:lineRule="auto"/>
        <w:contextualSpacing/>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Компоненти та функції політичної культури.</w:t>
      </w:r>
    </w:p>
    <w:p w:rsidR="00D50014" w:rsidRPr="004826E0" w:rsidRDefault="00D50014" w:rsidP="00115EA6">
      <w:pPr>
        <w:numPr>
          <w:ilvl w:val="0"/>
          <w:numId w:val="26"/>
        </w:numPr>
        <w:spacing w:line="360" w:lineRule="auto"/>
        <w:contextualSpacing/>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 xml:space="preserve">Політична культура суспільства і особистості. </w:t>
      </w:r>
    </w:p>
    <w:p w:rsidR="00D50014" w:rsidRPr="004826E0" w:rsidRDefault="00D50014" w:rsidP="00115EA6">
      <w:pPr>
        <w:numPr>
          <w:ilvl w:val="0"/>
          <w:numId w:val="26"/>
        </w:numPr>
        <w:spacing w:line="360" w:lineRule="auto"/>
        <w:contextualSpacing/>
        <w:jc w:val="both"/>
        <w:rPr>
          <w:rFonts w:ascii="Times New Roman" w:hAnsi="Times New Roman" w:cs="Times New Roman"/>
          <w:sz w:val="28"/>
          <w:szCs w:val="28"/>
          <w:lang w:val="uk-UA"/>
        </w:rPr>
      </w:pPr>
      <w:r w:rsidRPr="004826E0">
        <w:rPr>
          <w:rFonts w:ascii="Times New Roman" w:hAnsi="Times New Roman" w:cs="Times New Roman"/>
          <w:bCs/>
          <w:sz w:val="28"/>
          <w:szCs w:val="28"/>
          <w:lang w:val="uk-UA"/>
        </w:rPr>
        <w:t>Типологія політичної культури.</w:t>
      </w:r>
    </w:p>
    <w:p w:rsidR="00D50014" w:rsidRPr="004826E0" w:rsidRDefault="00D50014" w:rsidP="00115EA6">
      <w:pPr>
        <w:numPr>
          <w:ilvl w:val="0"/>
          <w:numId w:val="26"/>
        </w:numPr>
        <w:spacing w:line="360" w:lineRule="auto"/>
        <w:contextualSpacing/>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Формування та розвиток політичної культури в українському суспільстві.</w:t>
      </w:r>
    </w:p>
    <w:p w:rsidR="00D50014" w:rsidRPr="004826E0" w:rsidRDefault="00D50014" w:rsidP="00115EA6">
      <w:pPr>
        <w:numPr>
          <w:ilvl w:val="0"/>
          <w:numId w:val="26"/>
        </w:numPr>
        <w:spacing w:line="360" w:lineRule="auto"/>
        <w:contextualSpacing/>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 xml:space="preserve">Поняття і функції політичної освіти.  </w:t>
      </w:r>
    </w:p>
    <w:p w:rsidR="00D50014" w:rsidRPr="004826E0" w:rsidRDefault="00D50014" w:rsidP="00115EA6">
      <w:pPr>
        <w:numPr>
          <w:ilvl w:val="0"/>
          <w:numId w:val="26"/>
        </w:numPr>
        <w:spacing w:line="360" w:lineRule="auto"/>
        <w:contextualSpacing/>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Політична освіта державних службовців.</w:t>
      </w:r>
    </w:p>
    <w:p w:rsidR="00D50014" w:rsidRPr="004826E0" w:rsidRDefault="00D50014" w:rsidP="00D50014">
      <w:pPr>
        <w:spacing w:before="480" w:line="360" w:lineRule="auto"/>
        <w:ind w:firstLine="709"/>
        <w:jc w:val="both"/>
        <w:outlineLvl w:val="2"/>
        <w:rPr>
          <w:rFonts w:ascii="Times New Roman" w:hAnsi="Times New Roman" w:cs="Times New Roman"/>
          <w:b/>
          <w:bCs/>
          <w:sz w:val="28"/>
          <w:szCs w:val="28"/>
          <w:u w:val="single"/>
          <w:lang w:val="uk-UA"/>
        </w:rPr>
      </w:pPr>
      <w:bookmarkStart w:id="7" w:name="_Toc164334879"/>
      <w:bookmarkStart w:id="8" w:name="_Toc165028921"/>
      <w:bookmarkStart w:id="9" w:name="_Toc165285042"/>
      <w:r w:rsidRPr="004826E0">
        <w:rPr>
          <w:rFonts w:ascii="Times New Roman" w:hAnsi="Times New Roman" w:cs="Times New Roman"/>
          <w:b/>
          <w:bCs/>
          <w:sz w:val="28"/>
          <w:szCs w:val="28"/>
          <w:u w:val="single"/>
          <w:lang w:val="uk-UA"/>
        </w:rPr>
        <w:t>Завдання на СРС</w:t>
      </w:r>
      <w:bookmarkEnd w:id="7"/>
      <w:bookmarkEnd w:id="8"/>
      <w:bookmarkEnd w:id="9"/>
      <w:r w:rsidRPr="004826E0">
        <w:rPr>
          <w:rFonts w:ascii="Times New Roman" w:hAnsi="Times New Roman" w:cs="Times New Roman"/>
          <w:b/>
          <w:bCs/>
          <w:sz w:val="28"/>
          <w:szCs w:val="28"/>
          <w:u w:val="single"/>
          <w:lang w:val="uk-UA"/>
        </w:rPr>
        <w:t xml:space="preserve"> </w:t>
      </w:r>
    </w:p>
    <w:p w:rsidR="00D50014" w:rsidRPr="004826E0" w:rsidRDefault="00D50014" w:rsidP="00115EA6">
      <w:pPr>
        <w:numPr>
          <w:ilvl w:val="0"/>
          <w:numId w:val="63"/>
        </w:numPr>
        <w:spacing w:line="360" w:lineRule="auto"/>
        <w:contextualSpacing/>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Опишіть наукові підходи до трактування політичної культури.</w:t>
      </w:r>
    </w:p>
    <w:p w:rsidR="00D50014" w:rsidRPr="004826E0" w:rsidRDefault="00D50014" w:rsidP="00115EA6">
      <w:pPr>
        <w:numPr>
          <w:ilvl w:val="0"/>
          <w:numId w:val="63"/>
        </w:numPr>
        <w:spacing w:line="360" w:lineRule="auto"/>
        <w:contextualSpacing/>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 xml:space="preserve">Визначте особливості політичної культури в демократичному суспільстві. </w:t>
      </w:r>
    </w:p>
    <w:p w:rsidR="00D50014" w:rsidRPr="004826E0" w:rsidRDefault="00D50014" w:rsidP="00115EA6">
      <w:pPr>
        <w:numPr>
          <w:ilvl w:val="0"/>
          <w:numId w:val="63"/>
        </w:numPr>
        <w:spacing w:line="360" w:lineRule="auto"/>
        <w:contextualSpacing/>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Дослідіть процеси трансформації політичної освіти державних службовців в Україні.</w:t>
      </w:r>
    </w:p>
    <w:p w:rsidR="00D50014" w:rsidRPr="004826E0" w:rsidRDefault="00D50014" w:rsidP="008C02FC">
      <w:pPr>
        <w:spacing w:before="480" w:line="360" w:lineRule="auto"/>
        <w:ind w:firstLine="709"/>
        <w:jc w:val="both"/>
        <w:outlineLvl w:val="2"/>
        <w:rPr>
          <w:rFonts w:ascii="Times New Roman" w:hAnsi="Times New Roman" w:cs="Times New Roman"/>
          <w:bCs/>
          <w:i/>
          <w:sz w:val="28"/>
          <w:szCs w:val="28"/>
          <w:lang w:val="uk-UA"/>
        </w:rPr>
      </w:pPr>
      <w:bookmarkStart w:id="10" w:name="_Toc164334880"/>
      <w:bookmarkStart w:id="11" w:name="_Toc165028922"/>
      <w:bookmarkStart w:id="12" w:name="_Toc165285043"/>
      <w:r w:rsidRPr="004826E0">
        <w:rPr>
          <w:rFonts w:ascii="Times New Roman" w:hAnsi="Times New Roman" w:cs="Times New Roman"/>
          <w:b/>
          <w:bCs/>
          <w:sz w:val="28"/>
          <w:szCs w:val="28"/>
          <w:u w:val="single"/>
          <w:lang w:val="uk-UA"/>
        </w:rPr>
        <w:t>Основні поняття:</w:t>
      </w:r>
      <w:r w:rsidRPr="004826E0">
        <w:rPr>
          <w:rFonts w:ascii="Times New Roman" w:hAnsi="Times New Roman" w:cs="Times New Roman"/>
          <w:sz w:val="28"/>
          <w:szCs w:val="28"/>
          <w:lang w:val="uk-UA"/>
        </w:rPr>
        <w:t xml:space="preserve"> </w:t>
      </w:r>
      <w:r w:rsidRPr="004826E0">
        <w:rPr>
          <w:rFonts w:ascii="Times New Roman" w:hAnsi="Times New Roman" w:cs="Times New Roman"/>
          <w:i/>
          <w:iCs/>
          <w:sz w:val="28"/>
          <w:szCs w:val="28"/>
          <w:lang w:val="uk-UA"/>
        </w:rPr>
        <w:t xml:space="preserve">політична культура, політична ідеологія, </w:t>
      </w:r>
      <w:r w:rsidR="004826E0" w:rsidRPr="004826E0">
        <w:rPr>
          <w:rFonts w:ascii="Times New Roman" w:hAnsi="Times New Roman" w:cs="Times New Roman"/>
          <w:i/>
          <w:iCs/>
          <w:sz w:val="28"/>
          <w:szCs w:val="28"/>
          <w:lang w:val="uk-UA"/>
        </w:rPr>
        <w:t>складові</w:t>
      </w:r>
      <w:r w:rsidRPr="004826E0">
        <w:rPr>
          <w:rFonts w:ascii="Times New Roman" w:hAnsi="Times New Roman" w:cs="Times New Roman"/>
          <w:i/>
          <w:iCs/>
          <w:sz w:val="28"/>
          <w:szCs w:val="28"/>
          <w:lang w:val="uk-UA"/>
        </w:rPr>
        <w:t xml:space="preserve"> політичної культури,</w:t>
      </w:r>
      <w:r w:rsidRPr="004826E0">
        <w:rPr>
          <w:i/>
          <w:iCs/>
          <w:lang w:val="uk-UA"/>
        </w:rPr>
        <w:t xml:space="preserve"> </w:t>
      </w:r>
      <w:r w:rsidRPr="004826E0">
        <w:rPr>
          <w:rFonts w:ascii="Times New Roman" w:hAnsi="Times New Roman" w:cs="Times New Roman"/>
          <w:i/>
          <w:iCs/>
          <w:sz w:val="28"/>
          <w:szCs w:val="28"/>
          <w:lang w:val="uk-UA"/>
        </w:rPr>
        <w:t>функції політичної культури,</w:t>
      </w:r>
      <w:r w:rsidRPr="004826E0">
        <w:rPr>
          <w:rFonts w:ascii="Times New Roman" w:hAnsi="Times New Roman" w:cs="Times New Roman"/>
          <w:bCs/>
          <w:i/>
          <w:iCs/>
          <w:sz w:val="28"/>
          <w:szCs w:val="28"/>
          <w:lang w:val="uk-UA"/>
        </w:rPr>
        <w:t xml:space="preserve"> </w:t>
      </w:r>
      <w:r w:rsidR="004826E0" w:rsidRPr="004826E0">
        <w:rPr>
          <w:rFonts w:ascii="Times New Roman" w:hAnsi="Times New Roman" w:cs="Times New Roman"/>
          <w:bCs/>
          <w:i/>
          <w:iCs/>
          <w:sz w:val="28"/>
          <w:szCs w:val="28"/>
          <w:lang w:val="uk-UA"/>
        </w:rPr>
        <w:t>види</w:t>
      </w:r>
      <w:r w:rsidRPr="004826E0">
        <w:rPr>
          <w:rFonts w:ascii="Times New Roman" w:hAnsi="Times New Roman" w:cs="Times New Roman"/>
          <w:bCs/>
          <w:i/>
          <w:iCs/>
          <w:sz w:val="28"/>
          <w:szCs w:val="28"/>
          <w:lang w:val="uk-UA"/>
        </w:rPr>
        <w:t xml:space="preserve"> політичної культури, політична соціалізація,</w:t>
      </w:r>
      <w:r w:rsidRPr="004826E0">
        <w:rPr>
          <w:rFonts w:ascii="Times New Roman" w:hAnsi="Times New Roman" w:cs="Times New Roman"/>
          <w:i/>
          <w:iCs/>
          <w:sz w:val="28"/>
          <w:szCs w:val="28"/>
          <w:lang w:val="uk-UA"/>
        </w:rPr>
        <w:t xml:space="preserve"> </w:t>
      </w:r>
      <w:r w:rsidRPr="004826E0">
        <w:rPr>
          <w:rFonts w:ascii="Times New Roman" w:hAnsi="Times New Roman" w:cs="Times New Roman"/>
          <w:bCs/>
          <w:i/>
          <w:iCs/>
          <w:sz w:val="28"/>
          <w:szCs w:val="28"/>
          <w:lang w:val="uk-UA"/>
        </w:rPr>
        <w:t>принципи державної служби</w:t>
      </w:r>
      <w:r w:rsidRPr="004826E0">
        <w:rPr>
          <w:rFonts w:ascii="Times New Roman" w:hAnsi="Times New Roman" w:cs="Times New Roman"/>
          <w:bCs/>
          <w:iCs/>
          <w:sz w:val="28"/>
          <w:szCs w:val="28"/>
          <w:lang w:val="uk-UA"/>
        </w:rPr>
        <w:t>.</w:t>
      </w:r>
      <w:bookmarkEnd w:id="10"/>
      <w:bookmarkEnd w:id="11"/>
      <w:bookmarkEnd w:id="12"/>
    </w:p>
    <w:p w:rsidR="00D50014" w:rsidRPr="004826E0" w:rsidRDefault="00D50014" w:rsidP="008C02FC">
      <w:pPr>
        <w:spacing w:line="360" w:lineRule="auto"/>
        <w:ind w:firstLine="709"/>
        <w:jc w:val="both"/>
        <w:outlineLvl w:val="2"/>
        <w:rPr>
          <w:rFonts w:ascii="Times New Roman" w:hAnsi="Times New Roman" w:cs="Times New Roman"/>
          <w:b/>
          <w:bCs/>
          <w:sz w:val="28"/>
          <w:szCs w:val="28"/>
          <w:u w:val="single"/>
          <w:lang w:val="uk-UA"/>
        </w:rPr>
      </w:pPr>
      <w:bookmarkStart w:id="13" w:name="_Toc164334881"/>
      <w:bookmarkStart w:id="14" w:name="_Toc165028923"/>
      <w:bookmarkStart w:id="15" w:name="_Toc165285044"/>
      <w:r w:rsidRPr="004826E0">
        <w:rPr>
          <w:rFonts w:ascii="Times New Roman" w:hAnsi="Times New Roman" w:cs="Times New Roman"/>
          <w:b/>
          <w:bCs/>
          <w:sz w:val="28"/>
          <w:szCs w:val="28"/>
          <w:u w:val="single"/>
          <w:lang w:val="uk-UA"/>
        </w:rPr>
        <w:t>Конспект</w:t>
      </w:r>
      <w:bookmarkEnd w:id="13"/>
      <w:bookmarkEnd w:id="14"/>
      <w:bookmarkEnd w:id="15"/>
    </w:p>
    <w:p w:rsidR="00D50014" w:rsidRPr="006E417B" w:rsidRDefault="00D50014" w:rsidP="008C02FC">
      <w:pPr>
        <w:pStyle w:val="a3"/>
        <w:numPr>
          <w:ilvl w:val="0"/>
          <w:numId w:val="79"/>
        </w:numPr>
        <w:spacing w:line="360" w:lineRule="auto"/>
        <w:ind w:left="1066" w:hanging="357"/>
        <w:jc w:val="both"/>
        <w:rPr>
          <w:rFonts w:ascii="Times New Roman" w:hAnsi="Times New Roman" w:cs="Times New Roman"/>
          <w:b/>
          <w:iCs/>
          <w:sz w:val="28"/>
          <w:szCs w:val="28"/>
          <w:lang w:val="uk-UA"/>
        </w:rPr>
      </w:pPr>
      <w:r w:rsidRPr="006E417B">
        <w:rPr>
          <w:rFonts w:ascii="Times New Roman" w:hAnsi="Times New Roman" w:cs="Times New Roman"/>
          <w:b/>
          <w:iCs/>
          <w:sz w:val="28"/>
          <w:szCs w:val="28"/>
          <w:lang w:val="uk-UA"/>
        </w:rPr>
        <w:t>Сутність політичної культури</w:t>
      </w:r>
    </w:p>
    <w:p w:rsidR="00D50014" w:rsidRPr="004826E0" w:rsidRDefault="00D50014" w:rsidP="000A6AC5">
      <w:pPr>
        <w:spacing w:line="360" w:lineRule="auto"/>
        <w:ind w:firstLine="709"/>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 xml:space="preserve">Однією з основних причин системної кризи в Україні є відсутність ефективної стратегії спілкування між державними органами та громадськими організаціями. Це спричиняє відчуження населення від влади та уповільнює розвиток демократії в українському суспільстві. Публічна діяльність урядових структур України є одним з ключових механізмів їх взаємодії з громадськістю, </w:t>
      </w:r>
      <w:r w:rsidRPr="004826E0">
        <w:rPr>
          <w:rFonts w:ascii="Times New Roman" w:hAnsi="Times New Roman" w:cs="Times New Roman"/>
          <w:sz w:val="28"/>
          <w:szCs w:val="28"/>
          <w:lang w:val="uk-UA"/>
        </w:rPr>
        <w:lastRenderedPageBreak/>
        <w:t xml:space="preserve">популяризації серед населення та формування позитивного іміджу. Це сприяє підтримці державної політики та залученню громадян до її реалізації на основі світових демократичних стандартів. Оскільки сучасна ситуація в Україні характеризується політичною та економічною нестабільністю, це негативно впливає на сприйняття діяльності державних органів населенням. Згідно з даними соціологічного </w:t>
      </w:r>
      <w:hyperlink r:id="rId10" w:anchor=":~:text=%D0%97%20%D1%82%D1%80%D0%B0%D0%B2%D0%BD%D1%8F%20%D0%B4%D0%BE%202022%20%D1%80%D0%BE%D0%BA%D1%83,%D1%82%D1%80%D0%B0%D0%B2%D0%BD%D1%96%202022%20%D1%80%D0%BE%D0%BA%D1%83%20%E2%80%93%2087%25)." w:history="1">
        <w:r w:rsidRPr="000B7C6F">
          <w:rPr>
            <w:rStyle w:val="a9"/>
            <w:rFonts w:ascii="Times New Roman" w:hAnsi="Times New Roman" w:cs="Times New Roman"/>
            <w:sz w:val="28"/>
            <w:szCs w:val="28"/>
            <w:lang w:val="uk-UA"/>
          </w:rPr>
          <w:t>дослідження</w:t>
        </w:r>
      </w:hyperlink>
      <w:r w:rsidR="000B7C6F">
        <w:rPr>
          <w:rStyle w:val="af8"/>
          <w:rFonts w:ascii="Times New Roman" w:hAnsi="Times New Roman" w:cs="Times New Roman"/>
          <w:sz w:val="28"/>
          <w:szCs w:val="28"/>
          <w:lang w:val="uk-UA"/>
        </w:rPr>
        <w:footnoteReference w:id="1"/>
      </w:r>
      <w:r w:rsidRPr="004826E0">
        <w:rPr>
          <w:rFonts w:ascii="Times New Roman" w:hAnsi="Times New Roman" w:cs="Times New Roman"/>
          <w:sz w:val="28"/>
          <w:szCs w:val="28"/>
          <w:lang w:val="uk-UA"/>
        </w:rPr>
        <w:t>, проведеного Київським міжнародним інститутом соціології з  травня 2022 року до жовтня 2023 року , суттєво скоротився рівень довіри українців до чинного уряду (з 74% до 39%, тобто на 35%) та парламенту (з 58% до 21%, тобто на 36%). Також  на 15%  стало менше тих, хто довіряє президенту (зараз довіряють 76% опитаних).</w:t>
      </w:r>
    </w:p>
    <w:p w:rsidR="00D50014" w:rsidRPr="004826E0" w:rsidRDefault="00D50014" w:rsidP="000A6AC5">
      <w:pPr>
        <w:spacing w:line="360" w:lineRule="auto"/>
        <w:ind w:firstLine="709"/>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У такому контексті особливо важливим стає підвищення рівня політичної культури державних службовців як важливого елементу іміджу державних органів. Необхідний комплексний підхід до управління політичними процесами у цій сфері, спрямований на формування позитивного зовнішнього та внутрішнього образу державних органів, що відповідає загальновизнаним демократичним цінностям та сприяє процесам державотворення в Україні, підвищення політичної культури громадян в цілому.</w:t>
      </w:r>
    </w:p>
    <w:p w:rsidR="00D50014" w:rsidRPr="004826E0" w:rsidRDefault="00D50014" w:rsidP="000A6AC5">
      <w:pPr>
        <w:spacing w:line="360" w:lineRule="auto"/>
        <w:ind w:firstLine="709"/>
        <w:jc w:val="both"/>
        <w:rPr>
          <w:rFonts w:ascii="Times New Roman" w:hAnsi="Times New Roman" w:cs="Times New Roman"/>
          <w:sz w:val="28"/>
          <w:szCs w:val="28"/>
          <w:lang w:val="uk-UA"/>
        </w:rPr>
      </w:pPr>
      <w:r w:rsidRPr="004826E0">
        <w:rPr>
          <w:rFonts w:ascii="Times New Roman" w:hAnsi="Times New Roman" w:cs="Times New Roman"/>
          <w:b/>
          <w:bCs/>
          <w:i/>
          <w:sz w:val="28"/>
          <w:szCs w:val="28"/>
          <w:lang w:val="uk-UA"/>
        </w:rPr>
        <w:t>Поняття політичної культури</w:t>
      </w:r>
      <w:r w:rsidRPr="004826E0">
        <w:rPr>
          <w:rFonts w:ascii="Times New Roman" w:hAnsi="Times New Roman" w:cs="Times New Roman"/>
          <w:b/>
          <w:bCs/>
          <w:sz w:val="28"/>
          <w:szCs w:val="28"/>
          <w:lang w:val="uk-UA"/>
        </w:rPr>
        <w:t>.</w:t>
      </w:r>
      <w:r w:rsidRPr="004826E0">
        <w:rPr>
          <w:rFonts w:ascii="Times New Roman" w:hAnsi="Times New Roman" w:cs="Times New Roman"/>
          <w:sz w:val="28"/>
          <w:szCs w:val="28"/>
          <w:lang w:val="uk-UA"/>
        </w:rPr>
        <w:t xml:space="preserve"> </w:t>
      </w:r>
      <w:r w:rsidR="009D2B81">
        <w:rPr>
          <w:rFonts w:ascii="Times New Roman" w:hAnsi="Times New Roman" w:cs="Times New Roman"/>
          <w:sz w:val="28"/>
          <w:szCs w:val="28"/>
          <w:lang w:val="uk-UA"/>
        </w:rPr>
        <w:t>Т</w:t>
      </w:r>
      <w:r w:rsidRPr="004826E0">
        <w:rPr>
          <w:rFonts w:ascii="Times New Roman" w:hAnsi="Times New Roman" w:cs="Times New Roman"/>
          <w:sz w:val="28"/>
          <w:szCs w:val="28"/>
          <w:lang w:val="uk-UA"/>
        </w:rPr>
        <w:t xml:space="preserve">ермін «політична культура» </w:t>
      </w:r>
      <w:r w:rsidR="009D2B81">
        <w:rPr>
          <w:rFonts w:ascii="Times New Roman" w:hAnsi="Times New Roman" w:cs="Times New Roman"/>
          <w:sz w:val="28"/>
          <w:szCs w:val="28"/>
          <w:lang w:val="uk-UA"/>
        </w:rPr>
        <w:t xml:space="preserve">був використаний ще у </w:t>
      </w:r>
      <w:r w:rsidRPr="004826E0">
        <w:rPr>
          <w:rFonts w:ascii="Times New Roman" w:hAnsi="Times New Roman" w:cs="Times New Roman"/>
          <w:sz w:val="28"/>
          <w:szCs w:val="28"/>
          <w:lang w:val="uk-UA"/>
        </w:rPr>
        <w:t>ХVIII столітті німецьки</w:t>
      </w:r>
      <w:r w:rsidR="009D2B81">
        <w:rPr>
          <w:rFonts w:ascii="Times New Roman" w:hAnsi="Times New Roman" w:cs="Times New Roman"/>
          <w:sz w:val="28"/>
          <w:szCs w:val="28"/>
          <w:lang w:val="uk-UA"/>
        </w:rPr>
        <w:t>м</w:t>
      </w:r>
      <w:r w:rsidRPr="004826E0">
        <w:rPr>
          <w:rFonts w:ascii="Times New Roman" w:hAnsi="Times New Roman" w:cs="Times New Roman"/>
          <w:sz w:val="28"/>
          <w:szCs w:val="28"/>
          <w:lang w:val="uk-UA"/>
        </w:rPr>
        <w:t xml:space="preserve"> </w:t>
      </w:r>
      <w:r w:rsidR="009D2B81">
        <w:rPr>
          <w:rFonts w:ascii="Times New Roman" w:hAnsi="Times New Roman" w:cs="Times New Roman"/>
          <w:sz w:val="28"/>
          <w:szCs w:val="28"/>
          <w:lang w:val="uk-UA"/>
        </w:rPr>
        <w:t>мислитель та просвітником</w:t>
      </w:r>
      <w:r w:rsidRPr="004826E0">
        <w:rPr>
          <w:rFonts w:ascii="Times New Roman" w:hAnsi="Times New Roman" w:cs="Times New Roman"/>
          <w:sz w:val="28"/>
          <w:szCs w:val="28"/>
          <w:lang w:val="uk-UA"/>
        </w:rPr>
        <w:t xml:space="preserve"> </w:t>
      </w:r>
      <w:r w:rsidR="004826E0">
        <w:rPr>
          <w:rFonts w:ascii="Times New Roman" w:hAnsi="Times New Roman" w:cs="Times New Roman"/>
          <w:b/>
          <w:bCs/>
          <w:sz w:val="28"/>
          <w:szCs w:val="28"/>
          <w:lang w:val="uk-UA"/>
        </w:rPr>
        <w:t>Йоганн</w:t>
      </w:r>
      <w:r w:rsidR="009D2B81">
        <w:rPr>
          <w:rFonts w:ascii="Times New Roman" w:hAnsi="Times New Roman" w:cs="Times New Roman"/>
          <w:b/>
          <w:bCs/>
          <w:sz w:val="28"/>
          <w:szCs w:val="28"/>
          <w:lang w:val="uk-UA"/>
        </w:rPr>
        <w:t xml:space="preserve">ом </w:t>
      </w:r>
      <w:r w:rsidR="004826E0">
        <w:rPr>
          <w:rFonts w:ascii="Times New Roman" w:hAnsi="Times New Roman" w:cs="Times New Roman"/>
          <w:b/>
          <w:bCs/>
          <w:sz w:val="28"/>
          <w:szCs w:val="28"/>
          <w:lang w:val="uk-UA"/>
        </w:rPr>
        <w:t>Ґот</w:t>
      </w:r>
      <w:r w:rsidRPr="004826E0">
        <w:rPr>
          <w:rFonts w:ascii="Times New Roman" w:hAnsi="Times New Roman" w:cs="Times New Roman"/>
          <w:b/>
          <w:bCs/>
          <w:sz w:val="28"/>
          <w:szCs w:val="28"/>
          <w:lang w:val="uk-UA"/>
        </w:rPr>
        <w:t>фрід</w:t>
      </w:r>
      <w:r w:rsidR="009D2B81">
        <w:rPr>
          <w:rFonts w:ascii="Times New Roman" w:hAnsi="Times New Roman" w:cs="Times New Roman"/>
          <w:b/>
          <w:bCs/>
          <w:sz w:val="28"/>
          <w:szCs w:val="28"/>
          <w:lang w:val="uk-UA"/>
        </w:rPr>
        <w:t>ом</w:t>
      </w:r>
      <w:r w:rsidRPr="004826E0">
        <w:rPr>
          <w:rFonts w:ascii="Times New Roman" w:hAnsi="Times New Roman" w:cs="Times New Roman"/>
          <w:b/>
          <w:bCs/>
          <w:sz w:val="28"/>
          <w:szCs w:val="28"/>
          <w:lang w:val="uk-UA"/>
        </w:rPr>
        <w:t xml:space="preserve"> Г</w:t>
      </w:r>
      <w:r w:rsidR="004826E0">
        <w:rPr>
          <w:rFonts w:ascii="Times New Roman" w:hAnsi="Times New Roman" w:cs="Times New Roman"/>
          <w:b/>
          <w:bCs/>
          <w:sz w:val="28"/>
          <w:szCs w:val="28"/>
          <w:lang w:val="uk-UA"/>
        </w:rPr>
        <w:t>е</w:t>
      </w:r>
      <w:r w:rsidRPr="004826E0">
        <w:rPr>
          <w:rFonts w:ascii="Times New Roman" w:hAnsi="Times New Roman" w:cs="Times New Roman"/>
          <w:b/>
          <w:bCs/>
          <w:sz w:val="28"/>
          <w:szCs w:val="28"/>
          <w:lang w:val="uk-UA"/>
        </w:rPr>
        <w:t>рдер</w:t>
      </w:r>
      <w:r w:rsidR="009D2B81">
        <w:rPr>
          <w:rFonts w:ascii="Times New Roman" w:hAnsi="Times New Roman" w:cs="Times New Roman"/>
          <w:b/>
          <w:bCs/>
          <w:sz w:val="28"/>
          <w:szCs w:val="28"/>
          <w:lang w:val="uk-UA"/>
        </w:rPr>
        <w:t>ом</w:t>
      </w:r>
      <w:r w:rsidRPr="004826E0">
        <w:rPr>
          <w:rFonts w:ascii="Times New Roman" w:hAnsi="Times New Roman" w:cs="Times New Roman"/>
          <w:sz w:val="28"/>
          <w:szCs w:val="28"/>
          <w:lang w:val="uk-UA"/>
        </w:rPr>
        <w:t xml:space="preserve"> (1744-1803р.р.)</w:t>
      </w:r>
      <w:r w:rsidR="009D2B81">
        <w:rPr>
          <w:rFonts w:ascii="Times New Roman" w:hAnsi="Times New Roman" w:cs="Times New Roman"/>
          <w:sz w:val="28"/>
          <w:szCs w:val="28"/>
          <w:lang w:val="uk-UA"/>
        </w:rPr>
        <w:t>, але до широкого наукового вжитку термін увійшов лише у ХХ столітті, чому сприяли праці таких дослідників, як Г. Алмонд</w:t>
      </w:r>
      <w:r w:rsidR="00130191">
        <w:rPr>
          <w:rFonts w:ascii="Times New Roman" w:hAnsi="Times New Roman" w:cs="Times New Roman"/>
          <w:sz w:val="28"/>
          <w:szCs w:val="28"/>
          <w:lang w:val="uk-UA"/>
        </w:rPr>
        <w:t>а</w:t>
      </w:r>
      <w:r w:rsidR="009D2B81">
        <w:rPr>
          <w:rFonts w:ascii="Times New Roman" w:hAnsi="Times New Roman" w:cs="Times New Roman"/>
          <w:sz w:val="28"/>
          <w:szCs w:val="28"/>
          <w:lang w:val="uk-UA"/>
        </w:rPr>
        <w:t>, С. Верби, Т. Парсонса</w:t>
      </w:r>
      <w:r w:rsidR="00247760">
        <w:rPr>
          <w:rFonts w:ascii="Times New Roman" w:hAnsi="Times New Roman" w:cs="Times New Roman"/>
          <w:sz w:val="28"/>
          <w:szCs w:val="28"/>
          <w:lang w:val="uk-UA"/>
        </w:rPr>
        <w:t>, С. Кардинера та С. Вайта</w:t>
      </w:r>
      <w:r w:rsidR="00130191">
        <w:rPr>
          <w:rFonts w:ascii="Times New Roman" w:hAnsi="Times New Roman" w:cs="Times New Roman"/>
          <w:sz w:val="28"/>
          <w:szCs w:val="28"/>
          <w:lang w:val="uk-UA"/>
        </w:rPr>
        <w:t>, В. Бурдяка</w:t>
      </w:r>
      <w:r w:rsidR="009D2B81">
        <w:rPr>
          <w:rFonts w:ascii="Times New Roman" w:hAnsi="Times New Roman" w:cs="Times New Roman"/>
          <w:sz w:val="28"/>
          <w:szCs w:val="28"/>
          <w:lang w:val="uk-UA"/>
        </w:rPr>
        <w:t xml:space="preserve"> та інших</w:t>
      </w:r>
      <w:r w:rsidRPr="004826E0">
        <w:rPr>
          <w:rFonts w:ascii="Times New Roman" w:hAnsi="Times New Roman" w:cs="Times New Roman"/>
          <w:sz w:val="28"/>
          <w:szCs w:val="28"/>
          <w:lang w:val="uk-UA"/>
        </w:rPr>
        <w:t xml:space="preserve">. </w:t>
      </w:r>
      <w:r w:rsidR="009D2B81">
        <w:rPr>
          <w:rFonts w:ascii="Times New Roman" w:hAnsi="Times New Roman" w:cs="Times New Roman"/>
          <w:sz w:val="28"/>
          <w:szCs w:val="28"/>
          <w:lang w:val="uk-UA"/>
        </w:rPr>
        <w:t xml:space="preserve">Зокрема, у </w:t>
      </w:r>
      <w:r w:rsidRPr="004826E0">
        <w:rPr>
          <w:rFonts w:ascii="Times New Roman" w:hAnsi="Times New Roman" w:cs="Times New Roman"/>
          <w:sz w:val="28"/>
          <w:szCs w:val="28"/>
          <w:lang w:val="uk-UA"/>
        </w:rPr>
        <w:t xml:space="preserve"> </w:t>
      </w:r>
      <w:r w:rsidR="009D2B81" w:rsidRPr="004826E0">
        <w:rPr>
          <w:rFonts w:ascii="Times New Roman" w:hAnsi="Times New Roman" w:cs="Times New Roman"/>
          <w:sz w:val="28"/>
          <w:szCs w:val="28"/>
          <w:lang w:val="uk-UA"/>
        </w:rPr>
        <w:t>19</w:t>
      </w:r>
      <w:r w:rsidR="00130191">
        <w:rPr>
          <w:rFonts w:ascii="Times New Roman" w:hAnsi="Times New Roman" w:cs="Times New Roman"/>
          <w:sz w:val="28"/>
          <w:szCs w:val="28"/>
          <w:lang w:val="uk-UA"/>
        </w:rPr>
        <w:t>56</w:t>
      </w:r>
      <w:r w:rsidR="009D2B81">
        <w:rPr>
          <w:rFonts w:ascii="Times New Roman" w:hAnsi="Times New Roman" w:cs="Times New Roman"/>
          <w:sz w:val="28"/>
          <w:szCs w:val="28"/>
          <w:lang w:val="uk-UA"/>
        </w:rPr>
        <w:t xml:space="preserve"> р. </w:t>
      </w:r>
      <w:r w:rsidR="009D2B81" w:rsidRPr="004826E0">
        <w:rPr>
          <w:rFonts w:ascii="Times New Roman" w:hAnsi="Times New Roman" w:cs="Times New Roman"/>
          <w:sz w:val="28"/>
          <w:szCs w:val="28"/>
          <w:lang w:val="uk-UA"/>
        </w:rPr>
        <w:t xml:space="preserve"> </w:t>
      </w:r>
      <w:r w:rsidRPr="004826E0">
        <w:rPr>
          <w:rFonts w:ascii="Times New Roman" w:hAnsi="Times New Roman" w:cs="Times New Roman"/>
          <w:sz w:val="28"/>
          <w:szCs w:val="28"/>
          <w:lang w:val="uk-UA"/>
        </w:rPr>
        <w:t>політолог Г. Алмонд у</w:t>
      </w:r>
      <w:r w:rsidR="009D2B81">
        <w:rPr>
          <w:rFonts w:ascii="Times New Roman" w:hAnsi="Times New Roman" w:cs="Times New Roman"/>
          <w:sz w:val="28"/>
          <w:szCs w:val="28"/>
          <w:lang w:val="uk-UA"/>
        </w:rPr>
        <w:t xml:space="preserve"> </w:t>
      </w:r>
      <w:r w:rsidR="00130191">
        <w:rPr>
          <w:rFonts w:ascii="Times New Roman" w:hAnsi="Times New Roman" w:cs="Times New Roman"/>
          <w:sz w:val="28"/>
          <w:szCs w:val="28"/>
          <w:lang w:val="uk-UA"/>
        </w:rPr>
        <w:t>статті «</w:t>
      </w:r>
      <w:r w:rsidR="00130191" w:rsidRPr="00130191">
        <w:rPr>
          <w:rFonts w:ascii="Times New Roman" w:hAnsi="Times New Roman" w:cs="Times New Roman"/>
          <w:sz w:val="28"/>
          <w:szCs w:val="28"/>
          <w:lang w:val="uk-UA"/>
        </w:rPr>
        <w:t>Порівняльний аналіз політичних систем»</w:t>
      </w:r>
      <w:r w:rsidR="009D2B81">
        <w:rPr>
          <w:rFonts w:ascii="Times New Roman" w:hAnsi="Times New Roman" w:cs="Times New Roman"/>
          <w:sz w:val="28"/>
          <w:szCs w:val="28"/>
          <w:lang w:val="uk-UA"/>
        </w:rPr>
        <w:t xml:space="preserve"> </w:t>
      </w:r>
      <w:r w:rsidR="00130191">
        <w:rPr>
          <w:rFonts w:ascii="Times New Roman" w:hAnsi="Times New Roman" w:cs="Times New Roman"/>
          <w:sz w:val="28"/>
          <w:szCs w:val="28"/>
          <w:lang w:val="uk-UA"/>
        </w:rPr>
        <w:t>пропонує</w:t>
      </w:r>
      <w:r w:rsidR="009D2B81">
        <w:rPr>
          <w:rFonts w:ascii="Times New Roman" w:hAnsi="Times New Roman" w:cs="Times New Roman"/>
          <w:sz w:val="28"/>
          <w:szCs w:val="28"/>
          <w:lang w:val="uk-UA"/>
        </w:rPr>
        <w:t xml:space="preserve"> свій підхід до розуміння су</w:t>
      </w:r>
      <w:r w:rsidR="00130191">
        <w:rPr>
          <w:rFonts w:ascii="Times New Roman" w:hAnsi="Times New Roman" w:cs="Times New Roman"/>
          <w:sz w:val="28"/>
          <w:szCs w:val="28"/>
          <w:lang w:val="uk-UA"/>
        </w:rPr>
        <w:t>тності політичної культури. Він писав, що «</w:t>
      </w:r>
      <w:r w:rsidR="00130191" w:rsidRPr="004826E0">
        <w:rPr>
          <w:rFonts w:ascii="Times New Roman" w:hAnsi="Times New Roman" w:cs="Times New Roman"/>
          <w:sz w:val="28"/>
          <w:szCs w:val="28"/>
          <w:lang w:val="uk-UA"/>
        </w:rPr>
        <w:t xml:space="preserve">будь-яка політична система вбудовується </w:t>
      </w:r>
      <w:r w:rsidR="00130191" w:rsidRPr="00130191">
        <w:rPr>
          <w:rFonts w:ascii="Times New Roman" w:hAnsi="Times New Roman" w:cs="Times New Roman"/>
          <w:sz w:val="28"/>
          <w:szCs w:val="28"/>
          <w:lang w:val="uk-UA"/>
        </w:rPr>
        <w:t>в особли</w:t>
      </w:r>
      <w:r w:rsidR="00130191">
        <w:rPr>
          <w:rFonts w:ascii="Times New Roman" w:hAnsi="Times New Roman" w:cs="Times New Roman"/>
          <w:sz w:val="28"/>
          <w:szCs w:val="28"/>
          <w:lang w:val="uk-UA"/>
        </w:rPr>
        <w:t>ву систему цінностей відносно політичних</w:t>
      </w:r>
      <w:r w:rsidR="00130191" w:rsidRPr="00130191">
        <w:rPr>
          <w:rFonts w:ascii="Times New Roman" w:hAnsi="Times New Roman" w:cs="Times New Roman"/>
          <w:sz w:val="28"/>
          <w:szCs w:val="28"/>
          <w:lang w:val="uk-UA"/>
        </w:rPr>
        <w:t xml:space="preserve"> дій. Я знайшов корисним віднести це явище до політичної культури, яка пов’язана, але н</w:t>
      </w:r>
      <w:r w:rsidR="00130191">
        <w:rPr>
          <w:rFonts w:ascii="Times New Roman" w:hAnsi="Times New Roman" w:cs="Times New Roman"/>
          <w:sz w:val="28"/>
          <w:szCs w:val="28"/>
          <w:lang w:val="uk-UA"/>
        </w:rPr>
        <w:t xml:space="preserve">е </w:t>
      </w:r>
      <w:r w:rsidR="00130191">
        <w:rPr>
          <w:rFonts w:ascii="Times New Roman" w:hAnsi="Times New Roman" w:cs="Times New Roman"/>
          <w:sz w:val="28"/>
          <w:szCs w:val="28"/>
          <w:lang w:val="uk-UA"/>
        </w:rPr>
        <w:lastRenderedPageBreak/>
        <w:t>ідентична, загальній культурі»</w:t>
      </w:r>
      <w:r w:rsidRPr="004826E0">
        <w:rPr>
          <w:rFonts w:ascii="Times New Roman" w:hAnsi="Times New Roman" w:cs="Times New Roman"/>
          <w:sz w:val="28"/>
          <w:szCs w:val="28"/>
          <w:lang w:val="uk-UA"/>
        </w:rPr>
        <w:t>.</w:t>
      </w:r>
      <w:r w:rsidR="009D2B81">
        <w:rPr>
          <w:rFonts w:ascii="Times New Roman" w:hAnsi="Times New Roman" w:cs="Times New Roman"/>
          <w:sz w:val="28"/>
          <w:szCs w:val="28"/>
          <w:lang w:val="uk-UA"/>
        </w:rPr>
        <w:t xml:space="preserve"> Цей підхід стає класичним</w:t>
      </w:r>
      <w:r w:rsidR="007C7B2E">
        <w:rPr>
          <w:rFonts w:ascii="Times New Roman" w:hAnsi="Times New Roman" w:cs="Times New Roman"/>
          <w:sz w:val="28"/>
          <w:szCs w:val="28"/>
          <w:lang w:val="uk-UA"/>
        </w:rPr>
        <w:t>, активно розвивається та доповнюється іншими дослідниками політичної культури.</w:t>
      </w:r>
    </w:p>
    <w:p w:rsidR="00D50014" w:rsidRPr="004826E0" w:rsidRDefault="00D50014" w:rsidP="000A6AC5">
      <w:pPr>
        <w:spacing w:line="360" w:lineRule="auto"/>
        <w:ind w:firstLine="709"/>
        <w:jc w:val="both"/>
        <w:rPr>
          <w:rFonts w:ascii="Times New Roman" w:hAnsi="Times New Roman" w:cs="Times New Roman"/>
          <w:sz w:val="28"/>
          <w:szCs w:val="28"/>
          <w:lang w:val="uk-UA"/>
        </w:rPr>
      </w:pPr>
      <w:r w:rsidRPr="004826E0">
        <w:rPr>
          <w:rFonts w:ascii="Times New Roman" w:hAnsi="Times New Roman" w:cs="Times New Roman"/>
          <w:b/>
          <w:i/>
          <w:sz w:val="28"/>
          <w:szCs w:val="28"/>
          <w:lang w:val="uk-UA"/>
        </w:rPr>
        <w:t>Політична культура є</w:t>
      </w:r>
      <w:r w:rsidRPr="004826E0">
        <w:rPr>
          <w:rFonts w:ascii="Times New Roman" w:hAnsi="Times New Roman" w:cs="Times New Roman"/>
          <w:sz w:val="28"/>
          <w:szCs w:val="28"/>
          <w:lang w:val="uk-UA"/>
        </w:rPr>
        <w:t xml:space="preserve"> сукупністю цінностей, переконань, норм і практик, загальноприйнятих символів, які слугують впорядкуванню політичного досвіду і регулюванню політичної поведінки всіх членів суспільства. Політична культура</w:t>
      </w:r>
      <w:r w:rsidR="007C7B2E">
        <w:rPr>
          <w:rFonts w:ascii="Times New Roman" w:hAnsi="Times New Roman" w:cs="Times New Roman"/>
          <w:sz w:val="28"/>
          <w:szCs w:val="28"/>
          <w:lang w:val="uk-UA"/>
        </w:rPr>
        <w:t xml:space="preserve">, окрім політичних </w:t>
      </w:r>
      <w:r w:rsidRPr="004826E0">
        <w:rPr>
          <w:rFonts w:ascii="Times New Roman" w:hAnsi="Times New Roman" w:cs="Times New Roman"/>
          <w:sz w:val="28"/>
          <w:szCs w:val="28"/>
          <w:lang w:val="uk-UA"/>
        </w:rPr>
        <w:t>ідеал</w:t>
      </w:r>
      <w:r w:rsidR="007C7B2E">
        <w:rPr>
          <w:rFonts w:ascii="Times New Roman" w:hAnsi="Times New Roman" w:cs="Times New Roman"/>
          <w:sz w:val="28"/>
          <w:szCs w:val="28"/>
          <w:lang w:val="uk-UA"/>
        </w:rPr>
        <w:t xml:space="preserve">ів та цінностей, включає також </w:t>
      </w:r>
      <w:r w:rsidRPr="004826E0">
        <w:rPr>
          <w:rFonts w:ascii="Times New Roman" w:hAnsi="Times New Roman" w:cs="Times New Roman"/>
          <w:sz w:val="28"/>
          <w:szCs w:val="28"/>
          <w:lang w:val="uk-UA"/>
        </w:rPr>
        <w:t xml:space="preserve">діючі норми політичного життя, визначаючи, як люди сприймають політику, взаємодіють з політичними інститутами, виражають свої погляди та беруть участь у політичному процесі. </w:t>
      </w:r>
      <w:r w:rsidRPr="004826E0">
        <w:rPr>
          <w:rFonts w:ascii="Times New Roman" w:hAnsi="Times New Roman" w:cs="Times New Roman"/>
          <w:noProof/>
          <w:sz w:val="28"/>
          <w:szCs w:val="28"/>
          <w:lang w:val="uk-UA" w:eastAsia="uk-UA"/>
        </w:rPr>
        <mc:AlternateContent>
          <mc:Choice Requires="wps">
            <w:drawing>
              <wp:inline distT="0" distB="0" distL="0" distR="0" wp14:anchorId="6EAECE40" wp14:editId="432B723F">
                <wp:extent cx="184785" cy="76200"/>
                <wp:effectExtent l="0" t="0" r="0" b="0"/>
                <wp:docPr id="37" name="Прямоугольник 37" descr="http://lib.mdpu.org.ua/e-book/politologiya/eBook/modul_2/1x1.gif"/>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184785" cy="76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id="Прямоугольник 37" o:spid="_x0000_s1026" alt="Описание: http://lib.mdpu.org.ua/e-book/politologiya/eBook/modul_2/1x1.gif" style="width:14.55pt;height:6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" filled="f" stroked="f">
                <o:lock v:ext="edit" aspectratio="t"/>
                <w10:anchorlock/>
              </v:rect>
            </w:pict>
          </mc:Fallback>
        </mc:AlternateContent>
      </w:r>
      <w:r w:rsidRPr="004826E0">
        <w:rPr>
          <w:rFonts w:ascii="Times New Roman" w:hAnsi="Times New Roman" w:cs="Times New Roman"/>
          <w:sz w:val="28"/>
          <w:szCs w:val="28"/>
          <w:lang w:val="uk-UA"/>
        </w:rPr>
        <w:t>Політичну культуру можна назвати сукупністю засобів, каналів, моделей поведінки, через які здійснюється входження людини в політику та її взаємодія з політичною системою.</w:t>
      </w:r>
    </w:p>
    <w:p w:rsidR="00D50014" w:rsidRDefault="00D50014" w:rsidP="000A6AC5">
      <w:pPr>
        <w:spacing w:line="360" w:lineRule="auto"/>
        <w:ind w:firstLine="709"/>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 xml:space="preserve">Основна мета політичної культури полягає в тому, щоб залучати людей до політичної системи та заохочувати до активної політичної участі. Політична культура включає в себе такі аспекти, як рівень довіри до уряду, розуміння прав та обов'язків громадян, ставлення до різних політичних партій і ідеологій, а також участь у виборах і громадських обговореннях. Вона є важливим елементом для функціонування демократичного суспільства, оскільки визначає, як ефективно громадяни можуть взаємодіяти зі своїми урядами та впливати на прийняття політичних рішень. </w:t>
      </w:r>
    </w:p>
    <w:p w:rsidR="005D389B" w:rsidRDefault="005D389B" w:rsidP="000A6AC5">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 наукових джерелах </w:t>
      </w:r>
      <w:r w:rsidRPr="005D389B">
        <w:rPr>
          <w:rFonts w:ascii="Times New Roman" w:hAnsi="Times New Roman" w:cs="Times New Roman"/>
          <w:sz w:val="28"/>
          <w:szCs w:val="28"/>
          <w:lang w:val="uk-UA"/>
        </w:rPr>
        <w:t xml:space="preserve">поняття «політична культура» може мати широке або вузьке значення. </w:t>
      </w:r>
    </w:p>
    <w:p w:rsidR="005D389B" w:rsidRDefault="005D389B" w:rsidP="000A6AC5">
      <w:pPr>
        <w:spacing w:line="360" w:lineRule="auto"/>
        <w:ind w:firstLine="709"/>
        <w:jc w:val="both"/>
        <w:rPr>
          <w:rFonts w:ascii="Times New Roman" w:hAnsi="Times New Roman" w:cs="Times New Roman"/>
          <w:sz w:val="28"/>
          <w:szCs w:val="28"/>
          <w:lang w:val="uk-UA"/>
        </w:rPr>
      </w:pPr>
      <w:r w:rsidRPr="005D389B">
        <w:rPr>
          <w:rFonts w:ascii="Times New Roman" w:hAnsi="Times New Roman" w:cs="Times New Roman"/>
          <w:b/>
          <w:bCs/>
          <w:i/>
          <w:iCs/>
          <w:sz w:val="28"/>
          <w:szCs w:val="28"/>
          <w:lang w:val="uk-UA"/>
        </w:rPr>
        <w:t>У широкому розумінні</w:t>
      </w:r>
      <w:r w:rsidRPr="005D389B">
        <w:rPr>
          <w:rFonts w:ascii="Times New Roman" w:hAnsi="Times New Roman" w:cs="Times New Roman"/>
          <w:sz w:val="28"/>
          <w:szCs w:val="28"/>
          <w:lang w:val="uk-UA"/>
        </w:rPr>
        <w:t xml:space="preserve"> це</w:t>
      </w:r>
      <w:r>
        <w:rPr>
          <w:rFonts w:ascii="Times New Roman" w:hAnsi="Times New Roman" w:cs="Times New Roman"/>
          <w:sz w:val="28"/>
          <w:szCs w:val="28"/>
          <w:lang w:val="uk-UA"/>
        </w:rPr>
        <w:t xml:space="preserve"> поняття</w:t>
      </w:r>
      <w:r w:rsidRPr="005D389B">
        <w:rPr>
          <w:rFonts w:ascii="Times New Roman" w:hAnsi="Times New Roman" w:cs="Times New Roman"/>
          <w:sz w:val="28"/>
          <w:szCs w:val="28"/>
          <w:lang w:val="uk-UA"/>
        </w:rPr>
        <w:t xml:space="preserve"> охоплює духовну культуру конкретної країни, </w:t>
      </w:r>
      <w:r>
        <w:rPr>
          <w:rFonts w:ascii="Times New Roman" w:hAnsi="Times New Roman" w:cs="Times New Roman"/>
          <w:sz w:val="28"/>
          <w:szCs w:val="28"/>
          <w:lang w:val="uk-UA"/>
        </w:rPr>
        <w:t>яка пов'язана</w:t>
      </w:r>
      <w:r w:rsidRPr="005D389B">
        <w:rPr>
          <w:rFonts w:ascii="Times New Roman" w:hAnsi="Times New Roman" w:cs="Times New Roman"/>
          <w:sz w:val="28"/>
          <w:szCs w:val="28"/>
          <w:lang w:val="uk-UA"/>
        </w:rPr>
        <w:t xml:space="preserve"> </w:t>
      </w:r>
      <w:r>
        <w:rPr>
          <w:rFonts w:ascii="Times New Roman" w:hAnsi="Times New Roman" w:cs="Times New Roman"/>
          <w:sz w:val="28"/>
          <w:szCs w:val="28"/>
          <w:lang w:val="uk-UA"/>
        </w:rPr>
        <w:t>і</w:t>
      </w:r>
      <w:r w:rsidRPr="005D389B">
        <w:rPr>
          <w:rFonts w:ascii="Times New Roman" w:hAnsi="Times New Roman" w:cs="Times New Roman"/>
          <w:sz w:val="28"/>
          <w:szCs w:val="28"/>
          <w:lang w:val="uk-UA"/>
        </w:rPr>
        <w:t xml:space="preserve">з її суспільно-політичними інститутами, політичними процесами, традиціями, нормами, ідеями та переконаннями щодо взаємин між різними політичними суб'єктами та </w:t>
      </w:r>
      <w:r w:rsidRPr="004826E0">
        <w:rPr>
          <w:rFonts w:ascii="Times New Roman" w:hAnsi="Times New Roman" w:cs="Times New Roman"/>
          <w:sz w:val="28"/>
          <w:szCs w:val="28"/>
          <w:lang w:val="uk-UA"/>
        </w:rPr>
        <w:t>політичні відносини в цілому тощо</w:t>
      </w:r>
      <w:r w:rsidRPr="005D389B">
        <w:rPr>
          <w:rFonts w:ascii="Times New Roman" w:hAnsi="Times New Roman" w:cs="Times New Roman"/>
          <w:sz w:val="28"/>
          <w:szCs w:val="28"/>
          <w:lang w:val="uk-UA"/>
        </w:rPr>
        <w:t xml:space="preserve">. </w:t>
      </w:r>
    </w:p>
    <w:p w:rsidR="005D389B" w:rsidRPr="004826E0" w:rsidRDefault="005D389B" w:rsidP="00176DEF">
      <w:pPr>
        <w:spacing w:line="360" w:lineRule="auto"/>
        <w:ind w:firstLine="709"/>
        <w:jc w:val="both"/>
        <w:rPr>
          <w:rFonts w:ascii="Times New Roman" w:hAnsi="Times New Roman" w:cs="Times New Roman"/>
          <w:sz w:val="28"/>
          <w:szCs w:val="28"/>
          <w:lang w:val="uk-UA"/>
        </w:rPr>
      </w:pPr>
      <w:r w:rsidRPr="005D389B">
        <w:rPr>
          <w:rFonts w:ascii="Times New Roman" w:hAnsi="Times New Roman" w:cs="Times New Roman"/>
          <w:b/>
          <w:bCs/>
          <w:i/>
          <w:iCs/>
          <w:sz w:val="28"/>
          <w:szCs w:val="28"/>
          <w:lang w:val="uk-UA"/>
        </w:rPr>
        <w:t>У вузькому розумінні</w:t>
      </w:r>
      <w:r w:rsidRPr="005D389B">
        <w:rPr>
          <w:rFonts w:ascii="Times New Roman" w:hAnsi="Times New Roman" w:cs="Times New Roman"/>
          <w:sz w:val="28"/>
          <w:szCs w:val="28"/>
          <w:lang w:val="uk-UA"/>
        </w:rPr>
        <w:t xml:space="preserve"> політична культура означає систему політичного досвіду, знань, установок, поглядів, стереотипів та концепцій, що впливають на поведінку політичних суб'єктів та громадян, зрілість</w:t>
      </w:r>
      <w:r>
        <w:rPr>
          <w:rFonts w:ascii="Times New Roman" w:hAnsi="Times New Roman" w:cs="Times New Roman"/>
          <w:sz w:val="28"/>
          <w:szCs w:val="28"/>
          <w:lang w:val="uk-UA"/>
        </w:rPr>
        <w:t xml:space="preserve"> їхніх політичних суджень,</w:t>
      </w:r>
      <w:r w:rsidRPr="005D389B">
        <w:rPr>
          <w:rFonts w:ascii="Times New Roman" w:hAnsi="Times New Roman" w:cs="Times New Roman"/>
          <w:sz w:val="28"/>
          <w:szCs w:val="28"/>
          <w:lang w:val="uk-UA"/>
        </w:rPr>
        <w:t xml:space="preserve"> </w:t>
      </w:r>
      <w:r w:rsidRPr="005D389B">
        <w:rPr>
          <w:rFonts w:ascii="Times New Roman" w:hAnsi="Times New Roman" w:cs="Times New Roman"/>
          <w:sz w:val="28"/>
          <w:szCs w:val="28"/>
          <w:lang w:val="uk-UA"/>
        </w:rPr>
        <w:lastRenderedPageBreak/>
        <w:t xml:space="preserve">компетентність у </w:t>
      </w:r>
      <w:r w:rsidRPr="00612505">
        <w:rPr>
          <w:rFonts w:ascii="Times New Roman" w:hAnsi="Times New Roman" w:cs="Times New Roman"/>
          <w:sz w:val="28"/>
          <w:szCs w:val="28"/>
          <w:lang w:val="uk-UA"/>
        </w:rPr>
        <w:t>визначенні та  оцінюванні політичних явищ, а також форми політичної етики та поведінки та вчинків людей [</w:t>
      </w:r>
      <w:r w:rsidR="00176DEF" w:rsidRPr="00612505">
        <w:rPr>
          <w:rFonts w:ascii="Times New Roman" w:hAnsi="Times New Roman" w:cs="Times New Roman"/>
          <w:sz w:val="28"/>
          <w:szCs w:val="28"/>
          <w:lang w:val="uk-UA"/>
        </w:rPr>
        <w:t>42</w:t>
      </w:r>
      <w:r w:rsidRPr="00612505">
        <w:rPr>
          <w:rFonts w:ascii="Times New Roman" w:hAnsi="Times New Roman" w:cs="Times New Roman"/>
          <w:sz w:val="28"/>
          <w:szCs w:val="28"/>
          <w:lang w:val="uk-UA"/>
        </w:rPr>
        <w:t>].</w:t>
      </w:r>
    </w:p>
    <w:p w:rsidR="00D50014" w:rsidRPr="004826E0" w:rsidRDefault="00D50014" w:rsidP="000A6AC5">
      <w:pPr>
        <w:spacing w:beforeLines="200" w:before="480" w:line="360" w:lineRule="auto"/>
        <w:ind w:firstLine="709"/>
        <w:jc w:val="both"/>
        <w:rPr>
          <w:rFonts w:ascii="Times New Roman" w:hAnsi="Times New Roman" w:cs="Times New Roman"/>
          <w:sz w:val="28"/>
          <w:szCs w:val="28"/>
          <w:lang w:val="uk-UA"/>
        </w:rPr>
      </w:pPr>
      <w:r w:rsidRPr="004826E0">
        <w:rPr>
          <w:rFonts w:ascii="Times New Roman" w:hAnsi="Times New Roman" w:cs="Times New Roman"/>
          <w:b/>
          <w:i/>
          <w:sz w:val="28"/>
          <w:szCs w:val="28"/>
          <w:lang w:val="uk-UA"/>
        </w:rPr>
        <w:t>Можна виділити такі основні аспекти політичної культури:</w:t>
      </w:r>
    </w:p>
    <w:p w:rsidR="00D50014" w:rsidRPr="004826E0" w:rsidRDefault="00D50014" w:rsidP="00115EA6">
      <w:pPr>
        <w:numPr>
          <w:ilvl w:val="0"/>
          <w:numId w:val="45"/>
        </w:numPr>
        <w:spacing w:beforeLines="200" w:before="480" w:line="360" w:lineRule="auto"/>
        <w:ind w:firstLine="710"/>
        <w:contextualSpacing/>
        <w:jc w:val="both"/>
        <w:rPr>
          <w:rFonts w:ascii="Times New Roman" w:hAnsi="Times New Roman" w:cs="Times New Roman"/>
          <w:sz w:val="28"/>
          <w:szCs w:val="28"/>
          <w:lang w:val="uk-UA"/>
        </w:rPr>
      </w:pPr>
      <w:r w:rsidRPr="004826E0">
        <w:rPr>
          <w:rFonts w:ascii="Times New Roman" w:hAnsi="Times New Roman" w:cs="Times New Roman"/>
          <w:i/>
          <w:sz w:val="28"/>
          <w:szCs w:val="28"/>
          <w:lang w:val="uk-UA"/>
        </w:rPr>
        <w:t>Знання політики та фактів</w:t>
      </w:r>
      <w:r w:rsidRPr="004826E0">
        <w:rPr>
          <w:rFonts w:ascii="Times New Roman" w:hAnsi="Times New Roman" w:cs="Times New Roman"/>
          <w:sz w:val="28"/>
          <w:szCs w:val="28"/>
          <w:lang w:val="uk-UA"/>
        </w:rPr>
        <w:t>. Розуміння політичних подій, знання відповідних фактів, відображає рівень освіченості громадян щодо політичних процесів, структур та інститутів влади, а також демонструє  усвідомлення  значення політичних рішень.</w:t>
      </w:r>
    </w:p>
    <w:p w:rsidR="00D50014" w:rsidRPr="004826E0" w:rsidRDefault="00D50014" w:rsidP="00115EA6">
      <w:pPr>
        <w:numPr>
          <w:ilvl w:val="0"/>
          <w:numId w:val="45"/>
        </w:numPr>
        <w:spacing w:beforeLines="200" w:before="480" w:line="360" w:lineRule="auto"/>
        <w:ind w:firstLine="710"/>
        <w:contextualSpacing/>
        <w:jc w:val="both"/>
        <w:rPr>
          <w:rFonts w:ascii="Times New Roman" w:hAnsi="Times New Roman" w:cs="Times New Roman"/>
          <w:sz w:val="28"/>
          <w:szCs w:val="28"/>
          <w:lang w:val="uk-UA"/>
        </w:rPr>
      </w:pPr>
      <w:r w:rsidRPr="004826E0">
        <w:rPr>
          <w:rFonts w:ascii="Times New Roman" w:hAnsi="Times New Roman" w:cs="Times New Roman"/>
          <w:i/>
          <w:sz w:val="28"/>
          <w:szCs w:val="28"/>
          <w:lang w:val="uk-UA"/>
        </w:rPr>
        <w:t>Оцінка політичних явищ</w:t>
      </w:r>
      <w:r w:rsidRPr="004826E0">
        <w:rPr>
          <w:rFonts w:ascii="Times New Roman" w:hAnsi="Times New Roman" w:cs="Times New Roman"/>
          <w:sz w:val="28"/>
          <w:szCs w:val="28"/>
          <w:lang w:val="uk-UA"/>
        </w:rPr>
        <w:t>. Громадяни формулюють свої думки та погляди на політичні питання, а також оцінюють дії влади та політичних лідерів.</w:t>
      </w:r>
    </w:p>
    <w:p w:rsidR="00D50014" w:rsidRPr="004826E0" w:rsidRDefault="00D50014" w:rsidP="00115EA6">
      <w:pPr>
        <w:numPr>
          <w:ilvl w:val="0"/>
          <w:numId w:val="45"/>
        </w:numPr>
        <w:spacing w:beforeLines="200" w:before="480" w:line="360" w:lineRule="auto"/>
        <w:ind w:firstLine="710"/>
        <w:contextualSpacing/>
        <w:jc w:val="both"/>
        <w:rPr>
          <w:rFonts w:ascii="Times New Roman" w:hAnsi="Times New Roman" w:cs="Times New Roman"/>
          <w:sz w:val="28"/>
          <w:szCs w:val="28"/>
          <w:lang w:val="uk-UA"/>
        </w:rPr>
      </w:pPr>
      <w:r w:rsidRPr="004826E0">
        <w:rPr>
          <w:rFonts w:ascii="Times New Roman" w:hAnsi="Times New Roman" w:cs="Times New Roman"/>
          <w:i/>
          <w:sz w:val="28"/>
          <w:szCs w:val="28"/>
          <w:lang w:val="uk-UA"/>
        </w:rPr>
        <w:t>Емоційний аспект</w:t>
      </w:r>
      <w:r w:rsidRPr="004826E0">
        <w:rPr>
          <w:rFonts w:ascii="Times New Roman" w:hAnsi="Times New Roman" w:cs="Times New Roman"/>
          <w:sz w:val="28"/>
          <w:szCs w:val="28"/>
          <w:lang w:val="uk-UA"/>
        </w:rPr>
        <w:t>. Відображає внутрішні почуття та емоції, які впливають на політичні переконання та реакцію на події в політичному житті.</w:t>
      </w:r>
    </w:p>
    <w:p w:rsidR="00D50014" w:rsidRPr="004826E0" w:rsidRDefault="00D50014" w:rsidP="00115EA6">
      <w:pPr>
        <w:numPr>
          <w:ilvl w:val="0"/>
          <w:numId w:val="45"/>
        </w:numPr>
        <w:spacing w:beforeLines="200" w:before="480" w:line="360" w:lineRule="auto"/>
        <w:ind w:firstLine="710"/>
        <w:contextualSpacing/>
        <w:jc w:val="both"/>
        <w:rPr>
          <w:rFonts w:ascii="Times New Roman" w:hAnsi="Times New Roman" w:cs="Times New Roman"/>
          <w:sz w:val="28"/>
          <w:szCs w:val="28"/>
          <w:lang w:val="uk-UA"/>
        </w:rPr>
      </w:pPr>
      <w:r w:rsidRPr="004826E0">
        <w:rPr>
          <w:rFonts w:ascii="Times New Roman" w:hAnsi="Times New Roman" w:cs="Times New Roman"/>
          <w:i/>
          <w:sz w:val="28"/>
          <w:szCs w:val="28"/>
          <w:lang w:val="uk-UA"/>
        </w:rPr>
        <w:t>Визнання прийнятих зразків політичної поведінки</w:t>
      </w:r>
      <w:r w:rsidRPr="004826E0">
        <w:rPr>
          <w:rFonts w:ascii="Times New Roman" w:hAnsi="Times New Roman" w:cs="Times New Roman"/>
          <w:sz w:val="28"/>
          <w:szCs w:val="28"/>
          <w:lang w:val="uk-UA"/>
        </w:rPr>
        <w:t xml:space="preserve">. Це усвідомлення та прийняття громадянами норм, правил та цінностей, які регулюють їхню взаємодію з владою та іншими </w:t>
      </w:r>
      <w:r w:rsidR="005D389B">
        <w:rPr>
          <w:rFonts w:ascii="Times New Roman" w:hAnsi="Times New Roman" w:cs="Times New Roman"/>
          <w:sz w:val="28"/>
          <w:szCs w:val="28"/>
          <w:lang w:val="uk-UA"/>
        </w:rPr>
        <w:t>учасниками політичного процесу.</w:t>
      </w:r>
    </w:p>
    <w:p w:rsidR="00D50014" w:rsidRPr="004826E0" w:rsidRDefault="00D50014" w:rsidP="000A6AC5">
      <w:pPr>
        <w:spacing w:beforeLines="200" w:before="480" w:line="360" w:lineRule="auto"/>
        <w:ind w:firstLine="709"/>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В цілому структуру політичної культури можна представити такими складовими:</w:t>
      </w:r>
    </w:p>
    <w:p w:rsidR="00D50014" w:rsidRPr="004826E0" w:rsidRDefault="00D50014" w:rsidP="00115EA6">
      <w:pPr>
        <w:numPr>
          <w:ilvl w:val="0"/>
          <w:numId w:val="66"/>
        </w:numPr>
        <w:spacing w:beforeLines="200" w:before="480" w:line="360" w:lineRule="auto"/>
        <w:contextualSpacing/>
        <w:jc w:val="both"/>
        <w:rPr>
          <w:rFonts w:ascii="Times New Roman" w:hAnsi="Times New Roman" w:cs="Times New Roman"/>
          <w:sz w:val="28"/>
          <w:szCs w:val="28"/>
          <w:lang w:val="uk-UA"/>
        </w:rPr>
      </w:pPr>
      <w:r w:rsidRPr="004826E0">
        <w:rPr>
          <w:rFonts w:ascii="Times New Roman" w:hAnsi="Times New Roman" w:cs="Times New Roman"/>
          <w:b/>
          <w:bCs/>
          <w:i/>
          <w:sz w:val="28"/>
          <w:szCs w:val="28"/>
          <w:lang w:val="uk-UA"/>
        </w:rPr>
        <w:t>Політичні знання</w:t>
      </w:r>
      <w:r w:rsidRPr="004826E0">
        <w:rPr>
          <w:rFonts w:ascii="Times New Roman" w:hAnsi="Times New Roman" w:cs="Times New Roman"/>
          <w:sz w:val="28"/>
          <w:szCs w:val="28"/>
          <w:lang w:val="uk-UA"/>
        </w:rPr>
        <w:t>: Це рівень освіченості та розуміння громадянами політичних процесів, структур та інститутів влади, а також історії політичного розвитку.</w:t>
      </w:r>
    </w:p>
    <w:p w:rsidR="00D50014" w:rsidRPr="004826E0" w:rsidRDefault="00D50014" w:rsidP="00115EA6">
      <w:pPr>
        <w:numPr>
          <w:ilvl w:val="0"/>
          <w:numId w:val="66"/>
        </w:numPr>
        <w:spacing w:beforeLines="200" w:before="480" w:line="360" w:lineRule="auto"/>
        <w:contextualSpacing/>
        <w:jc w:val="both"/>
        <w:rPr>
          <w:rFonts w:ascii="Times New Roman" w:hAnsi="Times New Roman" w:cs="Times New Roman"/>
          <w:sz w:val="28"/>
          <w:szCs w:val="28"/>
          <w:lang w:val="uk-UA"/>
        </w:rPr>
      </w:pPr>
      <w:r w:rsidRPr="004826E0">
        <w:rPr>
          <w:rFonts w:ascii="Times New Roman" w:hAnsi="Times New Roman" w:cs="Times New Roman"/>
          <w:b/>
          <w:bCs/>
          <w:i/>
          <w:sz w:val="28"/>
          <w:szCs w:val="28"/>
          <w:lang w:val="uk-UA"/>
        </w:rPr>
        <w:t>Політична свідомість, переконання і цінності</w:t>
      </w:r>
      <w:r w:rsidRPr="004826E0">
        <w:rPr>
          <w:rFonts w:ascii="Times New Roman" w:hAnsi="Times New Roman" w:cs="Times New Roman"/>
          <w:sz w:val="28"/>
          <w:szCs w:val="28"/>
          <w:lang w:val="uk-UA"/>
        </w:rPr>
        <w:t>: Ця складова включає у себе усвідомлення сутності політичних питань, власних поглядів на політику, віру в певні ідеї та цінності, а також приналежність до певних політичних груп чи ідеологій.</w:t>
      </w:r>
    </w:p>
    <w:p w:rsidR="00D50014" w:rsidRPr="004826E0" w:rsidRDefault="00D50014" w:rsidP="00115EA6">
      <w:pPr>
        <w:numPr>
          <w:ilvl w:val="0"/>
          <w:numId w:val="66"/>
        </w:numPr>
        <w:spacing w:beforeLines="200" w:before="480" w:line="360" w:lineRule="auto"/>
        <w:contextualSpacing/>
        <w:jc w:val="both"/>
        <w:rPr>
          <w:rFonts w:ascii="Times New Roman" w:hAnsi="Times New Roman" w:cs="Times New Roman"/>
          <w:sz w:val="28"/>
          <w:szCs w:val="28"/>
          <w:lang w:val="uk-UA"/>
        </w:rPr>
      </w:pPr>
      <w:r w:rsidRPr="004826E0">
        <w:rPr>
          <w:rFonts w:ascii="Times New Roman" w:hAnsi="Times New Roman" w:cs="Times New Roman"/>
          <w:b/>
          <w:bCs/>
          <w:i/>
          <w:sz w:val="28"/>
          <w:szCs w:val="28"/>
          <w:lang w:val="uk-UA"/>
        </w:rPr>
        <w:lastRenderedPageBreak/>
        <w:t>Політичні дії</w:t>
      </w:r>
      <w:r w:rsidRPr="004826E0">
        <w:rPr>
          <w:rFonts w:ascii="Times New Roman" w:hAnsi="Times New Roman" w:cs="Times New Roman"/>
          <w:sz w:val="28"/>
          <w:szCs w:val="28"/>
          <w:lang w:val="uk-UA"/>
        </w:rPr>
        <w:t>: Це активна участь громадян у політичному процесі через голосування на виборах, участь у громадських обговореннях, підтримка політичних партій чи громадських організацій, а також здійснення політичних протестів та інші форми політичної активності.</w:t>
      </w:r>
    </w:p>
    <w:p w:rsidR="00D50014" w:rsidRPr="004826E0" w:rsidRDefault="00D50014" w:rsidP="000A6AC5">
      <w:pPr>
        <w:spacing w:line="360" w:lineRule="auto"/>
        <w:ind w:firstLine="709"/>
        <w:jc w:val="both"/>
        <w:rPr>
          <w:rFonts w:ascii="Times New Roman" w:hAnsi="Times New Roman" w:cs="Times New Roman"/>
          <w:sz w:val="28"/>
          <w:szCs w:val="28"/>
          <w:lang w:val="uk-UA"/>
        </w:rPr>
      </w:pPr>
      <w:r w:rsidRPr="004826E0">
        <w:rPr>
          <w:rFonts w:ascii="Times New Roman" w:hAnsi="Times New Roman" w:cs="Times New Roman"/>
          <w:bCs/>
          <w:iCs/>
          <w:sz w:val="28"/>
          <w:szCs w:val="28"/>
          <w:lang w:val="uk-UA"/>
        </w:rPr>
        <w:t>Політична культура</w:t>
      </w:r>
      <w:r w:rsidRPr="004826E0">
        <w:rPr>
          <w:rFonts w:ascii="Times New Roman" w:hAnsi="Times New Roman" w:cs="Times New Roman"/>
          <w:sz w:val="28"/>
          <w:szCs w:val="28"/>
          <w:lang w:val="uk-UA"/>
        </w:rPr>
        <w:t xml:space="preserve"> нерозривно пов'язана з іншими формами духовної культури суспільства: правовою культурою, моральністю та ідеологією. </w:t>
      </w:r>
    </w:p>
    <w:p w:rsidR="00D50014" w:rsidRPr="004826E0" w:rsidRDefault="00D50014" w:rsidP="000A6AC5">
      <w:pPr>
        <w:spacing w:line="360" w:lineRule="auto"/>
        <w:ind w:firstLine="709"/>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 xml:space="preserve">Зокрема, ядром політичної культури можна вважати </w:t>
      </w:r>
      <w:r w:rsidRPr="004826E0">
        <w:rPr>
          <w:rFonts w:ascii="Times New Roman" w:hAnsi="Times New Roman" w:cs="Times New Roman"/>
          <w:b/>
          <w:i/>
          <w:sz w:val="28"/>
          <w:szCs w:val="28"/>
          <w:lang w:val="uk-UA"/>
        </w:rPr>
        <w:t>політичну ідеологію</w:t>
      </w:r>
      <w:r w:rsidRPr="004826E0">
        <w:rPr>
          <w:rFonts w:ascii="Times New Roman" w:hAnsi="Times New Roman" w:cs="Times New Roman"/>
          <w:sz w:val="28"/>
          <w:szCs w:val="28"/>
          <w:lang w:val="uk-UA"/>
        </w:rPr>
        <w:t>, о</w:t>
      </w:r>
      <w:r w:rsidR="007A2017">
        <w:rPr>
          <w:rFonts w:ascii="Times New Roman" w:hAnsi="Times New Roman" w:cs="Times New Roman"/>
          <w:sz w:val="28"/>
          <w:szCs w:val="28"/>
          <w:lang w:val="uk-UA"/>
        </w:rPr>
        <w:t>скільки саме через ідеологічні</w:t>
      </w:r>
      <w:r w:rsidRPr="004826E0">
        <w:rPr>
          <w:rFonts w:ascii="Times New Roman" w:hAnsi="Times New Roman" w:cs="Times New Roman"/>
          <w:sz w:val="28"/>
          <w:szCs w:val="28"/>
          <w:lang w:val="uk-UA"/>
        </w:rPr>
        <w:t xml:space="preserve"> погляди та переконання визначається зміст та обсяг права, вибір етичних норм і принципів</w:t>
      </w:r>
      <w:r w:rsidR="005D389B">
        <w:rPr>
          <w:rFonts w:ascii="Times New Roman" w:hAnsi="Times New Roman" w:cs="Times New Roman"/>
          <w:sz w:val="28"/>
          <w:szCs w:val="28"/>
          <w:lang w:val="uk-UA"/>
        </w:rPr>
        <w:t xml:space="preserve">, використовуваних у практичній діяльності </w:t>
      </w:r>
      <w:r w:rsidR="007A2017">
        <w:rPr>
          <w:rFonts w:ascii="Times New Roman" w:hAnsi="Times New Roman" w:cs="Times New Roman"/>
          <w:sz w:val="28"/>
          <w:szCs w:val="28"/>
          <w:lang w:val="uk-UA"/>
        </w:rPr>
        <w:t>чи ще на етапі її теоретичного обгрунтування</w:t>
      </w:r>
      <w:r w:rsidRPr="004826E0">
        <w:rPr>
          <w:rFonts w:ascii="Times New Roman" w:hAnsi="Times New Roman" w:cs="Times New Roman"/>
          <w:sz w:val="28"/>
          <w:szCs w:val="28"/>
          <w:lang w:val="uk-UA"/>
        </w:rPr>
        <w:t xml:space="preserve">. Ідеологічні переконання впливають на ставлення до різних політичних систем, партій та лідерів, а також на відношення до політичних цінностей та принципів. </w:t>
      </w:r>
    </w:p>
    <w:p w:rsidR="00D50014" w:rsidRPr="004826E0" w:rsidRDefault="00D50014" w:rsidP="000A6AC5">
      <w:pPr>
        <w:spacing w:line="360" w:lineRule="auto"/>
        <w:ind w:firstLine="709"/>
        <w:jc w:val="both"/>
        <w:rPr>
          <w:rFonts w:ascii="Times New Roman" w:hAnsi="Times New Roman" w:cs="Times New Roman"/>
          <w:sz w:val="28"/>
          <w:szCs w:val="28"/>
          <w:lang w:val="uk-UA"/>
        </w:rPr>
      </w:pPr>
      <w:r w:rsidRPr="004826E0">
        <w:rPr>
          <w:rFonts w:ascii="Times New Roman" w:hAnsi="Times New Roman" w:cs="Times New Roman"/>
          <w:b/>
          <w:bCs/>
          <w:i/>
          <w:iCs/>
          <w:sz w:val="28"/>
          <w:szCs w:val="28"/>
          <w:lang w:val="uk-UA"/>
        </w:rPr>
        <w:t>Правова культура</w:t>
      </w:r>
      <w:r w:rsidRPr="004826E0">
        <w:rPr>
          <w:rFonts w:ascii="Times New Roman" w:hAnsi="Times New Roman" w:cs="Times New Roman"/>
          <w:sz w:val="28"/>
          <w:szCs w:val="28"/>
          <w:lang w:val="uk-UA"/>
        </w:rPr>
        <w:t xml:space="preserve"> формує уявлення про правову систему країни, що впливає на спосіб сприйняття і взаємодію з політичними інститутами. Відповідно, політична культура включає у себе розуміння громадянами політичних прав і обов'язків, а також повагу до законів та конституційних норм. </w:t>
      </w:r>
    </w:p>
    <w:p w:rsidR="00D50014" w:rsidRPr="004826E0" w:rsidRDefault="00D50014" w:rsidP="000A6AC5">
      <w:pPr>
        <w:spacing w:line="360" w:lineRule="auto"/>
        <w:ind w:firstLine="709"/>
        <w:jc w:val="both"/>
        <w:rPr>
          <w:rFonts w:ascii="Times New Roman" w:hAnsi="Times New Roman" w:cs="Times New Roman"/>
          <w:sz w:val="28"/>
          <w:szCs w:val="28"/>
          <w:lang w:val="uk-UA"/>
        </w:rPr>
      </w:pPr>
      <w:r w:rsidRPr="004826E0">
        <w:rPr>
          <w:rFonts w:ascii="Times New Roman" w:hAnsi="Times New Roman" w:cs="Times New Roman"/>
          <w:b/>
          <w:bCs/>
          <w:i/>
          <w:iCs/>
          <w:sz w:val="28"/>
          <w:szCs w:val="28"/>
          <w:lang w:val="uk-UA"/>
        </w:rPr>
        <w:t>Моральні цінності та принципи</w:t>
      </w:r>
      <w:r w:rsidRPr="004826E0">
        <w:rPr>
          <w:rFonts w:ascii="Times New Roman" w:hAnsi="Times New Roman" w:cs="Times New Roman"/>
          <w:sz w:val="28"/>
          <w:szCs w:val="28"/>
          <w:lang w:val="uk-UA"/>
        </w:rPr>
        <w:t xml:space="preserve"> у свою чергу відіграють важливу роль у формуванні політичної культури, визначаючи, які політичні дії та рішення вважатимуться справедливими, етичними або неприйнятними для суспільства.</w:t>
      </w:r>
    </w:p>
    <w:p w:rsidR="00D50014" w:rsidRPr="004826E0" w:rsidRDefault="00D50014" w:rsidP="000A6AC5">
      <w:pPr>
        <w:spacing w:line="360" w:lineRule="auto"/>
        <w:ind w:left="-426" w:firstLine="567"/>
        <w:jc w:val="both"/>
        <w:rPr>
          <w:rFonts w:ascii="Times New Roman" w:hAnsi="Times New Roman" w:cs="Times New Roman"/>
          <w:sz w:val="28"/>
          <w:szCs w:val="28"/>
          <w:lang w:val="uk-UA"/>
        </w:rPr>
      </w:pPr>
    </w:p>
    <w:p w:rsidR="00D50014" w:rsidRPr="006E417B" w:rsidRDefault="00D50014" w:rsidP="00115EA6">
      <w:pPr>
        <w:pStyle w:val="a3"/>
        <w:numPr>
          <w:ilvl w:val="0"/>
          <w:numId w:val="79"/>
        </w:numPr>
        <w:spacing w:beforeLines="200" w:before="480" w:line="360" w:lineRule="auto"/>
        <w:jc w:val="both"/>
        <w:rPr>
          <w:rFonts w:ascii="Times New Roman" w:hAnsi="Times New Roman" w:cs="Times New Roman"/>
          <w:b/>
          <w:iCs/>
          <w:sz w:val="28"/>
          <w:szCs w:val="28"/>
          <w:lang w:val="uk-UA"/>
        </w:rPr>
      </w:pPr>
      <w:r w:rsidRPr="006E417B">
        <w:rPr>
          <w:rFonts w:ascii="Times New Roman" w:hAnsi="Times New Roman" w:cs="Times New Roman"/>
          <w:b/>
          <w:iCs/>
          <w:sz w:val="28"/>
          <w:szCs w:val="28"/>
          <w:lang w:val="uk-UA"/>
        </w:rPr>
        <w:t>Компоненти та функції політичної культури</w:t>
      </w:r>
    </w:p>
    <w:p w:rsidR="00D50014" w:rsidRPr="004826E0" w:rsidRDefault="00D50014" w:rsidP="00D42542">
      <w:pPr>
        <w:spacing w:line="360" w:lineRule="auto"/>
        <w:ind w:firstLine="709"/>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 xml:space="preserve">Політична культура є складним явищем, що складається із взаємопов'язаних </w:t>
      </w:r>
      <w:r w:rsidRPr="004826E0">
        <w:rPr>
          <w:rFonts w:ascii="Times New Roman" w:hAnsi="Times New Roman" w:cs="Times New Roman"/>
          <w:b/>
          <w:i/>
          <w:sz w:val="28"/>
          <w:szCs w:val="28"/>
          <w:lang w:val="uk-UA"/>
        </w:rPr>
        <w:t>компонентів.</w:t>
      </w:r>
      <w:r w:rsidRPr="004826E0">
        <w:rPr>
          <w:rFonts w:ascii="Times New Roman" w:hAnsi="Times New Roman" w:cs="Times New Roman"/>
          <w:sz w:val="28"/>
          <w:szCs w:val="28"/>
          <w:lang w:val="uk-UA"/>
        </w:rPr>
        <w:t xml:space="preserve"> Серед цих компонентів виділяють наступні.</w:t>
      </w:r>
    </w:p>
    <w:p w:rsidR="00D50014" w:rsidRPr="004826E0" w:rsidRDefault="00D42542" w:rsidP="00115EA6">
      <w:pPr>
        <w:numPr>
          <w:ilvl w:val="0"/>
          <w:numId w:val="64"/>
        </w:numPr>
        <w:spacing w:after="120" w:line="360" w:lineRule="auto"/>
        <w:ind w:left="709" w:hanging="142"/>
        <w:jc w:val="both"/>
        <w:rPr>
          <w:rFonts w:ascii="Times New Roman" w:hAnsi="Times New Roman" w:cs="Times New Roman"/>
          <w:sz w:val="28"/>
          <w:szCs w:val="28"/>
          <w:lang w:val="uk-UA"/>
        </w:rPr>
      </w:pPr>
      <w:r>
        <w:rPr>
          <w:rFonts w:ascii="Times New Roman" w:hAnsi="Times New Roman" w:cs="Times New Roman"/>
          <w:b/>
          <w:i/>
          <w:sz w:val="28"/>
          <w:szCs w:val="28"/>
          <w:lang w:val="uk-UA"/>
        </w:rPr>
        <w:t xml:space="preserve"> </w:t>
      </w:r>
      <w:r w:rsidR="00D50014" w:rsidRPr="004826E0">
        <w:rPr>
          <w:rFonts w:ascii="Times New Roman" w:hAnsi="Times New Roman" w:cs="Times New Roman"/>
          <w:b/>
          <w:i/>
          <w:sz w:val="28"/>
          <w:szCs w:val="28"/>
          <w:lang w:val="uk-UA"/>
        </w:rPr>
        <w:t>Ціннісно-нормативний компонент</w:t>
      </w:r>
      <w:r w:rsidR="00D50014" w:rsidRPr="004826E0">
        <w:rPr>
          <w:rFonts w:ascii="Times New Roman" w:hAnsi="Times New Roman" w:cs="Times New Roman"/>
          <w:sz w:val="28"/>
          <w:szCs w:val="28"/>
          <w:lang w:val="uk-UA"/>
        </w:rPr>
        <w:t>, який включає політичні почуття, цінності, ідеали, переконання, норми, правила та процедури прийняття політичних рішень.</w:t>
      </w:r>
    </w:p>
    <w:p w:rsidR="00D50014" w:rsidRPr="004826E0" w:rsidRDefault="00D50014" w:rsidP="00115EA6">
      <w:pPr>
        <w:numPr>
          <w:ilvl w:val="0"/>
          <w:numId w:val="64"/>
        </w:numPr>
        <w:spacing w:after="120" w:line="360" w:lineRule="auto"/>
        <w:ind w:left="709" w:hanging="142"/>
        <w:jc w:val="both"/>
        <w:rPr>
          <w:rFonts w:ascii="Times New Roman" w:hAnsi="Times New Roman" w:cs="Times New Roman"/>
          <w:sz w:val="28"/>
          <w:szCs w:val="28"/>
          <w:lang w:val="uk-UA"/>
        </w:rPr>
      </w:pPr>
      <w:r w:rsidRPr="004826E0">
        <w:rPr>
          <w:rFonts w:ascii="Times New Roman" w:hAnsi="Times New Roman" w:cs="Times New Roman"/>
          <w:b/>
          <w:i/>
          <w:sz w:val="28"/>
          <w:szCs w:val="28"/>
          <w:lang w:val="uk-UA"/>
        </w:rPr>
        <w:lastRenderedPageBreak/>
        <w:t>Інституціональний компонент</w:t>
      </w:r>
      <w:r w:rsidRPr="004826E0">
        <w:rPr>
          <w:rFonts w:ascii="Times New Roman" w:hAnsi="Times New Roman" w:cs="Times New Roman"/>
          <w:sz w:val="28"/>
          <w:szCs w:val="28"/>
          <w:lang w:val="uk-UA"/>
        </w:rPr>
        <w:t>, що охоплює політичну систему держави, функціонування законодавчої, виконавчої та судової гілок влади, політичні партії та групи інтересів.</w:t>
      </w:r>
    </w:p>
    <w:p w:rsidR="00D50014" w:rsidRPr="004826E0" w:rsidRDefault="00D50014" w:rsidP="00115EA6">
      <w:pPr>
        <w:numPr>
          <w:ilvl w:val="0"/>
          <w:numId w:val="64"/>
        </w:numPr>
        <w:spacing w:after="120" w:line="360" w:lineRule="auto"/>
        <w:ind w:left="709" w:hanging="142"/>
        <w:jc w:val="both"/>
        <w:rPr>
          <w:rFonts w:ascii="Times New Roman" w:hAnsi="Times New Roman" w:cs="Times New Roman"/>
          <w:sz w:val="28"/>
          <w:szCs w:val="28"/>
          <w:lang w:val="uk-UA"/>
        </w:rPr>
      </w:pPr>
      <w:r w:rsidRPr="004826E0">
        <w:rPr>
          <w:rFonts w:ascii="Times New Roman" w:hAnsi="Times New Roman" w:cs="Times New Roman"/>
          <w:b/>
          <w:i/>
          <w:sz w:val="28"/>
          <w:szCs w:val="28"/>
          <w:lang w:val="uk-UA"/>
        </w:rPr>
        <w:t>Пізнавальний компонент</w:t>
      </w:r>
      <w:r w:rsidRPr="004826E0">
        <w:rPr>
          <w:rFonts w:ascii="Times New Roman" w:hAnsi="Times New Roman" w:cs="Times New Roman"/>
          <w:sz w:val="28"/>
          <w:szCs w:val="28"/>
          <w:lang w:val="uk-UA"/>
        </w:rPr>
        <w:t>, який включає політичні знання, способи політичного мислення, вміння та навички.</w:t>
      </w:r>
    </w:p>
    <w:p w:rsidR="00D50014" w:rsidRPr="004826E0" w:rsidRDefault="00D50014" w:rsidP="00115EA6">
      <w:pPr>
        <w:numPr>
          <w:ilvl w:val="0"/>
          <w:numId w:val="64"/>
        </w:numPr>
        <w:spacing w:after="120" w:line="360" w:lineRule="auto"/>
        <w:ind w:left="709" w:hanging="142"/>
        <w:jc w:val="both"/>
        <w:rPr>
          <w:rFonts w:ascii="Times New Roman" w:hAnsi="Times New Roman" w:cs="Times New Roman"/>
          <w:sz w:val="28"/>
          <w:szCs w:val="28"/>
          <w:lang w:val="uk-UA"/>
        </w:rPr>
      </w:pPr>
      <w:r w:rsidRPr="004826E0">
        <w:rPr>
          <w:rFonts w:ascii="Times New Roman" w:hAnsi="Times New Roman" w:cs="Times New Roman"/>
          <w:b/>
          <w:i/>
          <w:sz w:val="28"/>
          <w:szCs w:val="28"/>
          <w:lang w:val="uk-UA"/>
        </w:rPr>
        <w:t>Оціночний компонент</w:t>
      </w:r>
      <w:r w:rsidRPr="004826E0">
        <w:rPr>
          <w:rFonts w:ascii="Times New Roman" w:hAnsi="Times New Roman" w:cs="Times New Roman"/>
          <w:sz w:val="28"/>
          <w:szCs w:val="28"/>
          <w:lang w:val="uk-UA"/>
        </w:rPr>
        <w:t>, що визначає ставлення до політичного режиму, політичних явищ, подій та лідерів.</w:t>
      </w:r>
    </w:p>
    <w:p w:rsidR="00D50014" w:rsidRPr="004826E0" w:rsidRDefault="00D50014" w:rsidP="00115EA6">
      <w:pPr>
        <w:numPr>
          <w:ilvl w:val="0"/>
          <w:numId w:val="64"/>
        </w:numPr>
        <w:spacing w:after="120" w:line="360" w:lineRule="auto"/>
        <w:ind w:left="709" w:hanging="142"/>
        <w:jc w:val="both"/>
        <w:rPr>
          <w:rFonts w:ascii="Times New Roman" w:hAnsi="Times New Roman" w:cs="Times New Roman"/>
          <w:sz w:val="28"/>
          <w:szCs w:val="28"/>
          <w:lang w:val="uk-UA"/>
        </w:rPr>
      </w:pPr>
      <w:r w:rsidRPr="004826E0">
        <w:rPr>
          <w:rFonts w:ascii="Times New Roman" w:hAnsi="Times New Roman" w:cs="Times New Roman"/>
          <w:b/>
          <w:i/>
          <w:sz w:val="28"/>
          <w:szCs w:val="28"/>
          <w:lang w:val="uk-UA"/>
        </w:rPr>
        <w:t>Установчий компонент</w:t>
      </w:r>
      <w:r w:rsidRPr="004826E0">
        <w:rPr>
          <w:rFonts w:ascii="Times New Roman" w:hAnsi="Times New Roman" w:cs="Times New Roman"/>
          <w:sz w:val="28"/>
          <w:szCs w:val="28"/>
          <w:lang w:val="uk-UA"/>
        </w:rPr>
        <w:t>, який відображає стійкі особисті орієнтири поведінки та орієнтацію на певні дії в різних ситуаціях.</w:t>
      </w:r>
    </w:p>
    <w:p w:rsidR="00D50014" w:rsidRPr="004826E0" w:rsidRDefault="00D50014" w:rsidP="00115EA6">
      <w:pPr>
        <w:numPr>
          <w:ilvl w:val="0"/>
          <w:numId w:val="64"/>
        </w:numPr>
        <w:spacing w:after="120" w:line="360" w:lineRule="auto"/>
        <w:ind w:left="709" w:hanging="142"/>
        <w:jc w:val="both"/>
        <w:rPr>
          <w:rFonts w:ascii="Times New Roman" w:hAnsi="Times New Roman" w:cs="Times New Roman"/>
          <w:sz w:val="28"/>
          <w:szCs w:val="28"/>
          <w:lang w:val="uk-UA"/>
        </w:rPr>
      </w:pPr>
      <w:r w:rsidRPr="004826E0">
        <w:rPr>
          <w:rFonts w:ascii="Times New Roman" w:hAnsi="Times New Roman" w:cs="Times New Roman"/>
          <w:b/>
          <w:i/>
          <w:sz w:val="28"/>
          <w:szCs w:val="28"/>
          <w:lang w:val="uk-UA"/>
        </w:rPr>
        <w:t>Поведінковий компонент</w:t>
      </w:r>
      <w:r w:rsidRPr="004826E0">
        <w:rPr>
          <w:rFonts w:ascii="Times New Roman" w:hAnsi="Times New Roman" w:cs="Times New Roman"/>
          <w:sz w:val="28"/>
          <w:szCs w:val="28"/>
          <w:lang w:val="uk-UA"/>
        </w:rPr>
        <w:t>, що визначає готовність до тих чи інших дій у певних ситуаціях, включаючи безпосередню участь у відповідних діях.</w:t>
      </w:r>
    </w:p>
    <w:p w:rsidR="00D50014" w:rsidRPr="004826E0" w:rsidRDefault="00D50014" w:rsidP="00D42542">
      <w:pPr>
        <w:spacing w:after="120" w:line="360" w:lineRule="auto"/>
        <w:ind w:firstLine="709"/>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 xml:space="preserve">Виділяють також такі  </w:t>
      </w:r>
      <w:r w:rsidRPr="004826E0">
        <w:rPr>
          <w:rFonts w:ascii="Times New Roman" w:hAnsi="Times New Roman" w:cs="Times New Roman"/>
          <w:b/>
          <w:i/>
          <w:sz w:val="28"/>
          <w:szCs w:val="28"/>
          <w:lang w:val="uk-UA"/>
        </w:rPr>
        <w:t>рівні політичної культури</w:t>
      </w:r>
      <w:r w:rsidRPr="004826E0">
        <w:rPr>
          <w:rFonts w:ascii="Times New Roman" w:hAnsi="Times New Roman" w:cs="Times New Roman"/>
          <w:sz w:val="28"/>
          <w:szCs w:val="28"/>
          <w:lang w:val="uk-UA"/>
        </w:rPr>
        <w:t>:</w:t>
      </w:r>
    </w:p>
    <w:p w:rsidR="00D50014" w:rsidRPr="004826E0" w:rsidRDefault="00D50014" w:rsidP="00115EA6">
      <w:pPr>
        <w:numPr>
          <w:ilvl w:val="0"/>
          <w:numId w:val="67"/>
        </w:numPr>
        <w:spacing w:after="120" w:line="360" w:lineRule="auto"/>
        <w:jc w:val="both"/>
        <w:rPr>
          <w:rFonts w:ascii="Times New Roman" w:hAnsi="Times New Roman" w:cs="Times New Roman"/>
          <w:sz w:val="28"/>
          <w:szCs w:val="28"/>
          <w:lang w:val="uk-UA"/>
        </w:rPr>
      </w:pPr>
      <w:r w:rsidRPr="004826E0">
        <w:rPr>
          <w:rFonts w:ascii="Times New Roman" w:hAnsi="Times New Roman" w:cs="Times New Roman"/>
          <w:b/>
          <w:i/>
          <w:sz w:val="28"/>
          <w:szCs w:val="28"/>
          <w:lang w:val="uk-UA"/>
        </w:rPr>
        <w:t>світоглядний рівень</w:t>
      </w:r>
      <w:r w:rsidRPr="004826E0">
        <w:rPr>
          <w:rFonts w:ascii="Times New Roman" w:hAnsi="Times New Roman" w:cs="Times New Roman"/>
          <w:sz w:val="28"/>
          <w:szCs w:val="28"/>
          <w:lang w:val="uk-UA"/>
        </w:rPr>
        <w:t>, який охоплює уявлення про політику в її різних аспектах;</w:t>
      </w:r>
    </w:p>
    <w:p w:rsidR="00D50014" w:rsidRPr="004826E0" w:rsidRDefault="00D50014" w:rsidP="00115EA6">
      <w:pPr>
        <w:numPr>
          <w:ilvl w:val="0"/>
          <w:numId w:val="67"/>
        </w:numPr>
        <w:spacing w:after="120" w:line="360" w:lineRule="auto"/>
        <w:jc w:val="both"/>
        <w:rPr>
          <w:rFonts w:ascii="Times New Roman" w:hAnsi="Times New Roman" w:cs="Times New Roman"/>
          <w:sz w:val="28"/>
          <w:szCs w:val="28"/>
          <w:lang w:val="uk-UA"/>
        </w:rPr>
      </w:pPr>
      <w:r w:rsidRPr="004826E0">
        <w:rPr>
          <w:rFonts w:ascii="Times New Roman" w:hAnsi="Times New Roman" w:cs="Times New Roman"/>
          <w:b/>
          <w:i/>
          <w:sz w:val="28"/>
          <w:szCs w:val="28"/>
          <w:lang w:val="uk-UA"/>
        </w:rPr>
        <w:t>громадянський рівень</w:t>
      </w:r>
      <w:r w:rsidRPr="004826E0">
        <w:rPr>
          <w:rFonts w:ascii="Times New Roman" w:hAnsi="Times New Roman" w:cs="Times New Roman"/>
          <w:sz w:val="28"/>
          <w:szCs w:val="28"/>
          <w:lang w:val="uk-UA"/>
        </w:rPr>
        <w:t>, що визначає свій політичний статус відповідно до існуючих можливостей;</w:t>
      </w:r>
    </w:p>
    <w:p w:rsidR="00D50014" w:rsidRPr="004826E0" w:rsidRDefault="00D50014" w:rsidP="00115EA6">
      <w:pPr>
        <w:numPr>
          <w:ilvl w:val="0"/>
          <w:numId w:val="67"/>
        </w:numPr>
        <w:spacing w:after="120" w:line="360" w:lineRule="auto"/>
        <w:jc w:val="both"/>
        <w:rPr>
          <w:rFonts w:ascii="Times New Roman" w:hAnsi="Times New Roman" w:cs="Times New Roman"/>
          <w:sz w:val="28"/>
          <w:szCs w:val="28"/>
          <w:lang w:val="uk-UA"/>
        </w:rPr>
      </w:pPr>
      <w:r w:rsidRPr="004826E0">
        <w:rPr>
          <w:rFonts w:ascii="Times New Roman" w:hAnsi="Times New Roman" w:cs="Times New Roman"/>
          <w:b/>
          <w:i/>
          <w:sz w:val="28"/>
          <w:szCs w:val="28"/>
          <w:lang w:val="uk-UA"/>
        </w:rPr>
        <w:t>політичний рівень</w:t>
      </w:r>
      <w:r w:rsidRPr="004826E0">
        <w:rPr>
          <w:rFonts w:ascii="Times New Roman" w:hAnsi="Times New Roman" w:cs="Times New Roman"/>
          <w:sz w:val="28"/>
          <w:szCs w:val="28"/>
          <w:lang w:val="uk-UA"/>
        </w:rPr>
        <w:t>, який визначає ставлення до політичного режиму, до своїх союзників і опонентів.</w:t>
      </w:r>
    </w:p>
    <w:p w:rsidR="00D50014" w:rsidRPr="00B00D57" w:rsidRDefault="00D50014" w:rsidP="00176DEF">
      <w:pPr>
        <w:spacing w:line="360" w:lineRule="auto"/>
        <w:ind w:firstLine="709"/>
        <w:jc w:val="both"/>
        <w:rPr>
          <w:rFonts w:asciiTheme="majorBidi" w:hAnsiTheme="majorBidi" w:cstheme="majorBidi"/>
          <w:sz w:val="28"/>
          <w:szCs w:val="28"/>
          <w:lang w:val="uk-UA"/>
        </w:rPr>
      </w:pPr>
      <w:r w:rsidRPr="004826E0">
        <w:rPr>
          <w:rFonts w:ascii="Times New Roman" w:hAnsi="Times New Roman" w:cs="Times New Roman"/>
          <w:sz w:val="28"/>
          <w:szCs w:val="28"/>
          <w:lang w:val="uk-UA"/>
        </w:rPr>
        <w:t xml:space="preserve">У процесі розвитку політичної культури сформулювалися та розвиваються її функції. Функції політичної культури визначають її вплив на суспільство та окремих громадян. </w:t>
      </w:r>
      <w:r w:rsidR="007A2017">
        <w:rPr>
          <w:rFonts w:ascii="Times New Roman" w:hAnsi="Times New Roman" w:cs="Times New Roman"/>
          <w:sz w:val="28"/>
          <w:szCs w:val="28"/>
          <w:lang w:val="uk-UA"/>
        </w:rPr>
        <w:t xml:space="preserve">Так, у посібнику з політичної освіти для державних </w:t>
      </w:r>
      <w:r w:rsidR="007A2017" w:rsidRPr="00612505">
        <w:rPr>
          <w:rFonts w:asciiTheme="majorBidi" w:hAnsiTheme="majorBidi" w:cstheme="majorBidi"/>
          <w:sz w:val="28"/>
          <w:szCs w:val="28"/>
          <w:lang w:val="uk-UA"/>
        </w:rPr>
        <w:t>службовців</w:t>
      </w:r>
      <w:r w:rsidR="007A2017" w:rsidRPr="00612505">
        <w:rPr>
          <w:rFonts w:asciiTheme="majorBidi" w:hAnsiTheme="majorBidi" w:cstheme="majorBidi"/>
          <w:sz w:val="28"/>
          <w:szCs w:val="28"/>
        </w:rPr>
        <w:t xml:space="preserve"> [14]</w:t>
      </w:r>
      <w:r w:rsidR="007A2017" w:rsidRPr="00612505">
        <w:rPr>
          <w:rFonts w:asciiTheme="majorBidi" w:hAnsiTheme="majorBidi" w:cstheme="majorBidi"/>
          <w:sz w:val="28"/>
          <w:szCs w:val="28"/>
          <w:lang w:val="uk-UA"/>
        </w:rPr>
        <w:t xml:space="preserve"> в</w:t>
      </w:r>
      <w:r w:rsidRPr="00612505">
        <w:rPr>
          <w:rFonts w:asciiTheme="majorBidi" w:hAnsiTheme="majorBidi" w:cstheme="majorBidi"/>
          <w:sz w:val="28"/>
          <w:szCs w:val="28"/>
          <w:lang w:val="uk-UA"/>
        </w:rPr>
        <w:t>иділяють</w:t>
      </w:r>
      <w:r w:rsidRPr="00B00D57">
        <w:rPr>
          <w:rFonts w:asciiTheme="majorBidi" w:hAnsiTheme="majorBidi" w:cstheme="majorBidi"/>
          <w:sz w:val="28"/>
          <w:szCs w:val="28"/>
          <w:lang w:val="uk-UA"/>
        </w:rPr>
        <w:t xml:space="preserve"> наступні </w:t>
      </w:r>
      <w:r w:rsidRPr="00B00D57">
        <w:rPr>
          <w:rFonts w:asciiTheme="majorBidi" w:hAnsiTheme="majorBidi" w:cstheme="majorBidi"/>
          <w:b/>
          <w:bCs/>
          <w:sz w:val="28"/>
          <w:szCs w:val="28"/>
          <w:lang w:val="uk-UA"/>
        </w:rPr>
        <w:t>функції політичної культури</w:t>
      </w:r>
      <w:r w:rsidRPr="00B00D57">
        <w:rPr>
          <w:rFonts w:asciiTheme="majorBidi" w:hAnsiTheme="majorBidi" w:cstheme="majorBidi"/>
          <w:sz w:val="28"/>
          <w:szCs w:val="28"/>
          <w:lang w:val="uk-UA"/>
        </w:rPr>
        <w:t>.</w:t>
      </w:r>
    </w:p>
    <w:p w:rsidR="00D50014" w:rsidRPr="00B00D57" w:rsidRDefault="00D50014" w:rsidP="00D42542">
      <w:pPr>
        <w:spacing w:line="360" w:lineRule="auto"/>
        <w:ind w:firstLine="709"/>
        <w:jc w:val="both"/>
        <w:rPr>
          <w:rFonts w:asciiTheme="majorBidi" w:hAnsiTheme="majorBidi" w:cstheme="majorBidi"/>
          <w:sz w:val="28"/>
          <w:szCs w:val="28"/>
          <w:lang w:val="uk-UA"/>
        </w:rPr>
      </w:pPr>
      <w:r w:rsidRPr="00B00D57">
        <w:rPr>
          <w:rFonts w:asciiTheme="majorBidi" w:hAnsiTheme="majorBidi" w:cstheme="majorBidi"/>
          <w:b/>
          <w:i/>
          <w:sz w:val="28"/>
          <w:szCs w:val="28"/>
          <w:lang w:val="uk-UA"/>
        </w:rPr>
        <w:t>Ідентифікаційна функція</w:t>
      </w:r>
      <w:r w:rsidR="007A2017" w:rsidRPr="00B00D57">
        <w:rPr>
          <w:rFonts w:asciiTheme="majorBidi" w:hAnsiTheme="majorBidi" w:cstheme="majorBidi"/>
          <w:bCs/>
          <w:iCs/>
          <w:sz w:val="28"/>
          <w:szCs w:val="28"/>
          <w:lang w:val="uk-UA"/>
        </w:rPr>
        <w:t>, яка</w:t>
      </w:r>
      <w:r w:rsidRPr="00B00D57">
        <w:rPr>
          <w:rFonts w:asciiTheme="majorBidi" w:hAnsiTheme="majorBidi" w:cstheme="majorBidi"/>
          <w:sz w:val="28"/>
          <w:szCs w:val="28"/>
          <w:lang w:val="uk-UA"/>
        </w:rPr>
        <w:t xml:space="preserve"> виявляє постійну потребу людини в розумінні своєї групової приналежності та в прагненні визначити прийнятні для себе способи участі у вираженні та захисті інтересів даної спільноти.</w:t>
      </w:r>
    </w:p>
    <w:p w:rsidR="00D50014" w:rsidRPr="00B00D57" w:rsidRDefault="00D50014" w:rsidP="00D42542">
      <w:pPr>
        <w:spacing w:line="360" w:lineRule="auto"/>
        <w:ind w:firstLine="709"/>
        <w:jc w:val="both"/>
        <w:rPr>
          <w:rFonts w:asciiTheme="majorBidi" w:hAnsiTheme="majorBidi" w:cstheme="majorBidi"/>
          <w:sz w:val="28"/>
          <w:szCs w:val="28"/>
          <w:lang w:val="uk-UA"/>
        </w:rPr>
      </w:pPr>
      <w:r w:rsidRPr="00B00D57">
        <w:rPr>
          <w:rFonts w:asciiTheme="majorBidi" w:hAnsiTheme="majorBidi" w:cstheme="majorBidi"/>
          <w:b/>
          <w:i/>
          <w:sz w:val="28"/>
          <w:szCs w:val="28"/>
          <w:lang w:val="uk-UA"/>
        </w:rPr>
        <w:t>Орієнтаційна функція</w:t>
      </w:r>
      <w:r w:rsidR="007A2017" w:rsidRPr="00B00D57">
        <w:rPr>
          <w:rFonts w:asciiTheme="majorBidi" w:hAnsiTheme="majorBidi" w:cstheme="majorBidi"/>
          <w:bCs/>
          <w:iCs/>
          <w:sz w:val="28"/>
          <w:szCs w:val="28"/>
          <w:lang w:val="uk-UA"/>
        </w:rPr>
        <w:t>, яка</w:t>
      </w:r>
      <w:r w:rsidR="007A2017" w:rsidRPr="00B00D57">
        <w:rPr>
          <w:rFonts w:asciiTheme="majorBidi" w:hAnsiTheme="majorBidi" w:cstheme="majorBidi"/>
          <w:sz w:val="28"/>
          <w:szCs w:val="28"/>
          <w:lang w:val="uk-UA"/>
        </w:rPr>
        <w:t xml:space="preserve"> </w:t>
      </w:r>
      <w:r w:rsidR="00EE56C9" w:rsidRPr="00B00D57">
        <w:rPr>
          <w:rFonts w:asciiTheme="majorBidi" w:hAnsiTheme="majorBidi" w:cstheme="majorBidi"/>
          <w:sz w:val="28"/>
          <w:szCs w:val="28"/>
          <w:lang w:val="uk-UA"/>
        </w:rPr>
        <w:t>грунтується на природній потребі людини  зрозуміти, як працює політика і суспільство, і, таким чином, пояснює</w:t>
      </w:r>
      <w:r w:rsidRPr="00B00D57">
        <w:rPr>
          <w:rFonts w:asciiTheme="majorBidi" w:hAnsiTheme="majorBidi" w:cstheme="majorBidi"/>
          <w:sz w:val="28"/>
          <w:szCs w:val="28"/>
          <w:lang w:val="uk-UA"/>
        </w:rPr>
        <w:t xml:space="preserve"> </w:t>
      </w:r>
      <w:r w:rsidR="00EE56C9" w:rsidRPr="00B00D57">
        <w:rPr>
          <w:rFonts w:asciiTheme="majorBidi" w:hAnsiTheme="majorBidi" w:cstheme="majorBidi"/>
          <w:sz w:val="28"/>
          <w:szCs w:val="28"/>
          <w:lang w:val="uk-UA"/>
        </w:rPr>
        <w:t xml:space="preserve">її </w:t>
      </w:r>
      <w:r w:rsidRPr="00B00D57">
        <w:rPr>
          <w:rFonts w:asciiTheme="majorBidi" w:hAnsiTheme="majorBidi" w:cstheme="majorBidi"/>
          <w:sz w:val="28"/>
          <w:szCs w:val="28"/>
          <w:lang w:val="uk-UA"/>
        </w:rPr>
        <w:lastRenderedPageBreak/>
        <w:t>прагнення до змістов</w:t>
      </w:r>
      <w:r w:rsidR="007A2017" w:rsidRPr="00B00D57">
        <w:rPr>
          <w:rFonts w:asciiTheme="majorBidi" w:hAnsiTheme="majorBidi" w:cstheme="majorBidi"/>
          <w:sz w:val="28"/>
          <w:szCs w:val="28"/>
          <w:lang w:val="uk-UA"/>
        </w:rPr>
        <w:t xml:space="preserve">ного розуміння політичних явищ та </w:t>
      </w:r>
      <w:r w:rsidRPr="00B00D57">
        <w:rPr>
          <w:rFonts w:asciiTheme="majorBidi" w:hAnsiTheme="majorBidi" w:cstheme="majorBidi"/>
          <w:sz w:val="28"/>
          <w:szCs w:val="28"/>
          <w:lang w:val="uk-UA"/>
        </w:rPr>
        <w:t>суспільних можливостей при реалізації прав і свобод у конкретній політичній системі.</w:t>
      </w:r>
    </w:p>
    <w:p w:rsidR="00EE56C9" w:rsidRPr="00B00D57" w:rsidRDefault="00D50014" w:rsidP="00D42542">
      <w:pPr>
        <w:spacing w:line="360" w:lineRule="auto"/>
        <w:ind w:firstLine="709"/>
        <w:jc w:val="both"/>
        <w:rPr>
          <w:rFonts w:asciiTheme="majorBidi" w:hAnsiTheme="majorBidi" w:cstheme="majorBidi"/>
          <w:sz w:val="28"/>
          <w:szCs w:val="28"/>
          <w:lang w:val="uk-UA"/>
        </w:rPr>
      </w:pPr>
      <w:r w:rsidRPr="00B00D57">
        <w:rPr>
          <w:rFonts w:asciiTheme="majorBidi" w:hAnsiTheme="majorBidi" w:cstheme="majorBidi"/>
          <w:b/>
          <w:i/>
          <w:sz w:val="28"/>
          <w:szCs w:val="28"/>
          <w:lang w:val="uk-UA"/>
        </w:rPr>
        <w:t>Адаптаційна функція</w:t>
      </w:r>
      <w:r w:rsidR="007A2017" w:rsidRPr="00B00D57">
        <w:rPr>
          <w:rFonts w:asciiTheme="majorBidi" w:hAnsiTheme="majorBidi" w:cstheme="majorBidi"/>
          <w:bCs/>
          <w:iCs/>
          <w:sz w:val="28"/>
          <w:szCs w:val="28"/>
          <w:lang w:val="uk-UA"/>
        </w:rPr>
        <w:t>, яка</w:t>
      </w:r>
      <w:r w:rsidRPr="00B00D57">
        <w:rPr>
          <w:rFonts w:asciiTheme="majorBidi" w:hAnsiTheme="majorBidi" w:cstheme="majorBidi"/>
          <w:sz w:val="28"/>
          <w:szCs w:val="28"/>
          <w:lang w:val="uk-UA"/>
        </w:rPr>
        <w:t xml:space="preserve"> виражає пот</w:t>
      </w:r>
      <w:r w:rsidR="00EE56C9" w:rsidRPr="00B00D57">
        <w:rPr>
          <w:rFonts w:asciiTheme="majorBidi" w:hAnsiTheme="majorBidi" w:cstheme="majorBidi"/>
          <w:sz w:val="28"/>
          <w:szCs w:val="28"/>
          <w:lang w:val="uk-UA"/>
        </w:rPr>
        <w:t xml:space="preserve">ребу людини у пристосуванні до </w:t>
      </w:r>
      <w:r w:rsidRPr="00B00D57">
        <w:rPr>
          <w:rFonts w:asciiTheme="majorBidi" w:hAnsiTheme="majorBidi" w:cstheme="majorBidi"/>
          <w:sz w:val="28"/>
          <w:szCs w:val="28"/>
          <w:lang w:val="uk-UA"/>
        </w:rPr>
        <w:t>мінливого політичного життя</w:t>
      </w:r>
      <w:r w:rsidR="00EE56C9" w:rsidRPr="00B00D57">
        <w:rPr>
          <w:rFonts w:asciiTheme="majorBidi" w:hAnsiTheme="majorBidi" w:cstheme="majorBidi"/>
          <w:sz w:val="28"/>
          <w:szCs w:val="28"/>
          <w:lang w:val="uk-UA"/>
        </w:rPr>
        <w:t xml:space="preserve">, адже, наприклад, людина </w:t>
      </w:r>
      <w:r w:rsidR="00EE56C9" w:rsidRPr="00B00D57">
        <w:rPr>
          <w:rFonts w:asciiTheme="majorBidi" w:hAnsiTheme="majorBidi" w:cstheme="majorBidi"/>
          <w:color w:val="0D0D0D"/>
          <w:sz w:val="28"/>
          <w:szCs w:val="28"/>
          <w:shd w:val="clear" w:color="auto" w:fill="FFFFFF"/>
          <w:lang w:val="uk-UA"/>
        </w:rPr>
        <w:t xml:space="preserve">повинна бути гнучкою, готовою адаптуватися до нових умов, законів, політичних лідерів тощо. </w:t>
      </w:r>
    </w:p>
    <w:p w:rsidR="00EE56C9" w:rsidRPr="004826E0" w:rsidRDefault="00D50014" w:rsidP="00D42542">
      <w:pPr>
        <w:spacing w:line="360" w:lineRule="auto"/>
        <w:ind w:firstLine="709"/>
        <w:jc w:val="both"/>
        <w:rPr>
          <w:rFonts w:ascii="Times New Roman" w:hAnsi="Times New Roman" w:cs="Times New Roman"/>
          <w:sz w:val="28"/>
          <w:szCs w:val="28"/>
          <w:lang w:val="uk-UA"/>
        </w:rPr>
      </w:pPr>
      <w:r w:rsidRPr="004826E0">
        <w:rPr>
          <w:rFonts w:ascii="Times New Roman" w:hAnsi="Times New Roman" w:cs="Times New Roman"/>
          <w:b/>
          <w:i/>
          <w:sz w:val="28"/>
          <w:szCs w:val="28"/>
          <w:lang w:val="uk-UA"/>
        </w:rPr>
        <w:t>Функція соціалізації</w:t>
      </w:r>
      <w:r w:rsidR="007A2017" w:rsidRPr="007A2017">
        <w:rPr>
          <w:rFonts w:ascii="Times New Roman" w:hAnsi="Times New Roman" w:cs="Times New Roman"/>
          <w:bCs/>
          <w:iCs/>
          <w:sz w:val="28"/>
          <w:szCs w:val="28"/>
          <w:lang w:val="uk-UA"/>
        </w:rPr>
        <w:t xml:space="preserve">, </w:t>
      </w:r>
      <w:r w:rsidR="007A2017" w:rsidRPr="00EE56C9">
        <w:rPr>
          <w:rFonts w:ascii="Times New Roman" w:hAnsi="Times New Roman" w:cs="Times New Roman"/>
          <w:sz w:val="28"/>
          <w:szCs w:val="28"/>
          <w:lang w:val="uk-UA"/>
        </w:rPr>
        <w:t>яка</w:t>
      </w:r>
      <w:r w:rsidRPr="004826E0">
        <w:rPr>
          <w:rFonts w:ascii="Times New Roman" w:hAnsi="Times New Roman" w:cs="Times New Roman"/>
          <w:sz w:val="28"/>
          <w:szCs w:val="28"/>
          <w:lang w:val="uk-UA"/>
        </w:rPr>
        <w:t xml:space="preserve"> </w:t>
      </w:r>
      <w:r w:rsidR="00EE56C9" w:rsidRPr="004826E0">
        <w:rPr>
          <w:rFonts w:ascii="Times New Roman" w:hAnsi="Times New Roman" w:cs="Times New Roman"/>
          <w:sz w:val="28"/>
          <w:szCs w:val="28"/>
          <w:lang w:val="uk-UA"/>
        </w:rPr>
        <w:t xml:space="preserve">описує </w:t>
      </w:r>
      <w:r w:rsidR="00EE56C9">
        <w:rPr>
          <w:rFonts w:ascii="Times New Roman" w:hAnsi="Times New Roman" w:cs="Times New Roman"/>
          <w:sz w:val="28"/>
          <w:szCs w:val="28"/>
          <w:lang w:val="uk-UA"/>
        </w:rPr>
        <w:t xml:space="preserve">процес навчання діям у політичному середовищі, </w:t>
      </w:r>
      <w:r w:rsidR="00EE56C9" w:rsidRPr="004826E0">
        <w:rPr>
          <w:rFonts w:ascii="Times New Roman" w:hAnsi="Times New Roman" w:cs="Times New Roman"/>
          <w:sz w:val="28"/>
          <w:szCs w:val="28"/>
          <w:lang w:val="uk-UA"/>
        </w:rPr>
        <w:t xml:space="preserve">набуття людиною певних навичок і властивостей, </w:t>
      </w:r>
      <w:r w:rsidR="00EE56C9" w:rsidRPr="00EE56C9">
        <w:rPr>
          <w:rFonts w:ascii="Times New Roman" w:hAnsi="Times New Roman" w:cs="Times New Roman"/>
          <w:sz w:val="28"/>
          <w:szCs w:val="28"/>
          <w:lang w:val="uk-UA"/>
        </w:rPr>
        <w:t xml:space="preserve">необхідних для того, щоб вона могла </w:t>
      </w:r>
      <w:r w:rsidR="00EE56C9" w:rsidRPr="004826E0">
        <w:rPr>
          <w:rFonts w:ascii="Times New Roman" w:hAnsi="Times New Roman" w:cs="Times New Roman"/>
          <w:sz w:val="28"/>
          <w:szCs w:val="28"/>
          <w:lang w:val="uk-UA"/>
        </w:rPr>
        <w:t>реалізувати свої громадянські права, політичні функції та інтереси в конкретній політичній системі.</w:t>
      </w:r>
      <w:r w:rsidR="00EE56C9">
        <w:rPr>
          <w:rFonts w:ascii="Times New Roman" w:hAnsi="Times New Roman" w:cs="Times New Roman"/>
          <w:sz w:val="28"/>
          <w:szCs w:val="28"/>
          <w:lang w:val="uk-UA"/>
        </w:rPr>
        <w:t xml:space="preserve"> </w:t>
      </w:r>
    </w:p>
    <w:p w:rsidR="00D50014" w:rsidRPr="004826E0" w:rsidRDefault="00D50014" w:rsidP="00D42542">
      <w:pPr>
        <w:spacing w:line="360" w:lineRule="auto"/>
        <w:ind w:firstLine="709"/>
        <w:jc w:val="both"/>
        <w:rPr>
          <w:rFonts w:ascii="Times New Roman" w:hAnsi="Times New Roman" w:cs="Times New Roman"/>
          <w:sz w:val="28"/>
          <w:szCs w:val="28"/>
          <w:lang w:val="uk-UA"/>
        </w:rPr>
      </w:pPr>
      <w:r w:rsidRPr="004826E0">
        <w:rPr>
          <w:rFonts w:ascii="Times New Roman" w:hAnsi="Times New Roman" w:cs="Times New Roman"/>
          <w:b/>
          <w:i/>
          <w:sz w:val="28"/>
          <w:szCs w:val="28"/>
          <w:lang w:val="uk-UA"/>
        </w:rPr>
        <w:t>Інтегруюча (дезінтегруюча) функція</w:t>
      </w:r>
      <w:r w:rsidR="007A2017" w:rsidRPr="007A2017">
        <w:rPr>
          <w:rFonts w:ascii="Times New Roman" w:hAnsi="Times New Roman" w:cs="Times New Roman"/>
          <w:bCs/>
          <w:iCs/>
          <w:sz w:val="28"/>
          <w:szCs w:val="28"/>
          <w:lang w:val="uk-UA"/>
        </w:rPr>
        <w:t>, яка</w:t>
      </w:r>
      <w:r w:rsidRPr="004826E0">
        <w:rPr>
          <w:rFonts w:ascii="Times New Roman" w:hAnsi="Times New Roman" w:cs="Times New Roman"/>
          <w:sz w:val="28"/>
          <w:szCs w:val="28"/>
          <w:lang w:val="uk-UA"/>
        </w:rPr>
        <w:t xml:space="preserve"> забезпечує можливість різним групам співіснувати в рамках певної політичної системи, зберігаючи цілісність держави та її взаємини з усією громадськістю.</w:t>
      </w:r>
    </w:p>
    <w:p w:rsidR="00D50014" w:rsidRPr="004826E0" w:rsidRDefault="00D50014" w:rsidP="00176DEF">
      <w:pPr>
        <w:spacing w:line="360" w:lineRule="auto"/>
        <w:ind w:firstLine="709"/>
        <w:jc w:val="both"/>
        <w:rPr>
          <w:rFonts w:ascii="Times New Roman" w:hAnsi="Times New Roman" w:cs="Times New Roman"/>
          <w:sz w:val="28"/>
          <w:szCs w:val="28"/>
          <w:lang w:val="uk-UA"/>
        </w:rPr>
      </w:pPr>
      <w:r w:rsidRPr="004826E0">
        <w:rPr>
          <w:rFonts w:ascii="Times New Roman" w:hAnsi="Times New Roman" w:cs="Times New Roman"/>
          <w:b/>
          <w:i/>
          <w:sz w:val="28"/>
          <w:szCs w:val="28"/>
          <w:lang w:val="uk-UA"/>
        </w:rPr>
        <w:t>Комунікативна функція</w:t>
      </w:r>
      <w:r w:rsidR="007A2017" w:rsidRPr="007A2017">
        <w:rPr>
          <w:rFonts w:ascii="Times New Roman" w:hAnsi="Times New Roman" w:cs="Times New Roman"/>
          <w:bCs/>
          <w:iCs/>
          <w:sz w:val="28"/>
          <w:szCs w:val="28"/>
          <w:lang w:val="uk-UA"/>
        </w:rPr>
        <w:t>, яка</w:t>
      </w:r>
      <w:r w:rsidRPr="004826E0">
        <w:rPr>
          <w:rFonts w:ascii="Times New Roman" w:hAnsi="Times New Roman" w:cs="Times New Roman"/>
          <w:sz w:val="28"/>
          <w:szCs w:val="28"/>
          <w:lang w:val="uk-UA"/>
        </w:rPr>
        <w:t xml:space="preserve"> </w:t>
      </w:r>
      <w:r w:rsidR="007A2017">
        <w:rPr>
          <w:rFonts w:ascii="Times New Roman" w:hAnsi="Times New Roman" w:cs="Times New Roman"/>
          <w:sz w:val="28"/>
          <w:szCs w:val="28"/>
          <w:lang w:val="uk-UA"/>
        </w:rPr>
        <w:t>розкриває</w:t>
      </w:r>
      <w:r w:rsidRPr="004826E0">
        <w:rPr>
          <w:rFonts w:ascii="Times New Roman" w:hAnsi="Times New Roman" w:cs="Times New Roman"/>
          <w:sz w:val="28"/>
          <w:szCs w:val="28"/>
          <w:lang w:val="uk-UA"/>
        </w:rPr>
        <w:t xml:space="preserve"> взаємодією суб'єктів та інститутів влади на </w:t>
      </w:r>
      <w:r w:rsidR="007A2017">
        <w:rPr>
          <w:rFonts w:ascii="Times New Roman" w:hAnsi="Times New Roman" w:cs="Times New Roman"/>
          <w:sz w:val="28"/>
          <w:szCs w:val="28"/>
          <w:lang w:val="uk-UA"/>
        </w:rPr>
        <w:t xml:space="preserve">основі </w:t>
      </w:r>
      <w:r w:rsidRPr="004826E0">
        <w:rPr>
          <w:rFonts w:ascii="Times New Roman" w:hAnsi="Times New Roman" w:cs="Times New Roman"/>
          <w:sz w:val="28"/>
          <w:szCs w:val="28"/>
          <w:lang w:val="uk-UA"/>
        </w:rPr>
        <w:t xml:space="preserve"> використання загальноприйнятих понять, символів, стереотипів та інших засобів </w:t>
      </w:r>
      <w:r w:rsidR="007A2017">
        <w:rPr>
          <w:rFonts w:ascii="Times New Roman" w:hAnsi="Times New Roman" w:cs="Times New Roman"/>
          <w:sz w:val="28"/>
          <w:szCs w:val="28"/>
          <w:lang w:val="uk-UA"/>
        </w:rPr>
        <w:t>комунікації</w:t>
      </w:r>
      <w:r w:rsidR="00247760">
        <w:rPr>
          <w:rFonts w:ascii="Times New Roman" w:hAnsi="Times New Roman" w:cs="Times New Roman"/>
          <w:sz w:val="28"/>
          <w:szCs w:val="28"/>
          <w:lang w:val="uk-UA"/>
        </w:rPr>
        <w:t>. Завдяки цій функції</w:t>
      </w:r>
      <w:r w:rsidR="007A2017">
        <w:rPr>
          <w:rFonts w:ascii="Times New Roman" w:hAnsi="Times New Roman" w:cs="Times New Roman"/>
          <w:sz w:val="28"/>
          <w:szCs w:val="28"/>
          <w:lang w:val="uk-UA"/>
        </w:rPr>
        <w:t xml:space="preserve"> </w:t>
      </w:r>
      <w:r w:rsidR="00247760">
        <w:rPr>
          <w:rFonts w:ascii="Times New Roman" w:hAnsi="Times New Roman" w:cs="Times New Roman"/>
          <w:sz w:val="28"/>
          <w:szCs w:val="28"/>
          <w:lang w:val="uk-UA"/>
        </w:rPr>
        <w:t>забезпечується</w:t>
      </w:r>
      <w:r w:rsidR="00247760" w:rsidRPr="00247760">
        <w:rPr>
          <w:rFonts w:ascii="Times New Roman" w:hAnsi="Times New Roman" w:cs="Times New Roman"/>
          <w:sz w:val="28"/>
          <w:szCs w:val="28"/>
          <w:lang w:val="uk-UA"/>
        </w:rPr>
        <w:t xml:space="preserve"> ідейно-політичний зв’язок</w:t>
      </w:r>
      <w:r w:rsidR="00247760">
        <w:rPr>
          <w:rFonts w:ascii="Times New Roman" w:hAnsi="Times New Roman" w:cs="Times New Roman"/>
          <w:sz w:val="28"/>
          <w:szCs w:val="28"/>
          <w:lang w:val="uk-UA"/>
        </w:rPr>
        <w:t xml:space="preserve"> </w:t>
      </w:r>
      <w:r w:rsidR="00247760" w:rsidRPr="00247760">
        <w:rPr>
          <w:rFonts w:ascii="Times New Roman" w:hAnsi="Times New Roman" w:cs="Times New Roman"/>
          <w:sz w:val="28"/>
          <w:szCs w:val="28"/>
          <w:lang w:val="uk-UA"/>
        </w:rPr>
        <w:t>громадянина з політичною системою</w:t>
      </w:r>
      <w:r w:rsidR="00247760">
        <w:rPr>
          <w:rFonts w:ascii="Times New Roman" w:hAnsi="Times New Roman" w:cs="Times New Roman"/>
          <w:sz w:val="28"/>
          <w:szCs w:val="28"/>
          <w:lang w:val="uk-UA"/>
        </w:rPr>
        <w:t xml:space="preserve"> та іншими </w:t>
      </w:r>
      <w:r w:rsidR="00247760" w:rsidRPr="00612505">
        <w:rPr>
          <w:rFonts w:ascii="Times New Roman" w:hAnsi="Times New Roman" w:cs="Times New Roman"/>
          <w:sz w:val="28"/>
          <w:szCs w:val="28"/>
          <w:lang w:val="uk-UA"/>
        </w:rPr>
        <w:t xml:space="preserve">людьми </w:t>
      </w:r>
      <w:r w:rsidR="00176DEF" w:rsidRPr="00612505">
        <w:rPr>
          <w:rFonts w:ascii="Times New Roman" w:hAnsi="Times New Roman" w:cs="Times New Roman"/>
          <w:sz w:val="28"/>
          <w:szCs w:val="28"/>
          <w:lang w:val="uk-UA"/>
        </w:rPr>
        <w:t>[14;  33</w:t>
      </w:r>
      <w:r w:rsidR="00247760" w:rsidRPr="00612505">
        <w:rPr>
          <w:rFonts w:ascii="Times New Roman" w:hAnsi="Times New Roman" w:cs="Times New Roman"/>
          <w:sz w:val="28"/>
          <w:szCs w:val="28"/>
          <w:lang w:val="uk-UA"/>
        </w:rPr>
        <w:t>]</w:t>
      </w:r>
      <w:r w:rsidRPr="00612505">
        <w:rPr>
          <w:rFonts w:ascii="Times New Roman" w:hAnsi="Times New Roman" w:cs="Times New Roman"/>
          <w:sz w:val="28"/>
          <w:szCs w:val="28"/>
          <w:lang w:val="uk-UA"/>
        </w:rPr>
        <w:t>.</w:t>
      </w:r>
    </w:p>
    <w:p w:rsidR="00D50014" w:rsidRPr="004826E0" w:rsidRDefault="00D50014" w:rsidP="00D42542">
      <w:pPr>
        <w:spacing w:line="360" w:lineRule="auto"/>
        <w:ind w:left="-426" w:firstLine="567"/>
        <w:contextualSpacing/>
        <w:jc w:val="both"/>
        <w:rPr>
          <w:rFonts w:ascii="Times New Roman" w:hAnsi="Times New Roman" w:cs="Times New Roman"/>
          <w:sz w:val="28"/>
          <w:szCs w:val="28"/>
          <w:lang w:val="uk-UA"/>
        </w:rPr>
      </w:pPr>
    </w:p>
    <w:p w:rsidR="00D50014" w:rsidRPr="006E417B" w:rsidRDefault="00D50014" w:rsidP="00115EA6">
      <w:pPr>
        <w:pStyle w:val="a3"/>
        <w:numPr>
          <w:ilvl w:val="0"/>
          <w:numId w:val="79"/>
        </w:numPr>
        <w:spacing w:beforeLines="200" w:before="480" w:line="360" w:lineRule="auto"/>
        <w:jc w:val="both"/>
        <w:rPr>
          <w:rFonts w:ascii="Times New Roman" w:hAnsi="Times New Roman" w:cs="Times New Roman"/>
          <w:b/>
          <w:iCs/>
          <w:sz w:val="28"/>
          <w:szCs w:val="28"/>
          <w:lang w:val="uk-UA"/>
        </w:rPr>
      </w:pPr>
      <w:r w:rsidRPr="006E417B">
        <w:rPr>
          <w:rFonts w:ascii="Times New Roman" w:hAnsi="Times New Roman" w:cs="Times New Roman"/>
          <w:b/>
          <w:iCs/>
          <w:sz w:val="28"/>
          <w:szCs w:val="28"/>
          <w:lang w:val="uk-UA"/>
        </w:rPr>
        <w:t>Політична культура суспільства і особистості</w:t>
      </w:r>
    </w:p>
    <w:p w:rsidR="00D50014" w:rsidRPr="004826E0" w:rsidRDefault="00D50014" w:rsidP="00D42542">
      <w:pPr>
        <w:spacing w:line="360" w:lineRule="auto"/>
        <w:ind w:firstLine="709"/>
        <w:jc w:val="both"/>
        <w:rPr>
          <w:rFonts w:ascii="Times New Roman" w:hAnsi="Times New Roman" w:cs="Times New Roman"/>
          <w:bCs/>
          <w:sz w:val="28"/>
          <w:szCs w:val="28"/>
          <w:lang w:val="uk-UA"/>
        </w:rPr>
      </w:pPr>
      <w:r w:rsidRPr="004826E0">
        <w:rPr>
          <w:rFonts w:ascii="Times New Roman" w:hAnsi="Times New Roman" w:cs="Times New Roman"/>
          <w:bCs/>
          <w:sz w:val="28"/>
          <w:szCs w:val="28"/>
          <w:lang w:val="uk-UA"/>
        </w:rPr>
        <w:t>На формування і трансформацію політичної культури впливають різноманітні фактори, зокрема досвід революцій і реформ, геополітичні умови, релігія, менталітет, рівень освіченості громадян, рівень розвитку економіки,  науки і техніки, наявність та зрілість політичних і правових інститутів, міжнародні відносини та вплив інших держав.</w:t>
      </w:r>
    </w:p>
    <w:p w:rsidR="00D50014" w:rsidRPr="004826E0" w:rsidRDefault="00D50014" w:rsidP="00D42542">
      <w:pPr>
        <w:spacing w:line="360" w:lineRule="auto"/>
        <w:ind w:firstLine="709"/>
        <w:jc w:val="both"/>
        <w:rPr>
          <w:rFonts w:ascii="Times New Roman" w:hAnsi="Times New Roman" w:cs="Times New Roman"/>
          <w:bCs/>
          <w:sz w:val="28"/>
          <w:szCs w:val="28"/>
          <w:lang w:val="uk-UA"/>
        </w:rPr>
      </w:pPr>
      <w:r w:rsidRPr="004826E0">
        <w:rPr>
          <w:rFonts w:ascii="Times New Roman" w:hAnsi="Times New Roman" w:cs="Times New Roman"/>
          <w:b/>
          <w:i/>
          <w:iCs/>
          <w:sz w:val="28"/>
          <w:szCs w:val="28"/>
          <w:lang w:val="uk-UA"/>
        </w:rPr>
        <w:t>Н</w:t>
      </w:r>
      <w:r w:rsidRPr="004826E0">
        <w:rPr>
          <w:rFonts w:ascii="Times New Roman" w:hAnsi="Times New Roman" w:cs="Times New Roman"/>
          <w:b/>
          <w:bCs/>
          <w:i/>
          <w:sz w:val="28"/>
          <w:szCs w:val="28"/>
          <w:lang w:val="uk-UA"/>
        </w:rPr>
        <w:t>осіями або суб'єктами політичної культури</w:t>
      </w:r>
      <w:r w:rsidRPr="004826E0">
        <w:rPr>
          <w:rFonts w:ascii="Times New Roman" w:hAnsi="Times New Roman" w:cs="Times New Roman"/>
          <w:bCs/>
          <w:sz w:val="28"/>
          <w:szCs w:val="28"/>
          <w:lang w:val="uk-UA"/>
        </w:rPr>
        <w:t xml:space="preserve"> можуть бути:</w:t>
      </w:r>
    </w:p>
    <w:p w:rsidR="00D50014" w:rsidRPr="004826E0" w:rsidRDefault="00D50014" w:rsidP="00115EA6">
      <w:pPr>
        <w:numPr>
          <w:ilvl w:val="0"/>
          <w:numId w:val="65"/>
        </w:numPr>
        <w:spacing w:line="360" w:lineRule="auto"/>
        <w:contextualSpacing/>
        <w:jc w:val="both"/>
        <w:rPr>
          <w:rFonts w:ascii="Times New Roman" w:hAnsi="Times New Roman" w:cs="Times New Roman"/>
          <w:bCs/>
          <w:sz w:val="28"/>
          <w:szCs w:val="28"/>
          <w:lang w:val="uk-UA"/>
        </w:rPr>
      </w:pPr>
      <w:r w:rsidRPr="004826E0">
        <w:rPr>
          <w:rFonts w:ascii="Times New Roman" w:hAnsi="Times New Roman" w:cs="Times New Roman"/>
          <w:bCs/>
          <w:sz w:val="28"/>
          <w:szCs w:val="28"/>
          <w:lang w:val="uk-UA"/>
        </w:rPr>
        <w:lastRenderedPageBreak/>
        <w:t>суспільство в цілому;</w:t>
      </w:r>
    </w:p>
    <w:p w:rsidR="00D50014" w:rsidRPr="004826E0" w:rsidRDefault="00D50014" w:rsidP="00115EA6">
      <w:pPr>
        <w:numPr>
          <w:ilvl w:val="0"/>
          <w:numId w:val="65"/>
        </w:numPr>
        <w:spacing w:line="360" w:lineRule="auto"/>
        <w:contextualSpacing/>
        <w:jc w:val="both"/>
        <w:rPr>
          <w:rFonts w:ascii="Times New Roman" w:hAnsi="Times New Roman" w:cs="Times New Roman"/>
          <w:bCs/>
          <w:sz w:val="28"/>
          <w:szCs w:val="28"/>
          <w:lang w:val="uk-UA"/>
        </w:rPr>
      </w:pPr>
      <w:r w:rsidRPr="004826E0">
        <w:rPr>
          <w:rFonts w:ascii="Times New Roman" w:hAnsi="Times New Roman" w:cs="Times New Roman"/>
          <w:bCs/>
          <w:sz w:val="28"/>
          <w:szCs w:val="28"/>
          <w:lang w:val="uk-UA"/>
        </w:rPr>
        <w:t>нації;</w:t>
      </w:r>
    </w:p>
    <w:p w:rsidR="00D50014" w:rsidRPr="004826E0" w:rsidRDefault="00D50014" w:rsidP="00115EA6">
      <w:pPr>
        <w:numPr>
          <w:ilvl w:val="0"/>
          <w:numId w:val="65"/>
        </w:numPr>
        <w:spacing w:line="360" w:lineRule="auto"/>
        <w:contextualSpacing/>
        <w:jc w:val="both"/>
        <w:rPr>
          <w:rFonts w:ascii="Times New Roman" w:hAnsi="Times New Roman" w:cs="Times New Roman"/>
          <w:bCs/>
          <w:sz w:val="28"/>
          <w:szCs w:val="28"/>
          <w:lang w:val="uk-UA"/>
        </w:rPr>
      </w:pPr>
      <w:r w:rsidRPr="004826E0">
        <w:rPr>
          <w:rFonts w:ascii="Times New Roman" w:hAnsi="Times New Roman" w:cs="Times New Roman"/>
          <w:bCs/>
          <w:sz w:val="28"/>
          <w:szCs w:val="28"/>
          <w:lang w:val="uk-UA"/>
        </w:rPr>
        <w:t>класи та соціальні верстви;</w:t>
      </w:r>
    </w:p>
    <w:p w:rsidR="00D50014" w:rsidRPr="004826E0" w:rsidRDefault="00D50014" w:rsidP="00115EA6">
      <w:pPr>
        <w:numPr>
          <w:ilvl w:val="0"/>
          <w:numId w:val="65"/>
        </w:numPr>
        <w:spacing w:line="360" w:lineRule="auto"/>
        <w:contextualSpacing/>
        <w:jc w:val="both"/>
        <w:rPr>
          <w:rFonts w:ascii="Times New Roman" w:hAnsi="Times New Roman" w:cs="Times New Roman"/>
          <w:bCs/>
          <w:sz w:val="28"/>
          <w:szCs w:val="28"/>
          <w:lang w:val="uk-UA"/>
        </w:rPr>
      </w:pPr>
      <w:r w:rsidRPr="004826E0">
        <w:rPr>
          <w:rFonts w:ascii="Times New Roman" w:hAnsi="Times New Roman" w:cs="Times New Roman"/>
          <w:bCs/>
          <w:sz w:val="28"/>
          <w:szCs w:val="28"/>
          <w:lang w:val="uk-UA"/>
        </w:rPr>
        <w:t>конкретні колективи (політичні партії, громадські організації тощо);</w:t>
      </w:r>
    </w:p>
    <w:p w:rsidR="00D50014" w:rsidRPr="004826E0" w:rsidRDefault="00D50014" w:rsidP="00115EA6">
      <w:pPr>
        <w:numPr>
          <w:ilvl w:val="0"/>
          <w:numId w:val="65"/>
        </w:numPr>
        <w:spacing w:line="360" w:lineRule="auto"/>
        <w:contextualSpacing/>
        <w:jc w:val="both"/>
        <w:rPr>
          <w:rFonts w:ascii="Times New Roman" w:hAnsi="Times New Roman" w:cs="Times New Roman"/>
          <w:bCs/>
          <w:sz w:val="28"/>
          <w:szCs w:val="28"/>
          <w:lang w:val="uk-UA"/>
        </w:rPr>
      </w:pPr>
      <w:r w:rsidRPr="004826E0">
        <w:rPr>
          <w:rFonts w:ascii="Times New Roman" w:hAnsi="Times New Roman" w:cs="Times New Roman"/>
          <w:bCs/>
          <w:sz w:val="28"/>
          <w:szCs w:val="28"/>
          <w:lang w:val="uk-UA"/>
        </w:rPr>
        <w:t>окремі особистості.</w:t>
      </w:r>
    </w:p>
    <w:p w:rsidR="00D50014" w:rsidRPr="004826E0" w:rsidRDefault="00D50014" w:rsidP="00D42542">
      <w:pPr>
        <w:spacing w:line="360" w:lineRule="auto"/>
        <w:ind w:firstLine="709"/>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 xml:space="preserve">Так, важливо розрізняти політичну культуру суспільства, соціальних груп і окремих особистостей. </w:t>
      </w:r>
    </w:p>
    <w:p w:rsidR="00D50014" w:rsidRPr="004826E0" w:rsidRDefault="00D50014" w:rsidP="00D42542">
      <w:pPr>
        <w:spacing w:line="360" w:lineRule="auto"/>
        <w:ind w:firstLine="709"/>
        <w:jc w:val="both"/>
        <w:rPr>
          <w:rFonts w:ascii="Times New Roman" w:hAnsi="Times New Roman" w:cs="Times New Roman"/>
          <w:sz w:val="28"/>
          <w:szCs w:val="28"/>
          <w:lang w:val="uk-UA"/>
        </w:rPr>
      </w:pPr>
      <w:r w:rsidRPr="004826E0">
        <w:rPr>
          <w:rFonts w:ascii="Times New Roman" w:hAnsi="Times New Roman" w:cs="Times New Roman"/>
          <w:bCs/>
          <w:iCs/>
          <w:sz w:val="28"/>
          <w:szCs w:val="28"/>
          <w:lang w:val="uk-UA"/>
        </w:rPr>
        <w:t>Суб'єктами формування</w:t>
      </w:r>
      <w:r w:rsidRPr="004826E0">
        <w:rPr>
          <w:rFonts w:ascii="Times New Roman" w:hAnsi="Times New Roman" w:cs="Times New Roman"/>
          <w:b/>
          <w:i/>
          <w:sz w:val="28"/>
          <w:szCs w:val="28"/>
          <w:lang w:val="uk-UA"/>
        </w:rPr>
        <w:t xml:space="preserve"> політичної культури</w:t>
      </w:r>
      <w:r w:rsidRPr="004826E0">
        <w:rPr>
          <w:rFonts w:ascii="Times New Roman" w:hAnsi="Times New Roman" w:cs="Times New Roman"/>
          <w:sz w:val="28"/>
          <w:szCs w:val="28"/>
          <w:lang w:val="uk-UA"/>
        </w:rPr>
        <w:t xml:space="preserve"> </w:t>
      </w:r>
      <w:r w:rsidRPr="004826E0">
        <w:rPr>
          <w:rFonts w:ascii="Times New Roman" w:hAnsi="Times New Roman" w:cs="Times New Roman"/>
          <w:b/>
          <w:bCs/>
          <w:i/>
          <w:iCs/>
          <w:sz w:val="28"/>
          <w:szCs w:val="28"/>
          <w:lang w:val="uk-UA"/>
        </w:rPr>
        <w:t>суспільства</w:t>
      </w:r>
      <w:r w:rsidRPr="004826E0">
        <w:rPr>
          <w:rFonts w:ascii="Times New Roman" w:hAnsi="Times New Roman" w:cs="Times New Roman"/>
          <w:sz w:val="28"/>
          <w:szCs w:val="28"/>
          <w:lang w:val="uk-UA"/>
        </w:rPr>
        <w:t xml:space="preserve"> можуть бути держава, церква, родина, громадські організації, неформальні групи, армія, освітні заклади та інші.</w:t>
      </w:r>
    </w:p>
    <w:p w:rsidR="00D50014" w:rsidRPr="004826E0" w:rsidRDefault="00D50014" w:rsidP="00D42542">
      <w:pPr>
        <w:spacing w:line="360" w:lineRule="auto"/>
        <w:ind w:firstLine="709"/>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Окремими аспектами політичної культури суспільства є домінуюча політична культура, політична субкультура та політична контркультура.</w:t>
      </w:r>
    </w:p>
    <w:p w:rsidR="00D50014" w:rsidRPr="004826E0" w:rsidRDefault="00D50014" w:rsidP="00D42542">
      <w:pPr>
        <w:spacing w:line="360" w:lineRule="auto"/>
        <w:ind w:firstLine="709"/>
        <w:jc w:val="both"/>
        <w:rPr>
          <w:rFonts w:ascii="Times New Roman" w:hAnsi="Times New Roman" w:cs="Times New Roman"/>
          <w:sz w:val="28"/>
          <w:szCs w:val="28"/>
          <w:lang w:val="uk-UA"/>
        </w:rPr>
      </w:pPr>
      <w:r w:rsidRPr="004826E0">
        <w:rPr>
          <w:rFonts w:ascii="Times New Roman" w:hAnsi="Times New Roman" w:cs="Times New Roman"/>
          <w:b/>
          <w:bCs/>
          <w:sz w:val="28"/>
          <w:szCs w:val="28"/>
          <w:lang w:val="uk-UA"/>
        </w:rPr>
        <w:t>Домінуюча політична культура</w:t>
      </w:r>
      <w:r w:rsidRPr="004826E0">
        <w:rPr>
          <w:rFonts w:ascii="Times New Roman" w:hAnsi="Times New Roman" w:cs="Times New Roman"/>
          <w:sz w:val="28"/>
          <w:szCs w:val="28"/>
          <w:lang w:val="uk-UA"/>
        </w:rPr>
        <w:t xml:space="preserve"> – це набір цінностей, норм, уявлень і символів, які підтримуються більшістю громадян.</w:t>
      </w:r>
    </w:p>
    <w:p w:rsidR="00D50014" w:rsidRPr="004826E0" w:rsidRDefault="00D50014" w:rsidP="00D42542">
      <w:pPr>
        <w:spacing w:line="360" w:lineRule="auto"/>
        <w:ind w:firstLine="709"/>
        <w:jc w:val="both"/>
        <w:rPr>
          <w:rFonts w:ascii="Times New Roman" w:hAnsi="Times New Roman" w:cs="Times New Roman"/>
          <w:sz w:val="28"/>
          <w:szCs w:val="28"/>
          <w:lang w:val="uk-UA"/>
        </w:rPr>
      </w:pPr>
      <w:r w:rsidRPr="004826E0">
        <w:rPr>
          <w:rFonts w:ascii="Times New Roman" w:hAnsi="Times New Roman" w:cs="Times New Roman"/>
          <w:b/>
          <w:bCs/>
          <w:sz w:val="28"/>
          <w:szCs w:val="28"/>
          <w:lang w:val="uk-UA"/>
        </w:rPr>
        <w:t>Політична субкультура</w:t>
      </w:r>
      <w:r w:rsidRPr="004826E0">
        <w:rPr>
          <w:rFonts w:ascii="Times New Roman" w:hAnsi="Times New Roman" w:cs="Times New Roman"/>
          <w:sz w:val="28"/>
          <w:szCs w:val="28"/>
          <w:lang w:val="uk-UA"/>
        </w:rPr>
        <w:t xml:space="preserve"> – це набір цінностей, норм, уявлень і символів, які характерні для конкретної соціальної групи всередині суспільства.</w:t>
      </w:r>
    </w:p>
    <w:p w:rsidR="00D50014" w:rsidRPr="004826E0" w:rsidRDefault="00D50014" w:rsidP="00D42542">
      <w:pPr>
        <w:spacing w:line="360" w:lineRule="auto"/>
        <w:ind w:firstLine="709"/>
        <w:jc w:val="both"/>
        <w:rPr>
          <w:rFonts w:ascii="Times New Roman" w:hAnsi="Times New Roman" w:cs="Times New Roman"/>
          <w:sz w:val="28"/>
          <w:szCs w:val="28"/>
          <w:lang w:val="uk-UA"/>
        </w:rPr>
      </w:pPr>
      <w:r w:rsidRPr="004826E0">
        <w:rPr>
          <w:rFonts w:ascii="Times New Roman" w:hAnsi="Times New Roman" w:cs="Times New Roman"/>
          <w:b/>
          <w:bCs/>
          <w:sz w:val="28"/>
          <w:szCs w:val="28"/>
          <w:lang w:val="uk-UA"/>
        </w:rPr>
        <w:t>Політична контркультура</w:t>
      </w:r>
      <w:r w:rsidRPr="004826E0">
        <w:rPr>
          <w:rFonts w:ascii="Times New Roman" w:hAnsi="Times New Roman" w:cs="Times New Roman"/>
          <w:sz w:val="28"/>
          <w:szCs w:val="28"/>
          <w:lang w:val="uk-UA"/>
        </w:rPr>
        <w:t xml:space="preserve"> –  це набір цінностей, норм, уявлень і символів, які протиставлені домінуючій культурі.</w:t>
      </w:r>
    </w:p>
    <w:p w:rsidR="00D50014" w:rsidRPr="004826E0" w:rsidRDefault="00D50014" w:rsidP="00D42542">
      <w:pPr>
        <w:spacing w:line="360" w:lineRule="auto"/>
        <w:ind w:firstLine="709"/>
        <w:jc w:val="both"/>
        <w:rPr>
          <w:rFonts w:ascii="Times New Roman" w:hAnsi="Times New Roman" w:cs="Times New Roman"/>
          <w:sz w:val="28"/>
          <w:szCs w:val="28"/>
          <w:lang w:val="uk-UA"/>
        </w:rPr>
      </w:pPr>
      <w:r w:rsidRPr="004826E0">
        <w:rPr>
          <w:rFonts w:ascii="Times New Roman" w:hAnsi="Times New Roman" w:cs="Times New Roman"/>
          <w:b/>
          <w:bCs/>
          <w:i/>
          <w:iCs/>
          <w:sz w:val="28"/>
          <w:szCs w:val="28"/>
          <w:lang w:val="uk-UA"/>
        </w:rPr>
        <w:t>Політична культура окремої особистості</w:t>
      </w:r>
      <w:r w:rsidRPr="004826E0">
        <w:rPr>
          <w:rFonts w:ascii="Times New Roman" w:hAnsi="Times New Roman" w:cs="Times New Roman"/>
          <w:sz w:val="28"/>
          <w:szCs w:val="28"/>
          <w:lang w:val="uk-UA"/>
        </w:rPr>
        <w:t xml:space="preserve"> формується під впливом культури соціального класу та суспільства в цілому, а також враховуючи особистий досвід, рівень знань та психологічні особливості людини. Вона проявляється у рівні політичних знань, прихильності до певних цінностей, ступені громадянської активності та стилі поведінки.</w:t>
      </w:r>
    </w:p>
    <w:p w:rsidR="00D50014" w:rsidRDefault="00D50014" w:rsidP="00D42542">
      <w:pPr>
        <w:spacing w:line="360" w:lineRule="auto"/>
        <w:ind w:firstLine="709"/>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 xml:space="preserve">Розглядаючи політичну культуру як суб'єктивну сферу, що формується на основі індивідуальних уявлень, цінностей та досвіду кожної особистості, ми можемо краще зрозуміти, як вона впливає на політичну поведінку та участь громадян у політичному житті. Важливо підкреслити, що розуміння політичної </w:t>
      </w:r>
      <w:r w:rsidRPr="004826E0">
        <w:rPr>
          <w:rFonts w:ascii="Times New Roman" w:hAnsi="Times New Roman" w:cs="Times New Roman"/>
          <w:sz w:val="28"/>
          <w:szCs w:val="28"/>
          <w:lang w:val="uk-UA"/>
        </w:rPr>
        <w:lastRenderedPageBreak/>
        <w:t>культури як суб'єктивної сфери враховує різноманітність індивідуальних поглядів, цінностей і переконань, що відображаються в політичних уявленнях та діяльності громадян. Це означає, що кожна особистість має власну унікальну політичну культуру, яка визначається її індивідуальним досвідом та сприйняттям політичних подій і процесів. Такий підхід допомагає політичним дослідникам та практикам краще розуміти різноманітність політичних переконань та дій громадян, а також розвивати стратегії комунікації, спрямовані на залучення громадян до політичного життя.</w:t>
      </w:r>
    </w:p>
    <w:p w:rsidR="00D50014" w:rsidRPr="004826E0" w:rsidRDefault="00D50014" w:rsidP="000A6AC5">
      <w:pPr>
        <w:spacing w:beforeLines="200" w:before="480" w:line="360" w:lineRule="auto"/>
        <w:ind w:firstLine="709"/>
        <w:contextualSpacing/>
        <w:jc w:val="both"/>
        <w:rPr>
          <w:rFonts w:ascii="Times New Roman" w:hAnsi="Times New Roman" w:cs="Times New Roman"/>
          <w:sz w:val="28"/>
          <w:szCs w:val="28"/>
          <w:lang w:val="uk-UA"/>
        </w:rPr>
      </w:pPr>
    </w:p>
    <w:p w:rsidR="00D50014" w:rsidRPr="006E417B" w:rsidRDefault="00D50014" w:rsidP="00115EA6">
      <w:pPr>
        <w:pStyle w:val="a3"/>
        <w:numPr>
          <w:ilvl w:val="0"/>
          <w:numId w:val="79"/>
        </w:numPr>
        <w:spacing w:beforeLines="200" w:before="480" w:line="360" w:lineRule="auto"/>
        <w:jc w:val="both"/>
        <w:rPr>
          <w:rFonts w:ascii="Times New Roman" w:hAnsi="Times New Roman" w:cs="Times New Roman"/>
          <w:b/>
          <w:iCs/>
          <w:sz w:val="28"/>
          <w:szCs w:val="28"/>
          <w:lang w:val="uk-UA"/>
        </w:rPr>
      </w:pPr>
      <w:r w:rsidRPr="006E417B">
        <w:rPr>
          <w:rFonts w:ascii="Times New Roman" w:hAnsi="Times New Roman" w:cs="Times New Roman"/>
          <w:b/>
          <w:iCs/>
          <w:sz w:val="28"/>
          <w:szCs w:val="28"/>
          <w:lang w:val="uk-UA"/>
        </w:rPr>
        <w:t>Типологія політичної культури</w:t>
      </w:r>
    </w:p>
    <w:p w:rsidR="00D50014" w:rsidRPr="004826E0" w:rsidRDefault="00D50014" w:rsidP="00D42542">
      <w:pPr>
        <w:spacing w:line="360" w:lineRule="auto"/>
        <w:ind w:firstLine="709"/>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 xml:space="preserve">Одну з найбільш розгалуджених типологій політичних культур наведено в </w:t>
      </w:r>
      <w:r w:rsidR="00130191">
        <w:rPr>
          <w:rFonts w:ascii="Times New Roman" w:hAnsi="Times New Roman" w:cs="Times New Roman"/>
          <w:sz w:val="28"/>
          <w:szCs w:val="28"/>
          <w:lang w:val="uk-UA"/>
        </w:rPr>
        <w:t>посібнику за редакцією А. Колодія</w:t>
      </w:r>
      <w:r w:rsidRPr="004826E0">
        <w:rPr>
          <w:rFonts w:ascii="Times New Roman" w:hAnsi="Times New Roman" w:cs="Times New Roman"/>
          <w:sz w:val="28"/>
          <w:szCs w:val="28"/>
          <w:lang w:val="uk-UA"/>
        </w:rPr>
        <w:t xml:space="preserve"> «Політологія»</w:t>
      </w:r>
      <w:r w:rsidR="00130191">
        <w:rPr>
          <w:rStyle w:val="af8"/>
          <w:rFonts w:ascii="Times New Roman" w:hAnsi="Times New Roman" w:cs="Times New Roman"/>
          <w:sz w:val="28"/>
          <w:szCs w:val="28"/>
          <w:lang w:val="uk-UA"/>
        </w:rPr>
        <w:footnoteReference w:id="2"/>
      </w:r>
      <w:r w:rsidRPr="004826E0">
        <w:rPr>
          <w:rFonts w:ascii="Times New Roman" w:hAnsi="Times New Roman" w:cs="Times New Roman"/>
          <w:sz w:val="28"/>
          <w:szCs w:val="28"/>
          <w:lang w:val="uk-UA"/>
        </w:rPr>
        <w:t xml:space="preserve">. Зокрема, за рівнем прояву </w:t>
      </w:r>
      <w:r w:rsidR="00130191">
        <w:rPr>
          <w:rFonts w:ascii="Times New Roman" w:hAnsi="Times New Roman" w:cs="Times New Roman"/>
          <w:sz w:val="28"/>
          <w:szCs w:val="28"/>
          <w:lang w:val="uk-UA"/>
        </w:rPr>
        <w:t>політичну культуру можна виділити</w:t>
      </w:r>
      <w:r w:rsidRPr="004826E0">
        <w:rPr>
          <w:rFonts w:ascii="Times New Roman" w:hAnsi="Times New Roman" w:cs="Times New Roman"/>
          <w:sz w:val="28"/>
          <w:szCs w:val="28"/>
          <w:lang w:val="uk-UA"/>
        </w:rPr>
        <w:t xml:space="preserve"> індивідуальну, групо</w:t>
      </w:r>
      <w:r w:rsidR="00130191">
        <w:rPr>
          <w:rFonts w:ascii="Times New Roman" w:hAnsi="Times New Roman" w:cs="Times New Roman"/>
          <w:sz w:val="28"/>
          <w:szCs w:val="28"/>
          <w:lang w:val="uk-UA"/>
        </w:rPr>
        <w:t>ву та масову політичні культури;</w:t>
      </w:r>
      <w:r w:rsidRPr="004826E0">
        <w:rPr>
          <w:rFonts w:ascii="Times New Roman" w:hAnsi="Times New Roman" w:cs="Times New Roman"/>
          <w:sz w:val="28"/>
          <w:szCs w:val="28"/>
          <w:lang w:val="uk-UA"/>
        </w:rPr>
        <w:t xml:space="preserve"> за геополітичним критерієм – західну, східну, маргінальну та змішану; за ідеологічним критерієм – ліберальну, консервативну, націоналістичну та расову; за рівнем збігу ціннісних орієнтацій населення – гомогенну, інтегровану, фрагментарну, змішану та уніфіковану</w:t>
      </w:r>
      <w:r w:rsidR="00130191">
        <w:rPr>
          <w:rFonts w:ascii="Times New Roman" w:hAnsi="Times New Roman" w:cs="Times New Roman"/>
          <w:sz w:val="28"/>
          <w:szCs w:val="28"/>
          <w:lang w:val="uk-UA"/>
        </w:rPr>
        <w:t xml:space="preserve"> тощо</w:t>
      </w:r>
      <w:r w:rsidRPr="004826E0">
        <w:rPr>
          <w:rFonts w:ascii="Times New Roman" w:hAnsi="Times New Roman" w:cs="Times New Roman"/>
          <w:sz w:val="28"/>
          <w:szCs w:val="28"/>
          <w:lang w:val="uk-UA"/>
        </w:rPr>
        <w:t>.</w:t>
      </w:r>
    </w:p>
    <w:p w:rsidR="00D50014" w:rsidRPr="004826E0" w:rsidRDefault="00130191" w:rsidP="00D42542">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Так,</w:t>
      </w:r>
      <w:r w:rsidR="00D50014" w:rsidRPr="004826E0">
        <w:rPr>
          <w:rFonts w:ascii="Times New Roman" w:hAnsi="Times New Roman" w:cs="Times New Roman"/>
          <w:sz w:val="28"/>
          <w:szCs w:val="28"/>
          <w:lang w:val="uk-UA"/>
        </w:rPr>
        <w:t xml:space="preserve"> за характером політичного режиму політичну культуру можна типологізувати на демократичну, тоталітарну, авторитарну, пе</w:t>
      </w:r>
      <w:r>
        <w:rPr>
          <w:rFonts w:ascii="Times New Roman" w:hAnsi="Times New Roman" w:cs="Times New Roman"/>
          <w:sz w:val="28"/>
          <w:szCs w:val="28"/>
          <w:lang w:val="uk-UA"/>
        </w:rPr>
        <w:t>рехідн</w:t>
      </w:r>
      <w:r w:rsidR="00D50014" w:rsidRPr="004826E0">
        <w:rPr>
          <w:rFonts w:ascii="Times New Roman" w:hAnsi="Times New Roman" w:cs="Times New Roman"/>
          <w:sz w:val="28"/>
          <w:szCs w:val="28"/>
          <w:lang w:val="uk-UA"/>
        </w:rPr>
        <w:t xml:space="preserve">у та змішану. До </w:t>
      </w:r>
      <w:r w:rsidR="00D50014" w:rsidRPr="004826E0">
        <w:rPr>
          <w:rFonts w:ascii="Times New Roman" w:hAnsi="Times New Roman" w:cs="Times New Roman"/>
          <w:b/>
          <w:bCs/>
          <w:i/>
          <w:iCs/>
          <w:sz w:val="28"/>
          <w:szCs w:val="28"/>
          <w:lang w:val="uk-UA"/>
        </w:rPr>
        <w:t>демократичної</w:t>
      </w:r>
      <w:r w:rsidR="00D50014" w:rsidRPr="004826E0">
        <w:rPr>
          <w:rFonts w:ascii="Times New Roman" w:hAnsi="Times New Roman" w:cs="Times New Roman"/>
          <w:sz w:val="28"/>
          <w:szCs w:val="28"/>
          <w:lang w:val="uk-UA"/>
        </w:rPr>
        <w:t xml:space="preserve"> належать консервативно-ліберальна і ліберально-демократична політичні культури. Остання передбачає проведення реформ, які поглиблюють і розширюють гарантії демократичних цінностей з урахуванням умов конкретної політичної та історичної ситуації, тоді як консервативна політична культура допускає тільки ті реформи, які стабілізують традиційні політичні інститути. Натомість для </w:t>
      </w:r>
      <w:r w:rsidR="00D50014" w:rsidRPr="004826E0">
        <w:rPr>
          <w:rFonts w:ascii="Times New Roman" w:hAnsi="Times New Roman" w:cs="Times New Roman"/>
          <w:b/>
          <w:bCs/>
          <w:i/>
          <w:iCs/>
          <w:sz w:val="28"/>
          <w:szCs w:val="28"/>
          <w:lang w:val="uk-UA"/>
        </w:rPr>
        <w:t>тоталітарної</w:t>
      </w:r>
      <w:r w:rsidR="00D50014" w:rsidRPr="004826E0">
        <w:rPr>
          <w:rFonts w:ascii="Times New Roman" w:hAnsi="Times New Roman" w:cs="Times New Roman"/>
          <w:sz w:val="28"/>
          <w:szCs w:val="28"/>
          <w:lang w:val="uk-UA"/>
        </w:rPr>
        <w:t xml:space="preserve"> політичної культури властива сильна влада на основі культу лідера і активного залучення громадян до участі в </w:t>
      </w:r>
      <w:r w:rsidR="00D50014" w:rsidRPr="004826E0">
        <w:rPr>
          <w:rFonts w:ascii="Times New Roman" w:hAnsi="Times New Roman" w:cs="Times New Roman"/>
          <w:sz w:val="28"/>
          <w:szCs w:val="28"/>
          <w:lang w:val="uk-UA"/>
        </w:rPr>
        <w:lastRenderedPageBreak/>
        <w:t xml:space="preserve">політичному житті відповідно до принципів, встановлених лідером, «ідейні» культи, пропаганда єдності та однаковості, нетерпимість до опонентів. Інший вид недемократичної культури — </w:t>
      </w:r>
      <w:r w:rsidR="00D50014" w:rsidRPr="004826E0">
        <w:rPr>
          <w:rFonts w:ascii="Times New Roman" w:hAnsi="Times New Roman" w:cs="Times New Roman"/>
          <w:b/>
          <w:bCs/>
          <w:i/>
          <w:iCs/>
          <w:sz w:val="28"/>
          <w:szCs w:val="28"/>
          <w:lang w:val="uk-UA"/>
        </w:rPr>
        <w:t>авторитарна</w:t>
      </w:r>
      <w:r w:rsidR="00D50014" w:rsidRPr="004826E0">
        <w:rPr>
          <w:rFonts w:ascii="Times New Roman" w:hAnsi="Times New Roman" w:cs="Times New Roman"/>
          <w:sz w:val="28"/>
          <w:szCs w:val="28"/>
          <w:lang w:val="uk-UA"/>
        </w:rPr>
        <w:t>, яка не передбачає єдиної ідеології та активної участі мас у політичному процесі, а вимагає лиш політичного безволля та беззастережного послуху владі.</w:t>
      </w:r>
    </w:p>
    <w:p w:rsidR="00D50014" w:rsidRPr="004826E0" w:rsidRDefault="00D50014" w:rsidP="00D42542">
      <w:pPr>
        <w:spacing w:line="360" w:lineRule="auto"/>
        <w:ind w:firstLine="709"/>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 xml:space="preserve">В </w:t>
      </w:r>
      <w:r w:rsidRPr="004826E0">
        <w:rPr>
          <w:rFonts w:asciiTheme="majorBidi" w:hAnsiTheme="majorBidi" w:cstheme="majorBidi"/>
          <w:sz w:val="28"/>
          <w:szCs w:val="28"/>
          <w:lang w:val="uk-UA"/>
        </w:rPr>
        <w:t xml:space="preserve">роботі Г. Алмонда і С. Верби </w:t>
      </w:r>
      <w:r w:rsidR="00130191">
        <w:rPr>
          <w:rFonts w:ascii="Times New Roman" w:hAnsi="Times New Roman" w:cs="Times New Roman"/>
          <w:sz w:val="28"/>
          <w:szCs w:val="28"/>
          <w:lang w:val="uk-UA"/>
        </w:rPr>
        <w:t>«</w:t>
      </w:r>
      <w:r w:rsidR="00130191" w:rsidRPr="009D2B81">
        <w:rPr>
          <w:rFonts w:ascii="Times New Roman" w:hAnsi="Times New Roman" w:cs="Times New Roman"/>
          <w:sz w:val="28"/>
          <w:szCs w:val="28"/>
          <w:lang w:val="uk-UA"/>
        </w:rPr>
        <w:t>Громадянська культура: політичні позиції і демократія</w:t>
      </w:r>
      <w:r w:rsidR="00130191">
        <w:rPr>
          <w:rFonts w:ascii="Times New Roman" w:hAnsi="Times New Roman" w:cs="Times New Roman"/>
          <w:sz w:val="28"/>
          <w:szCs w:val="28"/>
          <w:lang w:val="uk-UA"/>
        </w:rPr>
        <w:t xml:space="preserve">» (1963) </w:t>
      </w:r>
      <w:r w:rsidRPr="004826E0">
        <w:rPr>
          <w:rFonts w:asciiTheme="majorBidi" w:hAnsiTheme="majorBidi" w:cstheme="majorBidi"/>
          <w:sz w:val="28"/>
          <w:szCs w:val="28"/>
          <w:lang w:val="uk-UA"/>
        </w:rPr>
        <w:t>виділяються три «чисті» типи політичної культури, які базуються на психологічних орієнтаціях.</w:t>
      </w:r>
    </w:p>
    <w:p w:rsidR="00D50014" w:rsidRPr="004826E0" w:rsidRDefault="00D50014" w:rsidP="00115EA6">
      <w:pPr>
        <w:numPr>
          <w:ilvl w:val="0"/>
          <w:numId w:val="68"/>
        </w:numPr>
        <w:spacing w:beforeLines="200" w:before="480" w:after="0" w:line="360" w:lineRule="auto"/>
        <w:contextualSpacing/>
        <w:jc w:val="both"/>
        <w:rPr>
          <w:rFonts w:asciiTheme="majorBidi" w:hAnsiTheme="majorBidi" w:cstheme="majorBidi"/>
          <w:sz w:val="28"/>
          <w:szCs w:val="28"/>
          <w:lang w:val="uk-UA"/>
        </w:rPr>
      </w:pPr>
      <w:r w:rsidRPr="004826E0">
        <w:rPr>
          <w:rFonts w:asciiTheme="majorBidi" w:hAnsiTheme="majorBidi" w:cstheme="majorBidi"/>
          <w:b/>
          <w:bCs/>
          <w:sz w:val="28"/>
          <w:szCs w:val="28"/>
          <w:lang w:val="uk-UA" w:eastAsia="uk-UA"/>
        </w:rPr>
        <w:t>Партисипативна (активістська) політична культура</w:t>
      </w:r>
      <w:r w:rsidRPr="004826E0">
        <w:rPr>
          <w:rFonts w:asciiTheme="majorBidi" w:hAnsiTheme="majorBidi" w:cstheme="majorBidi"/>
          <w:sz w:val="28"/>
          <w:szCs w:val="28"/>
          <w:lang w:val="uk-UA" w:eastAsia="uk-UA"/>
        </w:rPr>
        <w:t xml:space="preserve">. </w:t>
      </w:r>
      <w:r w:rsidRPr="004826E0">
        <w:rPr>
          <w:rFonts w:asciiTheme="majorBidi" w:hAnsiTheme="majorBidi" w:cstheme="majorBidi"/>
          <w:sz w:val="28"/>
          <w:szCs w:val="28"/>
          <w:lang w:val="uk-UA"/>
        </w:rPr>
        <w:t>Цей тип культури характеризується високим рівнем участі громадян у політичному житті. Люди активно взаємодіють з політичною системою через участь у виборах, політичних обговореннях та діяльності громадських організацій.</w:t>
      </w:r>
    </w:p>
    <w:p w:rsidR="00D50014" w:rsidRPr="004826E0" w:rsidRDefault="00D50014" w:rsidP="00115EA6">
      <w:pPr>
        <w:numPr>
          <w:ilvl w:val="0"/>
          <w:numId w:val="68"/>
        </w:numPr>
        <w:spacing w:beforeLines="200" w:before="480" w:line="360" w:lineRule="auto"/>
        <w:contextualSpacing/>
        <w:jc w:val="both"/>
        <w:rPr>
          <w:rFonts w:asciiTheme="majorBidi" w:hAnsiTheme="majorBidi" w:cstheme="majorBidi"/>
          <w:sz w:val="28"/>
          <w:szCs w:val="28"/>
          <w:lang w:val="uk-UA"/>
        </w:rPr>
      </w:pPr>
      <w:r w:rsidRPr="004826E0">
        <w:rPr>
          <w:rFonts w:asciiTheme="majorBidi" w:hAnsiTheme="majorBidi" w:cstheme="majorBidi"/>
          <w:b/>
          <w:bCs/>
          <w:sz w:val="28"/>
          <w:szCs w:val="28"/>
          <w:lang w:val="uk-UA" w:eastAsia="uk-UA"/>
        </w:rPr>
        <w:t>Підданська політична культура</w:t>
      </w:r>
      <w:r w:rsidR="00D65CB4">
        <w:rPr>
          <w:rFonts w:asciiTheme="majorBidi" w:hAnsiTheme="majorBidi" w:cstheme="majorBidi"/>
          <w:sz w:val="28"/>
          <w:szCs w:val="28"/>
          <w:lang w:val="uk-UA"/>
        </w:rPr>
        <w:t>. Цей тип культури характе</w:t>
      </w:r>
      <w:r w:rsidRPr="004826E0">
        <w:rPr>
          <w:rFonts w:asciiTheme="majorBidi" w:hAnsiTheme="majorBidi" w:cstheme="majorBidi"/>
          <w:sz w:val="28"/>
          <w:szCs w:val="28"/>
          <w:lang w:val="uk-UA"/>
        </w:rPr>
        <w:t xml:space="preserve">ризується сильною вірою громадян у дієздатність та справедливість політичної системи </w:t>
      </w:r>
      <w:r w:rsidRPr="004826E0">
        <w:rPr>
          <w:rFonts w:asciiTheme="majorBidi" w:hAnsiTheme="majorBidi" w:cstheme="majorBidi"/>
          <w:sz w:val="28"/>
          <w:szCs w:val="28"/>
          <w:lang w:val="uk-UA" w:eastAsia="uk-UA"/>
        </w:rPr>
        <w:t>і режиму влади, що поєднується з низькою індивідуальною активністю населення</w:t>
      </w:r>
      <w:r w:rsidRPr="004826E0">
        <w:rPr>
          <w:rFonts w:asciiTheme="majorBidi" w:hAnsiTheme="majorBidi" w:cstheme="majorBidi"/>
          <w:sz w:val="28"/>
          <w:szCs w:val="28"/>
          <w:lang w:val="uk-UA"/>
        </w:rPr>
        <w:t>. Люди з цим типом культури можуть виявляти велику довіру до влади та вірити у можливість вирішення проблем через існуючі політичні інститути.</w:t>
      </w:r>
    </w:p>
    <w:p w:rsidR="00D50014" w:rsidRPr="004826E0" w:rsidRDefault="00D50014" w:rsidP="00115EA6">
      <w:pPr>
        <w:numPr>
          <w:ilvl w:val="0"/>
          <w:numId w:val="68"/>
        </w:numPr>
        <w:spacing w:beforeLines="200" w:before="480" w:line="360" w:lineRule="auto"/>
        <w:contextualSpacing/>
        <w:jc w:val="both"/>
        <w:rPr>
          <w:rFonts w:asciiTheme="majorBidi" w:hAnsiTheme="majorBidi" w:cstheme="majorBidi"/>
          <w:sz w:val="28"/>
          <w:szCs w:val="28"/>
          <w:lang w:val="uk-UA"/>
        </w:rPr>
      </w:pPr>
      <w:r w:rsidRPr="004826E0">
        <w:rPr>
          <w:rFonts w:asciiTheme="majorBidi" w:hAnsiTheme="majorBidi" w:cstheme="majorBidi"/>
          <w:b/>
          <w:bCs/>
          <w:sz w:val="28"/>
          <w:szCs w:val="28"/>
          <w:lang w:val="uk-UA"/>
        </w:rPr>
        <w:t>Патріархальна</w:t>
      </w:r>
      <w:r w:rsidRPr="004826E0">
        <w:rPr>
          <w:rFonts w:asciiTheme="majorBidi" w:hAnsiTheme="majorBidi" w:cstheme="majorBidi"/>
          <w:sz w:val="28"/>
          <w:szCs w:val="28"/>
          <w:lang w:val="uk-UA"/>
        </w:rPr>
        <w:t xml:space="preserve">. Цей тип культури відображає відчуженість громадян від політичного процесу та системи загалом, </w:t>
      </w:r>
      <w:r w:rsidRPr="004826E0">
        <w:rPr>
          <w:rFonts w:asciiTheme="majorBidi" w:hAnsiTheme="majorBidi" w:cstheme="majorBidi"/>
          <w:color w:val="373F51"/>
          <w:sz w:val="28"/>
          <w:szCs w:val="28"/>
          <w:lang w:val="uk-UA"/>
        </w:rPr>
        <w:t>повну відсутність у населення знань про політику</w:t>
      </w:r>
      <w:r w:rsidRPr="004826E0">
        <w:rPr>
          <w:rFonts w:asciiTheme="majorBidi" w:hAnsiTheme="majorBidi" w:cstheme="majorBidi"/>
          <w:sz w:val="28"/>
          <w:szCs w:val="28"/>
          <w:lang w:val="uk-UA"/>
        </w:rPr>
        <w:t xml:space="preserve">. </w:t>
      </w:r>
      <w:r w:rsidRPr="004826E0">
        <w:rPr>
          <w:rFonts w:asciiTheme="majorBidi" w:hAnsiTheme="majorBidi" w:cstheme="majorBidi"/>
          <w:color w:val="373F51"/>
          <w:sz w:val="28"/>
          <w:szCs w:val="28"/>
          <w:lang w:val="uk-UA"/>
        </w:rPr>
        <w:t xml:space="preserve">У таких суспільствах немає спеціалізованих політичних ролей, тобто політичні орієнтації невіддільні від економічних і релігійних. </w:t>
      </w:r>
      <w:r w:rsidRPr="004826E0">
        <w:rPr>
          <w:rFonts w:asciiTheme="majorBidi" w:hAnsiTheme="majorBidi" w:cstheme="majorBidi"/>
          <w:sz w:val="28"/>
          <w:szCs w:val="28"/>
          <w:lang w:val="uk-UA"/>
        </w:rPr>
        <w:t>Люди з цим типом культури можуть виявляти низький рівень зацікавленості в політиці, відмовляючись від участі в політичних діях через відчуття, що їхні дії не мають значення або впливу</w:t>
      </w:r>
      <w:r w:rsidR="005D078F">
        <w:rPr>
          <w:rFonts w:asciiTheme="majorBidi" w:hAnsiTheme="majorBidi" w:cstheme="majorBidi"/>
          <w:sz w:val="28"/>
          <w:szCs w:val="28"/>
          <w:lang w:val="uk-UA"/>
        </w:rPr>
        <w:t xml:space="preserve"> </w:t>
      </w:r>
      <w:r w:rsidR="005D078F" w:rsidRPr="00247760">
        <w:rPr>
          <w:rFonts w:ascii="Times New Roman" w:hAnsi="Times New Roman" w:cs="Times New Roman"/>
          <w:sz w:val="28"/>
          <w:szCs w:val="28"/>
          <w:lang w:val="uk-UA"/>
        </w:rPr>
        <w:t>[</w:t>
      </w:r>
      <w:r w:rsidR="00176DEF">
        <w:rPr>
          <w:rFonts w:ascii="Times New Roman" w:hAnsi="Times New Roman" w:cs="Times New Roman"/>
          <w:sz w:val="28"/>
          <w:szCs w:val="28"/>
          <w:lang w:val="uk-UA"/>
        </w:rPr>
        <w:t>33</w:t>
      </w:r>
      <w:r w:rsidR="008C02FC">
        <w:rPr>
          <w:rFonts w:ascii="Times New Roman" w:hAnsi="Times New Roman" w:cs="Times New Roman"/>
          <w:sz w:val="28"/>
          <w:szCs w:val="28"/>
          <w:lang w:val="uk-UA"/>
        </w:rPr>
        <w:t>;</w:t>
      </w:r>
      <w:r w:rsidR="005D078F">
        <w:rPr>
          <w:rFonts w:ascii="Times New Roman" w:hAnsi="Times New Roman" w:cs="Times New Roman"/>
          <w:sz w:val="28"/>
          <w:szCs w:val="28"/>
          <w:lang w:val="uk-UA"/>
        </w:rPr>
        <w:t xml:space="preserve"> </w:t>
      </w:r>
      <w:r w:rsidR="00176DEF">
        <w:rPr>
          <w:rFonts w:ascii="Times New Roman" w:hAnsi="Times New Roman" w:cs="Times New Roman"/>
          <w:sz w:val="28"/>
          <w:szCs w:val="28"/>
          <w:lang w:val="uk-UA"/>
        </w:rPr>
        <w:t>40</w:t>
      </w:r>
      <w:r w:rsidR="005D078F" w:rsidRPr="00247760">
        <w:rPr>
          <w:rFonts w:ascii="Times New Roman" w:hAnsi="Times New Roman" w:cs="Times New Roman"/>
          <w:sz w:val="28"/>
          <w:szCs w:val="28"/>
          <w:lang w:val="uk-UA"/>
        </w:rPr>
        <w:t>]</w:t>
      </w:r>
      <w:r w:rsidRPr="004826E0">
        <w:rPr>
          <w:rFonts w:asciiTheme="majorBidi" w:hAnsiTheme="majorBidi" w:cstheme="majorBidi"/>
          <w:color w:val="373F51"/>
          <w:sz w:val="28"/>
          <w:szCs w:val="28"/>
          <w:lang w:val="uk-UA"/>
        </w:rPr>
        <w:t xml:space="preserve">. </w:t>
      </w:r>
    </w:p>
    <w:p w:rsidR="00D50014" w:rsidRPr="004826E0" w:rsidRDefault="00D50014" w:rsidP="00D42542">
      <w:pPr>
        <w:spacing w:beforeLines="250" w:before="600" w:line="360" w:lineRule="auto"/>
        <w:ind w:left="-425" w:firstLine="567"/>
        <w:contextualSpacing/>
        <w:jc w:val="both"/>
        <w:rPr>
          <w:rFonts w:asciiTheme="majorBidi" w:hAnsiTheme="majorBidi" w:cstheme="majorBidi"/>
          <w:sz w:val="28"/>
          <w:szCs w:val="28"/>
          <w:lang w:val="uk-UA"/>
        </w:rPr>
      </w:pPr>
      <w:r w:rsidRPr="004826E0">
        <w:rPr>
          <w:rFonts w:asciiTheme="majorBidi" w:hAnsiTheme="majorBidi" w:cstheme="majorBidi"/>
          <w:sz w:val="28"/>
          <w:szCs w:val="28"/>
          <w:lang w:val="uk-UA"/>
        </w:rPr>
        <w:t xml:space="preserve">Автори даної типології підкреслюють, що ці чисті (ідеальні) типи політичної культури, взаємодіють між собою, утворюючи змішані </w:t>
      </w:r>
      <w:r w:rsidRPr="004826E0">
        <w:rPr>
          <w:rFonts w:asciiTheme="majorBidi" w:hAnsiTheme="majorBidi" w:cstheme="majorBidi"/>
          <w:color w:val="000000"/>
          <w:sz w:val="28"/>
          <w:szCs w:val="28"/>
          <w:shd w:val="clear" w:color="auto" w:fill="FFFFFF"/>
          <w:lang w:val="uk-UA"/>
        </w:rPr>
        <w:t xml:space="preserve">типи, до прикладу </w:t>
      </w:r>
      <w:r w:rsidRPr="004826E0">
        <w:rPr>
          <w:rFonts w:asciiTheme="majorBidi" w:hAnsiTheme="majorBidi" w:cstheme="majorBidi"/>
          <w:i/>
          <w:iCs/>
          <w:color w:val="000000"/>
          <w:sz w:val="28"/>
          <w:szCs w:val="28"/>
          <w:shd w:val="clear" w:color="auto" w:fill="FFFFFF"/>
          <w:lang w:val="uk-UA"/>
        </w:rPr>
        <w:lastRenderedPageBreak/>
        <w:t xml:space="preserve">громадянську (цивільна) культуру, що </w:t>
      </w:r>
      <w:r w:rsidRPr="004826E0">
        <w:rPr>
          <w:rFonts w:asciiTheme="majorBidi" w:hAnsiTheme="majorBidi" w:cstheme="majorBidi"/>
          <w:color w:val="000000"/>
          <w:sz w:val="28"/>
          <w:szCs w:val="28"/>
          <w:shd w:val="clear" w:color="auto" w:fill="FFFFFF"/>
          <w:lang w:val="uk-UA"/>
        </w:rPr>
        <w:t>виникла на Заході в умовах довготривалого, порівняно безкризового і ненасильницького розвитку політичної системи.</w:t>
      </w:r>
    </w:p>
    <w:p w:rsidR="00D50014" w:rsidRPr="004826E0" w:rsidRDefault="00D50014" w:rsidP="000A6AC5">
      <w:pPr>
        <w:spacing w:beforeLines="200" w:before="480" w:line="360" w:lineRule="auto"/>
        <w:ind w:left="-426" w:firstLine="567"/>
        <w:contextualSpacing/>
        <w:jc w:val="both"/>
        <w:rPr>
          <w:rFonts w:ascii="Times New Roman" w:hAnsi="Times New Roman" w:cs="Times New Roman"/>
          <w:sz w:val="28"/>
          <w:szCs w:val="28"/>
          <w:lang w:val="uk-UA"/>
        </w:rPr>
      </w:pPr>
    </w:p>
    <w:p w:rsidR="00D50014" w:rsidRPr="006E417B" w:rsidRDefault="00D50014" w:rsidP="00115EA6">
      <w:pPr>
        <w:pStyle w:val="a3"/>
        <w:numPr>
          <w:ilvl w:val="0"/>
          <w:numId w:val="79"/>
        </w:numPr>
        <w:tabs>
          <w:tab w:val="left" w:pos="1134"/>
        </w:tabs>
        <w:spacing w:beforeLines="200" w:before="480" w:line="360" w:lineRule="auto"/>
        <w:ind w:left="0" w:firstLine="709"/>
        <w:jc w:val="both"/>
        <w:rPr>
          <w:rFonts w:ascii="Times New Roman" w:hAnsi="Times New Roman" w:cs="Times New Roman"/>
          <w:b/>
          <w:iCs/>
          <w:sz w:val="28"/>
          <w:szCs w:val="28"/>
          <w:lang w:val="uk-UA"/>
        </w:rPr>
      </w:pPr>
      <w:r w:rsidRPr="006E417B">
        <w:rPr>
          <w:rFonts w:ascii="Times New Roman" w:hAnsi="Times New Roman" w:cs="Times New Roman"/>
          <w:b/>
          <w:iCs/>
          <w:sz w:val="28"/>
          <w:szCs w:val="28"/>
          <w:lang w:val="uk-UA"/>
        </w:rPr>
        <w:t>Формування та розвиток політичної культури в українському суспільстві</w:t>
      </w:r>
    </w:p>
    <w:p w:rsidR="00D50014" w:rsidRPr="004826E0" w:rsidRDefault="00D50014" w:rsidP="008C02FC">
      <w:pPr>
        <w:spacing w:line="360" w:lineRule="auto"/>
        <w:ind w:firstLine="709"/>
        <w:jc w:val="both"/>
        <w:rPr>
          <w:rFonts w:ascii="Times New Roman" w:hAnsi="Times New Roman" w:cs="Times New Roman"/>
          <w:sz w:val="28"/>
          <w:szCs w:val="28"/>
          <w:lang w:val="uk-UA"/>
        </w:rPr>
      </w:pPr>
      <w:r w:rsidRPr="004826E0">
        <w:rPr>
          <w:rFonts w:ascii="Times New Roman" w:hAnsi="Times New Roman" w:cs="Times New Roman"/>
          <w:bCs/>
          <w:iCs/>
          <w:sz w:val="28"/>
          <w:szCs w:val="28"/>
          <w:lang w:val="uk-UA"/>
        </w:rPr>
        <w:t>Політична культура</w:t>
      </w:r>
      <w:r w:rsidRPr="004826E0">
        <w:rPr>
          <w:rFonts w:ascii="Times New Roman" w:hAnsi="Times New Roman" w:cs="Times New Roman"/>
          <w:sz w:val="28"/>
          <w:szCs w:val="28"/>
          <w:lang w:val="uk-UA"/>
        </w:rPr>
        <w:t xml:space="preserve"> є результатом природно-історичного розвитку кожної країни, вона формується під впливом різноманітних факторів. Ось деякі з найважливіших </w:t>
      </w:r>
      <w:r w:rsidRPr="004826E0">
        <w:rPr>
          <w:rFonts w:ascii="Times New Roman" w:hAnsi="Times New Roman" w:cs="Times New Roman"/>
          <w:b/>
          <w:i/>
          <w:sz w:val="28"/>
          <w:szCs w:val="28"/>
          <w:lang w:val="uk-UA"/>
        </w:rPr>
        <w:t>чинників</w:t>
      </w:r>
      <w:r w:rsidRPr="004826E0">
        <w:rPr>
          <w:rFonts w:ascii="Times New Roman" w:hAnsi="Times New Roman" w:cs="Times New Roman"/>
          <w:sz w:val="28"/>
          <w:szCs w:val="28"/>
          <w:lang w:val="uk-UA"/>
        </w:rPr>
        <w:t>, що впливають на формування політичної культури:</w:t>
      </w:r>
    </w:p>
    <w:p w:rsidR="00D50014" w:rsidRPr="004826E0" w:rsidRDefault="00D50014" w:rsidP="00115EA6">
      <w:pPr>
        <w:numPr>
          <w:ilvl w:val="0"/>
          <w:numId w:val="46"/>
        </w:numPr>
        <w:spacing w:beforeLines="200" w:before="480" w:line="360" w:lineRule="auto"/>
        <w:ind w:firstLine="709"/>
        <w:contextualSpacing/>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геополітичне положення: географічне розташування країни впливає на її історію, відносини з іншими країнами, а також на її політичні цінності і уявлення;</w:t>
      </w:r>
    </w:p>
    <w:p w:rsidR="00D50014" w:rsidRPr="004826E0" w:rsidRDefault="00D50014" w:rsidP="00115EA6">
      <w:pPr>
        <w:numPr>
          <w:ilvl w:val="0"/>
          <w:numId w:val="46"/>
        </w:numPr>
        <w:spacing w:beforeLines="200" w:before="480" w:line="360" w:lineRule="auto"/>
        <w:ind w:firstLine="709"/>
        <w:contextualSpacing/>
        <w:jc w:val="both"/>
        <w:rPr>
          <w:rFonts w:ascii="Times New Roman" w:hAnsi="Times New Roman" w:cs="Times New Roman"/>
          <w:sz w:val="28"/>
          <w:szCs w:val="28"/>
          <w:lang w:val="uk-UA"/>
        </w:rPr>
      </w:pPr>
      <w:r w:rsidRPr="004826E0">
        <w:rPr>
          <w:rFonts w:ascii="Times New Roman" w:hAnsi="Times New Roman" w:cs="Times New Roman"/>
          <w:i/>
          <w:sz w:val="28"/>
          <w:szCs w:val="28"/>
          <w:lang w:val="uk-UA"/>
        </w:rPr>
        <w:t>соціальна і політична структура суспільства</w:t>
      </w:r>
      <w:r w:rsidRPr="004826E0">
        <w:rPr>
          <w:rFonts w:ascii="Times New Roman" w:hAnsi="Times New Roman" w:cs="Times New Roman"/>
          <w:sz w:val="28"/>
          <w:szCs w:val="28"/>
          <w:lang w:val="uk-UA"/>
        </w:rPr>
        <w:t>: організація суспільства, його класові відносини та структура влади визначають способи взаємодії громадян з політичними інститутами та процесами;</w:t>
      </w:r>
    </w:p>
    <w:p w:rsidR="00D50014" w:rsidRPr="004826E0" w:rsidRDefault="00D50014" w:rsidP="00115EA6">
      <w:pPr>
        <w:numPr>
          <w:ilvl w:val="0"/>
          <w:numId w:val="46"/>
        </w:numPr>
        <w:spacing w:beforeLines="200" w:before="480" w:line="360" w:lineRule="auto"/>
        <w:ind w:firstLine="709"/>
        <w:contextualSpacing/>
        <w:jc w:val="both"/>
        <w:rPr>
          <w:rFonts w:ascii="Times New Roman" w:hAnsi="Times New Roman" w:cs="Times New Roman"/>
          <w:sz w:val="28"/>
          <w:szCs w:val="28"/>
          <w:lang w:val="uk-UA"/>
        </w:rPr>
      </w:pPr>
      <w:r w:rsidRPr="004826E0">
        <w:rPr>
          <w:rFonts w:ascii="Times New Roman" w:hAnsi="Times New Roman" w:cs="Times New Roman"/>
          <w:i/>
          <w:sz w:val="28"/>
          <w:szCs w:val="28"/>
          <w:lang w:val="uk-UA"/>
        </w:rPr>
        <w:t>характер суспільних відносин</w:t>
      </w:r>
      <w:r w:rsidRPr="004826E0">
        <w:rPr>
          <w:rFonts w:ascii="Times New Roman" w:hAnsi="Times New Roman" w:cs="Times New Roman"/>
          <w:sz w:val="28"/>
          <w:szCs w:val="28"/>
          <w:lang w:val="uk-UA"/>
        </w:rPr>
        <w:t>: рівень довіри між громадянами, рівень конфліктів і співпраці, а також інші аспекти взаємодії між членами суспільства впливають на його політичну культуру;</w:t>
      </w:r>
    </w:p>
    <w:p w:rsidR="00D50014" w:rsidRPr="004826E0" w:rsidRDefault="00D50014" w:rsidP="00115EA6">
      <w:pPr>
        <w:numPr>
          <w:ilvl w:val="0"/>
          <w:numId w:val="46"/>
        </w:numPr>
        <w:spacing w:beforeLines="200" w:before="480" w:line="360" w:lineRule="auto"/>
        <w:ind w:firstLine="709"/>
        <w:contextualSpacing/>
        <w:jc w:val="both"/>
        <w:rPr>
          <w:rFonts w:ascii="Times New Roman" w:hAnsi="Times New Roman" w:cs="Times New Roman"/>
          <w:sz w:val="28"/>
          <w:szCs w:val="28"/>
          <w:lang w:val="uk-UA"/>
        </w:rPr>
      </w:pPr>
      <w:r w:rsidRPr="004826E0">
        <w:rPr>
          <w:rFonts w:ascii="Times New Roman" w:hAnsi="Times New Roman" w:cs="Times New Roman"/>
          <w:i/>
          <w:sz w:val="28"/>
          <w:szCs w:val="28"/>
          <w:lang w:val="uk-UA"/>
        </w:rPr>
        <w:t>політичні традиції</w:t>
      </w:r>
      <w:r w:rsidRPr="004826E0">
        <w:rPr>
          <w:rFonts w:ascii="Times New Roman" w:hAnsi="Times New Roman" w:cs="Times New Roman"/>
          <w:sz w:val="28"/>
          <w:szCs w:val="28"/>
          <w:lang w:val="uk-UA"/>
        </w:rPr>
        <w:t>: Історичні події та політичні досвіди формують традиції та цінності, які впливають на політичну культуру;</w:t>
      </w:r>
    </w:p>
    <w:p w:rsidR="00D50014" w:rsidRPr="004826E0" w:rsidRDefault="00D50014" w:rsidP="00115EA6">
      <w:pPr>
        <w:numPr>
          <w:ilvl w:val="0"/>
          <w:numId w:val="46"/>
        </w:numPr>
        <w:spacing w:beforeLines="200" w:before="480" w:line="360" w:lineRule="auto"/>
        <w:ind w:firstLine="709"/>
        <w:contextualSpacing/>
        <w:jc w:val="both"/>
        <w:rPr>
          <w:rFonts w:ascii="Times New Roman" w:hAnsi="Times New Roman" w:cs="Times New Roman"/>
          <w:sz w:val="28"/>
          <w:szCs w:val="28"/>
          <w:lang w:val="uk-UA"/>
        </w:rPr>
      </w:pPr>
      <w:r w:rsidRPr="004826E0">
        <w:rPr>
          <w:rFonts w:ascii="Times New Roman" w:hAnsi="Times New Roman" w:cs="Times New Roman"/>
          <w:i/>
          <w:sz w:val="28"/>
          <w:szCs w:val="28"/>
          <w:lang w:val="uk-UA"/>
        </w:rPr>
        <w:t>особливості національної культури і національної психології</w:t>
      </w:r>
      <w:r w:rsidRPr="004826E0">
        <w:rPr>
          <w:rFonts w:ascii="Times New Roman" w:hAnsi="Times New Roman" w:cs="Times New Roman"/>
          <w:sz w:val="28"/>
          <w:szCs w:val="28"/>
          <w:lang w:val="uk-UA"/>
        </w:rPr>
        <w:t xml:space="preserve">: унікальні аспекти культури і менталітету народу також впливають на його сприйняття політичних процесів і інститутів. </w:t>
      </w:r>
    </w:p>
    <w:p w:rsidR="00D50014" w:rsidRPr="004826E0" w:rsidRDefault="00D50014" w:rsidP="00D42542">
      <w:pPr>
        <w:spacing w:line="360" w:lineRule="auto"/>
        <w:ind w:firstLine="709"/>
        <w:contextualSpacing/>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Шляхи формування політичної культури включають цілеспрямовану діяльність держави, політичних партій, церкви, засобів масової інформації та інших суспільно-політичних організацій, а також стихійну взаємодію в повсякденному житті та залучення громадян до участі у суспільно-політичному житті.</w:t>
      </w:r>
    </w:p>
    <w:p w:rsidR="00F825A1" w:rsidRDefault="00A26EED" w:rsidP="00D42542">
      <w:pPr>
        <w:spacing w:line="360" w:lineRule="auto"/>
        <w:ind w:firstLine="709"/>
        <w:jc w:val="both"/>
        <w:rPr>
          <w:rFonts w:ascii="Times New Roman" w:hAnsi="Times New Roman" w:cs="Times New Roman"/>
          <w:sz w:val="28"/>
          <w:szCs w:val="28"/>
          <w:lang w:val="uk-UA"/>
        </w:rPr>
      </w:pPr>
      <w:r w:rsidRPr="00F825A1">
        <w:rPr>
          <w:rFonts w:ascii="Times New Roman" w:hAnsi="Times New Roman" w:cs="Times New Roman"/>
          <w:sz w:val="28"/>
          <w:szCs w:val="28"/>
          <w:lang w:val="uk-UA"/>
        </w:rPr>
        <w:lastRenderedPageBreak/>
        <w:t xml:space="preserve">Ці чинники не лише </w:t>
      </w:r>
      <w:r w:rsidR="00D50014" w:rsidRPr="00F825A1">
        <w:rPr>
          <w:rFonts w:ascii="Times New Roman" w:hAnsi="Times New Roman" w:cs="Times New Roman"/>
          <w:sz w:val="28"/>
          <w:szCs w:val="28"/>
          <w:lang w:val="uk-UA"/>
        </w:rPr>
        <w:t xml:space="preserve">формують політичну культуру, але і беруть участь в процесі </w:t>
      </w:r>
      <w:r w:rsidRPr="00F825A1">
        <w:rPr>
          <w:rFonts w:ascii="Times New Roman" w:hAnsi="Times New Roman" w:cs="Times New Roman"/>
          <w:sz w:val="28"/>
          <w:szCs w:val="28"/>
          <w:lang w:val="uk-UA"/>
        </w:rPr>
        <w:t>вкорінення</w:t>
      </w:r>
      <w:r w:rsidR="00D50014" w:rsidRPr="00F825A1">
        <w:rPr>
          <w:rFonts w:ascii="Times New Roman" w:hAnsi="Times New Roman" w:cs="Times New Roman"/>
          <w:sz w:val="28"/>
          <w:szCs w:val="28"/>
          <w:lang w:val="uk-UA"/>
        </w:rPr>
        <w:t xml:space="preserve"> її в свідомість громадян, тобто в процесі політичної соціалізації. </w:t>
      </w:r>
    </w:p>
    <w:p w:rsidR="00A26EED" w:rsidRDefault="00D50014" w:rsidP="00D42542">
      <w:pPr>
        <w:spacing w:line="360" w:lineRule="auto"/>
        <w:ind w:firstLine="709"/>
        <w:jc w:val="both"/>
        <w:rPr>
          <w:rFonts w:ascii="Times New Roman" w:hAnsi="Times New Roman" w:cs="Times New Roman"/>
          <w:sz w:val="28"/>
          <w:szCs w:val="28"/>
          <w:lang w:val="uk-UA"/>
        </w:rPr>
      </w:pPr>
      <w:r w:rsidRPr="00F825A1">
        <w:rPr>
          <w:rFonts w:ascii="Times New Roman" w:hAnsi="Times New Roman" w:cs="Times New Roman"/>
          <w:b/>
          <w:bCs/>
          <w:i/>
          <w:iCs/>
          <w:sz w:val="28"/>
          <w:szCs w:val="28"/>
          <w:lang w:val="uk-UA"/>
        </w:rPr>
        <w:t>Соціалізація</w:t>
      </w:r>
      <w:r w:rsidR="00F825A1">
        <w:rPr>
          <w:rFonts w:ascii="Times New Roman" w:hAnsi="Times New Roman" w:cs="Times New Roman"/>
          <w:sz w:val="28"/>
          <w:szCs w:val="28"/>
          <w:lang w:val="uk-UA"/>
        </w:rPr>
        <w:t xml:space="preserve"> взагалі</w:t>
      </w:r>
      <w:r w:rsidRPr="00F825A1">
        <w:rPr>
          <w:rFonts w:ascii="Times New Roman" w:hAnsi="Times New Roman" w:cs="Times New Roman"/>
          <w:sz w:val="28"/>
          <w:szCs w:val="28"/>
          <w:lang w:val="uk-UA"/>
        </w:rPr>
        <w:t xml:space="preserve"> – </w:t>
      </w:r>
      <w:r w:rsidR="00A26EED" w:rsidRPr="00F825A1">
        <w:rPr>
          <w:rFonts w:ascii="Times New Roman" w:hAnsi="Times New Roman" w:cs="Times New Roman"/>
          <w:sz w:val="28"/>
          <w:szCs w:val="28"/>
          <w:lang w:val="uk-UA"/>
        </w:rPr>
        <w:t xml:space="preserve">це процес, </w:t>
      </w:r>
      <w:r w:rsidR="00F825A1" w:rsidRPr="00F825A1">
        <w:rPr>
          <w:rFonts w:ascii="Times New Roman" w:hAnsi="Times New Roman" w:cs="Times New Roman"/>
          <w:sz w:val="28"/>
          <w:szCs w:val="28"/>
          <w:lang w:val="uk-UA"/>
        </w:rPr>
        <w:t>протягом</w:t>
      </w:r>
      <w:r w:rsidR="00A26EED" w:rsidRPr="00F825A1">
        <w:rPr>
          <w:rFonts w:ascii="Times New Roman" w:hAnsi="Times New Roman" w:cs="Times New Roman"/>
          <w:sz w:val="28"/>
          <w:szCs w:val="28"/>
          <w:lang w:val="uk-UA"/>
        </w:rPr>
        <w:t xml:space="preserve"> якого індивід вчиться адаптуватися до соціального середовища, в якому він живе, шляхом засвоєння норм, цінностей, навичок</w:t>
      </w:r>
      <w:r w:rsidR="00F825A1" w:rsidRPr="00F825A1">
        <w:rPr>
          <w:rFonts w:ascii="Times New Roman" w:hAnsi="Times New Roman" w:cs="Times New Roman"/>
          <w:sz w:val="28"/>
          <w:szCs w:val="28"/>
          <w:lang w:val="uk-UA"/>
        </w:rPr>
        <w:t xml:space="preserve">, властивих суспільству, в </w:t>
      </w:r>
      <w:r w:rsidR="00A26EED" w:rsidRPr="00F825A1">
        <w:rPr>
          <w:rFonts w:ascii="Times New Roman" w:hAnsi="Times New Roman" w:cs="Times New Roman"/>
          <w:sz w:val="28"/>
          <w:szCs w:val="28"/>
          <w:lang w:val="uk-UA"/>
        </w:rPr>
        <w:t xml:space="preserve"> та інших аспектів культури свого оточення. Цей процес включає в себе взаємодію з іншими людьми, сприйняття соціальних ролей, усвідомлення себе як члена соціуму та розвиток соціальних вмінь. </w:t>
      </w:r>
    </w:p>
    <w:p w:rsidR="00D50014" w:rsidRPr="004826E0" w:rsidRDefault="00D50014" w:rsidP="00D42542">
      <w:pPr>
        <w:spacing w:line="360" w:lineRule="auto"/>
        <w:ind w:firstLine="709"/>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Політична соц</w:t>
      </w:r>
      <w:r w:rsidR="00F825A1">
        <w:rPr>
          <w:rFonts w:ascii="Times New Roman" w:hAnsi="Times New Roman" w:cs="Times New Roman"/>
          <w:sz w:val="28"/>
          <w:szCs w:val="28"/>
          <w:lang w:val="uk-UA"/>
        </w:rPr>
        <w:t>іалізація є важливою частиною цієї адаптації, бо саме через неї людина засвоює</w:t>
      </w:r>
      <w:r w:rsidRPr="004826E0">
        <w:rPr>
          <w:rFonts w:ascii="Times New Roman" w:hAnsi="Times New Roman" w:cs="Times New Roman"/>
          <w:sz w:val="28"/>
          <w:szCs w:val="28"/>
          <w:lang w:val="uk-UA"/>
        </w:rPr>
        <w:t xml:space="preserve"> норми, цінності</w:t>
      </w:r>
      <w:r w:rsidR="00F825A1">
        <w:rPr>
          <w:rFonts w:ascii="Times New Roman" w:hAnsi="Times New Roman" w:cs="Times New Roman"/>
          <w:sz w:val="28"/>
          <w:szCs w:val="28"/>
          <w:lang w:val="uk-UA"/>
        </w:rPr>
        <w:t>, навички</w:t>
      </w:r>
      <w:r w:rsidRPr="004826E0">
        <w:rPr>
          <w:rFonts w:ascii="Times New Roman" w:hAnsi="Times New Roman" w:cs="Times New Roman"/>
          <w:sz w:val="28"/>
          <w:szCs w:val="28"/>
          <w:lang w:val="uk-UA"/>
        </w:rPr>
        <w:t xml:space="preserve"> та знання, які дозволяють їй ефективно взаємодіяти з </w:t>
      </w:r>
      <w:r w:rsidRPr="00F825A1">
        <w:rPr>
          <w:rFonts w:ascii="Times New Roman" w:hAnsi="Times New Roman" w:cs="Times New Roman"/>
          <w:i/>
          <w:iCs/>
          <w:sz w:val="28"/>
          <w:szCs w:val="28"/>
          <w:lang w:val="uk-UA"/>
        </w:rPr>
        <w:t>політичним середовищем</w:t>
      </w:r>
      <w:r w:rsidRPr="004826E0">
        <w:rPr>
          <w:rFonts w:ascii="Times New Roman" w:hAnsi="Times New Roman" w:cs="Times New Roman"/>
          <w:sz w:val="28"/>
          <w:szCs w:val="28"/>
          <w:lang w:val="uk-UA"/>
        </w:rPr>
        <w:t>.</w:t>
      </w:r>
    </w:p>
    <w:p w:rsidR="00D50014" w:rsidRPr="004826E0" w:rsidRDefault="00F825A1" w:rsidP="00D42542">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w:t>
      </w:r>
      <w:r w:rsidR="00D50014" w:rsidRPr="004826E0">
        <w:rPr>
          <w:rFonts w:ascii="Times New Roman" w:hAnsi="Times New Roman" w:cs="Times New Roman"/>
          <w:sz w:val="28"/>
          <w:szCs w:val="28"/>
          <w:lang w:val="uk-UA"/>
        </w:rPr>
        <w:t>олітичн</w:t>
      </w:r>
      <w:r>
        <w:rPr>
          <w:rFonts w:ascii="Times New Roman" w:hAnsi="Times New Roman" w:cs="Times New Roman"/>
          <w:sz w:val="28"/>
          <w:szCs w:val="28"/>
          <w:lang w:val="uk-UA"/>
        </w:rPr>
        <w:t>а соціалізація, так само як і соціалізації в цілому,</w:t>
      </w:r>
      <w:r w:rsidR="00D50014" w:rsidRPr="004826E0">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розпочинається </w:t>
      </w:r>
      <w:r w:rsidR="00D50014" w:rsidRPr="004826E0">
        <w:rPr>
          <w:rFonts w:ascii="Times New Roman" w:hAnsi="Times New Roman" w:cs="Times New Roman"/>
          <w:sz w:val="28"/>
          <w:szCs w:val="28"/>
          <w:lang w:val="uk-UA"/>
        </w:rPr>
        <w:t>в ранньому дитинстві</w:t>
      </w:r>
      <w:r>
        <w:rPr>
          <w:rFonts w:ascii="Times New Roman" w:hAnsi="Times New Roman" w:cs="Times New Roman"/>
          <w:sz w:val="28"/>
          <w:szCs w:val="28"/>
          <w:lang w:val="uk-UA"/>
        </w:rPr>
        <w:t xml:space="preserve"> і </w:t>
      </w:r>
      <w:r w:rsidR="00D50014" w:rsidRPr="004826E0">
        <w:rPr>
          <w:rFonts w:ascii="Times New Roman" w:hAnsi="Times New Roman" w:cs="Times New Roman"/>
          <w:sz w:val="28"/>
          <w:szCs w:val="28"/>
          <w:lang w:val="uk-UA"/>
        </w:rPr>
        <w:t>триває протягом всього життя</w:t>
      </w:r>
      <w:r>
        <w:rPr>
          <w:rFonts w:ascii="Times New Roman" w:hAnsi="Times New Roman" w:cs="Times New Roman"/>
          <w:sz w:val="28"/>
          <w:szCs w:val="28"/>
          <w:lang w:val="uk-UA"/>
        </w:rPr>
        <w:t xml:space="preserve">, відіграючи </w:t>
      </w:r>
      <w:r w:rsidRPr="00F825A1">
        <w:rPr>
          <w:rFonts w:ascii="Times New Roman" w:hAnsi="Times New Roman" w:cs="Times New Roman"/>
          <w:sz w:val="28"/>
          <w:szCs w:val="28"/>
          <w:lang w:val="uk-UA"/>
        </w:rPr>
        <w:t>важливу роль у формуванні особистості та її взаємодії з оточуючим світом</w:t>
      </w:r>
      <w:r w:rsidR="00D50014" w:rsidRPr="004826E0">
        <w:rPr>
          <w:rFonts w:ascii="Times New Roman" w:hAnsi="Times New Roman" w:cs="Times New Roman"/>
          <w:sz w:val="28"/>
          <w:szCs w:val="28"/>
          <w:lang w:val="uk-UA"/>
        </w:rPr>
        <w:t>. Індивід постійно засвоює нові аспекти політичної культури і адаптується до змін у політичному середовищі. Під час цього процесу він отримує знання, розвиває свої погляди та переконання щодо політичних питань, і стає активним учасником політичного життя суспільства.</w:t>
      </w:r>
    </w:p>
    <w:p w:rsidR="00D50014" w:rsidRPr="004826E0" w:rsidRDefault="00D37D59" w:rsidP="00D42542">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Низький рівень </w:t>
      </w:r>
      <w:r w:rsidR="00FA18F1">
        <w:rPr>
          <w:rFonts w:ascii="Times New Roman" w:hAnsi="Times New Roman" w:cs="Times New Roman"/>
          <w:sz w:val="28"/>
          <w:szCs w:val="28"/>
          <w:lang w:val="uk-UA"/>
        </w:rPr>
        <w:t xml:space="preserve">масової </w:t>
      </w:r>
      <w:r>
        <w:rPr>
          <w:rFonts w:ascii="Times New Roman" w:hAnsi="Times New Roman" w:cs="Times New Roman"/>
          <w:sz w:val="28"/>
          <w:szCs w:val="28"/>
          <w:lang w:val="uk-UA"/>
        </w:rPr>
        <w:t xml:space="preserve">політичної культури </w:t>
      </w:r>
      <w:r w:rsidR="00FA18F1">
        <w:rPr>
          <w:rFonts w:ascii="Times New Roman" w:hAnsi="Times New Roman" w:cs="Times New Roman"/>
          <w:sz w:val="28"/>
          <w:szCs w:val="28"/>
          <w:lang w:val="uk-UA"/>
        </w:rPr>
        <w:t xml:space="preserve">серед </w:t>
      </w:r>
      <w:r>
        <w:rPr>
          <w:rFonts w:ascii="Times New Roman" w:hAnsi="Times New Roman" w:cs="Times New Roman"/>
          <w:sz w:val="28"/>
          <w:szCs w:val="28"/>
          <w:lang w:val="uk-UA"/>
        </w:rPr>
        <w:t xml:space="preserve">великої частини населення </w:t>
      </w:r>
      <w:r w:rsidR="00D50014" w:rsidRPr="004826E0">
        <w:rPr>
          <w:rFonts w:ascii="Times New Roman" w:hAnsi="Times New Roman" w:cs="Times New Roman"/>
          <w:sz w:val="28"/>
          <w:szCs w:val="28"/>
          <w:lang w:val="uk-UA"/>
        </w:rPr>
        <w:t>Україн</w:t>
      </w:r>
      <w:r>
        <w:rPr>
          <w:rFonts w:ascii="Times New Roman" w:hAnsi="Times New Roman" w:cs="Times New Roman"/>
          <w:sz w:val="28"/>
          <w:szCs w:val="28"/>
          <w:lang w:val="uk-UA"/>
        </w:rPr>
        <w:t xml:space="preserve">и призводить до відмови таких громадян </w:t>
      </w:r>
      <w:r w:rsidR="00D50014" w:rsidRPr="004826E0">
        <w:rPr>
          <w:rFonts w:ascii="Times New Roman" w:hAnsi="Times New Roman" w:cs="Times New Roman"/>
          <w:sz w:val="28"/>
          <w:szCs w:val="28"/>
          <w:lang w:val="uk-UA"/>
        </w:rPr>
        <w:t>від участі в політи</w:t>
      </w:r>
      <w:r>
        <w:rPr>
          <w:rFonts w:ascii="Times New Roman" w:hAnsi="Times New Roman" w:cs="Times New Roman"/>
          <w:sz w:val="28"/>
          <w:szCs w:val="28"/>
          <w:lang w:val="uk-UA"/>
        </w:rPr>
        <w:t>чних процесах на всіх рівнях</w:t>
      </w:r>
      <w:r w:rsidR="00D50014" w:rsidRPr="004826E0">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Спираючись на цю тезу, деякі вітчизняні дослідники характеризують Україну як </w:t>
      </w:r>
      <w:r w:rsidR="00D50014" w:rsidRPr="004826E0">
        <w:rPr>
          <w:rFonts w:ascii="Times New Roman" w:hAnsi="Times New Roman" w:cs="Times New Roman"/>
          <w:sz w:val="28"/>
          <w:szCs w:val="28"/>
          <w:lang w:val="uk-UA"/>
        </w:rPr>
        <w:t>«країн</w:t>
      </w:r>
      <w:r>
        <w:rPr>
          <w:rFonts w:ascii="Times New Roman" w:hAnsi="Times New Roman" w:cs="Times New Roman"/>
          <w:sz w:val="28"/>
          <w:szCs w:val="28"/>
          <w:lang w:val="uk-UA"/>
        </w:rPr>
        <w:t>у глядачів», а політичну систему нашої країни</w:t>
      </w:r>
      <w:r w:rsidR="00D50014" w:rsidRPr="004826E0">
        <w:rPr>
          <w:rFonts w:ascii="Times New Roman" w:hAnsi="Times New Roman" w:cs="Times New Roman"/>
          <w:sz w:val="28"/>
          <w:szCs w:val="28"/>
          <w:lang w:val="uk-UA"/>
        </w:rPr>
        <w:t xml:space="preserve"> – </w:t>
      </w:r>
      <w:r>
        <w:rPr>
          <w:rFonts w:ascii="Times New Roman" w:hAnsi="Times New Roman" w:cs="Times New Roman"/>
          <w:sz w:val="28"/>
          <w:szCs w:val="28"/>
          <w:lang w:val="uk-UA"/>
        </w:rPr>
        <w:t xml:space="preserve">як </w:t>
      </w:r>
      <w:r w:rsidR="00D50014" w:rsidRPr="004826E0">
        <w:rPr>
          <w:rFonts w:ascii="Times New Roman" w:hAnsi="Times New Roman" w:cs="Times New Roman"/>
          <w:sz w:val="28"/>
          <w:szCs w:val="28"/>
          <w:lang w:val="uk-UA"/>
        </w:rPr>
        <w:t>«демократі</w:t>
      </w:r>
      <w:r>
        <w:rPr>
          <w:rFonts w:ascii="Times New Roman" w:hAnsi="Times New Roman" w:cs="Times New Roman"/>
          <w:sz w:val="28"/>
          <w:szCs w:val="28"/>
          <w:lang w:val="uk-UA"/>
        </w:rPr>
        <w:t>ю</w:t>
      </w:r>
      <w:r w:rsidR="00D50014" w:rsidRPr="004826E0">
        <w:rPr>
          <w:rFonts w:ascii="Times New Roman" w:hAnsi="Times New Roman" w:cs="Times New Roman"/>
          <w:sz w:val="28"/>
          <w:szCs w:val="28"/>
          <w:lang w:val="uk-UA"/>
        </w:rPr>
        <w:t xml:space="preserve"> неучасті»</w:t>
      </w:r>
      <w:r>
        <w:rPr>
          <w:rFonts w:ascii="Times New Roman" w:hAnsi="Times New Roman" w:cs="Times New Roman"/>
          <w:sz w:val="28"/>
          <w:szCs w:val="28"/>
          <w:lang w:val="uk-UA"/>
        </w:rPr>
        <w:t xml:space="preserve">, на противагу «демократії участі», що </w:t>
      </w:r>
      <w:r w:rsidR="00FA18F1" w:rsidRPr="00FA18F1">
        <w:rPr>
          <w:rFonts w:ascii="Times New Roman" w:hAnsi="Times New Roman" w:cs="Times New Roman"/>
          <w:sz w:val="28"/>
          <w:szCs w:val="28"/>
          <w:lang w:val="uk-UA"/>
        </w:rPr>
        <w:t>ха</w:t>
      </w:r>
      <w:r w:rsidR="00FA18F1">
        <w:rPr>
          <w:rFonts w:ascii="Times New Roman" w:hAnsi="Times New Roman" w:cs="Times New Roman"/>
          <w:sz w:val="28"/>
          <w:szCs w:val="28"/>
          <w:lang w:val="uk-UA"/>
        </w:rPr>
        <w:t>рактеризується</w:t>
      </w:r>
      <w:r>
        <w:rPr>
          <w:rFonts w:ascii="Times New Roman" w:hAnsi="Times New Roman" w:cs="Times New Roman"/>
          <w:sz w:val="28"/>
          <w:szCs w:val="28"/>
          <w:lang w:val="uk-UA"/>
        </w:rPr>
        <w:t xml:space="preserve"> висок</w:t>
      </w:r>
      <w:r w:rsidR="00FA18F1">
        <w:rPr>
          <w:rFonts w:ascii="Times New Roman" w:hAnsi="Times New Roman" w:cs="Times New Roman"/>
          <w:sz w:val="28"/>
          <w:szCs w:val="28"/>
          <w:lang w:val="uk-UA"/>
        </w:rPr>
        <w:t>ою</w:t>
      </w:r>
      <w:r>
        <w:rPr>
          <w:rFonts w:ascii="Times New Roman" w:hAnsi="Times New Roman" w:cs="Times New Roman"/>
          <w:sz w:val="28"/>
          <w:szCs w:val="28"/>
          <w:lang w:val="uk-UA"/>
        </w:rPr>
        <w:t xml:space="preserve"> залученіст</w:t>
      </w:r>
      <w:r w:rsidR="00FA18F1">
        <w:rPr>
          <w:rFonts w:ascii="Times New Roman" w:hAnsi="Times New Roman" w:cs="Times New Roman"/>
          <w:sz w:val="28"/>
          <w:szCs w:val="28"/>
          <w:lang w:val="uk-UA"/>
        </w:rPr>
        <w:t>ю</w:t>
      </w:r>
      <w:r>
        <w:rPr>
          <w:rFonts w:ascii="Times New Roman" w:hAnsi="Times New Roman" w:cs="Times New Roman"/>
          <w:sz w:val="28"/>
          <w:szCs w:val="28"/>
          <w:lang w:val="uk-UA"/>
        </w:rPr>
        <w:t xml:space="preserve"> громадян у політичні процеси</w:t>
      </w:r>
      <w:r w:rsidR="00D50014" w:rsidRPr="004826E0">
        <w:rPr>
          <w:rFonts w:ascii="Times New Roman" w:hAnsi="Times New Roman" w:cs="Times New Roman"/>
          <w:sz w:val="28"/>
          <w:szCs w:val="28"/>
          <w:lang w:val="uk-UA"/>
        </w:rPr>
        <w:t>. Наприклад, явка на позачергові вибори до Верховної Ради у 2019 році</w:t>
      </w:r>
      <w:r>
        <w:rPr>
          <w:rFonts w:ascii="Times New Roman" w:hAnsi="Times New Roman" w:cs="Times New Roman"/>
          <w:sz w:val="28"/>
          <w:szCs w:val="28"/>
          <w:lang w:val="uk-UA"/>
        </w:rPr>
        <w:t>, за даними ЦВК,</w:t>
      </w:r>
      <w:r w:rsidR="00D50014" w:rsidRPr="004826E0">
        <w:rPr>
          <w:rFonts w:ascii="Times New Roman" w:hAnsi="Times New Roman" w:cs="Times New Roman"/>
          <w:sz w:val="28"/>
          <w:szCs w:val="28"/>
          <w:lang w:val="uk-UA"/>
        </w:rPr>
        <w:t xml:space="preserve"> була найнижч</w:t>
      </w:r>
      <w:r>
        <w:rPr>
          <w:rFonts w:ascii="Times New Roman" w:hAnsi="Times New Roman" w:cs="Times New Roman"/>
          <w:sz w:val="28"/>
          <w:szCs w:val="28"/>
          <w:lang w:val="uk-UA"/>
        </w:rPr>
        <w:t>ою</w:t>
      </w:r>
      <w:r w:rsidR="00D50014" w:rsidRPr="004826E0">
        <w:rPr>
          <w:rFonts w:ascii="Times New Roman" w:hAnsi="Times New Roman" w:cs="Times New Roman"/>
          <w:sz w:val="28"/>
          <w:szCs w:val="28"/>
          <w:lang w:val="uk-UA"/>
        </w:rPr>
        <w:t xml:space="preserve"> за всю історію п</w:t>
      </w:r>
      <w:r>
        <w:rPr>
          <w:rFonts w:ascii="Times New Roman" w:hAnsi="Times New Roman" w:cs="Times New Roman"/>
          <w:sz w:val="28"/>
          <w:szCs w:val="28"/>
          <w:lang w:val="uk-UA"/>
        </w:rPr>
        <w:t>арламентських виборів (</w:t>
      </w:r>
      <w:r w:rsidR="00D50014" w:rsidRPr="004826E0">
        <w:rPr>
          <w:rFonts w:ascii="Times New Roman" w:hAnsi="Times New Roman" w:cs="Times New Roman"/>
          <w:sz w:val="28"/>
          <w:szCs w:val="28"/>
          <w:lang w:val="uk-UA"/>
        </w:rPr>
        <w:t>49,8</w:t>
      </w:r>
      <w:r>
        <w:rPr>
          <w:rFonts w:ascii="Times New Roman" w:hAnsi="Times New Roman" w:cs="Times New Roman"/>
          <w:sz w:val="28"/>
          <w:szCs w:val="28"/>
          <w:lang w:val="uk-UA"/>
        </w:rPr>
        <w:t>4 </w:t>
      </w:r>
      <w:r w:rsidR="00D50014" w:rsidRPr="004826E0">
        <w:rPr>
          <w:rFonts w:ascii="Times New Roman" w:hAnsi="Times New Roman" w:cs="Times New Roman"/>
          <w:sz w:val="28"/>
          <w:szCs w:val="28"/>
          <w:lang w:val="uk-UA"/>
        </w:rPr>
        <w:t>%</w:t>
      </w:r>
      <w:r>
        <w:rPr>
          <w:rFonts w:ascii="Times New Roman" w:hAnsi="Times New Roman" w:cs="Times New Roman"/>
          <w:sz w:val="28"/>
          <w:szCs w:val="28"/>
          <w:lang w:val="uk-UA"/>
        </w:rPr>
        <w:t>), тоді як найвищу активність громадяни продемонстрували у 1994 р (75,6 %)</w:t>
      </w:r>
      <w:r w:rsidR="00D50014" w:rsidRPr="004826E0">
        <w:rPr>
          <w:rFonts w:ascii="Times New Roman" w:hAnsi="Times New Roman" w:cs="Times New Roman"/>
          <w:sz w:val="28"/>
          <w:szCs w:val="28"/>
          <w:lang w:val="uk-UA"/>
        </w:rPr>
        <w:t xml:space="preserve">. </w:t>
      </w:r>
    </w:p>
    <w:p w:rsidR="00D50014" w:rsidRPr="004826E0" w:rsidRDefault="00FA18F1" w:rsidP="00D42542">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І</w:t>
      </w:r>
      <w:r w:rsidR="00D50014" w:rsidRPr="004826E0">
        <w:rPr>
          <w:rFonts w:ascii="Times New Roman" w:hAnsi="Times New Roman" w:cs="Times New Roman"/>
          <w:sz w:val="28"/>
          <w:szCs w:val="28"/>
          <w:lang w:val="uk-UA"/>
        </w:rPr>
        <w:t>нтелектуальна еліта має великий потенціал для впливу на суспільс</w:t>
      </w:r>
      <w:r>
        <w:rPr>
          <w:rFonts w:ascii="Times New Roman" w:hAnsi="Times New Roman" w:cs="Times New Roman"/>
          <w:sz w:val="28"/>
          <w:szCs w:val="28"/>
          <w:lang w:val="uk-UA"/>
        </w:rPr>
        <w:t>тво та політичні процеси. Проте, як зазначає О. Проскуріна,</w:t>
      </w:r>
      <w:r w:rsidR="00D50014" w:rsidRPr="004826E0">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00D50014" w:rsidRPr="004826E0">
        <w:rPr>
          <w:rFonts w:ascii="Times New Roman" w:hAnsi="Times New Roman" w:cs="Times New Roman"/>
          <w:sz w:val="28"/>
          <w:szCs w:val="28"/>
          <w:lang w:val="uk-UA"/>
        </w:rPr>
        <w:t>низький рівень масової політичної культури серед інтелігенції може обмежити її здатність до ефективного втручання в політику та розв'язання важливих суспільних проблем</w:t>
      </w:r>
      <w:r>
        <w:rPr>
          <w:rFonts w:ascii="Times New Roman" w:hAnsi="Times New Roman" w:cs="Times New Roman"/>
          <w:sz w:val="28"/>
          <w:szCs w:val="28"/>
          <w:lang w:val="uk-UA"/>
        </w:rPr>
        <w:t>»</w:t>
      </w:r>
      <w:r w:rsidR="00D50014" w:rsidRPr="004826E0">
        <w:rPr>
          <w:rFonts w:ascii="Times New Roman" w:hAnsi="Times New Roman" w:cs="Times New Roman"/>
          <w:sz w:val="28"/>
          <w:szCs w:val="28"/>
          <w:lang w:val="uk-UA"/>
        </w:rPr>
        <w:t>.</w:t>
      </w:r>
      <w:r w:rsidR="002F6156">
        <w:rPr>
          <w:rFonts w:ascii="Times New Roman" w:hAnsi="Times New Roman" w:cs="Times New Roman"/>
          <w:sz w:val="28"/>
          <w:szCs w:val="28"/>
          <w:lang w:val="uk-UA"/>
        </w:rPr>
        <w:t xml:space="preserve"> </w:t>
      </w:r>
      <w:r w:rsidR="00D50014" w:rsidRPr="004826E0">
        <w:rPr>
          <w:rFonts w:ascii="Times New Roman" w:hAnsi="Times New Roman" w:cs="Times New Roman"/>
          <w:sz w:val="28"/>
          <w:szCs w:val="28"/>
          <w:lang w:val="uk-UA"/>
        </w:rPr>
        <w:t>Необхідно розглядати це як виклик, а не як безнадійну ситуацію. Інтелектуальна спільнота має потенціал для розвитку політичної свідомості та активізації громадянської участі. Важливо, щоб інтелігенція виявила бажання і здатність зробити політичну діяльність більш осмисленою та конструктивною, а також спрямувати свої зусилля на підтримку демократії, прав людини та розвиток суспільства в цілому.</w:t>
      </w:r>
    </w:p>
    <w:p w:rsidR="00D50014" w:rsidRDefault="00D50014" w:rsidP="00D42542">
      <w:pPr>
        <w:spacing w:line="360" w:lineRule="auto"/>
        <w:ind w:firstLine="709"/>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Такі процеси можуть стати ключовими для трансформації сучасного українського суспільства та сприяти становленню нових стандартів політичної культури, які відповідали б вимогам часу та потребам громадян.</w:t>
      </w:r>
    </w:p>
    <w:p w:rsidR="008C02FC" w:rsidRPr="004826E0" w:rsidRDefault="008C02FC" w:rsidP="00D42542">
      <w:pPr>
        <w:spacing w:line="360" w:lineRule="auto"/>
        <w:ind w:firstLine="709"/>
        <w:jc w:val="both"/>
        <w:rPr>
          <w:rFonts w:ascii="Times New Roman" w:hAnsi="Times New Roman" w:cs="Times New Roman"/>
          <w:sz w:val="28"/>
          <w:szCs w:val="28"/>
          <w:lang w:val="uk-UA"/>
        </w:rPr>
      </w:pPr>
    </w:p>
    <w:p w:rsidR="00D50014" w:rsidRPr="006E417B" w:rsidRDefault="00D50014" w:rsidP="00115EA6">
      <w:pPr>
        <w:pStyle w:val="a3"/>
        <w:numPr>
          <w:ilvl w:val="0"/>
          <w:numId w:val="79"/>
        </w:numPr>
        <w:tabs>
          <w:tab w:val="left" w:pos="1134"/>
        </w:tabs>
        <w:spacing w:beforeLines="200" w:before="480" w:line="360" w:lineRule="auto"/>
        <w:ind w:left="0" w:firstLine="709"/>
        <w:jc w:val="both"/>
        <w:rPr>
          <w:rFonts w:ascii="Times New Roman" w:hAnsi="Times New Roman" w:cs="Times New Roman"/>
          <w:b/>
          <w:iCs/>
          <w:sz w:val="28"/>
          <w:szCs w:val="28"/>
          <w:lang w:val="uk-UA"/>
        </w:rPr>
      </w:pPr>
      <w:r w:rsidRPr="006E417B">
        <w:rPr>
          <w:rFonts w:ascii="Times New Roman" w:hAnsi="Times New Roman" w:cs="Times New Roman"/>
          <w:b/>
          <w:iCs/>
          <w:sz w:val="28"/>
          <w:szCs w:val="28"/>
          <w:lang w:val="uk-UA"/>
        </w:rPr>
        <w:t>Поняття і функції політичної освіти</w:t>
      </w:r>
    </w:p>
    <w:p w:rsidR="002F6156" w:rsidRDefault="002F6156" w:rsidP="00D42542">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b/>
          <w:bCs/>
          <w:sz w:val="28"/>
          <w:szCs w:val="28"/>
          <w:lang w:val="uk-UA"/>
        </w:rPr>
        <w:t>Політичну освіту</w:t>
      </w:r>
      <w:r w:rsidR="00D50014" w:rsidRPr="002F6156">
        <w:rPr>
          <w:rFonts w:ascii="Times New Roman" w:hAnsi="Times New Roman" w:cs="Times New Roman"/>
          <w:sz w:val="28"/>
          <w:szCs w:val="28"/>
          <w:lang w:val="uk-UA"/>
        </w:rPr>
        <w:t xml:space="preserve"> </w:t>
      </w:r>
      <w:r>
        <w:rPr>
          <w:rFonts w:ascii="Times New Roman" w:hAnsi="Times New Roman" w:cs="Times New Roman"/>
          <w:sz w:val="28"/>
          <w:szCs w:val="28"/>
          <w:lang w:val="uk-UA"/>
        </w:rPr>
        <w:t>можна визначити як</w:t>
      </w:r>
      <w:r w:rsidRPr="002F6156">
        <w:rPr>
          <w:rFonts w:ascii="Times New Roman" w:hAnsi="Times New Roman" w:cs="Times New Roman"/>
          <w:sz w:val="28"/>
          <w:szCs w:val="28"/>
          <w:lang w:val="uk-UA"/>
        </w:rPr>
        <w:t xml:space="preserve"> </w:t>
      </w:r>
      <w:r w:rsidR="00FD5786">
        <w:rPr>
          <w:rFonts w:ascii="Times New Roman" w:hAnsi="Times New Roman" w:cs="Times New Roman"/>
          <w:sz w:val="28"/>
          <w:szCs w:val="28"/>
          <w:lang w:val="uk-UA"/>
        </w:rPr>
        <w:t>«</w:t>
      </w:r>
      <w:r w:rsidRPr="002F6156">
        <w:rPr>
          <w:rFonts w:ascii="Times New Roman" w:hAnsi="Times New Roman" w:cs="Times New Roman"/>
          <w:sz w:val="28"/>
          <w:szCs w:val="28"/>
          <w:lang w:val="uk-UA"/>
        </w:rPr>
        <w:t>практик</w:t>
      </w:r>
      <w:r>
        <w:rPr>
          <w:rFonts w:ascii="Times New Roman" w:hAnsi="Times New Roman" w:cs="Times New Roman"/>
          <w:sz w:val="28"/>
          <w:szCs w:val="28"/>
          <w:lang w:val="uk-UA"/>
        </w:rPr>
        <w:t>у</w:t>
      </w:r>
      <w:r w:rsidRPr="002F6156">
        <w:rPr>
          <w:rFonts w:ascii="Times New Roman" w:hAnsi="Times New Roman" w:cs="Times New Roman"/>
          <w:sz w:val="28"/>
          <w:szCs w:val="28"/>
          <w:lang w:val="uk-UA"/>
        </w:rPr>
        <w:t xml:space="preserve"> систематичного поширення і засвоєння громадянами знань про їхні права, свободи та механізми їх здійснення, про шляхи розв’язання проблем суспільного життя, політичну систему й інститути публічного урядування, процедури їхнього функціонування і способи впливу на них, що має наслідком компетентну участь громадян у суспільному житті</w:t>
      </w:r>
      <w:r w:rsidR="00FD5786">
        <w:rPr>
          <w:rFonts w:ascii="Times New Roman" w:hAnsi="Times New Roman" w:cs="Times New Roman"/>
          <w:sz w:val="28"/>
          <w:szCs w:val="28"/>
          <w:lang w:val="uk-UA"/>
        </w:rPr>
        <w:t>»</w:t>
      </w:r>
      <w:r>
        <w:rPr>
          <w:rStyle w:val="af8"/>
          <w:rFonts w:ascii="Times New Roman" w:hAnsi="Times New Roman" w:cs="Times New Roman"/>
          <w:sz w:val="28"/>
          <w:szCs w:val="28"/>
          <w:lang w:val="uk-UA"/>
        </w:rPr>
        <w:footnoteReference w:id="3"/>
      </w:r>
      <w:r w:rsidR="00D50014" w:rsidRPr="004826E0">
        <w:rPr>
          <w:rFonts w:ascii="Times New Roman" w:hAnsi="Times New Roman" w:cs="Times New Roman"/>
          <w:sz w:val="28"/>
          <w:szCs w:val="28"/>
          <w:lang w:val="uk-UA"/>
        </w:rPr>
        <w:t>.</w:t>
      </w:r>
    </w:p>
    <w:p w:rsidR="00FD5786" w:rsidRDefault="00D50014" w:rsidP="00D42542">
      <w:pPr>
        <w:spacing w:line="360" w:lineRule="auto"/>
        <w:ind w:firstLine="709"/>
        <w:contextualSpacing/>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 xml:space="preserve"> Політична освіта спрямована на формування у людей розуміння політичних процесів, інститутів та структур влади, а також розвиток навичок активної громадянської участі в політичному житті суспільства. Цей процес має на меті навчити людей бути освіченими, інформованими та відповідальними </w:t>
      </w:r>
      <w:r w:rsidRPr="004826E0">
        <w:rPr>
          <w:rFonts w:ascii="Times New Roman" w:hAnsi="Times New Roman" w:cs="Times New Roman"/>
          <w:sz w:val="28"/>
          <w:szCs w:val="28"/>
          <w:lang w:val="uk-UA"/>
        </w:rPr>
        <w:lastRenderedPageBreak/>
        <w:t>громадянами, здатними аналізувати політичну ситуацію, приймати обґрунтовані рішення та взаємод</w:t>
      </w:r>
      <w:r w:rsidR="00FD5786">
        <w:rPr>
          <w:rFonts w:ascii="Times New Roman" w:hAnsi="Times New Roman" w:cs="Times New Roman"/>
          <w:sz w:val="28"/>
          <w:szCs w:val="28"/>
          <w:lang w:val="uk-UA"/>
        </w:rPr>
        <w:t>іяти з політичними інститутами.</w:t>
      </w:r>
    </w:p>
    <w:p w:rsidR="00D50014" w:rsidRPr="004826E0" w:rsidRDefault="00D50014" w:rsidP="00D42542">
      <w:pPr>
        <w:spacing w:line="360" w:lineRule="auto"/>
        <w:ind w:firstLine="709"/>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 xml:space="preserve">Політична освіта може включати в себе такі </w:t>
      </w:r>
      <w:r w:rsidRPr="00FD5786">
        <w:rPr>
          <w:rFonts w:ascii="Times New Roman" w:hAnsi="Times New Roman" w:cs="Times New Roman"/>
          <w:b/>
          <w:bCs/>
          <w:i/>
          <w:iCs/>
          <w:sz w:val="28"/>
          <w:szCs w:val="28"/>
          <w:lang w:val="uk-UA"/>
        </w:rPr>
        <w:t>складові</w:t>
      </w:r>
      <w:r w:rsidRPr="004826E0">
        <w:rPr>
          <w:rFonts w:ascii="Times New Roman" w:hAnsi="Times New Roman" w:cs="Times New Roman"/>
          <w:sz w:val="28"/>
          <w:szCs w:val="28"/>
          <w:lang w:val="uk-UA"/>
        </w:rPr>
        <w:t>:</w:t>
      </w:r>
    </w:p>
    <w:p w:rsidR="00D50014" w:rsidRPr="004826E0" w:rsidRDefault="00D50014" w:rsidP="008C02FC">
      <w:pPr>
        <w:numPr>
          <w:ilvl w:val="0"/>
          <w:numId w:val="77"/>
        </w:numPr>
        <w:tabs>
          <w:tab w:val="left" w:pos="1134"/>
        </w:tabs>
        <w:spacing w:line="360" w:lineRule="auto"/>
        <w:ind w:left="142" w:firstLine="567"/>
        <w:jc w:val="both"/>
        <w:rPr>
          <w:rFonts w:ascii="Times New Roman" w:hAnsi="Times New Roman" w:cs="Times New Roman"/>
          <w:sz w:val="28"/>
          <w:szCs w:val="28"/>
          <w:lang w:val="uk-UA"/>
        </w:rPr>
      </w:pPr>
      <w:r w:rsidRPr="004826E0">
        <w:rPr>
          <w:rFonts w:ascii="Times New Roman" w:hAnsi="Times New Roman" w:cs="Times New Roman"/>
          <w:i/>
          <w:sz w:val="28"/>
          <w:szCs w:val="28"/>
          <w:lang w:val="uk-UA"/>
        </w:rPr>
        <w:t>Вивчення політичних наук</w:t>
      </w:r>
      <w:r w:rsidRPr="004826E0">
        <w:rPr>
          <w:rFonts w:ascii="Times New Roman" w:hAnsi="Times New Roman" w:cs="Times New Roman"/>
          <w:sz w:val="28"/>
          <w:szCs w:val="28"/>
          <w:lang w:val="uk-UA"/>
        </w:rPr>
        <w:t>: Це означає вивчення теорій політики, політичних систем, історії політичних рухів та ідеологій, а також аналіз сучасних політичних процесів.</w:t>
      </w:r>
    </w:p>
    <w:p w:rsidR="00D50014" w:rsidRPr="004826E0" w:rsidRDefault="00D50014" w:rsidP="008C02FC">
      <w:pPr>
        <w:numPr>
          <w:ilvl w:val="0"/>
          <w:numId w:val="77"/>
        </w:numPr>
        <w:tabs>
          <w:tab w:val="left" w:pos="1134"/>
        </w:tabs>
        <w:spacing w:line="360" w:lineRule="auto"/>
        <w:ind w:left="142" w:firstLine="567"/>
        <w:jc w:val="both"/>
        <w:rPr>
          <w:rFonts w:ascii="Times New Roman" w:hAnsi="Times New Roman" w:cs="Times New Roman"/>
          <w:sz w:val="28"/>
          <w:szCs w:val="28"/>
          <w:lang w:val="uk-UA"/>
        </w:rPr>
      </w:pPr>
      <w:r w:rsidRPr="004826E0">
        <w:rPr>
          <w:rFonts w:ascii="Times New Roman" w:hAnsi="Times New Roman" w:cs="Times New Roman"/>
          <w:i/>
          <w:sz w:val="28"/>
          <w:szCs w:val="28"/>
          <w:lang w:val="uk-UA"/>
        </w:rPr>
        <w:t>Навчання громадянської участі</w:t>
      </w:r>
      <w:r w:rsidRPr="004826E0">
        <w:rPr>
          <w:rFonts w:ascii="Times New Roman" w:hAnsi="Times New Roman" w:cs="Times New Roman"/>
          <w:sz w:val="28"/>
          <w:szCs w:val="28"/>
          <w:lang w:val="uk-UA"/>
        </w:rPr>
        <w:t>: Політична освіта спрямована на навчання громадянських прав та обов'язків, а також на розвиток навичок активної участі в громадському житті, наприклад, через голосування, обговорення політичних питань та участь у громадських організаціях.</w:t>
      </w:r>
    </w:p>
    <w:p w:rsidR="00D50014" w:rsidRPr="004826E0" w:rsidRDefault="00D50014" w:rsidP="008C02FC">
      <w:pPr>
        <w:numPr>
          <w:ilvl w:val="0"/>
          <w:numId w:val="77"/>
        </w:numPr>
        <w:tabs>
          <w:tab w:val="left" w:pos="1134"/>
        </w:tabs>
        <w:spacing w:line="360" w:lineRule="auto"/>
        <w:ind w:left="142" w:firstLine="567"/>
        <w:jc w:val="both"/>
        <w:rPr>
          <w:rFonts w:ascii="Times New Roman" w:hAnsi="Times New Roman" w:cs="Times New Roman"/>
          <w:sz w:val="28"/>
          <w:szCs w:val="28"/>
          <w:lang w:val="uk-UA"/>
        </w:rPr>
      </w:pPr>
      <w:r w:rsidRPr="004826E0">
        <w:rPr>
          <w:rFonts w:ascii="Times New Roman" w:hAnsi="Times New Roman" w:cs="Times New Roman"/>
          <w:i/>
          <w:sz w:val="28"/>
          <w:szCs w:val="28"/>
          <w:lang w:val="uk-UA"/>
        </w:rPr>
        <w:t>Розвиток критичного мислення</w:t>
      </w:r>
      <w:r w:rsidRPr="004826E0">
        <w:rPr>
          <w:rFonts w:ascii="Times New Roman" w:hAnsi="Times New Roman" w:cs="Times New Roman"/>
          <w:sz w:val="28"/>
          <w:szCs w:val="28"/>
          <w:lang w:val="uk-UA"/>
        </w:rPr>
        <w:t>: Політична освіта сприяє розвитку здатності аналізувати і критично оцінювати інформацію про політичні події та процеси, розуміти різні погляди та аргументи.</w:t>
      </w:r>
    </w:p>
    <w:p w:rsidR="00D50014" w:rsidRPr="004826E0" w:rsidRDefault="00D50014" w:rsidP="008C02FC">
      <w:pPr>
        <w:numPr>
          <w:ilvl w:val="0"/>
          <w:numId w:val="77"/>
        </w:numPr>
        <w:tabs>
          <w:tab w:val="left" w:pos="1134"/>
        </w:tabs>
        <w:spacing w:line="360" w:lineRule="auto"/>
        <w:ind w:left="142" w:firstLine="567"/>
        <w:jc w:val="both"/>
        <w:rPr>
          <w:rFonts w:ascii="Times New Roman" w:hAnsi="Times New Roman" w:cs="Times New Roman"/>
          <w:sz w:val="28"/>
          <w:szCs w:val="28"/>
          <w:lang w:val="uk-UA"/>
        </w:rPr>
      </w:pPr>
      <w:r w:rsidRPr="004826E0">
        <w:rPr>
          <w:rFonts w:ascii="Times New Roman" w:hAnsi="Times New Roman" w:cs="Times New Roman"/>
          <w:i/>
          <w:sz w:val="28"/>
          <w:szCs w:val="28"/>
          <w:lang w:val="uk-UA"/>
        </w:rPr>
        <w:t>Сприяння міжкультурному розумінню</w:t>
      </w:r>
      <w:r w:rsidRPr="004826E0">
        <w:rPr>
          <w:rFonts w:ascii="Times New Roman" w:hAnsi="Times New Roman" w:cs="Times New Roman"/>
          <w:sz w:val="28"/>
          <w:szCs w:val="28"/>
          <w:lang w:val="uk-UA"/>
        </w:rPr>
        <w:t>: Політична освіта може також включати розуміння та повагу до різних культурних, етнічних та релігійних традицій, сприяючи міжкультурному діалогу та співіснуванню.</w:t>
      </w:r>
    </w:p>
    <w:p w:rsidR="00101188" w:rsidRPr="00101188" w:rsidRDefault="00D50014" w:rsidP="00176DEF">
      <w:pPr>
        <w:spacing w:line="360" w:lineRule="auto"/>
        <w:ind w:firstLine="709"/>
        <w:jc w:val="both"/>
        <w:rPr>
          <w:rFonts w:ascii="Times New Roman" w:hAnsi="Times New Roman" w:cs="Times New Roman"/>
          <w:b/>
          <w:i/>
          <w:sz w:val="28"/>
          <w:szCs w:val="28"/>
          <w:lang w:val="uk-UA"/>
        </w:rPr>
      </w:pPr>
      <w:r w:rsidRPr="004826E0">
        <w:rPr>
          <w:rFonts w:ascii="Times New Roman" w:hAnsi="Times New Roman" w:cs="Times New Roman"/>
          <w:b/>
          <w:i/>
          <w:sz w:val="28"/>
          <w:szCs w:val="28"/>
          <w:lang w:val="uk-UA"/>
        </w:rPr>
        <w:t xml:space="preserve">Метою політичної освіти </w:t>
      </w:r>
      <w:r w:rsidRPr="004826E0">
        <w:rPr>
          <w:rFonts w:ascii="Times New Roman" w:hAnsi="Times New Roman" w:cs="Times New Roman"/>
          <w:bCs/>
          <w:iCs/>
          <w:sz w:val="28"/>
          <w:szCs w:val="28"/>
          <w:lang w:val="uk-UA"/>
        </w:rPr>
        <w:t>є</w:t>
      </w:r>
      <w:r w:rsidRPr="00B00D57">
        <w:rPr>
          <w:rFonts w:ascii="Times New Roman" w:hAnsi="Times New Roman" w:cs="Times New Roman"/>
          <w:bCs/>
          <w:iCs/>
          <w:sz w:val="28"/>
          <w:szCs w:val="28"/>
          <w:lang w:val="uk-UA"/>
        </w:rPr>
        <w:t xml:space="preserve"> </w:t>
      </w:r>
      <w:r w:rsidR="00101188" w:rsidRPr="00B00D57">
        <w:rPr>
          <w:rFonts w:ascii="Times New Roman" w:hAnsi="Times New Roman" w:cs="Times New Roman"/>
          <w:bCs/>
          <w:iCs/>
          <w:sz w:val="28"/>
          <w:szCs w:val="28"/>
          <w:lang w:val="uk-UA"/>
        </w:rPr>
        <w:t>підвищенні рівня політичної культури громадян України, тобто її результатом має бути розуміння людьми головних ідей та принципів демократії, здатність самотужки захищати власні права та інтереси, інтереси своїх спільнот чи громад, а також гуртувати громадян задля досягнення спільної політичної мети. Таким чином, як зазначено в Концепції політичної освіти [</w:t>
      </w:r>
      <w:r w:rsidR="00176DEF">
        <w:rPr>
          <w:rFonts w:ascii="Times New Roman" w:hAnsi="Times New Roman" w:cs="Times New Roman"/>
          <w:bCs/>
          <w:iCs/>
          <w:sz w:val="28"/>
          <w:szCs w:val="28"/>
          <w:lang w:val="uk-UA"/>
        </w:rPr>
        <w:t>29</w:t>
      </w:r>
      <w:r w:rsidR="00101188" w:rsidRPr="00B00D57">
        <w:rPr>
          <w:rFonts w:ascii="Times New Roman" w:hAnsi="Times New Roman" w:cs="Times New Roman"/>
          <w:bCs/>
          <w:iCs/>
          <w:sz w:val="28"/>
          <w:szCs w:val="28"/>
          <w:lang w:val="uk-UA"/>
        </w:rPr>
        <w:t>], вона нагадує своєрідний «тренінг з громадянськості», де людей вчать жити разом, формуючи спільну громаду.</w:t>
      </w:r>
    </w:p>
    <w:p w:rsidR="00D50014" w:rsidRPr="004826E0" w:rsidRDefault="00B00D57" w:rsidP="00D42542">
      <w:pPr>
        <w:spacing w:line="360" w:lineRule="auto"/>
        <w:ind w:firstLine="709"/>
        <w:jc w:val="both"/>
        <w:rPr>
          <w:rFonts w:ascii="Times New Roman" w:hAnsi="Times New Roman" w:cs="Times New Roman"/>
          <w:i/>
          <w:sz w:val="28"/>
          <w:szCs w:val="28"/>
          <w:lang w:val="uk-UA"/>
        </w:rPr>
      </w:pPr>
      <w:r>
        <w:rPr>
          <w:rFonts w:ascii="Times New Roman" w:hAnsi="Times New Roman" w:cs="Times New Roman"/>
          <w:sz w:val="28"/>
          <w:szCs w:val="28"/>
          <w:lang w:val="uk-UA"/>
        </w:rPr>
        <w:t xml:space="preserve">Можна виділи такі </w:t>
      </w:r>
      <w:r>
        <w:rPr>
          <w:rFonts w:ascii="Times New Roman" w:hAnsi="Times New Roman" w:cs="Times New Roman"/>
          <w:b/>
          <w:i/>
          <w:sz w:val="28"/>
          <w:szCs w:val="28"/>
          <w:lang w:val="uk-UA"/>
        </w:rPr>
        <w:t>к</w:t>
      </w:r>
      <w:r w:rsidR="00D50014" w:rsidRPr="004826E0">
        <w:rPr>
          <w:rFonts w:ascii="Times New Roman" w:hAnsi="Times New Roman" w:cs="Times New Roman"/>
          <w:b/>
          <w:i/>
          <w:sz w:val="28"/>
          <w:szCs w:val="28"/>
          <w:lang w:val="uk-UA"/>
        </w:rPr>
        <w:t>омпоненти політичної освіти</w:t>
      </w:r>
      <w:r>
        <w:rPr>
          <w:rFonts w:ascii="Times New Roman" w:hAnsi="Times New Roman" w:cs="Times New Roman"/>
          <w:i/>
          <w:sz w:val="28"/>
          <w:szCs w:val="28"/>
          <w:lang w:val="uk-UA"/>
        </w:rPr>
        <w:t>.</w:t>
      </w:r>
    </w:p>
    <w:p w:rsidR="00D50014" w:rsidRPr="004826E0" w:rsidRDefault="00D50014" w:rsidP="00D42542">
      <w:pPr>
        <w:spacing w:line="360" w:lineRule="auto"/>
        <w:ind w:firstLine="709"/>
        <w:jc w:val="both"/>
        <w:rPr>
          <w:rFonts w:ascii="Times New Roman" w:hAnsi="Times New Roman" w:cs="Times New Roman"/>
          <w:bCs/>
          <w:sz w:val="28"/>
          <w:szCs w:val="28"/>
          <w:lang w:val="uk-UA"/>
        </w:rPr>
      </w:pPr>
      <w:r w:rsidRPr="004826E0">
        <w:rPr>
          <w:rFonts w:ascii="Times New Roman" w:hAnsi="Times New Roman" w:cs="Times New Roman"/>
          <w:bCs/>
          <w:i/>
          <w:sz w:val="28"/>
          <w:szCs w:val="28"/>
          <w:lang w:val="uk-UA"/>
        </w:rPr>
        <w:t xml:space="preserve">Громадянська освіта, </w:t>
      </w:r>
      <w:r w:rsidRPr="004826E0">
        <w:rPr>
          <w:rFonts w:ascii="Times New Roman" w:hAnsi="Times New Roman" w:cs="Times New Roman"/>
          <w:bCs/>
          <w:iCs/>
          <w:sz w:val="28"/>
          <w:szCs w:val="28"/>
          <w:lang w:val="uk-UA"/>
        </w:rPr>
        <w:t>зокрема</w:t>
      </w:r>
      <w:r w:rsidRPr="004826E0">
        <w:rPr>
          <w:rFonts w:ascii="Times New Roman" w:hAnsi="Times New Roman" w:cs="Times New Roman"/>
          <w:bCs/>
          <w:i/>
          <w:sz w:val="28"/>
          <w:szCs w:val="28"/>
          <w:lang w:val="uk-UA"/>
        </w:rPr>
        <w:t xml:space="preserve"> </w:t>
      </w:r>
      <w:r w:rsidRPr="004826E0">
        <w:rPr>
          <w:rFonts w:ascii="Times New Roman" w:hAnsi="Times New Roman" w:cs="Times New Roman"/>
          <w:bCs/>
          <w:sz w:val="28"/>
          <w:szCs w:val="28"/>
          <w:lang w:val="uk-UA"/>
        </w:rPr>
        <w:t>діяльність закладів освіти, що здійснюют</w:t>
      </w:r>
      <w:r w:rsidR="008C02FC">
        <w:rPr>
          <w:rFonts w:ascii="Times New Roman" w:hAnsi="Times New Roman" w:cs="Times New Roman"/>
          <w:bCs/>
          <w:sz w:val="28"/>
          <w:szCs w:val="28"/>
          <w:lang w:val="uk-UA"/>
        </w:rPr>
        <w:t>ь навчання і виховання громадян.</w:t>
      </w:r>
    </w:p>
    <w:p w:rsidR="00D50014" w:rsidRPr="004826E0" w:rsidRDefault="00D50014" w:rsidP="00D42542">
      <w:pPr>
        <w:spacing w:line="360" w:lineRule="auto"/>
        <w:ind w:firstLine="709"/>
        <w:jc w:val="both"/>
        <w:rPr>
          <w:rFonts w:ascii="Times New Roman" w:hAnsi="Times New Roman" w:cs="Times New Roman"/>
          <w:bCs/>
          <w:i/>
          <w:sz w:val="28"/>
          <w:szCs w:val="28"/>
          <w:lang w:val="uk-UA"/>
        </w:rPr>
      </w:pPr>
      <w:r w:rsidRPr="004826E0">
        <w:rPr>
          <w:rFonts w:ascii="Times New Roman" w:hAnsi="Times New Roman" w:cs="Times New Roman"/>
          <w:bCs/>
          <w:i/>
          <w:sz w:val="28"/>
          <w:szCs w:val="28"/>
          <w:lang w:val="uk-UA"/>
        </w:rPr>
        <w:lastRenderedPageBreak/>
        <w:t xml:space="preserve">Політичне інформування, </w:t>
      </w:r>
      <w:r w:rsidRPr="004826E0">
        <w:rPr>
          <w:rFonts w:ascii="Times New Roman" w:hAnsi="Times New Roman" w:cs="Times New Roman"/>
          <w:bCs/>
          <w:sz w:val="28"/>
          <w:szCs w:val="28"/>
          <w:lang w:val="uk-UA"/>
        </w:rPr>
        <w:t>спрямоване на пересічних громадян і покликане надати їм необхідні знання про існуючі соціально-політичні проце</w:t>
      </w:r>
      <w:r w:rsidR="008C02FC">
        <w:rPr>
          <w:rFonts w:ascii="Times New Roman" w:hAnsi="Times New Roman" w:cs="Times New Roman"/>
          <w:bCs/>
          <w:sz w:val="28"/>
          <w:szCs w:val="28"/>
          <w:lang w:val="uk-UA"/>
        </w:rPr>
        <w:t>си.</w:t>
      </w:r>
    </w:p>
    <w:p w:rsidR="00D50014" w:rsidRPr="004826E0" w:rsidRDefault="00D50014" w:rsidP="00D42542">
      <w:pPr>
        <w:spacing w:line="360" w:lineRule="auto"/>
        <w:ind w:firstLine="709"/>
        <w:jc w:val="both"/>
        <w:rPr>
          <w:rFonts w:ascii="Times New Roman" w:hAnsi="Times New Roman" w:cs="Times New Roman"/>
          <w:bCs/>
          <w:sz w:val="28"/>
          <w:szCs w:val="28"/>
          <w:lang w:val="uk-UA"/>
        </w:rPr>
      </w:pPr>
      <w:r w:rsidRPr="004826E0">
        <w:rPr>
          <w:rFonts w:ascii="Times New Roman" w:hAnsi="Times New Roman" w:cs="Times New Roman"/>
          <w:bCs/>
          <w:i/>
          <w:sz w:val="28"/>
          <w:szCs w:val="28"/>
          <w:lang w:val="uk-UA"/>
        </w:rPr>
        <w:t>Політичне навчання</w:t>
      </w:r>
      <w:r w:rsidRPr="004826E0">
        <w:rPr>
          <w:rFonts w:ascii="Times New Roman" w:hAnsi="Times New Roman" w:cs="Times New Roman"/>
          <w:bCs/>
          <w:iCs/>
          <w:sz w:val="28"/>
          <w:szCs w:val="28"/>
          <w:lang w:val="uk-UA"/>
        </w:rPr>
        <w:t>, тобто</w:t>
      </w:r>
      <w:r w:rsidRPr="004826E0">
        <w:rPr>
          <w:rFonts w:ascii="Times New Roman" w:hAnsi="Times New Roman" w:cs="Times New Roman"/>
          <w:bCs/>
          <w:i/>
          <w:sz w:val="28"/>
          <w:szCs w:val="28"/>
          <w:lang w:val="uk-UA"/>
        </w:rPr>
        <w:t xml:space="preserve"> </w:t>
      </w:r>
      <w:r w:rsidRPr="004826E0">
        <w:rPr>
          <w:rFonts w:ascii="Times New Roman" w:hAnsi="Times New Roman" w:cs="Times New Roman"/>
          <w:bCs/>
          <w:sz w:val="28"/>
          <w:szCs w:val="28"/>
          <w:lang w:val="uk-UA"/>
        </w:rPr>
        <w:t xml:space="preserve">навчання тих, хто здійснює професійне формування та реалізацію політики: політики, державні службовці, посадові особи місцевого самврядування. </w:t>
      </w:r>
    </w:p>
    <w:p w:rsidR="00D50014" w:rsidRPr="004826E0" w:rsidRDefault="00D50014" w:rsidP="00176DEF">
      <w:pPr>
        <w:spacing w:line="360" w:lineRule="auto"/>
        <w:ind w:firstLine="709"/>
        <w:jc w:val="both"/>
        <w:rPr>
          <w:rFonts w:ascii="Times New Roman" w:hAnsi="Times New Roman" w:cs="Times New Roman"/>
          <w:bCs/>
          <w:iCs/>
          <w:sz w:val="28"/>
          <w:szCs w:val="28"/>
          <w:lang w:val="uk-UA"/>
        </w:rPr>
      </w:pPr>
      <w:r w:rsidRPr="004826E0">
        <w:rPr>
          <w:rFonts w:ascii="Times New Roman" w:hAnsi="Times New Roman" w:cs="Times New Roman"/>
          <w:bCs/>
          <w:i/>
          <w:sz w:val="28"/>
          <w:szCs w:val="28"/>
          <w:lang w:val="uk-UA"/>
        </w:rPr>
        <w:t xml:space="preserve">Академічне навчання </w:t>
      </w:r>
      <w:r w:rsidRPr="004826E0">
        <w:rPr>
          <w:rFonts w:ascii="Times New Roman" w:hAnsi="Times New Roman" w:cs="Times New Roman"/>
          <w:bCs/>
          <w:iCs/>
          <w:sz w:val="28"/>
          <w:szCs w:val="28"/>
          <w:lang w:val="uk-UA"/>
        </w:rPr>
        <w:t>– на</w:t>
      </w:r>
      <w:r w:rsidR="002F6156" w:rsidRPr="002F6156">
        <w:rPr>
          <w:rFonts w:ascii="Times New Roman" w:hAnsi="Times New Roman" w:cs="Times New Roman"/>
          <w:bCs/>
          <w:iCs/>
          <w:sz w:val="28"/>
          <w:szCs w:val="28"/>
          <w:lang w:val="uk-UA"/>
        </w:rPr>
        <w:t>в</w:t>
      </w:r>
      <w:r w:rsidRPr="004826E0">
        <w:rPr>
          <w:rFonts w:ascii="Times New Roman" w:hAnsi="Times New Roman" w:cs="Times New Roman"/>
          <w:bCs/>
          <w:iCs/>
          <w:sz w:val="28"/>
          <w:szCs w:val="28"/>
          <w:lang w:val="uk-UA"/>
        </w:rPr>
        <w:t>чання у закладах вищої освіти фахівців в галузі політичної науки</w:t>
      </w:r>
      <w:r w:rsidR="002F6156">
        <w:rPr>
          <w:rFonts w:ascii="Times New Roman" w:hAnsi="Times New Roman" w:cs="Times New Roman"/>
          <w:bCs/>
          <w:iCs/>
          <w:sz w:val="28"/>
          <w:szCs w:val="28"/>
          <w:lang w:val="uk-UA"/>
        </w:rPr>
        <w:t xml:space="preserve">, в т.ч. для викладання дисциплін відповідного профілю </w:t>
      </w:r>
      <w:r w:rsidR="002F6156" w:rsidRPr="009A5EAA">
        <w:rPr>
          <w:rFonts w:ascii="Times New Roman" w:hAnsi="Times New Roman" w:cs="Times New Roman"/>
          <w:bCs/>
          <w:iCs/>
          <w:sz w:val="28"/>
          <w:szCs w:val="28"/>
          <w:lang w:val="uk-UA"/>
        </w:rPr>
        <w:t>[</w:t>
      </w:r>
      <w:r w:rsidR="00176DEF">
        <w:rPr>
          <w:rFonts w:ascii="Times New Roman" w:hAnsi="Times New Roman" w:cs="Times New Roman"/>
          <w:bCs/>
          <w:iCs/>
          <w:sz w:val="28"/>
          <w:szCs w:val="28"/>
          <w:lang w:val="uk-UA"/>
        </w:rPr>
        <w:t>29</w:t>
      </w:r>
      <w:r w:rsidR="002F6156" w:rsidRPr="009A5EAA">
        <w:rPr>
          <w:rFonts w:ascii="Times New Roman" w:hAnsi="Times New Roman" w:cs="Times New Roman"/>
          <w:bCs/>
          <w:iCs/>
          <w:sz w:val="28"/>
          <w:szCs w:val="28"/>
          <w:lang w:val="uk-UA"/>
        </w:rPr>
        <w:t>]</w:t>
      </w:r>
      <w:r w:rsidRPr="004826E0">
        <w:rPr>
          <w:rFonts w:ascii="Times New Roman" w:hAnsi="Times New Roman" w:cs="Times New Roman"/>
          <w:bCs/>
          <w:iCs/>
          <w:sz w:val="28"/>
          <w:szCs w:val="28"/>
          <w:lang w:val="uk-UA"/>
        </w:rPr>
        <w:t>.</w:t>
      </w:r>
    </w:p>
    <w:p w:rsidR="00D50014" w:rsidRDefault="00D50014" w:rsidP="00D42542">
      <w:pPr>
        <w:spacing w:line="360" w:lineRule="auto"/>
        <w:ind w:firstLine="709"/>
        <w:jc w:val="both"/>
        <w:rPr>
          <w:rFonts w:ascii="Times New Roman" w:hAnsi="Times New Roman" w:cs="Times New Roman"/>
          <w:bCs/>
          <w:iCs/>
          <w:sz w:val="28"/>
          <w:szCs w:val="28"/>
          <w:lang w:val="uk-UA"/>
        </w:rPr>
      </w:pPr>
      <w:r w:rsidRPr="004826E0">
        <w:rPr>
          <w:rFonts w:ascii="Times New Roman" w:hAnsi="Times New Roman" w:cs="Times New Roman"/>
          <w:bCs/>
          <w:iCs/>
          <w:sz w:val="28"/>
          <w:szCs w:val="28"/>
          <w:lang w:val="uk-UA"/>
        </w:rPr>
        <w:t>Важливим значенням політичної освіти є посилення уча</w:t>
      </w:r>
      <w:r w:rsidR="00B00D57">
        <w:rPr>
          <w:rFonts w:ascii="Times New Roman" w:hAnsi="Times New Roman" w:cs="Times New Roman"/>
          <w:bCs/>
          <w:iCs/>
          <w:sz w:val="28"/>
          <w:szCs w:val="28"/>
          <w:lang w:val="uk-UA"/>
        </w:rPr>
        <w:t>сті громадян у політичному житт</w:t>
      </w:r>
      <w:r w:rsidRPr="004826E0">
        <w:rPr>
          <w:rFonts w:ascii="Times New Roman" w:hAnsi="Times New Roman" w:cs="Times New Roman"/>
          <w:bCs/>
          <w:iCs/>
          <w:sz w:val="28"/>
          <w:szCs w:val="28"/>
          <w:lang w:val="uk-UA"/>
        </w:rPr>
        <w:t>і, розвиток навичок аргументувати свої погляди, обговорювати політичні питання, формування здатності аналізувати і критично оцінювати політичні ідеї, програми, дії та рішення, а також політична освіта державних та муніципальних службовців.</w:t>
      </w:r>
    </w:p>
    <w:p w:rsidR="00FD5786" w:rsidRPr="004826E0" w:rsidRDefault="00FD5786" w:rsidP="000A6AC5">
      <w:pPr>
        <w:spacing w:beforeLines="200" w:before="480" w:line="360" w:lineRule="auto"/>
        <w:ind w:firstLine="709"/>
        <w:contextualSpacing/>
        <w:jc w:val="both"/>
        <w:rPr>
          <w:rFonts w:ascii="Times New Roman" w:hAnsi="Times New Roman" w:cs="Times New Roman"/>
          <w:bCs/>
          <w:iCs/>
          <w:sz w:val="28"/>
          <w:szCs w:val="28"/>
          <w:lang w:val="uk-UA"/>
        </w:rPr>
      </w:pPr>
    </w:p>
    <w:p w:rsidR="00D50014" w:rsidRPr="006E417B" w:rsidRDefault="00D50014" w:rsidP="00115EA6">
      <w:pPr>
        <w:pStyle w:val="a3"/>
        <w:numPr>
          <w:ilvl w:val="0"/>
          <w:numId w:val="79"/>
        </w:numPr>
        <w:tabs>
          <w:tab w:val="left" w:pos="1134"/>
        </w:tabs>
        <w:spacing w:beforeLines="200" w:before="480" w:after="240" w:line="360" w:lineRule="auto"/>
        <w:ind w:left="0" w:firstLine="709"/>
        <w:jc w:val="both"/>
        <w:rPr>
          <w:rFonts w:ascii="Times New Roman" w:hAnsi="Times New Roman" w:cs="Times New Roman"/>
          <w:b/>
          <w:iCs/>
          <w:sz w:val="28"/>
          <w:szCs w:val="28"/>
          <w:lang w:val="uk-UA"/>
        </w:rPr>
      </w:pPr>
      <w:r w:rsidRPr="006E417B">
        <w:rPr>
          <w:rFonts w:ascii="Times New Roman" w:hAnsi="Times New Roman" w:cs="Times New Roman"/>
          <w:b/>
          <w:iCs/>
          <w:sz w:val="28"/>
          <w:szCs w:val="28"/>
          <w:lang w:val="uk-UA"/>
        </w:rPr>
        <w:t xml:space="preserve"> Політична освіта державних службовців</w:t>
      </w:r>
    </w:p>
    <w:p w:rsidR="00652103" w:rsidRPr="00652103" w:rsidRDefault="00652103" w:rsidP="00D42542">
      <w:pPr>
        <w:spacing w:line="360" w:lineRule="auto"/>
        <w:ind w:right="-142" w:firstLine="709"/>
        <w:jc w:val="both"/>
        <w:rPr>
          <w:rFonts w:ascii="Times New Roman" w:hAnsi="Times New Roman" w:cs="Times New Roman"/>
          <w:sz w:val="28"/>
          <w:szCs w:val="28"/>
          <w:lang w:val="uk-UA"/>
        </w:rPr>
      </w:pPr>
      <w:r w:rsidRPr="00652103">
        <w:rPr>
          <w:rFonts w:ascii="Times New Roman" w:hAnsi="Times New Roman" w:cs="Times New Roman"/>
          <w:sz w:val="28"/>
          <w:szCs w:val="28"/>
          <w:lang w:val="uk-UA"/>
        </w:rPr>
        <w:t xml:space="preserve">Державні службовці, на рівні із базовими знаннями про систему публічного управління та адміністрування, повинні розуміти політичні процеси, вміти балансувати та узгоджувати різновекторні політичні інтереси, а також ураховувати потреби громадян при </w:t>
      </w:r>
      <w:r>
        <w:rPr>
          <w:rFonts w:ascii="Times New Roman" w:hAnsi="Times New Roman" w:cs="Times New Roman"/>
          <w:sz w:val="28"/>
          <w:szCs w:val="28"/>
          <w:lang w:val="uk-UA"/>
        </w:rPr>
        <w:t xml:space="preserve">формуванні </w:t>
      </w:r>
      <w:r w:rsidRPr="00652103">
        <w:rPr>
          <w:rFonts w:ascii="Times New Roman" w:hAnsi="Times New Roman" w:cs="Times New Roman"/>
          <w:sz w:val="28"/>
          <w:szCs w:val="28"/>
          <w:lang w:val="uk-UA"/>
        </w:rPr>
        <w:t xml:space="preserve">та втіленні державної політики. </w:t>
      </w:r>
    </w:p>
    <w:p w:rsidR="00652103" w:rsidRPr="008C02FC" w:rsidRDefault="00652103" w:rsidP="00176DEF">
      <w:pPr>
        <w:spacing w:line="360" w:lineRule="auto"/>
        <w:ind w:right="-142" w:firstLine="709"/>
        <w:jc w:val="both"/>
        <w:rPr>
          <w:rFonts w:ascii="Segoe UI" w:hAnsi="Segoe UI" w:cs="Segoe UI"/>
          <w:color w:val="0D0D0D"/>
          <w:shd w:val="clear" w:color="auto" w:fill="FFFFFF"/>
          <w:lang w:val="uk-UA"/>
        </w:rPr>
      </w:pPr>
      <w:r w:rsidRPr="00652103">
        <w:rPr>
          <w:rFonts w:ascii="Times New Roman" w:hAnsi="Times New Roman" w:cs="Times New Roman"/>
          <w:sz w:val="28"/>
          <w:szCs w:val="28"/>
          <w:lang w:val="uk-UA"/>
        </w:rPr>
        <w:t xml:space="preserve">Одним з ключових завдань адміністративної реформи є </w:t>
      </w:r>
      <w:r>
        <w:rPr>
          <w:rFonts w:ascii="Times New Roman" w:hAnsi="Times New Roman" w:cs="Times New Roman"/>
          <w:sz w:val="28"/>
          <w:szCs w:val="28"/>
          <w:lang w:val="uk-UA"/>
        </w:rPr>
        <w:t>посилення ефективності та вдосконалення</w:t>
      </w:r>
      <w:r w:rsidRPr="00652103">
        <w:rPr>
          <w:rFonts w:ascii="Times New Roman" w:hAnsi="Times New Roman" w:cs="Times New Roman"/>
          <w:sz w:val="28"/>
          <w:szCs w:val="28"/>
          <w:lang w:val="uk-UA"/>
        </w:rPr>
        <w:t xml:space="preserve"> інституту державної служби, яка має створювати сприятливі умови для ефективної діяльності в різних сферах суспільного життя та захи</w:t>
      </w:r>
      <w:r>
        <w:rPr>
          <w:rFonts w:ascii="Times New Roman" w:hAnsi="Times New Roman" w:cs="Times New Roman"/>
          <w:sz w:val="28"/>
          <w:szCs w:val="28"/>
          <w:lang w:val="uk-UA"/>
        </w:rPr>
        <w:t>сту</w:t>
      </w:r>
      <w:r w:rsidRPr="00652103">
        <w:rPr>
          <w:rFonts w:ascii="Times New Roman" w:hAnsi="Times New Roman" w:cs="Times New Roman"/>
          <w:sz w:val="28"/>
          <w:szCs w:val="28"/>
          <w:lang w:val="uk-UA"/>
        </w:rPr>
        <w:t xml:space="preserve"> прав і свободи громадян. Прийняття кваліфікованих рішень державними службовцями важлив</w:t>
      </w:r>
      <w:r>
        <w:rPr>
          <w:rFonts w:ascii="Times New Roman" w:hAnsi="Times New Roman" w:cs="Times New Roman"/>
          <w:sz w:val="28"/>
          <w:szCs w:val="28"/>
          <w:lang w:val="uk-UA"/>
        </w:rPr>
        <w:t>е</w:t>
      </w:r>
      <w:r w:rsidRPr="00652103">
        <w:rPr>
          <w:rFonts w:ascii="Times New Roman" w:hAnsi="Times New Roman" w:cs="Times New Roman"/>
          <w:sz w:val="28"/>
          <w:szCs w:val="28"/>
          <w:lang w:val="uk-UA"/>
        </w:rPr>
        <w:t xml:space="preserve"> для забезпечення справедливості та зах</w:t>
      </w:r>
      <w:r>
        <w:rPr>
          <w:rFonts w:ascii="Times New Roman" w:hAnsi="Times New Roman" w:cs="Times New Roman"/>
          <w:sz w:val="28"/>
          <w:szCs w:val="28"/>
          <w:lang w:val="uk-UA"/>
        </w:rPr>
        <w:t>исту правового статусу громадян</w:t>
      </w:r>
      <w:r w:rsidR="000461F7">
        <w:rPr>
          <w:rFonts w:ascii="Times New Roman" w:hAnsi="Times New Roman" w:cs="Times New Roman"/>
          <w:sz w:val="28"/>
          <w:szCs w:val="28"/>
          <w:lang w:val="uk-UA"/>
        </w:rPr>
        <w:t xml:space="preserve">. </w:t>
      </w:r>
      <w:r w:rsidRPr="000461F7">
        <w:rPr>
          <w:rFonts w:ascii="Times New Roman" w:hAnsi="Times New Roman" w:cs="Times New Roman"/>
          <w:sz w:val="28"/>
          <w:szCs w:val="28"/>
          <w:lang w:val="uk-UA"/>
        </w:rPr>
        <w:t>На формування основних засад політичної освіти державних службовців вплива</w:t>
      </w:r>
      <w:r w:rsidR="000461F7">
        <w:rPr>
          <w:rFonts w:ascii="Times New Roman" w:hAnsi="Times New Roman" w:cs="Times New Roman"/>
          <w:sz w:val="28"/>
          <w:szCs w:val="28"/>
          <w:lang w:val="uk-UA"/>
        </w:rPr>
        <w:t>ють</w:t>
      </w:r>
      <w:r w:rsidRPr="000461F7">
        <w:rPr>
          <w:rFonts w:ascii="Times New Roman" w:hAnsi="Times New Roman" w:cs="Times New Roman"/>
          <w:sz w:val="28"/>
          <w:szCs w:val="28"/>
          <w:lang w:val="uk-UA"/>
        </w:rPr>
        <w:t xml:space="preserve"> принципи державної служби, що визначені </w:t>
      </w:r>
      <w:r w:rsidR="00906DA6">
        <w:rPr>
          <w:rFonts w:ascii="Times New Roman" w:hAnsi="Times New Roman" w:cs="Times New Roman"/>
          <w:sz w:val="28"/>
          <w:szCs w:val="28"/>
          <w:lang w:val="uk-UA"/>
        </w:rPr>
        <w:t>в</w:t>
      </w:r>
      <w:r w:rsidR="003A51A2">
        <w:rPr>
          <w:rFonts w:ascii="Times New Roman" w:hAnsi="Times New Roman" w:cs="Times New Roman"/>
          <w:sz w:val="28"/>
          <w:szCs w:val="28"/>
          <w:lang w:val="uk-UA"/>
        </w:rPr>
        <w:t xml:space="preserve"> </w:t>
      </w:r>
      <w:r w:rsidRPr="000461F7">
        <w:rPr>
          <w:rFonts w:ascii="Times New Roman" w:hAnsi="Times New Roman" w:cs="Times New Roman"/>
          <w:sz w:val="28"/>
          <w:szCs w:val="28"/>
          <w:lang w:val="uk-UA"/>
        </w:rPr>
        <w:t>З</w:t>
      </w:r>
      <w:r w:rsidR="00906DA6">
        <w:rPr>
          <w:rFonts w:ascii="Times New Roman" w:hAnsi="Times New Roman" w:cs="Times New Roman"/>
          <w:sz w:val="28"/>
          <w:szCs w:val="28"/>
          <w:lang w:val="uk-UA"/>
        </w:rPr>
        <w:t>аконі</w:t>
      </w:r>
      <w:r w:rsidRPr="000461F7">
        <w:rPr>
          <w:rFonts w:ascii="Times New Roman" w:hAnsi="Times New Roman" w:cs="Times New Roman"/>
          <w:sz w:val="28"/>
          <w:szCs w:val="28"/>
          <w:lang w:val="uk-UA"/>
        </w:rPr>
        <w:t xml:space="preserve"> України «Про державну службу» (201</w:t>
      </w:r>
      <w:r w:rsidR="003A51A2">
        <w:rPr>
          <w:rFonts w:ascii="Times New Roman" w:hAnsi="Times New Roman" w:cs="Times New Roman"/>
          <w:sz w:val="28"/>
          <w:szCs w:val="28"/>
          <w:lang w:val="uk-UA"/>
        </w:rPr>
        <w:t>5 р.</w:t>
      </w:r>
      <w:r w:rsidRPr="000461F7">
        <w:rPr>
          <w:rFonts w:ascii="Times New Roman" w:hAnsi="Times New Roman" w:cs="Times New Roman"/>
          <w:sz w:val="28"/>
          <w:szCs w:val="28"/>
          <w:lang w:val="uk-UA"/>
        </w:rPr>
        <w:t>, зі змінами).  Ці принципи відповіда</w:t>
      </w:r>
      <w:r w:rsidR="000461F7" w:rsidRPr="000461F7">
        <w:rPr>
          <w:rFonts w:ascii="Times New Roman" w:hAnsi="Times New Roman" w:cs="Times New Roman"/>
          <w:sz w:val="28"/>
          <w:szCs w:val="28"/>
          <w:lang w:val="uk-UA"/>
        </w:rPr>
        <w:t xml:space="preserve">ють </w:t>
      </w:r>
      <w:r w:rsidRPr="000461F7">
        <w:rPr>
          <w:rFonts w:ascii="Times New Roman" w:hAnsi="Times New Roman" w:cs="Times New Roman"/>
          <w:sz w:val="28"/>
          <w:szCs w:val="28"/>
          <w:lang w:val="uk-UA"/>
        </w:rPr>
        <w:lastRenderedPageBreak/>
        <w:t xml:space="preserve">вимогам </w:t>
      </w:r>
      <w:r w:rsidR="000461F7" w:rsidRPr="000461F7">
        <w:rPr>
          <w:rFonts w:ascii="Times New Roman" w:hAnsi="Times New Roman" w:cs="Times New Roman"/>
          <w:sz w:val="28"/>
          <w:szCs w:val="28"/>
          <w:lang w:val="uk-UA"/>
        </w:rPr>
        <w:t xml:space="preserve">і очікуванням сучасного </w:t>
      </w:r>
      <w:r w:rsidR="003A51A2">
        <w:rPr>
          <w:rFonts w:ascii="Times New Roman" w:hAnsi="Times New Roman" w:cs="Times New Roman"/>
          <w:sz w:val="28"/>
          <w:szCs w:val="28"/>
          <w:lang w:val="uk-UA"/>
        </w:rPr>
        <w:t xml:space="preserve">демократичного </w:t>
      </w:r>
      <w:r w:rsidRPr="000461F7">
        <w:rPr>
          <w:rFonts w:ascii="Times New Roman" w:hAnsi="Times New Roman" w:cs="Times New Roman"/>
          <w:sz w:val="28"/>
          <w:szCs w:val="28"/>
          <w:lang w:val="uk-UA"/>
        </w:rPr>
        <w:t>суспільства та врахову</w:t>
      </w:r>
      <w:r w:rsidR="000461F7" w:rsidRPr="000461F7">
        <w:rPr>
          <w:rFonts w:ascii="Times New Roman" w:hAnsi="Times New Roman" w:cs="Times New Roman"/>
          <w:sz w:val="28"/>
          <w:szCs w:val="28"/>
          <w:lang w:val="uk-UA"/>
        </w:rPr>
        <w:t>ють</w:t>
      </w:r>
      <w:r w:rsidRPr="000461F7">
        <w:rPr>
          <w:rFonts w:ascii="Times New Roman" w:hAnsi="Times New Roman" w:cs="Times New Roman"/>
          <w:sz w:val="28"/>
          <w:szCs w:val="28"/>
          <w:lang w:val="uk-UA"/>
        </w:rPr>
        <w:t xml:space="preserve"> </w:t>
      </w:r>
      <w:r w:rsidR="000461F7" w:rsidRPr="008C02FC">
        <w:rPr>
          <w:rFonts w:ascii="Times New Roman" w:hAnsi="Times New Roman" w:cs="Times New Roman"/>
          <w:sz w:val="28"/>
          <w:szCs w:val="28"/>
          <w:lang w:val="uk-UA"/>
        </w:rPr>
        <w:t>кращі практики європейської державної служби [</w:t>
      </w:r>
      <w:r w:rsidR="00176DEF" w:rsidRPr="008C02FC">
        <w:rPr>
          <w:rFonts w:ascii="Times New Roman" w:hAnsi="Times New Roman" w:cs="Times New Roman"/>
          <w:sz w:val="28"/>
          <w:szCs w:val="28"/>
          <w:lang w:val="uk-UA"/>
        </w:rPr>
        <w:t>14</w:t>
      </w:r>
      <w:r w:rsidR="000461F7" w:rsidRPr="008C02FC">
        <w:rPr>
          <w:rFonts w:ascii="Times New Roman" w:hAnsi="Times New Roman" w:cs="Times New Roman"/>
          <w:sz w:val="28"/>
          <w:szCs w:val="28"/>
          <w:lang w:val="uk-UA"/>
        </w:rPr>
        <w:t>].</w:t>
      </w:r>
    </w:p>
    <w:p w:rsidR="00D50014" w:rsidRPr="004826E0" w:rsidRDefault="00906DA6" w:rsidP="00D42542">
      <w:pPr>
        <w:spacing w:line="360" w:lineRule="auto"/>
        <w:ind w:right="-142"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Принципи, відповідно до яких має здійснюватися державна служба в Україні, закріплені в статті 4 </w:t>
      </w:r>
      <w:r w:rsidRPr="000461F7">
        <w:rPr>
          <w:rFonts w:ascii="Times New Roman" w:hAnsi="Times New Roman" w:cs="Times New Roman"/>
          <w:sz w:val="28"/>
          <w:szCs w:val="28"/>
          <w:lang w:val="uk-UA"/>
        </w:rPr>
        <w:t>З</w:t>
      </w:r>
      <w:r>
        <w:rPr>
          <w:rFonts w:ascii="Times New Roman" w:hAnsi="Times New Roman" w:cs="Times New Roman"/>
          <w:sz w:val="28"/>
          <w:szCs w:val="28"/>
          <w:lang w:val="uk-UA"/>
        </w:rPr>
        <w:t>акону</w:t>
      </w:r>
      <w:r w:rsidRPr="000461F7">
        <w:rPr>
          <w:rFonts w:ascii="Times New Roman" w:hAnsi="Times New Roman" w:cs="Times New Roman"/>
          <w:sz w:val="28"/>
          <w:szCs w:val="28"/>
          <w:lang w:val="uk-UA"/>
        </w:rPr>
        <w:t xml:space="preserve"> України «Про державну службу</w:t>
      </w:r>
      <w:r>
        <w:rPr>
          <w:rFonts w:ascii="Times New Roman" w:hAnsi="Times New Roman" w:cs="Times New Roman"/>
          <w:sz w:val="28"/>
          <w:szCs w:val="28"/>
          <w:lang w:val="uk-UA"/>
        </w:rPr>
        <w:t>». Наведемо їх перелік.</w:t>
      </w:r>
    </w:p>
    <w:p w:rsidR="00D50014" w:rsidRPr="004826E0" w:rsidRDefault="00906DA6" w:rsidP="008C02FC">
      <w:pPr>
        <w:numPr>
          <w:ilvl w:val="0"/>
          <w:numId w:val="1"/>
        </w:numPr>
        <w:tabs>
          <w:tab w:val="left" w:pos="1134"/>
        </w:tabs>
        <w:spacing w:line="360" w:lineRule="auto"/>
        <w:ind w:left="0" w:right="-142" w:firstLine="709"/>
        <w:jc w:val="both"/>
        <w:rPr>
          <w:rFonts w:ascii="Times New Roman" w:hAnsi="Times New Roman" w:cs="Times New Roman"/>
          <w:sz w:val="28"/>
          <w:szCs w:val="28"/>
          <w:lang w:val="uk-UA"/>
        </w:rPr>
      </w:pPr>
      <w:r>
        <w:rPr>
          <w:rFonts w:ascii="Times New Roman" w:hAnsi="Times New Roman" w:cs="Times New Roman"/>
          <w:b/>
          <w:i/>
          <w:sz w:val="28"/>
          <w:szCs w:val="28"/>
          <w:lang w:val="uk-UA"/>
        </w:rPr>
        <w:t>В</w:t>
      </w:r>
      <w:r w:rsidR="00D50014" w:rsidRPr="004826E0">
        <w:rPr>
          <w:rFonts w:ascii="Times New Roman" w:hAnsi="Times New Roman" w:cs="Times New Roman"/>
          <w:b/>
          <w:i/>
          <w:sz w:val="28"/>
          <w:szCs w:val="28"/>
          <w:lang w:val="uk-UA"/>
        </w:rPr>
        <w:t>ерховенства права</w:t>
      </w:r>
      <w:r w:rsidR="00D50014" w:rsidRPr="004826E0">
        <w:rPr>
          <w:rFonts w:ascii="Times New Roman" w:hAnsi="Times New Roman" w:cs="Times New Roman"/>
          <w:sz w:val="28"/>
          <w:szCs w:val="28"/>
          <w:lang w:val="uk-UA"/>
        </w:rPr>
        <w:t xml:space="preserve"> – забезпечення пріоритету прав і свобод людини і громадянина відповідно до Конституції України, що визначають зміст та спрямованість діяльності державного службовця під час виконання завдань і функцій держави;</w:t>
      </w:r>
    </w:p>
    <w:p w:rsidR="00D50014" w:rsidRPr="004826E0" w:rsidRDefault="00906DA6" w:rsidP="008C02FC">
      <w:pPr>
        <w:numPr>
          <w:ilvl w:val="0"/>
          <w:numId w:val="1"/>
        </w:numPr>
        <w:tabs>
          <w:tab w:val="left" w:pos="1134"/>
        </w:tabs>
        <w:spacing w:line="360" w:lineRule="auto"/>
        <w:ind w:left="0" w:right="-142" w:firstLine="709"/>
        <w:jc w:val="both"/>
        <w:rPr>
          <w:rFonts w:ascii="Times New Roman" w:hAnsi="Times New Roman" w:cs="Times New Roman"/>
          <w:sz w:val="28"/>
          <w:szCs w:val="28"/>
          <w:lang w:val="uk-UA"/>
        </w:rPr>
      </w:pPr>
      <w:r>
        <w:rPr>
          <w:rFonts w:ascii="Times New Roman" w:hAnsi="Times New Roman" w:cs="Times New Roman"/>
          <w:b/>
          <w:i/>
          <w:sz w:val="28"/>
          <w:szCs w:val="28"/>
          <w:lang w:val="uk-UA"/>
        </w:rPr>
        <w:t>З</w:t>
      </w:r>
      <w:r w:rsidR="00D50014" w:rsidRPr="004826E0">
        <w:rPr>
          <w:rFonts w:ascii="Times New Roman" w:hAnsi="Times New Roman" w:cs="Times New Roman"/>
          <w:b/>
          <w:i/>
          <w:sz w:val="28"/>
          <w:szCs w:val="28"/>
          <w:lang w:val="uk-UA"/>
        </w:rPr>
        <w:t>аконності</w:t>
      </w:r>
      <w:r w:rsidR="00D50014" w:rsidRPr="004826E0">
        <w:rPr>
          <w:rFonts w:ascii="Times New Roman" w:hAnsi="Times New Roman" w:cs="Times New Roman"/>
          <w:sz w:val="28"/>
          <w:szCs w:val="28"/>
          <w:lang w:val="uk-UA"/>
        </w:rPr>
        <w:t xml:space="preserve"> – обов'язок державного службовця діяти лише на підставі, в межах повноважень та у спосіб, що передбачені Конституцією та законами України;</w:t>
      </w:r>
    </w:p>
    <w:p w:rsidR="00D50014" w:rsidRPr="004826E0" w:rsidRDefault="00906DA6" w:rsidP="008C02FC">
      <w:pPr>
        <w:numPr>
          <w:ilvl w:val="0"/>
          <w:numId w:val="1"/>
        </w:numPr>
        <w:tabs>
          <w:tab w:val="left" w:pos="1134"/>
        </w:tabs>
        <w:spacing w:line="360" w:lineRule="auto"/>
        <w:ind w:left="0" w:right="-142" w:firstLine="709"/>
        <w:jc w:val="both"/>
        <w:rPr>
          <w:rFonts w:ascii="Times New Roman" w:hAnsi="Times New Roman" w:cs="Times New Roman"/>
          <w:sz w:val="28"/>
          <w:szCs w:val="28"/>
          <w:lang w:val="uk-UA"/>
        </w:rPr>
      </w:pPr>
      <w:r>
        <w:rPr>
          <w:rFonts w:ascii="Times New Roman" w:hAnsi="Times New Roman" w:cs="Times New Roman"/>
          <w:b/>
          <w:i/>
          <w:sz w:val="28"/>
          <w:szCs w:val="28"/>
          <w:lang w:val="uk-UA"/>
        </w:rPr>
        <w:t>П</w:t>
      </w:r>
      <w:r w:rsidR="00D50014" w:rsidRPr="004826E0">
        <w:rPr>
          <w:rFonts w:ascii="Times New Roman" w:hAnsi="Times New Roman" w:cs="Times New Roman"/>
          <w:b/>
          <w:i/>
          <w:sz w:val="28"/>
          <w:szCs w:val="28"/>
          <w:lang w:val="uk-UA"/>
        </w:rPr>
        <w:t>рофесіоналізму</w:t>
      </w:r>
      <w:r w:rsidR="00D50014" w:rsidRPr="004826E0">
        <w:rPr>
          <w:rFonts w:ascii="Times New Roman" w:hAnsi="Times New Roman" w:cs="Times New Roman"/>
          <w:sz w:val="28"/>
          <w:szCs w:val="28"/>
          <w:lang w:val="uk-UA"/>
        </w:rPr>
        <w:t xml:space="preserve"> – компетентне, об'єктивне і неупереджене виконання посадових обов'язків, постійне підвищення державним службовцем рівня своєї професійної компетентності, вільне володіння державною мовою і, за потреби, регіональною мовою або мовою національних меншин, визначеною відповідно до закону;</w:t>
      </w:r>
    </w:p>
    <w:p w:rsidR="00D50014" w:rsidRPr="004826E0" w:rsidRDefault="00906DA6" w:rsidP="008C02FC">
      <w:pPr>
        <w:numPr>
          <w:ilvl w:val="0"/>
          <w:numId w:val="1"/>
        </w:numPr>
        <w:tabs>
          <w:tab w:val="left" w:pos="1134"/>
        </w:tabs>
        <w:spacing w:line="360" w:lineRule="auto"/>
        <w:ind w:left="0" w:right="-142" w:firstLine="709"/>
        <w:jc w:val="both"/>
        <w:rPr>
          <w:rFonts w:ascii="Times New Roman" w:hAnsi="Times New Roman" w:cs="Times New Roman"/>
          <w:sz w:val="28"/>
          <w:szCs w:val="28"/>
          <w:lang w:val="uk-UA"/>
        </w:rPr>
      </w:pPr>
      <w:r>
        <w:rPr>
          <w:rFonts w:ascii="Times New Roman" w:hAnsi="Times New Roman" w:cs="Times New Roman"/>
          <w:b/>
          <w:i/>
          <w:sz w:val="28"/>
          <w:szCs w:val="28"/>
          <w:lang w:val="uk-UA"/>
        </w:rPr>
        <w:t>П</w:t>
      </w:r>
      <w:r w:rsidR="00D50014" w:rsidRPr="004826E0">
        <w:rPr>
          <w:rFonts w:ascii="Times New Roman" w:hAnsi="Times New Roman" w:cs="Times New Roman"/>
          <w:b/>
          <w:i/>
          <w:sz w:val="28"/>
          <w:szCs w:val="28"/>
          <w:lang w:val="uk-UA"/>
        </w:rPr>
        <w:t>атріотизму</w:t>
      </w:r>
      <w:r w:rsidR="00D50014" w:rsidRPr="004826E0">
        <w:rPr>
          <w:rFonts w:ascii="Times New Roman" w:hAnsi="Times New Roman" w:cs="Times New Roman"/>
          <w:sz w:val="28"/>
          <w:szCs w:val="28"/>
          <w:lang w:val="uk-UA"/>
        </w:rPr>
        <w:t xml:space="preserve"> – відданість та вірне служіння Українському народові;</w:t>
      </w:r>
    </w:p>
    <w:p w:rsidR="00D50014" w:rsidRPr="004826E0" w:rsidRDefault="00906DA6" w:rsidP="008C02FC">
      <w:pPr>
        <w:numPr>
          <w:ilvl w:val="0"/>
          <w:numId w:val="1"/>
        </w:numPr>
        <w:tabs>
          <w:tab w:val="left" w:pos="1134"/>
        </w:tabs>
        <w:spacing w:line="360" w:lineRule="auto"/>
        <w:ind w:left="0" w:right="-142" w:firstLine="709"/>
        <w:jc w:val="both"/>
        <w:rPr>
          <w:rFonts w:ascii="Times New Roman" w:hAnsi="Times New Roman" w:cs="Times New Roman"/>
          <w:sz w:val="28"/>
          <w:szCs w:val="28"/>
          <w:lang w:val="uk-UA"/>
        </w:rPr>
      </w:pPr>
      <w:r>
        <w:rPr>
          <w:rFonts w:ascii="Times New Roman" w:hAnsi="Times New Roman" w:cs="Times New Roman"/>
          <w:b/>
          <w:i/>
          <w:sz w:val="28"/>
          <w:szCs w:val="28"/>
          <w:lang w:val="uk-UA"/>
        </w:rPr>
        <w:t>Д</w:t>
      </w:r>
      <w:r w:rsidR="00D50014" w:rsidRPr="004826E0">
        <w:rPr>
          <w:rFonts w:ascii="Times New Roman" w:hAnsi="Times New Roman" w:cs="Times New Roman"/>
          <w:b/>
          <w:i/>
          <w:sz w:val="28"/>
          <w:szCs w:val="28"/>
          <w:lang w:val="uk-UA"/>
        </w:rPr>
        <w:t xml:space="preserve">оброчесності – </w:t>
      </w:r>
      <w:r w:rsidR="00D50014" w:rsidRPr="004826E0">
        <w:rPr>
          <w:rFonts w:ascii="Times New Roman" w:hAnsi="Times New Roman" w:cs="Times New Roman"/>
          <w:sz w:val="28"/>
          <w:szCs w:val="28"/>
          <w:lang w:val="uk-UA"/>
        </w:rPr>
        <w:t>спрямованість дій державного службовця на захист публічних інтересів та відмова державного службовця від превалювання приватного інтересу під час здійснення наданих йому повноважень;</w:t>
      </w:r>
    </w:p>
    <w:p w:rsidR="00D50014" w:rsidRPr="004826E0" w:rsidRDefault="00906DA6" w:rsidP="008C02FC">
      <w:pPr>
        <w:numPr>
          <w:ilvl w:val="0"/>
          <w:numId w:val="1"/>
        </w:numPr>
        <w:tabs>
          <w:tab w:val="left" w:pos="1134"/>
        </w:tabs>
        <w:spacing w:line="360" w:lineRule="auto"/>
        <w:ind w:left="0" w:right="-142" w:firstLine="709"/>
        <w:jc w:val="both"/>
        <w:rPr>
          <w:rFonts w:ascii="Times New Roman" w:hAnsi="Times New Roman" w:cs="Times New Roman"/>
          <w:sz w:val="28"/>
          <w:szCs w:val="28"/>
          <w:lang w:val="uk-UA"/>
        </w:rPr>
      </w:pPr>
      <w:r>
        <w:rPr>
          <w:rFonts w:ascii="Times New Roman" w:hAnsi="Times New Roman" w:cs="Times New Roman"/>
          <w:b/>
          <w:i/>
          <w:sz w:val="28"/>
          <w:szCs w:val="28"/>
          <w:lang w:val="uk-UA"/>
        </w:rPr>
        <w:t>Е</w:t>
      </w:r>
      <w:r w:rsidR="00D50014" w:rsidRPr="004826E0">
        <w:rPr>
          <w:rFonts w:ascii="Times New Roman" w:hAnsi="Times New Roman" w:cs="Times New Roman"/>
          <w:b/>
          <w:i/>
          <w:sz w:val="28"/>
          <w:szCs w:val="28"/>
          <w:lang w:val="uk-UA"/>
        </w:rPr>
        <w:t xml:space="preserve">фективності – </w:t>
      </w:r>
      <w:r w:rsidR="00D50014" w:rsidRPr="004826E0">
        <w:rPr>
          <w:rFonts w:ascii="Times New Roman" w:hAnsi="Times New Roman" w:cs="Times New Roman"/>
          <w:sz w:val="28"/>
          <w:szCs w:val="28"/>
          <w:lang w:val="uk-UA"/>
        </w:rPr>
        <w:t>раціональне і результативне використання ресурсів для досягнення цілей державної політики;</w:t>
      </w:r>
    </w:p>
    <w:p w:rsidR="00D50014" w:rsidRPr="004826E0" w:rsidRDefault="00906DA6" w:rsidP="008C02FC">
      <w:pPr>
        <w:numPr>
          <w:ilvl w:val="0"/>
          <w:numId w:val="1"/>
        </w:numPr>
        <w:tabs>
          <w:tab w:val="left" w:pos="1134"/>
        </w:tabs>
        <w:spacing w:line="360" w:lineRule="auto"/>
        <w:ind w:left="0" w:right="-142" w:firstLine="709"/>
        <w:jc w:val="both"/>
        <w:rPr>
          <w:rFonts w:ascii="Times New Roman" w:hAnsi="Times New Roman" w:cs="Times New Roman"/>
          <w:sz w:val="28"/>
          <w:szCs w:val="28"/>
          <w:lang w:val="uk-UA"/>
        </w:rPr>
      </w:pPr>
      <w:r>
        <w:rPr>
          <w:rFonts w:ascii="Times New Roman" w:hAnsi="Times New Roman" w:cs="Times New Roman"/>
          <w:b/>
          <w:i/>
          <w:sz w:val="28"/>
          <w:szCs w:val="28"/>
          <w:lang w:val="uk-UA"/>
        </w:rPr>
        <w:t>З</w:t>
      </w:r>
      <w:r w:rsidR="00D50014" w:rsidRPr="004826E0">
        <w:rPr>
          <w:rFonts w:ascii="Times New Roman" w:hAnsi="Times New Roman" w:cs="Times New Roman"/>
          <w:b/>
          <w:i/>
          <w:sz w:val="28"/>
          <w:szCs w:val="28"/>
          <w:lang w:val="uk-UA"/>
        </w:rPr>
        <w:t>абезпечення рівного доступу до державної служби</w:t>
      </w:r>
      <w:r w:rsidR="00D50014" w:rsidRPr="004826E0">
        <w:rPr>
          <w:rFonts w:ascii="Times New Roman" w:hAnsi="Times New Roman" w:cs="Times New Roman"/>
          <w:sz w:val="28"/>
          <w:szCs w:val="28"/>
          <w:lang w:val="uk-UA"/>
        </w:rPr>
        <w:t xml:space="preserve"> -заборона всіх форм та проявів дискримінації, відсутність необгрунтованих обмежень або </w:t>
      </w:r>
      <w:r w:rsidR="00D50014" w:rsidRPr="004826E0">
        <w:rPr>
          <w:rFonts w:ascii="Times New Roman" w:hAnsi="Times New Roman" w:cs="Times New Roman"/>
          <w:sz w:val="28"/>
          <w:szCs w:val="28"/>
          <w:lang w:val="uk-UA"/>
        </w:rPr>
        <w:lastRenderedPageBreak/>
        <w:t>надання необгрунтованих переваг певним категоріям громадян під час вступу на державну службу та її проходження;</w:t>
      </w:r>
    </w:p>
    <w:p w:rsidR="00D50014" w:rsidRPr="004826E0" w:rsidRDefault="00906DA6" w:rsidP="008C02FC">
      <w:pPr>
        <w:numPr>
          <w:ilvl w:val="0"/>
          <w:numId w:val="1"/>
        </w:numPr>
        <w:tabs>
          <w:tab w:val="left" w:pos="1134"/>
        </w:tabs>
        <w:spacing w:line="360" w:lineRule="auto"/>
        <w:ind w:left="0" w:right="-142" w:firstLine="709"/>
        <w:jc w:val="both"/>
        <w:rPr>
          <w:rFonts w:ascii="Times New Roman" w:hAnsi="Times New Roman" w:cs="Times New Roman"/>
          <w:sz w:val="28"/>
          <w:szCs w:val="28"/>
          <w:lang w:val="uk-UA"/>
        </w:rPr>
      </w:pPr>
      <w:r>
        <w:rPr>
          <w:rFonts w:ascii="Times New Roman" w:hAnsi="Times New Roman" w:cs="Times New Roman"/>
          <w:b/>
          <w:i/>
          <w:sz w:val="28"/>
          <w:szCs w:val="28"/>
          <w:lang w:val="uk-UA"/>
        </w:rPr>
        <w:t>П</w:t>
      </w:r>
      <w:r w:rsidR="00D50014" w:rsidRPr="004826E0">
        <w:rPr>
          <w:rFonts w:ascii="Times New Roman" w:hAnsi="Times New Roman" w:cs="Times New Roman"/>
          <w:b/>
          <w:i/>
          <w:sz w:val="28"/>
          <w:szCs w:val="28"/>
          <w:lang w:val="uk-UA"/>
        </w:rPr>
        <w:t>олітичної неупередженості</w:t>
      </w:r>
      <w:r w:rsidR="00D50014" w:rsidRPr="004826E0">
        <w:rPr>
          <w:rFonts w:ascii="Times New Roman" w:hAnsi="Times New Roman" w:cs="Times New Roman"/>
          <w:sz w:val="28"/>
          <w:szCs w:val="28"/>
          <w:lang w:val="uk-UA"/>
        </w:rPr>
        <w:t xml:space="preserve"> – недопущення впливу політичних поглядів на дії та рішення державного службовця, а також утримання від демонстрації свого ставлення до політичних партій, демонстрації власних політич</w:t>
      </w:r>
      <w:r w:rsidR="00D50014" w:rsidRPr="004826E0">
        <w:rPr>
          <w:rFonts w:ascii="Times New Roman" w:hAnsi="Times New Roman" w:cs="Times New Roman"/>
          <w:sz w:val="28"/>
          <w:szCs w:val="28"/>
          <w:lang w:val="uk-UA"/>
        </w:rPr>
        <w:softHyphen/>
        <w:t>них поглядів під час виконання посадових обов'язків;</w:t>
      </w:r>
    </w:p>
    <w:p w:rsidR="00D50014" w:rsidRPr="004826E0" w:rsidRDefault="00906DA6" w:rsidP="008C02FC">
      <w:pPr>
        <w:numPr>
          <w:ilvl w:val="0"/>
          <w:numId w:val="1"/>
        </w:numPr>
        <w:tabs>
          <w:tab w:val="left" w:pos="1134"/>
        </w:tabs>
        <w:spacing w:line="360" w:lineRule="auto"/>
        <w:ind w:left="0" w:right="-142" w:firstLine="709"/>
        <w:jc w:val="both"/>
        <w:rPr>
          <w:rFonts w:ascii="Times New Roman" w:hAnsi="Times New Roman" w:cs="Times New Roman"/>
          <w:sz w:val="28"/>
          <w:szCs w:val="28"/>
          <w:lang w:val="uk-UA"/>
        </w:rPr>
      </w:pPr>
      <w:r>
        <w:rPr>
          <w:rFonts w:ascii="Times New Roman" w:hAnsi="Times New Roman" w:cs="Times New Roman"/>
          <w:b/>
          <w:i/>
          <w:sz w:val="28"/>
          <w:szCs w:val="28"/>
          <w:lang w:val="uk-UA"/>
        </w:rPr>
        <w:t>П</w:t>
      </w:r>
      <w:r w:rsidR="00D50014" w:rsidRPr="004826E0">
        <w:rPr>
          <w:rFonts w:ascii="Times New Roman" w:hAnsi="Times New Roman" w:cs="Times New Roman"/>
          <w:b/>
          <w:i/>
          <w:sz w:val="28"/>
          <w:szCs w:val="28"/>
          <w:lang w:val="uk-UA"/>
        </w:rPr>
        <w:t>розорості</w:t>
      </w:r>
      <w:r w:rsidR="00D50014" w:rsidRPr="004826E0">
        <w:rPr>
          <w:rFonts w:ascii="Times New Roman" w:hAnsi="Times New Roman" w:cs="Times New Roman"/>
          <w:sz w:val="28"/>
          <w:szCs w:val="28"/>
          <w:lang w:val="uk-UA"/>
        </w:rPr>
        <w:t xml:space="preserve"> – відкритість інформації про діяльність державного службовця, крім випадків, визначених Кон</w:t>
      </w:r>
      <w:r w:rsidR="00D50014" w:rsidRPr="004826E0">
        <w:rPr>
          <w:rFonts w:ascii="Times New Roman" w:hAnsi="Times New Roman" w:cs="Times New Roman"/>
          <w:sz w:val="28"/>
          <w:szCs w:val="28"/>
          <w:lang w:val="uk-UA"/>
        </w:rPr>
        <w:softHyphen/>
        <w:t>ституцією та законами України;</w:t>
      </w:r>
    </w:p>
    <w:p w:rsidR="00906DA6" w:rsidRPr="00407AA3" w:rsidRDefault="00B00D57" w:rsidP="008C02FC">
      <w:pPr>
        <w:numPr>
          <w:ilvl w:val="0"/>
          <w:numId w:val="1"/>
        </w:numPr>
        <w:tabs>
          <w:tab w:val="left" w:pos="1134"/>
        </w:tabs>
        <w:spacing w:line="360" w:lineRule="auto"/>
        <w:ind w:left="0" w:right="-142" w:firstLine="633"/>
        <w:jc w:val="both"/>
        <w:rPr>
          <w:rFonts w:ascii="Times New Roman" w:hAnsi="Times New Roman" w:cs="Times New Roman"/>
          <w:sz w:val="28"/>
          <w:szCs w:val="28"/>
          <w:lang w:val="uk-UA"/>
        </w:rPr>
      </w:pPr>
      <w:r>
        <w:rPr>
          <w:rFonts w:ascii="Times New Roman" w:hAnsi="Times New Roman" w:cs="Times New Roman"/>
          <w:b/>
          <w:i/>
          <w:sz w:val="28"/>
          <w:szCs w:val="28"/>
          <w:lang w:val="uk-UA"/>
        </w:rPr>
        <w:t xml:space="preserve"> </w:t>
      </w:r>
      <w:r w:rsidR="00906DA6">
        <w:rPr>
          <w:rFonts w:ascii="Times New Roman" w:hAnsi="Times New Roman" w:cs="Times New Roman"/>
          <w:b/>
          <w:i/>
          <w:sz w:val="28"/>
          <w:szCs w:val="28"/>
          <w:lang w:val="uk-UA"/>
        </w:rPr>
        <w:t>С</w:t>
      </w:r>
      <w:r w:rsidR="00D50014" w:rsidRPr="004826E0">
        <w:rPr>
          <w:rFonts w:ascii="Times New Roman" w:hAnsi="Times New Roman" w:cs="Times New Roman"/>
          <w:b/>
          <w:i/>
          <w:sz w:val="28"/>
          <w:szCs w:val="28"/>
          <w:lang w:val="uk-UA"/>
        </w:rPr>
        <w:t>табільності</w:t>
      </w:r>
      <w:r w:rsidR="00D50014" w:rsidRPr="004826E0">
        <w:rPr>
          <w:rFonts w:ascii="Times New Roman" w:hAnsi="Times New Roman" w:cs="Times New Roman"/>
          <w:sz w:val="28"/>
          <w:szCs w:val="28"/>
          <w:lang w:val="uk-UA"/>
        </w:rPr>
        <w:t xml:space="preserve"> – призначення державних службовців безстроково, крім випадків, визначених законом, незалеж</w:t>
      </w:r>
      <w:r w:rsidR="00D50014" w:rsidRPr="004826E0">
        <w:rPr>
          <w:rFonts w:ascii="Times New Roman" w:hAnsi="Times New Roman" w:cs="Times New Roman"/>
          <w:sz w:val="28"/>
          <w:szCs w:val="28"/>
          <w:lang w:val="uk-UA"/>
        </w:rPr>
        <w:softHyphen/>
        <w:t>ність персонального складу державної служби від змін політичного керівництва держави та державних органів</w:t>
      </w:r>
      <w:r w:rsidR="003A51A2">
        <w:rPr>
          <w:rFonts w:ascii="Times New Roman" w:hAnsi="Times New Roman" w:cs="Times New Roman"/>
          <w:sz w:val="28"/>
          <w:szCs w:val="28"/>
          <w:lang w:val="uk-UA"/>
        </w:rPr>
        <w:t xml:space="preserve"> </w:t>
      </w:r>
      <w:r w:rsidR="003A51A2" w:rsidRPr="003A51A2">
        <w:rPr>
          <w:rFonts w:ascii="Times New Roman" w:hAnsi="Times New Roman" w:cs="Times New Roman"/>
          <w:sz w:val="28"/>
          <w:szCs w:val="28"/>
        </w:rPr>
        <w:t>[</w:t>
      </w:r>
      <w:r w:rsidR="00176DEF">
        <w:rPr>
          <w:rFonts w:ascii="Times New Roman" w:hAnsi="Times New Roman" w:cs="Times New Roman"/>
          <w:sz w:val="28"/>
          <w:szCs w:val="28"/>
          <w:lang w:val="uk-UA"/>
        </w:rPr>
        <w:t>2</w:t>
      </w:r>
      <w:r w:rsidR="003A51A2" w:rsidRPr="003A51A2">
        <w:rPr>
          <w:rFonts w:ascii="Times New Roman" w:hAnsi="Times New Roman" w:cs="Times New Roman"/>
          <w:sz w:val="28"/>
          <w:szCs w:val="28"/>
        </w:rPr>
        <w:t>]</w:t>
      </w:r>
      <w:r w:rsidR="00D50014" w:rsidRPr="004826E0">
        <w:rPr>
          <w:rFonts w:ascii="Times New Roman" w:hAnsi="Times New Roman" w:cs="Times New Roman"/>
          <w:sz w:val="28"/>
          <w:szCs w:val="28"/>
          <w:lang w:val="uk-UA"/>
        </w:rPr>
        <w:t>.</w:t>
      </w:r>
    </w:p>
    <w:p w:rsidR="00407AA3" w:rsidRDefault="00407AA3" w:rsidP="00D42542">
      <w:pPr>
        <w:spacing w:line="360" w:lineRule="auto"/>
        <w:ind w:right="-142"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Як бачимо, п</w:t>
      </w:r>
      <w:r w:rsidR="00906DA6" w:rsidRPr="00906DA6">
        <w:rPr>
          <w:rFonts w:ascii="Times New Roman" w:hAnsi="Times New Roman" w:cs="Times New Roman"/>
          <w:sz w:val="28"/>
          <w:szCs w:val="28"/>
          <w:lang w:val="uk-UA"/>
        </w:rPr>
        <w:t xml:space="preserve">ринципи державної служби визначають основні цінності та стандарти поведінки державних службовців під час виконання </w:t>
      </w:r>
      <w:r>
        <w:rPr>
          <w:rFonts w:ascii="Times New Roman" w:hAnsi="Times New Roman" w:cs="Times New Roman"/>
          <w:sz w:val="28"/>
          <w:szCs w:val="28"/>
          <w:lang w:val="uk-UA"/>
        </w:rPr>
        <w:t>ними своїх</w:t>
      </w:r>
      <w:r w:rsidR="00906DA6" w:rsidRPr="00906DA6">
        <w:rPr>
          <w:rFonts w:ascii="Times New Roman" w:hAnsi="Times New Roman" w:cs="Times New Roman"/>
          <w:sz w:val="28"/>
          <w:szCs w:val="28"/>
          <w:lang w:val="uk-UA"/>
        </w:rPr>
        <w:t xml:space="preserve"> обов'язків</w:t>
      </w:r>
      <w:r>
        <w:rPr>
          <w:rFonts w:ascii="Times New Roman" w:hAnsi="Times New Roman" w:cs="Times New Roman"/>
          <w:sz w:val="28"/>
          <w:szCs w:val="28"/>
          <w:lang w:val="uk-UA"/>
        </w:rPr>
        <w:t xml:space="preserve">. Вони </w:t>
      </w:r>
      <w:r w:rsidRPr="00906DA6">
        <w:rPr>
          <w:rFonts w:ascii="Times New Roman" w:hAnsi="Times New Roman" w:cs="Times New Roman"/>
          <w:sz w:val="28"/>
          <w:szCs w:val="28"/>
          <w:lang w:val="uk-UA"/>
        </w:rPr>
        <w:t xml:space="preserve">є важливими для здійснення </w:t>
      </w:r>
      <w:r>
        <w:rPr>
          <w:rFonts w:ascii="Times New Roman" w:hAnsi="Times New Roman" w:cs="Times New Roman"/>
          <w:sz w:val="28"/>
          <w:szCs w:val="28"/>
          <w:lang w:val="uk-UA"/>
        </w:rPr>
        <w:t>політичних функцій у державі</w:t>
      </w:r>
      <w:r w:rsidR="00906DA6" w:rsidRPr="00906DA6">
        <w:rPr>
          <w:rFonts w:ascii="Times New Roman" w:hAnsi="Times New Roman" w:cs="Times New Roman"/>
          <w:sz w:val="28"/>
          <w:szCs w:val="28"/>
          <w:lang w:val="uk-UA"/>
        </w:rPr>
        <w:t xml:space="preserve">. Політична освіта державних службовців ставить за мету забезпечення їхньої готовності до </w:t>
      </w:r>
      <w:r>
        <w:rPr>
          <w:rFonts w:ascii="Times New Roman" w:hAnsi="Times New Roman" w:cs="Times New Roman"/>
          <w:sz w:val="28"/>
          <w:szCs w:val="28"/>
          <w:lang w:val="uk-UA"/>
        </w:rPr>
        <w:t xml:space="preserve">імплементації цих принципів, розуміння </w:t>
      </w:r>
      <w:r w:rsidR="00906DA6" w:rsidRPr="00906DA6">
        <w:rPr>
          <w:rFonts w:ascii="Times New Roman" w:hAnsi="Times New Roman" w:cs="Times New Roman"/>
          <w:sz w:val="28"/>
          <w:szCs w:val="28"/>
          <w:lang w:val="uk-UA"/>
        </w:rPr>
        <w:t>політичних процесів, усвідомлення важливості демократичних цінностей та уміння працювати в рамках демократичної системи управління.</w:t>
      </w:r>
      <w:r>
        <w:rPr>
          <w:rFonts w:ascii="Times New Roman" w:hAnsi="Times New Roman" w:cs="Times New Roman"/>
          <w:sz w:val="28"/>
          <w:szCs w:val="28"/>
          <w:lang w:val="uk-UA"/>
        </w:rPr>
        <w:t xml:space="preserve"> Р</w:t>
      </w:r>
      <w:r w:rsidR="00906DA6" w:rsidRPr="00906DA6">
        <w:rPr>
          <w:rFonts w:ascii="Times New Roman" w:hAnsi="Times New Roman" w:cs="Times New Roman"/>
          <w:sz w:val="28"/>
          <w:szCs w:val="28"/>
          <w:lang w:val="uk-UA"/>
        </w:rPr>
        <w:t>озуміння та відповідність цим принципам є ключовим елементом політичної освіти державних службовців, що допомагає їм ефективно працювати в демократичній системі.</w:t>
      </w:r>
    </w:p>
    <w:p w:rsidR="00407AA3" w:rsidRDefault="00407AA3" w:rsidP="000A6AC5">
      <w:pPr>
        <w:spacing w:beforeLines="200" w:before="480" w:line="360" w:lineRule="auto"/>
        <w:ind w:right="-143" w:firstLine="709"/>
        <w:contextualSpacing/>
        <w:jc w:val="both"/>
        <w:rPr>
          <w:rFonts w:ascii="Times New Roman" w:hAnsi="Times New Roman" w:cs="Times New Roman"/>
          <w:sz w:val="28"/>
          <w:szCs w:val="28"/>
          <w:lang w:val="uk-UA"/>
        </w:rPr>
      </w:pPr>
    </w:p>
    <w:p w:rsidR="00831720" w:rsidRDefault="00831720">
      <w:pPr>
        <w:rPr>
          <w:rFonts w:ascii="Times New Roman" w:hAnsi="Times New Roman" w:cs="Times New Roman"/>
          <w:b/>
          <w:i/>
          <w:iCs/>
          <w:sz w:val="28"/>
          <w:szCs w:val="28"/>
          <w:lang w:val="uk-UA"/>
        </w:rPr>
      </w:pPr>
      <w:r>
        <w:rPr>
          <w:rFonts w:ascii="Times New Roman" w:hAnsi="Times New Roman" w:cs="Times New Roman"/>
          <w:b/>
          <w:i/>
          <w:iCs/>
          <w:sz w:val="28"/>
          <w:szCs w:val="28"/>
          <w:lang w:val="uk-UA"/>
        </w:rPr>
        <w:br w:type="page"/>
      </w:r>
    </w:p>
    <w:p w:rsidR="00D50014" w:rsidRPr="00AF4F9F" w:rsidRDefault="00AF4F9F" w:rsidP="00AF4F9F">
      <w:pPr>
        <w:spacing w:line="360" w:lineRule="auto"/>
        <w:jc w:val="both"/>
        <w:outlineLvl w:val="1"/>
        <w:rPr>
          <w:rFonts w:asciiTheme="majorBidi" w:hAnsiTheme="majorBidi" w:cs="Times New Roman"/>
          <w:b/>
          <w:iCs/>
          <w:sz w:val="32"/>
          <w:szCs w:val="32"/>
          <w:lang w:val="uk-UA"/>
        </w:rPr>
      </w:pPr>
      <w:bookmarkStart w:id="16" w:name="_Toc165285045"/>
      <w:r w:rsidRPr="00AF4F9F">
        <w:rPr>
          <w:rFonts w:asciiTheme="majorBidi" w:hAnsiTheme="majorBidi" w:cs="Times New Roman"/>
          <w:b/>
          <w:iCs/>
          <w:sz w:val="32"/>
          <w:szCs w:val="32"/>
          <w:lang w:val="uk-UA"/>
        </w:rPr>
        <w:lastRenderedPageBreak/>
        <w:t>Лекція 2. Демократичні цінності як основа розбудови політичної освіти</w:t>
      </w:r>
      <w:bookmarkEnd w:id="16"/>
    </w:p>
    <w:p w:rsidR="00D50014" w:rsidRPr="004826E0" w:rsidRDefault="00D50014" w:rsidP="000A6AC5">
      <w:pPr>
        <w:spacing w:beforeLines="200" w:before="480" w:line="360" w:lineRule="auto"/>
        <w:ind w:firstLine="709"/>
        <w:contextualSpacing/>
        <w:jc w:val="both"/>
        <w:outlineLvl w:val="2"/>
        <w:rPr>
          <w:rFonts w:ascii="Times New Roman" w:hAnsi="Times New Roman" w:cs="Times New Roman"/>
          <w:b/>
          <w:bCs/>
          <w:sz w:val="28"/>
          <w:szCs w:val="28"/>
          <w:u w:val="single"/>
          <w:lang w:val="uk-UA"/>
        </w:rPr>
      </w:pPr>
      <w:bookmarkStart w:id="17" w:name="_Toc164334883"/>
      <w:bookmarkStart w:id="18" w:name="_Toc165028925"/>
      <w:bookmarkStart w:id="19" w:name="_Toc165285046"/>
      <w:r w:rsidRPr="004826E0">
        <w:rPr>
          <w:rFonts w:ascii="Times New Roman" w:hAnsi="Times New Roman" w:cs="Times New Roman"/>
          <w:b/>
          <w:bCs/>
          <w:sz w:val="28"/>
          <w:szCs w:val="28"/>
          <w:u w:val="single"/>
          <w:lang w:val="uk-UA"/>
        </w:rPr>
        <w:t>План лекції</w:t>
      </w:r>
      <w:bookmarkEnd w:id="17"/>
      <w:bookmarkEnd w:id="18"/>
      <w:bookmarkEnd w:id="19"/>
    </w:p>
    <w:p w:rsidR="00D50014" w:rsidRPr="004826E0" w:rsidRDefault="00D50014" w:rsidP="00115EA6">
      <w:pPr>
        <w:numPr>
          <w:ilvl w:val="0"/>
          <w:numId w:val="69"/>
        </w:numPr>
        <w:spacing w:beforeLines="200" w:before="480" w:line="360" w:lineRule="auto"/>
        <w:contextualSpacing/>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 xml:space="preserve">Визначення демократії та її основні теорії </w:t>
      </w:r>
    </w:p>
    <w:p w:rsidR="00D50014" w:rsidRPr="004826E0" w:rsidRDefault="00D50014" w:rsidP="00115EA6">
      <w:pPr>
        <w:numPr>
          <w:ilvl w:val="0"/>
          <w:numId w:val="69"/>
        </w:numPr>
        <w:spacing w:beforeLines="200" w:before="480" w:line="360" w:lineRule="auto"/>
        <w:contextualSpacing/>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Демократичні принципи</w:t>
      </w:r>
    </w:p>
    <w:p w:rsidR="00D50014" w:rsidRPr="004826E0" w:rsidRDefault="00D50014" w:rsidP="00115EA6">
      <w:pPr>
        <w:numPr>
          <w:ilvl w:val="0"/>
          <w:numId w:val="69"/>
        </w:numPr>
        <w:spacing w:beforeLines="200" w:before="480" w:line="360" w:lineRule="auto"/>
        <w:contextualSpacing/>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Актуальні проблеми розвитку демократії в Україні</w:t>
      </w:r>
    </w:p>
    <w:p w:rsidR="00D50014" w:rsidRPr="004826E0" w:rsidRDefault="00D50014" w:rsidP="00115EA6">
      <w:pPr>
        <w:numPr>
          <w:ilvl w:val="0"/>
          <w:numId w:val="69"/>
        </w:numPr>
        <w:spacing w:beforeLines="200" w:before="480" w:line="360" w:lineRule="auto"/>
        <w:contextualSpacing/>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Сутність, теорії та етапи політичної модернізації</w:t>
      </w:r>
    </w:p>
    <w:p w:rsidR="00D50014" w:rsidRPr="004826E0" w:rsidRDefault="00D50014" w:rsidP="00115EA6">
      <w:pPr>
        <w:numPr>
          <w:ilvl w:val="0"/>
          <w:numId w:val="69"/>
        </w:numPr>
        <w:spacing w:beforeLines="200" w:before="480" w:line="360" w:lineRule="auto"/>
        <w:contextualSpacing/>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Характеристики модерного суспільства та стан модернізаційних процесів в сучасній Україні</w:t>
      </w:r>
    </w:p>
    <w:p w:rsidR="00D50014" w:rsidRPr="004826E0" w:rsidRDefault="00D50014" w:rsidP="000A6AC5">
      <w:pPr>
        <w:spacing w:beforeLines="200" w:before="480" w:line="360" w:lineRule="auto"/>
        <w:ind w:firstLine="709"/>
        <w:jc w:val="both"/>
        <w:outlineLvl w:val="2"/>
        <w:rPr>
          <w:rFonts w:ascii="Times New Roman" w:hAnsi="Times New Roman" w:cs="Times New Roman"/>
          <w:b/>
          <w:bCs/>
          <w:sz w:val="28"/>
          <w:szCs w:val="28"/>
          <w:u w:val="single"/>
          <w:lang w:val="uk-UA"/>
        </w:rPr>
      </w:pPr>
      <w:bookmarkStart w:id="20" w:name="_Toc164334884"/>
      <w:bookmarkStart w:id="21" w:name="_Toc165028926"/>
      <w:bookmarkStart w:id="22" w:name="_Toc165285047"/>
      <w:r w:rsidRPr="004826E0">
        <w:rPr>
          <w:rFonts w:ascii="Times New Roman" w:hAnsi="Times New Roman" w:cs="Times New Roman"/>
          <w:b/>
          <w:bCs/>
          <w:sz w:val="28"/>
          <w:szCs w:val="28"/>
          <w:u w:val="single"/>
          <w:lang w:val="uk-UA"/>
        </w:rPr>
        <w:t>Завдання на СРС</w:t>
      </w:r>
      <w:bookmarkEnd w:id="20"/>
      <w:bookmarkEnd w:id="21"/>
      <w:bookmarkEnd w:id="22"/>
      <w:r w:rsidRPr="004826E0">
        <w:rPr>
          <w:rFonts w:ascii="Times New Roman" w:hAnsi="Times New Roman" w:cs="Times New Roman"/>
          <w:b/>
          <w:bCs/>
          <w:sz w:val="28"/>
          <w:szCs w:val="28"/>
          <w:u w:val="single"/>
          <w:lang w:val="uk-UA"/>
        </w:rPr>
        <w:t xml:space="preserve"> </w:t>
      </w:r>
    </w:p>
    <w:p w:rsidR="00D50014" w:rsidRPr="004826E0" w:rsidRDefault="00D50014" w:rsidP="008C02FC">
      <w:pPr>
        <w:numPr>
          <w:ilvl w:val="0"/>
          <w:numId w:val="70"/>
        </w:numPr>
        <w:spacing w:beforeLines="200" w:before="480" w:line="360" w:lineRule="auto"/>
        <w:ind w:left="709"/>
        <w:contextualSpacing/>
        <w:jc w:val="lowKashida"/>
        <w:rPr>
          <w:rFonts w:ascii="Times New Roman" w:hAnsi="Times New Roman" w:cs="Times New Roman"/>
          <w:sz w:val="28"/>
          <w:szCs w:val="28"/>
          <w:lang w:val="uk-UA"/>
        </w:rPr>
      </w:pPr>
      <w:r w:rsidRPr="004826E0">
        <w:rPr>
          <w:rFonts w:ascii="Times New Roman" w:hAnsi="Times New Roman" w:cs="Times New Roman"/>
          <w:sz w:val="28"/>
          <w:szCs w:val="28"/>
          <w:lang w:val="uk-UA"/>
        </w:rPr>
        <w:t xml:space="preserve">Назвіть та охарактризуйте основні етапи політичної модернізації. </w:t>
      </w:r>
    </w:p>
    <w:p w:rsidR="00D50014" w:rsidRPr="004826E0" w:rsidRDefault="00D50014" w:rsidP="008C02FC">
      <w:pPr>
        <w:numPr>
          <w:ilvl w:val="0"/>
          <w:numId w:val="70"/>
        </w:numPr>
        <w:spacing w:line="360" w:lineRule="auto"/>
        <w:ind w:left="709" w:hanging="357"/>
        <w:jc w:val="lowKashida"/>
        <w:rPr>
          <w:rFonts w:ascii="Times New Roman" w:hAnsi="Times New Roman" w:cs="Times New Roman"/>
          <w:sz w:val="28"/>
          <w:szCs w:val="28"/>
          <w:lang w:val="uk-UA"/>
        </w:rPr>
      </w:pPr>
      <w:r w:rsidRPr="004826E0">
        <w:rPr>
          <w:rFonts w:ascii="Times New Roman" w:hAnsi="Times New Roman" w:cs="Times New Roman"/>
          <w:sz w:val="28"/>
          <w:szCs w:val="28"/>
          <w:lang w:val="uk-UA"/>
        </w:rPr>
        <w:t>Визначте переваги та недоліки політичної модернізації для суспільства і політичної системи країни.</w:t>
      </w:r>
    </w:p>
    <w:p w:rsidR="00D50014" w:rsidRPr="004826E0" w:rsidRDefault="00D50014" w:rsidP="008C02FC">
      <w:pPr>
        <w:spacing w:line="360" w:lineRule="auto"/>
        <w:ind w:firstLine="709"/>
        <w:jc w:val="both"/>
        <w:outlineLvl w:val="2"/>
        <w:rPr>
          <w:rFonts w:ascii="Times New Roman" w:hAnsi="Times New Roman" w:cs="Times New Roman"/>
          <w:b/>
          <w:bCs/>
          <w:sz w:val="28"/>
          <w:szCs w:val="28"/>
          <w:u w:val="single"/>
          <w:lang w:val="uk-UA"/>
        </w:rPr>
      </w:pPr>
      <w:bookmarkStart w:id="23" w:name="_Toc164334885"/>
      <w:bookmarkStart w:id="24" w:name="_Toc165028927"/>
      <w:bookmarkStart w:id="25" w:name="_Toc165285048"/>
      <w:r w:rsidRPr="004826E0">
        <w:rPr>
          <w:rFonts w:ascii="Times New Roman" w:hAnsi="Times New Roman" w:cs="Times New Roman"/>
          <w:b/>
          <w:bCs/>
          <w:sz w:val="28"/>
          <w:szCs w:val="28"/>
          <w:u w:val="single"/>
          <w:lang w:val="uk-UA"/>
        </w:rPr>
        <w:t>Основні поняття:</w:t>
      </w:r>
      <w:r w:rsidRPr="004826E0">
        <w:rPr>
          <w:rFonts w:ascii="Times New Roman" w:hAnsi="Times New Roman" w:cs="Times New Roman"/>
          <w:sz w:val="28"/>
          <w:szCs w:val="28"/>
          <w:lang w:val="uk-UA"/>
        </w:rPr>
        <w:t xml:space="preserve"> </w:t>
      </w:r>
      <w:r w:rsidRPr="008C02FC">
        <w:rPr>
          <w:rFonts w:ascii="Times New Roman" w:hAnsi="Times New Roman" w:cs="Times New Roman"/>
          <w:i/>
          <w:iCs/>
          <w:sz w:val="28"/>
          <w:szCs w:val="28"/>
          <w:lang w:val="uk-UA"/>
        </w:rPr>
        <w:t>демократія, демократичні принципи,  політична модернізація, політична система суспільства</w:t>
      </w:r>
      <w:bookmarkEnd w:id="23"/>
      <w:bookmarkEnd w:id="24"/>
      <w:r w:rsidR="008C02FC" w:rsidRPr="008C02FC">
        <w:rPr>
          <w:rFonts w:ascii="Times New Roman" w:hAnsi="Times New Roman" w:cs="Times New Roman"/>
          <w:i/>
          <w:iCs/>
          <w:sz w:val="28"/>
          <w:szCs w:val="28"/>
          <w:lang w:val="uk-UA"/>
        </w:rPr>
        <w:t>.</w:t>
      </w:r>
      <w:bookmarkEnd w:id="25"/>
      <w:r w:rsidRPr="004826E0">
        <w:rPr>
          <w:rFonts w:ascii="Times New Roman" w:hAnsi="Times New Roman" w:cs="Times New Roman"/>
          <w:sz w:val="28"/>
          <w:szCs w:val="28"/>
          <w:lang w:val="uk-UA"/>
        </w:rPr>
        <w:t xml:space="preserve">  </w:t>
      </w:r>
    </w:p>
    <w:p w:rsidR="00D50014" w:rsidRPr="004826E0" w:rsidRDefault="00D50014" w:rsidP="008C02FC">
      <w:pPr>
        <w:spacing w:line="360" w:lineRule="auto"/>
        <w:ind w:firstLine="709"/>
        <w:jc w:val="both"/>
        <w:outlineLvl w:val="2"/>
        <w:rPr>
          <w:rFonts w:ascii="Times New Roman" w:hAnsi="Times New Roman" w:cs="Times New Roman"/>
          <w:b/>
          <w:bCs/>
          <w:sz w:val="28"/>
          <w:szCs w:val="28"/>
          <w:u w:val="single"/>
          <w:lang w:val="uk-UA"/>
        </w:rPr>
      </w:pPr>
      <w:bookmarkStart w:id="26" w:name="_Toc164334886"/>
      <w:bookmarkStart w:id="27" w:name="_Toc165028928"/>
      <w:bookmarkStart w:id="28" w:name="_Toc165285049"/>
      <w:r w:rsidRPr="004826E0">
        <w:rPr>
          <w:rFonts w:ascii="Times New Roman" w:hAnsi="Times New Roman" w:cs="Times New Roman"/>
          <w:b/>
          <w:bCs/>
          <w:sz w:val="28"/>
          <w:szCs w:val="28"/>
          <w:u w:val="single"/>
          <w:lang w:val="uk-UA"/>
        </w:rPr>
        <w:t>Конспект</w:t>
      </w:r>
      <w:bookmarkEnd w:id="26"/>
      <w:bookmarkEnd w:id="27"/>
      <w:bookmarkEnd w:id="28"/>
      <w:r w:rsidRPr="004826E0">
        <w:rPr>
          <w:rFonts w:ascii="Times New Roman" w:hAnsi="Times New Roman" w:cs="Times New Roman"/>
          <w:b/>
          <w:bCs/>
          <w:sz w:val="28"/>
          <w:szCs w:val="28"/>
          <w:u w:val="single"/>
          <w:lang w:val="uk-UA"/>
        </w:rPr>
        <w:t xml:space="preserve"> </w:t>
      </w:r>
    </w:p>
    <w:p w:rsidR="00D50014" w:rsidRPr="004826E0" w:rsidRDefault="00D50014" w:rsidP="00D42542">
      <w:pPr>
        <w:spacing w:line="360" w:lineRule="auto"/>
        <w:ind w:firstLine="709"/>
        <w:jc w:val="both"/>
        <w:rPr>
          <w:rFonts w:ascii="Times New Roman" w:hAnsi="Times New Roman" w:cs="Times New Roman"/>
          <w:sz w:val="28"/>
          <w:szCs w:val="28"/>
          <w:lang w:val="uk-UA"/>
        </w:rPr>
      </w:pPr>
      <w:r w:rsidRPr="004826E0">
        <w:rPr>
          <w:rFonts w:ascii="Times New Roman" w:hAnsi="Times New Roman" w:cs="Times New Roman"/>
          <w:b/>
          <w:bCs/>
          <w:sz w:val="28"/>
          <w:szCs w:val="28"/>
          <w:lang w:val="uk-UA"/>
        </w:rPr>
        <w:t>1. Визначення демократії та її основні теорії</w:t>
      </w:r>
    </w:p>
    <w:p w:rsidR="00D50014" w:rsidRDefault="0028411D" w:rsidP="00D42542">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 ході становлення та розвитку терміну «демократія» сформувались різні підходи до розуміння її сутності</w:t>
      </w:r>
      <w:r w:rsidR="00D50014" w:rsidRPr="004826E0">
        <w:rPr>
          <w:rFonts w:ascii="Times New Roman" w:hAnsi="Times New Roman" w:cs="Times New Roman"/>
          <w:sz w:val="28"/>
          <w:szCs w:val="28"/>
          <w:lang w:val="uk-UA"/>
        </w:rPr>
        <w:t xml:space="preserve">. </w:t>
      </w:r>
      <w:r>
        <w:rPr>
          <w:rFonts w:ascii="Times New Roman" w:hAnsi="Times New Roman" w:cs="Times New Roman"/>
          <w:sz w:val="28"/>
          <w:szCs w:val="28"/>
          <w:lang w:val="uk-UA"/>
        </w:rPr>
        <w:t>Зокрема, можна виділити історичне, політичне, філософське, соціальне та юридичне тлумачення.</w:t>
      </w:r>
    </w:p>
    <w:p w:rsidR="0028411D" w:rsidRPr="0028411D" w:rsidRDefault="0028411D" w:rsidP="00D42542">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 історичному контексті, д</w:t>
      </w:r>
      <w:r w:rsidRPr="0028411D">
        <w:rPr>
          <w:rFonts w:ascii="Times New Roman" w:hAnsi="Times New Roman" w:cs="Times New Roman"/>
          <w:sz w:val="28"/>
          <w:szCs w:val="28"/>
          <w:lang w:val="uk-UA"/>
        </w:rPr>
        <w:t>емократія</w:t>
      </w:r>
      <w:r>
        <w:rPr>
          <w:rFonts w:ascii="Times New Roman" w:hAnsi="Times New Roman" w:cs="Times New Roman"/>
          <w:sz w:val="28"/>
          <w:szCs w:val="28"/>
          <w:lang w:val="uk-UA"/>
        </w:rPr>
        <w:t xml:space="preserve"> – </w:t>
      </w:r>
      <w:r w:rsidRPr="0028411D">
        <w:rPr>
          <w:rFonts w:ascii="Times New Roman" w:hAnsi="Times New Roman" w:cs="Times New Roman"/>
          <w:sz w:val="28"/>
          <w:szCs w:val="28"/>
          <w:lang w:val="uk-UA"/>
        </w:rPr>
        <w:t>це політична система, що виникла в стародавній Греції, і відображає ідею участі громадян у прийнятті рішень через обговорення та голосування.</w:t>
      </w:r>
      <w:r>
        <w:rPr>
          <w:rFonts w:ascii="Times New Roman" w:hAnsi="Times New Roman" w:cs="Times New Roman"/>
          <w:sz w:val="28"/>
          <w:szCs w:val="28"/>
          <w:lang w:val="uk-UA"/>
        </w:rPr>
        <w:t xml:space="preserve"> Так</w:t>
      </w:r>
      <w:r w:rsidR="00F028E6">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F028E6">
        <w:rPr>
          <w:rFonts w:ascii="Times New Roman" w:hAnsi="Times New Roman" w:cs="Times New Roman"/>
          <w:sz w:val="28"/>
          <w:szCs w:val="28"/>
          <w:lang w:val="uk-UA"/>
        </w:rPr>
        <w:t>демократична форма правління була з 500 до 321 р до н.е. в давньогрецькому місті-державі Афіни.</w:t>
      </w:r>
    </w:p>
    <w:p w:rsidR="0028411D" w:rsidRPr="000A6AC5" w:rsidRDefault="0028411D" w:rsidP="00D42542">
      <w:pPr>
        <w:spacing w:line="360" w:lineRule="auto"/>
        <w:ind w:firstLine="709"/>
        <w:jc w:val="both"/>
        <w:rPr>
          <w:rFonts w:ascii="Times New Roman" w:hAnsi="Times New Roman" w:cs="Times New Roman"/>
          <w:sz w:val="28"/>
          <w:szCs w:val="28"/>
          <w:lang w:val="uk-UA"/>
        </w:rPr>
      </w:pPr>
      <w:r w:rsidRPr="0028411D">
        <w:rPr>
          <w:rFonts w:ascii="Times New Roman" w:hAnsi="Times New Roman" w:cs="Times New Roman"/>
          <w:sz w:val="28"/>
          <w:szCs w:val="28"/>
          <w:lang w:val="uk-UA"/>
        </w:rPr>
        <w:t>Політичне визначення</w:t>
      </w:r>
      <w:r w:rsidR="00F028E6">
        <w:rPr>
          <w:rFonts w:ascii="Times New Roman" w:hAnsi="Times New Roman" w:cs="Times New Roman"/>
          <w:sz w:val="28"/>
          <w:szCs w:val="28"/>
          <w:lang w:val="uk-UA"/>
        </w:rPr>
        <w:t xml:space="preserve"> демократії можна сформулювати як </w:t>
      </w:r>
      <w:r w:rsidR="000A6AC5">
        <w:rPr>
          <w:rFonts w:ascii="Times New Roman" w:hAnsi="Times New Roman" w:cs="Times New Roman"/>
          <w:sz w:val="28"/>
          <w:szCs w:val="28"/>
          <w:lang w:val="uk-UA"/>
        </w:rPr>
        <w:t>форму</w:t>
      </w:r>
      <w:r w:rsidRPr="0028411D">
        <w:rPr>
          <w:rFonts w:ascii="Times New Roman" w:hAnsi="Times New Roman" w:cs="Times New Roman"/>
          <w:sz w:val="28"/>
          <w:szCs w:val="28"/>
          <w:lang w:val="uk-UA"/>
        </w:rPr>
        <w:t xml:space="preserve"> управління, в якій влада належить народу або його обраним представникам</w:t>
      </w:r>
      <w:r w:rsidR="000A6AC5">
        <w:rPr>
          <w:rFonts w:ascii="Times New Roman" w:hAnsi="Times New Roman" w:cs="Times New Roman"/>
          <w:sz w:val="28"/>
          <w:szCs w:val="28"/>
          <w:lang w:val="uk-UA"/>
        </w:rPr>
        <w:t xml:space="preserve"> </w:t>
      </w:r>
      <w:r w:rsidR="000A6AC5">
        <w:rPr>
          <w:rFonts w:ascii="Times New Roman" w:hAnsi="Times New Roman" w:cs="Times New Roman"/>
          <w:sz w:val="28"/>
          <w:szCs w:val="28"/>
          <w:lang w:val="uk-UA"/>
        </w:rPr>
        <w:lastRenderedPageBreak/>
        <w:t xml:space="preserve">(безпосереднє або представницьке управління) або </w:t>
      </w:r>
      <w:r w:rsidR="000A6AC5" w:rsidRPr="000A6AC5">
        <w:rPr>
          <w:rFonts w:ascii="Times New Roman" w:hAnsi="Times New Roman" w:cs="Times New Roman"/>
          <w:sz w:val="28"/>
          <w:szCs w:val="28"/>
          <w:lang w:val="uk-UA"/>
        </w:rPr>
        <w:t>як форму держави, що має</w:t>
      </w:r>
      <w:r w:rsidR="000A6AC5">
        <w:rPr>
          <w:rFonts w:ascii="Times New Roman" w:hAnsi="Times New Roman" w:cs="Times New Roman"/>
          <w:sz w:val="28"/>
          <w:szCs w:val="28"/>
          <w:lang w:val="uk-UA"/>
        </w:rPr>
        <w:t xml:space="preserve"> демократичний уряд</w:t>
      </w:r>
      <w:r w:rsidRPr="000A6AC5">
        <w:rPr>
          <w:rFonts w:ascii="Times New Roman" w:hAnsi="Times New Roman" w:cs="Times New Roman"/>
          <w:sz w:val="28"/>
          <w:szCs w:val="28"/>
          <w:lang w:val="uk-UA"/>
        </w:rPr>
        <w:t>.</w:t>
      </w:r>
      <w:r w:rsidR="00F028E6" w:rsidRPr="000A6AC5">
        <w:rPr>
          <w:rFonts w:ascii="Times New Roman" w:hAnsi="Times New Roman" w:cs="Times New Roman"/>
          <w:sz w:val="28"/>
          <w:szCs w:val="28"/>
          <w:lang w:val="uk-UA"/>
        </w:rPr>
        <w:t xml:space="preserve"> </w:t>
      </w:r>
    </w:p>
    <w:p w:rsidR="0028411D" w:rsidRPr="0028411D" w:rsidRDefault="00F028E6" w:rsidP="00D42542">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 філософської точки зору демократія може розглядатися як принцип</w:t>
      </w:r>
      <w:r w:rsidR="0028411D" w:rsidRPr="0028411D">
        <w:rPr>
          <w:rFonts w:ascii="Times New Roman" w:hAnsi="Times New Roman" w:cs="Times New Roman"/>
          <w:sz w:val="28"/>
          <w:szCs w:val="28"/>
          <w:lang w:val="uk-UA"/>
        </w:rPr>
        <w:t>, який підкреслює важливість участі громадян у владі та управлінні суспільством</w:t>
      </w:r>
      <w:r w:rsidR="00D42542">
        <w:rPr>
          <w:rFonts w:ascii="Times New Roman" w:hAnsi="Times New Roman" w:cs="Times New Roman"/>
          <w:sz w:val="28"/>
          <w:szCs w:val="28"/>
          <w:lang w:val="uk-UA"/>
        </w:rPr>
        <w:t>.</w:t>
      </w:r>
    </w:p>
    <w:p w:rsidR="0028411D" w:rsidRPr="0028411D" w:rsidRDefault="000A6AC5" w:rsidP="00D42542">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Підкреслюючи соціальні аспекти, можна охарактеризувати демократію як </w:t>
      </w:r>
      <w:r w:rsidR="0028411D" w:rsidRPr="0028411D">
        <w:rPr>
          <w:rFonts w:ascii="Times New Roman" w:hAnsi="Times New Roman" w:cs="Times New Roman"/>
          <w:sz w:val="28"/>
          <w:szCs w:val="28"/>
          <w:lang w:val="uk-UA"/>
        </w:rPr>
        <w:t>систем</w:t>
      </w:r>
      <w:r>
        <w:rPr>
          <w:rFonts w:ascii="Times New Roman" w:hAnsi="Times New Roman" w:cs="Times New Roman"/>
          <w:sz w:val="28"/>
          <w:szCs w:val="28"/>
          <w:lang w:val="uk-UA"/>
        </w:rPr>
        <w:t>у</w:t>
      </w:r>
      <w:r w:rsidR="0028411D" w:rsidRPr="0028411D">
        <w:rPr>
          <w:rFonts w:ascii="Times New Roman" w:hAnsi="Times New Roman" w:cs="Times New Roman"/>
          <w:sz w:val="28"/>
          <w:szCs w:val="28"/>
          <w:lang w:val="uk-UA"/>
        </w:rPr>
        <w:t>, що забезпечує гарантовані права та свободи громадян, а також захищає соціальні та економічні інтереси всіх шарів суспільства.</w:t>
      </w:r>
      <w:r w:rsidR="00F028E6">
        <w:rPr>
          <w:rFonts w:ascii="Times New Roman" w:hAnsi="Times New Roman" w:cs="Times New Roman"/>
          <w:sz w:val="28"/>
          <w:szCs w:val="28"/>
          <w:lang w:val="uk-UA"/>
        </w:rPr>
        <w:t xml:space="preserve"> Це визначення демонструє визнання та реалізацію принципу рівності прав і можливостей громадян</w:t>
      </w:r>
      <w:r w:rsidR="00F028E6" w:rsidRPr="0028411D">
        <w:rPr>
          <w:rFonts w:ascii="Times New Roman" w:hAnsi="Times New Roman" w:cs="Times New Roman"/>
          <w:sz w:val="28"/>
          <w:szCs w:val="28"/>
          <w:lang w:val="uk-UA"/>
        </w:rPr>
        <w:t>.</w:t>
      </w:r>
    </w:p>
    <w:p w:rsidR="0028411D" w:rsidRPr="004826E0" w:rsidRDefault="0028411D" w:rsidP="00D42542">
      <w:pPr>
        <w:spacing w:line="360" w:lineRule="auto"/>
        <w:ind w:firstLine="709"/>
        <w:jc w:val="both"/>
        <w:rPr>
          <w:rFonts w:ascii="Times New Roman" w:hAnsi="Times New Roman" w:cs="Times New Roman"/>
          <w:sz w:val="28"/>
          <w:szCs w:val="28"/>
          <w:lang w:val="uk-UA"/>
        </w:rPr>
      </w:pPr>
      <w:r w:rsidRPr="0028411D">
        <w:rPr>
          <w:rFonts w:ascii="Times New Roman" w:hAnsi="Times New Roman" w:cs="Times New Roman"/>
          <w:sz w:val="28"/>
          <w:szCs w:val="28"/>
          <w:lang w:val="uk-UA"/>
        </w:rPr>
        <w:t>Демократі</w:t>
      </w:r>
      <w:r w:rsidR="000A6AC5">
        <w:rPr>
          <w:rFonts w:ascii="Times New Roman" w:hAnsi="Times New Roman" w:cs="Times New Roman"/>
          <w:sz w:val="28"/>
          <w:szCs w:val="28"/>
          <w:lang w:val="uk-UA"/>
        </w:rPr>
        <w:t xml:space="preserve">єю називають також </w:t>
      </w:r>
      <w:r w:rsidRPr="0028411D">
        <w:rPr>
          <w:rFonts w:ascii="Times New Roman" w:hAnsi="Times New Roman" w:cs="Times New Roman"/>
          <w:sz w:val="28"/>
          <w:szCs w:val="28"/>
          <w:lang w:val="uk-UA"/>
        </w:rPr>
        <w:t>форм</w:t>
      </w:r>
      <w:r w:rsidR="000A6AC5">
        <w:rPr>
          <w:rFonts w:ascii="Times New Roman" w:hAnsi="Times New Roman" w:cs="Times New Roman"/>
          <w:sz w:val="28"/>
          <w:szCs w:val="28"/>
          <w:lang w:val="uk-UA"/>
        </w:rPr>
        <w:t>у</w:t>
      </w:r>
      <w:r w:rsidRPr="0028411D">
        <w:rPr>
          <w:rFonts w:ascii="Times New Roman" w:hAnsi="Times New Roman" w:cs="Times New Roman"/>
          <w:sz w:val="28"/>
          <w:szCs w:val="28"/>
          <w:lang w:val="uk-UA"/>
        </w:rPr>
        <w:t xml:space="preserve"> управління, яка ґрунтується на конституційних принципах, дотриманні прав і свобод людини та гарантії законності дій владних органів.</w:t>
      </w:r>
    </w:p>
    <w:p w:rsidR="00D50014" w:rsidRPr="004826E0" w:rsidRDefault="000A6AC5" w:rsidP="00D42542">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Всі визначення спираються на походження терміну </w:t>
      </w:r>
      <w:r w:rsidRPr="000A6AC5">
        <w:rPr>
          <w:rFonts w:ascii="Times New Roman" w:hAnsi="Times New Roman" w:cs="Times New Roman"/>
          <w:sz w:val="28"/>
          <w:szCs w:val="28"/>
          <w:lang w:val="uk-UA"/>
        </w:rPr>
        <w:t>«</w:t>
      </w:r>
      <w:r w:rsidRPr="00D42542">
        <w:rPr>
          <w:rFonts w:ascii="Times New Roman" w:hAnsi="Times New Roman" w:cs="Times New Roman"/>
          <w:i/>
          <w:iCs/>
          <w:sz w:val="28"/>
          <w:szCs w:val="28"/>
          <w:lang w:val="uk-UA"/>
        </w:rPr>
        <w:t>demokratia</w:t>
      </w:r>
      <w:r w:rsidRPr="000A6AC5">
        <w:rPr>
          <w:rFonts w:ascii="Times New Roman" w:hAnsi="Times New Roman" w:cs="Times New Roman"/>
          <w:sz w:val="28"/>
          <w:szCs w:val="28"/>
          <w:lang w:val="uk-UA"/>
        </w:rPr>
        <w:t>»</w:t>
      </w:r>
      <w:r>
        <w:rPr>
          <w:rFonts w:ascii="Times New Roman" w:hAnsi="Times New Roman" w:cs="Times New Roman"/>
          <w:sz w:val="28"/>
          <w:szCs w:val="28"/>
          <w:lang w:val="uk-UA"/>
        </w:rPr>
        <w:t>, яке утворилось шляхом поєднання двох грецьких слів:</w:t>
      </w:r>
      <w:r w:rsidR="00D50014" w:rsidRPr="004826E0">
        <w:rPr>
          <w:rFonts w:ascii="Times New Roman" w:hAnsi="Times New Roman" w:cs="Times New Roman"/>
          <w:sz w:val="28"/>
          <w:szCs w:val="28"/>
          <w:lang w:val="uk-UA"/>
        </w:rPr>
        <w:t> </w:t>
      </w:r>
      <w:r w:rsidR="00D50014" w:rsidRPr="00D42542">
        <w:rPr>
          <w:rFonts w:ascii="Times New Roman" w:hAnsi="Times New Roman" w:cs="Times New Roman"/>
          <w:i/>
          <w:iCs/>
          <w:sz w:val="28"/>
          <w:szCs w:val="28"/>
          <w:lang w:val="uk-UA"/>
        </w:rPr>
        <w:t>demos</w:t>
      </w:r>
      <w:r w:rsidR="00D50014" w:rsidRPr="000A6AC5">
        <w:rPr>
          <w:rFonts w:ascii="Times New Roman" w:hAnsi="Times New Roman" w:cs="Times New Roman"/>
          <w:sz w:val="28"/>
          <w:szCs w:val="28"/>
          <w:lang w:val="uk-UA"/>
        </w:rPr>
        <w:t xml:space="preserve"> – </w:t>
      </w:r>
      <w:r w:rsidR="00D50014" w:rsidRPr="004826E0">
        <w:rPr>
          <w:rFonts w:ascii="Times New Roman" w:hAnsi="Times New Roman" w:cs="Times New Roman"/>
          <w:sz w:val="28"/>
          <w:szCs w:val="28"/>
          <w:lang w:val="uk-UA"/>
        </w:rPr>
        <w:t>народ і </w:t>
      </w:r>
      <w:r w:rsidR="00D50014" w:rsidRPr="00D42542">
        <w:rPr>
          <w:rFonts w:ascii="Times New Roman" w:hAnsi="Times New Roman" w:cs="Times New Roman"/>
          <w:i/>
          <w:iCs/>
          <w:sz w:val="28"/>
          <w:szCs w:val="28"/>
          <w:lang w:val="uk-UA"/>
        </w:rPr>
        <w:t>kratos</w:t>
      </w:r>
      <w:r w:rsidR="00D50014" w:rsidRPr="000A6AC5">
        <w:rPr>
          <w:rFonts w:ascii="Times New Roman" w:hAnsi="Times New Roman" w:cs="Times New Roman"/>
          <w:sz w:val="28"/>
          <w:szCs w:val="28"/>
          <w:lang w:val="uk-UA"/>
        </w:rPr>
        <w:t xml:space="preserve"> – </w:t>
      </w:r>
      <w:r w:rsidR="00D50014" w:rsidRPr="004826E0">
        <w:rPr>
          <w:rFonts w:ascii="Times New Roman" w:hAnsi="Times New Roman" w:cs="Times New Roman"/>
          <w:sz w:val="28"/>
          <w:szCs w:val="28"/>
          <w:lang w:val="uk-UA"/>
        </w:rPr>
        <w:t>влада, правління.</w:t>
      </w:r>
    </w:p>
    <w:p w:rsidR="00D50014" w:rsidRPr="004826E0" w:rsidRDefault="00D50014" w:rsidP="008C2DEF">
      <w:pPr>
        <w:spacing w:line="360" w:lineRule="auto"/>
        <w:ind w:firstLine="709"/>
        <w:jc w:val="both"/>
        <w:rPr>
          <w:rFonts w:ascii="Times New Roman" w:hAnsi="Times New Roman" w:cs="Times New Roman"/>
          <w:sz w:val="28"/>
          <w:szCs w:val="28"/>
          <w:lang w:val="uk-UA"/>
        </w:rPr>
      </w:pPr>
      <w:r w:rsidRPr="004826E0">
        <w:rPr>
          <w:rFonts w:ascii="Times New Roman" w:hAnsi="Times New Roman" w:cs="Times New Roman"/>
          <w:b/>
          <w:i/>
          <w:sz w:val="28"/>
          <w:szCs w:val="28"/>
          <w:lang w:val="uk-UA"/>
        </w:rPr>
        <w:t xml:space="preserve">Демократія – </w:t>
      </w:r>
      <w:r w:rsidR="008C2DEF">
        <w:rPr>
          <w:rFonts w:ascii="Times New Roman" w:hAnsi="Times New Roman" w:cs="Times New Roman"/>
          <w:sz w:val="28"/>
          <w:szCs w:val="28"/>
          <w:lang w:val="uk-UA"/>
        </w:rPr>
        <w:t>політичний режим,</w:t>
      </w:r>
      <w:r w:rsidRPr="004826E0">
        <w:rPr>
          <w:rFonts w:ascii="Times New Roman" w:hAnsi="Times New Roman" w:cs="Times New Roman"/>
          <w:sz w:val="28"/>
          <w:szCs w:val="28"/>
          <w:lang w:val="uk-UA"/>
        </w:rPr>
        <w:t xml:space="preserve"> за якого </w:t>
      </w:r>
      <w:r w:rsidR="008C2DEF" w:rsidRPr="008C2DEF">
        <w:rPr>
          <w:rFonts w:ascii="Times New Roman" w:hAnsi="Times New Roman" w:cs="Times New Roman"/>
          <w:sz w:val="28"/>
          <w:szCs w:val="28"/>
          <w:lang w:val="uk-UA"/>
        </w:rPr>
        <w:t>єдиним джерелом влади визнається народ,</w:t>
      </w:r>
      <w:r w:rsidR="008C2DEF">
        <w:rPr>
          <w:rFonts w:ascii="Times New Roman" w:hAnsi="Times New Roman" w:cs="Times New Roman"/>
          <w:sz w:val="28"/>
          <w:szCs w:val="28"/>
          <w:lang w:val="uk-UA"/>
        </w:rPr>
        <w:t xml:space="preserve"> </w:t>
      </w:r>
      <w:r w:rsidRPr="004826E0">
        <w:rPr>
          <w:rFonts w:ascii="Times New Roman" w:hAnsi="Times New Roman" w:cs="Times New Roman"/>
          <w:sz w:val="28"/>
          <w:szCs w:val="28"/>
          <w:lang w:val="uk-UA"/>
        </w:rPr>
        <w:t>державна влада здійснюється на основі широкої та реальної участі громадян та їх об’єднань у формуван</w:t>
      </w:r>
      <w:r w:rsidR="000A6AC5">
        <w:rPr>
          <w:rFonts w:ascii="Times New Roman" w:hAnsi="Times New Roman" w:cs="Times New Roman"/>
          <w:sz w:val="28"/>
          <w:szCs w:val="28"/>
          <w:lang w:val="uk-UA"/>
        </w:rPr>
        <w:t xml:space="preserve">ні державної політики, </w:t>
      </w:r>
      <w:r w:rsidR="008C2DEF">
        <w:rPr>
          <w:rFonts w:ascii="Times New Roman" w:hAnsi="Times New Roman" w:cs="Times New Roman"/>
          <w:sz w:val="28"/>
          <w:szCs w:val="28"/>
          <w:lang w:val="uk-UA"/>
        </w:rPr>
        <w:t>формуванні</w:t>
      </w:r>
      <w:r w:rsidRPr="004826E0">
        <w:rPr>
          <w:rFonts w:ascii="Times New Roman" w:hAnsi="Times New Roman" w:cs="Times New Roman"/>
          <w:sz w:val="28"/>
          <w:szCs w:val="28"/>
          <w:lang w:val="uk-UA"/>
        </w:rPr>
        <w:t xml:space="preserve"> та діяльності органів державної влади.</w:t>
      </w:r>
    </w:p>
    <w:p w:rsidR="00D50014" w:rsidRPr="004826E0" w:rsidRDefault="00D50014" w:rsidP="00D42542">
      <w:pPr>
        <w:spacing w:line="360" w:lineRule="auto"/>
        <w:ind w:firstLine="709"/>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Політологи</w:t>
      </w:r>
      <w:r w:rsidR="00D42542">
        <w:rPr>
          <w:rFonts w:ascii="Times New Roman" w:hAnsi="Times New Roman" w:cs="Times New Roman"/>
          <w:sz w:val="28"/>
          <w:szCs w:val="28"/>
          <w:lang w:val="uk-UA"/>
        </w:rPr>
        <w:t xml:space="preserve"> виділяють багато різноманітних </w:t>
      </w:r>
      <w:r w:rsidRPr="004826E0">
        <w:rPr>
          <w:rFonts w:ascii="Times New Roman" w:hAnsi="Times New Roman" w:cs="Times New Roman"/>
          <w:b/>
          <w:bCs/>
          <w:sz w:val="28"/>
          <w:szCs w:val="28"/>
          <w:lang w:val="uk-UA"/>
        </w:rPr>
        <w:t>теорій демократії</w:t>
      </w:r>
      <w:r w:rsidRPr="004826E0">
        <w:rPr>
          <w:rFonts w:ascii="Times New Roman" w:hAnsi="Times New Roman" w:cs="Times New Roman"/>
          <w:sz w:val="28"/>
          <w:szCs w:val="28"/>
          <w:lang w:val="uk-UA"/>
        </w:rPr>
        <w:t xml:space="preserve">. Основними є наступні. </w:t>
      </w:r>
    </w:p>
    <w:p w:rsidR="00D50014" w:rsidRPr="004826E0" w:rsidRDefault="00D50014" w:rsidP="00D42542">
      <w:pPr>
        <w:spacing w:line="360" w:lineRule="auto"/>
        <w:ind w:firstLine="709"/>
        <w:jc w:val="both"/>
        <w:rPr>
          <w:rFonts w:ascii="Times New Roman" w:hAnsi="Times New Roman" w:cs="Times New Roman"/>
          <w:sz w:val="28"/>
          <w:szCs w:val="28"/>
          <w:lang w:val="uk-UA"/>
        </w:rPr>
      </w:pPr>
      <w:r w:rsidRPr="004826E0">
        <w:rPr>
          <w:rFonts w:ascii="Times New Roman" w:hAnsi="Times New Roman" w:cs="Times New Roman"/>
          <w:b/>
          <w:bCs/>
          <w:i/>
          <w:iCs/>
          <w:sz w:val="28"/>
          <w:szCs w:val="28"/>
          <w:lang w:val="uk-UA"/>
        </w:rPr>
        <w:t>Пролетарська (соціалістична) теорія</w:t>
      </w:r>
      <w:r w:rsidRPr="004826E0">
        <w:rPr>
          <w:rFonts w:ascii="Times New Roman" w:hAnsi="Times New Roman" w:cs="Times New Roman"/>
          <w:sz w:val="28"/>
          <w:szCs w:val="28"/>
          <w:lang w:val="uk-UA"/>
        </w:rPr>
        <w:t> </w:t>
      </w:r>
      <w:r w:rsidRPr="004826E0">
        <w:rPr>
          <w:rFonts w:ascii="Times New Roman" w:hAnsi="Times New Roman" w:cs="Times New Roman"/>
          <w:b/>
          <w:bCs/>
          <w:i/>
          <w:iCs/>
          <w:sz w:val="28"/>
          <w:szCs w:val="28"/>
          <w:lang w:val="uk-UA"/>
        </w:rPr>
        <w:t xml:space="preserve">демократії </w:t>
      </w:r>
      <w:r w:rsidRPr="004826E0">
        <w:rPr>
          <w:rFonts w:ascii="Times New Roman" w:hAnsi="Times New Roman" w:cs="Times New Roman"/>
          <w:sz w:val="28"/>
          <w:szCs w:val="28"/>
          <w:lang w:val="uk-UA"/>
        </w:rPr>
        <w:t>(К. Маркс, Ф. Енгельс, В. Ленін)</w:t>
      </w:r>
      <w:r w:rsidR="00D42542">
        <w:rPr>
          <w:rFonts w:ascii="Times New Roman" w:hAnsi="Times New Roman" w:cs="Times New Roman"/>
          <w:sz w:val="28"/>
          <w:szCs w:val="28"/>
          <w:lang w:val="uk-UA"/>
        </w:rPr>
        <w:t>, яка г</w:t>
      </w:r>
      <w:r w:rsidRPr="004826E0">
        <w:rPr>
          <w:rFonts w:ascii="Times New Roman" w:hAnsi="Times New Roman" w:cs="Times New Roman"/>
          <w:sz w:val="28"/>
          <w:szCs w:val="28"/>
          <w:lang w:val="uk-UA"/>
        </w:rPr>
        <w:t>рунтувалася на марксистському класовому підході.</w:t>
      </w:r>
    </w:p>
    <w:p w:rsidR="00551589" w:rsidRDefault="00551589" w:rsidP="00176DEF">
      <w:pPr>
        <w:spacing w:line="360" w:lineRule="auto"/>
        <w:ind w:firstLine="709"/>
        <w:jc w:val="both"/>
        <w:rPr>
          <w:rFonts w:ascii="Times New Roman" w:hAnsi="Times New Roman" w:cs="Times New Roman"/>
          <w:sz w:val="28"/>
          <w:szCs w:val="28"/>
          <w:lang w:val="uk-UA"/>
        </w:rPr>
      </w:pPr>
      <w:r w:rsidRPr="00551589">
        <w:rPr>
          <w:rFonts w:ascii="Times New Roman" w:hAnsi="Times New Roman" w:cs="Times New Roman"/>
          <w:sz w:val="28"/>
          <w:szCs w:val="28"/>
          <w:lang w:val="uk-UA"/>
        </w:rPr>
        <w:t xml:space="preserve">Пролетарська (соціалістична) концепція демократії виникла у XIX столітті на основі марксистського підходу, </w:t>
      </w:r>
      <w:r>
        <w:rPr>
          <w:rFonts w:ascii="Times New Roman" w:hAnsi="Times New Roman" w:cs="Times New Roman"/>
          <w:sz w:val="28"/>
          <w:szCs w:val="28"/>
          <w:lang w:val="uk-UA"/>
        </w:rPr>
        <w:t xml:space="preserve">який </w:t>
      </w:r>
      <w:r w:rsidRPr="00551589">
        <w:rPr>
          <w:rFonts w:ascii="Times New Roman" w:hAnsi="Times New Roman" w:cs="Times New Roman"/>
          <w:sz w:val="28"/>
          <w:szCs w:val="28"/>
          <w:lang w:val="uk-UA"/>
        </w:rPr>
        <w:t xml:space="preserve">у центр уваги </w:t>
      </w:r>
      <w:r>
        <w:rPr>
          <w:rFonts w:ascii="Times New Roman" w:hAnsi="Times New Roman" w:cs="Times New Roman"/>
          <w:sz w:val="28"/>
          <w:szCs w:val="28"/>
          <w:lang w:val="uk-UA"/>
        </w:rPr>
        <w:t xml:space="preserve">ставив </w:t>
      </w:r>
      <w:r w:rsidRPr="00551589">
        <w:rPr>
          <w:rFonts w:ascii="Times New Roman" w:hAnsi="Times New Roman" w:cs="Times New Roman"/>
          <w:sz w:val="28"/>
          <w:szCs w:val="28"/>
          <w:lang w:val="uk-UA"/>
        </w:rPr>
        <w:t xml:space="preserve">інтереси пролетаріату як антитезу буржуазній (ліберальній) демократії. Остання </w:t>
      </w:r>
      <w:r w:rsidRPr="00551589">
        <w:rPr>
          <w:rFonts w:ascii="Times New Roman" w:hAnsi="Times New Roman" w:cs="Times New Roman"/>
          <w:sz w:val="28"/>
          <w:szCs w:val="28"/>
          <w:lang w:val="uk-UA"/>
        </w:rPr>
        <w:lastRenderedPageBreak/>
        <w:t xml:space="preserve">акцентувала увагу на громадянській свободі, тобто на незалежності особистого життя від політичної влади. У </w:t>
      </w:r>
      <w:r>
        <w:rPr>
          <w:rFonts w:ascii="Times New Roman" w:hAnsi="Times New Roman" w:cs="Times New Roman"/>
          <w:sz w:val="28"/>
          <w:szCs w:val="28"/>
          <w:lang w:val="uk-UA"/>
        </w:rPr>
        <w:t>відповідності до</w:t>
      </w:r>
      <w:r w:rsidRPr="00551589">
        <w:rPr>
          <w:rFonts w:ascii="Times New Roman" w:hAnsi="Times New Roman" w:cs="Times New Roman"/>
          <w:sz w:val="28"/>
          <w:szCs w:val="28"/>
          <w:lang w:val="uk-UA"/>
        </w:rPr>
        <w:t xml:space="preserve"> пролетарсько</w:t>
      </w:r>
      <w:r>
        <w:rPr>
          <w:rFonts w:ascii="Times New Roman" w:hAnsi="Times New Roman" w:cs="Times New Roman"/>
          <w:sz w:val="28"/>
          <w:szCs w:val="28"/>
          <w:lang w:val="uk-UA"/>
        </w:rPr>
        <w:t>ї</w:t>
      </w:r>
      <w:r w:rsidRPr="00551589">
        <w:rPr>
          <w:rFonts w:ascii="Times New Roman" w:hAnsi="Times New Roman" w:cs="Times New Roman"/>
          <w:sz w:val="28"/>
          <w:szCs w:val="28"/>
          <w:lang w:val="uk-UA"/>
        </w:rPr>
        <w:t xml:space="preserve"> теорі</w:t>
      </w:r>
      <w:r>
        <w:rPr>
          <w:rFonts w:ascii="Times New Roman" w:hAnsi="Times New Roman" w:cs="Times New Roman"/>
          <w:sz w:val="28"/>
          <w:szCs w:val="28"/>
          <w:lang w:val="uk-UA"/>
        </w:rPr>
        <w:t>ї</w:t>
      </w:r>
      <w:r w:rsidRPr="00551589">
        <w:rPr>
          <w:rFonts w:ascii="Times New Roman" w:hAnsi="Times New Roman" w:cs="Times New Roman"/>
          <w:sz w:val="28"/>
          <w:szCs w:val="28"/>
          <w:lang w:val="uk-UA"/>
        </w:rPr>
        <w:t>, демократія та свобода розглядалися як права, що належать виключно "трудящим масам", особливо пролетаріату. Цей підхід зосереджувався на політичній свободі, ігноруючи громадянську. Була проголошена диктатура одного класу</w:t>
      </w:r>
      <w:r>
        <w:rPr>
          <w:rFonts w:ascii="Times New Roman" w:hAnsi="Times New Roman" w:cs="Times New Roman"/>
          <w:sz w:val="28"/>
          <w:szCs w:val="28"/>
          <w:lang w:val="uk-UA"/>
        </w:rPr>
        <w:t xml:space="preserve"> (</w:t>
      </w:r>
      <w:r w:rsidRPr="00551589">
        <w:rPr>
          <w:rFonts w:ascii="Times New Roman" w:hAnsi="Times New Roman" w:cs="Times New Roman"/>
          <w:sz w:val="28"/>
          <w:szCs w:val="28"/>
          <w:lang w:val="uk-UA"/>
        </w:rPr>
        <w:t>пролетаріату</w:t>
      </w:r>
      <w:r>
        <w:rPr>
          <w:rFonts w:ascii="Times New Roman" w:hAnsi="Times New Roman" w:cs="Times New Roman"/>
          <w:sz w:val="28"/>
          <w:szCs w:val="28"/>
          <w:lang w:val="uk-UA"/>
        </w:rPr>
        <w:t>)</w:t>
      </w:r>
      <w:r w:rsidRPr="00551589">
        <w:rPr>
          <w:rFonts w:ascii="Times New Roman" w:hAnsi="Times New Roman" w:cs="Times New Roman"/>
          <w:sz w:val="28"/>
          <w:szCs w:val="28"/>
          <w:lang w:val="uk-UA"/>
        </w:rPr>
        <w:t xml:space="preserve"> над іншим </w:t>
      </w:r>
      <w:r>
        <w:rPr>
          <w:rFonts w:ascii="Times New Roman" w:hAnsi="Times New Roman" w:cs="Times New Roman"/>
          <w:sz w:val="28"/>
          <w:szCs w:val="28"/>
          <w:lang w:val="uk-UA"/>
        </w:rPr>
        <w:t>(буржуазією)</w:t>
      </w:r>
      <w:r w:rsidRPr="00551589">
        <w:rPr>
          <w:rFonts w:ascii="Times New Roman" w:hAnsi="Times New Roman" w:cs="Times New Roman"/>
          <w:sz w:val="28"/>
          <w:szCs w:val="28"/>
          <w:lang w:val="uk-UA"/>
        </w:rPr>
        <w:t>, з визнанням союзу робітничого класу і селянства проти експлуататорських класів</w:t>
      </w:r>
      <w:r>
        <w:rPr>
          <w:rFonts w:ascii="Times New Roman" w:hAnsi="Times New Roman" w:cs="Times New Roman"/>
          <w:sz w:val="28"/>
          <w:szCs w:val="28"/>
          <w:lang w:val="uk-UA"/>
        </w:rPr>
        <w:t xml:space="preserve"> </w:t>
      </w:r>
      <w:r w:rsidRPr="00463DEB">
        <w:rPr>
          <w:rFonts w:ascii="Times New Roman" w:hAnsi="Times New Roman" w:cs="Times New Roman"/>
          <w:sz w:val="28"/>
          <w:szCs w:val="28"/>
          <w:lang w:val="uk-UA"/>
        </w:rPr>
        <w:t>[</w:t>
      </w:r>
      <w:r w:rsidR="00176DEF">
        <w:rPr>
          <w:rFonts w:ascii="Times New Roman" w:hAnsi="Times New Roman" w:cs="Times New Roman"/>
          <w:sz w:val="28"/>
          <w:szCs w:val="28"/>
          <w:lang w:val="uk-UA"/>
        </w:rPr>
        <w:t>40</w:t>
      </w:r>
      <w:r w:rsidR="00D65CB4">
        <w:rPr>
          <w:rFonts w:ascii="Times New Roman" w:hAnsi="Times New Roman" w:cs="Times New Roman"/>
          <w:sz w:val="28"/>
          <w:szCs w:val="28"/>
          <w:lang w:val="uk-UA"/>
        </w:rPr>
        <w:t xml:space="preserve">; </w:t>
      </w:r>
      <w:r w:rsidR="00176DEF">
        <w:rPr>
          <w:rFonts w:ascii="Times New Roman" w:hAnsi="Times New Roman" w:cs="Times New Roman"/>
          <w:sz w:val="28"/>
          <w:szCs w:val="28"/>
          <w:lang w:val="uk-UA"/>
        </w:rPr>
        <w:t>52</w:t>
      </w:r>
      <w:r w:rsidRPr="00463DEB">
        <w:rPr>
          <w:rFonts w:ascii="Times New Roman" w:hAnsi="Times New Roman" w:cs="Times New Roman"/>
          <w:sz w:val="28"/>
          <w:szCs w:val="28"/>
          <w:lang w:val="uk-UA"/>
        </w:rPr>
        <w:t>]</w:t>
      </w:r>
      <w:r w:rsidRPr="00551589">
        <w:rPr>
          <w:rFonts w:ascii="Times New Roman" w:hAnsi="Times New Roman" w:cs="Times New Roman"/>
          <w:sz w:val="28"/>
          <w:szCs w:val="28"/>
          <w:lang w:val="uk-UA"/>
        </w:rPr>
        <w:t xml:space="preserve">. </w:t>
      </w:r>
    </w:p>
    <w:p w:rsidR="00551589" w:rsidRPr="00551589" w:rsidRDefault="00551589" w:rsidP="00176DEF">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Таким чином, п</w:t>
      </w:r>
      <w:r w:rsidRPr="00DC5DD0">
        <w:rPr>
          <w:rFonts w:ascii="Times New Roman" w:hAnsi="Times New Roman" w:cs="Times New Roman"/>
          <w:sz w:val="28"/>
          <w:szCs w:val="28"/>
          <w:lang w:val="uk-UA"/>
        </w:rPr>
        <w:t>ролетарська теорія демократії виступала за відмову від буржуазного устрою,  де робітничий клас був позбавлений політичної та економічної влади, і пропонувала замінити його системою, що базується на колективному володінні та контролі над засобами виробництва. Проте цей підхід також був критикований за свою схильність до диктатури і за зосередженість на класових суперечностях, виключаючи можливість формування загальногромадянської демократії, що враховувала б інтереси всіх верств суспільства</w:t>
      </w:r>
      <w:r w:rsidR="00DC5DD0">
        <w:rPr>
          <w:rFonts w:ascii="Times New Roman" w:hAnsi="Times New Roman" w:cs="Times New Roman"/>
          <w:sz w:val="28"/>
          <w:szCs w:val="28"/>
          <w:lang w:val="uk-UA"/>
        </w:rPr>
        <w:t xml:space="preserve"> </w:t>
      </w:r>
      <w:r w:rsidR="00DC5DD0" w:rsidRPr="00DC5DD0">
        <w:rPr>
          <w:rFonts w:ascii="Times New Roman" w:hAnsi="Times New Roman" w:cs="Times New Roman"/>
          <w:sz w:val="28"/>
          <w:szCs w:val="28"/>
          <w:lang w:val="uk-UA"/>
        </w:rPr>
        <w:t>[</w:t>
      </w:r>
      <w:r w:rsidR="00176DEF">
        <w:rPr>
          <w:rFonts w:ascii="Times New Roman" w:hAnsi="Times New Roman" w:cs="Times New Roman"/>
          <w:sz w:val="28"/>
          <w:szCs w:val="28"/>
          <w:lang w:val="uk-UA"/>
        </w:rPr>
        <w:t>40</w:t>
      </w:r>
      <w:r w:rsidR="00DC5DD0">
        <w:rPr>
          <w:rFonts w:ascii="Times New Roman" w:hAnsi="Times New Roman" w:cs="Times New Roman"/>
          <w:sz w:val="28"/>
          <w:szCs w:val="28"/>
          <w:lang w:val="uk-UA"/>
        </w:rPr>
        <w:t xml:space="preserve">; </w:t>
      </w:r>
      <w:r w:rsidR="00176DEF">
        <w:rPr>
          <w:rFonts w:ascii="Times New Roman" w:hAnsi="Times New Roman" w:cs="Times New Roman"/>
          <w:sz w:val="28"/>
          <w:szCs w:val="28"/>
          <w:lang w:val="uk-UA"/>
        </w:rPr>
        <w:t>45</w:t>
      </w:r>
      <w:r w:rsidR="00DC5DD0" w:rsidRPr="00DC5DD0">
        <w:rPr>
          <w:rFonts w:ascii="Times New Roman" w:hAnsi="Times New Roman" w:cs="Times New Roman"/>
          <w:sz w:val="28"/>
          <w:szCs w:val="28"/>
          <w:lang w:val="uk-UA"/>
        </w:rPr>
        <w:t>]</w:t>
      </w:r>
      <w:r w:rsidR="00DC5DD0" w:rsidRPr="00551589">
        <w:rPr>
          <w:rFonts w:ascii="Times New Roman" w:hAnsi="Times New Roman" w:cs="Times New Roman"/>
          <w:sz w:val="28"/>
          <w:szCs w:val="28"/>
          <w:lang w:val="uk-UA"/>
        </w:rPr>
        <w:t>.</w:t>
      </w:r>
    </w:p>
    <w:p w:rsidR="00D50014" w:rsidRPr="004826E0" w:rsidRDefault="00D50014" w:rsidP="00D42542">
      <w:pPr>
        <w:spacing w:line="360" w:lineRule="auto"/>
        <w:ind w:firstLine="709"/>
        <w:jc w:val="both"/>
        <w:rPr>
          <w:rFonts w:ascii="Times New Roman" w:hAnsi="Times New Roman" w:cs="Times New Roman"/>
          <w:sz w:val="28"/>
          <w:szCs w:val="28"/>
          <w:lang w:val="uk-UA"/>
        </w:rPr>
      </w:pPr>
      <w:r w:rsidRPr="004826E0">
        <w:rPr>
          <w:rFonts w:ascii="Times New Roman" w:hAnsi="Times New Roman" w:cs="Times New Roman"/>
          <w:b/>
          <w:bCs/>
          <w:i/>
          <w:iCs/>
          <w:sz w:val="28"/>
          <w:szCs w:val="28"/>
          <w:lang w:val="uk-UA"/>
        </w:rPr>
        <w:t>Теорія «плюралістичної демократії»</w:t>
      </w:r>
      <w:r w:rsidR="00E93AB5">
        <w:rPr>
          <w:rFonts w:ascii="Times New Roman" w:hAnsi="Times New Roman" w:cs="Times New Roman"/>
          <w:sz w:val="28"/>
          <w:szCs w:val="28"/>
          <w:lang w:val="uk-UA"/>
        </w:rPr>
        <w:t xml:space="preserve"> (Р.</w:t>
      </w:r>
      <w:r w:rsidR="00E93AB5">
        <w:rPr>
          <w:lang w:val="uk-UA"/>
        </w:rPr>
        <w:t> </w:t>
      </w:r>
      <w:r w:rsidR="00E93AB5">
        <w:rPr>
          <w:rFonts w:ascii="Times New Roman" w:hAnsi="Times New Roman" w:cs="Times New Roman"/>
          <w:sz w:val="28"/>
          <w:szCs w:val="28"/>
          <w:lang w:val="uk-UA"/>
        </w:rPr>
        <w:t>Даль, М. </w:t>
      </w:r>
      <w:r w:rsidRPr="004826E0">
        <w:rPr>
          <w:rFonts w:ascii="Times New Roman" w:hAnsi="Times New Roman" w:cs="Times New Roman"/>
          <w:sz w:val="28"/>
          <w:szCs w:val="28"/>
          <w:lang w:val="uk-UA"/>
        </w:rPr>
        <w:t>Дюверже, Р. Дарендорф)</w:t>
      </w:r>
    </w:p>
    <w:p w:rsidR="00D50014" w:rsidRPr="004826E0" w:rsidRDefault="00D50014" w:rsidP="00EF0E1D">
      <w:pPr>
        <w:spacing w:line="360" w:lineRule="auto"/>
        <w:ind w:firstLine="709"/>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Теорія «плюралістичної демократії» була на</w:t>
      </w:r>
      <w:r w:rsidR="00EF0E1D">
        <w:rPr>
          <w:rFonts w:ascii="Times New Roman" w:hAnsi="Times New Roman" w:cs="Times New Roman"/>
          <w:sz w:val="28"/>
          <w:szCs w:val="28"/>
          <w:lang w:val="uk-UA"/>
        </w:rPr>
        <w:t xml:space="preserve"> піку своєї популярності </w:t>
      </w:r>
      <w:r w:rsidRPr="004826E0">
        <w:rPr>
          <w:rFonts w:ascii="Times New Roman" w:hAnsi="Times New Roman" w:cs="Times New Roman"/>
          <w:sz w:val="28"/>
          <w:szCs w:val="28"/>
          <w:lang w:val="uk-UA"/>
        </w:rPr>
        <w:t>у 6</w:t>
      </w:r>
      <w:r w:rsidR="00EF0E1D">
        <w:rPr>
          <w:rFonts w:ascii="Times New Roman" w:hAnsi="Times New Roman" w:cs="Times New Roman"/>
          <w:sz w:val="28"/>
          <w:szCs w:val="28"/>
          <w:lang w:val="uk-UA"/>
        </w:rPr>
        <w:t>0-70 роках XX ст.</w:t>
      </w:r>
      <w:r w:rsidRPr="004826E0">
        <w:rPr>
          <w:rFonts w:ascii="Times New Roman" w:hAnsi="Times New Roman" w:cs="Times New Roman"/>
          <w:sz w:val="28"/>
          <w:szCs w:val="28"/>
          <w:lang w:val="uk-UA"/>
        </w:rPr>
        <w:t xml:space="preserve"> Відповідно до цієї теорії замість класів у сучасному буржуазному суспільстві функціонують різні взаємодіючі прошарки –  «</w:t>
      </w:r>
      <w:r w:rsidRPr="004826E0">
        <w:rPr>
          <w:rFonts w:ascii="Times New Roman" w:hAnsi="Times New Roman" w:cs="Times New Roman"/>
          <w:b/>
          <w:bCs/>
          <w:i/>
          <w:iCs/>
          <w:sz w:val="28"/>
          <w:szCs w:val="28"/>
          <w:lang w:val="uk-UA"/>
        </w:rPr>
        <w:t>страти</w:t>
      </w:r>
      <w:r w:rsidRPr="004826E0">
        <w:rPr>
          <w:rFonts w:ascii="Times New Roman" w:hAnsi="Times New Roman" w:cs="Times New Roman"/>
          <w:sz w:val="28"/>
          <w:szCs w:val="28"/>
          <w:lang w:val="uk-UA"/>
        </w:rPr>
        <w:t>», які  виникають у результаті спільності тих або інших інтересів (професійних, вікових, матеріальних, духовних, релігійних тощо).</w:t>
      </w:r>
    </w:p>
    <w:p w:rsidR="00D50014" w:rsidRPr="004826E0" w:rsidRDefault="00D50014" w:rsidP="00D42542">
      <w:pPr>
        <w:spacing w:line="360" w:lineRule="auto"/>
        <w:ind w:firstLine="709"/>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Для вираження специфічних інтересів створюють</w:t>
      </w:r>
      <w:r w:rsidR="00E93AB5">
        <w:rPr>
          <w:rFonts w:ascii="Times New Roman" w:hAnsi="Times New Roman" w:cs="Times New Roman"/>
          <w:sz w:val="28"/>
          <w:szCs w:val="28"/>
          <w:lang w:val="uk-UA"/>
        </w:rPr>
        <w:t>ся відповідні групи, відомі як «</w:t>
      </w:r>
      <w:r w:rsidRPr="004826E0">
        <w:rPr>
          <w:rFonts w:ascii="Times New Roman" w:hAnsi="Times New Roman" w:cs="Times New Roman"/>
          <w:b/>
          <w:bCs/>
          <w:sz w:val="28"/>
          <w:szCs w:val="28"/>
          <w:lang w:val="uk-UA"/>
        </w:rPr>
        <w:t>групи тиску</w:t>
      </w:r>
      <w:r w:rsidR="00E93AB5">
        <w:rPr>
          <w:rFonts w:ascii="Times New Roman" w:hAnsi="Times New Roman" w:cs="Times New Roman"/>
          <w:sz w:val="28"/>
          <w:szCs w:val="28"/>
          <w:lang w:val="uk-UA"/>
        </w:rPr>
        <w:t>»</w:t>
      </w:r>
      <w:r w:rsidRPr="004826E0">
        <w:rPr>
          <w:rFonts w:ascii="Times New Roman" w:hAnsi="Times New Roman" w:cs="Times New Roman"/>
          <w:sz w:val="28"/>
          <w:szCs w:val="28"/>
          <w:lang w:val="uk-UA"/>
        </w:rPr>
        <w:t>. Серед цих груп можуть бути професійні спілки, підприємницькі союзи та асоціації, пацифістські або патріотичні організації, економічні, релігійні, спортивні та культурні об'є</w:t>
      </w:r>
      <w:r w:rsidR="00E93AB5">
        <w:rPr>
          <w:rFonts w:ascii="Times New Roman" w:hAnsi="Times New Roman" w:cs="Times New Roman"/>
          <w:sz w:val="28"/>
          <w:szCs w:val="28"/>
          <w:lang w:val="uk-UA"/>
        </w:rPr>
        <w:t>днання. Кожна з цих «груп тиску»</w:t>
      </w:r>
      <w:r w:rsidRPr="004826E0">
        <w:rPr>
          <w:rFonts w:ascii="Times New Roman" w:hAnsi="Times New Roman" w:cs="Times New Roman"/>
          <w:sz w:val="28"/>
          <w:szCs w:val="28"/>
          <w:lang w:val="uk-UA"/>
        </w:rPr>
        <w:t xml:space="preserve"> діє відповідно до своїх власних інтересів, а не за загальною метою. Щоб задовольнити соціальні інтереси страт, які вони представляють, вони беруть </w:t>
      </w:r>
      <w:r w:rsidRPr="004826E0">
        <w:rPr>
          <w:rFonts w:ascii="Times New Roman" w:hAnsi="Times New Roman" w:cs="Times New Roman"/>
          <w:sz w:val="28"/>
          <w:szCs w:val="28"/>
          <w:lang w:val="uk-UA"/>
        </w:rPr>
        <w:lastRenderedPageBreak/>
        <w:t>участь у політичному житті, реалізуючи право на вибір, право на об'єднання в політичні партії та громадсько-політичні організації та прагнуть мати доступ до засобів масової інформації з метою формування громадської думки.</w:t>
      </w:r>
    </w:p>
    <w:p w:rsidR="00D50014" w:rsidRPr="004826E0" w:rsidRDefault="00D50014" w:rsidP="00D42542">
      <w:pPr>
        <w:spacing w:line="360" w:lineRule="auto"/>
        <w:ind w:firstLine="709"/>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Політична система розглядається як баланс сил між різними конфронтуючими групам. Кожна з них впливає на формування політики, але жодна не має монополії на владу. Різноманітні суспільні інтереси, включаючи інтереси працівників, враховуються таким чином максимально. Вважається, що завдяки такому плюралізму здійснюється народовладдя.</w:t>
      </w:r>
    </w:p>
    <w:p w:rsidR="00D50014" w:rsidRDefault="00D50014" w:rsidP="00D42542">
      <w:pPr>
        <w:spacing w:line="360" w:lineRule="auto"/>
        <w:ind w:firstLine="709"/>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З цього випливає</w:t>
      </w:r>
      <w:r w:rsidR="00E93AB5">
        <w:rPr>
          <w:rFonts w:ascii="Times New Roman" w:hAnsi="Times New Roman" w:cs="Times New Roman"/>
          <w:sz w:val="28"/>
          <w:szCs w:val="28"/>
          <w:lang w:val="uk-UA"/>
        </w:rPr>
        <w:t xml:space="preserve"> твердження про роль держави в «плюралістичній демократії»</w:t>
      </w:r>
      <w:r w:rsidRPr="004826E0">
        <w:rPr>
          <w:rFonts w:ascii="Times New Roman" w:hAnsi="Times New Roman" w:cs="Times New Roman"/>
          <w:sz w:val="28"/>
          <w:szCs w:val="28"/>
          <w:lang w:val="uk-UA"/>
        </w:rPr>
        <w:t xml:space="preserve">: </w:t>
      </w:r>
      <w:r w:rsidRPr="004826E0">
        <w:rPr>
          <w:rFonts w:ascii="Times New Roman" w:hAnsi="Times New Roman" w:cs="Times New Roman"/>
          <w:i/>
          <w:iCs/>
          <w:sz w:val="28"/>
          <w:szCs w:val="28"/>
          <w:lang w:val="uk-UA"/>
        </w:rPr>
        <w:t>держава виступає лише як інструмент узгодження інтересів різних груп, нейтральний посередник між конкуруючими політичними силами, призначений не допустити переваги одних над іншими, тобто забезпечувати умови для вільної політичної конкуренції</w:t>
      </w:r>
      <w:r w:rsidRPr="004826E0">
        <w:rPr>
          <w:rFonts w:ascii="Times New Roman" w:hAnsi="Times New Roman" w:cs="Times New Roman"/>
          <w:sz w:val="28"/>
          <w:szCs w:val="28"/>
          <w:lang w:val="uk-UA"/>
        </w:rPr>
        <w:t>.</w:t>
      </w:r>
    </w:p>
    <w:p w:rsidR="00EF0E1D" w:rsidRDefault="00EF0E1D" w:rsidP="00EF0E1D">
      <w:pPr>
        <w:spacing w:line="360" w:lineRule="auto"/>
        <w:ind w:firstLine="709"/>
        <w:jc w:val="both"/>
        <w:rPr>
          <w:rFonts w:ascii="Times New Roman" w:hAnsi="Times New Roman" w:cs="Times New Roman"/>
          <w:sz w:val="28"/>
          <w:szCs w:val="28"/>
          <w:lang w:val="uk-UA"/>
        </w:rPr>
      </w:pPr>
      <w:r w:rsidRPr="00EF0E1D">
        <w:rPr>
          <w:rFonts w:ascii="Times New Roman" w:hAnsi="Times New Roman" w:cs="Times New Roman"/>
          <w:sz w:val="28"/>
          <w:szCs w:val="28"/>
          <w:lang w:val="uk-UA"/>
        </w:rPr>
        <w:t>Підсумовуючи зазначимо, що одним з ключових положень плюралістичної демократії є роль держави. За цією концепцією, держава виступає лише як інструмент узгодження інтересів різних груп, нейт</w:t>
      </w:r>
      <w:r>
        <w:rPr>
          <w:rFonts w:ascii="Times New Roman" w:hAnsi="Times New Roman" w:cs="Times New Roman"/>
          <w:sz w:val="28"/>
          <w:szCs w:val="28"/>
          <w:lang w:val="uk-UA"/>
        </w:rPr>
        <w:t>ральний арбітр між ними. Головною</w:t>
      </w:r>
      <w:r w:rsidRPr="00EF0E1D">
        <w:rPr>
          <w:rFonts w:ascii="Times New Roman" w:hAnsi="Times New Roman" w:cs="Times New Roman"/>
          <w:sz w:val="28"/>
          <w:szCs w:val="28"/>
          <w:lang w:val="uk-UA"/>
        </w:rPr>
        <w:t xml:space="preserve"> мет</w:t>
      </w:r>
      <w:r>
        <w:rPr>
          <w:rFonts w:ascii="Times New Roman" w:hAnsi="Times New Roman" w:cs="Times New Roman"/>
          <w:sz w:val="28"/>
          <w:szCs w:val="28"/>
          <w:lang w:val="uk-UA"/>
        </w:rPr>
        <w:t>ою держави є</w:t>
      </w:r>
      <w:r w:rsidRPr="00EF0E1D">
        <w:rPr>
          <w:rFonts w:ascii="Times New Roman" w:hAnsi="Times New Roman" w:cs="Times New Roman"/>
          <w:sz w:val="28"/>
          <w:szCs w:val="28"/>
          <w:lang w:val="uk-UA"/>
        </w:rPr>
        <w:t xml:space="preserve"> забезпеч</w:t>
      </w:r>
      <w:r>
        <w:rPr>
          <w:rFonts w:ascii="Times New Roman" w:hAnsi="Times New Roman" w:cs="Times New Roman"/>
          <w:sz w:val="28"/>
          <w:szCs w:val="28"/>
          <w:lang w:val="uk-UA"/>
        </w:rPr>
        <w:t>ення</w:t>
      </w:r>
      <w:r w:rsidRPr="00EF0E1D">
        <w:rPr>
          <w:rFonts w:ascii="Times New Roman" w:hAnsi="Times New Roman" w:cs="Times New Roman"/>
          <w:sz w:val="28"/>
          <w:szCs w:val="28"/>
          <w:lang w:val="uk-UA"/>
        </w:rPr>
        <w:t xml:space="preserve"> умов для вільної політичної конкуренції та запобіг</w:t>
      </w:r>
      <w:r>
        <w:rPr>
          <w:rFonts w:ascii="Times New Roman" w:hAnsi="Times New Roman" w:cs="Times New Roman"/>
          <w:sz w:val="28"/>
          <w:szCs w:val="28"/>
          <w:lang w:val="uk-UA"/>
        </w:rPr>
        <w:t xml:space="preserve">ання </w:t>
      </w:r>
      <w:r w:rsidRPr="00EF0E1D">
        <w:rPr>
          <w:rFonts w:ascii="Times New Roman" w:hAnsi="Times New Roman" w:cs="Times New Roman"/>
          <w:sz w:val="28"/>
          <w:szCs w:val="28"/>
          <w:lang w:val="uk-UA"/>
        </w:rPr>
        <w:t>домінуванню будь-якої групи над іншими.</w:t>
      </w:r>
    </w:p>
    <w:p w:rsidR="00EF0E1D" w:rsidRPr="00EF0E1D" w:rsidRDefault="00EF0E1D" w:rsidP="00176DEF">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Тим не менше, т</w:t>
      </w:r>
      <w:r w:rsidRPr="00EF0E1D">
        <w:rPr>
          <w:rFonts w:ascii="Times New Roman" w:hAnsi="Times New Roman" w:cs="Times New Roman"/>
          <w:sz w:val="28"/>
          <w:szCs w:val="28"/>
          <w:lang w:val="uk-UA"/>
        </w:rPr>
        <w:t xml:space="preserve">еорія «плюралістичної демократії» </w:t>
      </w:r>
      <w:r>
        <w:rPr>
          <w:rFonts w:ascii="Times New Roman" w:hAnsi="Times New Roman" w:cs="Times New Roman"/>
          <w:sz w:val="28"/>
          <w:szCs w:val="28"/>
          <w:lang w:val="uk-UA"/>
        </w:rPr>
        <w:t>не позбавлена</w:t>
      </w:r>
      <w:r w:rsidRPr="00EF0E1D">
        <w:rPr>
          <w:rFonts w:ascii="Times New Roman" w:hAnsi="Times New Roman" w:cs="Times New Roman"/>
          <w:sz w:val="28"/>
          <w:szCs w:val="28"/>
          <w:lang w:val="uk-UA"/>
        </w:rPr>
        <w:t xml:space="preserve"> внутрішні</w:t>
      </w:r>
      <w:r>
        <w:rPr>
          <w:rFonts w:ascii="Times New Roman" w:hAnsi="Times New Roman" w:cs="Times New Roman"/>
          <w:sz w:val="28"/>
          <w:szCs w:val="28"/>
          <w:lang w:val="uk-UA"/>
        </w:rPr>
        <w:t>х</w:t>
      </w:r>
      <w:r w:rsidRPr="00EF0E1D">
        <w:rPr>
          <w:rFonts w:ascii="Times New Roman" w:hAnsi="Times New Roman" w:cs="Times New Roman"/>
          <w:sz w:val="28"/>
          <w:szCs w:val="28"/>
          <w:lang w:val="uk-UA"/>
        </w:rPr>
        <w:t xml:space="preserve"> протиріч</w:t>
      </w:r>
      <w:r>
        <w:rPr>
          <w:rFonts w:ascii="Times New Roman" w:hAnsi="Times New Roman" w:cs="Times New Roman"/>
          <w:sz w:val="28"/>
          <w:szCs w:val="28"/>
          <w:lang w:val="uk-UA"/>
        </w:rPr>
        <w:t xml:space="preserve"> і прорахунків, зокрема малоймовірною</w:t>
      </w:r>
      <w:r w:rsidRPr="00EF0E1D">
        <w:rPr>
          <w:rFonts w:ascii="Times New Roman" w:hAnsi="Times New Roman" w:cs="Times New Roman"/>
          <w:sz w:val="28"/>
          <w:szCs w:val="28"/>
          <w:lang w:val="uk-UA"/>
        </w:rPr>
        <w:t xml:space="preserve"> є </w:t>
      </w:r>
      <w:r>
        <w:rPr>
          <w:rFonts w:ascii="Times New Roman" w:hAnsi="Times New Roman" w:cs="Times New Roman"/>
          <w:sz w:val="28"/>
          <w:szCs w:val="28"/>
          <w:lang w:val="uk-UA"/>
        </w:rPr>
        <w:t>можливість</w:t>
      </w:r>
      <w:r w:rsidRPr="00EF0E1D">
        <w:rPr>
          <w:rFonts w:ascii="Times New Roman" w:hAnsi="Times New Roman" w:cs="Times New Roman"/>
          <w:sz w:val="28"/>
          <w:szCs w:val="28"/>
          <w:lang w:val="uk-UA"/>
        </w:rPr>
        <w:t xml:space="preserve"> об'єднання в</w:t>
      </w:r>
      <w:r>
        <w:rPr>
          <w:rFonts w:ascii="Times New Roman" w:hAnsi="Times New Roman" w:cs="Times New Roman"/>
          <w:sz w:val="28"/>
          <w:szCs w:val="28"/>
          <w:lang w:val="uk-UA"/>
        </w:rPr>
        <w:t>сього населення в «групи тиску», а також рівномірна широка активність громадян у  цих групах, адже більшість населення займає пасивні позицію у політичному процесі</w:t>
      </w:r>
      <w:r w:rsidR="00293974">
        <w:rPr>
          <w:rFonts w:ascii="Times New Roman" w:hAnsi="Times New Roman" w:cs="Times New Roman"/>
          <w:sz w:val="28"/>
          <w:szCs w:val="28"/>
          <w:lang w:val="uk-UA"/>
        </w:rPr>
        <w:t xml:space="preserve"> </w:t>
      </w:r>
      <w:r w:rsidR="00293974" w:rsidRPr="00DC5DD0">
        <w:rPr>
          <w:rFonts w:ascii="Times New Roman" w:hAnsi="Times New Roman" w:cs="Times New Roman"/>
          <w:sz w:val="28"/>
          <w:szCs w:val="28"/>
          <w:lang w:val="uk-UA"/>
        </w:rPr>
        <w:t>[</w:t>
      </w:r>
      <w:r w:rsidR="00176DEF">
        <w:rPr>
          <w:rFonts w:ascii="Times New Roman" w:hAnsi="Times New Roman" w:cs="Times New Roman"/>
          <w:sz w:val="28"/>
          <w:szCs w:val="28"/>
          <w:lang w:val="uk-UA"/>
        </w:rPr>
        <w:t>32; 45; 52</w:t>
      </w:r>
      <w:r w:rsidR="00293974" w:rsidRPr="00DC5DD0">
        <w:rPr>
          <w:rFonts w:ascii="Times New Roman" w:hAnsi="Times New Roman" w:cs="Times New Roman"/>
          <w:sz w:val="28"/>
          <w:szCs w:val="28"/>
          <w:lang w:val="uk-UA"/>
        </w:rPr>
        <w:t>]</w:t>
      </w:r>
      <w:r>
        <w:rPr>
          <w:rFonts w:ascii="Times New Roman" w:hAnsi="Times New Roman" w:cs="Times New Roman"/>
          <w:sz w:val="28"/>
          <w:szCs w:val="28"/>
          <w:lang w:val="uk-UA"/>
        </w:rPr>
        <w:t>.</w:t>
      </w:r>
    </w:p>
    <w:p w:rsidR="00D50014" w:rsidRPr="004826E0" w:rsidRDefault="00D50014" w:rsidP="00D42542">
      <w:pPr>
        <w:spacing w:line="360" w:lineRule="auto"/>
        <w:ind w:firstLine="709"/>
        <w:jc w:val="both"/>
        <w:rPr>
          <w:rFonts w:ascii="Times New Roman" w:hAnsi="Times New Roman" w:cs="Times New Roman"/>
          <w:sz w:val="28"/>
          <w:szCs w:val="28"/>
          <w:lang w:val="uk-UA"/>
        </w:rPr>
      </w:pPr>
      <w:r w:rsidRPr="004826E0">
        <w:rPr>
          <w:rFonts w:ascii="Times New Roman" w:hAnsi="Times New Roman" w:cs="Times New Roman"/>
          <w:b/>
          <w:bCs/>
          <w:i/>
          <w:iCs/>
          <w:sz w:val="28"/>
          <w:szCs w:val="28"/>
          <w:lang w:val="uk-UA"/>
        </w:rPr>
        <w:t>Теорія елітарної демократії</w:t>
      </w:r>
    </w:p>
    <w:p w:rsidR="001331A0" w:rsidRPr="001331A0" w:rsidRDefault="00EF0E1D" w:rsidP="001331A0">
      <w:pPr>
        <w:spacing w:line="360" w:lineRule="auto"/>
        <w:ind w:firstLine="709"/>
        <w:jc w:val="both"/>
        <w:rPr>
          <w:rFonts w:ascii="Times New Roman" w:hAnsi="Times New Roman" w:cs="Times New Roman"/>
          <w:sz w:val="28"/>
          <w:szCs w:val="28"/>
          <w:lang w:val="uk-UA"/>
        </w:rPr>
      </w:pPr>
      <w:r w:rsidRPr="00EF0E1D">
        <w:rPr>
          <w:rFonts w:ascii="Times New Roman" w:hAnsi="Times New Roman" w:cs="Times New Roman"/>
          <w:sz w:val="28"/>
          <w:szCs w:val="28"/>
          <w:lang w:val="uk-UA"/>
        </w:rPr>
        <w:t>Наприкінці 70-х</w:t>
      </w:r>
      <w:r>
        <w:rPr>
          <w:rFonts w:ascii="Times New Roman" w:hAnsi="Times New Roman" w:cs="Times New Roman"/>
          <w:sz w:val="28"/>
          <w:szCs w:val="28"/>
          <w:lang w:val="uk-UA"/>
        </w:rPr>
        <w:t xml:space="preserve"> – у</w:t>
      </w:r>
      <w:r w:rsidRPr="00EF0E1D">
        <w:rPr>
          <w:rFonts w:ascii="Times New Roman" w:hAnsi="Times New Roman" w:cs="Times New Roman"/>
          <w:sz w:val="28"/>
          <w:szCs w:val="28"/>
          <w:lang w:val="uk-UA"/>
        </w:rPr>
        <w:t xml:space="preserve"> 80-</w:t>
      </w:r>
      <w:r>
        <w:rPr>
          <w:rFonts w:ascii="Times New Roman" w:hAnsi="Times New Roman" w:cs="Times New Roman"/>
          <w:sz w:val="28"/>
          <w:szCs w:val="28"/>
          <w:lang w:val="uk-UA"/>
        </w:rPr>
        <w:t>т</w:t>
      </w:r>
      <w:r w:rsidRPr="00EF0E1D">
        <w:rPr>
          <w:rFonts w:ascii="Times New Roman" w:hAnsi="Times New Roman" w:cs="Times New Roman"/>
          <w:sz w:val="28"/>
          <w:szCs w:val="28"/>
          <w:lang w:val="uk-UA"/>
        </w:rPr>
        <w:t>і рок</w:t>
      </w:r>
      <w:r>
        <w:rPr>
          <w:rFonts w:ascii="Times New Roman" w:hAnsi="Times New Roman" w:cs="Times New Roman"/>
          <w:sz w:val="28"/>
          <w:szCs w:val="28"/>
          <w:lang w:val="uk-UA"/>
        </w:rPr>
        <w:t>и</w:t>
      </w:r>
      <w:r w:rsidRPr="00EF0E1D">
        <w:rPr>
          <w:rFonts w:ascii="Times New Roman" w:hAnsi="Times New Roman" w:cs="Times New Roman"/>
          <w:sz w:val="28"/>
          <w:szCs w:val="28"/>
          <w:lang w:val="uk-UA"/>
        </w:rPr>
        <w:t xml:space="preserve"> XX ст., </w:t>
      </w:r>
      <w:r w:rsidR="00DC5DD0">
        <w:rPr>
          <w:rFonts w:ascii="Times New Roman" w:hAnsi="Times New Roman" w:cs="Times New Roman"/>
          <w:sz w:val="28"/>
          <w:szCs w:val="28"/>
          <w:lang w:val="uk-UA"/>
        </w:rPr>
        <w:t>на хвилі</w:t>
      </w:r>
      <w:r w:rsidRPr="00EF0E1D">
        <w:rPr>
          <w:rFonts w:ascii="Times New Roman" w:hAnsi="Times New Roman" w:cs="Times New Roman"/>
          <w:sz w:val="28"/>
          <w:szCs w:val="28"/>
          <w:lang w:val="uk-UA"/>
        </w:rPr>
        <w:t xml:space="preserve"> </w:t>
      </w:r>
      <w:r>
        <w:rPr>
          <w:rFonts w:ascii="Times New Roman" w:hAnsi="Times New Roman" w:cs="Times New Roman"/>
          <w:sz w:val="28"/>
          <w:szCs w:val="28"/>
          <w:lang w:val="uk-UA"/>
        </w:rPr>
        <w:t>зменшення</w:t>
      </w:r>
      <w:r w:rsidRPr="00EF0E1D">
        <w:rPr>
          <w:rFonts w:ascii="Times New Roman" w:hAnsi="Times New Roman" w:cs="Times New Roman"/>
          <w:sz w:val="28"/>
          <w:szCs w:val="28"/>
          <w:lang w:val="uk-UA"/>
        </w:rPr>
        <w:t xml:space="preserve"> популярності теор</w:t>
      </w:r>
      <w:r w:rsidR="00DC5DD0">
        <w:rPr>
          <w:rFonts w:ascii="Times New Roman" w:hAnsi="Times New Roman" w:cs="Times New Roman"/>
          <w:sz w:val="28"/>
          <w:szCs w:val="28"/>
          <w:lang w:val="uk-UA"/>
        </w:rPr>
        <w:t xml:space="preserve">ії «плюралістичної демократії» </w:t>
      </w:r>
      <w:r w:rsidRPr="00EF0E1D">
        <w:rPr>
          <w:rFonts w:ascii="Times New Roman" w:hAnsi="Times New Roman" w:cs="Times New Roman"/>
          <w:sz w:val="28"/>
          <w:szCs w:val="28"/>
          <w:lang w:val="uk-UA"/>
        </w:rPr>
        <w:t>деякі її прихильники (Г.</w:t>
      </w:r>
      <w:r w:rsidR="00DC5DD0">
        <w:rPr>
          <w:rFonts w:ascii="Times New Roman" w:hAnsi="Times New Roman" w:cs="Times New Roman"/>
          <w:sz w:val="28"/>
          <w:szCs w:val="28"/>
          <w:lang w:val="uk-UA"/>
        </w:rPr>
        <w:t> </w:t>
      </w:r>
      <w:r w:rsidRPr="00EF0E1D">
        <w:rPr>
          <w:rFonts w:ascii="Times New Roman" w:hAnsi="Times New Roman" w:cs="Times New Roman"/>
          <w:sz w:val="28"/>
          <w:szCs w:val="28"/>
          <w:lang w:val="uk-UA"/>
        </w:rPr>
        <w:t>Парсонс, Р.</w:t>
      </w:r>
      <w:r w:rsidR="00E93AB5">
        <w:rPr>
          <w:rFonts w:ascii="Times New Roman" w:hAnsi="Times New Roman" w:cs="Times New Roman"/>
          <w:sz w:val="28"/>
          <w:szCs w:val="28"/>
          <w:lang w:val="uk-UA"/>
        </w:rPr>
        <w:t> </w:t>
      </w:r>
      <w:r w:rsidRPr="00EF0E1D">
        <w:rPr>
          <w:rFonts w:ascii="Times New Roman" w:hAnsi="Times New Roman" w:cs="Times New Roman"/>
          <w:sz w:val="28"/>
          <w:szCs w:val="28"/>
          <w:lang w:val="uk-UA"/>
        </w:rPr>
        <w:t xml:space="preserve">Даль) </w:t>
      </w:r>
      <w:r w:rsidR="00DC5DD0">
        <w:rPr>
          <w:rFonts w:ascii="Times New Roman" w:hAnsi="Times New Roman" w:cs="Times New Roman"/>
          <w:sz w:val="28"/>
          <w:szCs w:val="28"/>
          <w:lang w:val="uk-UA"/>
        </w:rPr>
        <w:t xml:space="preserve">переорієнтовуються на </w:t>
      </w:r>
      <w:r w:rsidRPr="00EF0E1D">
        <w:rPr>
          <w:rFonts w:ascii="Times New Roman" w:hAnsi="Times New Roman" w:cs="Times New Roman"/>
          <w:sz w:val="28"/>
          <w:szCs w:val="28"/>
          <w:lang w:val="uk-UA"/>
        </w:rPr>
        <w:t>теорі</w:t>
      </w:r>
      <w:r w:rsidR="00DC5DD0">
        <w:rPr>
          <w:rFonts w:ascii="Times New Roman" w:hAnsi="Times New Roman" w:cs="Times New Roman"/>
          <w:sz w:val="28"/>
          <w:szCs w:val="28"/>
          <w:lang w:val="uk-UA"/>
        </w:rPr>
        <w:t>ю</w:t>
      </w:r>
      <w:r w:rsidRPr="00EF0E1D">
        <w:rPr>
          <w:rFonts w:ascii="Times New Roman" w:hAnsi="Times New Roman" w:cs="Times New Roman"/>
          <w:sz w:val="28"/>
          <w:szCs w:val="28"/>
          <w:lang w:val="uk-UA"/>
        </w:rPr>
        <w:t xml:space="preserve"> елітарної демократії.</w:t>
      </w:r>
      <w:r w:rsidR="001331A0">
        <w:rPr>
          <w:rFonts w:ascii="Times New Roman" w:hAnsi="Times New Roman" w:cs="Times New Roman"/>
          <w:sz w:val="28"/>
          <w:szCs w:val="28"/>
          <w:lang w:val="uk-UA"/>
        </w:rPr>
        <w:t xml:space="preserve"> Тоді як р</w:t>
      </w:r>
      <w:r w:rsidR="001331A0" w:rsidRPr="00FD01A3">
        <w:rPr>
          <w:rFonts w:ascii="Times New Roman" w:hAnsi="Times New Roman" w:cs="Times New Roman"/>
          <w:sz w:val="28"/>
          <w:szCs w:val="28"/>
          <w:lang w:val="uk-UA"/>
        </w:rPr>
        <w:t xml:space="preserve">ання теорія еліт (к. </w:t>
      </w:r>
      <w:r w:rsidR="001331A0" w:rsidRPr="00FD01A3">
        <w:rPr>
          <w:rFonts w:ascii="Times New Roman" w:hAnsi="Times New Roman" w:cs="Times New Roman"/>
          <w:sz w:val="28"/>
          <w:szCs w:val="28"/>
          <w:lang w:val="uk-UA"/>
        </w:rPr>
        <w:lastRenderedPageBreak/>
        <w:t xml:space="preserve">XIX — п. XX ст.). відкидала спроможність мас до управління, теорія </w:t>
      </w:r>
      <w:r w:rsidR="001331A0">
        <w:rPr>
          <w:rFonts w:ascii="Times New Roman" w:hAnsi="Times New Roman" w:cs="Times New Roman"/>
          <w:sz w:val="28"/>
          <w:szCs w:val="28"/>
          <w:lang w:val="uk-UA"/>
        </w:rPr>
        <w:t xml:space="preserve"> </w:t>
      </w:r>
      <w:r w:rsidR="001331A0" w:rsidRPr="001331A0">
        <w:rPr>
          <w:rFonts w:ascii="Times New Roman" w:hAnsi="Times New Roman" w:cs="Times New Roman"/>
          <w:sz w:val="28"/>
          <w:szCs w:val="28"/>
          <w:lang w:val="uk-UA"/>
        </w:rPr>
        <w:t xml:space="preserve">елітарної демократії </w:t>
      </w:r>
      <w:r w:rsidR="001331A0">
        <w:rPr>
          <w:rFonts w:ascii="Times New Roman" w:hAnsi="Times New Roman" w:cs="Times New Roman"/>
          <w:sz w:val="28"/>
          <w:szCs w:val="28"/>
          <w:lang w:val="uk-UA"/>
        </w:rPr>
        <w:t xml:space="preserve">синтезувала </w:t>
      </w:r>
      <w:r w:rsidR="00E93AB5">
        <w:rPr>
          <w:rFonts w:ascii="Times New Roman" w:hAnsi="Times New Roman" w:cs="Times New Roman"/>
          <w:sz w:val="28"/>
          <w:szCs w:val="28"/>
          <w:lang w:val="uk-UA"/>
        </w:rPr>
        <w:t>принципи еліт та «плюралістичної демократії»</w:t>
      </w:r>
      <w:r w:rsidR="001331A0">
        <w:rPr>
          <w:rFonts w:ascii="Times New Roman" w:hAnsi="Times New Roman" w:cs="Times New Roman"/>
          <w:sz w:val="28"/>
          <w:szCs w:val="28"/>
          <w:lang w:val="uk-UA"/>
        </w:rPr>
        <w:t xml:space="preserve"> (</w:t>
      </w:r>
      <w:r w:rsidR="001331A0" w:rsidRPr="001331A0">
        <w:rPr>
          <w:rFonts w:ascii="Times New Roman" w:hAnsi="Times New Roman" w:cs="Times New Roman"/>
          <w:sz w:val="28"/>
          <w:szCs w:val="28"/>
          <w:lang w:val="uk-UA"/>
        </w:rPr>
        <w:t>С.</w:t>
      </w:r>
      <w:r w:rsidR="00E93AB5">
        <w:rPr>
          <w:rFonts w:ascii="Times New Roman" w:hAnsi="Times New Roman" w:cs="Times New Roman"/>
          <w:sz w:val="28"/>
          <w:szCs w:val="28"/>
          <w:lang w:val="uk-UA"/>
        </w:rPr>
        <w:t> </w:t>
      </w:r>
      <w:r w:rsidR="001331A0" w:rsidRPr="001331A0">
        <w:rPr>
          <w:rFonts w:ascii="Times New Roman" w:hAnsi="Times New Roman" w:cs="Times New Roman"/>
          <w:sz w:val="28"/>
          <w:szCs w:val="28"/>
          <w:lang w:val="uk-UA"/>
        </w:rPr>
        <w:t>Келлер, О.</w:t>
      </w:r>
      <w:r w:rsidR="00E93AB5">
        <w:rPr>
          <w:rFonts w:ascii="Times New Roman" w:hAnsi="Times New Roman" w:cs="Times New Roman"/>
          <w:sz w:val="28"/>
          <w:szCs w:val="28"/>
          <w:lang w:val="uk-UA"/>
        </w:rPr>
        <w:t> </w:t>
      </w:r>
      <w:r w:rsidR="001331A0" w:rsidRPr="001331A0">
        <w:rPr>
          <w:rFonts w:ascii="Times New Roman" w:hAnsi="Times New Roman" w:cs="Times New Roman"/>
          <w:sz w:val="28"/>
          <w:szCs w:val="28"/>
          <w:lang w:val="uk-UA"/>
        </w:rPr>
        <w:t>Штаммер та Д.</w:t>
      </w:r>
      <w:r w:rsidR="00E93AB5">
        <w:rPr>
          <w:rFonts w:ascii="Times New Roman" w:hAnsi="Times New Roman" w:cs="Times New Roman"/>
          <w:sz w:val="28"/>
          <w:szCs w:val="28"/>
          <w:lang w:val="uk-UA"/>
        </w:rPr>
        <w:t> </w:t>
      </w:r>
      <w:r w:rsidR="001331A0" w:rsidRPr="001331A0">
        <w:rPr>
          <w:rFonts w:ascii="Times New Roman" w:hAnsi="Times New Roman" w:cs="Times New Roman"/>
          <w:sz w:val="28"/>
          <w:szCs w:val="28"/>
          <w:lang w:val="uk-UA"/>
        </w:rPr>
        <w:t>Рісмен</w:t>
      </w:r>
      <w:r w:rsidR="001331A0">
        <w:rPr>
          <w:rFonts w:ascii="Times New Roman" w:hAnsi="Times New Roman" w:cs="Times New Roman"/>
          <w:sz w:val="28"/>
          <w:szCs w:val="28"/>
          <w:lang w:val="uk-UA"/>
        </w:rPr>
        <w:t>)</w:t>
      </w:r>
      <w:r w:rsidR="001331A0" w:rsidRPr="001331A0">
        <w:rPr>
          <w:rFonts w:ascii="Times New Roman" w:hAnsi="Times New Roman" w:cs="Times New Roman"/>
          <w:sz w:val="28"/>
          <w:szCs w:val="28"/>
          <w:lang w:val="uk-UA"/>
        </w:rPr>
        <w:t>.</w:t>
      </w:r>
    </w:p>
    <w:p w:rsidR="001331A0" w:rsidRPr="001331A0" w:rsidRDefault="001331A0" w:rsidP="00FD01A3">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Згідно з т</w:t>
      </w:r>
      <w:r w:rsidRPr="001331A0">
        <w:rPr>
          <w:rFonts w:ascii="Times New Roman" w:hAnsi="Times New Roman" w:cs="Times New Roman"/>
          <w:sz w:val="28"/>
          <w:szCs w:val="28"/>
          <w:lang w:val="uk-UA"/>
        </w:rPr>
        <w:t>еорі</w:t>
      </w:r>
      <w:r>
        <w:rPr>
          <w:rFonts w:ascii="Times New Roman" w:hAnsi="Times New Roman" w:cs="Times New Roman"/>
          <w:sz w:val="28"/>
          <w:szCs w:val="28"/>
          <w:lang w:val="uk-UA"/>
        </w:rPr>
        <w:t>єю</w:t>
      </w:r>
      <w:r w:rsidRPr="001331A0">
        <w:rPr>
          <w:rFonts w:ascii="Times New Roman" w:hAnsi="Times New Roman" w:cs="Times New Roman"/>
          <w:sz w:val="28"/>
          <w:szCs w:val="28"/>
          <w:lang w:val="uk-UA"/>
        </w:rPr>
        <w:t xml:space="preserve"> елітарної демократії, </w:t>
      </w:r>
      <w:r w:rsidR="00FD01A3">
        <w:rPr>
          <w:rFonts w:ascii="Times New Roman" w:hAnsi="Times New Roman" w:cs="Times New Roman"/>
          <w:sz w:val="28"/>
          <w:szCs w:val="28"/>
          <w:lang w:val="uk-UA"/>
        </w:rPr>
        <w:t xml:space="preserve">в умовах демократії </w:t>
      </w:r>
      <w:r w:rsidRPr="001331A0">
        <w:rPr>
          <w:rFonts w:ascii="Times New Roman" w:hAnsi="Times New Roman" w:cs="Times New Roman"/>
          <w:sz w:val="28"/>
          <w:szCs w:val="28"/>
          <w:lang w:val="uk-UA"/>
        </w:rPr>
        <w:t>політичні рішення приймаються</w:t>
      </w:r>
      <w:r w:rsidR="00FD01A3">
        <w:rPr>
          <w:rFonts w:ascii="Times New Roman" w:hAnsi="Times New Roman" w:cs="Times New Roman"/>
          <w:sz w:val="28"/>
          <w:szCs w:val="28"/>
          <w:lang w:val="uk-UA"/>
        </w:rPr>
        <w:t xml:space="preserve"> не демократичною більшістю, а</w:t>
      </w:r>
      <w:r w:rsidRPr="001331A0">
        <w:rPr>
          <w:rFonts w:ascii="Times New Roman" w:hAnsi="Times New Roman" w:cs="Times New Roman"/>
          <w:sz w:val="28"/>
          <w:szCs w:val="28"/>
          <w:lang w:val="uk-UA"/>
        </w:rPr>
        <w:t xml:space="preserve"> меншістю</w:t>
      </w:r>
      <w:r w:rsidR="00FD01A3">
        <w:rPr>
          <w:rFonts w:ascii="Times New Roman" w:hAnsi="Times New Roman" w:cs="Times New Roman"/>
          <w:sz w:val="28"/>
          <w:szCs w:val="28"/>
          <w:lang w:val="uk-UA"/>
        </w:rPr>
        <w:t xml:space="preserve"> –  демократичною елітою, в чому проявляється певна несправедливість</w:t>
      </w:r>
      <w:r w:rsidRPr="001331A0">
        <w:rPr>
          <w:rFonts w:ascii="Times New Roman" w:hAnsi="Times New Roman" w:cs="Times New Roman"/>
          <w:sz w:val="28"/>
          <w:szCs w:val="28"/>
          <w:lang w:val="uk-UA"/>
        </w:rPr>
        <w:t xml:space="preserve">. Вона </w:t>
      </w:r>
      <w:r w:rsidR="00FD01A3">
        <w:rPr>
          <w:rFonts w:ascii="Times New Roman" w:hAnsi="Times New Roman" w:cs="Times New Roman"/>
          <w:sz w:val="28"/>
          <w:szCs w:val="28"/>
          <w:lang w:val="uk-UA"/>
        </w:rPr>
        <w:t>постулює, що</w:t>
      </w:r>
      <w:r w:rsidRPr="001331A0">
        <w:rPr>
          <w:rFonts w:ascii="Times New Roman" w:hAnsi="Times New Roman" w:cs="Times New Roman"/>
          <w:sz w:val="28"/>
          <w:szCs w:val="28"/>
          <w:lang w:val="uk-UA"/>
        </w:rPr>
        <w:t xml:space="preserve"> в суча</w:t>
      </w:r>
      <w:r w:rsidR="00FD01A3">
        <w:rPr>
          <w:rFonts w:ascii="Times New Roman" w:hAnsi="Times New Roman" w:cs="Times New Roman"/>
          <w:sz w:val="28"/>
          <w:szCs w:val="28"/>
          <w:lang w:val="uk-UA"/>
        </w:rPr>
        <w:t>сній епосі</w:t>
      </w:r>
      <w:r w:rsidRPr="001331A0">
        <w:rPr>
          <w:rFonts w:ascii="Times New Roman" w:hAnsi="Times New Roman" w:cs="Times New Roman"/>
          <w:sz w:val="28"/>
          <w:szCs w:val="28"/>
          <w:lang w:val="uk-UA"/>
        </w:rPr>
        <w:t xml:space="preserve"> ідеал народовладдя не може бути реалізований, оскільки насправді влада належить еліті, представленій народом у системі політичної влади. Отже, для забезпечення демократії у такому контексті важливим є відкрите формування еліти та її підконтрольність у виконанні владних функцій і управління. Соціальна база елітарної демократії зазвичай виникає у суспільствах з недостатньою розвинутою соціальною структурою, де </w:t>
      </w:r>
      <w:r w:rsidR="00FD01A3">
        <w:rPr>
          <w:rFonts w:ascii="Times New Roman" w:hAnsi="Times New Roman" w:cs="Times New Roman"/>
          <w:sz w:val="28"/>
          <w:szCs w:val="28"/>
          <w:lang w:val="uk-UA"/>
        </w:rPr>
        <w:t>велика частина</w:t>
      </w:r>
      <w:r w:rsidRPr="001331A0">
        <w:rPr>
          <w:rFonts w:ascii="Times New Roman" w:hAnsi="Times New Roman" w:cs="Times New Roman"/>
          <w:sz w:val="28"/>
          <w:szCs w:val="28"/>
          <w:lang w:val="uk-UA"/>
        </w:rPr>
        <w:t xml:space="preserve"> населення не має достатнього рівня політичної культури </w:t>
      </w:r>
      <w:r w:rsidR="00FD01A3">
        <w:rPr>
          <w:rFonts w:ascii="Times New Roman" w:hAnsi="Times New Roman" w:cs="Times New Roman"/>
          <w:sz w:val="28"/>
          <w:szCs w:val="28"/>
          <w:lang w:val="uk-UA"/>
        </w:rPr>
        <w:t xml:space="preserve">та освіти </w:t>
      </w:r>
      <w:r w:rsidRPr="001331A0">
        <w:rPr>
          <w:rFonts w:ascii="Times New Roman" w:hAnsi="Times New Roman" w:cs="Times New Roman"/>
          <w:sz w:val="28"/>
          <w:szCs w:val="28"/>
          <w:lang w:val="uk-UA"/>
        </w:rPr>
        <w:t>для активної участі у демократичних процесах.</w:t>
      </w:r>
    </w:p>
    <w:p w:rsidR="001331A0" w:rsidRDefault="001331A0" w:rsidP="00176DEF">
      <w:pPr>
        <w:spacing w:line="360" w:lineRule="auto"/>
        <w:ind w:firstLine="709"/>
        <w:jc w:val="both"/>
        <w:rPr>
          <w:rFonts w:ascii="Times New Roman" w:hAnsi="Times New Roman" w:cs="Times New Roman"/>
          <w:sz w:val="28"/>
          <w:szCs w:val="28"/>
          <w:lang w:val="uk-UA"/>
        </w:rPr>
      </w:pPr>
      <w:r w:rsidRPr="001331A0">
        <w:rPr>
          <w:rFonts w:ascii="Times New Roman" w:hAnsi="Times New Roman" w:cs="Times New Roman"/>
          <w:sz w:val="28"/>
          <w:szCs w:val="28"/>
          <w:lang w:val="uk-UA"/>
        </w:rPr>
        <w:t>Таким чином, теорія елітарної демократії розглядає демократію як конкурентну боротьбу між претендентами за голоси виборців, яка фактично призводить до форм</w:t>
      </w:r>
      <w:r w:rsidR="00FD01A3">
        <w:rPr>
          <w:rFonts w:ascii="Times New Roman" w:hAnsi="Times New Roman" w:cs="Times New Roman"/>
          <w:sz w:val="28"/>
          <w:szCs w:val="28"/>
          <w:lang w:val="uk-UA"/>
        </w:rPr>
        <w:t>ування правління еліт, що визнаю</w:t>
      </w:r>
      <w:r w:rsidRPr="001331A0">
        <w:rPr>
          <w:rFonts w:ascii="Times New Roman" w:hAnsi="Times New Roman" w:cs="Times New Roman"/>
          <w:sz w:val="28"/>
          <w:szCs w:val="28"/>
          <w:lang w:val="uk-UA"/>
        </w:rPr>
        <w:t>ться більш-менш підконтрольним</w:t>
      </w:r>
      <w:r w:rsidR="00FD01A3">
        <w:rPr>
          <w:rFonts w:ascii="Times New Roman" w:hAnsi="Times New Roman" w:cs="Times New Roman"/>
          <w:sz w:val="28"/>
          <w:szCs w:val="28"/>
          <w:lang w:val="uk-UA"/>
        </w:rPr>
        <w:t>и</w:t>
      </w:r>
      <w:r w:rsidRPr="001331A0">
        <w:rPr>
          <w:rFonts w:ascii="Times New Roman" w:hAnsi="Times New Roman" w:cs="Times New Roman"/>
          <w:sz w:val="28"/>
          <w:szCs w:val="28"/>
          <w:lang w:val="uk-UA"/>
        </w:rPr>
        <w:t xml:space="preserve"> народу, особливо під час виборів. Вона спирається на ідею </w:t>
      </w:r>
      <w:r w:rsidR="00FD01A3">
        <w:rPr>
          <w:rFonts w:ascii="Times New Roman" w:hAnsi="Times New Roman" w:cs="Times New Roman"/>
          <w:sz w:val="28"/>
          <w:szCs w:val="28"/>
          <w:lang w:val="uk-UA"/>
        </w:rPr>
        <w:t>плюралізму еліт, які виникають за рахунок</w:t>
      </w:r>
      <w:r w:rsidRPr="001331A0">
        <w:rPr>
          <w:rFonts w:ascii="Times New Roman" w:hAnsi="Times New Roman" w:cs="Times New Roman"/>
          <w:sz w:val="28"/>
          <w:szCs w:val="28"/>
          <w:lang w:val="uk-UA"/>
        </w:rPr>
        <w:t xml:space="preserve"> взаємодії суспільних груп, і протиставляє цю концепцію ідеї монопольної влади однієї еліти</w:t>
      </w:r>
      <w:r w:rsidR="00E415B8">
        <w:rPr>
          <w:rFonts w:ascii="Times New Roman" w:hAnsi="Times New Roman" w:cs="Times New Roman"/>
          <w:sz w:val="28"/>
          <w:szCs w:val="28"/>
          <w:lang w:val="uk-UA"/>
        </w:rPr>
        <w:t xml:space="preserve"> </w:t>
      </w:r>
      <w:r w:rsidR="00176DEF" w:rsidRPr="00DC5DD0">
        <w:rPr>
          <w:rFonts w:ascii="Times New Roman" w:hAnsi="Times New Roman" w:cs="Times New Roman"/>
          <w:sz w:val="28"/>
          <w:szCs w:val="28"/>
          <w:lang w:val="uk-UA"/>
        </w:rPr>
        <w:t>[</w:t>
      </w:r>
      <w:r w:rsidR="00176DEF">
        <w:rPr>
          <w:rFonts w:ascii="Times New Roman" w:hAnsi="Times New Roman" w:cs="Times New Roman"/>
          <w:sz w:val="28"/>
          <w:szCs w:val="28"/>
          <w:lang w:val="uk-UA"/>
        </w:rPr>
        <w:t>32; 45; 52</w:t>
      </w:r>
      <w:r w:rsidR="00176DEF" w:rsidRPr="00DC5DD0">
        <w:rPr>
          <w:rFonts w:ascii="Times New Roman" w:hAnsi="Times New Roman" w:cs="Times New Roman"/>
          <w:sz w:val="28"/>
          <w:szCs w:val="28"/>
          <w:lang w:val="uk-UA"/>
        </w:rPr>
        <w:t>]</w:t>
      </w:r>
      <w:r w:rsidR="00176DEF">
        <w:rPr>
          <w:rFonts w:ascii="Times New Roman" w:hAnsi="Times New Roman" w:cs="Times New Roman"/>
          <w:sz w:val="28"/>
          <w:szCs w:val="28"/>
          <w:lang w:val="uk-UA"/>
        </w:rPr>
        <w:t>.</w:t>
      </w:r>
    </w:p>
    <w:p w:rsidR="00E93AB5" w:rsidRDefault="00D50014" w:rsidP="00D42542">
      <w:pPr>
        <w:spacing w:line="360" w:lineRule="auto"/>
        <w:ind w:firstLine="709"/>
        <w:jc w:val="both"/>
        <w:rPr>
          <w:rFonts w:ascii="Times New Roman" w:hAnsi="Times New Roman" w:cs="Times New Roman"/>
          <w:sz w:val="28"/>
          <w:szCs w:val="28"/>
          <w:lang w:val="uk-UA"/>
        </w:rPr>
      </w:pPr>
      <w:r w:rsidRPr="004826E0">
        <w:rPr>
          <w:rFonts w:ascii="Times New Roman" w:hAnsi="Times New Roman" w:cs="Times New Roman"/>
          <w:b/>
          <w:bCs/>
          <w:i/>
          <w:iCs/>
          <w:sz w:val="28"/>
          <w:szCs w:val="28"/>
          <w:lang w:val="uk-UA"/>
        </w:rPr>
        <w:t xml:space="preserve">Теорія партисипаторної демократії </w:t>
      </w:r>
      <w:r w:rsidRPr="004826E0">
        <w:rPr>
          <w:rFonts w:ascii="Times New Roman" w:hAnsi="Times New Roman" w:cs="Times New Roman"/>
          <w:sz w:val="28"/>
          <w:szCs w:val="28"/>
          <w:lang w:val="uk-UA"/>
        </w:rPr>
        <w:t>або</w:t>
      </w:r>
      <w:r w:rsidRPr="004826E0">
        <w:rPr>
          <w:rFonts w:ascii="Times New Roman" w:hAnsi="Times New Roman" w:cs="Times New Roman"/>
          <w:b/>
          <w:bCs/>
          <w:i/>
          <w:iCs/>
          <w:sz w:val="28"/>
          <w:szCs w:val="28"/>
          <w:lang w:val="uk-UA"/>
        </w:rPr>
        <w:t xml:space="preserve"> демократія участі </w:t>
      </w:r>
      <w:r w:rsidR="00E93AB5">
        <w:rPr>
          <w:rFonts w:ascii="Times New Roman" w:hAnsi="Times New Roman" w:cs="Times New Roman"/>
          <w:sz w:val="28"/>
          <w:szCs w:val="28"/>
          <w:lang w:val="uk-UA"/>
        </w:rPr>
        <w:t>(Дж. Вольф, К. Макферсон, Дж. </w:t>
      </w:r>
      <w:r w:rsidR="008C02FC">
        <w:rPr>
          <w:rFonts w:ascii="Times New Roman" w:hAnsi="Times New Roman" w:cs="Times New Roman"/>
          <w:sz w:val="28"/>
          <w:szCs w:val="28"/>
          <w:lang w:val="uk-UA"/>
        </w:rPr>
        <w:t>Менсбридж)</w:t>
      </w:r>
    </w:p>
    <w:p w:rsidR="00D50014" w:rsidRPr="00E415B8" w:rsidRDefault="00E93AB5" w:rsidP="00E415B8">
      <w:pPr>
        <w:spacing w:line="360" w:lineRule="auto"/>
        <w:ind w:firstLine="709"/>
        <w:jc w:val="both"/>
        <w:rPr>
          <w:rFonts w:ascii="Times New Roman" w:hAnsi="Times New Roman" w:cs="Times New Roman"/>
          <w:sz w:val="28"/>
          <w:szCs w:val="28"/>
          <w:lang w:val="uk-UA"/>
        </w:rPr>
      </w:pPr>
      <w:r w:rsidRPr="00E415B8">
        <w:rPr>
          <w:rFonts w:ascii="Times New Roman" w:hAnsi="Times New Roman" w:cs="Times New Roman"/>
          <w:sz w:val="28"/>
          <w:szCs w:val="28"/>
          <w:lang w:val="uk-UA"/>
        </w:rPr>
        <w:t xml:space="preserve">Прихильники </w:t>
      </w:r>
      <w:r w:rsidR="00E415B8" w:rsidRPr="00E415B8">
        <w:rPr>
          <w:rFonts w:ascii="Times New Roman" w:hAnsi="Times New Roman" w:cs="Times New Roman"/>
          <w:sz w:val="28"/>
          <w:szCs w:val="28"/>
          <w:lang w:val="uk-UA"/>
        </w:rPr>
        <w:t>партисипаторної демократії не схвалюють концепції</w:t>
      </w:r>
      <w:r w:rsidRPr="00E415B8">
        <w:rPr>
          <w:rFonts w:ascii="Times New Roman" w:hAnsi="Times New Roman" w:cs="Times New Roman"/>
          <w:sz w:val="28"/>
          <w:szCs w:val="28"/>
          <w:lang w:val="uk-UA"/>
        </w:rPr>
        <w:t xml:space="preserve"> плюралістичної та елітарної демократії. Їхня мета полягає в </w:t>
      </w:r>
      <w:r w:rsidR="00E415B8" w:rsidRPr="00E415B8">
        <w:rPr>
          <w:rFonts w:ascii="Times New Roman" w:hAnsi="Times New Roman" w:cs="Times New Roman"/>
          <w:sz w:val="28"/>
          <w:szCs w:val="28"/>
          <w:lang w:val="uk-UA"/>
        </w:rPr>
        <w:t xml:space="preserve">забезпеченні значно більшої рівності та свободи, </w:t>
      </w:r>
      <w:r w:rsidRPr="00E415B8">
        <w:rPr>
          <w:rFonts w:ascii="Times New Roman" w:hAnsi="Times New Roman" w:cs="Times New Roman"/>
          <w:sz w:val="28"/>
          <w:szCs w:val="28"/>
          <w:lang w:val="uk-UA"/>
        </w:rPr>
        <w:t xml:space="preserve">ніж це пропонується в </w:t>
      </w:r>
      <w:r w:rsidR="00E415B8" w:rsidRPr="00E415B8">
        <w:rPr>
          <w:rFonts w:ascii="Times New Roman" w:hAnsi="Times New Roman" w:cs="Times New Roman"/>
          <w:sz w:val="28"/>
          <w:szCs w:val="28"/>
          <w:lang w:val="uk-UA"/>
        </w:rPr>
        <w:t xml:space="preserve">попередніх </w:t>
      </w:r>
      <w:r w:rsidRPr="00E415B8">
        <w:rPr>
          <w:rFonts w:ascii="Times New Roman" w:hAnsi="Times New Roman" w:cs="Times New Roman"/>
          <w:sz w:val="28"/>
          <w:szCs w:val="28"/>
          <w:lang w:val="uk-UA"/>
        </w:rPr>
        <w:t xml:space="preserve"> </w:t>
      </w:r>
      <w:r w:rsidR="00E415B8" w:rsidRPr="00E415B8">
        <w:rPr>
          <w:rFonts w:ascii="Times New Roman" w:hAnsi="Times New Roman" w:cs="Times New Roman"/>
          <w:sz w:val="28"/>
          <w:szCs w:val="28"/>
          <w:lang w:val="uk-UA"/>
        </w:rPr>
        <w:t>теоріях</w:t>
      </w:r>
      <w:r w:rsidRPr="00E415B8">
        <w:rPr>
          <w:rFonts w:ascii="Times New Roman" w:hAnsi="Times New Roman" w:cs="Times New Roman"/>
          <w:sz w:val="28"/>
          <w:szCs w:val="28"/>
          <w:lang w:val="uk-UA"/>
        </w:rPr>
        <w:t xml:space="preserve">. Вони відкидають думку про неспроможність мас швидко реагувати на політичні виклики і </w:t>
      </w:r>
      <w:r w:rsidR="00E415B8" w:rsidRPr="00E415B8">
        <w:rPr>
          <w:rFonts w:ascii="Times New Roman" w:hAnsi="Times New Roman" w:cs="Times New Roman"/>
          <w:sz w:val="28"/>
          <w:szCs w:val="28"/>
          <w:lang w:val="uk-UA"/>
        </w:rPr>
        <w:t>ретельно досліджуєть можоивості а</w:t>
      </w:r>
      <w:r w:rsidRPr="00E415B8">
        <w:rPr>
          <w:rFonts w:ascii="Times New Roman" w:hAnsi="Times New Roman" w:cs="Times New Roman"/>
          <w:sz w:val="28"/>
          <w:szCs w:val="28"/>
          <w:lang w:val="uk-UA"/>
        </w:rPr>
        <w:t xml:space="preserve">ктивного залучення громадян до процесу ухвалення політичних рішень. </w:t>
      </w:r>
      <w:r w:rsidR="00E415B8" w:rsidRPr="00E415B8">
        <w:rPr>
          <w:rFonts w:ascii="Times New Roman" w:hAnsi="Times New Roman" w:cs="Times New Roman"/>
          <w:sz w:val="28"/>
          <w:szCs w:val="28"/>
          <w:lang w:val="uk-UA"/>
        </w:rPr>
        <w:t>Так, д</w:t>
      </w:r>
      <w:r w:rsidRPr="00E415B8">
        <w:rPr>
          <w:rFonts w:ascii="Times New Roman" w:hAnsi="Times New Roman" w:cs="Times New Roman"/>
          <w:sz w:val="28"/>
          <w:szCs w:val="28"/>
          <w:lang w:val="uk-UA"/>
        </w:rPr>
        <w:t xml:space="preserve">ля підтримки політичної активності </w:t>
      </w:r>
      <w:r w:rsidRPr="00E415B8">
        <w:rPr>
          <w:rFonts w:ascii="Times New Roman" w:hAnsi="Times New Roman" w:cs="Times New Roman"/>
          <w:sz w:val="28"/>
          <w:szCs w:val="28"/>
          <w:lang w:val="uk-UA"/>
        </w:rPr>
        <w:lastRenderedPageBreak/>
        <w:t xml:space="preserve">нижніх верств суспільства вони </w:t>
      </w:r>
      <w:r w:rsidR="00E415B8" w:rsidRPr="00E415B8">
        <w:rPr>
          <w:rFonts w:ascii="Times New Roman" w:hAnsi="Times New Roman" w:cs="Times New Roman"/>
          <w:sz w:val="28"/>
          <w:szCs w:val="28"/>
          <w:lang w:val="uk-UA"/>
        </w:rPr>
        <w:t xml:space="preserve">пропонують </w:t>
      </w:r>
      <w:r w:rsidRPr="00E415B8">
        <w:rPr>
          <w:rFonts w:ascii="Times New Roman" w:hAnsi="Times New Roman" w:cs="Times New Roman"/>
          <w:sz w:val="28"/>
          <w:szCs w:val="28"/>
          <w:lang w:val="uk-UA"/>
        </w:rPr>
        <w:t xml:space="preserve"> підвищ</w:t>
      </w:r>
      <w:r w:rsidR="00E415B8" w:rsidRPr="00E415B8">
        <w:rPr>
          <w:rFonts w:ascii="Times New Roman" w:hAnsi="Times New Roman" w:cs="Times New Roman"/>
          <w:sz w:val="28"/>
          <w:szCs w:val="28"/>
          <w:lang w:val="uk-UA"/>
        </w:rPr>
        <w:t>увати</w:t>
      </w:r>
      <w:r w:rsidRPr="00E415B8">
        <w:rPr>
          <w:rFonts w:ascii="Times New Roman" w:hAnsi="Times New Roman" w:cs="Times New Roman"/>
          <w:sz w:val="28"/>
          <w:szCs w:val="28"/>
          <w:lang w:val="uk-UA"/>
        </w:rPr>
        <w:t xml:space="preserve"> загальн</w:t>
      </w:r>
      <w:r w:rsidR="00E415B8" w:rsidRPr="00E415B8">
        <w:rPr>
          <w:rFonts w:ascii="Times New Roman" w:hAnsi="Times New Roman" w:cs="Times New Roman"/>
          <w:sz w:val="28"/>
          <w:szCs w:val="28"/>
          <w:lang w:val="uk-UA"/>
        </w:rPr>
        <w:t>ий</w:t>
      </w:r>
      <w:r w:rsidRPr="00E415B8">
        <w:rPr>
          <w:rFonts w:ascii="Times New Roman" w:hAnsi="Times New Roman" w:cs="Times New Roman"/>
          <w:sz w:val="28"/>
          <w:szCs w:val="28"/>
          <w:lang w:val="uk-UA"/>
        </w:rPr>
        <w:t xml:space="preserve"> освітн</w:t>
      </w:r>
      <w:r w:rsidR="00E415B8" w:rsidRPr="00E415B8">
        <w:rPr>
          <w:rFonts w:ascii="Times New Roman" w:hAnsi="Times New Roman" w:cs="Times New Roman"/>
          <w:sz w:val="28"/>
          <w:szCs w:val="28"/>
          <w:lang w:val="uk-UA"/>
        </w:rPr>
        <w:t>ій</w:t>
      </w:r>
      <w:r w:rsidRPr="00E415B8">
        <w:rPr>
          <w:rFonts w:ascii="Times New Roman" w:hAnsi="Times New Roman" w:cs="Times New Roman"/>
          <w:sz w:val="28"/>
          <w:szCs w:val="28"/>
          <w:lang w:val="uk-UA"/>
        </w:rPr>
        <w:t xml:space="preserve"> рів</w:t>
      </w:r>
      <w:r w:rsidR="00E415B8" w:rsidRPr="00E415B8">
        <w:rPr>
          <w:rFonts w:ascii="Times New Roman" w:hAnsi="Times New Roman" w:cs="Times New Roman"/>
          <w:sz w:val="28"/>
          <w:szCs w:val="28"/>
          <w:lang w:val="uk-UA"/>
        </w:rPr>
        <w:t>ень громадян та</w:t>
      </w:r>
      <w:r w:rsidRPr="00E415B8">
        <w:rPr>
          <w:rFonts w:ascii="Times New Roman" w:hAnsi="Times New Roman" w:cs="Times New Roman"/>
          <w:sz w:val="28"/>
          <w:szCs w:val="28"/>
          <w:lang w:val="uk-UA"/>
        </w:rPr>
        <w:t xml:space="preserve"> </w:t>
      </w:r>
      <w:r w:rsidR="00E415B8" w:rsidRPr="00E415B8">
        <w:rPr>
          <w:rFonts w:ascii="Times New Roman" w:hAnsi="Times New Roman" w:cs="Times New Roman"/>
          <w:sz w:val="28"/>
          <w:szCs w:val="28"/>
          <w:lang w:val="uk-UA"/>
        </w:rPr>
        <w:t>знайомити їх</w:t>
      </w:r>
      <w:r w:rsidRPr="00E415B8">
        <w:rPr>
          <w:rFonts w:ascii="Times New Roman" w:hAnsi="Times New Roman" w:cs="Times New Roman"/>
          <w:sz w:val="28"/>
          <w:szCs w:val="28"/>
          <w:lang w:val="uk-UA"/>
        </w:rPr>
        <w:t xml:space="preserve"> з основами політичної культури. Прихильники теорії партисипаторної демократії вважають, що це може запобігти </w:t>
      </w:r>
      <w:r w:rsidR="00E415B8" w:rsidRPr="00E415B8">
        <w:rPr>
          <w:rFonts w:ascii="Times New Roman" w:hAnsi="Times New Roman" w:cs="Times New Roman"/>
          <w:sz w:val="28"/>
          <w:szCs w:val="28"/>
          <w:lang w:val="uk-UA"/>
        </w:rPr>
        <w:t>приходу до влади</w:t>
      </w:r>
      <w:r w:rsidRPr="00E415B8">
        <w:rPr>
          <w:rFonts w:ascii="Times New Roman" w:hAnsi="Times New Roman" w:cs="Times New Roman"/>
          <w:sz w:val="28"/>
          <w:szCs w:val="28"/>
          <w:lang w:val="uk-UA"/>
        </w:rPr>
        <w:t xml:space="preserve"> тираничного </w:t>
      </w:r>
      <w:r w:rsidR="00E415B8" w:rsidRPr="00E415B8">
        <w:rPr>
          <w:rFonts w:ascii="Times New Roman" w:hAnsi="Times New Roman" w:cs="Times New Roman"/>
          <w:sz w:val="28"/>
          <w:szCs w:val="28"/>
          <w:lang w:val="uk-UA"/>
        </w:rPr>
        <w:t>режиму</w:t>
      </w:r>
      <w:r w:rsidRPr="00E415B8">
        <w:rPr>
          <w:rFonts w:ascii="Times New Roman" w:hAnsi="Times New Roman" w:cs="Times New Roman"/>
          <w:sz w:val="28"/>
          <w:szCs w:val="28"/>
          <w:lang w:val="uk-UA"/>
        </w:rPr>
        <w:t xml:space="preserve"> шляхом легального волевиявлення через некомпетентність </w:t>
      </w:r>
      <w:r w:rsidR="00E415B8" w:rsidRPr="00E415B8">
        <w:rPr>
          <w:rFonts w:ascii="Times New Roman" w:hAnsi="Times New Roman" w:cs="Times New Roman"/>
          <w:sz w:val="28"/>
          <w:szCs w:val="28"/>
          <w:lang w:val="uk-UA"/>
        </w:rPr>
        <w:t>велиуої частини виборців</w:t>
      </w:r>
      <w:r w:rsidRPr="00E415B8">
        <w:rPr>
          <w:rFonts w:ascii="Times New Roman" w:hAnsi="Times New Roman" w:cs="Times New Roman"/>
          <w:sz w:val="28"/>
          <w:szCs w:val="28"/>
          <w:lang w:val="uk-UA"/>
        </w:rPr>
        <w:t>.</w:t>
      </w:r>
      <w:r w:rsidR="00E415B8" w:rsidRPr="00E415B8">
        <w:rPr>
          <w:rFonts w:ascii="Times New Roman" w:hAnsi="Times New Roman" w:cs="Times New Roman"/>
          <w:sz w:val="28"/>
          <w:szCs w:val="28"/>
          <w:lang w:val="uk-UA"/>
        </w:rPr>
        <w:t xml:space="preserve"> </w:t>
      </w:r>
      <w:r w:rsidR="00D50014" w:rsidRPr="004826E0">
        <w:rPr>
          <w:rFonts w:ascii="Times New Roman" w:hAnsi="Times New Roman" w:cs="Times New Roman"/>
          <w:sz w:val="28"/>
          <w:szCs w:val="28"/>
          <w:lang w:val="uk-UA"/>
        </w:rPr>
        <w:t>Однією з ключових ідей теорії партисипаторної демократії є переконання, що залучення громадян з різних верств суспільства до політичного процесу</w:t>
      </w:r>
      <w:r w:rsidR="00E415B8">
        <w:rPr>
          <w:rFonts w:ascii="Times New Roman" w:hAnsi="Times New Roman" w:cs="Times New Roman"/>
          <w:sz w:val="28"/>
          <w:szCs w:val="28"/>
          <w:lang w:val="uk-UA"/>
        </w:rPr>
        <w:t xml:space="preserve">, </w:t>
      </w:r>
      <w:r w:rsidR="00E415B8" w:rsidRPr="00E415B8">
        <w:rPr>
          <w:rFonts w:ascii="Times New Roman" w:hAnsi="Times New Roman" w:cs="Times New Roman"/>
          <w:sz w:val="28"/>
          <w:szCs w:val="28"/>
          <w:lang w:val="uk-UA"/>
        </w:rPr>
        <w:t>децентралізація і контроль</w:t>
      </w:r>
      <w:r w:rsidR="00D50014" w:rsidRPr="004826E0">
        <w:rPr>
          <w:rFonts w:ascii="Times New Roman" w:hAnsi="Times New Roman" w:cs="Times New Roman"/>
          <w:sz w:val="28"/>
          <w:szCs w:val="28"/>
          <w:lang w:val="uk-UA"/>
        </w:rPr>
        <w:t xml:space="preserve"> сприятиме ефективнішому прийняттю рішень, оскільки це дозволить краще врахувати потреби та інтереси всіх груп населення. Такий підхід відрізняє па</w:t>
      </w:r>
      <w:r w:rsidR="00D42542">
        <w:rPr>
          <w:rFonts w:ascii="Times New Roman" w:hAnsi="Times New Roman" w:cs="Times New Roman"/>
          <w:sz w:val="28"/>
          <w:szCs w:val="28"/>
          <w:lang w:val="uk-UA"/>
        </w:rPr>
        <w:t>р</w:t>
      </w:r>
      <w:r w:rsidR="00D50014" w:rsidRPr="004826E0">
        <w:rPr>
          <w:rFonts w:ascii="Times New Roman" w:hAnsi="Times New Roman" w:cs="Times New Roman"/>
          <w:sz w:val="28"/>
          <w:szCs w:val="28"/>
          <w:lang w:val="uk-UA"/>
        </w:rPr>
        <w:t>тисипат</w:t>
      </w:r>
      <w:r w:rsidR="00D42542">
        <w:rPr>
          <w:rFonts w:ascii="Times New Roman" w:hAnsi="Times New Roman" w:cs="Times New Roman"/>
          <w:sz w:val="28"/>
          <w:szCs w:val="28"/>
          <w:lang w:val="uk-UA"/>
        </w:rPr>
        <w:t>орну</w:t>
      </w:r>
      <w:r w:rsidR="00D50014" w:rsidRPr="004826E0">
        <w:rPr>
          <w:rFonts w:ascii="Times New Roman" w:hAnsi="Times New Roman" w:cs="Times New Roman"/>
          <w:sz w:val="28"/>
          <w:szCs w:val="28"/>
          <w:lang w:val="uk-UA"/>
        </w:rPr>
        <w:t xml:space="preserve"> демократію від елітарних або плюралістичних моделей, де акцент робиться на діяльності обмежених груп. Також важливим аспектом є інформованість громадськості та її здатність здійснювати демократичний контроль через загальні вибори та представницькі уряди. Це передбачає ідею децентралізації та розподілу влади, що може сприяти збільшенню довіри громадян до політичних інституцій.</w:t>
      </w:r>
    </w:p>
    <w:p w:rsidR="00D50014" w:rsidRPr="00E415B8" w:rsidRDefault="00D50014" w:rsidP="00176DEF">
      <w:pPr>
        <w:spacing w:line="360" w:lineRule="auto"/>
        <w:ind w:firstLine="709"/>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Отже, прихильники теорії партисипаторної демократії прагнуть до  широкого залучення освічених громадян до політичного процесу та зміцнення демократичних інститутів, що сприятиме досягненню дійсної свободи і рівності в суспільстві</w:t>
      </w:r>
      <w:r w:rsidR="00E415B8">
        <w:rPr>
          <w:rFonts w:ascii="Times New Roman" w:hAnsi="Times New Roman" w:cs="Times New Roman"/>
          <w:sz w:val="28"/>
          <w:szCs w:val="28"/>
          <w:lang w:val="uk-UA"/>
        </w:rPr>
        <w:t xml:space="preserve"> </w:t>
      </w:r>
      <w:r w:rsidR="00E415B8" w:rsidRPr="00DC5DD0">
        <w:rPr>
          <w:rFonts w:ascii="Times New Roman" w:hAnsi="Times New Roman" w:cs="Times New Roman"/>
          <w:sz w:val="28"/>
          <w:szCs w:val="28"/>
          <w:lang w:val="uk-UA"/>
        </w:rPr>
        <w:t>[</w:t>
      </w:r>
      <w:r w:rsidR="00176DEF">
        <w:rPr>
          <w:rFonts w:ascii="Times New Roman" w:hAnsi="Times New Roman" w:cs="Times New Roman"/>
          <w:sz w:val="28"/>
          <w:szCs w:val="28"/>
          <w:lang w:val="uk-UA"/>
        </w:rPr>
        <w:t>32; 45; 52</w:t>
      </w:r>
      <w:r w:rsidR="00E415B8" w:rsidRPr="00DC5DD0">
        <w:rPr>
          <w:rFonts w:ascii="Times New Roman" w:hAnsi="Times New Roman" w:cs="Times New Roman"/>
          <w:sz w:val="28"/>
          <w:szCs w:val="28"/>
          <w:lang w:val="uk-UA"/>
        </w:rPr>
        <w:t>]</w:t>
      </w:r>
      <w:r w:rsidRPr="004826E0">
        <w:rPr>
          <w:rFonts w:ascii="Times New Roman" w:hAnsi="Times New Roman" w:cs="Times New Roman"/>
          <w:sz w:val="28"/>
          <w:szCs w:val="28"/>
          <w:lang w:val="uk-UA"/>
        </w:rPr>
        <w:t xml:space="preserve">. </w:t>
      </w:r>
    </w:p>
    <w:p w:rsidR="00D50014" w:rsidRPr="004826E0" w:rsidRDefault="00BE55D4" w:rsidP="00D42542">
      <w:pPr>
        <w:spacing w:afterLines="200" w:after="48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b/>
          <w:bCs/>
          <w:i/>
          <w:iCs/>
          <w:sz w:val="28"/>
          <w:szCs w:val="28"/>
          <w:lang w:val="uk-UA"/>
        </w:rPr>
        <w:t>Теорія поліархічної демократії</w:t>
      </w:r>
      <w:r w:rsidR="00D50014" w:rsidRPr="004826E0">
        <w:rPr>
          <w:rFonts w:ascii="Times New Roman" w:hAnsi="Times New Roman" w:cs="Times New Roman"/>
          <w:b/>
          <w:bCs/>
          <w:i/>
          <w:iCs/>
          <w:sz w:val="28"/>
          <w:szCs w:val="28"/>
          <w:lang w:val="uk-UA"/>
        </w:rPr>
        <w:t xml:space="preserve"> Роберта Даля</w:t>
      </w:r>
    </w:p>
    <w:p w:rsidR="00D50014" w:rsidRPr="004826E0" w:rsidRDefault="00D50014" w:rsidP="00293974">
      <w:pPr>
        <w:spacing w:line="360" w:lineRule="auto"/>
        <w:ind w:firstLine="709"/>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 xml:space="preserve">Ця </w:t>
      </w:r>
      <w:r w:rsidR="00BE55D4">
        <w:rPr>
          <w:rFonts w:ascii="Times New Roman" w:hAnsi="Times New Roman" w:cs="Times New Roman"/>
          <w:sz w:val="28"/>
          <w:szCs w:val="28"/>
          <w:lang w:val="uk-UA"/>
        </w:rPr>
        <w:t>теорія</w:t>
      </w:r>
      <w:r w:rsidRPr="004826E0">
        <w:rPr>
          <w:rFonts w:ascii="Times New Roman" w:hAnsi="Times New Roman" w:cs="Times New Roman"/>
          <w:sz w:val="28"/>
          <w:szCs w:val="28"/>
          <w:lang w:val="uk-UA"/>
        </w:rPr>
        <w:t xml:space="preserve"> відображає специфіку сучасних демократичних систем, де акцент робиться на аналізі реальних умов, що визначають функціонування демократії, а не лише її формальних аспектів.</w:t>
      </w:r>
    </w:p>
    <w:p w:rsidR="00BE55D4" w:rsidRPr="004826E0" w:rsidRDefault="00BE55D4" w:rsidP="00293974">
      <w:pPr>
        <w:spacing w:line="360" w:lineRule="auto"/>
        <w:ind w:firstLine="709"/>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 xml:space="preserve">Згідно з </w:t>
      </w:r>
      <w:r>
        <w:rPr>
          <w:rFonts w:ascii="Times New Roman" w:hAnsi="Times New Roman" w:cs="Times New Roman"/>
          <w:sz w:val="28"/>
          <w:szCs w:val="28"/>
          <w:lang w:val="uk-UA"/>
        </w:rPr>
        <w:t>теорією</w:t>
      </w:r>
      <w:r w:rsidRPr="004826E0">
        <w:rPr>
          <w:rFonts w:ascii="Times New Roman" w:hAnsi="Times New Roman" w:cs="Times New Roman"/>
          <w:sz w:val="28"/>
          <w:szCs w:val="28"/>
          <w:lang w:val="uk-UA"/>
        </w:rPr>
        <w:t xml:space="preserve"> Р. Даля, якщо демократія є ідеальним типом політичної системи, то по</w:t>
      </w:r>
      <w:r>
        <w:rPr>
          <w:rFonts w:ascii="Times New Roman" w:hAnsi="Times New Roman" w:cs="Times New Roman"/>
          <w:sz w:val="28"/>
          <w:szCs w:val="28"/>
          <w:lang w:val="uk-UA"/>
        </w:rPr>
        <w:t>ліархія є її реальним втіленням</w:t>
      </w:r>
      <w:r w:rsidRPr="004826E0">
        <w:rPr>
          <w:rFonts w:ascii="Times New Roman" w:hAnsi="Times New Roman" w:cs="Times New Roman"/>
          <w:sz w:val="28"/>
          <w:szCs w:val="28"/>
          <w:lang w:val="uk-UA"/>
        </w:rPr>
        <w:t>. Поліархія розглядається як якісна характеристика політичних систем, яка може виявлятися у різних ступенях. Зокрема, можна говорити про повну поліархію або гегемонію, в залежності від того, наскільки відкритим та конкурентним є політичний процес, і як широко відбувається участь громадян у прийнятті рішень.</w:t>
      </w:r>
    </w:p>
    <w:p w:rsidR="00BE55D4" w:rsidRPr="004826E0" w:rsidRDefault="00BE55D4" w:rsidP="00BE55D4">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Поліархія </w:t>
      </w:r>
      <w:r w:rsidRPr="004826E0">
        <w:rPr>
          <w:rFonts w:ascii="Times New Roman" w:hAnsi="Times New Roman" w:cs="Times New Roman"/>
          <w:sz w:val="28"/>
          <w:szCs w:val="28"/>
          <w:lang w:val="uk-UA"/>
        </w:rPr>
        <w:t xml:space="preserve">(з грецьк. </w:t>
      </w:r>
      <w:r w:rsidRPr="00293974">
        <w:rPr>
          <w:rFonts w:ascii="Times New Roman" w:hAnsi="Times New Roman" w:cs="Times New Roman"/>
          <w:i/>
          <w:iCs/>
          <w:sz w:val="28"/>
          <w:szCs w:val="28"/>
          <w:lang w:val="uk-UA"/>
        </w:rPr>
        <w:t>arhe</w:t>
      </w:r>
      <w:r>
        <w:rPr>
          <w:rFonts w:ascii="Times New Roman" w:hAnsi="Times New Roman" w:cs="Times New Roman"/>
          <w:sz w:val="28"/>
          <w:szCs w:val="28"/>
          <w:lang w:val="uk-UA"/>
        </w:rPr>
        <w:t xml:space="preserve"> –  </w:t>
      </w:r>
      <w:r w:rsidRPr="004826E0">
        <w:rPr>
          <w:rFonts w:ascii="Times New Roman" w:hAnsi="Times New Roman" w:cs="Times New Roman"/>
          <w:sz w:val="28"/>
          <w:szCs w:val="28"/>
          <w:lang w:val="uk-UA"/>
        </w:rPr>
        <w:t>суверені</w:t>
      </w:r>
      <w:r>
        <w:rPr>
          <w:rFonts w:ascii="Times New Roman" w:hAnsi="Times New Roman" w:cs="Times New Roman"/>
          <w:sz w:val="28"/>
          <w:szCs w:val="28"/>
          <w:lang w:val="uk-UA"/>
        </w:rPr>
        <w:t xml:space="preserve">тет, початок, та </w:t>
      </w:r>
      <w:r w:rsidRPr="00293974">
        <w:rPr>
          <w:rFonts w:ascii="Times New Roman" w:hAnsi="Times New Roman" w:cs="Times New Roman"/>
          <w:i/>
          <w:iCs/>
          <w:sz w:val="28"/>
          <w:szCs w:val="28"/>
          <w:lang w:val="uk-UA"/>
        </w:rPr>
        <w:t>роlі</w:t>
      </w:r>
      <w:r>
        <w:rPr>
          <w:rFonts w:ascii="Times New Roman" w:hAnsi="Times New Roman" w:cs="Times New Roman"/>
          <w:sz w:val="28"/>
          <w:szCs w:val="28"/>
          <w:lang w:val="uk-UA"/>
        </w:rPr>
        <w:t xml:space="preserve"> – багато) – демократичний режим, за якого</w:t>
      </w:r>
      <w:r w:rsidRPr="004826E0">
        <w:rPr>
          <w:rFonts w:ascii="Times New Roman" w:hAnsi="Times New Roman" w:cs="Times New Roman"/>
          <w:sz w:val="28"/>
          <w:szCs w:val="28"/>
          <w:lang w:val="uk-UA"/>
        </w:rPr>
        <w:t xml:space="preserve"> влада здійснюється не усім народом, а</w:t>
      </w:r>
      <w:r>
        <w:rPr>
          <w:rFonts w:ascii="Times New Roman" w:hAnsi="Times New Roman" w:cs="Times New Roman"/>
          <w:sz w:val="28"/>
          <w:szCs w:val="28"/>
          <w:lang w:val="uk-UA"/>
        </w:rPr>
        <w:t>ле</w:t>
      </w:r>
      <w:r w:rsidRPr="004826E0">
        <w:rPr>
          <w:rFonts w:ascii="Times New Roman" w:hAnsi="Times New Roman" w:cs="Times New Roman"/>
          <w:sz w:val="28"/>
          <w:szCs w:val="28"/>
          <w:lang w:val="uk-UA"/>
        </w:rPr>
        <w:t xml:space="preserve"> б</w:t>
      </w:r>
      <w:r>
        <w:rPr>
          <w:rFonts w:ascii="Times New Roman" w:hAnsi="Times New Roman" w:cs="Times New Roman"/>
          <w:sz w:val="28"/>
          <w:szCs w:val="28"/>
          <w:lang w:val="uk-UA"/>
        </w:rPr>
        <w:t>ільшістю</w:t>
      </w:r>
      <w:r w:rsidRPr="004826E0">
        <w:rPr>
          <w:rFonts w:ascii="Times New Roman" w:hAnsi="Times New Roman" w:cs="Times New Roman"/>
          <w:sz w:val="28"/>
          <w:szCs w:val="28"/>
          <w:lang w:val="uk-UA"/>
        </w:rPr>
        <w:t xml:space="preserve">. </w:t>
      </w:r>
      <w:r>
        <w:rPr>
          <w:rFonts w:ascii="Times New Roman" w:hAnsi="Times New Roman" w:cs="Times New Roman"/>
          <w:sz w:val="28"/>
          <w:szCs w:val="28"/>
          <w:lang w:val="uk-UA"/>
        </w:rPr>
        <w:t>Р. Даль зазначає, що д</w:t>
      </w:r>
      <w:r w:rsidRPr="004826E0">
        <w:rPr>
          <w:rFonts w:ascii="Times New Roman" w:hAnsi="Times New Roman" w:cs="Times New Roman"/>
          <w:sz w:val="28"/>
          <w:szCs w:val="28"/>
          <w:lang w:val="uk-UA"/>
        </w:rPr>
        <w:t>емократія – це ідеал, до якого треба наближатися, але якого повністю не можна досягти, оскільки весь народ не може управляти.</w:t>
      </w:r>
      <w:r w:rsidRPr="00293974">
        <w:rPr>
          <w:rFonts w:ascii="Times New Roman" w:hAnsi="Times New Roman" w:cs="Times New Roman"/>
          <w:sz w:val="28"/>
          <w:szCs w:val="28"/>
          <w:lang w:val="uk-UA"/>
        </w:rPr>
        <w:t xml:space="preserve"> </w:t>
      </w:r>
      <w:r w:rsidRPr="004826E0">
        <w:rPr>
          <w:rFonts w:ascii="Times New Roman" w:hAnsi="Times New Roman" w:cs="Times New Roman"/>
          <w:sz w:val="28"/>
          <w:szCs w:val="28"/>
          <w:lang w:val="uk-UA"/>
        </w:rPr>
        <w:t>Теорія поліархії відображає погляд, що сучасні демократичні режими можна охарактеризувати як поліархії, де влада належить не всьому народу, а багатьом. Таким чином, управління здійснюється багатьма, але не всіма членами суспільства. Замість цього, влада концентрується у відповідних інституціях та осіб, які є представниками громадян та виражають їхні інтереси.</w:t>
      </w:r>
    </w:p>
    <w:p w:rsidR="00BE55D4" w:rsidRPr="004826E0" w:rsidRDefault="00BE55D4" w:rsidP="00BE55D4">
      <w:pPr>
        <w:spacing w:line="360" w:lineRule="auto"/>
        <w:ind w:firstLine="709"/>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Поліархія як політичний режим включає в себе:</w:t>
      </w:r>
    </w:p>
    <w:p w:rsidR="00BE55D4" w:rsidRPr="004826E0" w:rsidRDefault="00BE55D4" w:rsidP="00115EA6">
      <w:pPr>
        <w:numPr>
          <w:ilvl w:val="0"/>
          <w:numId w:val="27"/>
        </w:numPr>
        <w:spacing w:beforeLines="200" w:before="480" w:line="360" w:lineRule="auto"/>
        <w:ind w:firstLine="709"/>
        <w:contextualSpacing/>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політичну конкуренцію і участь;</w:t>
      </w:r>
    </w:p>
    <w:p w:rsidR="00BE55D4" w:rsidRPr="004826E0" w:rsidRDefault="00BE55D4" w:rsidP="00115EA6">
      <w:pPr>
        <w:numPr>
          <w:ilvl w:val="0"/>
          <w:numId w:val="27"/>
        </w:numPr>
        <w:spacing w:beforeLines="200" w:before="480" w:line="360" w:lineRule="auto"/>
        <w:ind w:firstLine="709"/>
        <w:contextualSpacing/>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політичний плюралізм;</w:t>
      </w:r>
    </w:p>
    <w:p w:rsidR="00BE55D4" w:rsidRPr="004826E0" w:rsidRDefault="00BE55D4" w:rsidP="00115EA6">
      <w:pPr>
        <w:numPr>
          <w:ilvl w:val="0"/>
          <w:numId w:val="27"/>
        </w:numPr>
        <w:spacing w:beforeLines="200" w:before="480" w:line="360" w:lineRule="auto"/>
        <w:ind w:firstLine="709"/>
        <w:contextualSpacing/>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право громадян створювати незалежні організації, в тому числі політичні партії і групи за інтересами;</w:t>
      </w:r>
    </w:p>
    <w:p w:rsidR="00BE55D4" w:rsidRPr="004826E0" w:rsidRDefault="00BE55D4" w:rsidP="00115EA6">
      <w:pPr>
        <w:numPr>
          <w:ilvl w:val="0"/>
          <w:numId w:val="27"/>
        </w:numPr>
        <w:spacing w:beforeLines="200" w:before="480" w:line="360" w:lineRule="auto"/>
        <w:ind w:firstLine="709"/>
        <w:contextualSpacing/>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політичні свободи, серед яких – право громадян отримувати інформацію з альтернативних джерел;</w:t>
      </w:r>
    </w:p>
    <w:p w:rsidR="00BE55D4" w:rsidRPr="004826E0" w:rsidRDefault="00BE55D4" w:rsidP="00115EA6">
      <w:pPr>
        <w:numPr>
          <w:ilvl w:val="0"/>
          <w:numId w:val="27"/>
        </w:numPr>
        <w:spacing w:beforeLines="200" w:before="480" w:line="360" w:lineRule="auto"/>
        <w:ind w:firstLine="709"/>
        <w:contextualSpacing/>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право опозиції заперечувати рішення уряду;</w:t>
      </w:r>
    </w:p>
    <w:p w:rsidR="00BE55D4" w:rsidRPr="004826E0" w:rsidRDefault="00BE55D4" w:rsidP="00115EA6">
      <w:pPr>
        <w:numPr>
          <w:ilvl w:val="0"/>
          <w:numId w:val="27"/>
        </w:numPr>
        <w:spacing w:beforeLines="200" w:before="480" w:line="360" w:lineRule="auto"/>
        <w:ind w:firstLine="709"/>
        <w:contextualSpacing/>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вільні і чесні вибори, відкритий характер конфліктів між політичними лідерами</w:t>
      </w:r>
      <w:r w:rsidR="00293974">
        <w:rPr>
          <w:rFonts w:ascii="Times New Roman" w:hAnsi="Times New Roman" w:cs="Times New Roman"/>
          <w:sz w:val="28"/>
          <w:szCs w:val="28"/>
          <w:lang w:val="uk-UA"/>
        </w:rPr>
        <w:t xml:space="preserve"> </w:t>
      </w:r>
      <w:r w:rsidR="00293974" w:rsidRPr="00DC5DD0">
        <w:rPr>
          <w:rFonts w:ascii="Times New Roman" w:hAnsi="Times New Roman" w:cs="Times New Roman"/>
          <w:sz w:val="28"/>
          <w:szCs w:val="28"/>
          <w:lang w:val="uk-UA"/>
        </w:rPr>
        <w:t>[</w:t>
      </w:r>
      <w:r w:rsidR="00176DEF">
        <w:rPr>
          <w:rFonts w:ascii="Times New Roman" w:hAnsi="Times New Roman" w:cs="Times New Roman"/>
          <w:sz w:val="28"/>
          <w:szCs w:val="28"/>
          <w:lang w:val="uk-UA"/>
        </w:rPr>
        <w:t>52</w:t>
      </w:r>
      <w:r w:rsidR="00293974" w:rsidRPr="00DC5DD0">
        <w:rPr>
          <w:rFonts w:ascii="Times New Roman" w:hAnsi="Times New Roman" w:cs="Times New Roman"/>
          <w:sz w:val="28"/>
          <w:szCs w:val="28"/>
          <w:lang w:val="uk-UA"/>
        </w:rPr>
        <w:t>]</w:t>
      </w:r>
      <w:r w:rsidRPr="004826E0">
        <w:rPr>
          <w:rFonts w:ascii="Times New Roman" w:hAnsi="Times New Roman" w:cs="Times New Roman"/>
          <w:sz w:val="28"/>
          <w:szCs w:val="28"/>
          <w:lang w:val="uk-UA"/>
        </w:rPr>
        <w:t>.</w:t>
      </w:r>
    </w:p>
    <w:p w:rsidR="00293974" w:rsidRDefault="00293974" w:rsidP="00293974">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w:t>
      </w:r>
      <w:r w:rsidRPr="004826E0">
        <w:rPr>
          <w:rFonts w:ascii="Times New Roman" w:hAnsi="Times New Roman" w:cs="Times New Roman"/>
          <w:sz w:val="28"/>
          <w:szCs w:val="28"/>
          <w:lang w:val="uk-UA"/>
        </w:rPr>
        <w:t>еорія поліархії також визнає важливість участі громадян у прийнятті політичних рішень та контролі за владою. Вона підкреслює значення плюралізму та конкуренції в політичній сфері як факторів, які забезпечують демократичність режиму.</w:t>
      </w:r>
      <w:r>
        <w:rPr>
          <w:rFonts w:ascii="Times New Roman" w:hAnsi="Times New Roman" w:cs="Times New Roman"/>
          <w:sz w:val="28"/>
          <w:szCs w:val="28"/>
          <w:lang w:val="uk-UA"/>
        </w:rPr>
        <w:t xml:space="preserve"> Модель «п</w:t>
      </w:r>
      <w:r w:rsidRPr="004826E0">
        <w:rPr>
          <w:rFonts w:ascii="Times New Roman" w:hAnsi="Times New Roman" w:cs="Times New Roman"/>
          <w:sz w:val="28"/>
          <w:szCs w:val="28"/>
          <w:lang w:val="uk-UA"/>
        </w:rPr>
        <w:t>оліархічно</w:t>
      </w:r>
      <w:r>
        <w:rPr>
          <w:rFonts w:ascii="Times New Roman" w:hAnsi="Times New Roman" w:cs="Times New Roman"/>
          <w:sz w:val="28"/>
          <w:szCs w:val="28"/>
          <w:lang w:val="uk-UA"/>
        </w:rPr>
        <w:t>ї демократії»</w:t>
      </w:r>
      <w:r w:rsidRPr="004826E0">
        <w:rPr>
          <w:rFonts w:ascii="Times New Roman" w:hAnsi="Times New Roman" w:cs="Times New Roman"/>
          <w:sz w:val="28"/>
          <w:szCs w:val="28"/>
          <w:lang w:val="uk-UA"/>
        </w:rPr>
        <w:t xml:space="preserve"> дає можливість краще розуміти сучасні демократичні системи та їх характеристики, враховуючи різноманітні умови та рівні реалізації демократичних ідеалів.</w:t>
      </w:r>
    </w:p>
    <w:p w:rsidR="00D50014" w:rsidRPr="004826E0" w:rsidRDefault="00D50014" w:rsidP="008C02FC">
      <w:pPr>
        <w:spacing w:line="360" w:lineRule="auto"/>
        <w:ind w:firstLine="709"/>
        <w:contextualSpacing/>
        <w:jc w:val="both"/>
        <w:rPr>
          <w:rFonts w:ascii="Times New Roman" w:hAnsi="Times New Roman" w:cs="Times New Roman"/>
          <w:sz w:val="28"/>
          <w:szCs w:val="28"/>
          <w:lang w:val="uk-UA"/>
        </w:rPr>
      </w:pPr>
      <w:r w:rsidRPr="004826E0">
        <w:rPr>
          <w:rFonts w:ascii="Times New Roman" w:hAnsi="Times New Roman" w:cs="Times New Roman"/>
          <w:b/>
          <w:bCs/>
          <w:i/>
          <w:iCs/>
          <w:sz w:val="28"/>
          <w:szCs w:val="28"/>
          <w:lang w:val="uk-UA"/>
        </w:rPr>
        <w:t>Економічна модель демократії Ентоні Даунса</w:t>
      </w:r>
    </w:p>
    <w:p w:rsidR="00D50014" w:rsidRPr="004826E0" w:rsidRDefault="00293974" w:rsidP="00293974">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 е</w:t>
      </w:r>
      <w:r w:rsidRPr="004826E0">
        <w:rPr>
          <w:rFonts w:ascii="Times New Roman" w:hAnsi="Times New Roman" w:cs="Times New Roman"/>
          <w:sz w:val="28"/>
          <w:szCs w:val="28"/>
          <w:lang w:val="uk-UA"/>
        </w:rPr>
        <w:t>кономіч</w:t>
      </w:r>
      <w:r>
        <w:rPr>
          <w:rFonts w:ascii="Times New Roman" w:hAnsi="Times New Roman" w:cs="Times New Roman"/>
          <w:sz w:val="28"/>
          <w:szCs w:val="28"/>
          <w:lang w:val="uk-UA"/>
        </w:rPr>
        <w:t>ній моделі</w:t>
      </w:r>
      <w:r w:rsidRPr="004826E0">
        <w:rPr>
          <w:rFonts w:ascii="Times New Roman" w:hAnsi="Times New Roman" w:cs="Times New Roman"/>
          <w:sz w:val="28"/>
          <w:szCs w:val="28"/>
          <w:lang w:val="uk-UA"/>
        </w:rPr>
        <w:t xml:space="preserve"> демократії, розроб</w:t>
      </w:r>
      <w:r>
        <w:rPr>
          <w:rFonts w:ascii="Times New Roman" w:hAnsi="Times New Roman" w:cs="Times New Roman"/>
          <w:sz w:val="28"/>
          <w:szCs w:val="28"/>
          <w:lang w:val="uk-UA"/>
        </w:rPr>
        <w:t>леної</w:t>
      </w:r>
      <w:r w:rsidRPr="004826E0">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американським економістом та політологом </w:t>
      </w:r>
      <w:r w:rsidRPr="004826E0">
        <w:rPr>
          <w:rFonts w:ascii="Times New Roman" w:hAnsi="Times New Roman" w:cs="Times New Roman"/>
          <w:sz w:val="28"/>
          <w:szCs w:val="28"/>
          <w:lang w:val="uk-UA"/>
        </w:rPr>
        <w:t>Ентоні Даунс</w:t>
      </w:r>
      <w:r>
        <w:rPr>
          <w:rFonts w:ascii="Times New Roman" w:hAnsi="Times New Roman" w:cs="Times New Roman"/>
          <w:sz w:val="28"/>
          <w:szCs w:val="28"/>
          <w:lang w:val="uk-UA"/>
        </w:rPr>
        <w:t>ом</w:t>
      </w:r>
      <w:r w:rsidRPr="004826E0">
        <w:rPr>
          <w:rFonts w:ascii="Times New Roman" w:hAnsi="Times New Roman" w:cs="Times New Roman"/>
          <w:sz w:val="28"/>
          <w:szCs w:val="28"/>
          <w:lang w:val="uk-UA"/>
        </w:rPr>
        <w:t xml:space="preserve"> </w:t>
      </w:r>
      <w:r w:rsidR="00D50014" w:rsidRPr="004826E0">
        <w:rPr>
          <w:rFonts w:ascii="Times New Roman" w:hAnsi="Times New Roman" w:cs="Times New Roman"/>
          <w:sz w:val="28"/>
          <w:szCs w:val="28"/>
          <w:lang w:val="uk-UA"/>
        </w:rPr>
        <w:t>уваг</w:t>
      </w:r>
      <w:r>
        <w:rPr>
          <w:rFonts w:ascii="Times New Roman" w:hAnsi="Times New Roman" w:cs="Times New Roman"/>
          <w:sz w:val="28"/>
          <w:szCs w:val="28"/>
          <w:lang w:val="uk-UA"/>
        </w:rPr>
        <w:t xml:space="preserve">а зосереджена </w:t>
      </w:r>
      <w:r w:rsidR="00D50014" w:rsidRPr="004826E0">
        <w:rPr>
          <w:rFonts w:ascii="Times New Roman" w:hAnsi="Times New Roman" w:cs="Times New Roman"/>
          <w:sz w:val="28"/>
          <w:szCs w:val="28"/>
          <w:lang w:val="uk-UA"/>
        </w:rPr>
        <w:t xml:space="preserve">на діяльності уряду </w:t>
      </w:r>
      <w:r>
        <w:rPr>
          <w:rFonts w:ascii="Times New Roman" w:hAnsi="Times New Roman" w:cs="Times New Roman"/>
          <w:sz w:val="28"/>
          <w:szCs w:val="28"/>
          <w:lang w:val="uk-UA"/>
        </w:rPr>
        <w:t>чи партії</w:t>
      </w:r>
      <w:r w:rsidR="00D50014" w:rsidRPr="004826E0">
        <w:rPr>
          <w:rFonts w:ascii="Times New Roman" w:hAnsi="Times New Roman" w:cs="Times New Roman"/>
          <w:sz w:val="28"/>
          <w:szCs w:val="28"/>
          <w:lang w:val="uk-UA"/>
        </w:rPr>
        <w:t xml:space="preserve"> у </w:t>
      </w:r>
      <w:r>
        <w:rPr>
          <w:rFonts w:ascii="Times New Roman" w:hAnsi="Times New Roman" w:cs="Times New Roman"/>
          <w:sz w:val="28"/>
          <w:szCs w:val="28"/>
          <w:lang w:val="uk-UA"/>
        </w:rPr>
        <w:t>контексті електоральної поведінки</w:t>
      </w:r>
      <w:r w:rsidR="00D50014" w:rsidRPr="004826E0">
        <w:rPr>
          <w:rFonts w:ascii="Times New Roman" w:hAnsi="Times New Roman" w:cs="Times New Roman"/>
          <w:sz w:val="28"/>
          <w:szCs w:val="28"/>
          <w:lang w:val="uk-UA"/>
        </w:rPr>
        <w:t xml:space="preserve"> та </w:t>
      </w:r>
      <w:r>
        <w:rPr>
          <w:rFonts w:ascii="Times New Roman" w:hAnsi="Times New Roman" w:cs="Times New Roman"/>
          <w:sz w:val="28"/>
          <w:szCs w:val="28"/>
          <w:lang w:val="uk-UA"/>
        </w:rPr>
        <w:t>пануючої суспільної</w:t>
      </w:r>
      <w:r w:rsidR="00D50014" w:rsidRPr="004826E0">
        <w:rPr>
          <w:rFonts w:ascii="Times New Roman" w:hAnsi="Times New Roman" w:cs="Times New Roman"/>
          <w:sz w:val="28"/>
          <w:szCs w:val="28"/>
          <w:lang w:val="uk-UA"/>
        </w:rPr>
        <w:t> думк</w:t>
      </w:r>
      <w:r>
        <w:rPr>
          <w:rFonts w:ascii="Times New Roman" w:hAnsi="Times New Roman" w:cs="Times New Roman"/>
          <w:sz w:val="28"/>
          <w:szCs w:val="28"/>
          <w:lang w:val="uk-UA"/>
        </w:rPr>
        <w:t xml:space="preserve">и </w:t>
      </w:r>
      <w:r w:rsidRPr="00DC5DD0">
        <w:rPr>
          <w:rFonts w:ascii="Times New Roman" w:hAnsi="Times New Roman" w:cs="Times New Roman"/>
          <w:sz w:val="28"/>
          <w:szCs w:val="28"/>
          <w:lang w:val="uk-UA"/>
        </w:rPr>
        <w:t>[</w:t>
      </w:r>
      <w:r w:rsidR="00176DEF">
        <w:rPr>
          <w:rFonts w:ascii="Times New Roman" w:hAnsi="Times New Roman" w:cs="Times New Roman"/>
          <w:sz w:val="28"/>
          <w:szCs w:val="28"/>
          <w:lang w:val="uk-UA"/>
        </w:rPr>
        <w:t>40</w:t>
      </w:r>
      <w:r w:rsidRPr="00DC5DD0">
        <w:rPr>
          <w:rFonts w:ascii="Times New Roman" w:hAnsi="Times New Roman" w:cs="Times New Roman"/>
          <w:sz w:val="28"/>
          <w:szCs w:val="28"/>
          <w:lang w:val="uk-UA"/>
        </w:rPr>
        <w:t>]</w:t>
      </w:r>
      <w:r w:rsidRPr="004826E0">
        <w:rPr>
          <w:rFonts w:ascii="Times New Roman" w:hAnsi="Times New Roman" w:cs="Times New Roman"/>
          <w:sz w:val="28"/>
          <w:szCs w:val="28"/>
          <w:lang w:val="uk-UA"/>
        </w:rPr>
        <w:t>.</w:t>
      </w:r>
    </w:p>
    <w:p w:rsidR="00D50014" w:rsidRPr="004826E0" w:rsidRDefault="00D50014" w:rsidP="00293974">
      <w:pPr>
        <w:spacing w:line="360" w:lineRule="auto"/>
        <w:ind w:firstLine="709"/>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lastRenderedPageBreak/>
        <w:t xml:space="preserve">Мета, яку Даунс поставив перед собою, </w:t>
      </w:r>
      <w:r w:rsidR="00293974">
        <w:rPr>
          <w:rFonts w:ascii="Times New Roman" w:hAnsi="Times New Roman" w:cs="Times New Roman"/>
          <w:sz w:val="28"/>
          <w:szCs w:val="28"/>
          <w:lang w:val="uk-UA"/>
        </w:rPr>
        <w:t>полягала в тому, щоб «запропонувати правила</w:t>
      </w:r>
      <w:r w:rsidRPr="004826E0">
        <w:rPr>
          <w:rFonts w:ascii="Times New Roman" w:hAnsi="Times New Roman" w:cs="Times New Roman"/>
          <w:sz w:val="28"/>
          <w:szCs w:val="28"/>
          <w:lang w:val="uk-UA"/>
        </w:rPr>
        <w:t xml:space="preserve"> поведінки у демократичній системі</w:t>
      </w:r>
      <w:r w:rsidR="00293974">
        <w:rPr>
          <w:rFonts w:ascii="Times New Roman" w:hAnsi="Times New Roman" w:cs="Times New Roman"/>
          <w:sz w:val="28"/>
          <w:szCs w:val="28"/>
          <w:lang w:val="uk-UA"/>
        </w:rPr>
        <w:t xml:space="preserve"> управління та знайти його сенс», тобто дослідник </w:t>
      </w:r>
      <w:r w:rsidRPr="004826E0">
        <w:rPr>
          <w:rFonts w:ascii="Times New Roman" w:hAnsi="Times New Roman" w:cs="Times New Roman"/>
          <w:sz w:val="28"/>
          <w:szCs w:val="28"/>
          <w:lang w:val="uk-UA"/>
        </w:rPr>
        <w:t>будує св</w:t>
      </w:r>
      <w:r w:rsidR="00293974">
        <w:rPr>
          <w:rFonts w:ascii="Times New Roman" w:hAnsi="Times New Roman" w:cs="Times New Roman"/>
          <w:sz w:val="28"/>
          <w:szCs w:val="28"/>
          <w:lang w:val="uk-UA"/>
        </w:rPr>
        <w:t>ою економічну теорію демократії, н</w:t>
      </w:r>
      <w:r w:rsidR="00293974" w:rsidRPr="004826E0">
        <w:rPr>
          <w:rFonts w:ascii="Times New Roman" w:hAnsi="Times New Roman" w:cs="Times New Roman"/>
          <w:sz w:val="28"/>
          <w:szCs w:val="28"/>
          <w:lang w:val="uk-UA"/>
        </w:rPr>
        <w:t>амагаючись сконструювати модель раціональної політичної поведінки</w:t>
      </w:r>
      <w:r w:rsidR="00293974">
        <w:rPr>
          <w:rFonts w:ascii="Times New Roman" w:hAnsi="Times New Roman" w:cs="Times New Roman"/>
          <w:sz w:val="28"/>
          <w:szCs w:val="28"/>
          <w:lang w:val="uk-UA"/>
        </w:rPr>
        <w:t xml:space="preserve"> </w:t>
      </w:r>
      <w:r w:rsidRPr="004826E0">
        <w:rPr>
          <w:rFonts w:ascii="Times New Roman" w:hAnsi="Times New Roman" w:cs="Times New Roman"/>
          <w:sz w:val="28"/>
          <w:szCs w:val="28"/>
          <w:lang w:val="uk-UA"/>
        </w:rPr>
        <w:t xml:space="preserve">та ринкової конкуренції в політичному контексті. </w:t>
      </w:r>
      <w:r w:rsidR="00293974">
        <w:rPr>
          <w:rFonts w:ascii="Times New Roman" w:hAnsi="Times New Roman" w:cs="Times New Roman"/>
          <w:sz w:val="28"/>
          <w:szCs w:val="28"/>
          <w:lang w:val="uk-UA"/>
        </w:rPr>
        <w:t xml:space="preserve">Згідно з основними тезами </w:t>
      </w:r>
      <w:r w:rsidRPr="004826E0">
        <w:rPr>
          <w:rFonts w:ascii="Times New Roman" w:hAnsi="Times New Roman" w:cs="Times New Roman"/>
          <w:sz w:val="28"/>
          <w:szCs w:val="28"/>
          <w:lang w:val="uk-UA"/>
        </w:rPr>
        <w:t>цієї моделі, уряд і громадяни діють раціонально, максимізуючи сво</w:t>
      </w:r>
      <w:r w:rsidR="00293974">
        <w:rPr>
          <w:rFonts w:ascii="Times New Roman" w:hAnsi="Times New Roman" w:cs="Times New Roman"/>
          <w:sz w:val="28"/>
          <w:szCs w:val="28"/>
          <w:lang w:val="uk-UA"/>
        </w:rPr>
        <w:t>ю</w:t>
      </w:r>
      <w:r w:rsidRPr="004826E0">
        <w:rPr>
          <w:rFonts w:ascii="Times New Roman" w:hAnsi="Times New Roman" w:cs="Times New Roman"/>
          <w:sz w:val="28"/>
          <w:szCs w:val="28"/>
          <w:lang w:val="uk-UA"/>
        </w:rPr>
        <w:t xml:space="preserve"> корист</w:t>
      </w:r>
      <w:r w:rsidR="00293974">
        <w:rPr>
          <w:rFonts w:ascii="Times New Roman" w:hAnsi="Times New Roman" w:cs="Times New Roman"/>
          <w:sz w:val="28"/>
          <w:szCs w:val="28"/>
          <w:lang w:val="uk-UA"/>
        </w:rPr>
        <w:t>ь</w:t>
      </w:r>
      <w:r w:rsidRPr="004826E0">
        <w:rPr>
          <w:rFonts w:ascii="Times New Roman" w:hAnsi="Times New Roman" w:cs="Times New Roman"/>
          <w:sz w:val="28"/>
          <w:szCs w:val="28"/>
          <w:lang w:val="uk-UA"/>
        </w:rPr>
        <w:t>.</w:t>
      </w:r>
    </w:p>
    <w:p w:rsidR="00D50014" w:rsidRPr="004826E0" w:rsidRDefault="00D50014" w:rsidP="008C02FC">
      <w:pPr>
        <w:numPr>
          <w:ilvl w:val="0"/>
          <w:numId w:val="47"/>
        </w:numPr>
        <w:tabs>
          <w:tab w:val="clear" w:pos="720"/>
          <w:tab w:val="left" w:pos="1134"/>
        </w:tabs>
        <w:spacing w:afterLines="200" w:after="480" w:line="360" w:lineRule="auto"/>
        <w:ind w:left="0" w:firstLine="709"/>
        <w:contextualSpacing/>
        <w:jc w:val="both"/>
        <w:rPr>
          <w:rFonts w:ascii="Times New Roman" w:hAnsi="Times New Roman" w:cs="Times New Roman"/>
          <w:sz w:val="28"/>
          <w:szCs w:val="28"/>
          <w:lang w:val="uk-UA"/>
        </w:rPr>
      </w:pPr>
      <w:r w:rsidRPr="004826E0">
        <w:rPr>
          <w:rFonts w:ascii="Times New Roman" w:hAnsi="Times New Roman" w:cs="Times New Roman"/>
          <w:b/>
          <w:bCs/>
          <w:sz w:val="28"/>
          <w:szCs w:val="28"/>
          <w:lang w:val="uk-UA"/>
        </w:rPr>
        <w:t>Максимізація політичної підтримки урядом</w:t>
      </w:r>
      <w:r w:rsidRPr="004826E0">
        <w:rPr>
          <w:rFonts w:ascii="Times New Roman" w:hAnsi="Times New Roman" w:cs="Times New Roman"/>
          <w:sz w:val="28"/>
          <w:szCs w:val="28"/>
          <w:lang w:val="uk-UA"/>
        </w:rPr>
        <w:t xml:space="preserve">: Згідно з цією тезою, уряд або партія, що перебуває при владі, намагається максимізувати свою популярність серед виборців. </w:t>
      </w:r>
      <w:r w:rsidR="00293974">
        <w:rPr>
          <w:rFonts w:ascii="Times New Roman" w:hAnsi="Times New Roman" w:cs="Times New Roman"/>
          <w:sz w:val="28"/>
          <w:szCs w:val="28"/>
          <w:lang w:val="uk-UA"/>
        </w:rPr>
        <w:t>Цьому можуть слугувати</w:t>
      </w:r>
      <w:r w:rsidRPr="004826E0">
        <w:rPr>
          <w:rFonts w:ascii="Times New Roman" w:hAnsi="Times New Roman" w:cs="Times New Roman"/>
          <w:sz w:val="28"/>
          <w:szCs w:val="28"/>
          <w:lang w:val="uk-UA"/>
        </w:rPr>
        <w:t xml:space="preserve"> прийняття політичних рішень, спрямованих на задоволення потреб та інтересів виборців для збільшення своєї електоральної підтримки.</w:t>
      </w:r>
    </w:p>
    <w:p w:rsidR="00D50014" w:rsidRPr="004826E0" w:rsidRDefault="00D50014" w:rsidP="008C02FC">
      <w:pPr>
        <w:numPr>
          <w:ilvl w:val="0"/>
          <w:numId w:val="47"/>
        </w:numPr>
        <w:tabs>
          <w:tab w:val="clear" w:pos="720"/>
          <w:tab w:val="left" w:pos="1134"/>
        </w:tabs>
        <w:spacing w:afterLines="200" w:after="480" w:line="360" w:lineRule="auto"/>
        <w:ind w:left="0" w:firstLine="709"/>
        <w:contextualSpacing/>
        <w:jc w:val="both"/>
        <w:rPr>
          <w:rFonts w:ascii="Times New Roman" w:hAnsi="Times New Roman" w:cs="Times New Roman"/>
          <w:sz w:val="28"/>
          <w:szCs w:val="28"/>
          <w:lang w:val="uk-UA"/>
        </w:rPr>
      </w:pPr>
      <w:r w:rsidRPr="004826E0">
        <w:rPr>
          <w:rFonts w:ascii="Times New Roman" w:hAnsi="Times New Roman" w:cs="Times New Roman"/>
          <w:b/>
          <w:bCs/>
          <w:sz w:val="28"/>
          <w:szCs w:val="28"/>
          <w:lang w:val="uk-UA"/>
        </w:rPr>
        <w:t>Максимізація користі громадянами</w:t>
      </w:r>
      <w:r w:rsidRPr="004826E0">
        <w:rPr>
          <w:rFonts w:ascii="Times New Roman" w:hAnsi="Times New Roman" w:cs="Times New Roman"/>
          <w:sz w:val="28"/>
          <w:szCs w:val="28"/>
          <w:lang w:val="uk-UA"/>
        </w:rPr>
        <w:t>: За цією тезою, кожен громадянин, діючи раціонально</w:t>
      </w:r>
      <w:r w:rsidR="00293974">
        <w:rPr>
          <w:rFonts w:ascii="Times New Roman" w:hAnsi="Times New Roman" w:cs="Times New Roman"/>
          <w:sz w:val="28"/>
          <w:szCs w:val="28"/>
          <w:lang w:val="uk-UA"/>
        </w:rPr>
        <w:t>, намагається максимізувати свою власну користь</w:t>
      </w:r>
      <w:r w:rsidRPr="004826E0">
        <w:rPr>
          <w:rFonts w:ascii="Times New Roman" w:hAnsi="Times New Roman" w:cs="Times New Roman"/>
          <w:sz w:val="28"/>
          <w:szCs w:val="28"/>
          <w:lang w:val="uk-UA"/>
        </w:rPr>
        <w:t xml:space="preserve"> від політичних рішень. </w:t>
      </w:r>
      <w:r w:rsidR="00293974">
        <w:rPr>
          <w:rFonts w:ascii="Times New Roman" w:hAnsi="Times New Roman" w:cs="Times New Roman"/>
          <w:sz w:val="28"/>
          <w:szCs w:val="28"/>
          <w:lang w:val="uk-UA"/>
        </w:rPr>
        <w:t xml:space="preserve">Зокрема, громадяни схильні </w:t>
      </w:r>
      <w:r w:rsidRPr="004826E0">
        <w:rPr>
          <w:rFonts w:ascii="Times New Roman" w:hAnsi="Times New Roman" w:cs="Times New Roman"/>
          <w:sz w:val="28"/>
          <w:szCs w:val="28"/>
          <w:lang w:val="uk-UA"/>
        </w:rPr>
        <w:t>підтрим</w:t>
      </w:r>
      <w:r w:rsidR="00293974">
        <w:rPr>
          <w:rFonts w:ascii="Times New Roman" w:hAnsi="Times New Roman" w:cs="Times New Roman"/>
          <w:sz w:val="28"/>
          <w:szCs w:val="28"/>
          <w:lang w:val="uk-UA"/>
        </w:rPr>
        <w:t>увати кандидатів або партії</w:t>
      </w:r>
      <w:r w:rsidRPr="004826E0">
        <w:rPr>
          <w:rFonts w:ascii="Times New Roman" w:hAnsi="Times New Roman" w:cs="Times New Roman"/>
          <w:sz w:val="28"/>
          <w:szCs w:val="28"/>
          <w:lang w:val="uk-UA"/>
        </w:rPr>
        <w:t>, які обіцяють політику, що найбільше відповідає їхнім інтересам та потребам.</w:t>
      </w:r>
    </w:p>
    <w:p w:rsidR="00D50014" w:rsidRDefault="00D50014" w:rsidP="00176DEF">
      <w:pPr>
        <w:spacing w:line="360" w:lineRule="auto"/>
        <w:ind w:firstLine="709"/>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Ці тези відображають уявлення про політику як ринок, де уряд і виборці взаємодіють для досягнення своїх цілей. Ця модель надає можливість аналізувати політичні процеси з економічної перспективи та розуміти механізми прийняття політичних рішень через призму раціональної поведінки</w:t>
      </w:r>
      <w:r w:rsidR="00293974">
        <w:rPr>
          <w:rFonts w:ascii="Times New Roman" w:hAnsi="Times New Roman" w:cs="Times New Roman"/>
          <w:sz w:val="28"/>
          <w:szCs w:val="28"/>
          <w:lang w:val="uk-UA"/>
        </w:rPr>
        <w:t xml:space="preserve"> </w:t>
      </w:r>
      <w:r w:rsidR="00293974" w:rsidRPr="00DC5DD0">
        <w:rPr>
          <w:rFonts w:ascii="Times New Roman" w:hAnsi="Times New Roman" w:cs="Times New Roman"/>
          <w:sz w:val="28"/>
          <w:szCs w:val="28"/>
          <w:lang w:val="uk-UA"/>
        </w:rPr>
        <w:t>[</w:t>
      </w:r>
      <w:r w:rsidR="00176DEF">
        <w:rPr>
          <w:rFonts w:ascii="Times New Roman" w:hAnsi="Times New Roman" w:cs="Times New Roman"/>
          <w:sz w:val="28"/>
          <w:szCs w:val="28"/>
          <w:lang w:val="uk-UA"/>
        </w:rPr>
        <w:t>40</w:t>
      </w:r>
      <w:r w:rsidR="00293974" w:rsidRPr="00DC5DD0">
        <w:rPr>
          <w:rFonts w:ascii="Times New Roman" w:hAnsi="Times New Roman" w:cs="Times New Roman"/>
          <w:sz w:val="28"/>
          <w:szCs w:val="28"/>
          <w:lang w:val="uk-UA"/>
        </w:rPr>
        <w:t>]</w:t>
      </w:r>
      <w:r w:rsidRPr="004826E0">
        <w:rPr>
          <w:rFonts w:ascii="Times New Roman" w:hAnsi="Times New Roman" w:cs="Times New Roman"/>
          <w:sz w:val="28"/>
          <w:szCs w:val="28"/>
          <w:lang w:val="uk-UA"/>
        </w:rPr>
        <w:t>.</w:t>
      </w:r>
    </w:p>
    <w:p w:rsidR="00293974" w:rsidRPr="004826E0" w:rsidRDefault="00293974" w:rsidP="00D42542">
      <w:pPr>
        <w:spacing w:afterLines="200" w:after="480" w:line="360" w:lineRule="auto"/>
        <w:ind w:firstLine="709"/>
        <w:contextualSpacing/>
        <w:jc w:val="both"/>
        <w:rPr>
          <w:rFonts w:ascii="Times New Roman" w:hAnsi="Times New Roman" w:cs="Times New Roman"/>
          <w:sz w:val="28"/>
          <w:szCs w:val="28"/>
          <w:lang w:val="uk-UA"/>
        </w:rPr>
      </w:pPr>
    </w:p>
    <w:p w:rsidR="00D50014" w:rsidRPr="004826E0" w:rsidRDefault="00D50014" w:rsidP="008C02FC">
      <w:pPr>
        <w:spacing w:line="360" w:lineRule="auto"/>
        <w:ind w:firstLine="709"/>
        <w:jc w:val="both"/>
        <w:rPr>
          <w:rFonts w:ascii="Times New Roman" w:hAnsi="Times New Roman" w:cs="Times New Roman"/>
          <w:sz w:val="28"/>
          <w:szCs w:val="28"/>
          <w:lang w:val="uk-UA"/>
        </w:rPr>
      </w:pPr>
      <w:r w:rsidRPr="004826E0">
        <w:rPr>
          <w:rFonts w:ascii="Times New Roman" w:hAnsi="Times New Roman" w:cs="Times New Roman"/>
          <w:b/>
          <w:bCs/>
          <w:sz w:val="28"/>
          <w:szCs w:val="28"/>
          <w:lang w:val="uk-UA"/>
        </w:rPr>
        <w:t>2. Демократичні принципи</w:t>
      </w:r>
    </w:p>
    <w:p w:rsidR="00D50014" w:rsidRPr="00560FA7" w:rsidRDefault="008C02FC" w:rsidP="00560FA7">
      <w:pPr>
        <w:spacing w:line="360" w:lineRule="auto"/>
        <w:ind w:firstLine="709"/>
        <w:jc w:val="both"/>
        <w:rPr>
          <w:rFonts w:ascii="Times New Roman" w:hAnsi="Times New Roman" w:cs="Times New Roman"/>
          <w:bCs/>
          <w:iCs/>
          <w:sz w:val="28"/>
          <w:szCs w:val="28"/>
          <w:lang w:val="uk-UA"/>
        </w:rPr>
      </w:pPr>
      <w:r>
        <w:rPr>
          <w:rFonts w:ascii="Times New Roman" w:hAnsi="Times New Roman" w:cs="Times New Roman"/>
          <w:bCs/>
          <w:iCs/>
          <w:sz w:val="28"/>
          <w:szCs w:val="28"/>
          <w:lang w:val="uk-UA"/>
        </w:rPr>
        <w:t>Д</w:t>
      </w:r>
      <w:r w:rsidR="00D50014" w:rsidRPr="00560FA7">
        <w:rPr>
          <w:rFonts w:ascii="Times New Roman" w:hAnsi="Times New Roman" w:cs="Times New Roman"/>
          <w:bCs/>
          <w:iCs/>
          <w:sz w:val="28"/>
          <w:szCs w:val="28"/>
          <w:lang w:val="uk-UA"/>
        </w:rPr>
        <w:t xml:space="preserve">емократія </w:t>
      </w:r>
      <w:r w:rsidR="00560FA7">
        <w:rPr>
          <w:rFonts w:ascii="Times New Roman" w:hAnsi="Times New Roman" w:cs="Times New Roman"/>
          <w:bCs/>
          <w:iCs/>
          <w:sz w:val="28"/>
          <w:szCs w:val="28"/>
          <w:lang w:val="uk-UA"/>
        </w:rPr>
        <w:t>спирається</w:t>
      </w:r>
      <w:r w:rsidR="00D50014" w:rsidRPr="00560FA7">
        <w:rPr>
          <w:rFonts w:ascii="Times New Roman" w:hAnsi="Times New Roman" w:cs="Times New Roman"/>
          <w:bCs/>
          <w:iCs/>
          <w:sz w:val="28"/>
          <w:szCs w:val="28"/>
          <w:lang w:val="uk-UA"/>
        </w:rPr>
        <w:t xml:space="preserve"> на </w:t>
      </w:r>
      <w:r w:rsidR="00560FA7">
        <w:rPr>
          <w:rFonts w:ascii="Times New Roman" w:hAnsi="Times New Roman" w:cs="Times New Roman"/>
          <w:bCs/>
          <w:iCs/>
          <w:sz w:val="28"/>
          <w:szCs w:val="28"/>
          <w:lang w:val="uk-UA"/>
        </w:rPr>
        <w:t>систему</w:t>
      </w:r>
      <w:r>
        <w:rPr>
          <w:rFonts w:ascii="Times New Roman" w:hAnsi="Times New Roman" w:cs="Times New Roman"/>
          <w:bCs/>
          <w:iCs/>
          <w:sz w:val="28"/>
          <w:szCs w:val="28"/>
          <w:lang w:val="uk-UA"/>
        </w:rPr>
        <w:t xml:space="preserve"> </w:t>
      </w:r>
      <w:r w:rsidR="00D50014" w:rsidRPr="00560FA7">
        <w:rPr>
          <w:rFonts w:ascii="Times New Roman" w:hAnsi="Times New Roman" w:cs="Times New Roman"/>
          <w:bCs/>
          <w:iCs/>
          <w:sz w:val="28"/>
          <w:szCs w:val="28"/>
          <w:lang w:val="uk-UA"/>
        </w:rPr>
        <w:t>принципів</w:t>
      </w:r>
      <w:r w:rsidR="00560FA7" w:rsidRPr="00560FA7">
        <w:rPr>
          <w:rFonts w:ascii="Times New Roman" w:hAnsi="Times New Roman" w:cs="Times New Roman"/>
          <w:bCs/>
          <w:iCs/>
          <w:sz w:val="28"/>
          <w:szCs w:val="28"/>
          <w:lang w:val="uk-UA"/>
        </w:rPr>
        <w:t>. Наведемо основні з них</w:t>
      </w:r>
      <w:r w:rsidR="00D50014" w:rsidRPr="00560FA7">
        <w:rPr>
          <w:rFonts w:ascii="Times New Roman" w:hAnsi="Times New Roman" w:cs="Times New Roman"/>
          <w:bCs/>
          <w:iCs/>
          <w:sz w:val="28"/>
          <w:szCs w:val="28"/>
          <w:lang w:val="uk-UA"/>
        </w:rPr>
        <w:t>.</w:t>
      </w:r>
    </w:p>
    <w:p w:rsidR="00D50014" w:rsidRPr="004826E0" w:rsidRDefault="00D50014" w:rsidP="00560FA7">
      <w:pPr>
        <w:spacing w:line="360" w:lineRule="auto"/>
        <w:ind w:firstLine="709"/>
        <w:jc w:val="both"/>
        <w:rPr>
          <w:rFonts w:ascii="Times New Roman" w:hAnsi="Times New Roman" w:cs="Times New Roman"/>
          <w:sz w:val="28"/>
          <w:szCs w:val="28"/>
          <w:lang w:val="uk-UA"/>
        </w:rPr>
      </w:pPr>
      <w:r w:rsidRPr="004826E0">
        <w:rPr>
          <w:rFonts w:ascii="Times New Roman" w:hAnsi="Times New Roman" w:cs="Times New Roman"/>
          <w:b/>
          <w:bCs/>
          <w:sz w:val="28"/>
          <w:szCs w:val="28"/>
          <w:lang w:val="uk-UA"/>
        </w:rPr>
        <w:t>Принцип поділу влади</w:t>
      </w:r>
      <w:r w:rsidRPr="004826E0">
        <w:rPr>
          <w:rFonts w:ascii="Times New Roman" w:hAnsi="Times New Roman" w:cs="Times New Roman"/>
          <w:sz w:val="28"/>
          <w:szCs w:val="28"/>
          <w:lang w:val="uk-UA"/>
        </w:rPr>
        <w:t xml:space="preserve">. </w:t>
      </w:r>
      <w:r w:rsidR="00560FA7">
        <w:rPr>
          <w:rFonts w:ascii="Times New Roman" w:hAnsi="Times New Roman" w:cs="Times New Roman"/>
          <w:sz w:val="28"/>
          <w:szCs w:val="28"/>
          <w:lang w:val="uk-UA"/>
        </w:rPr>
        <w:t>Державну владу слід по</w:t>
      </w:r>
      <w:r w:rsidRPr="004826E0">
        <w:rPr>
          <w:rFonts w:ascii="Times New Roman" w:hAnsi="Times New Roman" w:cs="Times New Roman"/>
          <w:sz w:val="28"/>
          <w:szCs w:val="28"/>
          <w:lang w:val="uk-UA"/>
        </w:rPr>
        <w:t xml:space="preserve">діляти на декілька гілок, кожна з яких </w:t>
      </w:r>
      <w:r w:rsidR="00560FA7">
        <w:rPr>
          <w:rFonts w:ascii="Times New Roman" w:hAnsi="Times New Roman" w:cs="Times New Roman"/>
          <w:sz w:val="28"/>
          <w:szCs w:val="28"/>
          <w:lang w:val="uk-UA"/>
        </w:rPr>
        <w:t>характеризується</w:t>
      </w:r>
      <w:r w:rsidRPr="004826E0">
        <w:rPr>
          <w:rFonts w:ascii="Times New Roman" w:hAnsi="Times New Roman" w:cs="Times New Roman"/>
          <w:sz w:val="28"/>
          <w:szCs w:val="28"/>
          <w:lang w:val="uk-UA"/>
        </w:rPr>
        <w:t xml:space="preserve"> власними функціями</w:t>
      </w:r>
      <w:r w:rsidR="00560FA7">
        <w:rPr>
          <w:rFonts w:ascii="Times New Roman" w:hAnsi="Times New Roman" w:cs="Times New Roman"/>
          <w:sz w:val="28"/>
          <w:szCs w:val="28"/>
          <w:lang w:val="uk-UA"/>
        </w:rPr>
        <w:t xml:space="preserve">, </w:t>
      </w:r>
      <w:r w:rsidR="00560FA7" w:rsidRPr="004826E0">
        <w:rPr>
          <w:rFonts w:ascii="Times New Roman" w:hAnsi="Times New Roman" w:cs="Times New Roman"/>
          <w:sz w:val="28"/>
          <w:szCs w:val="28"/>
          <w:lang w:val="uk-UA"/>
        </w:rPr>
        <w:t>права</w:t>
      </w:r>
      <w:r w:rsidR="00560FA7">
        <w:rPr>
          <w:rFonts w:ascii="Times New Roman" w:hAnsi="Times New Roman" w:cs="Times New Roman"/>
          <w:sz w:val="28"/>
          <w:szCs w:val="28"/>
          <w:lang w:val="uk-UA"/>
        </w:rPr>
        <w:t>ми</w:t>
      </w:r>
      <w:r w:rsidR="00560FA7" w:rsidRPr="004826E0">
        <w:rPr>
          <w:rFonts w:ascii="Times New Roman" w:hAnsi="Times New Roman" w:cs="Times New Roman"/>
          <w:sz w:val="28"/>
          <w:szCs w:val="28"/>
          <w:lang w:val="uk-UA"/>
        </w:rPr>
        <w:t xml:space="preserve"> і повноваження</w:t>
      </w:r>
      <w:r w:rsidR="00560FA7">
        <w:rPr>
          <w:rFonts w:ascii="Times New Roman" w:hAnsi="Times New Roman" w:cs="Times New Roman"/>
          <w:sz w:val="28"/>
          <w:szCs w:val="28"/>
          <w:lang w:val="uk-UA"/>
        </w:rPr>
        <w:t>ми. Цими гілками влади є за</w:t>
      </w:r>
      <w:r w:rsidRPr="004826E0">
        <w:rPr>
          <w:rFonts w:ascii="Times New Roman" w:hAnsi="Times New Roman" w:cs="Times New Roman"/>
          <w:sz w:val="28"/>
          <w:szCs w:val="28"/>
          <w:lang w:val="uk-UA"/>
        </w:rPr>
        <w:t xml:space="preserve">конодавча, виконавча і судова гілки. </w:t>
      </w:r>
      <w:r w:rsidR="00560FA7">
        <w:rPr>
          <w:rFonts w:ascii="Times New Roman" w:hAnsi="Times New Roman" w:cs="Times New Roman"/>
          <w:sz w:val="28"/>
          <w:szCs w:val="28"/>
          <w:lang w:val="uk-UA"/>
        </w:rPr>
        <w:t>Всі гілки влади</w:t>
      </w:r>
      <w:r w:rsidRPr="004826E0">
        <w:rPr>
          <w:rFonts w:ascii="Times New Roman" w:hAnsi="Times New Roman" w:cs="Times New Roman"/>
          <w:sz w:val="28"/>
          <w:szCs w:val="28"/>
          <w:lang w:val="uk-UA"/>
        </w:rPr>
        <w:t xml:space="preserve"> взаємодіють між собою у процесі формування та здійснення державної політики. </w:t>
      </w:r>
    </w:p>
    <w:p w:rsidR="00D50014" w:rsidRPr="004826E0" w:rsidRDefault="00D50014" w:rsidP="00560FA7">
      <w:pPr>
        <w:spacing w:line="360" w:lineRule="auto"/>
        <w:ind w:firstLine="709"/>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lastRenderedPageBreak/>
        <w:t>Такий принцип поділу влади є ключовим для розуміння демократичного устрою сучасних держав. Кожна  гілка має свої власні функції та повноваження. Завданням</w:t>
      </w:r>
      <w:r w:rsidRPr="004826E0">
        <w:rPr>
          <w:rFonts w:ascii="Times New Roman" w:hAnsi="Times New Roman" w:cs="Times New Roman"/>
          <w:b/>
          <w:bCs/>
          <w:sz w:val="28"/>
          <w:szCs w:val="28"/>
          <w:lang w:val="uk-UA"/>
        </w:rPr>
        <w:t xml:space="preserve"> законодавчої гілки влади</w:t>
      </w:r>
      <w:r w:rsidRPr="004826E0">
        <w:rPr>
          <w:rFonts w:ascii="Times New Roman" w:hAnsi="Times New Roman" w:cs="Times New Roman"/>
          <w:sz w:val="28"/>
          <w:szCs w:val="28"/>
          <w:lang w:val="uk-UA"/>
        </w:rPr>
        <w:t xml:space="preserve"> є ухвалення законів, які визначають загальні правила та стандарти для суспільства. У більшості демократичних країн цю функцію виконує парламент або конгрес. Завданням</w:t>
      </w:r>
      <w:r w:rsidRPr="004826E0">
        <w:rPr>
          <w:rFonts w:ascii="Times New Roman" w:hAnsi="Times New Roman" w:cs="Times New Roman"/>
          <w:b/>
          <w:bCs/>
          <w:sz w:val="28"/>
          <w:szCs w:val="28"/>
          <w:lang w:val="uk-UA"/>
        </w:rPr>
        <w:t xml:space="preserve"> виконавчої гілки влади</w:t>
      </w:r>
      <w:r w:rsidRPr="004826E0">
        <w:rPr>
          <w:rFonts w:ascii="Times New Roman" w:hAnsi="Times New Roman" w:cs="Times New Roman"/>
          <w:sz w:val="28"/>
          <w:szCs w:val="28"/>
          <w:lang w:val="uk-UA"/>
        </w:rPr>
        <w:t xml:space="preserve"> є виконання законів та здійснення політики, визначеної законодавством. Цю функцію виконує уряд або кабінет міністрів, який очолює глава держави або прем'єр-міністр. Завданням</w:t>
      </w:r>
      <w:r w:rsidRPr="004826E0">
        <w:rPr>
          <w:rFonts w:ascii="Times New Roman" w:hAnsi="Times New Roman" w:cs="Times New Roman"/>
          <w:b/>
          <w:bCs/>
          <w:sz w:val="28"/>
          <w:szCs w:val="28"/>
          <w:lang w:val="uk-UA"/>
        </w:rPr>
        <w:t xml:space="preserve"> судової гілки влади</w:t>
      </w:r>
      <w:r w:rsidRPr="004826E0">
        <w:rPr>
          <w:rFonts w:ascii="Times New Roman" w:hAnsi="Times New Roman" w:cs="Times New Roman"/>
          <w:sz w:val="28"/>
          <w:szCs w:val="28"/>
          <w:lang w:val="uk-UA"/>
        </w:rPr>
        <w:t xml:space="preserve"> є захист прав та свобод громадян, розгляд судових справ та вирішення правових конфліктів. Цю функцію виконують незалежні суди.</w:t>
      </w:r>
    </w:p>
    <w:p w:rsidR="00D50014" w:rsidRPr="004826E0" w:rsidRDefault="00D50014" w:rsidP="00560FA7">
      <w:pPr>
        <w:spacing w:line="360" w:lineRule="auto"/>
        <w:ind w:firstLine="709"/>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Правильний баланс між цими гілками влади є важливою умовою для забезпечення демократичного управління та захисту прав та свобод громадян. Якщо одна гілка влади стає надто сильною або надто слабкою, це може порушити цей баланс і загрожувати правовій державі. Тому важливо, щоб кожна з гілок влади мала достатньо повноважень для виконання своїх функцій, але в той же час була обмежена контролем і збалансована іншими гілками влади.</w:t>
      </w:r>
    </w:p>
    <w:p w:rsidR="00D50014" w:rsidRPr="004826E0" w:rsidRDefault="00D50014" w:rsidP="00560FA7">
      <w:pPr>
        <w:spacing w:line="360" w:lineRule="auto"/>
        <w:ind w:firstLine="709"/>
        <w:jc w:val="both"/>
        <w:rPr>
          <w:rFonts w:ascii="Times New Roman" w:hAnsi="Times New Roman" w:cs="Times New Roman"/>
          <w:b/>
          <w:bCs/>
          <w:sz w:val="28"/>
          <w:szCs w:val="28"/>
          <w:lang w:val="uk-UA"/>
        </w:rPr>
      </w:pPr>
      <w:r w:rsidRPr="004826E0">
        <w:rPr>
          <w:rFonts w:ascii="Times New Roman" w:hAnsi="Times New Roman" w:cs="Times New Roman"/>
          <w:b/>
          <w:bCs/>
          <w:sz w:val="28"/>
          <w:szCs w:val="28"/>
          <w:lang w:val="uk-UA"/>
        </w:rPr>
        <w:t>Принцип виборності ос</w:t>
      </w:r>
      <w:r w:rsidR="00560FA7">
        <w:rPr>
          <w:rFonts w:ascii="Times New Roman" w:hAnsi="Times New Roman" w:cs="Times New Roman"/>
          <w:b/>
          <w:bCs/>
          <w:sz w:val="28"/>
          <w:szCs w:val="28"/>
          <w:lang w:val="uk-UA"/>
        </w:rPr>
        <w:t>новних органів державної влади</w:t>
      </w:r>
    </w:p>
    <w:p w:rsidR="00D50014" w:rsidRPr="004826E0" w:rsidRDefault="00D50014" w:rsidP="00560FA7">
      <w:pPr>
        <w:spacing w:line="360" w:lineRule="auto"/>
        <w:ind w:firstLine="709"/>
        <w:jc w:val="both"/>
        <w:rPr>
          <w:rFonts w:ascii="Times New Roman" w:hAnsi="Times New Roman" w:cs="Times New Roman"/>
          <w:bCs/>
          <w:sz w:val="28"/>
          <w:szCs w:val="28"/>
          <w:lang w:val="uk-UA"/>
        </w:rPr>
      </w:pPr>
      <w:r w:rsidRPr="004826E0">
        <w:rPr>
          <w:rFonts w:ascii="Times New Roman" w:hAnsi="Times New Roman" w:cs="Times New Roman"/>
          <w:bCs/>
          <w:sz w:val="28"/>
          <w:szCs w:val="28"/>
          <w:lang w:val="uk-UA"/>
        </w:rPr>
        <w:t xml:space="preserve">Принцип виборності основних органів державної влади є ключовим для демократії, оскільки він забезпечує відповідальність політичних представників перед громадянами та визначає їхню легітимність. Принцип виборності передбачає, що основні посади в державі, такі як президент, парламентарі повинні бути зайняті шляхом вільних та конкурентних </w:t>
      </w:r>
      <w:r w:rsidRPr="004826E0">
        <w:rPr>
          <w:rFonts w:ascii="Times New Roman" w:hAnsi="Times New Roman" w:cs="Times New Roman"/>
          <w:b/>
          <w:sz w:val="28"/>
          <w:szCs w:val="28"/>
          <w:lang w:val="uk-UA"/>
        </w:rPr>
        <w:t>виборів</w:t>
      </w:r>
      <w:r w:rsidRPr="004826E0">
        <w:rPr>
          <w:rFonts w:ascii="Times New Roman" w:hAnsi="Times New Roman" w:cs="Times New Roman"/>
          <w:bCs/>
          <w:sz w:val="28"/>
          <w:szCs w:val="28"/>
          <w:lang w:val="uk-UA"/>
        </w:rPr>
        <w:t xml:space="preserve">. Це дає можливість громадянам вибирати своїх представників та відстороняти їх у випадку невідповідності їх очікуванням. Зв'язок між виборцями та обранцями забезпечує </w:t>
      </w:r>
      <w:r w:rsidRPr="004826E0">
        <w:rPr>
          <w:rFonts w:ascii="Times New Roman" w:hAnsi="Times New Roman" w:cs="Times New Roman"/>
          <w:b/>
          <w:sz w:val="28"/>
          <w:szCs w:val="28"/>
          <w:lang w:val="uk-UA"/>
        </w:rPr>
        <w:t>регулярність пе</w:t>
      </w:r>
      <w:r w:rsidR="00560FA7">
        <w:rPr>
          <w:rFonts w:ascii="Times New Roman" w:hAnsi="Times New Roman" w:cs="Times New Roman"/>
          <w:b/>
          <w:sz w:val="28"/>
          <w:szCs w:val="28"/>
          <w:lang w:val="uk-UA"/>
        </w:rPr>
        <w:t>р</w:t>
      </w:r>
      <w:r w:rsidRPr="004826E0">
        <w:rPr>
          <w:rFonts w:ascii="Times New Roman" w:hAnsi="Times New Roman" w:cs="Times New Roman"/>
          <w:b/>
          <w:sz w:val="28"/>
          <w:szCs w:val="28"/>
          <w:lang w:val="uk-UA"/>
        </w:rPr>
        <w:t>еобрань</w:t>
      </w:r>
      <w:r w:rsidRPr="004826E0">
        <w:rPr>
          <w:rFonts w:ascii="Times New Roman" w:hAnsi="Times New Roman" w:cs="Times New Roman"/>
          <w:bCs/>
          <w:sz w:val="28"/>
          <w:szCs w:val="28"/>
          <w:lang w:val="uk-UA"/>
        </w:rPr>
        <w:t>, дозволяючи громадянам виражати свою думку про роботу своїх представників у державних орган</w:t>
      </w:r>
      <w:r w:rsidR="00560FA7">
        <w:rPr>
          <w:rFonts w:ascii="Times New Roman" w:hAnsi="Times New Roman" w:cs="Times New Roman"/>
          <w:bCs/>
          <w:sz w:val="28"/>
          <w:szCs w:val="28"/>
          <w:lang w:val="uk-UA"/>
        </w:rPr>
        <w:t>ах шляхом повторного обрання або</w:t>
      </w:r>
      <w:r w:rsidRPr="004826E0">
        <w:rPr>
          <w:rFonts w:ascii="Times New Roman" w:hAnsi="Times New Roman" w:cs="Times New Roman"/>
          <w:bCs/>
          <w:sz w:val="28"/>
          <w:szCs w:val="28"/>
          <w:lang w:val="uk-UA"/>
        </w:rPr>
        <w:t xml:space="preserve"> непереобрання своїх політичних представників.</w:t>
      </w:r>
    </w:p>
    <w:p w:rsidR="00D50014" w:rsidRPr="004826E0" w:rsidRDefault="00D50014" w:rsidP="00560FA7">
      <w:pPr>
        <w:spacing w:line="360" w:lineRule="auto"/>
        <w:ind w:firstLine="709"/>
        <w:jc w:val="both"/>
        <w:rPr>
          <w:rFonts w:ascii="Times New Roman" w:hAnsi="Times New Roman" w:cs="Times New Roman"/>
          <w:bCs/>
          <w:sz w:val="28"/>
          <w:szCs w:val="28"/>
          <w:lang w:val="uk-UA"/>
        </w:rPr>
      </w:pPr>
      <w:r w:rsidRPr="004826E0">
        <w:rPr>
          <w:rFonts w:ascii="Times New Roman" w:hAnsi="Times New Roman" w:cs="Times New Roman"/>
          <w:bCs/>
          <w:sz w:val="28"/>
          <w:szCs w:val="28"/>
          <w:lang w:val="uk-UA"/>
        </w:rPr>
        <w:lastRenderedPageBreak/>
        <w:t xml:space="preserve">Вибори повинні бути проведені на </w:t>
      </w:r>
      <w:r w:rsidRPr="004826E0">
        <w:rPr>
          <w:rFonts w:ascii="Times New Roman" w:hAnsi="Times New Roman" w:cs="Times New Roman"/>
          <w:b/>
          <w:sz w:val="28"/>
          <w:szCs w:val="28"/>
          <w:lang w:val="uk-UA"/>
        </w:rPr>
        <w:t>вільних та конкурентних засадах</w:t>
      </w:r>
      <w:r w:rsidRPr="004826E0">
        <w:rPr>
          <w:rFonts w:ascii="Times New Roman" w:hAnsi="Times New Roman" w:cs="Times New Roman"/>
          <w:bCs/>
          <w:sz w:val="28"/>
          <w:szCs w:val="28"/>
          <w:lang w:val="uk-UA"/>
        </w:rPr>
        <w:t xml:space="preserve">, тобто коли кожен громадянин має право вільно висловлювати свою волю та вибирати кандидата за власним вибором. Це включає в себе право кожного громадянина балотуватись на посади та активну участь у політичному житті. Виборчий процес повинен бути </w:t>
      </w:r>
      <w:r w:rsidRPr="004826E0">
        <w:rPr>
          <w:rFonts w:ascii="Times New Roman" w:hAnsi="Times New Roman" w:cs="Times New Roman"/>
          <w:b/>
          <w:sz w:val="28"/>
          <w:szCs w:val="28"/>
          <w:lang w:val="uk-UA"/>
        </w:rPr>
        <w:t>відкритим та прозорим</w:t>
      </w:r>
      <w:r w:rsidRPr="004826E0">
        <w:rPr>
          <w:rFonts w:ascii="Times New Roman" w:hAnsi="Times New Roman" w:cs="Times New Roman"/>
          <w:bCs/>
          <w:sz w:val="28"/>
          <w:szCs w:val="28"/>
          <w:lang w:val="uk-UA"/>
        </w:rPr>
        <w:t xml:space="preserve">, щоб громадяни могли довіряти йому та бути впевненими в його законності та справедливості. </w:t>
      </w:r>
    </w:p>
    <w:p w:rsidR="00D50014" w:rsidRPr="004826E0" w:rsidRDefault="00D50014" w:rsidP="008C02FC">
      <w:pPr>
        <w:spacing w:line="360" w:lineRule="auto"/>
        <w:ind w:firstLine="709"/>
        <w:jc w:val="both"/>
        <w:rPr>
          <w:rFonts w:ascii="Times New Roman" w:hAnsi="Times New Roman" w:cs="Times New Roman"/>
          <w:bCs/>
          <w:sz w:val="28"/>
          <w:szCs w:val="28"/>
          <w:lang w:val="uk-UA"/>
        </w:rPr>
      </w:pPr>
      <w:r w:rsidRPr="004826E0">
        <w:rPr>
          <w:rFonts w:ascii="Times New Roman" w:hAnsi="Times New Roman" w:cs="Times New Roman"/>
          <w:bCs/>
          <w:sz w:val="28"/>
          <w:szCs w:val="28"/>
          <w:lang w:val="uk-UA"/>
        </w:rPr>
        <w:t>Принцип виборності є одним із основних каменів демократії, оскільки він забезпечує громадянам можливість брати участь у прийнятті рішень та контролювати дії своїх обраних представників.</w:t>
      </w:r>
    </w:p>
    <w:p w:rsidR="00D50014" w:rsidRPr="004826E0" w:rsidRDefault="00D50014" w:rsidP="008C02FC">
      <w:pPr>
        <w:spacing w:line="360" w:lineRule="auto"/>
        <w:ind w:firstLine="709"/>
        <w:jc w:val="both"/>
        <w:rPr>
          <w:rFonts w:ascii="Times New Roman" w:hAnsi="Times New Roman" w:cs="Times New Roman"/>
          <w:sz w:val="28"/>
          <w:szCs w:val="28"/>
          <w:lang w:val="uk-UA"/>
        </w:rPr>
      </w:pPr>
      <w:r w:rsidRPr="004826E0">
        <w:rPr>
          <w:rFonts w:ascii="Times New Roman" w:hAnsi="Times New Roman" w:cs="Times New Roman"/>
          <w:b/>
          <w:sz w:val="28"/>
          <w:szCs w:val="28"/>
          <w:lang w:val="uk-UA"/>
        </w:rPr>
        <w:t>Принцип плюралізму</w:t>
      </w:r>
      <w:r w:rsidRPr="004826E0">
        <w:rPr>
          <w:rFonts w:ascii="Times New Roman" w:hAnsi="Times New Roman" w:cs="Times New Roman"/>
          <w:sz w:val="28"/>
          <w:szCs w:val="28"/>
          <w:lang w:val="uk-UA"/>
        </w:rPr>
        <w:t xml:space="preserve"> у демократії визначається різноманітністю і рівноправністю різних соціально-політичних сил, які переслідують свої власні інтереси. Цей принцип передбачає:</w:t>
      </w:r>
    </w:p>
    <w:p w:rsidR="00D50014" w:rsidRPr="004826E0" w:rsidRDefault="00D50014" w:rsidP="008C02FC">
      <w:pPr>
        <w:numPr>
          <w:ilvl w:val="0"/>
          <w:numId w:val="48"/>
        </w:numPr>
        <w:tabs>
          <w:tab w:val="clear" w:pos="720"/>
          <w:tab w:val="num" w:pos="-426"/>
          <w:tab w:val="left" w:pos="1134"/>
        </w:tabs>
        <w:spacing w:line="360" w:lineRule="auto"/>
        <w:ind w:left="0" w:firstLine="709"/>
        <w:jc w:val="both"/>
        <w:rPr>
          <w:rFonts w:ascii="Times New Roman" w:hAnsi="Times New Roman" w:cs="Times New Roman"/>
          <w:sz w:val="28"/>
          <w:szCs w:val="28"/>
          <w:lang w:val="uk-UA"/>
        </w:rPr>
      </w:pPr>
      <w:r w:rsidRPr="004826E0">
        <w:rPr>
          <w:rFonts w:ascii="Times New Roman" w:hAnsi="Times New Roman" w:cs="Times New Roman"/>
          <w:b/>
          <w:bCs/>
          <w:i/>
          <w:sz w:val="28"/>
          <w:szCs w:val="28"/>
          <w:lang w:val="uk-UA"/>
        </w:rPr>
        <w:t>Багатопартійність</w:t>
      </w:r>
      <w:r w:rsidRPr="004826E0">
        <w:rPr>
          <w:rFonts w:ascii="Times New Roman" w:hAnsi="Times New Roman" w:cs="Times New Roman"/>
          <w:i/>
          <w:sz w:val="28"/>
          <w:szCs w:val="28"/>
          <w:lang w:val="uk-UA"/>
        </w:rPr>
        <w:t>:</w:t>
      </w:r>
      <w:r w:rsidRPr="004826E0">
        <w:rPr>
          <w:rFonts w:ascii="Times New Roman" w:hAnsi="Times New Roman" w:cs="Times New Roman"/>
          <w:sz w:val="28"/>
          <w:szCs w:val="28"/>
          <w:lang w:val="uk-UA"/>
        </w:rPr>
        <w:t xml:space="preserve"> Це ідея наявності різних політичних партій, які мають рівні правові можливості боротися за виборців та за своє представництво в органах державної влади. Це сприяє розмаїттю політичних поглядів та ідей, а також забезпечує можливість вибору для громадян.</w:t>
      </w:r>
    </w:p>
    <w:p w:rsidR="00D50014" w:rsidRPr="004826E0" w:rsidRDefault="00D50014" w:rsidP="008C02FC">
      <w:pPr>
        <w:numPr>
          <w:ilvl w:val="0"/>
          <w:numId w:val="48"/>
        </w:numPr>
        <w:tabs>
          <w:tab w:val="clear" w:pos="720"/>
          <w:tab w:val="num" w:pos="-426"/>
          <w:tab w:val="left" w:pos="1134"/>
        </w:tabs>
        <w:spacing w:line="360" w:lineRule="auto"/>
        <w:ind w:left="0" w:firstLine="709"/>
        <w:jc w:val="both"/>
        <w:rPr>
          <w:rFonts w:ascii="Times New Roman" w:hAnsi="Times New Roman" w:cs="Times New Roman"/>
          <w:sz w:val="28"/>
          <w:szCs w:val="28"/>
          <w:lang w:val="uk-UA"/>
        </w:rPr>
      </w:pPr>
      <w:r w:rsidRPr="004826E0">
        <w:rPr>
          <w:rFonts w:ascii="Times New Roman" w:hAnsi="Times New Roman" w:cs="Times New Roman"/>
          <w:b/>
          <w:bCs/>
          <w:i/>
          <w:sz w:val="28"/>
          <w:szCs w:val="28"/>
          <w:lang w:val="uk-UA"/>
        </w:rPr>
        <w:t>Економічний плюралізм</w:t>
      </w:r>
      <w:r w:rsidRPr="004826E0">
        <w:rPr>
          <w:rFonts w:ascii="Times New Roman" w:hAnsi="Times New Roman" w:cs="Times New Roman"/>
          <w:sz w:val="28"/>
          <w:szCs w:val="28"/>
          <w:lang w:val="uk-UA"/>
        </w:rPr>
        <w:t>: Це ідея різноманітності форм власності, свободи підприємництва та конкуренції в економіці. Він визначає право на приватну власність, різноманітність підприємницької діяльності та захист від монополій.</w:t>
      </w:r>
    </w:p>
    <w:p w:rsidR="00D50014" w:rsidRPr="004826E0" w:rsidRDefault="00D50014" w:rsidP="008C02FC">
      <w:pPr>
        <w:numPr>
          <w:ilvl w:val="0"/>
          <w:numId w:val="48"/>
        </w:numPr>
        <w:tabs>
          <w:tab w:val="clear" w:pos="720"/>
          <w:tab w:val="num" w:pos="-426"/>
          <w:tab w:val="left" w:pos="1134"/>
        </w:tabs>
        <w:spacing w:line="360" w:lineRule="auto"/>
        <w:ind w:left="0" w:firstLine="709"/>
        <w:jc w:val="both"/>
        <w:rPr>
          <w:rFonts w:ascii="Times New Roman" w:hAnsi="Times New Roman" w:cs="Times New Roman"/>
          <w:sz w:val="28"/>
          <w:szCs w:val="28"/>
          <w:lang w:val="uk-UA"/>
        </w:rPr>
      </w:pPr>
      <w:r w:rsidRPr="004826E0">
        <w:rPr>
          <w:rFonts w:ascii="Times New Roman" w:hAnsi="Times New Roman" w:cs="Times New Roman"/>
          <w:b/>
          <w:bCs/>
          <w:i/>
          <w:sz w:val="28"/>
          <w:szCs w:val="28"/>
          <w:lang w:val="uk-UA"/>
        </w:rPr>
        <w:t>Плюралізм у суспільному житті</w:t>
      </w:r>
      <w:r w:rsidRPr="004826E0">
        <w:rPr>
          <w:rFonts w:ascii="Times New Roman" w:hAnsi="Times New Roman" w:cs="Times New Roman"/>
          <w:sz w:val="28"/>
          <w:szCs w:val="28"/>
          <w:lang w:val="uk-UA"/>
        </w:rPr>
        <w:t>: Це наявність різноманітних соціальних груп, організацій та інститутів, які представляють різні інтереси і погляди. Це включає в себе громадські організації, профспілки, релігійні групи та інші.</w:t>
      </w:r>
    </w:p>
    <w:p w:rsidR="00D50014" w:rsidRPr="004826E0" w:rsidRDefault="00D50014" w:rsidP="008C02FC">
      <w:pPr>
        <w:spacing w:line="360" w:lineRule="auto"/>
        <w:ind w:firstLine="709"/>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 xml:space="preserve">Цей принцип виключає монополію на владу зі сторони </w:t>
      </w:r>
      <w:r w:rsidR="00560FA7">
        <w:rPr>
          <w:rFonts w:ascii="Times New Roman" w:hAnsi="Times New Roman" w:cs="Times New Roman"/>
          <w:sz w:val="28"/>
          <w:szCs w:val="28"/>
          <w:lang w:val="uk-UA"/>
        </w:rPr>
        <w:t>певної</w:t>
      </w:r>
      <w:r w:rsidRPr="004826E0">
        <w:rPr>
          <w:rFonts w:ascii="Times New Roman" w:hAnsi="Times New Roman" w:cs="Times New Roman"/>
          <w:sz w:val="28"/>
          <w:szCs w:val="28"/>
          <w:lang w:val="uk-UA"/>
        </w:rPr>
        <w:t xml:space="preserve"> особи, соціальної групи, партії, тощо. </w:t>
      </w:r>
      <w:r w:rsidR="00560FA7">
        <w:rPr>
          <w:rFonts w:ascii="Times New Roman" w:hAnsi="Times New Roman" w:cs="Times New Roman"/>
          <w:sz w:val="28"/>
          <w:szCs w:val="28"/>
          <w:lang w:val="uk-UA"/>
        </w:rPr>
        <w:t>Наявність</w:t>
      </w:r>
      <w:r w:rsidRPr="004826E0">
        <w:rPr>
          <w:rFonts w:ascii="Times New Roman" w:hAnsi="Times New Roman" w:cs="Times New Roman"/>
          <w:sz w:val="28"/>
          <w:szCs w:val="28"/>
          <w:lang w:val="uk-UA"/>
        </w:rPr>
        <w:t xml:space="preserve"> опозиції в парламенті, інших сферах </w:t>
      </w:r>
      <w:r w:rsidRPr="004826E0">
        <w:rPr>
          <w:rFonts w:ascii="Times New Roman" w:hAnsi="Times New Roman" w:cs="Times New Roman"/>
          <w:sz w:val="28"/>
          <w:szCs w:val="28"/>
          <w:lang w:val="uk-UA"/>
        </w:rPr>
        <w:lastRenderedPageBreak/>
        <w:t>суспільного життя забезпечує реальний плюралізм думок і дій, а це є необхідн</w:t>
      </w:r>
      <w:r w:rsidR="00560FA7">
        <w:rPr>
          <w:rFonts w:ascii="Times New Roman" w:hAnsi="Times New Roman" w:cs="Times New Roman"/>
          <w:sz w:val="28"/>
          <w:szCs w:val="28"/>
          <w:lang w:val="uk-UA"/>
        </w:rPr>
        <w:t>ою умовою</w:t>
      </w:r>
      <w:r w:rsidRPr="004826E0">
        <w:rPr>
          <w:rFonts w:ascii="Times New Roman" w:hAnsi="Times New Roman" w:cs="Times New Roman"/>
          <w:sz w:val="28"/>
          <w:szCs w:val="28"/>
          <w:lang w:val="uk-UA"/>
        </w:rPr>
        <w:t xml:space="preserve"> </w:t>
      </w:r>
      <w:r w:rsidR="00560FA7">
        <w:rPr>
          <w:rFonts w:ascii="Times New Roman" w:hAnsi="Times New Roman" w:cs="Times New Roman"/>
          <w:sz w:val="28"/>
          <w:szCs w:val="28"/>
          <w:lang w:val="uk-UA"/>
        </w:rPr>
        <w:t>прийняття</w:t>
      </w:r>
      <w:r w:rsidRPr="004826E0">
        <w:rPr>
          <w:rFonts w:ascii="Times New Roman" w:hAnsi="Times New Roman" w:cs="Times New Roman"/>
          <w:sz w:val="28"/>
          <w:szCs w:val="28"/>
          <w:lang w:val="uk-UA"/>
        </w:rPr>
        <w:t xml:space="preserve"> оптимальних рішень</w:t>
      </w:r>
      <w:r w:rsidR="00560FA7">
        <w:rPr>
          <w:rFonts w:ascii="Times New Roman" w:hAnsi="Times New Roman" w:cs="Times New Roman"/>
          <w:sz w:val="28"/>
          <w:szCs w:val="28"/>
          <w:lang w:val="uk-UA"/>
        </w:rPr>
        <w:t xml:space="preserve"> </w:t>
      </w:r>
      <w:r w:rsidR="00560FA7" w:rsidRPr="00560FA7">
        <w:rPr>
          <w:rFonts w:ascii="Times New Roman" w:hAnsi="Times New Roman" w:cs="Times New Roman"/>
          <w:sz w:val="28"/>
          <w:szCs w:val="28"/>
          <w:lang w:val="uk-UA"/>
        </w:rPr>
        <w:t>[</w:t>
      </w:r>
      <w:r w:rsidR="00176DEF">
        <w:rPr>
          <w:rFonts w:ascii="Times New Roman" w:hAnsi="Times New Roman" w:cs="Times New Roman"/>
          <w:sz w:val="28"/>
          <w:szCs w:val="28"/>
          <w:lang w:val="uk-UA"/>
        </w:rPr>
        <w:t>29</w:t>
      </w:r>
      <w:r w:rsidR="00560FA7" w:rsidRPr="00560FA7">
        <w:rPr>
          <w:rFonts w:ascii="Times New Roman" w:hAnsi="Times New Roman" w:cs="Times New Roman"/>
          <w:sz w:val="28"/>
          <w:szCs w:val="28"/>
          <w:lang w:val="uk-UA"/>
        </w:rPr>
        <w:t>]</w:t>
      </w:r>
      <w:r w:rsidRPr="004826E0">
        <w:rPr>
          <w:rFonts w:ascii="Times New Roman" w:hAnsi="Times New Roman" w:cs="Times New Roman"/>
          <w:sz w:val="28"/>
          <w:szCs w:val="28"/>
          <w:lang w:val="uk-UA"/>
        </w:rPr>
        <w:t>.</w:t>
      </w:r>
    </w:p>
    <w:p w:rsidR="00D50014" w:rsidRPr="004826E0" w:rsidRDefault="00D50014" w:rsidP="008C02FC">
      <w:pPr>
        <w:spacing w:line="360" w:lineRule="auto"/>
        <w:ind w:firstLine="709"/>
        <w:jc w:val="both"/>
        <w:rPr>
          <w:rFonts w:ascii="Times New Roman" w:hAnsi="Times New Roman" w:cs="Times New Roman"/>
          <w:sz w:val="28"/>
          <w:szCs w:val="28"/>
          <w:lang w:val="uk-UA"/>
        </w:rPr>
      </w:pPr>
      <w:r w:rsidRPr="004826E0">
        <w:rPr>
          <w:rFonts w:ascii="Times New Roman" w:hAnsi="Times New Roman" w:cs="Times New Roman"/>
          <w:b/>
          <w:sz w:val="28"/>
          <w:szCs w:val="28"/>
          <w:lang w:val="uk-UA"/>
        </w:rPr>
        <w:t>Принцип гласності</w:t>
      </w:r>
      <w:r w:rsidRPr="004826E0">
        <w:rPr>
          <w:rFonts w:ascii="Times New Roman" w:hAnsi="Times New Roman" w:cs="Times New Roman"/>
          <w:sz w:val="28"/>
          <w:szCs w:val="28"/>
          <w:lang w:val="uk-UA"/>
        </w:rPr>
        <w:t xml:space="preserve"> передбачає вільний доступ до інформації </w:t>
      </w:r>
      <w:r w:rsidR="00560FA7" w:rsidRPr="00560FA7">
        <w:rPr>
          <w:rFonts w:ascii="Times New Roman" w:hAnsi="Times New Roman" w:cs="Times New Roman"/>
          <w:sz w:val="28"/>
          <w:szCs w:val="28"/>
          <w:lang w:val="uk-UA"/>
        </w:rPr>
        <w:t>що</w:t>
      </w:r>
      <w:r w:rsidR="00560FA7">
        <w:rPr>
          <w:rFonts w:ascii="Times New Roman" w:hAnsi="Times New Roman" w:cs="Times New Roman"/>
          <w:sz w:val="28"/>
          <w:szCs w:val="28"/>
          <w:lang w:val="uk-UA"/>
        </w:rPr>
        <w:t>до</w:t>
      </w:r>
      <w:r w:rsidRPr="004826E0">
        <w:rPr>
          <w:rFonts w:ascii="Times New Roman" w:hAnsi="Times New Roman" w:cs="Times New Roman"/>
          <w:sz w:val="28"/>
          <w:szCs w:val="28"/>
          <w:lang w:val="uk-UA"/>
        </w:rPr>
        <w:t xml:space="preserve"> органів влади, господарських та політичних організацій, що забезпечується через вільні та незалежні </w:t>
      </w:r>
      <w:r w:rsidR="00560FA7">
        <w:rPr>
          <w:rFonts w:ascii="Times New Roman" w:hAnsi="Times New Roman" w:cs="Times New Roman"/>
          <w:sz w:val="28"/>
          <w:szCs w:val="28"/>
          <w:lang w:val="uk-UA"/>
        </w:rPr>
        <w:t>ЗМІ, а також через різноманітні інструменти електронної демократії</w:t>
      </w:r>
      <w:r w:rsidRPr="004826E0">
        <w:rPr>
          <w:rFonts w:ascii="Times New Roman" w:hAnsi="Times New Roman" w:cs="Times New Roman"/>
          <w:sz w:val="28"/>
          <w:szCs w:val="28"/>
          <w:lang w:val="uk-UA"/>
        </w:rPr>
        <w:t>.</w:t>
      </w:r>
    </w:p>
    <w:p w:rsidR="00D50014" w:rsidRPr="004826E0" w:rsidRDefault="00D50014" w:rsidP="008C02FC">
      <w:pPr>
        <w:spacing w:line="360" w:lineRule="auto"/>
        <w:ind w:firstLine="709"/>
        <w:jc w:val="both"/>
        <w:rPr>
          <w:rFonts w:ascii="Times New Roman" w:hAnsi="Times New Roman" w:cs="Times New Roman"/>
          <w:sz w:val="28"/>
          <w:szCs w:val="28"/>
          <w:lang w:val="uk-UA"/>
        </w:rPr>
      </w:pPr>
      <w:r w:rsidRPr="004826E0">
        <w:rPr>
          <w:rFonts w:ascii="Times New Roman" w:hAnsi="Times New Roman" w:cs="Times New Roman"/>
          <w:b/>
          <w:bCs/>
          <w:sz w:val="28"/>
          <w:szCs w:val="28"/>
          <w:lang w:val="uk-UA"/>
        </w:rPr>
        <w:t>Принцип рівності</w:t>
      </w:r>
      <w:r w:rsidRPr="004826E0">
        <w:rPr>
          <w:rFonts w:ascii="Times New Roman" w:hAnsi="Times New Roman" w:cs="Times New Roman"/>
          <w:sz w:val="28"/>
          <w:szCs w:val="28"/>
          <w:lang w:val="uk-UA"/>
        </w:rPr>
        <w:t>. Принцип рівності є одним із фундаментальних принципів демократії. Він передбачає, що всі люди мають однакове право на захист їхніх особистих і політичних прав. Основна ідея полягає в тому, що перед законом усі громадяни повинні бути рівні, незалежно від їхньої раси, статі, релігії, соціального становища чи економічного положення.</w:t>
      </w:r>
    </w:p>
    <w:p w:rsidR="00D50014" w:rsidRPr="004826E0" w:rsidRDefault="00D50014" w:rsidP="008C02FC">
      <w:pPr>
        <w:spacing w:line="360" w:lineRule="auto"/>
        <w:ind w:firstLine="709"/>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Сучасне тлумачення принципу рівності визначає, що демократія забезпечує політичну рівність перед законом, але не обов'язково вирівнює соціально-економічні нерівності між громадянами. Це означає, що в демократичному суспільстві можуть існувати різні рівні доходів, рівні освіти, можливості досягнення успіху тощо. Однак, незважаючи на це, всі громадяни повинні мати рівні права та можливості участі у політичному процесі, виборі представників та впливі на формування державної політики</w:t>
      </w:r>
      <w:r w:rsidR="00560FA7" w:rsidRPr="00560FA7">
        <w:rPr>
          <w:rFonts w:ascii="Times New Roman" w:hAnsi="Times New Roman" w:cs="Times New Roman"/>
          <w:sz w:val="28"/>
          <w:szCs w:val="28"/>
        </w:rPr>
        <w:t xml:space="preserve"> </w:t>
      </w:r>
      <w:r w:rsidR="00560FA7" w:rsidRPr="00560FA7">
        <w:rPr>
          <w:rFonts w:ascii="Times New Roman" w:hAnsi="Times New Roman" w:cs="Times New Roman"/>
          <w:sz w:val="28"/>
          <w:szCs w:val="28"/>
          <w:lang w:val="uk-UA"/>
        </w:rPr>
        <w:t>[</w:t>
      </w:r>
      <w:r w:rsidR="00176DEF">
        <w:rPr>
          <w:rFonts w:ascii="Times New Roman" w:hAnsi="Times New Roman" w:cs="Times New Roman"/>
          <w:sz w:val="28"/>
          <w:szCs w:val="28"/>
          <w:lang w:val="uk-UA"/>
        </w:rPr>
        <w:t>24; 29</w:t>
      </w:r>
      <w:r w:rsidR="00560FA7" w:rsidRPr="00560FA7">
        <w:rPr>
          <w:rFonts w:ascii="Times New Roman" w:hAnsi="Times New Roman" w:cs="Times New Roman"/>
          <w:sz w:val="28"/>
          <w:szCs w:val="28"/>
          <w:lang w:val="uk-UA"/>
        </w:rPr>
        <w:t xml:space="preserve">; </w:t>
      </w:r>
      <w:r w:rsidR="00176DEF">
        <w:rPr>
          <w:rFonts w:ascii="Times New Roman" w:hAnsi="Times New Roman" w:cs="Times New Roman"/>
          <w:sz w:val="28"/>
          <w:szCs w:val="28"/>
          <w:lang w:val="uk-UA"/>
        </w:rPr>
        <w:t>52</w:t>
      </w:r>
      <w:r w:rsidR="00560FA7" w:rsidRPr="00560FA7">
        <w:rPr>
          <w:rFonts w:ascii="Times New Roman" w:hAnsi="Times New Roman" w:cs="Times New Roman"/>
          <w:sz w:val="28"/>
          <w:szCs w:val="28"/>
          <w:lang w:val="uk-UA"/>
        </w:rPr>
        <w:t>]</w:t>
      </w:r>
      <w:r w:rsidRPr="004826E0">
        <w:rPr>
          <w:rFonts w:ascii="Times New Roman" w:hAnsi="Times New Roman" w:cs="Times New Roman"/>
          <w:sz w:val="28"/>
          <w:szCs w:val="28"/>
          <w:lang w:val="uk-UA"/>
        </w:rPr>
        <w:t>.</w:t>
      </w:r>
    </w:p>
    <w:p w:rsidR="00D50014" w:rsidRPr="004826E0" w:rsidRDefault="00D50014" w:rsidP="008C02FC">
      <w:pPr>
        <w:spacing w:line="360" w:lineRule="auto"/>
        <w:ind w:firstLine="709"/>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Отже, принцип рівності в демократії забезпечує рівність у правах та можливостях для всіх громадян перед законом і в політичному процесі, незважаючи на соціальні та економічні відмінності.</w:t>
      </w:r>
    </w:p>
    <w:p w:rsidR="00D50014" w:rsidRPr="004826E0" w:rsidRDefault="00D50014" w:rsidP="008C02FC">
      <w:pPr>
        <w:spacing w:line="360" w:lineRule="auto"/>
        <w:ind w:firstLine="709"/>
        <w:jc w:val="both"/>
        <w:rPr>
          <w:rFonts w:ascii="Times New Roman" w:hAnsi="Times New Roman" w:cs="Times New Roman"/>
          <w:sz w:val="28"/>
          <w:szCs w:val="28"/>
          <w:lang w:val="uk-UA"/>
        </w:rPr>
      </w:pPr>
      <w:r w:rsidRPr="004826E0">
        <w:rPr>
          <w:rFonts w:ascii="Times New Roman" w:hAnsi="Times New Roman" w:cs="Times New Roman"/>
          <w:b/>
          <w:bCs/>
          <w:sz w:val="28"/>
          <w:szCs w:val="28"/>
          <w:lang w:val="uk-UA"/>
        </w:rPr>
        <w:t>Принцип більшості</w:t>
      </w:r>
      <w:r w:rsidRPr="004826E0">
        <w:rPr>
          <w:rFonts w:ascii="Times New Roman" w:hAnsi="Times New Roman" w:cs="Times New Roman"/>
          <w:sz w:val="28"/>
          <w:szCs w:val="28"/>
          <w:lang w:val="uk-UA"/>
        </w:rPr>
        <w:t xml:space="preserve">. Принцип більшості є одним з фундаментальних принципів демократії, який визначає, що рішення приймаються на основі думки більшості. Цей принцип є важливим для функціонування демократичних суспільств, оскільки він дозволяє виражати волю значної частини населення через вибори та голосування. Проте важливо зауважити, що принцип більшості має свої обмеження. Не можна абсолютизувати цей принцип і ігнорувати інтереси та думки меншості. Справжня демократія передбачає врахування і </w:t>
      </w:r>
      <w:r w:rsidRPr="004826E0">
        <w:rPr>
          <w:rFonts w:ascii="Times New Roman" w:hAnsi="Times New Roman" w:cs="Times New Roman"/>
          <w:sz w:val="28"/>
          <w:szCs w:val="28"/>
          <w:lang w:val="uk-UA"/>
        </w:rPr>
        <w:lastRenderedPageBreak/>
        <w:t>захист прав меншості, що виявляється у наявності лояльної та конструктивної опозиції. Меншість має право на вільне висловлення своїх поглядів і відстоювання своїх інтересів, навіть якщо вони не збігаються з поглядами більшості. Отже, принцип більшості має важливе значення для прийняття рішень у демократичних суспільствах, проте він повинен супроводжуватися захистом і врахуванням інтересів та прав меншості, що є необхідною умовою для демократичного функціонування суспільства</w:t>
      </w:r>
      <w:r w:rsidR="00560FA7">
        <w:rPr>
          <w:rFonts w:ascii="Times New Roman" w:hAnsi="Times New Roman" w:cs="Times New Roman"/>
          <w:sz w:val="28"/>
          <w:szCs w:val="28"/>
          <w:lang w:val="uk-UA"/>
        </w:rPr>
        <w:t xml:space="preserve"> </w:t>
      </w:r>
      <w:r w:rsidR="00176DEF">
        <w:rPr>
          <w:rFonts w:ascii="Times New Roman" w:hAnsi="Times New Roman" w:cs="Times New Roman"/>
          <w:sz w:val="28"/>
          <w:szCs w:val="28"/>
          <w:lang w:val="uk-UA"/>
        </w:rPr>
        <w:t>[24; 29</w:t>
      </w:r>
      <w:r w:rsidR="00560FA7" w:rsidRPr="00560FA7">
        <w:rPr>
          <w:rFonts w:ascii="Times New Roman" w:hAnsi="Times New Roman" w:cs="Times New Roman"/>
          <w:sz w:val="28"/>
          <w:szCs w:val="28"/>
          <w:lang w:val="uk-UA"/>
        </w:rPr>
        <w:t>]</w:t>
      </w:r>
      <w:r w:rsidRPr="004826E0">
        <w:rPr>
          <w:rFonts w:ascii="Times New Roman" w:hAnsi="Times New Roman" w:cs="Times New Roman"/>
          <w:sz w:val="28"/>
          <w:szCs w:val="28"/>
          <w:lang w:val="uk-UA"/>
        </w:rPr>
        <w:t>.</w:t>
      </w:r>
    </w:p>
    <w:p w:rsidR="00BF4F1D" w:rsidRPr="00BF4F1D" w:rsidRDefault="00D50014" w:rsidP="008C02FC">
      <w:pPr>
        <w:spacing w:line="360" w:lineRule="auto"/>
        <w:ind w:firstLine="709"/>
        <w:jc w:val="both"/>
        <w:rPr>
          <w:rFonts w:ascii="Times New Roman" w:hAnsi="Times New Roman" w:cs="Times New Roman"/>
          <w:sz w:val="28"/>
          <w:szCs w:val="28"/>
          <w:lang w:val="uk-UA"/>
        </w:rPr>
      </w:pPr>
      <w:r w:rsidRPr="004826E0">
        <w:rPr>
          <w:rFonts w:ascii="Times New Roman" w:hAnsi="Times New Roman" w:cs="Times New Roman"/>
          <w:b/>
          <w:bCs/>
          <w:sz w:val="28"/>
          <w:szCs w:val="28"/>
          <w:lang w:val="uk-UA"/>
        </w:rPr>
        <w:t>Принцип незалежного контролю</w:t>
      </w:r>
      <w:r w:rsidR="00BF4F1D" w:rsidRPr="00BF4F1D">
        <w:rPr>
          <w:rFonts w:ascii="Times New Roman" w:hAnsi="Times New Roman" w:cs="Times New Roman"/>
          <w:sz w:val="28"/>
          <w:szCs w:val="28"/>
          <w:lang w:val="uk-UA"/>
        </w:rPr>
        <w:t xml:space="preserve"> передбачає, що механізми </w:t>
      </w:r>
      <w:r w:rsidR="00BF4F1D">
        <w:rPr>
          <w:rFonts w:ascii="Times New Roman" w:hAnsi="Times New Roman" w:cs="Times New Roman"/>
          <w:sz w:val="28"/>
          <w:szCs w:val="28"/>
          <w:lang w:val="uk-UA"/>
        </w:rPr>
        <w:t xml:space="preserve">контролю та </w:t>
      </w:r>
      <w:r w:rsidR="00BF4F1D" w:rsidRPr="00BF4F1D">
        <w:rPr>
          <w:rFonts w:ascii="Times New Roman" w:hAnsi="Times New Roman" w:cs="Times New Roman"/>
          <w:sz w:val="28"/>
          <w:szCs w:val="28"/>
          <w:lang w:val="uk-UA"/>
        </w:rPr>
        <w:t xml:space="preserve">нагляду за діяльністю державних структур мають </w:t>
      </w:r>
      <w:r w:rsidR="00BF4F1D">
        <w:rPr>
          <w:rFonts w:ascii="Times New Roman" w:hAnsi="Times New Roman" w:cs="Times New Roman"/>
          <w:sz w:val="28"/>
          <w:szCs w:val="28"/>
          <w:lang w:val="uk-UA"/>
        </w:rPr>
        <w:t xml:space="preserve">забезпечувати </w:t>
      </w:r>
      <w:r w:rsidR="00BF4F1D" w:rsidRPr="00BF4F1D">
        <w:rPr>
          <w:rFonts w:ascii="Times New Roman" w:hAnsi="Times New Roman" w:cs="Times New Roman"/>
          <w:sz w:val="28"/>
          <w:szCs w:val="28"/>
          <w:lang w:val="uk-UA"/>
        </w:rPr>
        <w:t>об'єктивність</w:t>
      </w:r>
      <w:r w:rsidR="00BF4F1D">
        <w:rPr>
          <w:rFonts w:ascii="Times New Roman" w:hAnsi="Times New Roman" w:cs="Times New Roman"/>
          <w:sz w:val="28"/>
          <w:szCs w:val="28"/>
          <w:lang w:val="uk-UA"/>
        </w:rPr>
        <w:t xml:space="preserve">, </w:t>
      </w:r>
      <w:r w:rsidR="00BF4F1D" w:rsidRPr="00BF4F1D">
        <w:rPr>
          <w:rFonts w:ascii="Times New Roman" w:hAnsi="Times New Roman" w:cs="Times New Roman"/>
          <w:sz w:val="28"/>
          <w:szCs w:val="28"/>
          <w:lang w:val="uk-UA"/>
        </w:rPr>
        <w:t xml:space="preserve">результативність </w:t>
      </w:r>
      <w:r w:rsidR="00BF4F1D">
        <w:rPr>
          <w:rFonts w:ascii="Times New Roman" w:hAnsi="Times New Roman" w:cs="Times New Roman"/>
          <w:sz w:val="28"/>
          <w:szCs w:val="28"/>
          <w:lang w:val="uk-UA"/>
        </w:rPr>
        <w:t>та неупередженість</w:t>
      </w:r>
      <w:r w:rsidR="00BF4F1D" w:rsidRPr="00BF4F1D">
        <w:rPr>
          <w:rFonts w:ascii="Times New Roman" w:hAnsi="Times New Roman" w:cs="Times New Roman"/>
          <w:sz w:val="28"/>
          <w:szCs w:val="28"/>
          <w:lang w:val="uk-UA"/>
        </w:rPr>
        <w:t xml:space="preserve"> контролю. </w:t>
      </w:r>
      <w:r w:rsidR="00BF4F1D">
        <w:rPr>
          <w:rFonts w:ascii="Times New Roman" w:hAnsi="Times New Roman" w:cs="Times New Roman"/>
          <w:sz w:val="28"/>
          <w:szCs w:val="28"/>
          <w:lang w:val="uk-UA"/>
        </w:rPr>
        <w:t>О</w:t>
      </w:r>
      <w:r w:rsidR="00BF4F1D" w:rsidRPr="00BF4F1D">
        <w:rPr>
          <w:rFonts w:ascii="Times New Roman" w:hAnsi="Times New Roman" w:cs="Times New Roman"/>
          <w:sz w:val="28"/>
          <w:szCs w:val="28"/>
          <w:lang w:val="uk-UA"/>
        </w:rPr>
        <w:t>ргани або громадські об’єднання, що здійснюють контроль, повинні мати достатню автономію та незалежність від тих, кого вони перевіряють, а також від будь-яких інших впливових сил у суспільстві. Незалежний контроль за діяльністю публічних структур може здійснюватися громадянами, громадськими об’єднаннями, в кооперації з органами державного контролю або без їх залучення. Основним методом контролю є перевірка діяльності публічних органів та дотримання ними вимог чинного законодавства</w:t>
      </w:r>
      <w:r w:rsidR="004957BF" w:rsidRPr="004957BF">
        <w:rPr>
          <w:rFonts w:ascii="Times New Roman" w:hAnsi="Times New Roman" w:cs="Times New Roman"/>
          <w:sz w:val="28"/>
          <w:szCs w:val="28"/>
        </w:rPr>
        <w:t xml:space="preserve"> [</w:t>
      </w:r>
      <w:r w:rsidR="00176DEF">
        <w:rPr>
          <w:rFonts w:ascii="Times New Roman" w:hAnsi="Times New Roman" w:cs="Times New Roman"/>
          <w:sz w:val="28"/>
          <w:szCs w:val="28"/>
          <w:lang w:val="uk-UA"/>
        </w:rPr>
        <w:t>24</w:t>
      </w:r>
      <w:r w:rsidR="004957BF" w:rsidRPr="004957BF">
        <w:rPr>
          <w:rFonts w:ascii="Times New Roman" w:hAnsi="Times New Roman" w:cs="Times New Roman"/>
          <w:sz w:val="28"/>
          <w:szCs w:val="28"/>
        </w:rPr>
        <w:t>]</w:t>
      </w:r>
      <w:r w:rsidR="00BF4F1D" w:rsidRPr="00BF4F1D">
        <w:rPr>
          <w:rFonts w:ascii="Times New Roman" w:hAnsi="Times New Roman" w:cs="Times New Roman"/>
          <w:sz w:val="28"/>
          <w:szCs w:val="28"/>
          <w:lang w:val="uk-UA"/>
        </w:rPr>
        <w:t>. Незалежний контроль дозволяє виявляти порушення та реагувати на них відповідно до закону, забезпечуючи таким чином ефективну роботу державних органів та виконання ними функцій в інтересах суспільства.</w:t>
      </w:r>
    </w:p>
    <w:p w:rsidR="00835F2B" w:rsidRDefault="00835F2B" w:rsidP="00835F2B">
      <w:pPr>
        <w:spacing w:afterLines="200" w:after="48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Підсумовуючи, зазначимо, що концепт «ідеальної» або «чистої  демократії» як досконалої системи, що б підходила всім державам, є утопічним. Р</w:t>
      </w:r>
      <w:r w:rsidRPr="004826E0">
        <w:rPr>
          <w:rFonts w:ascii="Times New Roman" w:hAnsi="Times New Roman" w:cs="Times New Roman"/>
          <w:sz w:val="28"/>
          <w:szCs w:val="28"/>
          <w:lang w:val="uk-UA"/>
        </w:rPr>
        <w:t>еальні суспільства завжди мають свої особливості, культурні, історичні та політичні контексти, які впливають на їхні політичні системи.</w:t>
      </w:r>
      <w:r>
        <w:rPr>
          <w:rFonts w:ascii="Times New Roman" w:hAnsi="Times New Roman" w:cs="Times New Roman"/>
          <w:sz w:val="28"/>
          <w:szCs w:val="28"/>
          <w:lang w:val="uk-UA"/>
        </w:rPr>
        <w:t xml:space="preserve"> </w:t>
      </w:r>
      <w:r w:rsidRPr="004826E0">
        <w:rPr>
          <w:rFonts w:ascii="Times New Roman" w:hAnsi="Times New Roman" w:cs="Times New Roman"/>
          <w:sz w:val="28"/>
          <w:szCs w:val="28"/>
          <w:lang w:val="uk-UA"/>
        </w:rPr>
        <w:t>У кожній демократичній системі можуть бути різні м</w:t>
      </w:r>
      <w:r>
        <w:rPr>
          <w:rFonts w:ascii="Times New Roman" w:hAnsi="Times New Roman" w:cs="Times New Roman"/>
          <w:sz w:val="28"/>
          <w:szCs w:val="28"/>
          <w:lang w:val="uk-UA"/>
        </w:rPr>
        <w:t>еханізми та інституції</w:t>
      </w:r>
      <w:r w:rsidRPr="004826E0">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наприклад </w:t>
      </w:r>
      <w:r w:rsidRPr="004826E0">
        <w:rPr>
          <w:rFonts w:ascii="Times New Roman" w:hAnsi="Times New Roman" w:cs="Times New Roman"/>
          <w:sz w:val="28"/>
          <w:szCs w:val="28"/>
          <w:lang w:val="uk-UA"/>
        </w:rPr>
        <w:t xml:space="preserve">конституційні обмеження влади, права меншості </w:t>
      </w:r>
      <w:r>
        <w:rPr>
          <w:rFonts w:ascii="Times New Roman" w:hAnsi="Times New Roman" w:cs="Times New Roman"/>
          <w:sz w:val="28"/>
          <w:szCs w:val="28"/>
          <w:lang w:val="uk-UA"/>
        </w:rPr>
        <w:t>тощо</w:t>
      </w:r>
      <w:r w:rsidRPr="004826E0">
        <w:rPr>
          <w:rFonts w:ascii="Times New Roman" w:hAnsi="Times New Roman" w:cs="Times New Roman"/>
          <w:sz w:val="28"/>
          <w:szCs w:val="28"/>
          <w:lang w:val="uk-UA"/>
        </w:rPr>
        <w:t xml:space="preserve">, які роблять ці системи більш складними, ніж просто більшість голосів. </w:t>
      </w:r>
      <w:r>
        <w:rPr>
          <w:rFonts w:ascii="Times New Roman" w:hAnsi="Times New Roman" w:cs="Times New Roman"/>
          <w:sz w:val="28"/>
          <w:szCs w:val="28"/>
          <w:lang w:val="uk-UA"/>
        </w:rPr>
        <w:t>Окрім</w:t>
      </w:r>
      <w:r w:rsidRPr="004826E0">
        <w:rPr>
          <w:rFonts w:ascii="Times New Roman" w:hAnsi="Times New Roman" w:cs="Times New Roman"/>
          <w:sz w:val="28"/>
          <w:szCs w:val="28"/>
          <w:lang w:val="uk-UA"/>
        </w:rPr>
        <w:t xml:space="preserve"> того, ідея "чистої демократії" може різнитися в залежності від культурних та історичних контекстів кожної країни.</w:t>
      </w:r>
    </w:p>
    <w:p w:rsidR="00D50014" w:rsidRPr="004826E0" w:rsidRDefault="00BF4F1D" w:rsidP="00BF4F1D">
      <w:pPr>
        <w:spacing w:afterLines="200" w:after="480" w:line="360" w:lineRule="auto"/>
        <w:ind w:firstLine="709"/>
        <w:contextualSpacing/>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lastRenderedPageBreak/>
        <w:t xml:space="preserve">Таким чином, демократія, як і будь-яка політична система, є продуктом компромісу між ідеалами та реальністю. </w:t>
      </w:r>
      <w:r>
        <w:rPr>
          <w:rFonts w:ascii="Times New Roman" w:hAnsi="Times New Roman" w:cs="Times New Roman"/>
          <w:sz w:val="28"/>
          <w:szCs w:val="28"/>
          <w:lang w:val="uk-UA"/>
        </w:rPr>
        <w:t>При всіх</w:t>
      </w:r>
      <w:r w:rsidRPr="004826E0">
        <w:rPr>
          <w:rFonts w:ascii="Times New Roman" w:hAnsi="Times New Roman" w:cs="Times New Roman"/>
          <w:sz w:val="28"/>
          <w:szCs w:val="28"/>
          <w:lang w:val="uk-UA"/>
        </w:rPr>
        <w:t xml:space="preserve"> недоліках</w:t>
      </w:r>
      <w:r>
        <w:rPr>
          <w:rFonts w:ascii="Times New Roman" w:hAnsi="Times New Roman" w:cs="Times New Roman"/>
          <w:sz w:val="28"/>
          <w:szCs w:val="28"/>
          <w:lang w:val="uk-UA"/>
        </w:rPr>
        <w:t xml:space="preserve"> демократії більшість дослідників вважають її</w:t>
      </w:r>
      <w:r w:rsidRPr="004826E0">
        <w:rPr>
          <w:rFonts w:ascii="Times New Roman" w:hAnsi="Times New Roman" w:cs="Times New Roman"/>
          <w:sz w:val="28"/>
          <w:szCs w:val="28"/>
          <w:lang w:val="uk-UA"/>
        </w:rPr>
        <w:t xml:space="preserve"> найефективнішою формою правління.</w:t>
      </w:r>
      <w:r>
        <w:rPr>
          <w:rFonts w:ascii="Times New Roman" w:hAnsi="Times New Roman" w:cs="Times New Roman"/>
          <w:sz w:val="28"/>
          <w:szCs w:val="28"/>
          <w:lang w:val="uk-UA"/>
        </w:rPr>
        <w:t xml:space="preserve"> </w:t>
      </w:r>
      <w:r w:rsidRPr="004826E0">
        <w:rPr>
          <w:rFonts w:ascii="Times New Roman" w:hAnsi="Times New Roman" w:cs="Times New Roman"/>
          <w:sz w:val="28"/>
          <w:szCs w:val="28"/>
          <w:lang w:val="uk-UA"/>
        </w:rPr>
        <w:t>Вона постійно розвивається та адаптується до нових викликів і потреб суспільства.</w:t>
      </w:r>
      <w:r>
        <w:rPr>
          <w:rFonts w:ascii="Times New Roman" w:hAnsi="Times New Roman" w:cs="Times New Roman"/>
          <w:sz w:val="28"/>
          <w:szCs w:val="28"/>
          <w:lang w:val="uk-UA"/>
        </w:rPr>
        <w:t xml:space="preserve"> </w:t>
      </w:r>
    </w:p>
    <w:p w:rsidR="00835F2B" w:rsidRPr="004826E0" w:rsidRDefault="00835F2B" w:rsidP="00D42542">
      <w:pPr>
        <w:spacing w:afterLines="200" w:after="480" w:line="360" w:lineRule="auto"/>
        <w:ind w:firstLine="709"/>
        <w:contextualSpacing/>
        <w:jc w:val="both"/>
        <w:rPr>
          <w:rFonts w:ascii="Times New Roman" w:hAnsi="Times New Roman" w:cs="Times New Roman"/>
          <w:sz w:val="28"/>
          <w:szCs w:val="28"/>
          <w:lang w:val="uk-UA"/>
        </w:rPr>
      </w:pPr>
    </w:p>
    <w:p w:rsidR="00D50014" w:rsidRPr="004826E0" w:rsidRDefault="00D50014" w:rsidP="00944C49">
      <w:pPr>
        <w:spacing w:line="360" w:lineRule="auto"/>
        <w:ind w:firstLine="709"/>
        <w:jc w:val="both"/>
        <w:rPr>
          <w:rFonts w:ascii="Times New Roman" w:hAnsi="Times New Roman" w:cs="Times New Roman"/>
          <w:i/>
          <w:iCs/>
          <w:sz w:val="28"/>
          <w:szCs w:val="28"/>
          <w:lang w:val="uk-UA"/>
        </w:rPr>
      </w:pPr>
      <w:r w:rsidRPr="004826E0">
        <w:rPr>
          <w:rFonts w:ascii="Times New Roman" w:hAnsi="Times New Roman" w:cs="Times New Roman"/>
          <w:b/>
          <w:bCs/>
          <w:i/>
          <w:iCs/>
          <w:sz w:val="28"/>
          <w:szCs w:val="28"/>
          <w:lang w:val="uk-UA"/>
        </w:rPr>
        <w:t>3.  Актуальні проблеми розвитку демократії в Україні</w:t>
      </w:r>
    </w:p>
    <w:p w:rsidR="00D50014" w:rsidRPr="004826E0" w:rsidRDefault="00944C49" w:rsidP="00944C49">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Конституцією</w:t>
      </w:r>
      <w:r w:rsidR="008C02FC">
        <w:rPr>
          <w:rFonts w:ascii="Times New Roman" w:hAnsi="Times New Roman" w:cs="Times New Roman"/>
          <w:sz w:val="28"/>
          <w:szCs w:val="28"/>
          <w:lang w:val="uk-UA"/>
        </w:rPr>
        <w:t xml:space="preserve"> України закріплено, що </w:t>
      </w:r>
      <w:r w:rsidR="00D50014" w:rsidRPr="004826E0">
        <w:rPr>
          <w:rFonts w:ascii="Times New Roman" w:hAnsi="Times New Roman" w:cs="Times New Roman"/>
          <w:b/>
          <w:bCs/>
          <w:sz w:val="28"/>
          <w:szCs w:val="28"/>
          <w:lang w:val="uk-UA"/>
        </w:rPr>
        <w:t>народ України здійснює первісну та верховну владу в країні, є носієм суверенітету і єдиним джерелом влади в державі</w:t>
      </w:r>
      <w:r w:rsidR="00D50014" w:rsidRPr="004826E0">
        <w:rPr>
          <w:rFonts w:ascii="Times New Roman" w:hAnsi="Times New Roman" w:cs="Times New Roman"/>
          <w:sz w:val="28"/>
          <w:szCs w:val="28"/>
          <w:lang w:val="uk-UA"/>
        </w:rPr>
        <w:t>. Це визначає право народу на здійснення влади як безпосередньо, так і через органи державної влади та місцевого самоврядування.</w:t>
      </w:r>
      <w:r>
        <w:rPr>
          <w:rFonts w:ascii="Times New Roman" w:hAnsi="Times New Roman" w:cs="Times New Roman"/>
          <w:sz w:val="28"/>
          <w:szCs w:val="28"/>
          <w:lang w:val="uk-UA"/>
        </w:rPr>
        <w:t xml:space="preserve"> Громадяни України можуть реалізувати свої політичні права шляхом участі у референдумах, здійснення індивідуальних чи колективних письмових чи усних звернень до органів публічної влади, шляхом обрання до органів публічної влади, участі у мітингах та демонстраціях тощо. Ці права прослідковуються і в </w:t>
      </w:r>
      <w:r w:rsidR="00D50014" w:rsidRPr="004826E0">
        <w:rPr>
          <w:rFonts w:ascii="Times New Roman" w:hAnsi="Times New Roman" w:cs="Times New Roman"/>
          <w:sz w:val="28"/>
          <w:szCs w:val="28"/>
          <w:lang w:val="uk-UA"/>
        </w:rPr>
        <w:t>Загальн</w:t>
      </w:r>
      <w:r>
        <w:rPr>
          <w:rFonts w:ascii="Times New Roman" w:hAnsi="Times New Roman" w:cs="Times New Roman"/>
          <w:sz w:val="28"/>
          <w:szCs w:val="28"/>
          <w:lang w:val="uk-UA"/>
        </w:rPr>
        <w:t>ій</w:t>
      </w:r>
      <w:r w:rsidR="00D50014" w:rsidRPr="004826E0">
        <w:rPr>
          <w:rFonts w:ascii="Times New Roman" w:hAnsi="Times New Roman" w:cs="Times New Roman"/>
          <w:sz w:val="28"/>
          <w:szCs w:val="28"/>
          <w:lang w:val="uk-UA"/>
        </w:rPr>
        <w:t xml:space="preserve"> декларації прав людини, </w:t>
      </w:r>
      <w:r>
        <w:rPr>
          <w:rFonts w:ascii="Times New Roman" w:hAnsi="Times New Roman" w:cs="Times New Roman"/>
          <w:sz w:val="28"/>
          <w:szCs w:val="28"/>
          <w:lang w:val="uk-UA"/>
        </w:rPr>
        <w:t>якою</w:t>
      </w:r>
      <w:r w:rsidR="006F5DDF">
        <w:rPr>
          <w:rFonts w:ascii="Times New Roman" w:hAnsi="Times New Roman" w:cs="Times New Roman"/>
          <w:sz w:val="28"/>
          <w:szCs w:val="28"/>
          <w:lang w:val="uk-UA"/>
        </w:rPr>
        <w:t>, зокрема,</w:t>
      </w:r>
      <w:r>
        <w:rPr>
          <w:rFonts w:ascii="Times New Roman" w:hAnsi="Times New Roman" w:cs="Times New Roman"/>
          <w:sz w:val="28"/>
          <w:szCs w:val="28"/>
          <w:lang w:val="uk-UA"/>
        </w:rPr>
        <w:t xml:space="preserve"> декларується </w:t>
      </w:r>
      <w:r w:rsidR="00D50014" w:rsidRPr="004826E0">
        <w:rPr>
          <w:rFonts w:ascii="Times New Roman" w:hAnsi="Times New Roman" w:cs="Times New Roman"/>
          <w:sz w:val="28"/>
          <w:szCs w:val="28"/>
          <w:lang w:val="uk-UA"/>
        </w:rPr>
        <w:t xml:space="preserve">право кожного брати </w:t>
      </w:r>
      <w:r>
        <w:rPr>
          <w:rFonts w:ascii="Times New Roman" w:hAnsi="Times New Roman" w:cs="Times New Roman"/>
          <w:sz w:val="28"/>
          <w:szCs w:val="28"/>
          <w:lang w:val="uk-UA"/>
        </w:rPr>
        <w:t xml:space="preserve">безпосередню </w:t>
      </w:r>
      <w:r w:rsidR="00D50014" w:rsidRPr="004826E0">
        <w:rPr>
          <w:rFonts w:ascii="Times New Roman" w:hAnsi="Times New Roman" w:cs="Times New Roman"/>
          <w:sz w:val="28"/>
          <w:szCs w:val="28"/>
          <w:lang w:val="uk-UA"/>
        </w:rPr>
        <w:t xml:space="preserve">участь в управлінні своєю державою </w:t>
      </w:r>
      <w:r>
        <w:rPr>
          <w:rFonts w:ascii="Times New Roman" w:hAnsi="Times New Roman" w:cs="Times New Roman"/>
          <w:sz w:val="28"/>
          <w:szCs w:val="28"/>
          <w:lang w:val="uk-UA"/>
        </w:rPr>
        <w:t>або вільно обирати своїх представників у владних структурах</w:t>
      </w:r>
      <w:r w:rsidR="00D50014" w:rsidRPr="004826E0">
        <w:rPr>
          <w:rFonts w:ascii="Times New Roman" w:hAnsi="Times New Roman" w:cs="Times New Roman"/>
          <w:sz w:val="28"/>
          <w:szCs w:val="28"/>
          <w:lang w:val="uk-UA"/>
        </w:rPr>
        <w:t xml:space="preserve">. </w:t>
      </w:r>
    </w:p>
    <w:p w:rsidR="006F5DDF" w:rsidRDefault="006F5DDF" w:rsidP="00944C49">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Але відносно молода демократія в Україні не позбавлена проблем та недоліків, серед яких дослідники відзначають наступні:</w:t>
      </w:r>
    </w:p>
    <w:p w:rsidR="00D50014" w:rsidRPr="004826E0" w:rsidRDefault="00D50014" w:rsidP="008C02FC">
      <w:pPr>
        <w:numPr>
          <w:ilvl w:val="0"/>
          <w:numId w:val="28"/>
        </w:numPr>
        <w:tabs>
          <w:tab w:val="left" w:pos="993"/>
        </w:tabs>
        <w:spacing w:afterLines="200" w:after="480" w:line="360" w:lineRule="auto"/>
        <w:ind w:left="0" w:firstLine="709"/>
        <w:contextualSpacing/>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посилення протистояння владних інститутів і конфліктність у політичній системі держави;</w:t>
      </w:r>
    </w:p>
    <w:p w:rsidR="00D50014" w:rsidRPr="004826E0" w:rsidRDefault="00D50014" w:rsidP="008C02FC">
      <w:pPr>
        <w:numPr>
          <w:ilvl w:val="0"/>
          <w:numId w:val="28"/>
        </w:numPr>
        <w:tabs>
          <w:tab w:val="left" w:pos="993"/>
        </w:tabs>
        <w:spacing w:afterLines="200" w:after="480" w:line="360" w:lineRule="auto"/>
        <w:ind w:left="0" w:firstLine="709"/>
        <w:contextualSpacing/>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відособленість органів державної влади та їх посадових осіб від виборців, наслідком чого є суттєва відірваність від нагальних потреб державного та суспільного розвитку;</w:t>
      </w:r>
    </w:p>
    <w:p w:rsidR="00D50014" w:rsidRPr="004826E0" w:rsidRDefault="00D50014" w:rsidP="008C02FC">
      <w:pPr>
        <w:numPr>
          <w:ilvl w:val="0"/>
          <w:numId w:val="28"/>
        </w:numPr>
        <w:tabs>
          <w:tab w:val="left" w:pos="993"/>
        </w:tabs>
        <w:spacing w:afterLines="200" w:after="480" w:line="360" w:lineRule="auto"/>
        <w:ind w:left="0" w:firstLine="709"/>
        <w:contextualSpacing/>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руйнування традиційного типу комунікації між виборцями та обраними до Верховної Ради України і місцевих рад депутатами;</w:t>
      </w:r>
    </w:p>
    <w:p w:rsidR="00D50014" w:rsidRPr="004826E0" w:rsidRDefault="00D50014" w:rsidP="008C02FC">
      <w:pPr>
        <w:numPr>
          <w:ilvl w:val="0"/>
          <w:numId w:val="28"/>
        </w:numPr>
        <w:tabs>
          <w:tab w:val="left" w:pos="993"/>
        </w:tabs>
        <w:spacing w:afterLines="200" w:after="480" w:line="360" w:lineRule="auto"/>
        <w:ind w:left="0" w:firstLine="709"/>
        <w:contextualSpacing/>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відхід політичних партій, представники яких посіли місця в органах державної влади, від положень передвиборчих програм;</w:t>
      </w:r>
    </w:p>
    <w:p w:rsidR="00D50014" w:rsidRPr="004826E0" w:rsidRDefault="00D50014" w:rsidP="008C02FC">
      <w:pPr>
        <w:numPr>
          <w:ilvl w:val="0"/>
          <w:numId w:val="28"/>
        </w:numPr>
        <w:tabs>
          <w:tab w:val="left" w:pos="993"/>
        </w:tabs>
        <w:spacing w:afterLines="200" w:after="480" w:line="360" w:lineRule="auto"/>
        <w:ind w:left="0" w:firstLine="709"/>
        <w:contextualSpacing/>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lastRenderedPageBreak/>
        <w:t>непрозорість процесів підготовки та ухвалення рішень виборними органами державної влади;</w:t>
      </w:r>
    </w:p>
    <w:p w:rsidR="006F5DDF" w:rsidRDefault="00D50014" w:rsidP="008C02FC">
      <w:pPr>
        <w:numPr>
          <w:ilvl w:val="0"/>
          <w:numId w:val="28"/>
        </w:numPr>
        <w:tabs>
          <w:tab w:val="left" w:pos="993"/>
        </w:tabs>
        <w:spacing w:afterLines="200" w:after="480" w:line="360" w:lineRule="auto"/>
        <w:ind w:left="0" w:firstLine="709"/>
        <w:contextualSpacing/>
        <w:jc w:val="both"/>
        <w:rPr>
          <w:rFonts w:ascii="Times New Roman" w:hAnsi="Times New Roman" w:cs="Times New Roman"/>
          <w:sz w:val="28"/>
          <w:szCs w:val="28"/>
          <w:lang w:val="uk-UA"/>
        </w:rPr>
      </w:pPr>
      <w:r w:rsidRPr="006F5DDF">
        <w:rPr>
          <w:rFonts w:ascii="Times New Roman" w:hAnsi="Times New Roman" w:cs="Times New Roman"/>
          <w:sz w:val="28"/>
          <w:szCs w:val="28"/>
          <w:lang w:val="uk-UA"/>
        </w:rPr>
        <w:t>відсутність сучасної державної еліти, представники якої мали б спільне бачення національних інтересів України, а також основопо</w:t>
      </w:r>
      <w:r w:rsidR="006F5DDF">
        <w:rPr>
          <w:rFonts w:ascii="Times New Roman" w:hAnsi="Times New Roman" w:cs="Times New Roman"/>
          <w:sz w:val="28"/>
          <w:szCs w:val="28"/>
          <w:lang w:val="uk-UA"/>
        </w:rPr>
        <w:t>ло</w:t>
      </w:r>
      <w:r w:rsidRPr="006F5DDF">
        <w:rPr>
          <w:rFonts w:ascii="Times New Roman" w:hAnsi="Times New Roman" w:cs="Times New Roman"/>
          <w:sz w:val="28"/>
          <w:szCs w:val="28"/>
          <w:lang w:val="uk-UA"/>
        </w:rPr>
        <w:t>жних принципів, завдань та перспектив її політичного розвитку;</w:t>
      </w:r>
    </w:p>
    <w:p w:rsidR="00D50014" w:rsidRPr="006F5DDF" w:rsidRDefault="006F5DDF" w:rsidP="006E417B">
      <w:pPr>
        <w:numPr>
          <w:ilvl w:val="0"/>
          <w:numId w:val="28"/>
        </w:numPr>
        <w:tabs>
          <w:tab w:val="left" w:pos="993"/>
        </w:tabs>
        <w:spacing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відносно </w:t>
      </w:r>
      <w:r w:rsidR="00D50014" w:rsidRPr="006F5DDF">
        <w:rPr>
          <w:rFonts w:ascii="Times New Roman" w:hAnsi="Times New Roman" w:cs="Times New Roman"/>
          <w:sz w:val="28"/>
          <w:szCs w:val="28"/>
          <w:lang w:val="uk-UA"/>
        </w:rPr>
        <w:t>низький рівень демократичної політичної культури та гро</w:t>
      </w:r>
      <w:r>
        <w:rPr>
          <w:rFonts w:ascii="Times New Roman" w:hAnsi="Times New Roman" w:cs="Times New Roman"/>
          <w:sz w:val="28"/>
          <w:szCs w:val="28"/>
          <w:lang w:val="uk-UA"/>
        </w:rPr>
        <w:t>мадянської свідомості населення</w:t>
      </w:r>
      <w:r w:rsidRPr="006F5DDF">
        <w:rPr>
          <w:rFonts w:ascii="Times New Roman" w:hAnsi="Times New Roman" w:cs="Times New Roman"/>
          <w:sz w:val="28"/>
          <w:szCs w:val="28"/>
          <w:lang w:val="uk-UA"/>
        </w:rPr>
        <w:t xml:space="preserve"> </w:t>
      </w:r>
      <w:r w:rsidR="00176DEF">
        <w:rPr>
          <w:rFonts w:ascii="Times New Roman" w:hAnsi="Times New Roman" w:cs="Times New Roman"/>
          <w:sz w:val="28"/>
          <w:szCs w:val="28"/>
        </w:rPr>
        <w:t>[Ващенко</w:t>
      </w:r>
      <w:r w:rsidRPr="006F5DDF">
        <w:rPr>
          <w:rFonts w:ascii="Times New Roman" w:hAnsi="Times New Roman" w:cs="Times New Roman"/>
          <w:sz w:val="28"/>
          <w:szCs w:val="28"/>
        </w:rPr>
        <w:t>]</w:t>
      </w:r>
      <w:r w:rsidRPr="006F5DDF">
        <w:rPr>
          <w:rFonts w:ascii="Times New Roman" w:hAnsi="Times New Roman" w:cs="Times New Roman"/>
          <w:sz w:val="28"/>
          <w:szCs w:val="28"/>
          <w:lang w:val="uk-UA"/>
        </w:rPr>
        <w:t>.</w:t>
      </w:r>
    </w:p>
    <w:p w:rsidR="006F5DDF" w:rsidRPr="006F5DDF" w:rsidRDefault="006F5DDF" w:rsidP="006E417B">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Також можемо відзначити нешативний вплив корупції на демократичні процеси. </w:t>
      </w:r>
      <w:r w:rsidRPr="006F5DDF">
        <w:rPr>
          <w:rFonts w:ascii="Times New Roman" w:hAnsi="Times New Roman" w:cs="Times New Roman"/>
          <w:sz w:val="28"/>
          <w:szCs w:val="28"/>
          <w:lang w:val="uk-UA"/>
        </w:rPr>
        <w:t>Корупція</w:t>
      </w:r>
      <w:r>
        <w:rPr>
          <w:rFonts w:ascii="Times New Roman" w:hAnsi="Times New Roman" w:cs="Times New Roman"/>
          <w:sz w:val="28"/>
          <w:szCs w:val="28"/>
          <w:lang w:val="uk-UA"/>
        </w:rPr>
        <w:t>, безумовно,</w:t>
      </w:r>
      <w:r w:rsidRPr="006F5DDF">
        <w:rPr>
          <w:rFonts w:ascii="Times New Roman" w:hAnsi="Times New Roman" w:cs="Times New Roman"/>
          <w:sz w:val="28"/>
          <w:szCs w:val="28"/>
          <w:lang w:val="uk-UA"/>
        </w:rPr>
        <w:t xml:space="preserve"> впливає на всі сфери українського суспільства, включаючи політику, бізнес та судову систему. </w:t>
      </w:r>
      <w:r>
        <w:rPr>
          <w:rFonts w:ascii="Times New Roman" w:hAnsi="Times New Roman" w:cs="Times New Roman"/>
          <w:sz w:val="28"/>
          <w:szCs w:val="28"/>
          <w:lang w:val="uk-UA"/>
        </w:rPr>
        <w:t>П</w:t>
      </w:r>
      <w:r w:rsidRPr="006F5DDF">
        <w:rPr>
          <w:rFonts w:ascii="Times New Roman" w:hAnsi="Times New Roman" w:cs="Times New Roman"/>
          <w:sz w:val="28"/>
          <w:szCs w:val="28"/>
          <w:lang w:val="uk-UA"/>
        </w:rPr>
        <w:t>ід</w:t>
      </w:r>
      <w:r>
        <w:rPr>
          <w:rFonts w:ascii="Times New Roman" w:hAnsi="Times New Roman" w:cs="Times New Roman"/>
          <w:sz w:val="28"/>
          <w:szCs w:val="28"/>
          <w:lang w:val="uk-UA"/>
        </w:rPr>
        <w:t>риваючи</w:t>
      </w:r>
      <w:r w:rsidRPr="006F5DDF">
        <w:rPr>
          <w:rFonts w:ascii="Times New Roman" w:hAnsi="Times New Roman" w:cs="Times New Roman"/>
          <w:sz w:val="28"/>
          <w:szCs w:val="28"/>
          <w:lang w:val="uk-UA"/>
        </w:rPr>
        <w:t xml:space="preserve"> довіру громадян до державних інституцій</w:t>
      </w:r>
      <w:r>
        <w:rPr>
          <w:rFonts w:ascii="Times New Roman" w:hAnsi="Times New Roman" w:cs="Times New Roman"/>
          <w:sz w:val="28"/>
          <w:szCs w:val="28"/>
          <w:lang w:val="uk-UA"/>
        </w:rPr>
        <w:t xml:space="preserve">, корупція </w:t>
      </w:r>
      <w:r w:rsidRPr="006F5DDF">
        <w:rPr>
          <w:rFonts w:ascii="Times New Roman" w:hAnsi="Times New Roman" w:cs="Times New Roman"/>
          <w:sz w:val="28"/>
          <w:szCs w:val="28"/>
          <w:lang w:val="uk-UA"/>
        </w:rPr>
        <w:t>перешкоджає розвитку демократії.</w:t>
      </w:r>
    </w:p>
    <w:p w:rsidR="006F5DDF" w:rsidRPr="006F5DDF" w:rsidRDefault="006F5DDF" w:rsidP="006E417B">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Важливою </w:t>
      </w:r>
      <w:r w:rsidRPr="006F5DDF">
        <w:rPr>
          <w:rFonts w:ascii="Times New Roman" w:hAnsi="Times New Roman" w:cs="Times New Roman"/>
          <w:sz w:val="28"/>
          <w:szCs w:val="28"/>
          <w:lang w:val="uk-UA"/>
        </w:rPr>
        <w:t>складов</w:t>
      </w:r>
      <w:r>
        <w:rPr>
          <w:rFonts w:ascii="Times New Roman" w:hAnsi="Times New Roman" w:cs="Times New Roman"/>
          <w:sz w:val="28"/>
          <w:szCs w:val="28"/>
          <w:lang w:val="uk-UA"/>
        </w:rPr>
        <w:t xml:space="preserve">ою </w:t>
      </w:r>
      <w:r w:rsidRPr="006F5DDF">
        <w:rPr>
          <w:rFonts w:ascii="Times New Roman" w:hAnsi="Times New Roman" w:cs="Times New Roman"/>
          <w:sz w:val="28"/>
          <w:szCs w:val="28"/>
          <w:lang w:val="uk-UA"/>
        </w:rPr>
        <w:t xml:space="preserve">демократії </w:t>
      </w:r>
      <w:r>
        <w:rPr>
          <w:rFonts w:ascii="Times New Roman" w:hAnsi="Times New Roman" w:cs="Times New Roman"/>
          <w:sz w:val="28"/>
          <w:szCs w:val="28"/>
          <w:lang w:val="uk-UA"/>
        </w:rPr>
        <w:t>є незалежність судів та ефективний захист прав громадян</w:t>
      </w:r>
      <w:r w:rsidRPr="006F5DDF">
        <w:rPr>
          <w:rFonts w:ascii="Times New Roman" w:hAnsi="Times New Roman" w:cs="Times New Roman"/>
          <w:sz w:val="28"/>
          <w:szCs w:val="28"/>
          <w:lang w:val="uk-UA"/>
        </w:rPr>
        <w:t>.</w:t>
      </w:r>
      <w:r>
        <w:rPr>
          <w:rFonts w:ascii="Times New Roman" w:hAnsi="Times New Roman" w:cs="Times New Roman"/>
          <w:sz w:val="28"/>
          <w:szCs w:val="28"/>
          <w:lang w:val="uk-UA"/>
        </w:rPr>
        <w:t xml:space="preserve"> Незважаючи на певні позитивні зрушення,  </w:t>
      </w:r>
      <w:r w:rsidRPr="006F5DDF">
        <w:rPr>
          <w:rFonts w:ascii="Times New Roman" w:hAnsi="Times New Roman" w:cs="Times New Roman"/>
          <w:sz w:val="28"/>
          <w:szCs w:val="28"/>
          <w:lang w:val="uk-UA"/>
        </w:rPr>
        <w:t xml:space="preserve">в Україні </w:t>
      </w:r>
      <w:r>
        <w:rPr>
          <w:rFonts w:ascii="Times New Roman" w:hAnsi="Times New Roman" w:cs="Times New Roman"/>
          <w:sz w:val="28"/>
          <w:szCs w:val="28"/>
          <w:lang w:val="uk-UA"/>
        </w:rPr>
        <w:t>зберігаються</w:t>
      </w:r>
      <w:r w:rsidRPr="006F5DDF">
        <w:rPr>
          <w:rFonts w:ascii="Times New Roman" w:hAnsi="Times New Roman" w:cs="Times New Roman"/>
          <w:sz w:val="28"/>
          <w:szCs w:val="28"/>
          <w:lang w:val="uk-UA"/>
        </w:rPr>
        <w:t xml:space="preserve"> проблеми з корупцією серед суддів</w:t>
      </w:r>
      <w:r>
        <w:rPr>
          <w:rFonts w:ascii="Times New Roman" w:hAnsi="Times New Roman" w:cs="Times New Roman"/>
          <w:sz w:val="28"/>
          <w:szCs w:val="28"/>
          <w:lang w:val="uk-UA"/>
        </w:rPr>
        <w:t xml:space="preserve"> різного рівня</w:t>
      </w:r>
      <w:r w:rsidRPr="006F5DDF">
        <w:rPr>
          <w:rFonts w:ascii="Times New Roman" w:hAnsi="Times New Roman" w:cs="Times New Roman"/>
          <w:sz w:val="28"/>
          <w:szCs w:val="28"/>
          <w:lang w:val="uk-UA"/>
        </w:rPr>
        <w:t xml:space="preserve">, </w:t>
      </w:r>
      <w:r w:rsidR="00C0706C">
        <w:rPr>
          <w:rFonts w:ascii="Times New Roman" w:hAnsi="Times New Roman" w:cs="Times New Roman"/>
          <w:sz w:val="28"/>
          <w:szCs w:val="28"/>
          <w:lang w:val="uk-UA"/>
        </w:rPr>
        <w:t>подекуди спостерігається вплив</w:t>
      </w:r>
      <w:r w:rsidRPr="006F5DDF">
        <w:rPr>
          <w:rFonts w:ascii="Times New Roman" w:hAnsi="Times New Roman" w:cs="Times New Roman"/>
          <w:sz w:val="28"/>
          <w:szCs w:val="28"/>
          <w:lang w:val="uk-UA"/>
        </w:rPr>
        <w:t xml:space="preserve"> політики на судові рішення</w:t>
      </w:r>
      <w:r>
        <w:rPr>
          <w:rFonts w:ascii="Times New Roman" w:hAnsi="Times New Roman" w:cs="Times New Roman"/>
          <w:sz w:val="28"/>
          <w:szCs w:val="28"/>
          <w:lang w:val="uk-UA"/>
        </w:rPr>
        <w:t>. В</w:t>
      </w:r>
      <w:r w:rsidRPr="006F5DDF">
        <w:rPr>
          <w:rFonts w:ascii="Times New Roman" w:hAnsi="Times New Roman" w:cs="Times New Roman"/>
          <w:sz w:val="28"/>
          <w:szCs w:val="28"/>
          <w:lang w:val="uk-UA"/>
        </w:rPr>
        <w:t xml:space="preserve">ідсутність дієвої судової влади </w:t>
      </w:r>
      <w:r w:rsidR="00C0706C">
        <w:rPr>
          <w:rFonts w:ascii="Times New Roman" w:hAnsi="Times New Roman" w:cs="Times New Roman"/>
          <w:sz w:val="28"/>
          <w:szCs w:val="28"/>
          <w:lang w:val="uk-UA"/>
        </w:rPr>
        <w:t xml:space="preserve">та </w:t>
      </w:r>
      <w:r w:rsidR="00C0706C" w:rsidRPr="006F5DDF">
        <w:rPr>
          <w:rFonts w:ascii="Times New Roman" w:hAnsi="Times New Roman" w:cs="Times New Roman"/>
          <w:sz w:val="28"/>
          <w:szCs w:val="28"/>
          <w:lang w:val="uk-UA"/>
        </w:rPr>
        <w:t xml:space="preserve">механізму виконання судових рішень </w:t>
      </w:r>
      <w:r>
        <w:rPr>
          <w:rFonts w:ascii="Times New Roman" w:hAnsi="Times New Roman" w:cs="Times New Roman"/>
          <w:sz w:val="28"/>
          <w:szCs w:val="28"/>
          <w:lang w:val="uk-UA"/>
        </w:rPr>
        <w:t xml:space="preserve">унеможливлює ефективне відстоювання </w:t>
      </w:r>
      <w:r w:rsidR="00C0706C">
        <w:rPr>
          <w:rFonts w:ascii="Times New Roman" w:hAnsi="Times New Roman" w:cs="Times New Roman"/>
          <w:sz w:val="28"/>
          <w:szCs w:val="28"/>
          <w:lang w:val="uk-UA"/>
        </w:rPr>
        <w:t xml:space="preserve">громадянами своїх </w:t>
      </w:r>
      <w:r>
        <w:rPr>
          <w:rFonts w:ascii="Times New Roman" w:hAnsi="Times New Roman" w:cs="Times New Roman"/>
          <w:sz w:val="28"/>
          <w:szCs w:val="28"/>
          <w:lang w:val="uk-UA"/>
        </w:rPr>
        <w:t>прав</w:t>
      </w:r>
      <w:r w:rsidRPr="006F5DDF">
        <w:rPr>
          <w:rFonts w:ascii="Times New Roman" w:hAnsi="Times New Roman" w:cs="Times New Roman"/>
          <w:sz w:val="28"/>
          <w:szCs w:val="28"/>
          <w:lang w:val="uk-UA"/>
        </w:rPr>
        <w:t>.</w:t>
      </w:r>
    </w:p>
    <w:p w:rsidR="006F5DDF" w:rsidRPr="006F5DDF" w:rsidRDefault="00C0706C" w:rsidP="006E417B">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Вимагає додаткової уваги посилення прозорості</w:t>
      </w:r>
      <w:r w:rsidR="006F5DDF" w:rsidRPr="006F5DDF">
        <w:rPr>
          <w:rFonts w:ascii="Times New Roman" w:hAnsi="Times New Roman" w:cs="Times New Roman"/>
          <w:sz w:val="28"/>
          <w:szCs w:val="28"/>
          <w:lang w:val="uk-UA"/>
        </w:rPr>
        <w:t xml:space="preserve"> та відкрит</w:t>
      </w:r>
      <w:r>
        <w:rPr>
          <w:rFonts w:ascii="Times New Roman" w:hAnsi="Times New Roman" w:cs="Times New Roman"/>
          <w:sz w:val="28"/>
          <w:szCs w:val="28"/>
          <w:lang w:val="uk-UA"/>
        </w:rPr>
        <w:t>ості</w:t>
      </w:r>
      <w:r w:rsidR="006F5DDF" w:rsidRPr="006F5DDF">
        <w:rPr>
          <w:rFonts w:ascii="Times New Roman" w:hAnsi="Times New Roman" w:cs="Times New Roman"/>
          <w:sz w:val="28"/>
          <w:szCs w:val="28"/>
          <w:lang w:val="uk-UA"/>
        </w:rPr>
        <w:t xml:space="preserve"> управління: Ця проблема стосується як державних, так і місцевих владних структур. Відсутність доступу до інформації про діяльність владних органів та прихованість процесів управління перешкоджають контролю громадян над діяльністю влади.</w:t>
      </w:r>
    </w:p>
    <w:p w:rsidR="006F5DDF" w:rsidRDefault="00C0706C" w:rsidP="006E417B">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Окремо слід відзначити те, що високий</w:t>
      </w:r>
      <w:r w:rsidRPr="006F5DDF">
        <w:rPr>
          <w:rFonts w:ascii="Times New Roman" w:hAnsi="Times New Roman" w:cs="Times New Roman"/>
          <w:sz w:val="28"/>
          <w:szCs w:val="28"/>
          <w:lang w:val="uk-UA"/>
        </w:rPr>
        <w:t xml:space="preserve"> рівень свободи слова</w:t>
      </w:r>
      <w:r>
        <w:rPr>
          <w:rFonts w:ascii="Times New Roman" w:hAnsi="Times New Roman" w:cs="Times New Roman"/>
          <w:sz w:val="28"/>
          <w:szCs w:val="28"/>
          <w:lang w:val="uk-UA"/>
        </w:rPr>
        <w:t xml:space="preserve">  породжує проблеми </w:t>
      </w:r>
      <w:r w:rsidR="006F5DDF" w:rsidRPr="006F5DDF">
        <w:rPr>
          <w:rFonts w:ascii="Times New Roman" w:hAnsi="Times New Roman" w:cs="Times New Roman"/>
          <w:sz w:val="28"/>
          <w:szCs w:val="28"/>
          <w:lang w:val="uk-UA"/>
        </w:rPr>
        <w:t>зі зловживанням медіа та поширенням дезінформації, що може вплинути на демократичні процеси та виборчі кампанії.</w:t>
      </w:r>
    </w:p>
    <w:p w:rsidR="00D50014" w:rsidRPr="004826E0" w:rsidRDefault="00C0706C" w:rsidP="006E417B">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w:t>
      </w:r>
      <w:r w:rsidR="00D50014" w:rsidRPr="004826E0">
        <w:rPr>
          <w:rFonts w:ascii="Times New Roman" w:hAnsi="Times New Roman" w:cs="Times New Roman"/>
          <w:sz w:val="28"/>
          <w:szCs w:val="28"/>
          <w:lang w:val="uk-UA"/>
        </w:rPr>
        <w:t>ля успішного впровадження прямих механізмів демократії в Україні необхідно враховувати кілька аспектів:</w:t>
      </w:r>
    </w:p>
    <w:p w:rsidR="00D50014" w:rsidRPr="004826E0" w:rsidRDefault="00D50014" w:rsidP="00115EA6">
      <w:pPr>
        <w:numPr>
          <w:ilvl w:val="0"/>
          <w:numId w:val="49"/>
        </w:numPr>
        <w:tabs>
          <w:tab w:val="num" w:pos="0"/>
        </w:tabs>
        <w:spacing w:afterLines="200" w:after="480" w:line="360" w:lineRule="auto"/>
        <w:ind w:firstLine="709"/>
        <w:contextualSpacing/>
        <w:jc w:val="both"/>
        <w:rPr>
          <w:rFonts w:ascii="Times New Roman" w:hAnsi="Times New Roman" w:cs="Times New Roman"/>
          <w:sz w:val="28"/>
          <w:szCs w:val="28"/>
          <w:lang w:val="uk-UA"/>
        </w:rPr>
      </w:pPr>
      <w:r w:rsidRPr="004826E0">
        <w:rPr>
          <w:rFonts w:ascii="Times New Roman" w:hAnsi="Times New Roman" w:cs="Times New Roman"/>
          <w:b/>
          <w:bCs/>
          <w:i/>
          <w:sz w:val="28"/>
          <w:szCs w:val="28"/>
          <w:lang w:val="uk-UA"/>
        </w:rPr>
        <w:lastRenderedPageBreak/>
        <w:t>Інформованість громадян</w:t>
      </w:r>
      <w:r w:rsidRPr="004826E0">
        <w:rPr>
          <w:rFonts w:ascii="Times New Roman" w:hAnsi="Times New Roman" w:cs="Times New Roman"/>
          <w:b/>
          <w:bCs/>
          <w:sz w:val="28"/>
          <w:szCs w:val="28"/>
          <w:lang w:val="uk-UA"/>
        </w:rPr>
        <w:t>:</w:t>
      </w:r>
      <w:r w:rsidRPr="004826E0">
        <w:rPr>
          <w:rFonts w:ascii="Times New Roman" w:hAnsi="Times New Roman" w:cs="Times New Roman"/>
          <w:sz w:val="28"/>
          <w:szCs w:val="28"/>
          <w:lang w:val="uk-UA"/>
        </w:rPr>
        <w:t xml:space="preserve"> Важливо забезпечити, щоб громадяни були достатньо освічені та інформовані про теми, що обговорюються, щоб їхні рішення були обґрунтованими.</w:t>
      </w:r>
    </w:p>
    <w:p w:rsidR="00D50014" w:rsidRPr="004826E0" w:rsidRDefault="00D50014" w:rsidP="00115EA6">
      <w:pPr>
        <w:numPr>
          <w:ilvl w:val="0"/>
          <w:numId w:val="49"/>
        </w:numPr>
        <w:tabs>
          <w:tab w:val="num" w:pos="0"/>
        </w:tabs>
        <w:spacing w:afterLines="200" w:after="480" w:line="360" w:lineRule="auto"/>
        <w:ind w:firstLine="709"/>
        <w:contextualSpacing/>
        <w:jc w:val="both"/>
        <w:rPr>
          <w:rFonts w:ascii="Times New Roman" w:hAnsi="Times New Roman" w:cs="Times New Roman"/>
          <w:sz w:val="28"/>
          <w:szCs w:val="28"/>
          <w:lang w:val="uk-UA"/>
        </w:rPr>
      </w:pPr>
      <w:r w:rsidRPr="004826E0">
        <w:rPr>
          <w:rFonts w:ascii="Times New Roman" w:hAnsi="Times New Roman" w:cs="Times New Roman"/>
          <w:b/>
          <w:bCs/>
          <w:i/>
          <w:sz w:val="28"/>
          <w:szCs w:val="28"/>
          <w:lang w:val="uk-UA"/>
        </w:rPr>
        <w:t>Технічні засоби</w:t>
      </w:r>
      <w:r w:rsidRPr="004826E0">
        <w:rPr>
          <w:rFonts w:ascii="Times New Roman" w:hAnsi="Times New Roman" w:cs="Times New Roman"/>
          <w:b/>
          <w:bCs/>
          <w:sz w:val="28"/>
          <w:szCs w:val="28"/>
          <w:lang w:val="uk-UA"/>
        </w:rPr>
        <w:t>:</w:t>
      </w:r>
      <w:r w:rsidRPr="004826E0">
        <w:rPr>
          <w:rFonts w:ascii="Times New Roman" w:hAnsi="Times New Roman" w:cs="Times New Roman"/>
          <w:sz w:val="28"/>
          <w:szCs w:val="28"/>
          <w:lang w:val="uk-UA"/>
        </w:rPr>
        <w:t xml:space="preserve"> Забезпечення доступу до необхідних технічних засобів, таких як Інтернет та інші засоби зв'язку, щоб громадяни могли активно брати участь у громадських обговореннях та голосуваннях.</w:t>
      </w:r>
    </w:p>
    <w:p w:rsidR="00D50014" w:rsidRPr="004826E0" w:rsidRDefault="00D50014" w:rsidP="00115EA6">
      <w:pPr>
        <w:numPr>
          <w:ilvl w:val="0"/>
          <w:numId w:val="49"/>
        </w:numPr>
        <w:tabs>
          <w:tab w:val="num" w:pos="0"/>
        </w:tabs>
        <w:spacing w:afterLines="200" w:after="480" w:line="360" w:lineRule="auto"/>
        <w:ind w:firstLine="709"/>
        <w:contextualSpacing/>
        <w:jc w:val="both"/>
        <w:rPr>
          <w:rFonts w:ascii="Times New Roman" w:hAnsi="Times New Roman" w:cs="Times New Roman"/>
          <w:sz w:val="28"/>
          <w:szCs w:val="28"/>
          <w:lang w:val="uk-UA"/>
        </w:rPr>
      </w:pPr>
      <w:r w:rsidRPr="004826E0">
        <w:rPr>
          <w:rFonts w:ascii="Times New Roman" w:hAnsi="Times New Roman" w:cs="Times New Roman"/>
          <w:b/>
          <w:bCs/>
          <w:i/>
          <w:sz w:val="28"/>
          <w:szCs w:val="28"/>
          <w:lang w:val="uk-UA"/>
        </w:rPr>
        <w:t>Прозорість та відкритість</w:t>
      </w:r>
      <w:r w:rsidRPr="004826E0">
        <w:rPr>
          <w:rFonts w:ascii="Times New Roman" w:hAnsi="Times New Roman" w:cs="Times New Roman"/>
          <w:b/>
          <w:bCs/>
          <w:sz w:val="28"/>
          <w:szCs w:val="28"/>
          <w:lang w:val="uk-UA"/>
        </w:rPr>
        <w:t>:</w:t>
      </w:r>
      <w:r w:rsidRPr="004826E0">
        <w:rPr>
          <w:rFonts w:ascii="Times New Roman" w:hAnsi="Times New Roman" w:cs="Times New Roman"/>
          <w:sz w:val="28"/>
          <w:szCs w:val="28"/>
          <w:lang w:val="uk-UA"/>
        </w:rPr>
        <w:t xml:space="preserve"> Забезпечення прозорості у процесах розгляду і прийняття рішень, а також відкритість і доступність даних для громадськості.</w:t>
      </w:r>
    </w:p>
    <w:p w:rsidR="00D50014" w:rsidRPr="004826E0" w:rsidRDefault="00D50014" w:rsidP="006E417B">
      <w:pPr>
        <w:numPr>
          <w:ilvl w:val="0"/>
          <w:numId w:val="49"/>
        </w:numPr>
        <w:tabs>
          <w:tab w:val="num" w:pos="0"/>
        </w:tabs>
        <w:spacing w:line="360" w:lineRule="auto"/>
        <w:ind w:firstLine="709"/>
        <w:jc w:val="both"/>
        <w:rPr>
          <w:rFonts w:ascii="Times New Roman" w:hAnsi="Times New Roman" w:cs="Times New Roman"/>
          <w:sz w:val="28"/>
          <w:szCs w:val="28"/>
          <w:lang w:val="uk-UA"/>
        </w:rPr>
      </w:pPr>
      <w:r w:rsidRPr="004826E0">
        <w:rPr>
          <w:rFonts w:ascii="Times New Roman" w:hAnsi="Times New Roman" w:cs="Times New Roman"/>
          <w:b/>
          <w:bCs/>
          <w:i/>
          <w:sz w:val="28"/>
          <w:szCs w:val="28"/>
          <w:lang w:val="uk-UA"/>
        </w:rPr>
        <w:t>Легітимність і обов'язковість рішень</w:t>
      </w:r>
      <w:r w:rsidRPr="004826E0">
        <w:rPr>
          <w:rFonts w:ascii="Times New Roman" w:hAnsi="Times New Roman" w:cs="Times New Roman"/>
          <w:b/>
          <w:bCs/>
          <w:sz w:val="28"/>
          <w:szCs w:val="28"/>
          <w:lang w:val="uk-UA"/>
        </w:rPr>
        <w:t>:</w:t>
      </w:r>
      <w:r w:rsidRPr="004826E0">
        <w:rPr>
          <w:rFonts w:ascii="Times New Roman" w:hAnsi="Times New Roman" w:cs="Times New Roman"/>
          <w:sz w:val="28"/>
          <w:szCs w:val="28"/>
          <w:lang w:val="uk-UA"/>
        </w:rPr>
        <w:t xml:space="preserve"> Важливо, щоб рішення, прийняті шляхом прямих механізмів демократії, мали достатню легітимність та були обов'язковими для виконання.</w:t>
      </w:r>
    </w:p>
    <w:p w:rsidR="00D50014" w:rsidRPr="004826E0" w:rsidRDefault="00D50014" w:rsidP="006E417B">
      <w:pPr>
        <w:spacing w:line="360" w:lineRule="auto"/>
        <w:ind w:firstLine="709"/>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Загалом, впровадження прямих механізмів демократії може сприяти підвищенню довіри громадян до політичних процесів та зростанню їхньої участі у формуванні рішень, що стосуються суспільства в цілому.</w:t>
      </w:r>
    </w:p>
    <w:p w:rsidR="00D50014" w:rsidRPr="004826E0" w:rsidRDefault="00D50014" w:rsidP="00D42542">
      <w:pPr>
        <w:spacing w:afterLines="200" w:after="480" w:line="360" w:lineRule="auto"/>
        <w:ind w:firstLine="709"/>
        <w:contextualSpacing/>
        <w:jc w:val="both"/>
        <w:rPr>
          <w:rFonts w:ascii="Times New Roman" w:hAnsi="Times New Roman" w:cs="Times New Roman"/>
          <w:sz w:val="28"/>
          <w:szCs w:val="28"/>
          <w:lang w:val="uk-UA"/>
        </w:rPr>
      </w:pPr>
    </w:p>
    <w:p w:rsidR="00D50014" w:rsidRPr="004826E0" w:rsidRDefault="00D50014" w:rsidP="006E417B">
      <w:pPr>
        <w:spacing w:line="360" w:lineRule="auto"/>
        <w:ind w:firstLine="709"/>
        <w:jc w:val="both"/>
        <w:rPr>
          <w:rFonts w:ascii="Times New Roman" w:hAnsi="Times New Roman" w:cs="Times New Roman"/>
          <w:sz w:val="28"/>
          <w:szCs w:val="28"/>
          <w:lang w:val="uk-UA"/>
        </w:rPr>
      </w:pPr>
      <w:r w:rsidRPr="004826E0">
        <w:rPr>
          <w:rFonts w:ascii="Times New Roman" w:hAnsi="Times New Roman" w:cs="Times New Roman"/>
          <w:b/>
          <w:bCs/>
          <w:sz w:val="28"/>
          <w:szCs w:val="28"/>
          <w:lang w:val="uk-UA"/>
        </w:rPr>
        <w:t>4.  Сутність, теорії та етапи політичної модернізації</w:t>
      </w:r>
    </w:p>
    <w:p w:rsidR="00D50014" w:rsidRPr="003D0CBF" w:rsidRDefault="003D0CBF" w:rsidP="006E417B">
      <w:pPr>
        <w:spacing w:line="360" w:lineRule="auto"/>
        <w:ind w:firstLine="709"/>
        <w:jc w:val="both"/>
        <w:rPr>
          <w:rFonts w:asciiTheme="majorBidi" w:hAnsiTheme="majorBidi" w:cstheme="majorBidi"/>
          <w:sz w:val="28"/>
          <w:szCs w:val="28"/>
          <w:lang w:val="uk-UA"/>
        </w:rPr>
      </w:pPr>
      <w:r w:rsidRPr="003D0CBF">
        <w:rPr>
          <w:rFonts w:asciiTheme="majorBidi" w:hAnsiTheme="majorBidi" w:cstheme="majorBidi"/>
          <w:color w:val="0D0D0D"/>
          <w:sz w:val="28"/>
          <w:szCs w:val="28"/>
          <w:shd w:val="clear" w:color="auto" w:fill="FFFFFF"/>
          <w:lang w:val="uk-UA"/>
        </w:rPr>
        <w:t>Політична модернізація</w:t>
      </w:r>
      <w:r>
        <w:rPr>
          <w:rFonts w:asciiTheme="majorBidi" w:hAnsiTheme="majorBidi" w:cstheme="majorBidi"/>
          <w:color w:val="0D0D0D"/>
          <w:sz w:val="28"/>
          <w:szCs w:val="28"/>
          <w:shd w:val="clear" w:color="auto" w:fill="FFFFFF"/>
          <w:lang w:val="uk-UA"/>
        </w:rPr>
        <w:t xml:space="preserve"> – </w:t>
      </w:r>
      <w:r w:rsidRPr="003D0CBF">
        <w:rPr>
          <w:rFonts w:asciiTheme="majorBidi" w:hAnsiTheme="majorBidi" w:cstheme="majorBidi"/>
          <w:color w:val="0D0D0D"/>
          <w:sz w:val="28"/>
          <w:szCs w:val="28"/>
          <w:shd w:val="clear" w:color="auto" w:fill="FFFFFF"/>
          <w:lang w:val="uk-UA"/>
        </w:rPr>
        <w:t xml:space="preserve">це процес оновлення та реформування політичних структур, інститутів та процесів у суспільстві з метою адаптації до сучасних вимог, підвищення ефективності та покращення умов функціонування політичної системи. </w:t>
      </w:r>
      <w:r w:rsidRPr="003D0CBF">
        <w:rPr>
          <w:rFonts w:asciiTheme="majorBidi" w:hAnsiTheme="majorBidi" w:cstheme="majorBidi"/>
          <w:b/>
          <w:sz w:val="28"/>
          <w:szCs w:val="28"/>
          <w:lang w:val="uk-UA"/>
        </w:rPr>
        <w:t>Політична модернізація – «</w:t>
      </w:r>
      <w:r w:rsidRPr="003D0CBF">
        <w:rPr>
          <w:rFonts w:asciiTheme="majorBidi" w:hAnsiTheme="majorBidi" w:cstheme="majorBidi"/>
          <w:sz w:val="28"/>
          <w:szCs w:val="28"/>
          <w:lang w:val="uk-UA"/>
        </w:rPr>
        <w:t>це соціальні та інституціональні перетворення, пов’язані з переходом від одного типу політичної системи до іншого» [</w:t>
      </w:r>
      <w:r w:rsidR="00176DEF">
        <w:rPr>
          <w:rFonts w:asciiTheme="majorBidi" w:hAnsiTheme="majorBidi" w:cstheme="majorBidi"/>
          <w:sz w:val="28"/>
          <w:szCs w:val="28"/>
          <w:lang w:val="uk-UA"/>
        </w:rPr>
        <w:t>39</w:t>
      </w:r>
      <w:r w:rsidRPr="003D0CBF">
        <w:rPr>
          <w:rFonts w:asciiTheme="majorBidi" w:hAnsiTheme="majorBidi" w:cstheme="majorBidi"/>
          <w:sz w:val="28"/>
          <w:szCs w:val="28"/>
          <w:lang w:val="uk-UA"/>
        </w:rPr>
        <w:t xml:space="preserve">]. </w:t>
      </w:r>
      <w:r w:rsidRPr="003D0CBF">
        <w:rPr>
          <w:rFonts w:asciiTheme="majorBidi" w:hAnsiTheme="majorBidi" w:cstheme="majorBidi"/>
          <w:color w:val="0D0D0D"/>
          <w:sz w:val="28"/>
          <w:szCs w:val="28"/>
          <w:shd w:val="clear" w:color="auto" w:fill="FFFFFF"/>
          <w:lang w:val="uk-UA"/>
        </w:rPr>
        <w:t>Вона передбачає впровадження нових методів управління, зміну політичних цінностей та норм, розвиток громадянського суспільства і збільшення участі громадян у політичних процесах. Політична модернізація спрямована на забезпечення соціальної стабільності, підвищення рівня демократії та забезпечення взаємодії між різними суспільними групами.</w:t>
      </w:r>
    </w:p>
    <w:p w:rsidR="003D0CBF" w:rsidRPr="003D0CBF" w:rsidRDefault="00D50014" w:rsidP="006E417B">
      <w:pPr>
        <w:spacing w:line="360" w:lineRule="auto"/>
        <w:ind w:firstLine="709"/>
        <w:jc w:val="both"/>
        <w:rPr>
          <w:rFonts w:asciiTheme="majorBidi" w:hAnsiTheme="majorBidi" w:cstheme="majorBidi"/>
          <w:sz w:val="28"/>
          <w:szCs w:val="28"/>
          <w:lang w:val="uk-UA"/>
        </w:rPr>
      </w:pPr>
      <w:r w:rsidRPr="003D0CBF">
        <w:rPr>
          <w:rFonts w:asciiTheme="majorBidi" w:hAnsiTheme="majorBidi" w:cstheme="majorBidi"/>
          <w:sz w:val="28"/>
          <w:szCs w:val="28"/>
          <w:lang w:val="uk-UA"/>
        </w:rPr>
        <w:lastRenderedPageBreak/>
        <w:t>В основу концепції політичної модерн</w:t>
      </w:r>
      <w:r w:rsidR="003D0CBF" w:rsidRPr="003D0CBF">
        <w:rPr>
          <w:rFonts w:asciiTheme="majorBidi" w:hAnsiTheme="majorBidi" w:cstheme="majorBidi"/>
          <w:sz w:val="28"/>
          <w:szCs w:val="28"/>
          <w:lang w:val="uk-UA"/>
        </w:rPr>
        <w:t>ізації покладено розроблений М.</w:t>
      </w:r>
      <w:r w:rsidR="003D0CBF" w:rsidRPr="003D0CBF">
        <w:rPr>
          <w:rFonts w:asciiTheme="majorBidi" w:hAnsiTheme="majorBidi" w:cstheme="majorBidi"/>
          <w:sz w:val="28"/>
          <w:szCs w:val="28"/>
          <w:lang w:val="en-US"/>
        </w:rPr>
        <w:t> </w:t>
      </w:r>
      <w:r w:rsidRPr="003D0CBF">
        <w:rPr>
          <w:rFonts w:asciiTheme="majorBidi" w:hAnsiTheme="majorBidi" w:cstheme="majorBidi"/>
          <w:sz w:val="28"/>
          <w:szCs w:val="28"/>
          <w:lang w:val="uk-UA"/>
        </w:rPr>
        <w:t>Вебером методологічний принцип, згідно з яким су</w:t>
      </w:r>
      <w:r w:rsidR="003D0CBF" w:rsidRPr="003D0CBF">
        <w:rPr>
          <w:rFonts w:asciiTheme="majorBidi" w:hAnsiTheme="majorBidi" w:cstheme="majorBidi"/>
          <w:sz w:val="28"/>
          <w:szCs w:val="28"/>
          <w:lang w:val="uk-UA"/>
        </w:rPr>
        <w:t>часні країни розподіляються на «традиційні» та «сучасні»</w:t>
      </w:r>
      <w:r w:rsidRPr="003D0CBF">
        <w:rPr>
          <w:rFonts w:asciiTheme="majorBidi" w:hAnsiTheme="majorBidi" w:cstheme="majorBidi"/>
          <w:sz w:val="28"/>
          <w:szCs w:val="28"/>
          <w:lang w:val="uk-UA"/>
        </w:rPr>
        <w:t>.</w:t>
      </w:r>
      <w:r w:rsidR="00395CE6">
        <w:rPr>
          <w:rFonts w:asciiTheme="majorBidi" w:hAnsiTheme="majorBidi" w:cstheme="majorBidi"/>
          <w:sz w:val="28"/>
          <w:szCs w:val="28"/>
          <w:lang w:val="uk-UA"/>
        </w:rPr>
        <w:t xml:space="preserve"> </w:t>
      </w:r>
      <w:r w:rsidR="003D0CBF" w:rsidRPr="003D0CBF">
        <w:rPr>
          <w:rFonts w:asciiTheme="majorBidi" w:hAnsiTheme="majorBidi" w:cstheme="majorBidi"/>
          <w:sz w:val="28"/>
          <w:szCs w:val="28"/>
          <w:lang w:val="uk-UA"/>
        </w:rPr>
        <w:t>В «традиційних» країнах зберігають особисті взаємини залежності та перешкоди для соціальної мобільності. Пріоритетом «сучасних» країн є раціональна організація та функціональна різноманітність інститутів, що зводить до мінімуму особисту залежність та перешкоди для соціальної мобільності</w:t>
      </w:r>
      <w:r w:rsidR="00395CE6">
        <w:rPr>
          <w:rFonts w:asciiTheme="majorBidi" w:hAnsiTheme="majorBidi" w:cstheme="majorBidi"/>
          <w:sz w:val="28"/>
          <w:szCs w:val="28"/>
          <w:lang w:val="uk-UA"/>
        </w:rPr>
        <w:t xml:space="preserve"> </w:t>
      </w:r>
      <w:r w:rsidR="00395CE6" w:rsidRPr="003D0CBF">
        <w:rPr>
          <w:rFonts w:asciiTheme="majorBidi" w:hAnsiTheme="majorBidi" w:cstheme="majorBidi"/>
          <w:sz w:val="28"/>
          <w:szCs w:val="28"/>
          <w:lang w:val="uk-UA"/>
        </w:rPr>
        <w:t>[</w:t>
      </w:r>
      <w:r w:rsidR="00176DEF">
        <w:rPr>
          <w:rFonts w:asciiTheme="majorBidi" w:hAnsiTheme="majorBidi" w:cstheme="majorBidi"/>
          <w:sz w:val="28"/>
          <w:szCs w:val="28"/>
          <w:lang w:val="uk-UA"/>
        </w:rPr>
        <w:t>32;</w:t>
      </w:r>
      <w:r w:rsidR="00395CE6">
        <w:rPr>
          <w:rFonts w:asciiTheme="majorBidi" w:hAnsiTheme="majorBidi" w:cstheme="majorBidi"/>
          <w:sz w:val="28"/>
          <w:szCs w:val="28"/>
          <w:lang w:val="uk-UA"/>
        </w:rPr>
        <w:t xml:space="preserve"> </w:t>
      </w:r>
      <w:r w:rsidR="00176DEF">
        <w:rPr>
          <w:rFonts w:asciiTheme="majorBidi" w:hAnsiTheme="majorBidi" w:cstheme="majorBidi"/>
          <w:sz w:val="28"/>
          <w:szCs w:val="28"/>
          <w:lang w:val="uk-UA"/>
        </w:rPr>
        <w:t>39; 52</w:t>
      </w:r>
      <w:r w:rsidR="00395CE6" w:rsidRPr="003D0CBF">
        <w:rPr>
          <w:rFonts w:asciiTheme="majorBidi" w:hAnsiTheme="majorBidi" w:cstheme="majorBidi"/>
          <w:sz w:val="28"/>
          <w:szCs w:val="28"/>
          <w:lang w:val="uk-UA"/>
        </w:rPr>
        <w:t>]</w:t>
      </w:r>
      <w:r w:rsidR="003D0CBF" w:rsidRPr="003D0CBF">
        <w:rPr>
          <w:rFonts w:asciiTheme="majorBidi" w:hAnsiTheme="majorBidi" w:cstheme="majorBidi"/>
          <w:sz w:val="28"/>
          <w:szCs w:val="28"/>
          <w:lang w:val="uk-UA"/>
        </w:rPr>
        <w:t>.</w:t>
      </w:r>
    </w:p>
    <w:p w:rsidR="00D50014" w:rsidRPr="004826E0" w:rsidRDefault="00D50014" w:rsidP="006E417B">
      <w:pPr>
        <w:spacing w:line="360" w:lineRule="auto"/>
        <w:ind w:firstLine="709"/>
        <w:jc w:val="both"/>
        <w:rPr>
          <w:rFonts w:ascii="Times New Roman" w:hAnsi="Times New Roman" w:cs="Times New Roman"/>
          <w:sz w:val="28"/>
          <w:szCs w:val="28"/>
          <w:lang w:val="uk-UA"/>
        </w:rPr>
      </w:pPr>
      <w:r w:rsidRPr="004826E0">
        <w:rPr>
          <w:rFonts w:ascii="Times New Roman" w:hAnsi="Times New Roman" w:cs="Times New Roman"/>
          <w:bCs/>
          <w:iCs/>
          <w:sz w:val="28"/>
          <w:szCs w:val="28"/>
          <w:lang w:val="uk-UA"/>
        </w:rPr>
        <w:t>Політична модернізація</w:t>
      </w:r>
      <w:r w:rsidRPr="004826E0">
        <w:rPr>
          <w:rFonts w:ascii="Times New Roman" w:hAnsi="Times New Roman" w:cs="Times New Roman"/>
          <w:sz w:val="28"/>
          <w:szCs w:val="28"/>
          <w:lang w:val="uk-UA"/>
        </w:rPr>
        <w:t xml:space="preserve"> відображає сучасні тенденції розвитку суспільства, орієнтовані на покращення ефективності політичної системи та підвищення рівня її відповідності вимогам часу. Зокрема, вона передбачає </w:t>
      </w:r>
      <w:r w:rsidRPr="004826E0">
        <w:rPr>
          <w:rFonts w:ascii="Times New Roman" w:hAnsi="Times New Roman" w:cs="Times New Roman"/>
          <w:b/>
          <w:bCs/>
          <w:i/>
          <w:iCs/>
          <w:sz w:val="28"/>
          <w:szCs w:val="28"/>
          <w:lang w:val="uk-UA"/>
        </w:rPr>
        <w:t>д</w:t>
      </w:r>
      <w:r w:rsidRPr="004826E0">
        <w:rPr>
          <w:rFonts w:ascii="Times New Roman" w:hAnsi="Times New Roman" w:cs="Times New Roman"/>
          <w:b/>
          <w:bCs/>
          <w:i/>
          <w:sz w:val="28"/>
          <w:szCs w:val="28"/>
          <w:lang w:val="uk-UA"/>
        </w:rPr>
        <w:t>иференціацію політичної системи</w:t>
      </w:r>
      <w:r w:rsidRPr="004826E0">
        <w:rPr>
          <w:rFonts w:ascii="Times New Roman" w:hAnsi="Times New Roman" w:cs="Times New Roman"/>
          <w:sz w:val="28"/>
          <w:szCs w:val="28"/>
          <w:lang w:val="uk-UA"/>
        </w:rPr>
        <w:t>, адже сучасні трансформації вимагають розширення політичної структури для більш ефективного вирішення складних суспільних проблем. Диференціація політичної системи може проявлятися у створенні нових органів управління, розвиток місцевого самоврядування та інших заходах, спрямованих на покращення розподілу влади.</w:t>
      </w:r>
    </w:p>
    <w:p w:rsidR="00D50014" w:rsidRPr="004826E0" w:rsidRDefault="00D50014" w:rsidP="006E417B">
      <w:pPr>
        <w:spacing w:line="360" w:lineRule="auto"/>
        <w:ind w:firstLine="709"/>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 xml:space="preserve">Модернізація передбачає також постійне </w:t>
      </w:r>
      <w:r w:rsidRPr="004826E0">
        <w:rPr>
          <w:rFonts w:ascii="Times New Roman" w:hAnsi="Times New Roman" w:cs="Times New Roman"/>
          <w:b/>
          <w:bCs/>
          <w:i/>
          <w:iCs/>
          <w:sz w:val="28"/>
          <w:szCs w:val="28"/>
          <w:lang w:val="uk-UA"/>
        </w:rPr>
        <w:t>вдосконалення політичних цінностей та норм</w:t>
      </w:r>
      <w:r w:rsidRPr="004826E0">
        <w:rPr>
          <w:rFonts w:ascii="Times New Roman" w:hAnsi="Times New Roman" w:cs="Times New Roman"/>
          <w:sz w:val="28"/>
          <w:szCs w:val="28"/>
          <w:lang w:val="uk-UA"/>
        </w:rPr>
        <w:t xml:space="preserve">, що відображаються в усвідомленій громадянами участі у політичних процесах, розвитку громадянської активності та залученні до управління справами суспільства. Як результат, змінюється і </w:t>
      </w:r>
      <w:r w:rsidRPr="004826E0">
        <w:rPr>
          <w:rFonts w:ascii="Times New Roman" w:hAnsi="Times New Roman" w:cs="Times New Roman"/>
          <w:b/>
          <w:bCs/>
          <w:i/>
          <w:iCs/>
          <w:sz w:val="28"/>
          <w:szCs w:val="28"/>
          <w:lang w:val="uk-UA"/>
        </w:rPr>
        <w:t>суспільна поведінка</w:t>
      </w:r>
      <w:r w:rsidRPr="004826E0">
        <w:rPr>
          <w:rFonts w:ascii="Times New Roman" w:hAnsi="Times New Roman" w:cs="Times New Roman"/>
          <w:sz w:val="28"/>
          <w:szCs w:val="28"/>
          <w:lang w:val="uk-UA"/>
        </w:rPr>
        <w:t>: суспільство стає більш активним у політичних процесах, що відображається в зростанні числа учасників громадських обговорень, акцій, протестів, а також в участі у виборчих кампаніях та голосуваннях.</w:t>
      </w:r>
    </w:p>
    <w:p w:rsidR="00D50014" w:rsidRPr="004826E0" w:rsidRDefault="00D50014" w:rsidP="006E417B">
      <w:pPr>
        <w:spacing w:line="360" w:lineRule="auto"/>
        <w:ind w:firstLine="709"/>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Загалом, політична модернізація є невід'ємною складовою розвитку сучасного суспільства і відображає стремління до покращення політичних процесів, забезпечення соціальної стабільності та зростання довіри громадян до політичної системи.</w:t>
      </w:r>
    </w:p>
    <w:p w:rsidR="00D50014" w:rsidRPr="004826E0" w:rsidRDefault="00D50014" w:rsidP="006E417B">
      <w:pPr>
        <w:spacing w:line="360" w:lineRule="auto"/>
        <w:ind w:firstLine="709"/>
        <w:jc w:val="both"/>
        <w:rPr>
          <w:rFonts w:ascii="Times New Roman" w:hAnsi="Times New Roman" w:cs="Times New Roman"/>
          <w:sz w:val="28"/>
          <w:szCs w:val="28"/>
          <w:lang w:val="uk-UA"/>
        </w:rPr>
      </w:pPr>
      <w:r w:rsidRPr="004826E0">
        <w:rPr>
          <w:rFonts w:ascii="Times New Roman" w:hAnsi="Times New Roman" w:cs="Times New Roman"/>
          <w:b/>
          <w:i/>
          <w:sz w:val="28"/>
          <w:szCs w:val="28"/>
          <w:lang w:val="uk-UA"/>
        </w:rPr>
        <w:t xml:space="preserve">Процес модернізації, на думку західного політолога С. Блека, поділяється на такі  стадії: </w:t>
      </w:r>
    </w:p>
    <w:p w:rsidR="00D50014" w:rsidRPr="004826E0" w:rsidRDefault="00D50014" w:rsidP="000A6AC5">
      <w:pPr>
        <w:spacing w:beforeLines="200" w:before="480" w:line="360" w:lineRule="auto"/>
        <w:ind w:firstLine="709"/>
        <w:contextualSpacing/>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lastRenderedPageBreak/>
        <w:t>а) усвідомлення мети;</w:t>
      </w:r>
    </w:p>
    <w:p w:rsidR="00D50014" w:rsidRPr="004826E0" w:rsidRDefault="00D50014" w:rsidP="000A6AC5">
      <w:pPr>
        <w:spacing w:beforeLines="200" w:before="480" w:line="360" w:lineRule="auto"/>
        <w:ind w:firstLine="709"/>
        <w:contextualSpacing/>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б) консолідація зорієнтованої на модернізацію еліти;</w:t>
      </w:r>
    </w:p>
    <w:p w:rsidR="00D50014" w:rsidRPr="004826E0" w:rsidRDefault="00D50014" w:rsidP="000A6AC5">
      <w:pPr>
        <w:spacing w:beforeLines="200" w:before="480" w:line="360" w:lineRule="auto"/>
        <w:ind w:firstLine="709"/>
        <w:contextualSpacing/>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в) період трансформації;</w:t>
      </w:r>
    </w:p>
    <w:p w:rsidR="00D50014" w:rsidRPr="004826E0" w:rsidRDefault="00D50014" w:rsidP="006E417B">
      <w:pPr>
        <w:spacing w:line="360" w:lineRule="auto"/>
        <w:ind w:firstLine="709"/>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г) інтеграція суспільства на новій основі</w:t>
      </w:r>
      <w:r w:rsidR="00EF66B8" w:rsidRPr="00EF66B8">
        <w:rPr>
          <w:rFonts w:ascii="Times New Roman" w:hAnsi="Times New Roman" w:cs="Times New Roman"/>
          <w:sz w:val="28"/>
          <w:szCs w:val="28"/>
        </w:rPr>
        <w:t xml:space="preserve"> </w:t>
      </w:r>
      <w:r w:rsidR="00EF66B8" w:rsidRPr="003D0CBF">
        <w:rPr>
          <w:rFonts w:asciiTheme="majorBidi" w:hAnsiTheme="majorBidi" w:cstheme="majorBidi"/>
          <w:sz w:val="28"/>
          <w:szCs w:val="28"/>
          <w:lang w:val="uk-UA"/>
        </w:rPr>
        <w:t>[</w:t>
      </w:r>
      <w:r w:rsidR="00176DEF">
        <w:rPr>
          <w:rFonts w:asciiTheme="majorBidi" w:hAnsiTheme="majorBidi" w:cstheme="majorBidi"/>
          <w:sz w:val="28"/>
          <w:szCs w:val="28"/>
          <w:lang w:val="uk-UA"/>
        </w:rPr>
        <w:t>39</w:t>
      </w:r>
      <w:r w:rsidR="00EF66B8" w:rsidRPr="003D0CBF">
        <w:rPr>
          <w:rFonts w:asciiTheme="majorBidi" w:hAnsiTheme="majorBidi" w:cstheme="majorBidi"/>
          <w:sz w:val="28"/>
          <w:szCs w:val="28"/>
          <w:lang w:val="uk-UA"/>
        </w:rPr>
        <w:t>]</w:t>
      </w:r>
      <w:r w:rsidRPr="004826E0">
        <w:rPr>
          <w:rFonts w:ascii="Times New Roman" w:hAnsi="Times New Roman" w:cs="Times New Roman"/>
          <w:sz w:val="28"/>
          <w:szCs w:val="28"/>
          <w:lang w:val="uk-UA"/>
        </w:rPr>
        <w:t>.</w:t>
      </w:r>
    </w:p>
    <w:p w:rsidR="00D50014" w:rsidRPr="004826E0" w:rsidRDefault="00D50014" w:rsidP="006E417B">
      <w:pPr>
        <w:spacing w:line="360" w:lineRule="auto"/>
        <w:ind w:firstLine="709"/>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Демократизація політичної системи виступає одним із головних компонентів політичної модернізації, оскільки вона спрямована на створення більш демократичних, прозорих і відкритих політичних установ, які забезпечують участь громадян у прийнятті політичних рішень та підвищують рівень їхнього довіри до політичної системи. На процес політичної модернізації, зокрема, впливає зростання динамізму політичної системи: політичні інституції та процеси стають більш гнучкими і адаптивними до змін у суспільстві, що сприяє більш ефективному реагуванню на нові виклики та проблеми. Відбувається формування нової модернізаторської політичної еліти, а нові лідери з новими ідеями і підходами можуть прискорити процеси модернізації та сприяти впровадженню інновацій у політичну систему. Також спостерігається зниження ступеня відчуження громадян від політичної влади, тобто створення умов для більш активної участі громадян у політичних процесах та забезпечення їхнього більшого впливу на прийняття рішень, та забезпечення реальної участі народу в політичному житті. Відбувається підвищення впливу інформації, що супроводжується забезпеченням доступу громадян до об'єктивної та достовірної інформації про політичні процеси та події, що дозволяє їм бути краще освіченими та об'єктивніше оцінювати дії політичних лідерів і влади.</w:t>
      </w:r>
    </w:p>
    <w:p w:rsidR="00D50014" w:rsidRPr="004826E0" w:rsidRDefault="00D50014" w:rsidP="006E417B">
      <w:pPr>
        <w:spacing w:line="360" w:lineRule="auto"/>
        <w:ind w:firstLine="709"/>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Постійне вдосконалення цінностей та норм у системі політичної культури: передбачає постійну адаптацію політичної культури до змін у суспільстві та зміни відношень між громадянами та політичною владою.</w:t>
      </w:r>
    </w:p>
    <w:p w:rsidR="00D50014" w:rsidRPr="004826E0" w:rsidRDefault="00D50014" w:rsidP="006E417B">
      <w:pPr>
        <w:spacing w:line="360" w:lineRule="auto"/>
        <w:ind w:firstLine="709"/>
        <w:jc w:val="both"/>
        <w:rPr>
          <w:rFonts w:ascii="Times New Roman" w:hAnsi="Times New Roman" w:cs="Times New Roman"/>
          <w:sz w:val="28"/>
          <w:szCs w:val="28"/>
          <w:lang w:val="uk-UA"/>
        </w:rPr>
      </w:pPr>
      <w:r w:rsidRPr="004826E0">
        <w:rPr>
          <w:rFonts w:ascii="Times New Roman" w:hAnsi="Times New Roman" w:cs="Times New Roman"/>
          <w:bCs/>
          <w:sz w:val="28"/>
          <w:szCs w:val="28"/>
          <w:lang w:val="uk-UA"/>
        </w:rPr>
        <w:t>Теорія модернізації</w:t>
      </w:r>
      <w:r w:rsidRPr="004826E0">
        <w:rPr>
          <w:rFonts w:ascii="Times New Roman" w:hAnsi="Times New Roman" w:cs="Times New Roman"/>
          <w:sz w:val="28"/>
          <w:szCs w:val="28"/>
          <w:lang w:val="uk-UA"/>
        </w:rPr>
        <w:t xml:space="preserve"> є інтегральною складовою “соціології розвитку”, започаткованої концепціями М. Вебера, Ф. Тенніса і Т. Парсонса.</w:t>
      </w:r>
    </w:p>
    <w:p w:rsidR="00D50014" w:rsidRPr="004826E0" w:rsidRDefault="00D50014" w:rsidP="006E417B">
      <w:pPr>
        <w:spacing w:line="360" w:lineRule="auto"/>
        <w:ind w:firstLine="709"/>
        <w:jc w:val="both"/>
        <w:rPr>
          <w:rFonts w:ascii="Times New Roman" w:hAnsi="Times New Roman" w:cs="Times New Roman"/>
          <w:sz w:val="28"/>
          <w:szCs w:val="28"/>
          <w:lang w:val="uk-UA"/>
        </w:rPr>
      </w:pPr>
      <w:r w:rsidRPr="004826E0">
        <w:rPr>
          <w:rFonts w:ascii="Times New Roman" w:hAnsi="Times New Roman" w:cs="Times New Roman"/>
          <w:bCs/>
          <w:sz w:val="28"/>
          <w:szCs w:val="28"/>
          <w:lang w:val="uk-UA"/>
        </w:rPr>
        <w:t>Змістовим стрижнем теорії стали</w:t>
      </w:r>
      <w:r w:rsidRPr="004826E0">
        <w:rPr>
          <w:rFonts w:ascii="Times New Roman" w:hAnsi="Times New Roman" w:cs="Times New Roman"/>
          <w:b/>
          <w:sz w:val="28"/>
          <w:szCs w:val="28"/>
          <w:lang w:val="uk-UA"/>
        </w:rPr>
        <w:t xml:space="preserve"> види модернізації</w:t>
      </w:r>
      <w:r w:rsidR="00EF66B8">
        <w:rPr>
          <w:rFonts w:ascii="Times New Roman" w:hAnsi="Times New Roman" w:cs="Times New Roman"/>
          <w:b/>
          <w:sz w:val="28"/>
          <w:szCs w:val="28"/>
          <w:lang w:val="uk-UA"/>
        </w:rPr>
        <w:t xml:space="preserve"> </w:t>
      </w:r>
      <w:r w:rsidR="00EF66B8" w:rsidRPr="003D0CBF">
        <w:rPr>
          <w:rFonts w:asciiTheme="majorBidi" w:hAnsiTheme="majorBidi" w:cstheme="majorBidi"/>
          <w:sz w:val="28"/>
          <w:szCs w:val="28"/>
          <w:lang w:val="uk-UA"/>
        </w:rPr>
        <w:t>[</w:t>
      </w:r>
      <w:r w:rsidR="00176DEF">
        <w:rPr>
          <w:rFonts w:asciiTheme="majorBidi" w:hAnsiTheme="majorBidi" w:cstheme="majorBidi"/>
          <w:sz w:val="28"/>
          <w:szCs w:val="28"/>
          <w:lang w:val="uk-UA"/>
        </w:rPr>
        <w:t>39</w:t>
      </w:r>
      <w:r w:rsidR="00EF66B8" w:rsidRPr="003D0CBF">
        <w:rPr>
          <w:rFonts w:asciiTheme="majorBidi" w:hAnsiTheme="majorBidi" w:cstheme="majorBidi"/>
          <w:sz w:val="28"/>
          <w:szCs w:val="28"/>
          <w:lang w:val="uk-UA"/>
        </w:rPr>
        <w:t>]</w:t>
      </w:r>
      <w:r w:rsidRPr="004826E0">
        <w:rPr>
          <w:rFonts w:ascii="Times New Roman" w:hAnsi="Times New Roman" w:cs="Times New Roman"/>
          <w:sz w:val="28"/>
          <w:szCs w:val="28"/>
          <w:lang w:val="uk-UA"/>
        </w:rPr>
        <w:t>:</w:t>
      </w:r>
    </w:p>
    <w:p w:rsidR="00D50014" w:rsidRPr="004826E0" w:rsidRDefault="00D50014" w:rsidP="000A6AC5">
      <w:pPr>
        <w:spacing w:beforeLines="200" w:before="480" w:line="360" w:lineRule="auto"/>
        <w:ind w:firstLine="709"/>
        <w:contextualSpacing/>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lastRenderedPageBreak/>
        <w:t>1) </w:t>
      </w:r>
      <w:r w:rsidRPr="004826E0">
        <w:rPr>
          <w:rFonts w:ascii="Times New Roman" w:hAnsi="Times New Roman" w:cs="Times New Roman"/>
          <w:b/>
          <w:bCs/>
          <w:i/>
          <w:iCs/>
          <w:sz w:val="28"/>
          <w:szCs w:val="28"/>
          <w:lang w:val="uk-UA"/>
        </w:rPr>
        <w:t xml:space="preserve">оригінальна (або спонтанна) – </w:t>
      </w:r>
      <w:r w:rsidRPr="004826E0">
        <w:rPr>
          <w:rFonts w:ascii="Times New Roman" w:hAnsi="Times New Roman" w:cs="Times New Roman"/>
          <w:sz w:val="28"/>
          <w:szCs w:val="28"/>
          <w:lang w:val="uk-UA"/>
        </w:rPr>
        <w:t>характерна для країн, що пережили перехід до раціональних соціальних структур через тривалий внутрішній процес (Англія, США, Німеччина, Франція і т. д.);</w:t>
      </w:r>
    </w:p>
    <w:p w:rsidR="00D50014" w:rsidRPr="004826E0" w:rsidRDefault="00D50014" w:rsidP="006E417B">
      <w:pPr>
        <w:spacing w:line="360" w:lineRule="auto"/>
        <w:ind w:firstLine="709"/>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2) </w:t>
      </w:r>
      <w:r w:rsidRPr="004826E0">
        <w:rPr>
          <w:rFonts w:ascii="Times New Roman" w:hAnsi="Times New Roman" w:cs="Times New Roman"/>
          <w:b/>
          <w:bCs/>
          <w:i/>
          <w:iCs/>
          <w:sz w:val="28"/>
          <w:szCs w:val="28"/>
          <w:lang w:val="uk-UA"/>
        </w:rPr>
        <w:t xml:space="preserve">вторинна (або віддзеркалена) – </w:t>
      </w:r>
      <w:r w:rsidRPr="004826E0">
        <w:rPr>
          <w:rFonts w:ascii="Times New Roman" w:hAnsi="Times New Roman" w:cs="Times New Roman"/>
          <w:sz w:val="28"/>
          <w:szCs w:val="28"/>
          <w:lang w:val="uk-UA"/>
        </w:rPr>
        <w:t>притаманна відсталим країнам, які використовують досвід передових держав; це осучаснення “навздогін”; основний фактор вторинної модернізації – соціокультурні контакти цих країн з центрами індустріальної та постіндустріальної культури.</w:t>
      </w:r>
    </w:p>
    <w:p w:rsidR="00D50014" w:rsidRPr="004826E0" w:rsidRDefault="00D50014" w:rsidP="006E417B">
      <w:pPr>
        <w:spacing w:line="360" w:lineRule="auto"/>
        <w:ind w:firstLine="709"/>
        <w:jc w:val="both"/>
        <w:rPr>
          <w:rFonts w:ascii="Times New Roman" w:hAnsi="Times New Roman" w:cs="Times New Roman"/>
          <w:b/>
          <w:sz w:val="28"/>
          <w:szCs w:val="28"/>
          <w:lang w:val="uk-UA"/>
        </w:rPr>
      </w:pPr>
      <w:r w:rsidRPr="004826E0">
        <w:rPr>
          <w:rFonts w:ascii="Times New Roman" w:hAnsi="Times New Roman" w:cs="Times New Roman"/>
          <w:sz w:val="28"/>
          <w:szCs w:val="28"/>
          <w:lang w:val="uk-UA"/>
        </w:rPr>
        <w:t xml:space="preserve">Серед </w:t>
      </w:r>
      <w:r w:rsidRPr="004826E0">
        <w:rPr>
          <w:rFonts w:ascii="Times New Roman" w:hAnsi="Times New Roman" w:cs="Times New Roman"/>
          <w:b/>
          <w:bCs/>
          <w:sz w:val="28"/>
          <w:szCs w:val="28"/>
          <w:lang w:val="uk-UA"/>
        </w:rPr>
        <w:t>е</w:t>
      </w:r>
      <w:r w:rsidRPr="004826E0">
        <w:rPr>
          <w:rFonts w:ascii="Times New Roman" w:hAnsi="Times New Roman" w:cs="Times New Roman"/>
          <w:b/>
          <w:sz w:val="28"/>
          <w:szCs w:val="28"/>
          <w:lang w:val="uk-UA"/>
        </w:rPr>
        <w:t xml:space="preserve">тапів політичної модернізації </w:t>
      </w:r>
      <w:r w:rsidRPr="004826E0">
        <w:rPr>
          <w:rFonts w:ascii="Times New Roman" w:hAnsi="Times New Roman" w:cs="Times New Roman"/>
          <w:bCs/>
          <w:sz w:val="28"/>
          <w:szCs w:val="28"/>
          <w:lang w:val="uk-UA"/>
        </w:rPr>
        <w:t>прийнято називати наступні</w:t>
      </w:r>
      <w:r w:rsidR="00EF66B8">
        <w:rPr>
          <w:rFonts w:ascii="Times New Roman" w:hAnsi="Times New Roman" w:cs="Times New Roman"/>
          <w:bCs/>
          <w:sz w:val="28"/>
          <w:szCs w:val="28"/>
          <w:lang w:val="uk-UA"/>
        </w:rPr>
        <w:t xml:space="preserve"> </w:t>
      </w:r>
      <w:r w:rsidR="00EF66B8" w:rsidRPr="003D0CBF">
        <w:rPr>
          <w:rFonts w:asciiTheme="majorBidi" w:hAnsiTheme="majorBidi" w:cstheme="majorBidi"/>
          <w:sz w:val="28"/>
          <w:szCs w:val="28"/>
          <w:lang w:val="uk-UA"/>
        </w:rPr>
        <w:t>[</w:t>
      </w:r>
      <w:r w:rsidR="00176DEF">
        <w:rPr>
          <w:rFonts w:asciiTheme="majorBidi" w:hAnsiTheme="majorBidi" w:cstheme="majorBidi"/>
          <w:sz w:val="28"/>
          <w:szCs w:val="28"/>
          <w:lang w:val="uk-UA"/>
        </w:rPr>
        <w:t>32</w:t>
      </w:r>
      <w:r w:rsidR="00EF66B8">
        <w:rPr>
          <w:rFonts w:asciiTheme="majorBidi" w:hAnsiTheme="majorBidi" w:cstheme="majorBidi"/>
          <w:sz w:val="28"/>
          <w:szCs w:val="28"/>
          <w:lang w:val="uk-UA"/>
        </w:rPr>
        <w:t xml:space="preserve">; </w:t>
      </w:r>
      <w:r w:rsidR="00176DEF">
        <w:rPr>
          <w:rFonts w:asciiTheme="majorBidi" w:hAnsiTheme="majorBidi" w:cstheme="majorBidi"/>
          <w:sz w:val="28"/>
          <w:szCs w:val="28"/>
          <w:lang w:val="uk-UA"/>
        </w:rPr>
        <w:t>39</w:t>
      </w:r>
      <w:r w:rsidR="00EF66B8" w:rsidRPr="003D0CBF">
        <w:rPr>
          <w:rFonts w:asciiTheme="majorBidi" w:hAnsiTheme="majorBidi" w:cstheme="majorBidi"/>
          <w:sz w:val="28"/>
          <w:szCs w:val="28"/>
          <w:lang w:val="uk-UA"/>
        </w:rPr>
        <w:t>]</w:t>
      </w:r>
      <w:r w:rsidRPr="004826E0">
        <w:rPr>
          <w:rFonts w:ascii="Times New Roman" w:hAnsi="Times New Roman" w:cs="Times New Roman"/>
          <w:bCs/>
          <w:sz w:val="28"/>
          <w:szCs w:val="28"/>
          <w:lang w:val="uk-UA"/>
        </w:rPr>
        <w:t>.</w:t>
      </w:r>
    </w:p>
    <w:p w:rsidR="00D50014" w:rsidRPr="004826E0" w:rsidRDefault="00D50014" w:rsidP="006E417B">
      <w:pPr>
        <w:spacing w:line="360" w:lineRule="auto"/>
        <w:ind w:firstLine="709"/>
        <w:jc w:val="both"/>
        <w:rPr>
          <w:rFonts w:ascii="Times New Roman" w:hAnsi="Times New Roman" w:cs="Times New Roman"/>
          <w:sz w:val="28"/>
          <w:szCs w:val="28"/>
          <w:lang w:val="uk-UA"/>
        </w:rPr>
      </w:pPr>
      <w:r w:rsidRPr="004826E0">
        <w:rPr>
          <w:rFonts w:ascii="Times New Roman" w:hAnsi="Times New Roman" w:cs="Times New Roman"/>
          <w:b/>
          <w:bCs/>
          <w:i/>
          <w:iCs/>
          <w:sz w:val="28"/>
          <w:szCs w:val="28"/>
          <w:lang w:val="uk-UA"/>
        </w:rPr>
        <w:t>1-й етап </w:t>
      </w:r>
      <w:r w:rsidRPr="004826E0">
        <w:rPr>
          <w:rFonts w:ascii="Times New Roman" w:hAnsi="Times New Roman" w:cs="Times New Roman"/>
          <w:i/>
          <w:iCs/>
          <w:sz w:val="28"/>
          <w:szCs w:val="28"/>
          <w:lang w:val="uk-UA"/>
        </w:rPr>
        <w:t xml:space="preserve">(50-ті – початок 60-х років ХХ ст.) – </w:t>
      </w:r>
      <w:r w:rsidRPr="004826E0">
        <w:rPr>
          <w:rFonts w:ascii="Times New Roman" w:hAnsi="Times New Roman" w:cs="Times New Roman"/>
          <w:sz w:val="28"/>
          <w:szCs w:val="28"/>
          <w:lang w:val="uk-UA"/>
        </w:rPr>
        <w:t>зародження концепцій політичної модернізації.</w:t>
      </w:r>
    </w:p>
    <w:p w:rsidR="00EF66B8" w:rsidRDefault="00D50014" w:rsidP="006E417B">
      <w:pPr>
        <w:spacing w:line="360" w:lineRule="auto"/>
        <w:ind w:firstLine="709"/>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 xml:space="preserve">На цьому етапі </w:t>
      </w:r>
      <w:r w:rsidR="00EF66B8">
        <w:rPr>
          <w:rFonts w:ascii="Times New Roman" w:hAnsi="Times New Roman" w:cs="Times New Roman"/>
          <w:sz w:val="28"/>
          <w:szCs w:val="28"/>
          <w:lang w:val="uk-UA"/>
        </w:rPr>
        <w:t xml:space="preserve">опрацьовувались </w:t>
      </w:r>
      <w:r w:rsidRPr="004826E0">
        <w:rPr>
          <w:rFonts w:ascii="Times New Roman" w:hAnsi="Times New Roman" w:cs="Times New Roman"/>
          <w:b/>
          <w:bCs/>
          <w:i/>
          <w:iCs/>
          <w:sz w:val="28"/>
          <w:szCs w:val="28"/>
          <w:lang w:val="uk-UA"/>
        </w:rPr>
        <w:t>основні постулати теорії модернізації</w:t>
      </w:r>
      <w:r w:rsidRPr="004826E0">
        <w:rPr>
          <w:rFonts w:ascii="Times New Roman" w:hAnsi="Times New Roman" w:cs="Times New Roman"/>
          <w:sz w:val="28"/>
          <w:szCs w:val="28"/>
          <w:lang w:val="uk-UA"/>
        </w:rPr>
        <w:t>, а саме:</w:t>
      </w:r>
      <w:r w:rsidR="00EF66B8">
        <w:rPr>
          <w:rFonts w:ascii="Times New Roman" w:hAnsi="Times New Roman" w:cs="Times New Roman"/>
          <w:sz w:val="28"/>
          <w:szCs w:val="28"/>
          <w:lang w:val="uk-UA"/>
        </w:rPr>
        <w:t xml:space="preserve"> </w:t>
      </w:r>
    </w:p>
    <w:p w:rsidR="00D50014" w:rsidRPr="004826E0" w:rsidRDefault="00EF66B8" w:rsidP="006E417B">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D50014" w:rsidRPr="004826E0">
        <w:rPr>
          <w:rFonts w:ascii="Times New Roman" w:hAnsi="Times New Roman" w:cs="Times New Roman"/>
          <w:i/>
          <w:iCs/>
          <w:sz w:val="28"/>
          <w:szCs w:val="28"/>
          <w:lang w:val="uk-UA"/>
        </w:rPr>
        <w:t>універсалізм</w:t>
      </w:r>
      <w:r>
        <w:rPr>
          <w:rFonts w:ascii="Times New Roman" w:hAnsi="Times New Roman" w:cs="Times New Roman"/>
          <w:sz w:val="28"/>
          <w:szCs w:val="28"/>
          <w:lang w:val="uk-UA"/>
        </w:rPr>
        <w:t xml:space="preserve"> як </w:t>
      </w:r>
      <w:r w:rsidR="00D50014" w:rsidRPr="004826E0">
        <w:rPr>
          <w:rFonts w:ascii="Times New Roman" w:hAnsi="Times New Roman" w:cs="Times New Roman"/>
          <w:sz w:val="28"/>
          <w:szCs w:val="28"/>
          <w:lang w:val="uk-UA"/>
        </w:rPr>
        <w:t xml:space="preserve">розуміння </w:t>
      </w:r>
      <w:r>
        <w:rPr>
          <w:rFonts w:ascii="Times New Roman" w:hAnsi="Times New Roman" w:cs="Times New Roman"/>
          <w:sz w:val="28"/>
          <w:szCs w:val="28"/>
          <w:lang w:val="uk-UA"/>
        </w:rPr>
        <w:t xml:space="preserve">лінійності </w:t>
      </w:r>
      <w:r w:rsidR="00D50014" w:rsidRPr="004826E0">
        <w:rPr>
          <w:rFonts w:ascii="Times New Roman" w:hAnsi="Times New Roman" w:cs="Times New Roman"/>
          <w:sz w:val="28"/>
          <w:szCs w:val="28"/>
          <w:lang w:val="uk-UA"/>
        </w:rPr>
        <w:t xml:space="preserve">процесу модернізації, </w:t>
      </w:r>
      <w:r>
        <w:rPr>
          <w:rFonts w:ascii="Times New Roman" w:hAnsi="Times New Roman" w:cs="Times New Roman"/>
          <w:sz w:val="28"/>
          <w:szCs w:val="28"/>
          <w:lang w:val="uk-UA"/>
        </w:rPr>
        <w:t>тобто процесу, що відбувається однаково в</w:t>
      </w:r>
      <w:r w:rsidR="00D50014" w:rsidRPr="004826E0">
        <w:rPr>
          <w:rFonts w:ascii="Times New Roman" w:hAnsi="Times New Roman" w:cs="Times New Roman"/>
          <w:sz w:val="28"/>
          <w:szCs w:val="28"/>
          <w:lang w:val="uk-UA"/>
        </w:rPr>
        <w:t xml:space="preserve"> усіх країнах;</w:t>
      </w:r>
    </w:p>
    <w:p w:rsidR="00EF66B8" w:rsidRPr="004826E0" w:rsidRDefault="00D50014" w:rsidP="006E417B">
      <w:pPr>
        <w:spacing w:line="360" w:lineRule="auto"/>
        <w:ind w:firstLine="709"/>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 </w:t>
      </w:r>
      <w:r w:rsidRPr="004826E0">
        <w:rPr>
          <w:rFonts w:ascii="Times New Roman" w:hAnsi="Times New Roman" w:cs="Times New Roman"/>
          <w:i/>
          <w:iCs/>
          <w:sz w:val="28"/>
          <w:szCs w:val="28"/>
          <w:lang w:val="uk-UA"/>
        </w:rPr>
        <w:t>технологічний детермінізм</w:t>
      </w:r>
      <w:r w:rsidR="00EF66B8">
        <w:rPr>
          <w:rFonts w:ascii="Times New Roman" w:hAnsi="Times New Roman" w:cs="Times New Roman"/>
          <w:sz w:val="28"/>
          <w:szCs w:val="28"/>
          <w:lang w:val="uk-UA"/>
        </w:rPr>
        <w:t xml:space="preserve"> як</w:t>
      </w:r>
      <w:r w:rsidRPr="004826E0">
        <w:rPr>
          <w:rFonts w:ascii="Times New Roman" w:hAnsi="Times New Roman" w:cs="Times New Roman"/>
          <w:sz w:val="28"/>
          <w:szCs w:val="28"/>
          <w:lang w:val="uk-UA"/>
        </w:rPr>
        <w:t xml:space="preserve"> визнання</w:t>
      </w:r>
      <w:r w:rsidR="00EF66B8">
        <w:rPr>
          <w:rFonts w:ascii="Times New Roman" w:hAnsi="Times New Roman" w:cs="Times New Roman"/>
          <w:sz w:val="28"/>
          <w:szCs w:val="28"/>
          <w:lang w:val="uk-UA"/>
        </w:rPr>
        <w:t xml:space="preserve"> того, що </w:t>
      </w:r>
      <w:r w:rsidRPr="004826E0">
        <w:rPr>
          <w:rFonts w:ascii="Times New Roman" w:hAnsi="Times New Roman" w:cs="Times New Roman"/>
          <w:sz w:val="28"/>
          <w:szCs w:val="28"/>
          <w:lang w:val="uk-UA"/>
        </w:rPr>
        <w:t xml:space="preserve"> </w:t>
      </w:r>
      <w:r w:rsidR="00EF66B8" w:rsidRPr="00EF66B8">
        <w:rPr>
          <w:rFonts w:ascii="Times New Roman" w:hAnsi="Times New Roman" w:cs="Times New Roman"/>
          <w:sz w:val="28"/>
          <w:szCs w:val="28"/>
          <w:lang w:val="uk-UA"/>
        </w:rPr>
        <w:t>розвиток і модернізація суспільства, його структури і культури, визначається в основному технологічними досягненнями</w:t>
      </w:r>
      <w:r w:rsidR="00EF66B8">
        <w:rPr>
          <w:rFonts w:ascii="Times New Roman" w:hAnsi="Times New Roman" w:cs="Times New Roman"/>
          <w:sz w:val="28"/>
          <w:szCs w:val="28"/>
          <w:lang w:val="uk-UA"/>
        </w:rPr>
        <w:t xml:space="preserve">, які </w:t>
      </w:r>
      <w:r w:rsidRPr="004826E0">
        <w:rPr>
          <w:rFonts w:ascii="Times New Roman" w:hAnsi="Times New Roman" w:cs="Times New Roman"/>
          <w:sz w:val="28"/>
          <w:szCs w:val="28"/>
          <w:lang w:val="uk-UA"/>
        </w:rPr>
        <w:t xml:space="preserve">призводять до підвищення рівня життя </w:t>
      </w:r>
      <w:r w:rsidR="00EF66B8" w:rsidRPr="00EF66B8">
        <w:rPr>
          <w:rFonts w:ascii="Times New Roman" w:hAnsi="Times New Roman" w:cs="Times New Roman"/>
          <w:sz w:val="28"/>
          <w:szCs w:val="28"/>
          <w:lang w:val="uk-UA"/>
        </w:rPr>
        <w:t>і визначають подальший розвиток суспільства</w:t>
      </w:r>
      <w:r w:rsidR="00EF66B8">
        <w:rPr>
          <w:rFonts w:ascii="Times New Roman" w:hAnsi="Times New Roman" w:cs="Times New Roman"/>
          <w:sz w:val="28"/>
          <w:szCs w:val="28"/>
          <w:lang w:val="uk-UA"/>
        </w:rPr>
        <w:t>;</w:t>
      </w:r>
    </w:p>
    <w:p w:rsidR="00EF66B8" w:rsidRPr="004826E0" w:rsidRDefault="00D50014" w:rsidP="006E417B">
      <w:pPr>
        <w:spacing w:line="360" w:lineRule="auto"/>
        <w:ind w:firstLine="709"/>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 </w:t>
      </w:r>
      <w:r w:rsidRPr="004826E0">
        <w:rPr>
          <w:rFonts w:ascii="Times New Roman" w:hAnsi="Times New Roman" w:cs="Times New Roman"/>
          <w:i/>
          <w:iCs/>
          <w:sz w:val="28"/>
          <w:szCs w:val="28"/>
          <w:lang w:val="uk-UA"/>
        </w:rPr>
        <w:t>вестернізація</w:t>
      </w:r>
      <w:r w:rsidRPr="004826E0">
        <w:rPr>
          <w:rFonts w:ascii="Times New Roman" w:hAnsi="Times New Roman" w:cs="Times New Roman"/>
          <w:sz w:val="28"/>
          <w:szCs w:val="28"/>
          <w:lang w:val="uk-UA"/>
        </w:rPr>
        <w:t xml:space="preserve">, тобто </w:t>
      </w:r>
      <w:r w:rsidR="00EF66B8" w:rsidRPr="00EF66B8">
        <w:rPr>
          <w:rFonts w:ascii="Times New Roman" w:hAnsi="Times New Roman" w:cs="Times New Roman"/>
          <w:sz w:val="28"/>
          <w:szCs w:val="28"/>
          <w:lang w:val="uk-UA"/>
        </w:rPr>
        <w:t>процес прийняття різних, в тому числі економічних та політичних аспектів життя (політичного устрою, культури  тощо) під впливом західних країн, зокрема США</w:t>
      </w:r>
      <w:r w:rsidR="00EF66B8">
        <w:rPr>
          <w:rFonts w:ascii="Times New Roman" w:hAnsi="Times New Roman" w:cs="Times New Roman"/>
          <w:sz w:val="28"/>
          <w:szCs w:val="28"/>
          <w:lang w:val="uk-UA"/>
        </w:rPr>
        <w:t>;</w:t>
      </w:r>
    </w:p>
    <w:p w:rsidR="00D50014" w:rsidRPr="004826E0" w:rsidRDefault="00D50014" w:rsidP="006E417B">
      <w:pPr>
        <w:spacing w:line="360" w:lineRule="auto"/>
        <w:ind w:firstLine="709"/>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 </w:t>
      </w:r>
      <w:r w:rsidRPr="004826E0">
        <w:rPr>
          <w:rFonts w:ascii="Times New Roman" w:hAnsi="Times New Roman" w:cs="Times New Roman"/>
          <w:i/>
          <w:iCs/>
          <w:sz w:val="28"/>
          <w:szCs w:val="28"/>
          <w:lang w:val="uk-UA"/>
        </w:rPr>
        <w:t>критика основних характеристик традиційних суспільств </w:t>
      </w:r>
      <w:r w:rsidRPr="004826E0">
        <w:rPr>
          <w:rFonts w:ascii="Times New Roman" w:hAnsi="Times New Roman" w:cs="Times New Roman"/>
          <w:sz w:val="28"/>
          <w:szCs w:val="28"/>
          <w:lang w:val="uk-UA"/>
        </w:rPr>
        <w:t>(низька здатність до динаміки та адаптації).</w:t>
      </w:r>
    </w:p>
    <w:p w:rsidR="00D50014" w:rsidRPr="004826E0" w:rsidRDefault="006E417B" w:rsidP="006E417B">
      <w:pPr>
        <w:spacing w:line="360" w:lineRule="auto"/>
        <w:ind w:firstLine="709"/>
        <w:jc w:val="both"/>
        <w:rPr>
          <w:rFonts w:ascii="Times New Roman" w:hAnsi="Times New Roman" w:cs="Times New Roman"/>
          <w:sz w:val="28"/>
          <w:szCs w:val="28"/>
          <w:lang w:val="uk-UA"/>
        </w:rPr>
      </w:pPr>
      <w:r>
        <w:rPr>
          <w:rFonts w:ascii="Times New Roman" w:hAnsi="Times New Roman" w:cs="Times New Roman"/>
          <w:b/>
          <w:bCs/>
          <w:i/>
          <w:iCs/>
          <w:sz w:val="28"/>
          <w:szCs w:val="28"/>
          <w:lang w:val="uk-UA"/>
        </w:rPr>
        <w:t xml:space="preserve">2-й етап </w:t>
      </w:r>
      <w:r w:rsidR="00D50014" w:rsidRPr="004826E0">
        <w:rPr>
          <w:rFonts w:ascii="Times New Roman" w:hAnsi="Times New Roman" w:cs="Times New Roman"/>
          <w:i/>
          <w:iCs/>
          <w:sz w:val="28"/>
          <w:szCs w:val="28"/>
          <w:lang w:val="uk-UA"/>
        </w:rPr>
        <w:t>(друга половина 60-х – початок 70-х років</w:t>
      </w:r>
      <w:r w:rsidR="00395CE6">
        <w:rPr>
          <w:rFonts w:ascii="Times New Roman" w:hAnsi="Times New Roman" w:cs="Times New Roman"/>
          <w:sz w:val="28"/>
          <w:szCs w:val="28"/>
          <w:lang w:val="uk-UA"/>
        </w:rPr>
        <w:t xml:space="preserve">) – критика теорії модернізації, яку можна поділити на дві течії: радикальну, представники якої </w:t>
      </w:r>
      <w:r w:rsidR="00395CE6">
        <w:rPr>
          <w:rFonts w:ascii="Times New Roman" w:hAnsi="Times New Roman" w:cs="Times New Roman"/>
          <w:sz w:val="28"/>
          <w:szCs w:val="28"/>
          <w:lang w:val="uk-UA"/>
        </w:rPr>
        <w:lastRenderedPageBreak/>
        <w:t>виступали проти західної експансії тобто були апологетами антимодернізації; та тих, хто критикував теорію модернізацію</w:t>
      </w:r>
      <w:r w:rsidR="00395CE6" w:rsidRPr="00395CE6">
        <w:rPr>
          <w:rFonts w:ascii="Times New Roman" w:hAnsi="Times New Roman" w:cs="Times New Roman"/>
          <w:sz w:val="28"/>
          <w:szCs w:val="28"/>
          <w:lang w:val="uk-UA"/>
        </w:rPr>
        <w:t xml:space="preserve"> за те, що дана теорія недостатньо враховувала специфіку суспільств, що розглядаються особливості культури і не пояснювала механізм гальмування нових інститутів та відносин, що насаджувалися, тобто давала спрощену картину розвитку.</w:t>
      </w:r>
    </w:p>
    <w:p w:rsidR="00D50014" w:rsidRPr="004826E0" w:rsidRDefault="00D50014" w:rsidP="006E417B">
      <w:pPr>
        <w:spacing w:line="360" w:lineRule="auto"/>
        <w:ind w:firstLine="709"/>
        <w:jc w:val="both"/>
        <w:rPr>
          <w:rFonts w:ascii="Times New Roman" w:hAnsi="Times New Roman" w:cs="Times New Roman"/>
          <w:sz w:val="28"/>
          <w:szCs w:val="28"/>
          <w:lang w:val="uk-UA"/>
        </w:rPr>
      </w:pPr>
      <w:r w:rsidRPr="004826E0">
        <w:rPr>
          <w:rFonts w:ascii="Times New Roman" w:hAnsi="Times New Roman" w:cs="Times New Roman"/>
          <w:b/>
          <w:bCs/>
          <w:i/>
          <w:iCs/>
          <w:sz w:val="28"/>
          <w:szCs w:val="28"/>
          <w:lang w:val="uk-UA"/>
        </w:rPr>
        <w:t>3-й етап </w:t>
      </w:r>
      <w:r w:rsidRPr="004826E0">
        <w:rPr>
          <w:rFonts w:ascii="Times New Roman" w:hAnsi="Times New Roman" w:cs="Times New Roman"/>
          <w:i/>
          <w:iCs/>
          <w:sz w:val="28"/>
          <w:szCs w:val="28"/>
          <w:lang w:val="uk-UA"/>
        </w:rPr>
        <w:t>(початок 70-х – друга половина 80-х рр</w:t>
      </w:r>
      <w:r w:rsidRPr="004826E0">
        <w:rPr>
          <w:rFonts w:ascii="Times New Roman" w:hAnsi="Times New Roman" w:cs="Times New Roman"/>
          <w:sz w:val="28"/>
          <w:szCs w:val="28"/>
          <w:lang w:val="uk-UA"/>
        </w:rPr>
        <w:t>.</w:t>
      </w:r>
      <w:r w:rsidR="00395CE6">
        <w:rPr>
          <w:rFonts w:ascii="Times New Roman" w:hAnsi="Times New Roman" w:cs="Times New Roman"/>
          <w:i/>
          <w:iCs/>
          <w:sz w:val="28"/>
          <w:szCs w:val="28"/>
          <w:lang w:val="uk-UA"/>
        </w:rPr>
        <w:t>) характеризується</w:t>
      </w:r>
      <w:r w:rsidRPr="004826E0">
        <w:rPr>
          <w:rFonts w:ascii="Times New Roman" w:hAnsi="Times New Roman" w:cs="Times New Roman"/>
          <w:i/>
          <w:iCs/>
          <w:sz w:val="28"/>
          <w:szCs w:val="28"/>
          <w:lang w:val="uk-UA"/>
        </w:rPr>
        <w:t xml:space="preserve"> </w:t>
      </w:r>
      <w:r w:rsidR="00395CE6">
        <w:rPr>
          <w:rFonts w:ascii="Times New Roman" w:hAnsi="Times New Roman" w:cs="Times New Roman"/>
          <w:sz w:val="28"/>
          <w:szCs w:val="28"/>
          <w:lang w:val="uk-UA"/>
        </w:rPr>
        <w:t>відходом</w:t>
      </w:r>
      <w:r w:rsidRPr="004826E0">
        <w:rPr>
          <w:rFonts w:ascii="Times New Roman" w:hAnsi="Times New Roman" w:cs="Times New Roman"/>
          <w:sz w:val="28"/>
          <w:szCs w:val="28"/>
          <w:lang w:val="uk-UA"/>
        </w:rPr>
        <w:t xml:space="preserve"> від євроцентризму.</w:t>
      </w:r>
      <w:r w:rsidR="00395CE6">
        <w:rPr>
          <w:rFonts w:ascii="Times New Roman" w:hAnsi="Times New Roman" w:cs="Times New Roman"/>
          <w:sz w:val="28"/>
          <w:szCs w:val="28"/>
          <w:lang w:val="uk-UA"/>
        </w:rPr>
        <w:t xml:space="preserve"> </w:t>
      </w:r>
      <w:r w:rsidRPr="004826E0">
        <w:rPr>
          <w:rFonts w:ascii="Times New Roman" w:hAnsi="Times New Roman" w:cs="Times New Roman"/>
          <w:sz w:val="28"/>
          <w:szCs w:val="28"/>
          <w:lang w:val="uk-UA"/>
        </w:rPr>
        <w:t>Характерн</w:t>
      </w:r>
      <w:r w:rsidR="00395CE6">
        <w:rPr>
          <w:rFonts w:ascii="Times New Roman" w:hAnsi="Times New Roman" w:cs="Times New Roman"/>
          <w:sz w:val="28"/>
          <w:szCs w:val="28"/>
          <w:lang w:val="uk-UA"/>
        </w:rPr>
        <w:t>ими рисами цього етапу є:</w:t>
      </w:r>
    </w:p>
    <w:p w:rsidR="00D50014" w:rsidRPr="004826E0" w:rsidRDefault="00D50014" w:rsidP="006E417B">
      <w:pPr>
        <w:spacing w:line="360" w:lineRule="auto"/>
        <w:ind w:firstLine="709"/>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 поява більш виважених ідей, заснованих на різноманітних чинниках політичного, соціального та економічного розвитку (зокрема, на такому чиннику, як політична культура та її особливості);</w:t>
      </w:r>
    </w:p>
    <w:p w:rsidR="00D50014" w:rsidRPr="004826E0" w:rsidRDefault="00D50014" w:rsidP="006E417B">
      <w:pPr>
        <w:spacing w:line="360" w:lineRule="auto"/>
        <w:ind w:firstLine="709"/>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 зосередження уваги на проблемі стабільності політичного розвитку як передумові соціального та економічного прогресу.</w:t>
      </w:r>
    </w:p>
    <w:p w:rsidR="00D50014" w:rsidRPr="00395CE6" w:rsidRDefault="00D50014" w:rsidP="006E417B">
      <w:pPr>
        <w:spacing w:line="360" w:lineRule="auto"/>
        <w:ind w:firstLine="709"/>
        <w:jc w:val="both"/>
        <w:rPr>
          <w:rFonts w:asciiTheme="majorBidi" w:hAnsiTheme="majorBidi" w:cstheme="majorBidi"/>
          <w:sz w:val="28"/>
          <w:szCs w:val="28"/>
          <w:lang w:val="uk-UA"/>
        </w:rPr>
      </w:pPr>
      <w:r w:rsidRPr="004826E0">
        <w:rPr>
          <w:rFonts w:ascii="Times New Roman" w:hAnsi="Times New Roman" w:cs="Times New Roman"/>
          <w:sz w:val="28"/>
          <w:szCs w:val="28"/>
          <w:lang w:val="uk-UA"/>
        </w:rPr>
        <w:t>На цьому етапі виокремилися </w:t>
      </w:r>
      <w:r w:rsidRPr="004826E0">
        <w:rPr>
          <w:rFonts w:ascii="Times New Roman" w:hAnsi="Times New Roman" w:cs="Times New Roman"/>
          <w:b/>
          <w:bCs/>
          <w:i/>
          <w:iCs/>
          <w:sz w:val="28"/>
          <w:szCs w:val="28"/>
          <w:lang w:val="uk-UA"/>
        </w:rPr>
        <w:t>два головн</w:t>
      </w:r>
      <w:r w:rsidR="00395CE6">
        <w:rPr>
          <w:rFonts w:ascii="Times New Roman" w:hAnsi="Times New Roman" w:cs="Times New Roman"/>
          <w:b/>
          <w:bCs/>
          <w:i/>
          <w:iCs/>
          <w:sz w:val="28"/>
          <w:szCs w:val="28"/>
          <w:lang w:val="uk-UA"/>
        </w:rPr>
        <w:t xml:space="preserve">их напрямки теорії модернізації, </w:t>
      </w:r>
      <w:r w:rsidR="00395CE6" w:rsidRPr="00395CE6">
        <w:rPr>
          <w:rFonts w:asciiTheme="majorBidi" w:hAnsiTheme="majorBidi" w:cstheme="majorBidi"/>
          <w:sz w:val="28"/>
          <w:szCs w:val="28"/>
          <w:lang w:val="uk-UA"/>
        </w:rPr>
        <w:t>ліберальний (представники: Роберт Даль, Габріель Алмонд, Люсєн Пай) та консервативний (представники: Семюель Хантінгтон, Дж. Нельсон, Хуан Лінц).</w:t>
      </w:r>
    </w:p>
    <w:p w:rsidR="00D50014" w:rsidRPr="004826E0" w:rsidRDefault="00D50014" w:rsidP="006E417B">
      <w:pPr>
        <w:spacing w:line="360" w:lineRule="auto"/>
        <w:ind w:firstLine="709"/>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 xml:space="preserve">Ключовими ідеями </w:t>
      </w:r>
      <w:r w:rsidRPr="00395CE6">
        <w:rPr>
          <w:rFonts w:ascii="Times New Roman" w:hAnsi="Times New Roman" w:cs="Times New Roman"/>
          <w:i/>
          <w:iCs/>
          <w:sz w:val="28"/>
          <w:szCs w:val="28"/>
          <w:lang w:val="uk-UA"/>
        </w:rPr>
        <w:t>ліберального напрямку</w:t>
      </w:r>
      <w:r w:rsidR="00395CE6">
        <w:rPr>
          <w:rFonts w:ascii="Times New Roman" w:hAnsi="Times New Roman" w:cs="Times New Roman"/>
          <w:sz w:val="28"/>
          <w:szCs w:val="28"/>
          <w:lang w:val="uk-UA"/>
        </w:rPr>
        <w:t xml:space="preserve">, який </w:t>
      </w:r>
      <w:r w:rsidR="00395CE6" w:rsidRPr="004826E0">
        <w:rPr>
          <w:rFonts w:ascii="Times New Roman" w:hAnsi="Times New Roman" w:cs="Times New Roman"/>
          <w:sz w:val="28"/>
          <w:szCs w:val="28"/>
          <w:lang w:val="uk-UA"/>
        </w:rPr>
        <w:t>тісно пов’язував модернізацію з демократизацією політичного режиму</w:t>
      </w:r>
      <w:r w:rsidR="00395CE6">
        <w:rPr>
          <w:rFonts w:ascii="Times New Roman" w:hAnsi="Times New Roman" w:cs="Times New Roman"/>
          <w:sz w:val="28"/>
          <w:szCs w:val="28"/>
          <w:lang w:val="uk-UA"/>
        </w:rPr>
        <w:t>, є</w:t>
      </w:r>
      <w:r w:rsidRPr="004826E0">
        <w:rPr>
          <w:rFonts w:ascii="Times New Roman" w:hAnsi="Times New Roman" w:cs="Times New Roman"/>
          <w:sz w:val="28"/>
          <w:szCs w:val="28"/>
          <w:lang w:val="uk-UA"/>
        </w:rPr>
        <w:t xml:space="preserve">: </w:t>
      </w:r>
    </w:p>
    <w:p w:rsidR="00D50014" w:rsidRPr="004826E0" w:rsidRDefault="00D50014" w:rsidP="006E417B">
      <w:pPr>
        <w:spacing w:line="360" w:lineRule="auto"/>
        <w:ind w:firstLine="709"/>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 формування відкритої соціальної та політичної системи шляхом інтенсифікації соціальної мобільності та інтеграції населення в політичну спільноту як основни мета модернізації.</w:t>
      </w:r>
    </w:p>
    <w:p w:rsidR="00D50014" w:rsidRPr="004826E0" w:rsidRDefault="00D50014" w:rsidP="006E417B">
      <w:pPr>
        <w:spacing w:line="360" w:lineRule="auto"/>
        <w:ind w:firstLine="709"/>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 економічне зростання, яке є похідним від демократизації та формування відкритої політичної системи.</w:t>
      </w:r>
    </w:p>
    <w:p w:rsidR="00D50014" w:rsidRPr="004826E0" w:rsidRDefault="00D50014" w:rsidP="006E417B">
      <w:pPr>
        <w:spacing w:line="360" w:lineRule="auto"/>
        <w:ind w:firstLine="709"/>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 обов’язкове збільшення кількості людей та груп, які мають реальне право та можливість брати участь у прийнятті політичних рішень.</w:t>
      </w:r>
    </w:p>
    <w:p w:rsidR="00D50014" w:rsidRPr="004826E0" w:rsidRDefault="00D50014" w:rsidP="006E417B">
      <w:pPr>
        <w:spacing w:line="360" w:lineRule="auto"/>
        <w:ind w:firstLine="709"/>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 xml:space="preserve">Ключовими положеннями другого, </w:t>
      </w:r>
      <w:r w:rsidRPr="00395CE6">
        <w:rPr>
          <w:rFonts w:ascii="Times New Roman" w:hAnsi="Times New Roman" w:cs="Times New Roman"/>
          <w:i/>
          <w:iCs/>
          <w:sz w:val="28"/>
          <w:szCs w:val="28"/>
          <w:lang w:val="uk-UA"/>
        </w:rPr>
        <w:t>консервативного напрямку</w:t>
      </w:r>
      <w:r w:rsidRPr="004826E0">
        <w:rPr>
          <w:rFonts w:ascii="Times New Roman" w:hAnsi="Times New Roman" w:cs="Times New Roman"/>
          <w:sz w:val="28"/>
          <w:szCs w:val="28"/>
          <w:lang w:val="uk-UA"/>
        </w:rPr>
        <w:t xml:space="preserve"> є:</w:t>
      </w:r>
    </w:p>
    <w:p w:rsidR="00D50014" w:rsidRPr="004826E0" w:rsidRDefault="00395CE6" w:rsidP="006E417B">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концепція т.зв. «диктатури розвитку» або «ідеї порядку»</w:t>
      </w:r>
      <w:r w:rsidR="00D50014" w:rsidRPr="004826E0">
        <w:rPr>
          <w:rFonts w:ascii="Times New Roman" w:hAnsi="Times New Roman" w:cs="Times New Roman"/>
          <w:sz w:val="28"/>
          <w:szCs w:val="28"/>
          <w:lang w:val="uk-UA"/>
        </w:rPr>
        <w:t>, тобто досягнення економічного росту та встановлення соціального порядку, заради яких можна пожертвувати демократизацією  як основна мета модернізації;</w:t>
      </w:r>
    </w:p>
    <w:p w:rsidR="00D50014" w:rsidRPr="004826E0" w:rsidRDefault="00D50014" w:rsidP="006E417B">
      <w:pPr>
        <w:spacing w:line="360" w:lineRule="auto"/>
        <w:ind w:firstLine="709"/>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 xml:space="preserve">- </w:t>
      </w:r>
      <w:r w:rsidR="00395CE6">
        <w:rPr>
          <w:rFonts w:ascii="Times New Roman" w:hAnsi="Times New Roman" w:cs="Times New Roman"/>
          <w:sz w:val="28"/>
          <w:szCs w:val="28"/>
          <w:lang w:val="uk-UA"/>
        </w:rPr>
        <w:t>розуміння модернізації як</w:t>
      </w:r>
      <w:r w:rsidRPr="004826E0">
        <w:rPr>
          <w:rFonts w:ascii="Times New Roman" w:hAnsi="Times New Roman" w:cs="Times New Roman"/>
          <w:sz w:val="28"/>
          <w:szCs w:val="28"/>
          <w:lang w:val="uk-UA"/>
        </w:rPr>
        <w:t xml:space="preserve"> не спонтанн</w:t>
      </w:r>
      <w:r w:rsidR="00395CE6">
        <w:rPr>
          <w:rFonts w:ascii="Times New Roman" w:hAnsi="Times New Roman" w:cs="Times New Roman"/>
          <w:sz w:val="28"/>
          <w:szCs w:val="28"/>
          <w:lang w:val="uk-UA"/>
        </w:rPr>
        <w:t>ого</w:t>
      </w:r>
      <w:r w:rsidRPr="004826E0">
        <w:rPr>
          <w:rFonts w:ascii="Times New Roman" w:hAnsi="Times New Roman" w:cs="Times New Roman"/>
          <w:sz w:val="28"/>
          <w:szCs w:val="28"/>
          <w:lang w:val="uk-UA"/>
        </w:rPr>
        <w:t xml:space="preserve"> процес</w:t>
      </w:r>
      <w:r w:rsidR="00395CE6">
        <w:rPr>
          <w:rFonts w:ascii="Times New Roman" w:hAnsi="Times New Roman" w:cs="Times New Roman"/>
          <w:sz w:val="28"/>
          <w:szCs w:val="28"/>
          <w:lang w:val="uk-UA"/>
        </w:rPr>
        <w:t>у</w:t>
      </w:r>
      <w:r w:rsidRPr="004826E0">
        <w:rPr>
          <w:rFonts w:ascii="Times New Roman" w:hAnsi="Times New Roman" w:cs="Times New Roman"/>
          <w:sz w:val="28"/>
          <w:szCs w:val="28"/>
          <w:lang w:val="uk-UA"/>
        </w:rPr>
        <w:t>. Цей процес ініціюють політичні еліти, які впроваджують відповідну політику модернізації. Іншими словами, джерело модернізації – не, наприклад, західні держави, а еліти, що існують всередині відповідної країни;</w:t>
      </w:r>
    </w:p>
    <w:p w:rsidR="00D50014" w:rsidRPr="004826E0" w:rsidRDefault="00D50014" w:rsidP="006E417B">
      <w:pPr>
        <w:spacing w:line="360" w:lineRule="auto"/>
        <w:ind w:firstLine="709"/>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 характер модернізації (розвитку) залежить від характеру правлячої еліти, зацікавленої в збереженні свого панування.</w:t>
      </w:r>
    </w:p>
    <w:p w:rsidR="00D50014" w:rsidRPr="004826E0" w:rsidRDefault="006E417B" w:rsidP="006E417B">
      <w:pPr>
        <w:spacing w:line="360" w:lineRule="auto"/>
        <w:ind w:firstLine="709"/>
        <w:jc w:val="both"/>
        <w:rPr>
          <w:rFonts w:ascii="Times New Roman" w:hAnsi="Times New Roman" w:cs="Times New Roman"/>
          <w:sz w:val="28"/>
          <w:szCs w:val="28"/>
          <w:lang w:val="uk-UA"/>
        </w:rPr>
      </w:pPr>
      <w:r>
        <w:rPr>
          <w:rFonts w:ascii="Times New Roman" w:hAnsi="Times New Roman" w:cs="Times New Roman"/>
          <w:b/>
          <w:bCs/>
          <w:i/>
          <w:iCs/>
          <w:sz w:val="28"/>
          <w:szCs w:val="28"/>
          <w:lang w:val="uk-UA"/>
        </w:rPr>
        <w:t xml:space="preserve">4-й етап </w:t>
      </w:r>
      <w:r w:rsidR="00D50014" w:rsidRPr="004826E0">
        <w:rPr>
          <w:rFonts w:ascii="Times New Roman" w:hAnsi="Times New Roman" w:cs="Times New Roman"/>
          <w:i/>
          <w:iCs/>
          <w:sz w:val="28"/>
          <w:szCs w:val="28"/>
          <w:lang w:val="uk-UA"/>
        </w:rPr>
        <w:t xml:space="preserve">(триває з кінця 80-х років) – </w:t>
      </w:r>
      <w:r w:rsidR="00D50014" w:rsidRPr="004826E0">
        <w:rPr>
          <w:rFonts w:ascii="Times New Roman" w:hAnsi="Times New Roman" w:cs="Times New Roman"/>
          <w:sz w:val="28"/>
          <w:szCs w:val="28"/>
          <w:lang w:val="uk-UA"/>
        </w:rPr>
        <w:t>утвердження концепції “модернізація в обхід модерніті (сучасності)”.</w:t>
      </w:r>
    </w:p>
    <w:p w:rsidR="00D50014" w:rsidRPr="004826E0" w:rsidRDefault="00D50014" w:rsidP="006E417B">
      <w:pPr>
        <w:spacing w:line="360" w:lineRule="auto"/>
        <w:ind w:firstLine="709"/>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 xml:space="preserve">Зазначена концепція політичного розвитку обґрунтовує можливість можмодернізації на основі збереження соціокультурних традицій того чи іншого суспільства без нав’язування чужих (західних) зразків. Найвідомішими представниками цієї концепції є А. </w:t>
      </w:r>
      <w:r w:rsidR="00395CE6">
        <w:rPr>
          <w:rFonts w:ascii="Times New Roman" w:hAnsi="Times New Roman" w:cs="Times New Roman"/>
          <w:sz w:val="28"/>
          <w:szCs w:val="28"/>
          <w:lang w:val="uk-UA"/>
        </w:rPr>
        <w:t>Абдель-Малек, Ш. Айзенштадт, С. </w:t>
      </w:r>
      <w:r w:rsidRPr="004826E0">
        <w:rPr>
          <w:rFonts w:ascii="Times New Roman" w:hAnsi="Times New Roman" w:cs="Times New Roman"/>
          <w:sz w:val="28"/>
          <w:szCs w:val="28"/>
          <w:lang w:val="uk-UA"/>
        </w:rPr>
        <w:t>Хантінгтон</w:t>
      </w:r>
      <w:r w:rsidR="00395CE6">
        <w:rPr>
          <w:rFonts w:ascii="Times New Roman" w:hAnsi="Times New Roman" w:cs="Times New Roman"/>
          <w:sz w:val="28"/>
          <w:szCs w:val="28"/>
          <w:lang w:val="uk-UA"/>
        </w:rPr>
        <w:t xml:space="preserve"> </w:t>
      </w:r>
      <w:r w:rsidR="00395CE6" w:rsidRPr="003D0CBF">
        <w:rPr>
          <w:rFonts w:asciiTheme="majorBidi" w:hAnsiTheme="majorBidi" w:cstheme="majorBidi"/>
          <w:sz w:val="28"/>
          <w:szCs w:val="28"/>
          <w:lang w:val="uk-UA"/>
        </w:rPr>
        <w:t>[</w:t>
      </w:r>
      <w:r w:rsidR="00176DEF">
        <w:rPr>
          <w:rFonts w:asciiTheme="majorBidi" w:hAnsiTheme="majorBidi" w:cstheme="majorBidi"/>
          <w:sz w:val="28"/>
          <w:szCs w:val="28"/>
          <w:lang w:val="uk-UA"/>
        </w:rPr>
        <w:t>32</w:t>
      </w:r>
      <w:r w:rsidR="00395CE6">
        <w:rPr>
          <w:rFonts w:asciiTheme="majorBidi" w:hAnsiTheme="majorBidi" w:cstheme="majorBidi"/>
          <w:sz w:val="28"/>
          <w:szCs w:val="28"/>
          <w:lang w:val="uk-UA"/>
        </w:rPr>
        <w:t xml:space="preserve">; </w:t>
      </w:r>
      <w:r w:rsidR="00176DEF">
        <w:rPr>
          <w:rFonts w:asciiTheme="majorBidi" w:hAnsiTheme="majorBidi" w:cstheme="majorBidi"/>
          <w:sz w:val="28"/>
          <w:szCs w:val="28"/>
          <w:lang w:val="uk-UA"/>
        </w:rPr>
        <w:t>39</w:t>
      </w:r>
      <w:r w:rsidR="00395CE6" w:rsidRPr="003D0CBF">
        <w:rPr>
          <w:rFonts w:asciiTheme="majorBidi" w:hAnsiTheme="majorBidi" w:cstheme="majorBidi"/>
          <w:sz w:val="28"/>
          <w:szCs w:val="28"/>
          <w:lang w:val="uk-UA"/>
        </w:rPr>
        <w:t>]</w:t>
      </w:r>
      <w:r w:rsidRPr="004826E0">
        <w:rPr>
          <w:rFonts w:ascii="Times New Roman" w:hAnsi="Times New Roman" w:cs="Times New Roman"/>
          <w:sz w:val="28"/>
          <w:szCs w:val="28"/>
          <w:lang w:val="uk-UA"/>
        </w:rPr>
        <w:t>.</w:t>
      </w:r>
    </w:p>
    <w:p w:rsidR="00D50014" w:rsidRPr="004826E0" w:rsidRDefault="00395CE6" w:rsidP="006E417B">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Дослідники в</w:t>
      </w:r>
      <w:r w:rsidR="00D50014" w:rsidRPr="004826E0">
        <w:rPr>
          <w:rFonts w:ascii="Times New Roman" w:hAnsi="Times New Roman" w:cs="Times New Roman"/>
          <w:sz w:val="28"/>
          <w:szCs w:val="28"/>
          <w:lang w:val="uk-UA"/>
        </w:rPr>
        <w:t>и</w:t>
      </w:r>
      <w:r>
        <w:rPr>
          <w:rFonts w:ascii="Times New Roman" w:hAnsi="Times New Roman" w:cs="Times New Roman"/>
          <w:sz w:val="28"/>
          <w:szCs w:val="28"/>
          <w:lang w:val="uk-UA"/>
        </w:rPr>
        <w:t>діляють</w:t>
      </w:r>
      <w:r w:rsidR="00D50014" w:rsidRPr="004826E0">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такі </w:t>
      </w:r>
      <w:r>
        <w:rPr>
          <w:rFonts w:ascii="Times New Roman" w:hAnsi="Times New Roman" w:cs="Times New Roman"/>
          <w:b/>
          <w:bCs/>
          <w:sz w:val="28"/>
          <w:szCs w:val="28"/>
          <w:lang w:val="uk-UA"/>
        </w:rPr>
        <w:t>історичні типи</w:t>
      </w:r>
      <w:r w:rsidR="00D50014" w:rsidRPr="004826E0">
        <w:rPr>
          <w:rFonts w:ascii="Times New Roman" w:hAnsi="Times New Roman" w:cs="Times New Roman"/>
          <w:b/>
          <w:bCs/>
          <w:sz w:val="28"/>
          <w:szCs w:val="28"/>
          <w:lang w:val="uk-UA"/>
        </w:rPr>
        <w:t xml:space="preserve"> модернізації </w:t>
      </w:r>
      <w:r w:rsidR="00D50014" w:rsidRPr="004826E0">
        <w:rPr>
          <w:rFonts w:ascii="Times New Roman" w:hAnsi="Times New Roman" w:cs="Times New Roman"/>
          <w:sz w:val="28"/>
          <w:szCs w:val="28"/>
          <w:lang w:val="uk-UA"/>
        </w:rPr>
        <w:t>західної цивілізації:</w:t>
      </w:r>
    </w:p>
    <w:p w:rsidR="00D50014" w:rsidRPr="004826E0" w:rsidRDefault="00D50014" w:rsidP="006E417B">
      <w:pPr>
        <w:spacing w:line="360" w:lineRule="auto"/>
        <w:ind w:firstLine="709"/>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 </w:t>
      </w:r>
      <w:r w:rsidR="006E417B">
        <w:rPr>
          <w:rFonts w:ascii="Times New Roman" w:hAnsi="Times New Roman" w:cs="Times New Roman"/>
          <w:b/>
          <w:bCs/>
          <w:i/>
          <w:iCs/>
          <w:sz w:val="28"/>
          <w:szCs w:val="28"/>
          <w:lang w:val="uk-UA"/>
        </w:rPr>
        <w:t xml:space="preserve">доіндустріальний </w:t>
      </w:r>
      <w:r w:rsidRPr="004826E0">
        <w:rPr>
          <w:rFonts w:ascii="Times New Roman" w:hAnsi="Times New Roman" w:cs="Times New Roman"/>
          <w:sz w:val="28"/>
          <w:szCs w:val="28"/>
          <w:lang w:val="uk-UA"/>
        </w:rPr>
        <w:t>(XVI-XVII ст.) – цей етап характеризувався переходом від феодальної системи до ранньої капіталістичної форми виробництва. Розширення ринкових відносин і зменшення особистої залежності сприяли формуванню капіталістичного господарства та розв</w:t>
      </w:r>
      <w:r w:rsidR="006E417B">
        <w:rPr>
          <w:rFonts w:ascii="Times New Roman" w:hAnsi="Times New Roman" w:cs="Times New Roman"/>
          <w:sz w:val="28"/>
          <w:szCs w:val="28"/>
          <w:lang w:val="uk-UA"/>
        </w:rPr>
        <w:t>итку підприємницької діяльності</w:t>
      </w:r>
      <w:r w:rsidRPr="004826E0">
        <w:rPr>
          <w:rFonts w:ascii="Times New Roman" w:hAnsi="Times New Roman" w:cs="Times New Roman"/>
          <w:sz w:val="28"/>
          <w:szCs w:val="28"/>
          <w:lang w:val="uk-UA"/>
        </w:rPr>
        <w:t>;</w:t>
      </w:r>
    </w:p>
    <w:p w:rsidR="00D50014" w:rsidRPr="004826E0" w:rsidRDefault="00D50014" w:rsidP="006E417B">
      <w:pPr>
        <w:spacing w:line="360" w:lineRule="auto"/>
        <w:ind w:firstLine="709"/>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 </w:t>
      </w:r>
      <w:r w:rsidRPr="004826E0">
        <w:rPr>
          <w:rFonts w:ascii="Times New Roman" w:hAnsi="Times New Roman" w:cs="Times New Roman"/>
          <w:b/>
          <w:bCs/>
          <w:i/>
          <w:iCs/>
          <w:sz w:val="28"/>
          <w:szCs w:val="28"/>
          <w:lang w:val="uk-UA"/>
        </w:rPr>
        <w:t>ранньоіндустріальний </w:t>
      </w:r>
      <w:r w:rsidRPr="004826E0">
        <w:rPr>
          <w:rFonts w:ascii="Times New Roman" w:hAnsi="Times New Roman" w:cs="Times New Roman"/>
          <w:sz w:val="28"/>
          <w:szCs w:val="28"/>
          <w:lang w:val="uk-UA"/>
        </w:rPr>
        <w:t>(XVIII – початок XX ст.) – перехід від мануфактури до фабрично</w:t>
      </w:r>
      <w:r w:rsidR="00395CE6">
        <w:rPr>
          <w:rFonts w:ascii="Times New Roman" w:hAnsi="Times New Roman" w:cs="Times New Roman"/>
          <w:sz w:val="28"/>
          <w:szCs w:val="28"/>
          <w:lang w:val="uk-UA"/>
        </w:rPr>
        <w:t>го</w:t>
      </w:r>
      <w:r w:rsidRPr="004826E0">
        <w:rPr>
          <w:rFonts w:ascii="Times New Roman" w:hAnsi="Times New Roman" w:cs="Times New Roman"/>
          <w:sz w:val="28"/>
          <w:szCs w:val="28"/>
          <w:lang w:val="uk-UA"/>
        </w:rPr>
        <w:t xml:space="preserve"> виробництва, розшарування соціально-класових сил</w:t>
      </w:r>
      <w:r w:rsidR="00395CE6">
        <w:rPr>
          <w:rFonts w:ascii="Times New Roman" w:hAnsi="Times New Roman" w:cs="Times New Roman"/>
          <w:sz w:val="28"/>
          <w:szCs w:val="28"/>
          <w:lang w:val="uk-UA"/>
        </w:rPr>
        <w:t>, поява різновекторних інтересів в</w:t>
      </w:r>
      <w:r w:rsidRPr="004826E0">
        <w:rPr>
          <w:rFonts w:ascii="Times New Roman" w:hAnsi="Times New Roman" w:cs="Times New Roman"/>
          <w:sz w:val="28"/>
          <w:szCs w:val="28"/>
          <w:lang w:val="uk-UA"/>
        </w:rPr>
        <w:t xml:space="preserve"> </w:t>
      </w:r>
      <w:r w:rsidR="00395CE6">
        <w:rPr>
          <w:rFonts w:ascii="Times New Roman" w:hAnsi="Times New Roman" w:cs="Times New Roman"/>
          <w:sz w:val="28"/>
          <w:szCs w:val="28"/>
          <w:lang w:val="uk-UA"/>
        </w:rPr>
        <w:t>громадянському суспільстві</w:t>
      </w:r>
      <w:r w:rsidRPr="004826E0">
        <w:rPr>
          <w:rFonts w:ascii="Times New Roman" w:hAnsi="Times New Roman" w:cs="Times New Roman"/>
          <w:sz w:val="28"/>
          <w:szCs w:val="28"/>
          <w:lang w:val="uk-UA"/>
        </w:rPr>
        <w:t xml:space="preserve">, поглиблення відчуження людей у процесі виробництва, радикалізація проектів суспільних </w:t>
      </w:r>
      <w:r w:rsidRPr="004826E0">
        <w:rPr>
          <w:rFonts w:ascii="Times New Roman" w:hAnsi="Times New Roman" w:cs="Times New Roman"/>
          <w:sz w:val="28"/>
          <w:szCs w:val="28"/>
          <w:lang w:val="uk-UA"/>
        </w:rPr>
        <w:lastRenderedPageBreak/>
        <w:t>перетворень. В цей час відбувався стрімкий розвиток промислового виробництва, зростання класової свідомості та боротьби пролетаріату за свої права. Розрізнення соціально-економічних класів стало тенденцією цього періоду.</w:t>
      </w:r>
    </w:p>
    <w:p w:rsidR="00D50014" w:rsidRPr="004826E0" w:rsidRDefault="00D50014" w:rsidP="006E417B">
      <w:pPr>
        <w:spacing w:line="360" w:lineRule="auto"/>
        <w:ind w:firstLine="709"/>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 </w:t>
      </w:r>
      <w:r w:rsidR="006E417B">
        <w:rPr>
          <w:rFonts w:ascii="Times New Roman" w:hAnsi="Times New Roman" w:cs="Times New Roman"/>
          <w:b/>
          <w:bCs/>
          <w:i/>
          <w:iCs/>
          <w:sz w:val="28"/>
          <w:szCs w:val="28"/>
          <w:lang w:val="uk-UA"/>
        </w:rPr>
        <w:t xml:space="preserve">пізньоіндустріальний </w:t>
      </w:r>
      <w:r w:rsidRPr="004826E0">
        <w:rPr>
          <w:rFonts w:ascii="Times New Roman" w:hAnsi="Times New Roman" w:cs="Times New Roman"/>
          <w:sz w:val="28"/>
          <w:szCs w:val="28"/>
          <w:lang w:val="uk-UA"/>
        </w:rPr>
        <w:t>(20-ті – 60-ті роки XX ст.) – виникнення поточно-конвеєрного виробництва, наукова організація та інтелектуалізація праці, орієнтація на задоволення соціальних потреб людини, поглиблення міжнародного поділу праці.</w:t>
      </w:r>
      <w:r w:rsidRPr="004826E0">
        <w:rPr>
          <w:rFonts w:ascii="Segoe UI" w:hAnsi="Segoe UI" w:cs="Segoe UI"/>
          <w:color w:val="0D0D0D"/>
          <w:shd w:val="clear" w:color="auto" w:fill="FFFFFF"/>
          <w:lang w:val="uk-UA"/>
        </w:rPr>
        <w:t xml:space="preserve"> </w:t>
      </w:r>
      <w:r w:rsidRPr="004826E0">
        <w:rPr>
          <w:rFonts w:ascii="Times New Roman" w:hAnsi="Times New Roman" w:cs="Times New Roman"/>
          <w:sz w:val="28"/>
          <w:szCs w:val="28"/>
          <w:lang w:val="uk-UA"/>
        </w:rPr>
        <w:t>У цей період спостерігалася далі глибока індустріалізація та науково-технічний прогрес, що призвели до значних змін у суспільстві. Зростання стандартів життя, розвиток соціальних програм та інфраструктури були характерними ознаками цього періоду.</w:t>
      </w:r>
    </w:p>
    <w:p w:rsidR="00D50014" w:rsidRPr="004826E0" w:rsidRDefault="00D50014" w:rsidP="006E417B">
      <w:pPr>
        <w:spacing w:line="360" w:lineRule="auto"/>
        <w:ind w:firstLine="709"/>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 </w:t>
      </w:r>
      <w:r w:rsidR="006E417B">
        <w:rPr>
          <w:rFonts w:ascii="Times New Roman" w:hAnsi="Times New Roman" w:cs="Times New Roman"/>
          <w:b/>
          <w:bCs/>
          <w:i/>
          <w:iCs/>
          <w:sz w:val="28"/>
          <w:szCs w:val="28"/>
          <w:lang w:val="uk-UA"/>
        </w:rPr>
        <w:t xml:space="preserve">постіндустріальний </w:t>
      </w:r>
      <w:r w:rsidRPr="004826E0">
        <w:rPr>
          <w:rFonts w:ascii="Times New Roman" w:hAnsi="Times New Roman" w:cs="Times New Roman"/>
          <w:sz w:val="28"/>
          <w:szCs w:val="28"/>
          <w:lang w:val="uk-UA"/>
        </w:rPr>
        <w:t xml:space="preserve">(70-ті – 90-ті роки XX ст.) – індивідуалізація виробничого процесу і перетворення його на засіб самореалізації особи, </w:t>
      </w:r>
      <w:r w:rsidR="00395CE6">
        <w:rPr>
          <w:rFonts w:ascii="Times New Roman" w:hAnsi="Times New Roman" w:cs="Times New Roman"/>
          <w:sz w:val="28"/>
          <w:szCs w:val="28"/>
          <w:lang w:val="uk-UA"/>
        </w:rPr>
        <w:t>превалювання</w:t>
      </w:r>
      <w:r w:rsidRPr="004826E0">
        <w:rPr>
          <w:rFonts w:ascii="Times New Roman" w:hAnsi="Times New Roman" w:cs="Times New Roman"/>
          <w:sz w:val="28"/>
          <w:szCs w:val="28"/>
          <w:lang w:val="uk-UA"/>
        </w:rPr>
        <w:t xml:space="preserve"> духовних стимулів над матеріальними, всебічна демократизація й гуманізація суспільного життя.</w:t>
      </w:r>
      <w:r w:rsidRPr="004826E0">
        <w:rPr>
          <w:rFonts w:ascii="Segoe UI" w:hAnsi="Segoe UI" w:cs="Segoe UI"/>
          <w:color w:val="0D0D0D"/>
          <w:shd w:val="clear" w:color="auto" w:fill="FFFFFF"/>
          <w:lang w:val="uk-UA"/>
        </w:rPr>
        <w:t xml:space="preserve"> </w:t>
      </w:r>
      <w:r w:rsidRPr="004826E0">
        <w:rPr>
          <w:rFonts w:ascii="Times New Roman" w:hAnsi="Times New Roman" w:cs="Times New Roman"/>
          <w:sz w:val="28"/>
          <w:szCs w:val="28"/>
          <w:lang w:val="uk-UA"/>
        </w:rPr>
        <w:t>В цей період зміни у виробничому процесі і перетворення на засіб самореалізації особистості стали підґрунтям для зміни соціальних структур та цінностей. Важливою ознакою була демократизація суспільства і розширення прав людини.</w:t>
      </w:r>
    </w:p>
    <w:p w:rsidR="00D50014" w:rsidRPr="004826E0" w:rsidRDefault="00D50014" w:rsidP="006E417B">
      <w:pPr>
        <w:spacing w:line="360" w:lineRule="auto"/>
        <w:ind w:firstLine="709"/>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 </w:t>
      </w:r>
      <w:r w:rsidRPr="004826E0">
        <w:rPr>
          <w:rFonts w:ascii="Times New Roman" w:hAnsi="Times New Roman" w:cs="Times New Roman"/>
          <w:b/>
          <w:bCs/>
          <w:i/>
          <w:iCs/>
          <w:sz w:val="28"/>
          <w:szCs w:val="28"/>
          <w:lang w:val="uk-UA"/>
        </w:rPr>
        <w:t>інформаційно-технологічний </w:t>
      </w:r>
      <w:r w:rsidRPr="004826E0">
        <w:rPr>
          <w:rFonts w:ascii="Times New Roman" w:hAnsi="Times New Roman" w:cs="Times New Roman"/>
          <w:sz w:val="28"/>
          <w:szCs w:val="28"/>
          <w:lang w:val="uk-UA"/>
        </w:rPr>
        <w:t>(триває з кінця ХХ ст.) – у цьому періоді відбувається швидкий розвиток інформаційних технологій, що має значний вплив на всі аспекти життя суспільства. Глобалізація, цифрова революція та розвиток мережевих технологій стають основними характеристиками цього періоду</w:t>
      </w:r>
      <w:r w:rsidR="00395CE6">
        <w:rPr>
          <w:rFonts w:ascii="Times New Roman" w:hAnsi="Times New Roman" w:cs="Times New Roman"/>
          <w:sz w:val="28"/>
          <w:szCs w:val="28"/>
          <w:lang w:val="uk-UA"/>
        </w:rPr>
        <w:t xml:space="preserve"> </w:t>
      </w:r>
      <w:r w:rsidR="00395CE6" w:rsidRPr="003D0CBF">
        <w:rPr>
          <w:rFonts w:asciiTheme="majorBidi" w:hAnsiTheme="majorBidi" w:cstheme="majorBidi"/>
          <w:sz w:val="28"/>
          <w:szCs w:val="28"/>
          <w:lang w:val="uk-UA"/>
        </w:rPr>
        <w:t>[</w:t>
      </w:r>
      <w:r w:rsidR="00395CE6">
        <w:rPr>
          <w:rFonts w:asciiTheme="majorBidi" w:hAnsiTheme="majorBidi" w:cstheme="majorBidi"/>
          <w:sz w:val="28"/>
          <w:szCs w:val="28"/>
          <w:lang w:val="uk-UA"/>
        </w:rPr>
        <w:t>3</w:t>
      </w:r>
      <w:r w:rsidR="00176DEF">
        <w:rPr>
          <w:rFonts w:asciiTheme="majorBidi" w:hAnsiTheme="majorBidi" w:cstheme="majorBidi"/>
          <w:sz w:val="28"/>
          <w:szCs w:val="28"/>
          <w:lang w:val="uk-UA"/>
        </w:rPr>
        <w:t>2</w:t>
      </w:r>
      <w:r w:rsidR="00395CE6">
        <w:rPr>
          <w:rFonts w:asciiTheme="majorBidi" w:hAnsiTheme="majorBidi" w:cstheme="majorBidi"/>
          <w:sz w:val="28"/>
          <w:szCs w:val="28"/>
          <w:lang w:val="uk-UA"/>
        </w:rPr>
        <w:t xml:space="preserve">; </w:t>
      </w:r>
      <w:r w:rsidR="00176DEF">
        <w:rPr>
          <w:rFonts w:asciiTheme="majorBidi" w:hAnsiTheme="majorBidi" w:cstheme="majorBidi"/>
          <w:sz w:val="28"/>
          <w:szCs w:val="28"/>
          <w:lang w:val="uk-UA"/>
        </w:rPr>
        <w:t>39</w:t>
      </w:r>
      <w:r w:rsidR="00395CE6" w:rsidRPr="003D0CBF">
        <w:rPr>
          <w:rFonts w:asciiTheme="majorBidi" w:hAnsiTheme="majorBidi" w:cstheme="majorBidi"/>
          <w:sz w:val="28"/>
          <w:szCs w:val="28"/>
          <w:lang w:val="uk-UA"/>
        </w:rPr>
        <w:t>]</w:t>
      </w:r>
      <w:r w:rsidRPr="004826E0">
        <w:rPr>
          <w:rFonts w:ascii="Times New Roman" w:hAnsi="Times New Roman" w:cs="Times New Roman"/>
          <w:sz w:val="28"/>
          <w:szCs w:val="28"/>
          <w:lang w:val="uk-UA"/>
        </w:rPr>
        <w:t>.</w:t>
      </w:r>
    </w:p>
    <w:p w:rsidR="00D50014" w:rsidRPr="004826E0" w:rsidRDefault="00395CE6" w:rsidP="006E417B">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w:t>
      </w:r>
      <w:r w:rsidR="00D50014" w:rsidRPr="004826E0">
        <w:rPr>
          <w:rFonts w:ascii="Times New Roman" w:hAnsi="Times New Roman" w:cs="Times New Roman"/>
          <w:sz w:val="28"/>
          <w:szCs w:val="28"/>
          <w:lang w:val="uk-UA"/>
        </w:rPr>
        <w:t>иділяють також:</w:t>
      </w:r>
    </w:p>
    <w:p w:rsidR="00D50014" w:rsidRPr="004826E0" w:rsidRDefault="00D50014" w:rsidP="006E417B">
      <w:pPr>
        <w:spacing w:line="360" w:lineRule="auto"/>
        <w:ind w:firstLine="709"/>
        <w:jc w:val="both"/>
        <w:rPr>
          <w:rFonts w:ascii="Times New Roman" w:hAnsi="Times New Roman" w:cs="Times New Roman"/>
          <w:sz w:val="28"/>
          <w:szCs w:val="28"/>
          <w:lang w:val="uk-UA"/>
        </w:rPr>
      </w:pPr>
      <w:r w:rsidRPr="004826E0">
        <w:rPr>
          <w:rFonts w:ascii="Times New Roman" w:hAnsi="Times New Roman" w:cs="Times New Roman"/>
          <w:b/>
          <w:bCs/>
          <w:sz w:val="28"/>
          <w:szCs w:val="28"/>
          <w:lang w:val="uk-UA"/>
        </w:rPr>
        <w:t>1) </w:t>
      </w:r>
      <w:r w:rsidRPr="004826E0">
        <w:rPr>
          <w:rFonts w:ascii="Times New Roman" w:hAnsi="Times New Roman" w:cs="Times New Roman"/>
          <w:b/>
          <w:bCs/>
          <w:i/>
          <w:iCs/>
          <w:sz w:val="28"/>
          <w:szCs w:val="28"/>
          <w:lang w:val="uk-UA"/>
        </w:rPr>
        <w:t>органічну модернізацію</w:t>
      </w:r>
      <w:r w:rsidRPr="004826E0">
        <w:rPr>
          <w:rFonts w:ascii="Times New Roman" w:hAnsi="Times New Roman" w:cs="Times New Roman"/>
          <w:i/>
          <w:iCs/>
          <w:sz w:val="28"/>
          <w:szCs w:val="28"/>
          <w:lang w:val="uk-UA"/>
        </w:rPr>
        <w:t>, </w:t>
      </w:r>
      <w:r w:rsidRPr="004826E0">
        <w:rPr>
          <w:rFonts w:ascii="Times New Roman" w:hAnsi="Times New Roman" w:cs="Times New Roman"/>
          <w:sz w:val="28"/>
          <w:szCs w:val="28"/>
          <w:lang w:val="uk-UA"/>
        </w:rPr>
        <w:t>яка властива розвинутим країнам Західної Європи й Північної Америки (США, Канада), соціально- політичний розвиток яких відбувався у формі неперервного еволюційного та революційно-реформаторського процесу.</w:t>
      </w:r>
    </w:p>
    <w:p w:rsidR="00D50014" w:rsidRPr="004826E0" w:rsidRDefault="00D50014" w:rsidP="006E417B">
      <w:pPr>
        <w:spacing w:line="360" w:lineRule="auto"/>
        <w:ind w:firstLine="709"/>
        <w:jc w:val="both"/>
        <w:rPr>
          <w:rFonts w:ascii="Times New Roman" w:hAnsi="Times New Roman" w:cs="Times New Roman"/>
          <w:sz w:val="28"/>
          <w:szCs w:val="28"/>
          <w:lang w:val="uk-UA"/>
        </w:rPr>
      </w:pPr>
      <w:r w:rsidRPr="004826E0">
        <w:rPr>
          <w:rFonts w:ascii="Times New Roman" w:hAnsi="Times New Roman" w:cs="Times New Roman"/>
          <w:b/>
          <w:bCs/>
          <w:i/>
          <w:iCs/>
          <w:sz w:val="28"/>
          <w:szCs w:val="28"/>
          <w:lang w:val="uk-UA"/>
        </w:rPr>
        <w:lastRenderedPageBreak/>
        <w:t xml:space="preserve">2) неорганічну модернізацію – </w:t>
      </w:r>
      <w:r w:rsidRPr="004826E0">
        <w:rPr>
          <w:rFonts w:ascii="Times New Roman" w:hAnsi="Times New Roman" w:cs="Times New Roman"/>
          <w:sz w:val="28"/>
          <w:szCs w:val="28"/>
          <w:lang w:val="uk-UA"/>
        </w:rPr>
        <w:t>характерну для країн, які з певних причин відстали від загальноцивілізаційного розвитку і прагнуть за рахунок широкого застосування досвіду передових країн наздогнати їх за рівнем і якістю життя. Цей тип модернізації було втілено у країнах другого і третього ешелонів капіталістичного розвитку</w:t>
      </w:r>
      <w:r w:rsidR="0002033E">
        <w:rPr>
          <w:rFonts w:ascii="Times New Roman" w:hAnsi="Times New Roman" w:cs="Times New Roman"/>
          <w:sz w:val="28"/>
          <w:szCs w:val="28"/>
          <w:lang w:val="uk-UA"/>
        </w:rPr>
        <w:t xml:space="preserve"> </w:t>
      </w:r>
      <w:r w:rsidR="0002033E" w:rsidRPr="0002033E">
        <w:rPr>
          <w:rFonts w:ascii="Times New Roman" w:hAnsi="Times New Roman" w:cs="Times New Roman"/>
          <w:sz w:val="28"/>
          <w:szCs w:val="28"/>
        </w:rPr>
        <w:t>[</w:t>
      </w:r>
      <w:r w:rsidR="00176DEF">
        <w:rPr>
          <w:rFonts w:ascii="Times New Roman" w:hAnsi="Times New Roman" w:cs="Times New Roman"/>
          <w:sz w:val="28"/>
          <w:szCs w:val="28"/>
          <w:lang w:val="uk-UA"/>
        </w:rPr>
        <w:t>39</w:t>
      </w:r>
      <w:r w:rsidR="0002033E" w:rsidRPr="0002033E">
        <w:rPr>
          <w:rFonts w:ascii="Times New Roman" w:hAnsi="Times New Roman" w:cs="Times New Roman"/>
          <w:sz w:val="28"/>
          <w:szCs w:val="28"/>
        </w:rPr>
        <w:t>]</w:t>
      </w:r>
      <w:r w:rsidRPr="004826E0">
        <w:rPr>
          <w:rFonts w:ascii="Times New Roman" w:hAnsi="Times New Roman" w:cs="Times New Roman"/>
          <w:sz w:val="28"/>
          <w:szCs w:val="28"/>
          <w:lang w:val="uk-UA"/>
        </w:rPr>
        <w:t>.</w:t>
      </w:r>
    </w:p>
    <w:p w:rsidR="00D50014" w:rsidRPr="004826E0" w:rsidRDefault="00D50014" w:rsidP="006E417B">
      <w:pPr>
        <w:spacing w:line="360" w:lineRule="auto"/>
        <w:ind w:firstLine="709"/>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Неодмінною передумовою і провідним чинником політичної модернізації є забезпечення широкої участі громадян у політичному житті. Забезпечувати її покликані політичні партії та групи за інтересами, модернізаційний потенціал яких обумовлений їх функціями.</w:t>
      </w:r>
    </w:p>
    <w:p w:rsidR="00D50014" w:rsidRPr="004826E0" w:rsidRDefault="00D50014" w:rsidP="006E417B">
      <w:pPr>
        <w:spacing w:line="360" w:lineRule="auto"/>
        <w:ind w:firstLine="709"/>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Найважливішою серед них є </w:t>
      </w:r>
      <w:r w:rsidRPr="004826E0">
        <w:rPr>
          <w:rFonts w:ascii="Times New Roman" w:hAnsi="Times New Roman" w:cs="Times New Roman"/>
          <w:b/>
          <w:bCs/>
          <w:i/>
          <w:iCs/>
          <w:sz w:val="28"/>
          <w:szCs w:val="28"/>
          <w:lang w:val="uk-UA"/>
        </w:rPr>
        <w:t>функція структуризації політичного життя</w:t>
      </w:r>
      <w:r w:rsidRPr="004826E0">
        <w:rPr>
          <w:rFonts w:ascii="Times New Roman" w:hAnsi="Times New Roman" w:cs="Times New Roman"/>
          <w:b/>
          <w:bCs/>
          <w:sz w:val="28"/>
          <w:szCs w:val="28"/>
          <w:lang w:val="uk-UA"/>
        </w:rPr>
        <w:t>, </w:t>
      </w:r>
      <w:r w:rsidRPr="004826E0">
        <w:rPr>
          <w:rFonts w:ascii="Times New Roman" w:hAnsi="Times New Roman" w:cs="Times New Roman"/>
          <w:sz w:val="28"/>
          <w:szCs w:val="28"/>
          <w:lang w:val="uk-UA"/>
        </w:rPr>
        <w:t>завдяки якій суспільство постає як певна система організованих інтересів.</w:t>
      </w:r>
    </w:p>
    <w:p w:rsidR="00D50014" w:rsidRPr="004826E0" w:rsidRDefault="00D50014" w:rsidP="006E417B">
      <w:pPr>
        <w:spacing w:line="360" w:lineRule="auto"/>
        <w:ind w:firstLine="709"/>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Важливе значення має також </w:t>
      </w:r>
      <w:r w:rsidRPr="004826E0">
        <w:rPr>
          <w:rFonts w:ascii="Times New Roman" w:hAnsi="Times New Roman" w:cs="Times New Roman"/>
          <w:b/>
          <w:bCs/>
          <w:i/>
          <w:iCs/>
          <w:sz w:val="28"/>
          <w:szCs w:val="28"/>
          <w:lang w:val="uk-UA"/>
        </w:rPr>
        <w:t>функція соціальної інтеграції, </w:t>
      </w:r>
      <w:r w:rsidRPr="004826E0">
        <w:rPr>
          <w:rFonts w:ascii="Times New Roman" w:hAnsi="Times New Roman" w:cs="Times New Roman"/>
          <w:sz w:val="28"/>
          <w:szCs w:val="28"/>
          <w:lang w:val="uk-UA"/>
        </w:rPr>
        <w:t>що дає змогу партіям та групам інтересів виконувати, з одного боку, роль посередників, єднальної ланки між громадянами і владою, а з іншого – сприяти спілкуванню представників різних верств населення</w:t>
      </w:r>
      <w:r w:rsidR="0002033E">
        <w:rPr>
          <w:rFonts w:ascii="Times New Roman" w:hAnsi="Times New Roman" w:cs="Times New Roman"/>
          <w:sz w:val="28"/>
          <w:szCs w:val="28"/>
          <w:lang w:val="uk-UA"/>
        </w:rPr>
        <w:t xml:space="preserve"> </w:t>
      </w:r>
      <w:r w:rsidR="0002033E" w:rsidRPr="0002033E">
        <w:rPr>
          <w:rFonts w:ascii="Times New Roman" w:hAnsi="Times New Roman" w:cs="Times New Roman"/>
          <w:sz w:val="28"/>
          <w:szCs w:val="28"/>
          <w:lang w:val="uk-UA"/>
        </w:rPr>
        <w:t>[</w:t>
      </w:r>
      <w:r w:rsidR="00176DEF">
        <w:rPr>
          <w:rFonts w:ascii="Times New Roman" w:hAnsi="Times New Roman" w:cs="Times New Roman"/>
          <w:sz w:val="28"/>
          <w:szCs w:val="28"/>
          <w:lang w:val="uk-UA"/>
        </w:rPr>
        <w:t>39</w:t>
      </w:r>
      <w:r w:rsidR="0002033E" w:rsidRPr="0002033E">
        <w:rPr>
          <w:rFonts w:ascii="Times New Roman" w:hAnsi="Times New Roman" w:cs="Times New Roman"/>
          <w:sz w:val="28"/>
          <w:szCs w:val="28"/>
          <w:lang w:val="uk-UA"/>
        </w:rPr>
        <w:t>]</w:t>
      </w:r>
      <w:r w:rsidRPr="004826E0">
        <w:rPr>
          <w:rFonts w:ascii="Times New Roman" w:hAnsi="Times New Roman" w:cs="Times New Roman"/>
          <w:sz w:val="28"/>
          <w:szCs w:val="28"/>
          <w:lang w:val="uk-UA"/>
        </w:rPr>
        <w:t>.</w:t>
      </w:r>
    </w:p>
    <w:p w:rsidR="00D50014" w:rsidRPr="004826E0" w:rsidRDefault="00D50014" w:rsidP="006E417B">
      <w:pPr>
        <w:spacing w:line="360" w:lineRule="auto"/>
        <w:ind w:firstLine="709"/>
        <w:jc w:val="both"/>
        <w:rPr>
          <w:rFonts w:ascii="Times New Roman" w:hAnsi="Times New Roman" w:cs="Times New Roman"/>
          <w:sz w:val="28"/>
          <w:szCs w:val="28"/>
          <w:lang w:val="uk-UA"/>
        </w:rPr>
      </w:pPr>
    </w:p>
    <w:p w:rsidR="00D50014" w:rsidRPr="004826E0" w:rsidRDefault="003D0CBF" w:rsidP="006E417B">
      <w:pPr>
        <w:spacing w:line="360" w:lineRule="auto"/>
        <w:ind w:firstLine="709"/>
        <w:jc w:val="both"/>
        <w:rPr>
          <w:rFonts w:ascii="Times New Roman" w:hAnsi="Times New Roman" w:cs="Times New Roman"/>
          <w:sz w:val="28"/>
          <w:szCs w:val="28"/>
          <w:lang w:val="uk-UA"/>
        </w:rPr>
      </w:pPr>
      <w:r>
        <w:rPr>
          <w:rFonts w:ascii="Times New Roman" w:hAnsi="Times New Roman" w:cs="Times New Roman"/>
          <w:b/>
          <w:i/>
          <w:sz w:val="28"/>
          <w:szCs w:val="28"/>
          <w:lang w:val="uk-UA"/>
        </w:rPr>
        <w:t xml:space="preserve">5. </w:t>
      </w:r>
      <w:r w:rsidR="00D50014" w:rsidRPr="004826E0">
        <w:rPr>
          <w:rFonts w:ascii="Times New Roman" w:hAnsi="Times New Roman" w:cs="Times New Roman"/>
          <w:b/>
          <w:i/>
          <w:sz w:val="28"/>
          <w:szCs w:val="28"/>
          <w:lang w:val="uk-UA"/>
        </w:rPr>
        <w:t>Х</w:t>
      </w:r>
      <w:r w:rsidR="00D50014" w:rsidRPr="004826E0">
        <w:rPr>
          <w:rFonts w:ascii="Times New Roman" w:hAnsi="Times New Roman" w:cs="Times New Roman"/>
          <w:b/>
          <w:sz w:val="28"/>
          <w:szCs w:val="28"/>
          <w:lang w:val="uk-UA"/>
        </w:rPr>
        <w:t>арактеристики модерного суспільства та с</w:t>
      </w:r>
      <w:r w:rsidR="00D50014" w:rsidRPr="004826E0">
        <w:rPr>
          <w:rFonts w:ascii="Times New Roman" w:hAnsi="Times New Roman" w:cs="Times New Roman"/>
          <w:b/>
          <w:bCs/>
          <w:sz w:val="28"/>
          <w:szCs w:val="28"/>
          <w:lang w:val="uk-UA"/>
        </w:rPr>
        <w:t>тан модернізаційних процесів в сучасній Україні</w:t>
      </w:r>
    </w:p>
    <w:p w:rsidR="0002033E" w:rsidRPr="004826E0" w:rsidRDefault="0002033E" w:rsidP="006E417B">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Сьогодні науковці напрацювали вже досить великий </w:t>
      </w:r>
      <w:r w:rsidR="00D50014" w:rsidRPr="004826E0">
        <w:rPr>
          <w:rFonts w:ascii="Times New Roman" w:hAnsi="Times New Roman" w:cs="Times New Roman"/>
          <w:sz w:val="28"/>
          <w:szCs w:val="28"/>
          <w:lang w:val="uk-UA"/>
        </w:rPr>
        <w:t xml:space="preserve">перелік </w:t>
      </w:r>
      <w:r w:rsidR="00D50014" w:rsidRPr="004826E0">
        <w:rPr>
          <w:rFonts w:ascii="Times New Roman" w:hAnsi="Times New Roman" w:cs="Times New Roman"/>
          <w:b/>
          <w:i/>
          <w:sz w:val="28"/>
          <w:szCs w:val="28"/>
          <w:lang w:val="uk-UA"/>
        </w:rPr>
        <w:t>характеристик модерного суспільства</w:t>
      </w:r>
      <w:r w:rsidR="00D50014" w:rsidRPr="004826E0">
        <w:rPr>
          <w:rFonts w:ascii="Times New Roman" w:hAnsi="Times New Roman" w:cs="Times New Roman"/>
          <w:sz w:val="28"/>
          <w:szCs w:val="28"/>
          <w:lang w:val="uk-UA"/>
        </w:rPr>
        <w:t xml:space="preserve">. </w:t>
      </w:r>
      <w:r w:rsidRPr="004826E0">
        <w:rPr>
          <w:rFonts w:ascii="Times New Roman" w:hAnsi="Times New Roman" w:cs="Times New Roman"/>
          <w:sz w:val="28"/>
          <w:szCs w:val="28"/>
          <w:lang w:val="uk-UA"/>
        </w:rPr>
        <w:t>Ці характеристики не лише допомагають зрозуміти структуру сучасного суспільства, але й вказують на можливі напрями подальшого розвитку та вдосконалення.</w:t>
      </w:r>
    </w:p>
    <w:p w:rsidR="00D50014" w:rsidRDefault="0002033E" w:rsidP="006E417B">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 таблиці нижче представлено деякі з цих характеристик</w:t>
      </w:r>
      <w:r w:rsidR="00D50014" w:rsidRPr="004826E0">
        <w:rPr>
          <w:rFonts w:ascii="Times New Roman" w:hAnsi="Times New Roman" w:cs="Times New Roman"/>
          <w:sz w:val="28"/>
          <w:szCs w:val="28"/>
          <w:lang w:val="uk-UA"/>
        </w:rPr>
        <w:t>.</w:t>
      </w:r>
    </w:p>
    <w:p w:rsidR="006E417B" w:rsidRDefault="006E417B" w:rsidP="0002033E">
      <w:pPr>
        <w:spacing w:beforeLines="200" w:before="480" w:line="360" w:lineRule="auto"/>
        <w:ind w:firstLine="709"/>
        <w:contextualSpacing/>
        <w:jc w:val="right"/>
        <w:rPr>
          <w:rFonts w:ascii="Times New Roman" w:hAnsi="Times New Roman" w:cs="Times New Roman"/>
          <w:sz w:val="28"/>
          <w:szCs w:val="28"/>
          <w:lang w:val="uk-UA"/>
        </w:rPr>
      </w:pPr>
    </w:p>
    <w:p w:rsidR="006E417B" w:rsidRDefault="006E417B" w:rsidP="0002033E">
      <w:pPr>
        <w:spacing w:beforeLines="200" w:before="480" w:line="360" w:lineRule="auto"/>
        <w:ind w:firstLine="709"/>
        <w:contextualSpacing/>
        <w:jc w:val="right"/>
        <w:rPr>
          <w:rFonts w:ascii="Times New Roman" w:hAnsi="Times New Roman" w:cs="Times New Roman"/>
          <w:sz w:val="28"/>
          <w:szCs w:val="28"/>
          <w:lang w:val="uk-UA"/>
        </w:rPr>
      </w:pPr>
    </w:p>
    <w:p w:rsidR="0002033E" w:rsidRDefault="0002033E" w:rsidP="0002033E">
      <w:pPr>
        <w:spacing w:beforeLines="200" w:before="480" w:line="360" w:lineRule="auto"/>
        <w:ind w:firstLine="709"/>
        <w:contextualSpacing/>
        <w:jc w:val="right"/>
        <w:rPr>
          <w:rFonts w:ascii="Times New Roman" w:hAnsi="Times New Roman" w:cs="Times New Roman"/>
          <w:sz w:val="28"/>
          <w:szCs w:val="28"/>
          <w:lang w:val="uk-UA"/>
        </w:rPr>
      </w:pPr>
      <w:r>
        <w:rPr>
          <w:rFonts w:ascii="Times New Roman" w:hAnsi="Times New Roman" w:cs="Times New Roman"/>
          <w:sz w:val="28"/>
          <w:szCs w:val="28"/>
          <w:lang w:val="uk-UA"/>
        </w:rPr>
        <w:lastRenderedPageBreak/>
        <w:t>Таблиця 2.1. Характеристики модерного суспільства</w:t>
      </w:r>
    </w:p>
    <w:tbl>
      <w:tblPr>
        <w:tblStyle w:val="a8"/>
        <w:tblW w:w="0" w:type="auto"/>
        <w:tblLook w:val="04A0" w:firstRow="1" w:lastRow="0" w:firstColumn="1" w:lastColumn="0" w:noHBand="0" w:noVBand="1"/>
      </w:tblPr>
      <w:tblGrid>
        <w:gridCol w:w="2660"/>
        <w:gridCol w:w="7336"/>
      </w:tblGrid>
      <w:tr w:rsidR="0002033E" w:rsidTr="0002033E">
        <w:tc>
          <w:tcPr>
            <w:tcW w:w="2660" w:type="dxa"/>
          </w:tcPr>
          <w:p w:rsidR="0002033E" w:rsidRPr="0002033E" w:rsidRDefault="0002033E" w:rsidP="0002033E">
            <w:pPr>
              <w:spacing w:after="60" w:line="360" w:lineRule="auto"/>
              <w:jc w:val="center"/>
              <w:rPr>
                <w:rFonts w:ascii="Times New Roman" w:hAnsi="Times New Roman" w:cs="Times New Roman"/>
                <w:b/>
                <w:bCs/>
                <w:sz w:val="28"/>
                <w:szCs w:val="28"/>
                <w:lang w:val="uk-UA"/>
              </w:rPr>
            </w:pPr>
            <w:r w:rsidRPr="0002033E">
              <w:rPr>
                <w:rFonts w:ascii="Times New Roman" w:hAnsi="Times New Roman" w:cs="Times New Roman"/>
                <w:b/>
                <w:bCs/>
                <w:sz w:val="28"/>
                <w:szCs w:val="28"/>
                <w:lang w:val="uk-UA"/>
              </w:rPr>
              <w:t>Характеристики модерного суспільства</w:t>
            </w:r>
          </w:p>
        </w:tc>
        <w:tc>
          <w:tcPr>
            <w:tcW w:w="7336" w:type="dxa"/>
          </w:tcPr>
          <w:p w:rsidR="0002033E" w:rsidRPr="0002033E" w:rsidRDefault="0002033E" w:rsidP="0002033E">
            <w:pPr>
              <w:spacing w:after="60" w:line="360" w:lineRule="auto"/>
              <w:jc w:val="center"/>
              <w:rPr>
                <w:rFonts w:ascii="Times New Roman" w:hAnsi="Times New Roman" w:cs="Times New Roman"/>
                <w:b/>
                <w:bCs/>
                <w:sz w:val="28"/>
                <w:szCs w:val="28"/>
                <w:lang w:val="uk-UA"/>
              </w:rPr>
            </w:pPr>
            <w:r w:rsidRPr="0002033E">
              <w:rPr>
                <w:rFonts w:ascii="Times New Roman" w:hAnsi="Times New Roman" w:cs="Times New Roman"/>
                <w:b/>
                <w:bCs/>
                <w:sz w:val="28"/>
                <w:szCs w:val="28"/>
                <w:lang w:val="uk-UA"/>
              </w:rPr>
              <w:t>Опис характеристик</w:t>
            </w:r>
          </w:p>
        </w:tc>
      </w:tr>
      <w:tr w:rsidR="0002033E" w:rsidRPr="001B7605" w:rsidTr="0002033E">
        <w:tc>
          <w:tcPr>
            <w:tcW w:w="2660" w:type="dxa"/>
          </w:tcPr>
          <w:p w:rsidR="0002033E" w:rsidRDefault="0002033E" w:rsidP="0002033E">
            <w:pPr>
              <w:spacing w:after="60" w:line="360" w:lineRule="auto"/>
              <w:jc w:val="both"/>
              <w:rPr>
                <w:rFonts w:ascii="Times New Roman" w:hAnsi="Times New Roman" w:cs="Times New Roman"/>
                <w:sz w:val="28"/>
                <w:szCs w:val="28"/>
                <w:lang w:val="uk-UA"/>
              </w:rPr>
            </w:pPr>
            <w:r w:rsidRPr="004826E0">
              <w:rPr>
                <w:rFonts w:ascii="Times New Roman" w:hAnsi="Times New Roman" w:cs="Times New Roman"/>
                <w:b/>
                <w:bCs/>
                <w:i/>
                <w:sz w:val="28"/>
                <w:szCs w:val="28"/>
                <w:lang w:val="uk-UA"/>
              </w:rPr>
              <w:t xml:space="preserve">Культурологічні </w:t>
            </w:r>
          </w:p>
        </w:tc>
        <w:tc>
          <w:tcPr>
            <w:tcW w:w="7336" w:type="dxa"/>
          </w:tcPr>
          <w:p w:rsidR="0002033E" w:rsidRDefault="0002033E" w:rsidP="0002033E">
            <w:pPr>
              <w:spacing w:after="60" w:line="360" w:lineRule="auto"/>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Раціоналізація суспільної свідомості та лінійно-історичне мислення свідчать про зміну способу, яким люди р</w:t>
            </w:r>
            <w:r>
              <w:rPr>
                <w:rFonts w:ascii="Times New Roman" w:hAnsi="Times New Roman" w:cs="Times New Roman"/>
                <w:sz w:val="28"/>
                <w:szCs w:val="28"/>
                <w:lang w:val="uk-UA"/>
              </w:rPr>
              <w:t>озуміють інформацію та історію.</w:t>
            </w:r>
          </w:p>
        </w:tc>
      </w:tr>
      <w:tr w:rsidR="0002033E" w:rsidTr="0002033E">
        <w:tc>
          <w:tcPr>
            <w:tcW w:w="2660" w:type="dxa"/>
          </w:tcPr>
          <w:p w:rsidR="0002033E" w:rsidRDefault="0002033E" w:rsidP="0002033E">
            <w:pPr>
              <w:spacing w:after="60" w:line="360" w:lineRule="auto"/>
              <w:jc w:val="both"/>
              <w:rPr>
                <w:rFonts w:ascii="Times New Roman" w:hAnsi="Times New Roman" w:cs="Times New Roman"/>
                <w:sz w:val="28"/>
                <w:szCs w:val="28"/>
                <w:lang w:val="uk-UA"/>
              </w:rPr>
            </w:pPr>
            <w:r w:rsidRPr="004826E0">
              <w:rPr>
                <w:rFonts w:ascii="Times New Roman" w:hAnsi="Times New Roman" w:cs="Times New Roman"/>
                <w:b/>
                <w:bCs/>
                <w:i/>
                <w:sz w:val="28"/>
                <w:szCs w:val="28"/>
                <w:lang w:val="uk-UA"/>
              </w:rPr>
              <w:t xml:space="preserve">Соціально-демографічні </w:t>
            </w:r>
          </w:p>
        </w:tc>
        <w:tc>
          <w:tcPr>
            <w:tcW w:w="7336" w:type="dxa"/>
          </w:tcPr>
          <w:p w:rsidR="0002033E" w:rsidRDefault="0002033E" w:rsidP="0002033E">
            <w:pPr>
              <w:spacing w:after="60" w:line="360" w:lineRule="auto"/>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Урбанізація</w:t>
            </w:r>
            <w:r>
              <w:rPr>
                <w:rFonts w:ascii="Times New Roman" w:hAnsi="Times New Roman" w:cs="Times New Roman"/>
                <w:sz w:val="28"/>
                <w:szCs w:val="28"/>
                <w:lang w:val="uk-UA"/>
              </w:rPr>
              <w:t>, яка свідчить про</w:t>
            </w:r>
            <w:r w:rsidRPr="004826E0">
              <w:rPr>
                <w:rFonts w:ascii="Times New Roman" w:hAnsi="Times New Roman" w:cs="Times New Roman"/>
                <w:sz w:val="28"/>
                <w:szCs w:val="28"/>
                <w:lang w:val="uk-UA"/>
              </w:rPr>
              <w:t xml:space="preserve"> зростання </w:t>
            </w:r>
            <w:r>
              <w:rPr>
                <w:rFonts w:ascii="Times New Roman" w:hAnsi="Times New Roman" w:cs="Times New Roman"/>
                <w:sz w:val="28"/>
                <w:szCs w:val="28"/>
                <w:lang w:val="uk-UA"/>
              </w:rPr>
              <w:t>міського</w:t>
            </w:r>
            <w:r w:rsidRPr="004826E0">
              <w:rPr>
                <w:rFonts w:ascii="Times New Roman" w:hAnsi="Times New Roman" w:cs="Times New Roman"/>
                <w:sz w:val="28"/>
                <w:szCs w:val="28"/>
                <w:lang w:val="uk-UA"/>
              </w:rPr>
              <w:t xml:space="preserve"> населення т</w:t>
            </w:r>
            <w:r>
              <w:rPr>
                <w:rFonts w:ascii="Times New Roman" w:hAnsi="Times New Roman" w:cs="Times New Roman"/>
                <w:sz w:val="28"/>
                <w:szCs w:val="28"/>
                <w:lang w:val="uk-UA"/>
              </w:rPr>
              <w:t>а розвиток міського середовища.</w:t>
            </w:r>
          </w:p>
        </w:tc>
      </w:tr>
      <w:tr w:rsidR="0002033E" w:rsidTr="0002033E">
        <w:tc>
          <w:tcPr>
            <w:tcW w:w="2660" w:type="dxa"/>
          </w:tcPr>
          <w:p w:rsidR="0002033E" w:rsidRDefault="0002033E" w:rsidP="0002033E">
            <w:pPr>
              <w:spacing w:after="60" w:line="360" w:lineRule="auto"/>
              <w:jc w:val="both"/>
              <w:rPr>
                <w:rFonts w:ascii="Times New Roman" w:hAnsi="Times New Roman" w:cs="Times New Roman"/>
                <w:sz w:val="28"/>
                <w:szCs w:val="28"/>
                <w:lang w:val="uk-UA"/>
              </w:rPr>
            </w:pPr>
            <w:r w:rsidRPr="004826E0">
              <w:rPr>
                <w:rFonts w:ascii="Times New Roman" w:hAnsi="Times New Roman" w:cs="Times New Roman"/>
                <w:b/>
                <w:bCs/>
                <w:i/>
                <w:sz w:val="28"/>
                <w:szCs w:val="28"/>
                <w:lang w:val="uk-UA"/>
              </w:rPr>
              <w:t xml:space="preserve">Правові </w:t>
            </w:r>
          </w:p>
        </w:tc>
        <w:tc>
          <w:tcPr>
            <w:tcW w:w="7336" w:type="dxa"/>
          </w:tcPr>
          <w:p w:rsidR="0002033E" w:rsidRDefault="0002033E" w:rsidP="0002033E">
            <w:pPr>
              <w:spacing w:after="60" w:line="360" w:lineRule="auto"/>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Монополізація законодавства та судової системи вказує на роль правової с</w:t>
            </w:r>
            <w:r>
              <w:rPr>
                <w:rFonts w:ascii="Times New Roman" w:hAnsi="Times New Roman" w:cs="Times New Roman"/>
                <w:sz w:val="28"/>
                <w:szCs w:val="28"/>
                <w:lang w:val="uk-UA"/>
              </w:rPr>
              <w:t>истеми у сучасному суспільстві.</w:t>
            </w:r>
          </w:p>
        </w:tc>
      </w:tr>
      <w:tr w:rsidR="0002033E" w:rsidTr="0002033E">
        <w:tc>
          <w:tcPr>
            <w:tcW w:w="2660" w:type="dxa"/>
          </w:tcPr>
          <w:p w:rsidR="0002033E" w:rsidRPr="004826E0" w:rsidRDefault="0002033E" w:rsidP="0002033E">
            <w:pPr>
              <w:spacing w:after="60" w:line="360" w:lineRule="auto"/>
              <w:jc w:val="both"/>
              <w:rPr>
                <w:rFonts w:ascii="Times New Roman" w:hAnsi="Times New Roman" w:cs="Times New Roman"/>
                <w:b/>
                <w:bCs/>
                <w:i/>
                <w:sz w:val="28"/>
                <w:szCs w:val="28"/>
                <w:lang w:val="uk-UA"/>
              </w:rPr>
            </w:pPr>
            <w:r w:rsidRPr="004826E0">
              <w:rPr>
                <w:rFonts w:ascii="Times New Roman" w:hAnsi="Times New Roman" w:cs="Times New Roman"/>
                <w:b/>
                <w:bCs/>
                <w:i/>
                <w:sz w:val="28"/>
                <w:szCs w:val="28"/>
                <w:lang w:val="uk-UA"/>
              </w:rPr>
              <w:t xml:space="preserve">Політичні </w:t>
            </w:r>
          </w:p>
        </w:tc>
        <w:tc>
          <w:tcPr>
            <w:tcW w:w="7336" w:type="dxa"/>
          </w:tcPr>
          <w:p w:rsidR="0002033E" w:rsidRPr="004826E0" w:rsidRDefault="0002033E" w:rsidP="0002033E">
            <w:pPr>
              <w:spacing w:after="6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Формування «арени публічності»</w:t>
            </w:r>
            <w:r w:rsidRPr="004826E0">
              <w:rPr>
                <w:rFonts w:ascii="Times New Roman" w:hAnsi="Times New Roman" w:cs="Times New Roman"/>
                <w:sz w:val="28"/>
                <w:szCs w:val="28"/>
                <w:lang w:val="uk-UA"/>
              </w:rPr>
              <w:t xml:space="preserve"> та перетворення індивіда на базову одиницю суспільства свідчить про розвиток політичних інститутів та демократії</w:t>
            </w:r>
          </w:p>
        </w:tc>
      </w:tr>
      <w:tr w:rsidR="0002033E" w:rsidTr="0002033E">
        <w:tc>
          <w:tcPr>
            <w:tcW w:w="2660" w:type="dxa"/>
          </w:tcPr>
          <w:p w:rsidR="0002033E" w:rsidRPr="004826E0" w:rsidRDefault="0002033E" w:rsidP="0002033E">
            <w:pPr>
              <w:spacing w:after="60" w:line="360" w:lineRule="auto"/>
              <w:jc w:val="both"/>
              <w:rPr>
                <w:rFonts w:ascii="Times New Roman" w:hAnsi="Times New Roman" w:cs="Times New Roman"/>
                <w:b/>
                <w:bCs/>
                <w:i/>
                <w:sz w:val="28"/>
                <w:szCs w:val="28"/>
                <w:lang w:val="uk-UA"/>
              </w:rPr>
            </w:pPr>
            <w:r w:rsidRPr="004826E0">
              <w:rPr>
                <w:rFonts w:ascii="Times New Roman" w:hAnsi="Times New Roman" w:cs="Times New Roman"/>
                <w:b/>
                <w:bCs/>
                <w:i/>
                <w:sz w:val="28"/>
                <w:szCs w:val="28"/>
                <w:lang w:val="uk-UA"/>
              </w:rPr>
              <w:t>Етнонаціональні</w:t>
            </w:r>
          </w:p>
        </w:tc>
        <w:tc>
          <w:tcPr>
            <w:tcW w:w="7336" w:type="dxa"/>
          </w:tcPr>
          <w:p w:rsidR="0002033E" w:rsidRPr="004826E0" w:rsidRDefault="0002033E" w:rsidP="0002033E">
            <w:pPr>
              <w:spacing w:after="60" w:line="360" w:lineRule="auto"/>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Уніфікація суспільства на базі єдиного мовного і культурного стандарту</w:t>
            </w:r>
            <w:r>
              <w:rPr>
                <w:rFonts w:ascii="Times New Roman" w:hAnsi="Times New Roman" w:cs="Times New Roman"/>
                <w:sz w:val="28"/>
                <w:szCs w:val="28"/>
                <w:lang w:val="uk-UA"/>
              </w:rPr>
              <w:t>, що</w:t>
            </w:r>
            <w:r w:rsidRPr="004826E0">
              <w:rPr>
                <w:rFonts w:ascii="Times New Roman" w:hAnsi="Times New Roman" w:cs="Times New Roman"/>
                <w:sz w:val="28"/>
                <w:szCs w:val="28"/>
                <w:lang w:val="uk-UA"/>
              </w:rPr>
              <w:t xml:space="preserve"> вказує на формування національної ідентичності.</w:t>
            </w:r>
          </w:p>
        </w:tc>
      </w:tr>
      <w:tr w:rsidR="0002033E" w:rsidTr="0002033E">
        <w:tc>
          <w:tcPr>
            <w:tcW w:w="2660" w:type="dxa"/>
          </w:tcPr>
          <w:p w:rsidR="0002033E" w:rsidRPr="004826E0" w:rsidRDefault="0002033E" w:rsidP="0002033E">
            <w:pPr>
              <w:spacing w:after="60" w:line="360" w:lineRule="auto"/>
              <w:jc w:val="both"/>
              <w:rPr>
                <w:rFonts w:ascii="Times New Roman" w:hAnsi="Times New Roman" w:cs="Times New Roman"/>
                <w:b/>
                <w:bCs/>
                <w:i/>
                <w:sz w:val="28"/>
                <w:szCs w:val="28"/>
                <w:lang w:val="uk-UA"/>
              </w:rPr>
            </w:pPr>
            <w:r w:rsidRPr="004826E0">
              <w:rPr>
                <w:rFonts w:ascii="Times New Roman" w:hAnsi="Times New Roman" w:cs="Times New Roman"/>
                <w:b/>
                <w:bCs/>
                <w:i/>
                <w:sz w:val="28"/>
                <w:szCs w:val="28"/>
                <w:lang w:val="uk-UA"/>
              </w:rPr>
              <w:t>Адміністративні</w:t>
            </w:r>
          </w:p>
        </w:tc>
        <w:tc>
          <w:tcPr>
            <w:tcW w:w="7336" w:type="dxa"/>
          </w:tcPr>
          <w:p w:rsidR="0002033E" w:rsidRPr="004826E0" w:rsidRDefault="0002033E" w:rsidP="0002033E">
            <w:pPr>
              <w:spacing w:after="60" w:line="360" w:lineRule="auto"/>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Перехід функцій управління до рук раціональної бюрократії</w:t>
            </w:r>
            <w:r>
              <w:rPr>
                <w:rFonts w:ascii="Times New Roman" w:hAnsi="Times New Roman" w:cs="Times New Roman"/>
                <w:sz w:val="28"/>
                <w:szCs w:val="28"/>
                <w:lang w:val="uk-UA"/>
              </w:rPr>
              <w:t>,</w:t>
            </w:r>
            <w:r w:rsidRPr="0002033E">
              <w:rPr>
                <w:rFonts w:ascii="Times New Roman" w:hAnsi="Times New Roman" w:cs="Times New Roman"/>
                <w:sz w:val="28"/>
                <w:szCs w:val="28"/>
              </w:rPr>
              <w:t xml:space="preserve"> </w:t>
            </w:r>
            <w:r>
              <w:rPr>
                <w:rFonts w:ascii="Times New Roman" w:hAnsi="Times New Roman" w:cs="Times New Roman"/>
                <w:sz w:val="28"/>
                <w:szCs w:val="28"/>
                <w:lang w:val="uk-UA"/>
              </w:rPr>
              <w:t>що</w:t>
            </w:r>
            <w:r w:rsidRPr="004826E0">
              <w:rPr>
                <w:rFonts w:ascii="Times New Roman" w:hAnsi="Times New Roman" w:cs="Times New Roman"/>
                <w:sz w:val="28"/>
                <w:szCs w:val="28"/>
                <w:lang w:val="uk-UA"/>
              </w:rPr>
              <w:t xml:space="preserve"> вказує на зміну структури та методів управління суспільством.</w:t>
            </w:r>
          </w:p>
        </w:tc>
      </w:tr>
      <w:tr w:rsidR="0002033E" w:rsidTr="0002033E">
        <w:tc>
          <w:tcPr>
            <w:tcW w:w="2660" w:type="dxa"/>
          </w:tcPr>
          <w:p w:rsidR="0002033E" w:rsidRPr="004826E0" w:rsidRDefault="0002033E" w:rsidP="0002033E">
            <w:pPr>
              <w:spacing w:after="60" w:line="360" w:lineRule="auto"/>
              <w:jc w:val="both"/>
              <w:rPr>
                <w:rFonts w:ascii="Times New Roman" w:hAnsi="Times New Roman" w:cs="Times New Roman"/>
                <w:b/>
                <w:bCs/>
                <w:i/>
                <w:sz w:val="28"/>
                <w:szCs w:val="28"/>
                <w:lang w:val="uk-UA"/>
              </w:rPr>
            </w:pPr>
            <w:r w:rsidRPr="004826E0">
              <w:rPr>
                <w:rFonts w:ascii="Times New Roman" w:hAnsi="Times New Roman" w:cs="Times New Roman"/>
                <w:b/>
                <w:bCs/>
                <w:i/>
                <w:sz w:val="28"/>
                <w:szCs w:val="28"/>
                <w:lang w:val="uk-UA"/>
              </w:rPr>
              <w:t>Комунікаційні</w:t>
            </w:r>
          </w:p>
        </w:tc>
        <w:tc>
          <w:tcPr>
            <w:tcW w:w="7336" w:type="dxa"/>
          </w:tcPr>
          <w:p w:rsidR="0002033E" w:rsidRPr="004826E0" w:rsidRDefault="0002033E" w:rsidP="0002033E">
            <w:pPr>
              <w:spacing w:after="60" w:line="360" w:lineRule="auto"/>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Збільшення "зв'язності" суспільства за рахунок нових комунікацій свідчить про роль технологій у формуванні сучасного суспільства</w:t>
            </w:r>
            <w:r>
              <w:rPr>
                <w:rFonts w:ascii="Times New Roman" w:hAnsi="Times New Roman" w:cs="Times New Roman"/>
                <w:sz w:val="28"/>
                <w:szCs w:val="28"/>
                <w:lang w:val="uk-UA"/>
              </w:rPr>
              <w:t>.</w:t>
            </w:r>
          </w:p>
        </w:tc>
      </w:tr>
      <w:tr w:rsidR="0002033E" w:rsidRPr="001B7605" w:rsidTr="0002033E">
        <w:tc>
          <w:tcPr>
            <w:tcW w:w="2660" w:type="dxa"/>
          </w:tcPr>
          <w:p w:rsidR="0002033E" w:rsidRPr="004826E0" w:rsidRDefault="0002033E" w:rsidP="0002033E">
            <w:pPr>
              <w:spacing w:after="60" w:line="360" w:lineRule="auto"/>
              <w:jc w:val="both"/>
              <w:rPr>
                <w:rFonts w:ascii="Times New Roman" w:hAnsi="Times New Roman" w:cs="Times New Roman"/>
                <w:b/>
                <w:bCs/>
                <w:i/>
                <w:sz w:val="28"/>
                <w:szCs w:val="28"/>
                <w:lang w:val="uk-UA"/>
              </w:rPr>
            </w:pPr>
            <w:r>
              <w:rPr>
                <w:rFonts w:ascii="Times New Roman" w:hAnsi="Times New Roman" w:cs="Times New Roman"/>
                <w:b/>
                <w:bCs/>
                <w:i/>
                <w:sz w:val="28"/>
                <w:szCs w:val="28"/>
                <w:lang w:val="uk-UA"/>
              </w:rPr>
              <w:t>Економічні</w:t>
            </w:r>
          </w:p>
        </w:tc>
        <w:tc>
          <w:tcPr>
            <w:tcW w:w="7336" w:type="dxa"/>
          </w:tcPr>
          <w:p w:rsidR="0002033E" w:rsidRPr="004826E0" w:rsidRDefault="0002033E" w:rsidP="0002033E">
            <w:pPr>
              <w:spacing w:after="60" w:line="360" w:lineRule="auto"/>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Спеціалізація праці та масове товарне виробництво вказують на розвиток індустріальних та постіндустріальних економік</w:t>
            </w:r>
            <w:r>
              <w:rPr>
                <w:rFonts w:ascii="Times New Roman" w:hAnsi="Times New Roman" w:cs="Times New Roman"/>
                <w:sz w:val="28"/>
                <w:szCs w:val="28"/>
                <w:lang w:val="uk-UA"/>
              </w:rPr>
              <w:t>.</w:t>
            </w:r>
          </w:p>
        </w:tc>
      </w:tr>
    </w:tbl>
    <w:p w:rsidR="0002033E" w:rsidRPr="00CB031B" w:rsidRDefault="0002033E" w:rsidP="00176DEF">
      <w:pPr>
        <w:spacing w:beforeLines="200" w:before="480" w:line="360" w:lineRule="auto"/>
        <w:ind w:firstLine="709"/>
        <w:contextualSpacing/>
        <w:jc w:val="both"/>
        <w:rPr>
          <w:rFonts w:ascii="Times New Roman" w:hAnsi="Times New Roman" w:cs="Times New Roman"/>
          <w:sz w:val="28"/>
          <w:szCs w:val="28"/>
        </w:rPr>
      </w:pPr>
      <w:r w:rsidRPr="00CB031B">
        <w:rPr>
          <w:rFonts w:ascii="Times New Roman" w:hAnsi="Times New Roman" w:cs="Times New Roman"/>
          <w:sz w:val="28"/>
          <w:szCs w:val="28"/>
        </w:rPr>
        <w:t>[</w:t>
      </w:r>
      <w:r>
        <w:rPr>
          <w:rFonts w:ascii="Times New Roman" w:hAnsi="Times New Roman" w:cs="Times New Roman"/>
          <w:sz w:val="28"/>
          <w:szCs w:val="28"/>
          <w:lang w:val="uk-UA"/>
        </w:rPr>
        <w:t xml:space="preserve">Складено на основі </w:t>
      </w:r>
      <w:r w:rsidRPr="00CB031B">
        <w:rPr>
          <w:rFonts w:ascii="Times New Roman" w:hAnsi="Times New Roman" w:cs="Times New Roman"/>
          <w:sz w:val="28"/>
          <w:szCs w:val="28"/>
        </w:rPr>
        <w:t>[</w:t>
      </w:r>
      <w:r w:rsidR="00176DEF">
        <w:rPr>
          <w:rFonts w:ascii="Times New Roman" w:hAnsi="Times New Roman" w:cs="Times New Roman"/>
          <w:sz w:val="28"/>
          <w:szCs w:val="28"/>
          <w:lang w:val="uk-UA"/>
        </w:rPr>
        <w:t>39</w:t>
      </w:r>
      <w:r w:rsidRPr="00CB031B">
        <w:rPr>
          <w:rFonts w:ascii="Times New Roman" w:hAnsi="Times New Roman" w:cs="Times New Roman"/>
          <w:sz w:val="28"/>
          <w:szCs w:val="28"/>
        </w:rPr>
        <w:t>]]</w:t>
      </w:r>
    </w:p>
    <w:p w:rsidR="0002033E" w:rsidRDefault="0002033E" w:rsidP="000A6AC5">
      <w:pPr>
        <w:spacing w:beforeLines="200" w:before="480" w:line="360" w:lineRule="auto"/>
        <w:ind w:firstLine="709"/>
        <w:contextualSpacing/>
        <w:jc w:val="both"/>
        <w:rPr>
          <w:rFonts w:ascii="Times New Roman" w:hAnsi="Times New Roman" w:cs="Times New Roman"/>
          <w:sz w:val="28"/>
          <w:szCs w:val="28"/>
          <w:lang w:val="uk-UA"/>
        </w:rPr>
      </w:pPr>
    </w:p>
    <w:p w:rsidR="00CB031B" w:rsidRPr="00CB031B" w:rsidRDefault="00CB031B" w:rsidP="006E417B">
      <w:pPr>
        <w:spacing w:line="360" w:lineRule="auto"/>
        <w:ind w:firstLine="709"/>
        <w:jc w:val="both"/>
        <w:rPr>
          <w:rFonts w:ascii="Times New Roman" w:hAnsi="Times New Roman" w:cs="Times New Roman"/>
          <w:sz w:val="28"/>
          <w:szCs w:val="28"/>
          <w:lang w:val="uk-UA"/>
        </w:rPr>
      </w:pPr>
      <w:r w:rsidRPr="00CB031B">
        <w:rPr>
          <w:rFonts w:ascii="Times New Roman" w:hAnsi="Times New Roman" w:cs="Times New Roman"/>
          <w:sz w:val="28"/>
          <w:szCs w:val="28"/>
          <w:lang w:val="uk-UA"/>
        </w:rPr>
        <w:lastRenderedPageBreak/>
        <w:t xml:space="preserve">Розпад СРСР у 1991 році відкрив шлях до незалежності для України і створив можливості для реформування суспільства та держави. Проте ще задовго до цього стара радянська система викликала протести та внутрішню незгоду, які мали тенденцію до постійного зростання, хоча </w:t>
      </w:r>
      <w:r>
        <w:rPr>
          <w:rFonts w:ascii="Times New Roman" w:hAnsi="Times New Roman" w:cs="Times New Roman"/>
          <w:sz w:val="28"/>
          <w:szCs w:val="28"/>
          <w:lang w:val="uk-UA"/>
        </w:rPr>
        <w:t xml:space="preserve">запущений нею </w:t>
      </w:r>
      <w:r w:rsidR="00D50014" w:rsidRPr="004826E0">
        <w:rPr>
          <w:rFonts w:ascii="Times New Roman" w:hAnsi="Times New Roman" w:cs="Times New Roman"/>
          <w:sz w:val="28"/>
          <w:szCs w:val="28"/>
          <w:lang w:val="uk-UA"/>
        </w:rPr>
        <w:t>механізм розподілу ресурсів</w:t>
      </w:r>
      <w:r>
        <w:rPr>
          <w:rFonts w:ascii="Times New Roman" w:hAnsi="Times New Roman" w:cs="Times New Roman"/>
          <w:sz w:val="28"/>
          <w:szCs w:val="28"/>
          <w:lang w:val="uk-UA"/>
        </w:rPr>
        <w:t xml:space="preserve"> та</w:t>
      </w:r>
      <w:r w:rsidR="00D50014" w:rsidRPr="004826E0">
        <w:rPr>
          <w:rFonts w:ascii="Times New Roman" w:hAnsi="Times New Roman" w:cs="Times New Roman"/>
          <w:sz w:val="28"/>
          <w:szCs w:val="28"/>
          <w:lang w:val="uk-UA"/>
        </w:rPr>
        <w:t xml:space="preserve"> благ </w:t>
      </w:r>
      <w:r>
        <w:rPr>
          <w:rFonts w:ascii="Times New Roman" w:hAnsi="Times New Roman" w:cs="Times New Roman"/>
          <w:sz w:val="28"/>
          <w:szCs w:val="28"/>
          <w:lang w:val="uk-UA"/>
        </w:rPr>
        <w:t>продовжував діяти</w:t>
      </w:r>
      <w:r w:rsidR="00D50014" w:rsidRPr="004826E0">
        <w:rPr>
          <w:rFonts w:ascii="Times New Roman" w:hAnsi="Times New Roman" w:cs="Times New Roman"/>
          <w:sz w:val="28"/>
          <w:szCs w:val="28"/>
          <w:lang w:val="uk-UA"/>
        </w:rPr>
        <w:t xml:space="preserve">. </w:t>
      </w:r>
      <w:r>
        <w:rPr>
          <w:rFonts w:ascii="Times New Roman" w:hAnsi="Times New Roman" w:cs="Times New Roman"/>
          <w:sz w:val="28"/>
          <w:szCs w:val="28"/>
          <w:lang w:val="uk-UA"/>
        </w:rPr>
        <w:t>С</w:t>
      </w:r>
      <w:r w:rsidRPr="00CB031B">
        <w:rPr>
          <w:rFonts w:ascii="Times New Roman" w:hAnsi="Times New Roman" w:cs="Times New Roman"/>
          <w:sz w:val="28"/>
          <w:szCs w:val="28"/>
          <w:lang w:val="uk-UA"/>
        </w:rPr>
        <w:t>успільство не могло повністю відкинути стару систему, але робило спроби її модернізувати. Наслідками цих змін стали глибока диференціація суспільства, збільшення бідності, підвищення протестів проти нової влади та загальна невпевненість у майбутньому.</w:t>
      </w:r>
    </w:p>
    <w:p w:rsidR="00D50014" w:rsidRPr="004826E0" w:rsidRDefault="00D50014" w:rsidP="006E417B">
      <w:pPr>
        <w:spacing w:line="360" w:lineRule="auto"/>
        <w:ind w:firstLine="709"/>
        <w:jc w:val="both"/>
        <w:rPr>
          <w:rFonts w:ascii="Times New Roman" w:hAnsi="Times New Roman" w:cs="Times New Roman"/>
          <w:sz w:val="28"/>
          <w:szCs w:val="28"/>
          <w:lang w:val="uk-UA"/>
        </w:rPr>
      </w:pPr>
      <w:r w:rsidRPr="004826E0">
        <w:rPr>
          <w:rFonts w:ascii="Times New Roman" w:hAnsi="Times New Roman" w:cs="Times New Roman"/>
          <w:bCs/>
          <w:sz w:val="28"/>
          <w:szCs w:val="28"/>
          <w:lang w:val="uk-UA"/>
        </w:rPr>
        <w:t>На сучасному етапі розвитку України</w:t>
      </w:r>
      <w:r w:rsidRPr="004826E0">
        <w:rPr>
          <w:rFonts w:ascii="Times New Roman" w:hAnsi="Times New Roman" w:cs="Times New Roman"/>
          <w:b/>
          <w:bCs/>
          <w:sz w:val="28"/>
          <w:szCs w:val="28"/>
          <w:lang w:val="uk-UA"/>
        </w:rPr>
        <w:t xml:space="preserve"> процес модернізації можна визначити </w:t>
      </w:r>
      <w:r w:rsidRPr="004826E0">
        <w:rPr>
          <w:rFonts w:ascii="Times New Roman" w:hAnsi="Times New Roman" w:cs="Times New Roman"/>
          <w:b/>
          <w:bCs/>
          <w:i/>
          <w:sz w:val="28"/>
          <w:szCs w:val="28"/>
          <w:lang w:val="uk-UA"/>
        </w:rPr>
        <w:t>як комплекс соціальних, економічних, політичних, культурних та інтелектуальних трансформацій</w:t>
      </w:r>
      <w:r w:rsidR="00CB031B">
        <w:rPr>
          <w:rFonts w:ascii="Times New Roman" w:hAnsi="Times New Roman" w:cs="Times New Roman"/>
          <w:b/>
          <w:bCs/>
          <w:i/>
          <w:sz w:val="28"/>
          <w:szCs w:val="28"/>
          <w:lang w:val="uk-UA"/>
        </w:rPr>
        <w:t xml:space="preserve"> </w:t>
      </w:r>
      <w:r w:rsidR="00CB031B" w:rsidRPr="00CB031B">
        <w:rPr>
          <w:rFonts w:ascii="Times New Roman" w:hAnsi="Times New Roman" w:cs="Times New Roman"/>
          <w:iCs/>
          <w:sz w:val="28"/>
          <w:szCs w:val="28"/>
        </w:rPr>
        <w:t>[</w:t>
      </w:r>
      <w:r w:rsidR="00176DEF">
        <w:rPr>
          <w:rFonts w:ascii="Times New Roman" w:hAnsi="Times New Roman" w:cs="Times New Roman"/>
          <w:iCs/>
          <w:sz w:val="28"/>
          <w:szCs w:val="28"/>
          <w:lang w:val="uk-UA"/>
        </w:rPr>
        <w:t>39</w:t>
      </w:r>
      <w:r w:rsidR="00CB031B" w:rsidRPr="00CB031B">
        <w:rPr>
          <w:rFonts w:ascii="Times New Roman" w:hAnsi="Times New Roman" w:cs="Times New Roman"/>
          <w:iCs/>
          <w:sz w:val="28"/>
          <w:szCs w:val="28"/>
        </w:rPr>
        <w:t>]</w:t>
      </w:r>
      <w:r w:rsidRPr="00CB031B">
        <w:rPr>
          <w:rFonts w:ascii="Times New Roman" w:hAnsi="Times New Roman" w:cs="Times New Roman"/>
          <w:iCs/>
          <w:sz w:val="28"/>
          <w:szCs w:val="28"/>
          <w:lang w:val="uk-UA"/>
        </w:rPr>
        <w:t>.</w:t>
      </w:r>
    </w:p>
    <w:p w:rsidR="00D50014" w:rsidRPr="004826E0" w:rsidRDefault="00D50014" w:rsidP="006E417B">
      <w:pPr>
        <w:spacing w:line="360" w:lineRule="auto"/>
        <w:ind w:firstLine="709"/>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Важливими факторами модернізації </w:t>
      </w:r>
      <w:r w:rsidRPr="004826E0">
        <w:rPr>
          <w:rFonts w:ascii="Times New Roman" w:hAnsi="Times New Roman" w:cs="Times New Roman"/>
          <w:b/>
          <w:bCs/>
          <w:i/>
          <w:iCs/>
          <w:sz w:val="28"/>
          <w:szCs w:val="28"/>
          <w:lang w:val="uk-UA"/>
        </w:rPr>
        <w:t>в економіці </w:t>
      </w:r>
      <w:r w:rsidRPr="004826E0">
        <w:rPr>
          <w:rFonts w:ascii="Times New Roman" w:hAnsi="Times New Roman" w:cs="Times New Roman"/>
          <w:sz w:val="28"/>
          <w:szCs w:val="28"/>
          <w:lang w:val="uk-UA"/>
        </w:rPr>
        <w:t>є розширення індустріальних технологій, які базуються на використанні капіталу і наукового знання, широкому освоєнні природних ресурсів, розширенні вторинного (переробка, торгівля) та третинного (послуги) секторів господарства, розвиток ринкових відносин.</w:t>
      </w:r>
    </w:p>
    <w:p w:rsidR="00D50014" w:rsidRPr="004826E0" w:rsidRDefault="00D50014" w:rsidP="006E417B">
      <w:pPr>
        <w:spacing w:line="360" w:lineRule="auto"/>
        <w:ind w:firstLine="709"/>
        <w:jc w:val="both"/>
        <w:rPr>
          <w:rFonts w:ascii="Times New Roman" w:hAnsi="Times New Roman" w:cs="Times New Roman"/>
          <w:sz w:val="28"/>
          <w:szCs w:val="28"/>
          <w:lang w:val="uk-UA"/>
        </w:rPr>
      </w:pPr>
      <w:r w:rsidRPr="004826E0">
        <w:rPr>
          <w:rFonts w:ascii="Times New Roman" w:hAnsi="Times New Roman" w:cs="Times New Roman"/>
          <w:b/>
          <w:bCs/>
          <w:i/>
          <w:iCs/>
          <w:sz w:val="28"/>
          <w:szCs w:val="28"/>
          <w:lang w:val="uk-UA"/>
        </w:rPr>
        <w:t xml:space="preserve">У соціальній сфері – </w:t>
      </w:r>
      <w:r w:rsidRPr="004826E0">
        <w:rPr>
          <w:rFonts w:ascii="Times New Roman" w:hAnsi="Times New Roman" w:cs="Times New Roman"/>
          <w:sz w:val="28"/>
          <w:szCs w:val="28"/>
          <w:lang w:val="uk-UA"/>
        </w:rPr>
        <w:t>послаблення застарілих типів соціальності та розширення сфери нових раціональних зв’язків, заснованих на професійних чи ринкових критеріях, що супроводжується зростанням майнової диференціації, розподілом діяльності на виробничу, політичну і суспільну.</w:t>
      </w:r>
    </w:p>
    <w:p w:rsidR="00D50014" w:rsidRPr="004826E0" w:rsidRDefault="00D50014" w:rsidP="006E417B">
      <w:pPr>
        <w:spacing w:line="360" w:lineRule="auto"/>
        <w:ind w:firstLine="709"/>
        <w:jc w:val="both"/>
        <w:rPr>
          <w:rFonts w:ascii="Times New Roman" w:hAnsi="Times New Roman" w:cs="Times New Roman"/>
          <w:sz w:val="28"/>
          <w:szCs w:val="28"/>
          <w:lang w:val="uk-UA"/>
        </w:rPr>
      </w:pPr>
      <w:r w:rsidRPr="004826E0">
        <w:rPr>
          <w:rFonts w:ascii="Times New Roman" w:hAnsi="Times New Roman" w:cs="Times New Roman"/>
          <w:b/>
          <w:bCs/>
          <w:i/>
          <w:iCs/>
          <w:sz w:val="28"/>
          <w:szCs w:val="28"/>
          <w:lang w:val="uk-UA"/>
        </w:rPr>
        <w:t xml:space="preserve">В культурній сфері – </w:t>
      </w:r>
      <w:r w:rsidRPr="004826E0">
        <w:rPr>
          <w:rFonts w:ascii="Times New Roman" w:hAnsi="Times New Roman" w:cs="Times New Roman"/>
          <w:sz w:val="28"/>
          <w:szCs w:val="28"/>
          <w:lang w:val="uk-UA"/>
        </w:rPr>
        <w:t>диференціація духовних систем і ціннісних орієнтацій, секуляризація й плюралізація громадянської свідомості та освіти, розвиток національної культури, різноманіття ідеологічних течій, свобода засобів масової інформації тощо.</w:t>
      </w:r>
    </w:p>
    <w:p w:rsidR="00D50014" w:rsidRPr="004826E0" w:rsidRDefault="00D50014" w:rsidP="006E417B">
      <w:pPr>
        <w:spacing w:line="360" w:lineRule="auto"/>
        <w:ind w:firstLine="709"/>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 xml:space="preserve">Модернізація може бути визначена як успішні перетворення, що обумовлюють прогресивний розвиток. Водночас перетворення в сучасній </w:t>
      </w:r>
      <w:r w:rsidRPr="004826E0">
        <w:rPr>
          <w:rFonts w:ascii="Times New Roman" w:hAnsi="Times New Roman" w:cs="Times New Roman"/>
          <w:sz w:val="28"/>
          <w:szCs w:val="28"/>
          <w:lang w:val="uk-UA"/>
        </w:rPr>
        <w:lastRenderedPageBreak/>
        <w:t xml:space="preserve">Україні часто не мають чіткої спрямованості. Залишається відкритим питання про </w:t>
      </w:r>
      <w:r w:rsidR="00CB031B">
        <w:rPr>
          <w:rFonts w:ascii="Times New Roman" w:hAnsi="Times New Roman" w:cs="Times New Roman"/>
          <w:sz w:val="28"/>
          <w:szCs w:val="28"/>
          <w:lang w:val="uk-UA"/>
        </w:rPr>
        <w:t xml:space="preserve">кінцеву </w:t>
      </w:r>
      <w:r w:rsidRPr="004826E0">
        <w:rPr>
          <w:rFonts w:ascii="Times New Roman" w:hAnsi="Times New Roman" w:cs="Times New Roman"/>
          <w:sz w:val="28"/>
          <w:szCs w:val="28"/>
          <w:lang w:val="uk-UA"/>
        </w:rPr>
        <w:t>мету необхідних змін.</w:t>
      </w:r>
    </w:p>
    <w:p w:rsidR="00D50014" w:rsidRPr="004826E0" w:rsidRDefault="00D50014" w:rsidP="006E417B">
      <w:pPr>
        <w:spacing w:line="360" w:lineRule="auto"/>
        <w:ind w:firstLine="709"/>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У загальному вимірі особлива складність суспільних перетворень в Україні полягає в тому, що </w:t>
      </w:r>
      <w:r w:rsidRPr="004826E0">
        <w:rPr>
          <w:rFonts w:ascii="Times New Roman" w:hAnsi="Times New Roman" w:cs="Times New Roman"/>
          <w:b/>
          <w:bCs/>
          <w:i/>
          <w:sz w:val="28"/>
          <w:szCs w:val="28"/>
          <w:lang w:val="uk-UA"/>
        </w:rPr>
        <w:t>українське суспільство здійснює потрійну трансформацію</w:t>
      </w:r>
      <w:r w:rsidRPr="004826E0">
        <w:rPr>
          <w:rFonts w:ascii="Times New Roman" w:hAnsi="Times New Roman" w:cs="Times New Roman"/>
          <w:i/>
          <w:sz w:val="28"/>
          <w:szCs w:val="28"/>
          <w:lang w:val="uk-UA"/>
        </w:rPr>
        <w:t xml:space="preserve">: </w:t>
      </w:r>
      <w:r w:rsidRPr="004826E0">
        <w:rPr>
          <w:rFonts w:ascii="Times New Roman" w:hAnsi="Times New Roman" w:cs="Times New Roman"/>
          <w:sz w:val="28"/>
          <w:szCs w:val="28"/>
          <w:lang w:val="uk-UA"/>
        </w:rPr>
        <w:t xml:space="preserve">одночасно виконуються завдання ринкового реформування економіки, демократизації та створення національної держави. Наша країна намагається </w:t>
      </w:r>
      <w:r w:rsidR="00CB031B">
        <w:rPr>
          <w:rFonts w:ascii="Times New Roman" w:hAnsi="Times New Roman" w:cs="Times New Roman"/>
          <w:sz w:val="28"/>
          <w:szCs w:val="28"/>
          <w:lang w:val="uk-UA"/>
        </w:rPr>
        <w:t>викорінити</w:t>
      </w:r>
      <w:r w:rsidRPr="004826E0">
        <w:rPr>
          <w:rFonts w:ascii="Times New Roman" w:hAnsi="Times New Roman" w:cs="Times New Roman"/>
          <w:sz w:val="28"/>
          <w:szCs w:val="28"/>
          <w:lang w:val="uk-UA"/>
        </w:rPr>
        <w:t xml:space="preserve"> тоталітарн</w:t>
      </w:r>
      <w:r w:rsidR="00CB031B">
        <w:rPr>
          <w:rFonts w:ascii="Times New Roman" w:hAnsi="Times New Roman" w:cs="Times New Roman"/>
          <w:sz w:val="28"/>
          <w:szCs w:val="28"/>
          <w:lang w:val="uk-UA"/>
        </w:rPr>
        <w:t>ий</w:t>
      </w:r>
      <w:r w:rsidRPr="004826E0">
        <w:rPr>
          <w:rFonts w:ascii="Times New Roman" w:hAnsi="Times New Roman" w:cs="Times New Roman"/>
          <w:sz w:val="28"/>
          <w:szCs w:val="28"/>
          <w:lang w:val="uk-UA"/>
        </w:rPr>
        <w:t xml:space="preserve"> режим</w:t>
      </w:r>
      <w:r w:rsidR="00CB031B">
        <w:rPr>
          <w:rFonts w:ascii="Times New Roman" w:hAnsi="Times New Roman" w:cs="Times New Roman"/>
          <w:sz w:val="28"/>
          <w:szCs w:val="28"/>
          <w:lang w:val="uk-UA"/>
        </w:rPr>
        <w:t>, здійснивши перехід до абсолютно протилежного,</w:t>
      </w:r>
      <w:r w:rsidRPr="004826E0">
        <w:rPr>
          <w:rFonts w:ascii="Times New Roman" w:hAnsi="Times New Roman" w:cs="Times New Roman"/>
          <w:sz w:val="28"/>
          <w:szCs w:val="28"/>
          <w:lang w:val="uk-UA"/>
        </w:rPr>
        <w:t xml:space="preserve"> демократичного</w:t>
      </w:r>
      <w:r w:rsidR="00CB031B">
        <w:rPr>
          <w:rFonts w:ascii="Times New Roman" w:hAnsi="Times New Roman" w:cs="Times New Roman"/>
          <w:sz w:val="28"/>
          <w:szCs w:val="28"/>
          <w:lang w:val="uk-UA"/>
        </w:rPr>
        <w:t xml:space="preserve"> режиму</w:t>
      </w:r>
      <w:r w:rsidRPr="004826E0">
        <w:rPr>
          <w:rFonts w:ascii="Times New Roman" w:hAnsi="Times New Roman" w:cs="Times New Roman"/>
          <w:sz w:val="28"/>
          <w:szCs w:val="28"/>
          <w:lang w:val="uk-UA"/>
        </w:rPr>
        <w:t xml:space="preserve">. </w:t>
      </w:r>
    </w:p>
    <w:p w:rsidR="00D50014" w:rsidRPr="004826E0" w:rsidRDefault="00CB031B" w:rsidP="006E417B">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Як зазначають дослідники, п</w:t>
      </w:r>
      <w:r w:rsidR="00D50014" w:rsidRPr="004826E0">
        <w:rPr>
          <w:rFonts w:ascii="Times New Roman" w:hAnsi="Times New Roman" w:cs="Times New Roman"/>
          <w:sz w:val="28"/>
          <w:szCs w:val="28"/>
          <w:lang w:val="uk-UA"/>
        </w:rPr>
        <w:t>олітична модернізація, як і модернізація взагалі, натрапляє в Україні на перешкоди і пастки. Найбільш поширені з них є:</w:t>
      </w:r>
    </w:p>
    <w:p w:rsidR="00D50014" w:rsidRPr="004826E0" w:rsidRDefault="00D50014" w:rsidP="006E417B">
      <w:pPr>
        <w:spacing w:line="360" w:lineRule="auto"/>
        <w:ind w:firstLine="709"/>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 крайнощі технократизму, який ігнорує соціальні потреби суспільства;</w:t>
      </w:r>
    </w:p>
    <w:p w:rsidR="00D50014" w:rsidRPr="004826E0" w:rsidRDefault="00D50014" w:rsidP="006E417B">
      <w:pPr>
        <w:spacing w:line="360" w:lineRule="auto"/>
        <w:ind w:firstLine="709"/>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 популізм, що приносить в жертву соціальній політиці ефективність економічного розвитку;</w:t>
      </w:r>
    </w:p>
    <w:p w:rsidR="00D50014" w:rsidRPr="004826E0" w:rsidRDefault="00D50014" w:rsidP="006E417B">
      <w:pPr>
        <w:spacing w:line="360" w:lineRule="auto"/>
        <w:ind w:firstLine="709"/>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 нездатність або небажання політичної влади поширити імпульс модернізації з елітарного на масовий рівень;</w:t>
      </w:r>
    </w:p>
    <w:p w:rsidR="00D50014" w:rsidRPr="004826E0" w:rsidRDefault="00D50014" w:rsidP="006E417B">
      <w:pPr>
        <w:spacing w:line="360" w:lineRule="auto"/>
        <w:ind w:firstLine="709"/>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 різна міра зацікавленості, прийняття та розуміння модернізаційної мети політичною елітою, а також наявним потенціалом для її втілення;</w:t>
      </w:r>
    </w:p>
    <w:p w:rsidR="00D50014" w:rsidRPr="004826E0" w:rsidRDefault="00D50014" w:rsidP="006E417B">
      <w:pPr>
        <w:spacing w:line="360" w:lineRule="auto"/>
        <w:ind w:firstLine="709"/>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 неглибоке, механічне сприйняття сучасних політичних цінностей і норм при фактичному домінуванні традиційної політичної культури.</w:t>
      </w:r>
    </w:p>
    <w:p w:rsidR="00CB031B" w:rsidRDefault="00CB031B" w:rsidP="006E417B">
      <w:pPr>
        <w:spacing w:line="360" w:lineRule="auto"/>
        <w:ind w:firstLine="709"/>
        <w:jc w:val="both"/>
        <w:rPr>
          <w:rFonts w:ascii="Times New Roman" w:hAnsi="Times New Roman" w:cs="Times New Roman"/>
          <w:sz w:val="28"/>
          <w:szCs w:val="28"/>
          <w:lang w:val="uk-UA"/>
        </w:rPr>
      </w:pPr>
      <w:r w:rsidRPr="00CB031B">
        <w:rPr>
          <w:rFonts w:ascii="Times New Roman" w:hAnsi="Times New Roman" w:cs="Times New Roman"/>
          <w:sz w:val="28"/>
          <w:szCs w:val="28"/>
          <w:lang w:val="uk-UA"/>
        </w:rPr>
        <w:t xml:space="preserve">У сучасній Україні спостерігається двоїстий характер політичного розвитку, який виражається в модернізаційних та антимодернізаційних тенденціях одночасно. </w:t>
      </w:r>
      <w:r>
        <w:rPr>
          <w:rFonts w:ascii="Times New Roman" w:hAnsi="Times New Roman" w:cs="Times New Roman"/>
          <w:sz w:val="28"/>
          <w:szCs w:val="28"/>
          <w:lang w:val="uk-UA"/>
        </w:rPr>
        <w:t>Модернізаційні тяжіння спостерігаю</w:t>
      </w:r>
      <w:r w:rsidRPr="00CB031B">
        <w:rPr>
          <w:rFonts w:ascii="Times New Roman" w:hAnsi="Times New Roman" w:cs="Times New Roman"/>
          <w:sz w:val="28"/>
          <w:szCs w:val="28"/>
          <w:lang w:val="uk-UA"/>
        </w:rPr>
        <w:t xml:space="preserve">ться </w:t>
      </w:r>
      <w:r>
        <w:rPr>
          <w:rFonts w:ascii="Times New Roman" w:hAnsi="Times New Roman" w:cs="Times New Roman"/>
          <w:sz w:val="28"/>
          <w:szCs w:val="28"/>
          <w:lang w:val="uk-UA"/>
        </w:rPr>
        <w:t xml:space="preserve">при </w:t>
      </w:r>
      <w:r w:rsidRPr="00CB031B">
        <w:rPr>
          <w:rFonts w:ascii="Times New Roman" w:hAnsi="Times New Roman" w:cs="Times New Roman"/>
          <w:sz w:val="28"/>
          <w:szCs w:val="28"/>
          <w:lang w:val="uk-UA"/>
        </w:rPr>
        <w:t>включенн</w:t>
      </w:r>
      <w:r>
        <w:rPr>
          <w:rFonts w:ascii="Times New Roman" w:hAnsi="Times New Roman" w:cs="Times New Roman"/>
          <w:sz w:val="28"/>
          <w:szCs w:val="28"/>
          <w:lang w:val="uk-UA"/>
        </w:rPr>
        <w:t>і</w:t>
      </w:r>
      <w:r w:rsidRPr="00CB031B">
        <w:rPr>
          <w:rFonts w:ascii="Times New Roman" w:hAnsi="Times New Roman" w:cs="Times New Roman"/>
          <w:sz w:val="28"/>
          <w:szCs w:val="28"/>
          <w:lang w:val="uk-UA"/>
        </w:rPr>
        <w:t xml:space="preserve"> різних соціальних груп та особистостей в політичне життя, що приз</w:t>
      </w:r>
      <w:r>
        <w:rPr>
          <w:rFonts w:ascii="Times New Roman" w:hAnsi="Times New Roman" w:cs="Times New Roman"/>
          <w:sz w:val="28"/>
          <w:szCs w:val="28"/>
          <w:lang w:val="uk-UA"/>
        </w:rPr>
        <w:t>водить</w:t>
      </w:r>
      <w:r w:rsidRPr="00CB031B">
        <w:rPr>
          <w:rFonts w:ascii="Times New Roman" w:hAnsi="Times New Roman" w:cs="Times New Roman"/>
          <w:sz w:val="28"/>
          <w:szCs w:val="28"/>
          <w:lang w:val="uk-UA"/>
        </w:rPr>
        <w:t xml:space="preserve"> до послаблення впливу традиційної політичної еліти. </w:t>
      </w:r>
      <w:r>
        <w:rPr>
          <w:rFonts w:ascii="Times New Roman" w:hAnsi="Times New Roman" w:cs="Times New Roman"/>
          <w:sz w:val="28"/>
          <w:szCs w:val="28"/>
          <w:lang w:val="uk-UA"/>
        </w:rPr>
        <w:t xml:space="preserve">Антимодернізаційні тенденції проявляються в тому, що </w:t>
      </w:r>
      <w:r w:rsidRPr="00CB031B">
        <w:rPr>
          <w:rFonts w:ascii="Times New Roman" w:hAnsi="Times New Roman" w:cs="Times New Roman"/>
          <w:sz w:val="28"/>
          <w:szCs w:val="28"/>
          <w:lang w:val="uk-UA"/>
        </w:rPr>
        <w:t xml:space="preserve">сам процес модернізації характеризується застосуванням авторитарних методів та утвердженням менталітету політичної </w:t>
      </w:r>
      <w:r w:rsidRPr="00CB031B">
        <w:rPr>
          <w:rFonts w:ascii="Times New Roman" w:hAnsi="Times New Roman" w:cs="Times New Roman"/>
          <w:sz w:val="28"/>
          <w:szCs w:val="28"/>
          <w:lang w:val="uk-UA"/>
        </w:rPr>
        <w:lastRenderedPageBreak/>
        <w:t xml:space="preserve">еліти, яка </w:t>
      </w:r>
      <w:r>
        <w:rPr>
          <w:rFonts w:ascii="Times New Roman" w:hAnsi="Times New Roman" w:cs="Times New Roman"/>
          <w:sz w:val="28"/>
          <w:szCs w:val="28"/>
          <w:lang w:val="uk-UA"/>
        </w:rPr>
        <w:t xml:space="preserve">часто </w:t>
      </w:r>
      <w:r w:rsidRPr="00CB031B">
        <w:rPr>
          <w:rFonts w:ascii="Times New Roman" w:hAnsi="Times New Roman" w:cs="Times New Roman"/>
          <w:sz w:val="28"/>
          <w:szCs w:val="28"/>
          <w:lang w:val="uk-UA"/>
        </w:rPr>
        <w:t>віддає перевагу одностороннім рішенням і закритому прийняттю рішень</w:t>
      </w:r>
      <w:r>
        <w:rPr>
          <w:rFonts w:ascii="Times New Roman" w:hAnsi="Times New Roman" w:cs="Times New Roman"/>
          <w:sz w:val="28"/>
          <w:szCs w:val="28"/>
          <w:lang w:val="uk-UA"/>
        </w:rPr>
        <w:t xml:space="preserve"> </w:t>
      </w:r>
      <w:r w:rsidRPr="00CB031B">
        <w:rPr>
          <w:rFonts w:ascii="Times New Roman" w:hAnsi="Times New Roman" w:cs="Times New Roman"/>
          <w:sz w:val="28"/>
          <w:szCs w:val="28"/>
          <w:lang w:val="uk-UA"/>
        </w:rPr>
        <w:t>[</w:t>
      </w:r>
      <w:r w:rsidR="00176DEF">
        <w:rPr>
          <w:rFonts w:ascii="Times New Roman" w:hAnsi="Times New Roman" w:cs="Times New Roman"/>
          <w:sz w:val="28"/>
          <w:szCs w:val="28"/>
          <w:lang w:val="uk-UA"/>
        </w:rPr>
        <w:t>39</w:t>
      </w:r>
      <w:r w:rsidRPr="00CB031B">
        <w:rPr>
          <w:rFonts w:ascii="Times New Roman" w:hAnsi="Times New Roman" w:cs="Times New Roman"/>
          <w:sz w:val="28"/>
          <w:szCs w:val="28"/>
          <w:lang w:val="uk-UA"/>
        </w:rPr>
        <w:t xml:space="preserve">]. </w:t>
      </w:r>
    </w:p>
    <w:p w:rsidR="00CB031B" w:rsidRPr="00CB031B" w:rsidRDefault="00CB031B" w:rsidP="006E417B">
      <w:pPr>
        <w:spacing w:line="360" w:lineRule="auto"/>
        <w:ind w:firstLine="709"/>
        <w:jc w:val="both"/>
        <w:rPr>
          <w:rFonts w:ascii="Times New Roman" w:hAnsi="Times New Roman" w:cs="Times New Roman"/>
          <w:sz w:val="28"/>
          <w:szCs w:val="28"/>
          <w:lang w:val="uk-UA"/>
        </w:rPr>
      </w:pPr>
      <w:r w:rsidRPr="00CB031B">
        <w:rPr>
          <w:rFonts w:ascii="Times New Roman" w:hAnsi="Times New Roman" w:cs="Times New Roman"/>
          <w:sz w:val="28"/>
          <w:szCs w:val="28"/>
          <w:lang w:val="uk-UA"/>
        </w:rPr>
        <w:t xml:space="preserve">Політичний режим в Україні виявився гібридним, </w:t>
      </w:r>
      <w:r>
        <w:rPr>
          <w:rFonts w:ascii="Times New Roman" w:hAnsi="Times New Roman" w:cs="Times New Roman"/>
          <w:sz w:val="28"/>
          <w:szCs w:val="28"/>
          <w:lang w:val="uk-UA"/>
        </w:rPr>
        <w:t xml:space="preserve">який </w:t>
      </w:r>
      <w:r w:rsidRPr="00CB031B">
        <w:rPr>
          <w:rFonts w:ascii="Times New Roman" w:hAnsi="Times New Roman" w:cs="Times New Roman"/>
          <w:sz w:val="28"/>
          <w:szCs w:val="28"/>
          <w:lang w:val="uk-UA"/>
        </w:rPr>
        <w:t>поєдну</w:t>
      </w:r>
      <w:r>
        <w:rPr>
          <w:rFonts w:ascii="Times New Roman" w:hAnsi="Times New Roman" w:cs="Times New Roman"/>
          <w:sz w:val="28"/>
          <w:szCs w:val="28"/>
          <w:lang w:val="uk-UA"/>
        </w:rPr>
        <w:t>є</w:t>
      </w:r>
      <w:r w:rsidRPr="00CB031B">
        <w:rPr>
          <w:rFonts w:ascii="Times New Roman" w:hAnsi="Times New Roman" w:cs="Times New Roman"/>
          <w:sz w:val="28"/>
          <w:szCs w:val="28"/>
          <w:lang w:val="uk-UA"/>
        </w:rPr>
        <w:t xml:space="preserve"> в собі демократичні та авторитарні елементи. Щоб вирішити ці проблеми, необхідно перш за все оцінити здатність українського суспільства до самоорганізації. Відкритість на всіх рівнях суспільної системи є ключем до змін. Створення громадянського суспільства як механізму самоорганізації та саморозвитку є найважливішим завданням. Новій політичній еліті необхідно виробити ідеологію модернізації, що сприятиме співпраці верхів і низів, сприяє суспільній згоді та активізації громадянської волі. Така ідеологія має бути прагматичною, раціональною, конструктивною та інтегративною, ґрунту</w:t>
      </w:r>
      <w:r w:rsidR="0085369E" w:rsidRPr="0085369E">
        <w:rPr>
          <w:rFonts w:ascii="Times New Roman" w:hAnsi="Times New Roman" w:cs="Times New Roman"/>
          <w:sz w:val="28"/>
          <w:szCs w:val="28"/>
          <w:lang w:val="uk-UA"/>
        </w:rPr>
        <w:t>в</w:t>
      </w:r>
      <w:r w:rsidR="0085369E">
        <w:rPr>
          <w:rFonts w:ascii="Times New Roman" w:hAnsi="Times New Roman" w:cs="Times New Roman"/>
          <w:sz w:val="28"/>
          <w:szCs w:val="28"/>
          <w:lang w:val="uk-UA"/>
        </w:rPr>
        <w:t>атися</w:t>
      </w:r>
      <w:r w:rsidRPr="00CB031B">
        <w:rPr>
          <w:rFonts w:ascii="Times New Roman" w:hAnsi="Times New Roman" w:cs="Times New Roman"/>
          <w:sz w:val="28"/>
          <w:szCs w:val="28"/>
          <w:lang w:val="uk-UA"/>
        </w:rPr>
        <w:t xml:space="preserve"> на світових соціальних тенденціях та </w:t>
      </w:r>
      <w:r w:rsidR="0085369E">
        <w:rPr>
          <w:rFonts w:ascii="Times New Roman" w:hAnsi="Times New Roman" w:cs="Times New Roman"/>
          <w:sz w:val="28"/>
          <w:szCs w:val="28"/>
          <w:lang w:val="uk-UA"/>
        </w:rPr>
        <w:t xml:space="preserve">національних </w:t>
      </w:r>
      <w:r w:rsidRPr="00CB031B">
        <w:rPr>
          <w:rFonts w:ascii="Times New Roman" w:hAnsi="Times New Roman" w:cs="Times New Roman"/>
          <w:sz w:val="28"/>
          <w:szCs w:val="28"/>
          <w:lang w:val="uk-UA"/>
        </w:rPr>
        <w:t>культурних традиціях.</w:t>
      </w:r>
    </w:p>
    <w:p w:rsidR="00CB031B" w:rsidRPr="00CB031B" w:rsidRDefault="00CB031B" w:rsidP="00CB031B">
      <w:pPr>
        <w:spacing w:beforeLines="200" w:before="480" w:line="360" w:lineRule="auto"/>
        <w:ind w:firstLine="709"/>
        <w:contextualSpacing/>
        <w:jc w:val="both"/>
        <w:rPr>
          <w:rFonts w:ascii="Times New Roman" w:hAnsi="Times New Roman" w:cs="Times New Roman"/>
          <w:sz w:val="28"/>
          <w:szCs w:val="28"/>
          <w:lang w:val="uk-UA"/>
        </w:rPr>
      </w:pPr>
    </w:p>
    <w:p w:rsidR="00CB7DC3" w:rsidRDefault="00CB7DC3">
      <w:pPr>
        <w:rPr>
          <w:rFonts w:ascii="Times New Roman" w:hAnsi="Times New Roman" w:cs="Times New Roman"/>
          <w:b/>
          <w:i/>
          <w:iCs/>
          <w:sz w:val="28"/>
          <w:szCs w:val="28"/>
          <w:lang w:val="uk-UA"/>
        </w:rPr>
      </w:pPr>
      <w:r>
        <w:rPr>
          <w:rFonts w:ascii="Times New Roman" w:hAnsi="Times New Roman" w:cs="Times New Roman"/>
          <w:b/>
          <w:i/>
          <w:iCs/>
          <w:sz w:val="28"/>
          <w:szCs w:val="28"/>
          <w:lang w:val="uk-UA"/>
        </w:rPr>
        <w:br w:type="page"/>
      </w:r>
    </w:p>
    <w:p w:rsidR="00D50014" w:rsidRPr="00AF4F9F" w:rsidRDefault="00AF4F9F" w:rsidP="00AF4F9F">
      <w:pPr>
        <w:spacing w:line="360" w:lineRule="auto"/>
        <w:jc w:val="both"/>
        <w:outlineLvl w:val="1"/>
        <w:rPr>
          <w:rFonts w:asciiTheme="majorBidi" w:hAnsiTheme="majorBidi" w:cs="Times New Roman"/>
          <w:b/>
          <w:iCs/>
          <w:sz w:val="32"/>
          <w:szCs w:val="32"/>
          <w:lang w:val="uk-UA"/>
        </w:rPr>
      </w:pPr>
      <w:bookmarkStart w:id="29" w:name="_Toc165285050"/>
      <w:r w:rsidRPr="00AF4F9F">
        <w:rPr>
          <w:rFonts w:asciiTheme="majorBidi" w:hAnsiTheme="majorBidi" w:cs="Times New Roman"/>
          <w:b/>
          <w:iCs/>
          <w:sz w:val="32"/>
          <w:szCs w:val="32"/>
          <w:lang w:val="uk-UA"/>
        </w:rPr>
        <w:lastRenderedPageBreak/>
        <w:t>Лекція 3. Політична система: структура, функції та типи політичної системи</w:t>
      </w:r>
      <w:bookmarkEnd w:id="29"/>
    </w:p>
    <w:p w:rsidR="00D50014" w:rsidRPr="004826E0" w:rsidRDefault="00D50014" w:rsidP="000A6AC5">
      <w:pPr>
        <w:spacing w:beforeLines="200" w:before="480" w:line="360" w:lineRule="auto"/>
        <w:ind w:firstLine="709"/>
        <w:contextualSpacing/>
        <w:jc w:val="both"/>
        <w:outlineLvl w:val="2"/>
        <w:rPr>
          <w:rFonts w:ascii="Times New Roman" w:hAnsi="Times New Roman" w:cs="Times New Roman"/>
          <w:b/>
          <w:bCs/>
          <w:sz w:val="28"/>
          <w:szCs w:val="28"/>
          <w:u w:val="single"/>
          <w:lang w:val="uk-UA"/>
        </w:rPr>
      </w:pPr>
      <w:bookmarkStart w:id="30" w:name="_Toc164334888"/>
      <w:bookmarkStart w:id="31" w:name="_Toc165028930"/>
      <w:bookmarkStart w:id="32" w:name="_Toc165285051"/>
      <w:r w:rsidRPr="004826E0">
        <w:rPr>
          <w:rFonts w:ascii="Times New Roman" w:hAnsi="Times New Roman" w:cs="Times New Roman"/>
          <w:b/>
          <w:bCs/>
          <w:sz w:val="28"/>
          <w:szCs w:val="28"/>
          <w:u w:val="single"/>
          <w:lang w:val="uk-UA"/>
        </w:rPr>
        <w:t>План лекції</w:t>
      </w:r>
      <w:bookmarkEnd w:id="30"/>
      <w:bookmarkEnd w:id="31"/>
      <w:bookmarkEnd w:id="32"/>
    </w:p>
    <w:p w:rsidR="00D50014" w:rsidRPr="004826E0" w:rsidRDefault="00D50014" w:rsidP="006E417B">
      <w:pPr>
        <w:numPr>
          <w:ilvl w:val="0"/>
          <w:numId w:val="106"/>
        </w:numPr>
        <w:spacing w:line="360" w:lineRule="auto"/>
        <w:contextualSpacing/>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 xml:space="preserve">Поняття, структура та функції політичної системи. </w:t>
      </w:r>
    </w:p>
    <w:p w:rsidR="00D50014" w:rsidRPr="004826E0" w:rsidRDefault="00D50014" w:rsidP="006E417B">
      <w:pPr>
        <w:numPr>
          <w:ilvl w:val="0"/>
          <w:numId w:val="106"/>
        </w:numPr>
        <w:spacing w:line="360" w:lineRule="auto"/>
        <w:contextualSpacing/>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Типи політичних систем. Політичні партії</w:t>
      </w:r>
    </w:p>
    <w:p w:rsidR="00D50014" w:rsidRPr="004826E0" w:rsidRDefault="00D50014" w:rsidP="006E417B">
      <w:pPr>
        <w:numPr>
          <w:ilvl w:val="0"/>
          <w:numId w:val="106"/>
        </w:numPr>
        <w:spacing w:line="360" w:lineRule="auto"/>
        <w:contextualSpacing/>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Політичні зміни.</w:t>
      </w:r>
    </w:p>
    <w:p w:rsidR="00D50014" w:rsidRPr="004826E0" w:rsidRDefault="00D50014" w:rsidP="000A6AC5">
      <w:pPr>
        <w:spacing w:beforeLines="200" w:before="480" w:line="360" w:lineRule="auto"/>
        <w:ind w:left="709"/>
        <w:jc w:val="both"/>
        <w:outlineLvl w:val="2"/>
        <w:rPr>
          <w:rFonts w:ascii="Times New Roman" w:hAnsi="Times New Roman" w:cs="Times New Roman"/>
          <w:b/>
          <w:bCs/>
          <w:sz w:val="28"/>
          <w:szCs w:val="28"/>
          <w:u w:val="single"/>
          <w:lang w:val="uk-UA"/>
        </w:rPr>
      </w:pPr>
      <w:bookmarkStart w:id="33" w:name="_Toc164334889"/>
      <w:bookmarkStart w:id="34" w:name="_Toc165028931"/>
      <w:bookmarkStart w:id="35" w:name="_Toc165285052"/>
      <w:r w:rsidRPr="004826E0">
        <w:rPr>
          <w:rFonts w:ascii="Times New Roman" w:hAnsi="Times New Roman" w:cs="Times New Roman"/>
          <w:b/>
          <w:bCs/>
          <w:sz w:val="28"/>
          <w:szCs w:val="28"/>
          <w:u w:val="single"/>
          <w:lang w:val="uk-UA"/>
        </w:rPr>
        <w:t>Завдання на СРС</w:t>
      </w:r>
      <w:bookmarkEnd w:id="33"/>
      <w:bookmarkEnd w:id="34"/>
      <w:bookmarkEnd w:id="35"/>
    </w:p>
    <w:p w:rsidR="00D50014" w:rsidRPr="004826E0" w:rsidRDefault="00D50014" w:rsidP="006E417B">
      <w:pPr>
        <w:numPr>
          <w:ilvl w:val="0"/>
          <w:numId w:val="71"/>
        </w:numPr>
        <w:spacing w:beforeLines="200" w:before="480" w:line="360" w:lineRule="auto"/>
        <w:ind w:left="709"/>
        <w:contextualSpacing/>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Визначте, які ключові інституції існують у складі політичної системи і охарактеризуйте роль кожної з них у прийнятті політичних рішень і управлінні суспільством.</w:t>
      </w:r>
    </w:p>
    <w:p w:rsidR="00D50014" w:rsidRPr="004826E0" w:rsidRDefault="00D50014" w:rsidP="006E417B">
      <w:pPr>
        <w:numPr>
          <w:ilvl w:val="0"/>
          <w:numId w:val="71"/>
        </w:numPr>
        <w:spacing w:beforeLines="200" w:before="480" w:line="360" w:lineRule="auto"/>
        <w:ind w:left="709"/>
        <w:contextualSpacing/>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Визначте, які основні принципи та цінності лежать в основі політичної системи, і як вони відображаються у законодавстві та політичних практиках?</w:t>
      </w:r>
    </w:p>
    <w:p w:rsidR="00D50014" w:rsidRPr="004826E0" w:rsidRDefault="00D50014" w:rsidP="000A6AC5">
      <w:pPr>
        <w:spacing w:beforeLines="200" w:before="480" w:line="360" w:lineRule="auto"/>
        <w:ind w:firstLine="709"/>
        <w:jc w:val="both"/>
        <w:rPr>
          <w:rFonts w:ascii="Times New Roman" w:hAnsi="Times New Roman" w:cs="Times New Roman"/>
          <w:i/>
          <w:sz w:val="28"/>
          <w:szCs w:val="28"/>
          <w:lang w:val="uk-UA"/>
        </w:rPr>
      </w:pPr>
      <w:r w:rsidRPr="004826E0">
        <w:rPr>
          <w:rFonts w:ascii="Times New Roman" w:hAnsi="Times New Roman" w:cs="Times New Roman"/>
          <w:b/>
          <w:bCs/>
          <w:sz w:val="28"/>
          <w:szCs w:val="28"/>
          <w:u w:val="single"/>
          <w:lang w:val="uk-UA"/>
        </w:rPr>
        <w:t>Основні поняття:</w:t>
      </w:r>
      <w:r w:rsidRPr="004826E0">
        <w:rPr>
          <w:rFonts w:ascii="Times New Roman" w:hAnsi="Times New Roman" w:cs="Times New Roman"/>
          <w:b/>
          <w:i/>
          <w:sz w:val="28"/>
          <w:szCs w:val="28"/>
          <w:lang w:val="uk-UA"/>
        </w:rPr>
        <w:t xml:space="preserve"> </w:t>
      </w:r>
      <w:r w:rsidRPr="004826E0">
        <w:rPr>
          <w:rFonts w:ascii="Times New Roman" w:hAnsi="Times New Roman" w:cs="Times New Roman"/>
          <w:i/>
          <w:sz w:val="28"/>
          <w:szCs w:val="28"/>
          <w:lang w:val="uk-UA"/>
        </w:rPr>
        <w:t>система, політична система суспільства, політична влада, типи політичних систем, політична партія, політичні зміни.</w:t>
      </w:r>
    </w:p>
    <w:p w:rsidR="00D50014" w:rsidRPr="004826E0" w:rsidRDefault="00D50014" w:rsidP="006E417B">
      <w:pPr>
        <w:spacing w:line="360" w:lineRule="auto"/>
        <w:ind w:firstLine="709"/>
        <w:jc w:val="both"/>
        <w:rPr>
          <w:rFonts w:ascii="Times New Roman" w:hAnsi="Times New Roman" w:cs="Times New Roman"/>
          <w:b/>
          <w:sz w:val="28"/>
          <w:szCs w:val="28"/>
          <w:u w:val="single"/>
          <w:lang w:val="uk-UA"/>
        </w:rPr>
      </w:pPr>
      <w:r w:rsidRPr="004826E0">
        <w:rPr>
          <w:rFonts w:ascii="Times New Roman" w:hAnsi="Times New Roman" w:cs="Times New Roman"/>
          <w:b/>
          <w:sz w:val="28"/>
          <w:szCs w:val="28"/>
          <w:u w:val="single"/>
          <w:lang w:val="uk-UA"/>
        </w:rPr>
        <w:t xml:space="preserve">Конспект </w:t>
      </w:r>
    </w:p>
    <w:p w:rsidR="00D50014" w:rsidRPr="004826E0" w:rsidRDefault="00D50014" w:rsidP="006E417B">
      <w:pPr>
        <w:spacing w:line="360" w:lineRule="auto"/>
        <w:ind w:firstLine="709"/>
        <w:jc w:val="both"/>
        <w:rPr>
          <w:rFonts w:ascii="Times New Roman" w:hAnsi="Times New Roman" w:cs="Times New Roman"/>
          <w:b/>
          <w:sz w:val="28"/>
          <w:szCs w:val="28"/>
          <w:lang w:val="uk-UA"/>
        </w:rPr>
      </w:pPr>
      <w:r w:rsidRPr="004826E0">
        <w:rPr>
          <w:rFonts w:ascii="Times New Roman" w:hAnsi="Times New Roman" w:cs="Times New Roman"/>
          <w:b/>
          <w:sz w:val="28"/>
          <w:szCs w:val="28"/>
          <w:lang w:val="uk-UA"/>
        </w:rPr>
        <w:t>1.</w:t>
      </w:r>
      <w:r w:rsidR="006E417B">
        <w:rPr>
          <w:rFonts w:ascii="Times New Roman" w:hAnsi="Times New Roman" w:cs="Times New Roman"/>
          <w:b/>
          <w:sz w:val="28"/>
          <w:szCs w:val="28"/>
          <w:lang w:val="uk-UA"/>
        </w:rPr>
        <w:t> </w:t>
      </w:r>
      <w:r w:rsidRPr="004826E0">
        <w:rPr>
          <w:rFonts w:ascii="Times New Roman" w:hAnsi="Times New Roman" w:cs="Times New Roman"/>
          <w:b/>
          <w:sz w:val="28"/>
          <w:szCs w:val="28"/>
          <w:lang w:val="uk-UA"/>
        </w:rPr>
        <w:t>Поняття, структура та функції політичної системи</w:t>
      </w:r>
    </w:p>
    <w:p w:rsidR="00D50014" w:rsidRPr="004826E0" w:rsidRDefault="00D50014" w:rsidP="00061220">
      <w:pPr>
        <w:spacing w:line="360" w:lineRule="auto"/>
        <w:ind w:firstLine="709"/>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 xml:space="preserve">Центральною категорією політичної теорії і практики є </w:t>
      </w:r>
      <w:r w:rsidRPr="004826E0">
        <w:rPr>
          <w:rFonts w:ascii="Times New Roman" w:hAnsi="Times New Roman" w:cs="Times New Roman"/>
          <w:b/>
          <w:i/>
          <w:sz w:val="28"/>
          <w:szCs w:val="28"/>
          <w:lang w:val="uk-UA"/>
        </w:rPr>
        <w:t>політична система суспільства</w:t>
      </w:r>
      <w:r w:rsidRPr="004826E0">
        <w:rPr>
          <w:rFonts w:ascii="Times New Roman" w:hAnsi="Times New Roman" w:cs="Times New Roman"/>
          <w:sz w:val="28"/>
          <w:szCs w:val="28"/>
          <w:lang w:val="uk-UA"/>
        </w:rPr>
        <w:t>. Усі політичні явища в суспільстві об'єднанні поняттям політичної системи.</w:t>
      </w:r>
    </w:p>
    <w:p w:rsidR="00D50014" w:rsidRPr="004826E0" w:rsidRDefault="00D50014" w:rsidP="00061220">
      <w:pPr>
        <w:spacing w:line="360" w:lineRule="auto"/>
        <w:ind w:firstLine="709"/>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Світ, що оточує людину, як і сама людина, має системний характер. Поняття «політична система» було введено в політологію в 50-х роках ХХ століття американським політологом Д.Істоном, який створив теорію політичної системи. Це поняття було покликане відобразити два моменти:</w:t>
      </w:r>
    </w:p>
    <w:p w:rsidR="00D50014" w:rsidRPr="004826E0" w:rsidRDefault="00D50014" w:rsidP="006E417B">
      <w:pPr>
        <w:numPr>
          <w:ilvl w:val="0"/>
          <w:numId w:val="29"/>
        </w:numPr>
        <w:spacing w:line="360" w:lineRule="auto"/>
        <w:ind w:left="0" w:firstLine="709"/>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lastRenderedPageBreak/>
        <w:t>цілісність політики як самостійної сфери суспільства, що представляє сукупність взаємодіючих елементів (держави, партій, лідерів, має рацію тощо);</w:t>
      </w:r>
    </w:p>
    <w:p w:rsidR="00D50014" w:rsidRPr="004826E0" w:rsidRDefault="00D50014" w:rsidP="006E417B">
      <w:pPr>
        <w:numPr>
          <w:ilvl w:val="0"/>
          <w:numId w:val="29"/>
        </w:numPr>
        <w:spacing w:line="360" w:lineRule="auto"/>
        <w:ind w:left="0" w:firstLine="709"/>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характер зв'язків політики із зовнішнім середовищем (економічною, соціальною, культурною сферами, іншими державами)</w:t>
      </w:r>
      <w:r w:rsidR="00256EBD">
        <w:rPr>
          <w:rFonts w:ascii="Times New Roman" w:hAnsi="Times New Roman" w:cs="Times New Roman"/>
          <w:sz w:val="28"/>
          <w:szCs w:val="28"/>
          <w:lang w:val="uk-UA"/>
        </w:rPr>
        <w:t xml:space="preserve"> </w:t>
      </w:r>
      <w:r w:rsidR="00256EBD" w:rsidRPr="00256EBD">
        <w:rPr>
          <w:rFonts w:ascii="Times New Roman" w:hAnsi="Times New Roman" w:cs="Times New Roman"/>
          <w:sz w:val="28"/>
          <w:szCs w:val="28"/>
        </w:rPr>
        <w:t>[</w:t>
      </w:r>
      <w:r w:rsidR="00176DEF">
        <w:rPr>
          <w:rFonts w:ascii="Times New Roman" w:hAnsi="Times New Roman" w:cs="Times New Roman"/>
          <w:sz w:val="28"/>
          <w:szCs w:val="28"/>
          <w:lang w:val="uk-UA"/>
        </w:rPr>
        <w:t>40</w:t>
      </w:r>
      <w:r w:rsidR="00256EBD" w:rsidRPr="00256EBD">
        <w:rPr>
          <w:rFonts w:ascii="Times New Roman" w:hAnsi="Times New Roman" w:cs="Times New Roman"/>
          <w:sz w:val="28"/>
          <w:szCs w:val="28"/>
        </w:rPr>
        <w:t>]</w:t>
      </w:r>
      <w:r w:rsidRPr="004826E0">
        <w:rPr>
          <w:rFonts w:ascii="Times New Roman" w:hAnsi="Times New Roman" w:cs="Times New Roman"/>
          <w:sz w:val="28"/>
          <w:szCs w:val="28"/>
          <w:lang w:val="uk-UA"/>
        </w:rPr>
        <w:t>.</w:t>
      </w:r>
    </w:p>
    <w:p w:rsidR="00D50014" w:rsidRPr="004826E0" w:rsidRDefault="00D50014" w:rsidP="00061220">
      <w:pPr>
        <w:spacing w:line="360" w:lineRule="auto"/>
        <w:ind w:firstLine="709"/>
        <w:jc w:val="both"/>
        <w:rPr>
          <w:rFonts w:ascii="Times New Roman" w:hAnsi="Times New Roman" w:cs="Times New Roman"/>
          <w:sz w:val="28"/>
          <w:szCs w:val="28"/>
          <w:lang w:val="uk-UA"/>
        </w:rPr>
      </w:pPr>
      <w:r w:rsidRPr="004826E0">
        <w:rPr>
          <w:rFonts w:ascii="Times New Roman" w:hAnsi="Times New Roman" w:cs="Times New Roman"/>
          <w:noProof/>
          <w:sz w:val="28"/>
          <w:szCs w:val="28"/>
          <w:lang w:val="uk-UA" w:eastAsia="uk-UA"/>
        </w:rPr>
        <mc:AlternateContent>
          <mc:Choice Requires="wps">
            <w:drawing>
              <wp:inline distT="0" distB="0" distL="0" distR="0" wp14:anchorId="74CAC49C" wp14:editId="21E579D4">
                <wp:extent cx="187325" cy="76835"/>
                <wp:effectExtent l="0" t="0" r="0" b="0"/>
                <wp:docPr id="11" name="Прямоугольник 11" descr="http://lib.mdpu.org.ua/e-book/politologiya/eBook/modul_1/1x1.gif"/>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187325" cy="768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id="Прямоугольник 11" o:spid="_x0000_s1026" alt="Описание: http://lib.mdpu.org.ua/e-book/politologiya/eBook/modul_1/1x1.gif" style="width:14.75pt;height:6.0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" filled="f" stroked="f">
                <o:lock v:ext="edit" aspectratio="t"/>
                <w10:anchorlock/>
              </v:rect>
            </w:pict>
          </mc:Fallback>
        </mc:AlternateContent>
      </w:r>
      <w:r w:rsidRPr="004826E0">
        <w:rPr>
          <w:rFonts w:ascii="Times New Roman" w:hAnsi="Times New Roman" w:cs="Times New Roman"/>
          <w:sz w:val="28"/>
          <w:szCs w:val="28"/>
          <w:lang w:val="uk-UA"/>
        </w:rPr>
        <w:t>Введення поняття «політична система» мало і практичну спрямованість. Воно повинне було допомогти виявленню чинників, які забезпечують стабільність і розвиток суспільства, розкриття механізмів узгодження інтересів різних груп. Поняття «політична система за змістом є дуже об’ємним.</w:t>
      </w:r>
    </w:p>
    <w:p w:rsidR="00256EBD" w:rsidRDefault="00D50014" w:rsidP="00176DEF">
      <w:pPr>
        <w:spacing w:line="360" w:lineRule="auto"/>
        <w:ind w:firstLine="709"/>
        <w:jc w:val="both"/>
        <w:rPr>
          <w:rFonts w:ascii="Times New Roman" w:hAnsi="Times New Roman" w:cs="Times New Roman"/>
          <w:sz w:val="28"/>
          <w:szCs w:val="28"/>
          <w:lang w:val="uk-UA"/>
        </w:rPr>
      </w:pPr>
      <w:r w:rsidRPr="004826E0">
        <w:rPr>
          <w:rFonts w:ascii="Times New Roman" w:hAnsi="Times New Roman" w:cs="Times New Roman"/>
          <w:b/>
          <w:bCs/>
          <w:sz w:val="28"/>
          <w:szCs w:val="28"/>
          <w:lang w:val="uk-UA"/>
        </w:rPr>
        <w:t>Політична система</w:t>
      </w:r>
      <w:r w:rsidRPr="004826E0">
        <w:rPr>
          <w:rFonts w:ascii="Times New Roman" w:hAnsi="Times New Roman" w:cs="Times New Roman"/>
          <w:sz w:val="28"/>
          <w:szCs w:val="28"/>
          <w:lang w:val="uk-UA"/>
        </w:rPr>
        <w:t xml:space="preserve"> – </w:t>
      </w:r>
      <w:r w:rsidR="00256EBD">
        <w:rPr>
          <w:rFonts w:ascii="Times New Roman" w:hAnsi="Times New Roman" w:cs="Times New Roman"/>
          <w:sz w:val="28"/>
          <w:szCs w:val="28"/>
          <w:lang w:val="uk-UA"/>
        </w:rPr>
        <w:t>це цілісна</w:t>
      </w:r>
      <w:r w:rsidR="00256EBD" w:rsidRPr="006E417B">
        <w:rPr>
          <w:rFonts w:ascii="Times New Roman" w:hAnsi="Times New Roman" w:cs="Times New Roman"/>
          <w:sz w:val="28"/>
          <w:szCs w:val="28"/>
          <w:lang w:val="uk-UA"/>
        </w:rPr>
        <w:t xml:space="preserve"> мережа політичних інститутів, соціальних структур і цінностей, які взаємодіють між собою для виконання політичної влади і здійснення політичного впливу</w:t>
      </w:r>
      <w:r w:rsidRPr="004826E0">
        <w:rPr>
          <w:rFonts w:ascii="Times New Roman" w:hAnsi="Times New Roman" w:cs="Times New Roman"/>
          <w:sz w:val="28"/>
          <w:szCs w:val="28"/>
          <w:lang w:val="uk-UA"/>
        </w:rPr>
        <w:t>.</w:t>
      </w:r>
      <w:r w:rsidR="00256EBD">
        <w:rPr>
          <w:rFonts w:ascii="Times New Roman" w:hAnsi="Times New Roman" w:cs="Times New Roman"/>
          <w:sz w:val="28"/>
          <w:szCs w:val="28"/>
          <w:lang w:val="uk-UA"/>
        </w:rPr>
        <w:t xml:space="preserve"> </w:t>
      </w:r>
      <w:r w:rsidRPr="004826E0">
        <w:rPr>
          <w:rFonts w:ascii="Times New Roman" w:hAnsi="Times New Roman" w:cs="Times New Roman"/>
          <w:sz w:val="28"/>
          <w:szCs w:val="28"/>
          <w:lang w:val="uk-UA"/>
        </w:rPr>
        <w:t>В політичну систему включаються не тільки політичні інститути, що беруть активну участь в політиці (держава, партії, лідери), але і економічні, соціальні, культурні інститути, традиції, цінності, норми, що мають політичне значення і опосередковано впливаю</w:t>
      </w:r>
      <w:r w:rsidR="00256EBD">
        <w:rPr>
          <w:rFonts w:ascii="Times New Roman" w:hAnsi="Times New Roman" w:cs="Times New Roman"/>
          <w:sz w:val="28"/>
          <w:szCs w:val="28"/>
          <w:lang w:val="uk-UA"/>
        </w:rPr>
        <w:t>ть</w:t>
      </w:r>
      <w:r w:rsidRPr="004826E0">
        <w:rPr>
          <w:rFonts w:ascii="Times New Roman" w:hAnsi="Times New Roman" w:cs="Times New Roman"/>
          <w:sz w:val="28"/>
          <w:szCs w:val="28"/>
          <w:lang w:val="uk-UA"/>
        </w:rPr>
        <w:t xml:space="preserve"> на політичний процес. Призначення всіх вказаних політичних і суспільних інститутів ( в їх політичному значенні) полягає в тому, щоб розподіляти ресурси (економічні, ва</w:t>
      </w:r>
      <w:r w:rsidR="00256EBD">
        <w:rPr>
          <w:rFonts w:ascii="Times New Roman" w:hAnsi="Times New Roman" w:cs="Times New Roman"/>
          <w:sz w:val="28"/>
          <w:szCs w:val="28"/>
          <w:lang w:val="uk-UA"/>
        </w:rPr>
        <w:t>лютні, матеріальні, технологічні тощо</w:t>
      </w:r>
      <w:r w:rsidRPr="004826E0">
        <w:rPr>
          <w:rFonts w:ascii="Times New Roman" w:hAnsi="Times New Roman" w:cs="Times New Roman"/>
          <w:sz w:val="28"/>
          <w:szCs w:val="28"/>
          <w:lang w:val="uk-UA"/>
        </w:rPr>
        <w:t>) і спонукати населен</w:t>
      </w:r>
      <w:r w:rsidR="00256EBD">
        <w:rPr>
          <w:rFonts w:ascii="Times New Roman" w:hAnsi="Times New Roman" w:cs="Times New Roman"/>
          <w:sz w:val="28"/>
          <w:szCs w:val="28"/>
          <w:lang w:val="uk-UA"/>
        </w:rPr>
        <w:t xml:space="preserve">ня до </w:t>
      </w:r>
      <w:r w:rsidR="00256EBD">
        <w:rPr>
          <w:rFonts w:ascii="Times New Roman" w:hAnsi="Times New Roman" w:cs="Times New Roman"/>
          <w:sz w:val="28"/>
          <w:szCs w:val="28"/>
          <w:lang w:val="en-US"/>
        </w:rPr>
        <w:t>c</w:t>
      </w:r>
      <w:r w:rsidR="00256EBD">
        <w:rPr>
          <w:rFonts w:ascii="Times New Roman" w:hAnsi="Times New Roman" w:cs="Times New Roman"/>
          <w:sz w:val="28"/>
          <w:szCs w:val="28"/>
          <w:lang w:val="uk-UA"/>
        </w:rPr>
        <w:t xml:space="preserve">хвалення цього розподілу </w:t>
      </w:r>
      <w:r w:rsidR="00256EBD" w:rsidRPr="00256EBD">
        <w:rPr>
          <w:rFonts w:ascii="Times New Roman" w:hAnsi="Times New Roman" w:cs="Times New Roman"/>
          <w:sz w:val="28"/>
          <w:szCs w:val="28"/>
          <w:lang w:val="uk-UA"/>
        </w:rPr>
        <w:t>[</w:t>
      </w:r>
      <w:r w:rsidR="00176DEF">
        <w:rPr>
          <w:rFonts w:ascii="Times New Roman" w:hAnsi="Times New Roman" w:cs="Times New Roman"/>
          <w:sz w:val="28"/>
          <w:szCs w:val="28"/>
          <w:lang w:val="uk-UA"/>
        </w:rPr>
        <w:t>39</w:t>
      </w:r>
      <w:r w:rsidR="00256EBD" w:rsidRPr="00256EBD">
        <w:rPr>
          <w:rFonts w:ascii="Times New Roman" w:hAnsi="Times New Roman" w:cs="Times New Roman"/>
          <w:sz w:val="28"/>
          <w:szCs w:val="28"/>
          <w:lang w:val="uk-UA"/>
        </w:rPr>
        <w:t>]</w:t>
      </w:r>
      <w:r w:rsidRPr="004826E0">
        <w:rPr>
          <w:rFonts w:ascii="Times New Roman" w:hAnsi="Times New Roman" w:cs="Times New Roman"/>
          <w:sz w:val="28"/>
          <w:szCs w:val="28"/>
          <w:lang w:val="uk-UA"/>
        </w:rPr>
        <w:t>.</w:t>
      </w:r>
    </w:p>
    <w:p w:rsidR="00256EBD" w:rsidRDefault="00D50014" w:rsidP="00061220">
      <w:pPr>
        <w:spacing w:line="360" w:lineRule="auto"/>
        <w:ind w:firstLine="709"/>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 xml:space="preserve">В західній політології можна виділити </w:t>
      </w:r>
      <w:r w:rsidRPr="004826E0">
        <w:rPr>
          <w:rFonts w:ascii="Times New Roman" w:hAnsi="Times New Roman" w:cs="Times New Roman"/>
          <w:b/>
          <w:i/>
          <w:sz w:val="28"/>
          <w:szCs w:val="28"/>
          <w:lang w:val="uk-UA"/>
        </w:rPr>
        <w:t>два основні підходи при характеристиці політичної системи суспільства</w:t>
      </w:r>
      <w:r w:rsidRPr="004826E0">
        <w:rPr>
          <w:rFonts w:ascii="Times New Roman" w:hAnsi="Times New Roman" w:cs="Times New Roman"/>
          <w:sz w:val="28"/>
          <w:szCs w:val="28"/>
          <w:lang w:val="uk-UA"/>
        </w:rPr>
        <w:t>.</w:t>
      </w:r>
    </w:p>
    <w:p w:rsidR="00D50014" w:rsidRPr="004826E0" w:rsidRDefault="00D50014" w:rsidP="00061220">
      <w:pPr>
        <w:spacing w:line="360" w:lineRule="auto"/>
        <w:ind w:firstLine="709"/>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Ці підходи є ключовими у політології для аналізу та розуміння політичних систем суспільств. Давайте розглянемо кожен з них докладніше:</w:t>
      </w:r>
    </w:p>
    <w:p w:rsidR="00D50014" w:rsidRPr="004826E0" w:rsidRDefault="00D50014" w:rsidP="006E417B">
      <w:pPr>
        <w:numPr>
          <w:ilvl w:val="0"/>
          <w:numId w:val="50"/>
        </w:numPr>
        <w:tabs>
          <w:tab w:val="clear" w:pos="720"/>
        </w:tabs>
        <w:spacing w:line="360" w:lineRule="auto"/>
        <w:ind w:left="0" w:firstLine="709"/>
        <w:jc w:val="both"/>
        <w:rPr>
          <w:rFonts w:ascii="Times New Roman" w:hAnsi="Times New Roman" w:cs="Times New Roman"/>
          <w:sz w:val="28"/>
          <w:szCs w:val="28"/>
          <w:lang w:val="uk-UA"/>
        </w:rPr>
      </w:pPr>
      <w:r w:rsidRPr="004826E0">
        <w:rPr>
          <w:rFonts w:ascii="Times New Roman" w:hAnsi="Times New Roman" w:cs="Times New Roman"/>
          <w:b/>
          <w:bCs/>
          <w:sz w:val="28"/>
          <w:szCs w:val="28"/>
          <w:lang w:val="uk-UA"/>
        </w:rPr>
        <w:t>Інституціональний підхід:</w:t>
      </w:r>
      <w:r w:rsidRPr="004826E0">
        <w:rPr>
          <w:rFonts w:ascii="Times New Roman" w:hAnsi="Times New Roman" w:cs="Times New Roman"/>
          <w:sz w:val="28"/>
          <w:szCs w:val="28"/>
          <w:lang w:val="uk-UA"/>
        </w:rPr>
        <w:t xml:space="preserve"> Цей підхід акцентує увагу на державних інститутах та організаціях, які утворюють політичну систему. Він досліджує, як ці інституції функціонують, їхні структури, взаємодіють між собою, і як вони впливають на прийняття політичних рішень. Інституціональний підхід дає </w:t>
      </w:r>
      <w:r w:rsidRPr="004826E0">
        <w:rPr>
          <w:rFonts w:ascii="Times New Roman" w:hAnsi="Times New Roman" w:cs="Times New Roman"/>
          <w:sz w:val="28"/>
          <w:szCs w:val="28"/>
          <w:lang w:val="uk-UA"/>
        </w:rPr>
        <w:lastRenderedPageBreak/>
        <w:t>можливість зрозуміти, які процеси і механізми лежать в основі політичної системи, та як вони впливають на суспільство в цілому.</w:t>
      </w:r>
    </w:p>
    <w:p w:rsidR="00D50014" w:rsidRPr="004826E0" w:rsidRDefault="00D50014" w:rsidP="006E417B">
      <w:pPr>
        <w:numPr>
          <w:ilvl w:val="0"/>
          <w:numId w:val="50"/>
        </w:numPr>
        <w:tabs>
          <w:tab w:val="clear" w:pos="720"/>
        </w:tabs>
        <w:spacing w:line="360" w:lineRule="auto"/>
        <w:ind w:left="0" w:firstLine="709"/>
        <w:jc w:val="both"/>
        <w:rPr>
          <w:rFonts w:ascii="Times New Roman" w:hAnsi="Times New Roman" w:cs="Times New Roman"/>
          <w:sz w:val="28"/>
          <w:szCs w:val="28"/>
          <w:lang w:val="uk-UA"/>
        </w:rPr>
      </w:pPr>
      <w:r w:rsidRPr="004826E0">
        <w:rPr>
          <w:rFonts w:ascii="Times New Roman" w:hAnsi="Times New Roman" w:cs="Times New Roman"/>
          <w:b/>
          <w:bCs/>
          <w:sz w:val="28"/>
          <w:szCs w:val="28"/>
          <w:lang w:val="uk-UA"/>
        </w:rPr>
        <w:t>Системний підхід:</w:t>
      </w:r>
      <w:r w:rsidRPr="004826E0">
        <w:rPr>
          <w:rFonts w:ascii="Times New Roman" w:hAnsi="Times New Roman" w:cs="Times New Roman"/>
          <w:sz w:val="28"/>
          <w:szCs w:val="28"/>
          <w:lang w:val="uk-UA"/>
        </w:rPr>
        <w:t xml:space="preserve"> Цей підхід розглядає політичну систему як складну взаємодію різних елементів, включаючи не лише державні інституції, але й політичні ролі, правові норми, політичну поведінку та інші аспекти суспільства. Він аналізує, як ці різноманітні елементи взаємодіють та впливають один на одного, щоб створювати та утримувати політичну систему. Системний підхід дає можливість більш повно й глибоко зрозуміти внутрішню логіку та динаміку політичного життя.</w:t>
      </w:r>
    </w:p>
    <w:p w:rsidR="00D50014" w:rsidRPr="004826E0" w:rsidRDefault="00D50014" w:rsidP="006E417B">
      <w:pPr>
        <w:spacing w:line="360" w:lineRule="auto"/>
        <w:ind w:firstLine="709"/>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Обидва підходи є важливими для аналізу політичних систем, і вони часто використовуються разом для отримання комплексного розуміння політичних процесів і явищ.</w:t>
      </w:r>
    </w:p>
    <w:p w:rsidR="00D50014" w:rsidRPr="004826E0" w:rsidRDefault="00D50014" w:rsidP="006E417B">
      <w:pPr>
        <w:spacing w:line="360" w:lineRule="auto"/>
        <w:ind w:firstLine="709"/>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Поняття «система» ввів в науковий оборот німецький біолог Л.ф</w:t>
      </w:r>
      <w:r w:rsidR="006E417B">
        <w:rPr>
          <w:rFonts w:ascii="Times New Roman" w:hAnsi="Times New Roman" w:cs="Times New Roman"/>
          <w:sz w:val="28"/>
          <w:szCs w:val="28"/>
          <w:lang w:val="uk-UA"/>
        </w:rPr>
        <w:t>он </w:t>
      </w:r>
      <w:r w:rsidRPr="004826E0">
        <w:rPr>
          <w:rFonts w:ascii="Times New Roman" w:hAnsi="Times New Roman" w:cs="Times New Roman"/>
          <w:sz w:val="28"/>
          <w:szCs w:val="28"/>
          <w:lang w:val="uk-UA"/>
        </w:rPr>
        <w:t xml:space="preserve">Берталанфі (1901-1972) в 20-х роках ХХ століття для позначення процесів обміну клітини із зовнішнім середовищем. Він розглядав систему як сукупність взаємозалежних елементів, як цілісність, яка складається з «елементів, що знаходяться у взаємодії». Відносини взаємозалежності означають, що, із зміною навіть одного елемента системи змінюється вся цілісність. Система розвивається завдяки тому, що реагує на сигнали </w:t>
      </w:r>
      <w:r w:rsidR="00256EBD">
        <w:rPr>
          <w:rFonts w:ascii="Times New Roman" w:hAnsi="Times New Roman" w:cs="Times New Roman"/>
          <w:sz w:val="28"/>
          <w:szCs w:val="28"/>
          <w:lang w:val="uk-UA"/>
        </w:rPr>
        <w:t>від зовнішнього середовища та від своїх власних внутрішніх елементів</w:t>
      </w:r>
      <w:r w:rsidR="00256EBD" w:rsidRPr="00256EBD">
        <w:rPr>
          <w:rFonts w:ascii="Times New Roman" w:hAnsi="Times New Roman" w:cs="Times New Roman"/>
          <w:sz w:val="28"/>
          <w:szCs w:val="28"/>
          <w:lang w:val="uk-UA"/>
        </w:rPr>
        <w:t xml:space="preserve"> [</w:t>
      </w:r>
      <w:r w:rsidR="00176DEF">
        <w:rPr>
          <w:rFonts w:ascii="Times New Roman" w:hAnsi="Times New Roman" w:cs="Times New Roman"/>
          <w:sz w:val="28"/>
          <w:szCs w:val="28"/>
          <w:lang w:val="uk-UA"/>
        </w:rPr>
        <w:t>40</w:t>
      </w:r>
      <w:r w:rsidR="00256EBD" w:rsidRPr="00256EBD">
        <w:rPr>
          <w:rFonts w:ascii="Times New Roman" w:hAnsi="Times New Roman" w:cs="Times New Roman"/>
          <w:sz w:val="28"/>
          <w:szCs w:val="28"/>
          <w:lang w:val="uk-UA"/>
        </w:rPr>
        <w:t>]</w:t>
      </w:r>
      <w:r w:rsidRPr="004826E0">
        <w:rPr>
          <w:rFonts w:ascii="Times New Roman" w:hAnsi="Times New Roman" w:cs="Times New Roman"/>
          <w:sz w:val="28"/>
          <w:szCs w:val="28"/>
          <w:lang w:val="uk-UA"/>
        </w:rPr>
        <w:t xml:space="preserve">. </w:t>
      </w:r>
    </w:p>
    <w:p w:rsidR="00D50014" w:rsidRPr="004826E0" w:rsidRDefault="00D50014" w:rsidP="00061220">
      <w:pPr>
        <w:spacing w:line="360" w:lineRule="auto"/>
        <w:ind w:firstLine="709"/>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Першим застос</w:t>
      </w:r>
      <w:r w:rsidR="00256EBD">
        <w:rPr>
          <w:rFonts w:ascii="Times New Roman" w:hAnsi="Times New Roman" w:cs="Times New Roman"/>
          <w:sz w:val="28"/>
          <w:szCs w:val="28"/>
          <w:lang w:val="uk-UA"/>
        </w:rPr>
        <w:t>овувати</w:t>
      </w:r>
      <w:r w:rsidRPr="004826E0">
        <w:rPr>
          <w:rFonts w:ascii="Times New Roman" w:hAnsi="Times New Roman" w:cs="Times New Roman"/>
          <w:sz w:val="28"/>
          <w:szCs w:val="28"/>
          <w:lang w:val="uk-UA"/>
        </w:rPr>
        <w:t xml:space="preserve"> системн</w:t>
      </w:r>
      <w:r w:rsidR="00256EBD">
        <w:rPr>
          <w:rFonts w:ascii="Times New Roman" w:hAnsi="Times New Roman" w:cs="Times New Roman"/>
          <w:sz w:val="28"/>
          <w:szCs w:val="28"/>
          <w:lang w:val="uk-UA"/>
        </w:rPr>
        <w:t>ий</w:t>
      </w:r>
      <w:r w:rsidRPr="004826E0">
        <w:rPr>
          <w:rFonts w:ascii="Times New Roman" w:hAnsi="Times New Roman" w:cs="Times New Roman"/>
          <w:sz w:val="28"/>
          <w:szCs w:val="28"/>
          <w:lang w:val="uk-UA"/>
        </w:rPr>
        <w:t xml:space="preserve"> метод у соціальних дослідженнях став Т. Парсонс. Біологічну інтерпретацію поняття системи як сукупності взаємопов'язаних елементів, при тому, що заміна навіть одного з них призводить до зміни у всій системі, американський соціолог переніс на суспільство в цілому. Він розглядав останнє як взаємодію економічної, політичної, соціальної і духовної</w:t>
      </w:r>
      <w:r w:rsidR="00256EBD">
        <w:rPr>
          <w:rFonts w:ascii="Times New Roman" w:hAnsi="Times New Roman" w:cs="Times New Roman"/>
          <w:sz w:val="28"/>
          <w:szCs w:val="28"/>
          <w:lang w:val="uk-UA"/>
        </w:rPr>
        <w:t xml:space="preserve"> </w:t>
      </w:r>
      <w:r w:rsidR="00256EBD" w:rsidRPr="004826E0">
        <w:rPr>
          <w:rFonts w:ascii="Times New Roman" w:hAnsi="Times New Roman" w:cs="Times New Roman"/>
          <w:sz w:val="28"/>
          <w:szCs w:val="28"/>
          <w:lang w:val="uk-UA"/>
        </w:rPr>
        <w:t>підсистем</w:t>
      </w:r>
      <w:r w:rsidR="00256EBD">
        <w:rPr>
          <w:rFonts w:ascii="Times New Roman" w:hAnsi="Times New Roman" w:cs="Times New Roman"/>
          <w:sz w:val="28"/>
          <w:szCs w:val="28"/>
          <w:lang w:val="uk-UA"/>
        </w:rPr>
        <w:t>, кожна з яких</w:t>
      </w:r>
      <w:r w:rsidRPr="004826E0">
        <w:rPr>
          <w:rFonts w:ascii="Times New Roman" w:hAnsi="Times New Roman" w:cs="Times New Roman"/>
          <w:sz w:val="28"/>
          <w:szCs w:val="28"/>
          <w:lang w:val="uk-UA"/>
        </w:rPr>
        <w:t xml:space="preserve"> виконує певні функції, реагує на вимоги, які поступають </w:t>
      </w:r>
      <w:r w:rsidR="00061220">
        <w:rPr>
          <w:rFonts w:ascii="Times New Roman" w:hAnsi="Times New Roman" w:cs="Times New Roman"/>
          <w:sz w:val="28"/>
          <w:szCs w:val="28"/>
          <w:lang w:val="uk-UA"/>
        </w:rPr>
        <w:t>із зовнішнього та внутрішнього середовища</w:t>
      </w:r>
      <w:r w:rsidRPr="004826E0">
        <w:rPr>
          <w:rFonts w:ascii="Times New Roman" w:hAnsi="Times New Roman" w:cs="Times New Roman"/>
          <w:sz w:val="28"/>
          <w:szCs w:val="28"/>
          <w:lang w:val="uk-UA"/>
        </w:rPr>
        <w:t>, а разом вони забезпечують життєдіяльність суспільства в цілому</w:t>
      </w:r>
      <w:r w:rsidR="00061220">
        <w:rPr>
          <w:rFonts w:ascii="Times New Roman" w:hAnsi="Times New Roman" w:cs="Times New Roman"/>
          <w:sz w:val="28"/>
          <w:szCs w:val="28"/>
          <w:lang w:val="uk-UA"/>
        </w:rPr>
        <w:t>.</w:t>
      </w:r>
    </w:p>
    <w:p w:rsidR="00D50014" w:rsidRPr="00061220" w:rsidRDefault="00061220" w:rsidP="00061220">
      <w:pPr>
        <w:spacing w:line="360" w:lineRule="auto"/>
        <w:ind w:firstLine="709"/>
        <w:jc w:val="both"/>
        <w:rPr>
          <w:rFonts w:ascii="Times New Roman" w:hAnsi="Times New Roman" w:cs="Times New Roman"/>
          <w:bCs/>
          <w:iCs/>
          <w:sz w:val="28"/>
          <w:szCs w:val="28"/>
          <w:lang w:val="uk-UA"/>
        </w:rPr>
      </w:pPr>
      <w:r w:rsidRPr="00061220">
        <w:rPr>
          <w:rFonts w:ascii="Times New Roman" w:hAnsi="Times New Roman" w:cs="Times New Roman"/>
          <w:bCs/>
          <w:iCs/>
          <w:sz w:val="28"/>
          <w:szCs w:val="28"/>
          <w:lang w:val="uk-UA"/>
        </w:rPr>
        <w:lastRenderedPageBreak/>
        <w:t xml:space="preserve">Система, за </w:t>
      </w:r>
      <w:r w:rsidRPr="00061220">
        <w:rPr>
          <w:rFonts w:ascii="Times New Roman" w:hAnsi="Times New Roman" w:cs="Times New Roman"/>
          <w:bCs/>
          <w:iCs/>
          <w:sz w:val="28"/>
          <w:szCs w:val="28"/>
        </w:rPr>
        <w:t xml:space="preserve">Т. Парсонсом, </w:t>
      </w:r>
      <w:r w:rsidRPr="00061220">
        <w:rPr>
          <w:rFonts w:ascii="Times New Roman" w:hAnsi="Times New Roman" w:cs="Times New Roman"/>
          <w:bCs/>
          <w:iCs/>
          <w:sz w:val="28"/>
          <w:szCs w:val="28"/>
          <w:lang w:val="uk-UA"/>
        </w:rPr>
        <w:t xml:space="preserve"> характеризується такими ознаками</w:t>
      </w:r>
    </w:p>
    <w:p w:rsidR="00D50014" w:rsidRPr="004826E0" w:rsidRDefault="006E417B" w:rsidP="006E417B">
      <w:pPr>
        <w:numPr>
          <w:ilvl w:val="0"/>
          <w:numId w:val="51"/>
        </w:numPr>
        <w:tabs>
          <w:tab w:val="clear" w:pos="720"/>
          <w:tab w:val="left" w:pos="1134"/>
        </w:tabs>
        <w:spacing w:line="360" w:lineRule="auto"/>
        <w:ind w:left="0" w:firstLine="709"/>
        <w:jc w:val="both"/>
        <w:rPr>
          <w:rFonts w:ascii="Times New Roman" w:hAnsi="Times New Roman" w:cs="Times New Roman"/>
          <w:sz w:val="28"/>
          <w:szCs w:val="28"/>
          <w:lang w:val="uk-UA"/>
        </w:rPr>
      </w:pPr>
      <w:r>
        <w:rPr>
          <w:rFonts w:ascii="Times New Roman" w:hAnsi="Times New Roman" w:cs="Times New Roman"/>
          <w:b/>
          <w:bCs/>
          <w:sz w:val="28"/>
          <w:szCs w:val="28"/>
          <w:lang w:val="uk-UA"/>
        </w:rPr>
        <w:t>Взаємозв'язок групи елементів.</w:t>
      </w:r>
      <w:r w:rsidR="00D50014" w:rsidRPr="004826E0">
        <w:rPr>
          <w:rFonts w:ascii="Times New Roman" w:hAnsi="Times New Roman" w:cs="Times New Roman"/>
          <w:sz w:val="28"/>
          <w:szCs w:val="28"/>
          <w:lang w:val="uk-UA"/>
        </w:rPr>
        <w:t xml:space="preserve"> Система складається з взаємозалежних елементів, які взаємодіють між собою та виконують певні функції.</w:t>
      </w:r>
    </w:p>
    <w:p w:rsidR="00D50014" w:rsidRPr="004826E0" w:rsidRDefault="00D50014" w:rsidP="006E417B">
      <w:pPr>
        <w:numPr>
          <w:ilvl w:val="0"/>
          <w:numId w:val="51"/>
        </w:numPr>
        <w:tabs>
          <w:tab w:val="clear" w:pos="720"/>
          <w:tab w:val="left" w:pos="1134"/>
        </w:tabs>
        <w:spacing w:line="360" w:lineRule="auto"/>
        <w:ind w:left="0" w:firstLine="709"/>
        <w:jc w:val="both"/>
        <w:rPr>
          <w:rFonts w:ascii="Times New Roman" w:hAnsi="Times New Roman" w:cs="Times New Roman"/>
          <w:sz w:val="28"/>
          <w:szCs w:val="28"/>
          <w:lang w:val="uk-UA"/>
        </w:rPr>
      </w:pPr>
      <w:r w:rsidRPr="004826E0">
        <w:rPr>
          <w:rFonts w:ascii="Times New Roman" w:hAnsi="Times New Roman" w:cs="Times New Roman"/>
          <w:b/>
          <w:bCs/>
          <w:sz w:val="28"/>
          <w:szCs w:val="28"/>
          <w:lang w:val="uk-UA"/>
        </w:rPr>
        <w:t>Утворення цими елементами пев</w:t>
      </w:r>
      <w:r w:rsidR="006E417B">
        <w:rPr>
          <w:rFonts w:ascii="Times New Roman" w:hAnsi="Times New Roman" w:cs="Times New Roman"/>
          <w:b/>
          <w:bCs/>
          <w:sz w:val="28"/>
          <w:szCs w:val="28"/>
          <w:lang w:val="uk-UA"/>
        </w:rPr>
        <w:t xml:space="preserve">ної цілості. </w:t>
      </w:r>
      <w:r w:rsidRPr="004826E0">
        <w:rPr>
          <w:rFonts w:ascii="Times New Roman" w:hAnsi="Times New Roman" w:cs="Times New Roman"/>
          <w:sz w:val="28"/>
          <w:szCs w:val="28"/>
          <w:lang w:val="uk-UA"/>
        </w:rPr>
        <w:t>Елементи системи організовані в певному способі, що дозволяє їм працювати як єдина цілісна система.</w:t>
      </w:r>
    </w:p>
    <w:p w:rsidR="00D50014" w:rsidRPr="004826E0" w:rsidRDefault="00D50014" w:rsidP="006E417B">
      <w:pPr>
        <w:numPr>
          <w:ilvl w:val="0"/>
          <w:numId w:val="51"/>
        </w:numPr>
        <w:tabs>
          <w:tab w:val="clear" w:pos="720"/>
          <w:tab w:val="left" w:pos="1134"/>
        </w:tabs>
        <w:spacing w:line="360" w:lineRule="auto"/>
        <w:ind w:left="0" w:firstLine="709"/>
        <w:jc w:val="both"/>
        <w:rPr>
          <w:rFonts w:ascii="Times New Roman" w:hAnsi="Times New Roman" w:cs="Times New Roman"/>
          <w:sz w:val="28"/>
          <w:szCs w:val="28"/>
          <w:lang w:val="uk-UA"/>
        </w:rPr>
      </w:pPr>
      <w:r w:rsidRPr="004826E0">
        <w:rPr>
          <w:rFonts w:ascii="Times New Roman" w:hAnsi="Times New Roman" w:cs="Times New Roman"/>
          <w:b/>
          <w:bCs/>
          <w:sz w:val="28"/>
          <w:szCs w:val="28"/>
          <w:lang w:val="uk-UA"/>
        </w:rPr>
        <w:t>Внутрішня взаємодія і вза</w:t>
      </w:r>
      <w:r w:rsidR="006E417B">
        <w:rPr>
          <w:rFonts w:ascii="Times New Roman" w:hAnsi="Times New Roman" w:cs="Times New Roman"/>
          <w:b/>
          <w:bCs/>
          <w:sz w:val="28"/>
          <w:szCs w:val="28"/>
          <w:lang w:val="uk-UA"/>
        </w:rPr>
        <w:t>ємообумовленість всіх елементів.</w:t>
      </w:r>
      <w:r w:rsidRPr="004826E0">
        <w:rPr>
          <w:rFonts w:ascii="Times New Roman" w:hAnsi="Times New Roman" w:cs="Times New Roman"/>
          <w:sz w:val="28"/>
          <w:szCs w:val="28"/>
          <w:lang w:val="uk-UA"/>
        </w:rPr>
        <w:t xml:space="preserve"> Елементи системи взаємодіють між собою, і зміна одного елемента може вплинути на інші частини системи.</w:t>
      </w:r>
    </w:p>
    <w:p w:rsidR="00D50014" w:rsidRPr="004826E0" w:rsidRDefault="00D50014" w:rsidP="006E417B">
      <w:pPr>
        <w:numPr>
          <w:ilvl w:val="0"/>
          <w:numId w:val="51"/>
        </w:numPr>
        <w:tabs>
          <w:tab w:val="clear" w:pos="720"/>
          <w:tab w:val="left" w:pos="1134"/>
        </w:tabs>
        <w:spacing w:line="360" w:lineRule="auto"/>
        <w:ind w:left="0" w:firstLine="709"/>
        <w:jc w:val="both"/>
        <w:rPr>
          <w:rFonts w:ascii="Times New Roman" w:hAnsi="Times New Roman" w:cs="Times New Roman"/>
          <w:sz w:val="28"/>
          <w:szCs w:val="28"/>
          <w:lang w:val="uk-UA"/>
        </w:rPr>
      </w:pPr>
      <w:r w:rsidRPr="004826E0">
        <w:rPr>
          <w:rFonts w:ascii="Times New Roman" w:hAnsi="Times New Roman" w:cs="Times New Roman"/>
          <w:b/>
          <w:bCs/>
          <w:sz w:val="28"/>
          <w:szCs w:val="28"/>
          <w:lang w:val="uk-UA"/>
        </w:rPr>
        <w:t>Прагнення до самозбереж</w:t>
      </w:r>
      <w:r w:rsidR="006E417B">
        <w:rPr>
          <w:rFonts w:ascii="Times New Roman" w:hAnsi="Times New Roman" w:cs="Times New Roman"/>
          <w:b/>
          <w:bCs/>
          <w:sz w:val="28"/>
          <w:szCs w:val="28"/>
          <w:lang w:val="uk-UA"/>
        </w:rPr>
        <w:t>ення, стабільності та динамізму.</w:t>
      </w:r>
      <w:r w:rsidRPr="004826E0">
        <w:rPr>
          <w:rFonts w:ascii="Times New Roman" w:hAnsi="Times New Roman" w:cs="Times New Roman"/>
          <w:sz w:val="28"/>
          <w:szCs w:val="28"/>
          <w:lang w:val="uk-UA"/>
        </w:rPr>
        <w:t xml:space="preserve"> Системи мають властивість самозбереження, тобто вони мають механізми, що дозволяють їм зберігати свою цілісність та стабільність, а також властивість динамізму, яка полягає у їх здатності до зміни та адаптації до зовнішніх умов.</w:t>
      </w:r>
    </w:p>
    <w:p w:rsidR="00D50014" w:rsidRPr="004826E0" w:rsidRDefault="00D50014" w:rsidP="006E417B">
      <w:pPr>
        <w:numPr>
          <w:ilvl w:val="0"/>
          <w:numId w:val="51"/>
        </w:numPr>
        <w:tabs>
          <w:tab w:val="clear" w:pos="720"/>
          <w:tab w:val="left" w:pos="1134"/>
        </w:tabs>
        <w:spacing w:line="360" w:lineRule="auto"/>
        <w:ind w:left="0" w:firstLine="709"/>
        <w:jc w:val="both"/>
        <w:rPr>
          <w:rFonts w:ascii="Times New Roman" w:hAnsi="Times New Roman" w:cs="Times New Roman"/>
          <w:sz w:val="28"/>
          <w:szCs w:val="28"/>
          <w:lang w:val="uk-UA"/>
        </w:rPr>
      </w:pPr>
      <w:r w:rsidRPr="004826E0">
        <w:rPr>
          <w:rFonts w:ascii="Times New Roman" w:hAnsi="Times New Roman" w:cs="Times New Roman"/>
          <w:b/>
          <w:bCs/>
          <w:sz w:val="28"/>
          <w:szCs w:val="28"/>
          <w:lang w:val="uk-UA"/>
        </w:rPr>
        <w:t>Здатність вступати у вза</w:t>
      </w:r>
      <w:r w:rsidR="006E417B">
        <w:rPr>
          <w:rFonts w:ascii="Times New Roman" w:hAnsi="Times New Roman" w:cs="Times New Roman"/>
          <w:b/>
          <w:bCs/>
          <w:sz w:val="28"/>
          <w:szCs w:val="28"/>
          <w:lang w:val="uk-UA"/>
        </w:rPr>
        <w:t>ємовідносини з іншими системами.</w:t>
      </w:r>
      <w:r w:rsidRPr="004826E0">
        <w:rPr>
          <w:rFonts w:ascii="Times New Roman" w:hAnsi="Times New Roman" w:cs="Times New Roman"/>
          <w:sz w:val="28"/>
          <w:szCs w:val="28"/>
          <w:lang w:val="uk-UA"/>
        </w:rPr>
        <w:t xml:space="preserve"> Системи можуть взаємодіяти з іншими системами, обмінюючись інформацією, енергією чи іншими ресурсами, а також реагуючи на зовнішні впливи та зміни в інших системах.</w:t>
      </w:r>
    </w:p>
    <w:p w:rsidR="00D50014" w:rsidRPr="004826E0" w:rsidRDefault="00D50014" w:rsidP="00061220">
      <w:pPr>
        <w:spacing w:line="360" w:lineRule="auto"/>
        <w:ind w:firstLine="709"/>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Ці ознаки допомагають розуміти, як функціонують системи, як вони організовані та як вони взаємодіють з навколишнім середовищем.</w:t>
      </w:r>
    </w:p>
    <w:p w:rsidR="00061220" w:rsidRPr="00061220" w:rsidRDefault="00061220" w:rsidP="006B51D2">
      <w:pPr>
        <w:spacing w:line="360" w:lineRule="auto"/>
        <w:ind w:firstLine="709"/>
        <w:jc w:val="both"/>
        <w:rPr>
          <w:rFonts w:ascii="Times New Roman" w:hAnsi="Times New Roman" w:cs="Times New Roman"/>
          <w:sz w:val="28"/>
          <w:szCs w:val="28"/>
          <w:lang w:val="uk-UA"/>
        </w:rPr>
      </w:pPr>
      <w:r w:rsidRPr="00061220">
        <w:rPr>
          <w:rFonts w:ascii="Times New Roman" w:hAnsi="Times New Roman" w:cs="Times New Roman"/>
          <w:sz w:val="28"/>
          <w:szCs w:val="28"/>
          <w:lang w:val="uk-UA"/>
        </w:rPr>
        <w:t>П</w:t>
      </w:r>
      <w:r w:rsidR="00D50014" w:rsidRPr="00061220">
        <w:rPr>
          <w:rFonts w:ascii="Times New Roman" w:hAnsi="Times New Roman" w:cs="Times New Roman"/>
          <w:sz w:val="28"/>
          <w:szCs w:val="28"/>
          <w:lang w:val="uk-UA"/>
        </w:rPr>
        <w:t>олітична система є механізмом формування і функціонування влади в суспільстві</w:t>
      </w:r>
      <w:r w:rsidRPr="00061220">
        <w:rPr>
          <w:rFonts w:ascii="Times New Roman" w:hAnsi="Times New Roman" w:cs="Times New Roman"/>
          <w:sz w:val="28"/>
          <w:szCs w:val="28"/>
          <w:lang w:val="uk-UA"/>
        </w:rPr>
        <w:t xml:space="preserve">, яка здійснює, за виразом американського політолога і засновника системного підходу в політичній науці Д.Істона, «вольовий розподіл </w:t>
      </w:r>
      <w:r w:rsidR="00D50014" w:rsidRPr="00061220">
        <w:rPr>
          <w:rFonts w:ascii="Times New Roman" w:hAnsi="Times New Roman" w:cs="Times New Roman"/>
          <w:sz w:val="28"/>
          <w:szCs w:val="28"/>
          <w:lang w:val="uk-UA"/>
        </w:rPr>
        <w:t>цінностей</w:t>
      </w:r>
      <w:r w:rsidRPr="00061220">
        <w:rPr>
          <w:rFonts w:ascii="Times New Roman" w:hAnsi="Times New Roman" w:cs="Times New Roman"/>
          <w:sz w:val="28"/>
          <w:szCs w:val="28"/>
          <w:lang w:val="uk-UA"/>
        </w:rPr>
        <w:t xml:space="preserve">». Системний підхід дозволив більш чітко визначити місце політики в житті суспільства і виявити механізм соціальних змін у ньому. З одного боку, політика з'являється як відносно самостійна сфера, основне призначення якої –розподіл ресурсів і спонукання до сприйняття цього розподілу, в якості обов'язкового для </w:t>
      </w:r>
      <w:r w:rsidRPr="00061220">
        <w:rPr>
          <w:rFonts w:ascii="Times New Roman" w:hAnsi="Times New Roman" w:cs="Times New Roman"/>
          <w:sz w:val="28"/>
          <w:szCs w:val="28"/>
          <w:lang w:val="uk-UA"/>
        </w:rPr>
        <w:lastRenderedPageBreak/>
        <w:t xml:space="preserve">більшості суспільств. З іншого боку, політика є частиною найбільш широкої цілісності –суспільства. </w:t>
      </w:r>
      <w:r w:rsidRPr="00061220">
        <w:rPr>
          <w:rFonts w:ascii="Times New Roman" w:hAnsi="Times New Roman" w:cs="Times New Roman"/>
          <w:sz w:val="28"/>
          <w:szCs w:val="28"/>
        </w:rPr>
        <w:t xml:space="preserve">Вона повинна реагувати на імпульси, що надходять у систему, запобігати конфліктам, що виникають з приводу розподілу цінностей </w:t>
      </w:r>
      <w:r w:rsidRPr="00061220">
        <w:rPr>
          <w:rFonts w:ascii="Times New Roman" w:hAnsi="Times New Roman" w:cs="Times New Roman"/>
          <w:sz w:val="28"/>
          <w:szCs w:val="28"/>
          <w:lang w:val="uk-UA"/>
        </w:rPr>
        <w:t>між індивідами, групами  [</w:t>
      </w:r>
      <w:r w:rsidR="006B51D2">
        <w:rPr>
          <w:rFonts w:ascii="Times New Roman" w:hAnsi="Times New Roman" w:cs="Times New Roman"/>
          <w:sz w:val="28"/>
          <w:szCs w:val="28"/>
          <w:lang w:val="uk-UA"/>
        </w:rPr>
        <w:t>21; 53</w:t>
      </w:r>
      <w:r w:rsidRPr="00061220">
        <w:rPr>
          <w:rFonts w:ascii="Times New Roman" w:hAnsi="Times New Roman" w:cs="Times New Roman"/>
          <w:sz w:val="28"/>
          <w:szCs w:val="28"/>
          <w:lang w:val="uk-UA"/>
        </w:rPr>
        <w:t>].</w:t>
      </w:r>
    </w:p>
    <w:p w:rsidR="00061220" w:rsidRPr="00061220" w:rsidRDefault="00061220" w:rsidP="00061220">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 </w:t>
      </w:r>
      <w:r w:rsidRPr="00061220">
        <w:rPr>
          <w:rFonts w:ascii="Times New Roman" w:hAnsi="Times New Roman" w:cs="Times New Roman"/>
          <w:sz w:val="28"/>
          <w:szCs w:val="28"/>
          <w:lang w:val="uk-UA"/>
        </w:rPr>
        <w:t>Істон вважав, що системний аналіз політичного життя базується на понятті системи, що занурена в середовище і підлягає впливу з його боку. Це передбачає здатність системи реагувати на подразники, що дозволяє їй вижити. Постійно підтримуючи зв'язок із зовнішнім середовищем, політична система за допомогою регулюючих механізмів виробляє відповідні реакції на імпульси, пристосовуючись до зовнішніх умов функціонування.</w:t>
      </w:r>
    </w:p>
    <w:p w:rsidR="00D50014" w:rsidRPr="004826E0" w:rsidRDefault="00D50014" w:rsidP="006E417B">
      <w:pPr>
        <w:spacing w:beforeLines="200" w:before="480" w:line="360" w:lineRule="auto"/>
        <w:jc w:val="center"/>
        <w:rPr>
          <w:rFonts w:ascii="Times New Roman" w:hAnsi="Times New Roman" w:cs="Times New Roman"/>
          <w:sz w:val="28"/>
          <w:szCs w:val="28"/>
          <w:lang w:val="uk-UA"/>
        </w:rPr>
      </w:pPr>
      <w:r w:rsidRPr="004826E0">
        <w:rPr>
          <w:rFonts w:ascii="Times New Roman" w:hAnsi="Times New Roman" w:cs="Times New Roman"/>
          <w:noProof/>
          <w:sz w:val="28"/>
          <w:szCs w:val="28"/>
          <w:lang w:val="uk-UA" w:eastAsia="uk-UA"/>
        </w:rPr>
        <w:drawing>
          <wp:inline distT="0" distB="0" distL="0" distR="0" wp14:anchorId="4687DEB5" wp14:editId="6577A583">
            <wp:extent cx="5543550" cy="1772205"/>
            <wp:effectExtent l="0" t="0" r="0" b="0"/>
            <wp:docPr id="1" name="Рисунок 1" descr="http://lib.mdpu.org.ua/e-book/politologiya/eBook/modul_1/polit.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http://lib.mdpu.org.ua/e-book/politologiya/eBook/modul_1/polit.gif"/>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547074" cy="1773332"/>
                    </a:xfrm>
                    <a:prstGeom prst="rect">
                      <a:avLst/>
                    </a:prstGeom>
                    <a:noFill/>
                    <a:ln>
                      <a:noFill/>
                    </a:ln>
                  </pic:spPr>
                </pic:pic>
              </a:graphicData>
            </a:graphic>
          </wp:inline>
        </w:drawing>
      </w:r>
    </w:p>
    <w:p w:rsidR="00D50014" w:rsidRPr="00463DEB" w:rsidRDefault="00D50014" w:rsidP="006E417B">
      <w:pPr>
        <w:spacing w:beforeLines="200" w:before="480" w:line="360" w:lineRule="auto"/>
        <w:jc w:val="center"/>
        <w:rPr>
          <w:rFonts w:ascii="Times New Roman" w:hAnsi="Times New Roman" w:cs="Times New Roman"/>
          <w:sz w:val="28"/>
          <w:szCs w:val="28"/>
        </w:rPr>
      </w:pPr>
      <w:r w:rsidRPr="004826E0">
        <w:rPr>
          <w:rFonts w:ascii="Times New Roman" w:hAnsi="Times New Roman" w:cs="Times New Roman"/>
          <w:sz w:val="28"/>
          <w:szCs w:val="28"/>
          <w:lang w:val="uk-UA"/>
        </w:rPr>
        <w:t>Рис.</w:t>
      </w:r>
      <w:r w:rsidR="00061220">
        <w:rPr>
          <w:rFonts w:ascii="Times New Roman" w:hAnsi="Times New Roman" w:cs="Times New Roman"/>
          <w:sz w:val="28"/>
          <w:szCs w:val="28"/>
          <w:lang w:val="uk-UA"/>
        </w:rPr>
        <w:t xml:space="preserve"> </w:t>
      </w:r>
      <w:r w:rsidR="00FA18D5">
        <w:rPr>
          <w:rFonts w:ascii="Times New Roman" w:hAnsi="Times New Roman" w:cs="Times New Roman"/>
          <w:sz w:val="28"/>
          <w:szCs w:val="28"/>
          <w:lang w:val="uk-UA"/>
        </w:rPr>
        <w:t>3.</w:t>
      </w:r>
      <w:r w:rsidRPr="004826E0">
        <w:rPr>
          <w:rFonts w:ascii="Times New Roman" w:hAnsi="Times New Roman" w:cs="Times New Roman"/>
          <w:sz w:val="28"/>
          <w:szCs w:val="28"/>
          <w:lang w:val="uk-UA"/>
        </w:rPr>
        <w:t>1. Політична система</w:t>
      </w:r>
      <w:r w:rsidR="00061220">
        <w:rPr>
          <w:rFonts w:ascii="Times New Roman" w:hAnsi="Times New Roman" w:cs="Times New Roman"/>
          <w:sz w:val="28"/>
          <w:szCs w:val="28"/>
          <w:lang w:val="uk-UA"/>
        </w:rPr>
        <w:t xml:space="preserve"> </w:t>
      </w:r>
      <w:r w:rsidR="00061220" w:rsidRPr="00463DEB">
        <w:rPr>
          <w:rFonts w:ascii="Times New Roman" w:hAnsi="Times New Roman" w:cs="Times New Roman"/>
          <w:sz w:val="28"/>
          <w:szCs w:val="28"/>
        </w:rPr>
        <w:t>[</w:t>
      </w:r>
      <w:r w:rsidR="006B51D2">
        <w:rPr>
          <w:rFonts w:ascii="Times New Roman" w:hAnsi="Times New Roman" w:cs="Times New Roman"/>
          <w:sz w:val="28"/>
          <w:szCs w:val="28"/>
          <w:lang w:val="uk-UA"/>
        </w:rPr>
        <w:t>40</w:t>
      </w:r>
      <w:r w:rsidR="00061220" w:rsidRPr="00463DEB">
        <w:rPr>
          <w:rFonts w:ascii="Times New Roman" w:hAnsi="Times New Roman" w:cs="Times New Roman"/>
          <w:sz w:val="28"/>
          <w:szCs w:val="28"/>
        </w:rPr>
        <w:t>]</w:t>
      </w:r>
    </w:p>
    <w:p w:rsidR="00061220" w:rsidRDefault="00061220" w:rsidP="00FA18D5">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 Істон виділив</w:t>
      </w:r>
      <w:r w:rsidR="00D50014" w:rsidRPr="004826E0">
        <w:rPr>
          <w:rFonts w:ascii="Times New Roman" w:hAnsi="Times New Roman" w:cs="Times New Roman"/>
          <w:sz w:val="28"/>
          <w:szCs w:val="28"/>
          <w:lang w:val="uk-UA"/>
        </w:rPr>
        <w:t xml:space="preserve"> два </w:t>
      </w:r>
      <w:r>
        <w:rPr>
          <w:rFonts w:ascii="Times New Roman" w:hAnsi="Times New Roman" w:cs="Times New Roman"/>
          <w:sz w:val="28"/>
          <w:szCs w:val="28"/>
          <w:lang w:val="uk-UA"/>
        </w:rPr>
        <w:t>типи</w:t>
      </w:r>
      <w:r w:rsidR="00D50014" w:rsidRPr="004826E0">
        <w:rPr>
          <w:rFonts w:ascii="Times New Roman" w:hAnsi="Times New Roman" w:cs="Times New Roman"/>
          <w:sz w:val="28"/>
          <w:szCs w:val="28"/>
          <w:lang w:val="uk-UA"/>
        </w:rPr>
        <w:t xml:space="preserve"> «вход</w:t>
      </w:r>
      <w:r>
        <w:rPr>
          <w:rFonts w:ascii="Times New Roman" w:hAnsi="Times New Roman" w:cs="Times New Roman"/>
          <w:sz w:val="28"/>
          <w:szCs w:val="28"/>
          <w:lang w:val="uk-UA"/>
        </w:rPr>
        <w:t>ів</w:t>
      </w:r>
      <w:r w:rsidR="00D50014" w:rsidRPr="004826E0">
        <w:rPr>
          <w:rFonts w:ascii="Times New Roman" w:hAnsi="Times New Roman" w:cs="Times New Roman"/>
          <w:sz w:val="28"/>
          <w:szCs w:val="28"/>
          <w:lang w:val="uk-UA"/>
        </w:rPr>
        <w:t>»</w:t>
      </w:r>
      <w:r>
        <w:rPr>
          <w:rFonts w:ascii="Times New Roman" w:hAnsi="Times New Roman" w:cs="Times New Roman"/>
          <w:sz w:val="28"/>
          <w:szCs w:val="28"/>
          <w:lang w:val="uk-UA"/>
        </w:rPr>
        <w:t xml:space="preserve"> в політичну систему</w:t>
      </w:r>
      <w:r w:rsidR="00D50014" w:rsidRPr="004826E0">
        <w:rPr>
          <w:rFonts w:ascii="Times New Roman" w:hAnsi="Times New Roman" w:cs="Times New Roman"/>
          <w:sz w:val="28"/>
          <w:szCs w:val="28"/>
          <w:lang w:val="uk-UA"/>
        </w:rPr>
        <w:t xml:space="preserve">: </w:t>
      </w:r>
      <w:r>
        <w:rPr>
          <w:rFonts w:ascii="Times New Roman" w:hAnsi="Times New Roman" w:cs="Times New Roman"/>
          <w:b/>
          <w:i/>
          <w:sz w:val="28"/>
          <w:szCs w:val="28"/>
          <w:lang w:val="uk-UA"/>
        </w:rPr>
        <w:t>вимоги і підтримку. Вимоги</w:t>
      </w:r>
      <w:r w:rsidR="00D50014" w:rsidRPr="004826E0">
        <w:rPr>
          <w:rFonts w:ascii="Times New Roman" w:hAnsi="Times New Roman" w:cs="Times New Roman"/>
          <w:b/>
          <w:i/>
          <w:sz w:val="28"/>
          <w:szCs w:val="28"/>
          <w:lang w:val="uk-UA"/>
        </w:rPr>
        <w:t xml:space="preserve"> можна визначити як думку з приводу бажаного або небажаного розподілу цінностей і ресурсів в суспільстві.</w:t>
      </w:r>
      <w:r w:rsidR="00D50014" w:rsidRPr="004826E0">
        <w:rPr>
          <w:rFonts w:ascii="Times New Roman" w:hAnsi="Times New Roman" w:cs="Times New Roman"/>
          <w:sz w:val="28"/>
          <w:szCs w:val="28"/>
          <w:lang w:val="uk-UA"/>
        </w:rPr>
        <w:t xml:space="preserve"> Наприклад, вимоги </w:t>
      </w:r>
      <w:r>
        <w:rPr>
          <w:rFonts w:ascii="Times New Roman" w:hAnsi="Times New Roman" w:cs="Times New Roman"/>
          <w:sz w:val="28"/>
          <w:szCs w:val="28"/>
          <w:lang w:val="uk-UA"/>
        </w:rPr>
        <w:t>військових</w:t>
      </w:r>
      <w:r w:rsidR="00D50014" w:rsidRPr="004826E0">
        <w:rPr>
          <w:rFonts w:ascii="Times New Roman" w:hAnsi="Times New Roman" w:cs="Times New Roman"/>
          <w:sz w:val="28"/>
          <w:szCs w:val="28"/>
          <w:lang w:val="uk-UA"/>
        </w:rPr>
        <w:t xml:space="preserve"> </w:t>
      </w:r>
      <w:r>
        <w:rPr>
          <w:rFonts w:ascii="Times New Roman" w:hAnsi="Times New Roman" w:cs="Times New Roman"/>
          <w:sz w:val="28"/>
          <w:szCs w:val="28"/>
          <w:lang w:val="uk-UA"/>
        </w:rPr>
        <w:t>щодо</w:t>
      </w:r>
      <w:r w:rsidR="00D50014" w:rsidRPr="004826E0">
        <w:rPr>
          <w:rFonts w:ascii="Times New Roman" w:hAnsi="Times New Roman" w:cs="Times New Roman"/>
          <w:sz w:val="28"/>
          <w:szCs w:val="28"/>
          <w:lang w:val="uk-UA"/>
        </w:rPr>
        <w:t xml:space="preserve"> підвищення </w:t>
      </w:r>
      <w:r>
        <w:rPr>
          <w:rFonts w:ascii="Times New Roman" w:hAnsi="Times New Roman" w:cs="Times New Roman"/>
          <w:sz w:val="28"/>
          <w:szCs w:val="28"/>
          <w:lang w:val="uk-UA"/>
        </w:rPr>
        <w:t>асигнувань на розробку оборонних технологій</w:t>
      </w:r>
      <w:r w:rsidR="00D50014" w:rsidRPr="004826E0">
        <w:rPr>
          <w:rFonts w:ascii="Times New Roman" w:hAnsi="Times New Roman" w:cs="Times New Roman"/>
          <w:sz w:val="28"/>
          <w:szCs w:val="28"/>
          <w:lang w:val="uk-UA"/>
        </w:rPr>
        <w:t xml:space="preserve"> або вимоги вчителів про збільшення </w:t>
      </w:r>
      <w:r>
        <w:rPr>
          <w:rFonts w:ascii="Times New Roman" w:hAnsi="Times New Roman" w:cs="Times New Roman"/>
          <w:sz w:val="28"/>
          <w:szCs w:val="28"/>
          <w:lang w:val="uk-UA"/>
        </w:rPr>
        <w:t>витрат</w:t>
      </w:r>
      <w:r w:rsidR="00D50014" w:rsidRPr="004826E0">
        <w:rPr>
          <w:rFonts w:ascii="Times New Roman" w:hAnsi="Times New Roman" w:cs="Times New Roman"/>
          <w:sz w:val="28"/>
          <w:szCs w:val="28"/>
          <w:lang w:val="uk-UA"/>
        </w:rPr>
        <w:t xml:space="preserve"> на освіту. Оскільки уявлення різних груп про справедливий розподіл ресурсів не співпадають, </w:t>
      </w:r>
      <w:r w:rsidR="00FA18D5">
        <w:rPr>
          <w:rFonts w:ascii="Times New Roman" w:hAnsi="Times New Roman" w:cs="Times New Roman"/>
          <w:sz w:val="28"/>
          <w:szCs w:val="28"/>
          <w:lang w:val="uk-UA"/>
        </w:rPr>
        <w:t xml:space="preserve">то трансформуючись у вимоги та </w:t>
      </w:r>
      <w:r w:rsidR="00D50014" w:rsidRPr="004826E0">
        <w:rPr>
          <w:rFonts w:ascii="Times New Roman" w:hAnsi="Times New Roman" w:cs="Times New Roman"/>
          <w:sz w:val="28"/>
          <w:szCs w:val="28"/>
          <w:lang w:val="uk-UA"/>
        </w:rPr>
        <w:t xml:space="preserve">нагромаджуючись, </w:t>
      </w:r>
      <w:r w:rsidR="00FA18D5">
        <w:rPr>
          <w:rFonts w:ascii="Times New Roman" w:hAnsi="Times New Roman" w:cs="Times New Roman"/>
          <w:sz w:val="28"/>
          <w:szCs w:val="28"/>
          <w:lang w:val="uk-UA"/>
        </w:rPr>
        <w:t xml:space="preserve">вони </w:t>
      </w:r>
      <w:r w:rsidR="00D50014" w:rsidRPr="004826E0">
        <w:rPr>
          <w:rFonts w:ascii="Times New Roman" w:hAnsi="Times New Roman" w:cs="Times New Roman"/>
          <w:sz w:val="28"/>
          <w:szCs w:val="28"/>
          <w:lang w:val="uk-UA"/>
        </w:rPr>
        <w:t>ослабля</w:t>
      </w:r>
      <w:r w:rsidR="00FA18D5">
        <w:rPr>
          <w:rFonts w:ascii="Times New Roman" w:hAnsi="Times New Roman" w:cs="Times New Roman"/>
          <w:sz w:val="28"/>
          <w:szCs w:val="28"/>
          <w:lang w:val="uk-UA"/>
        </w:rPr>
        <w:t>ють</w:t>
      </w:r>
      <w:r w:rsidR="00D50014" w:rsidRPr="004826E0">
        <w:rPr>
          <w:rFonts w:ascii="Times New Roman" w:hAnsi="Times New Roman" w:cs="Times New Roman"/>
          <w:sz w:val="28"/>
          <w:szCs w:val="28"/>
          <w:lang w:val="uk-UA"/>
        </w:rPr>
        <w:t xml:space="preserve"> політичну систему. Вони є </w:t>
      </w:r>
      <w:r>
        <w:rPr>
          <w:rFonts w:ascii="Times New Roman" w:hAnsi="Times New Roman" w:cs="Times New Roman"/>
          <w:sz w:val="28"/>
          <w:szCs w:val="28"/>
          <w:lang w:val="uk-UA"/>
        </w:rPr>
        <w:t>наслідком</w:t>
      </w:r>
      <w:r w:rsidR="00D50014" w:rsidRPr="004826E0">
        <w:rPr>
          <w:rFonts w:ascii="Times New Roman" w:hAnsi="Times New Roman" w:cs="Times New Roman"/>
          <w:sz w:val="28"/>
          <w:szCs w:val="28"/>
          <w:lang w:val="uk-UA"/>
        </w:rPr>
        <w:t xml:space="preserve"> не</w:t>
      </w:r>
      <w:r>
        <w:rPr>
          <w:rFonts w:ascii="Times New Roman" w:hAnsi="Times New Roman" w:cs="Times New Roman"/>
          <w:sz w:val="28"/>
          <w:szCs w:val="28"/>
          <w:lang w:val="uk-UA"/>
        </w:rPr>
        <w:t>достатньої уваги</w:t>
      </w:r>
      <w:r w:rsidR="00D50014" w:rsidRPr="004826E0">
        <w:rPr>
          <w:rFonts w:ascii="Times New Roman" w:hAnsi="Times New Roman" w:cs="Times New Roman"/>
          <w:sz w:val="28"/>
          <w:szCs w:val="28"/>
          <w:lang w:val="uk-UA"/>
        </w:rPr>
        <w:t xml:space="preserve"> владних структур до </w:t>
      </w:r>
      <w:r>
        <w:rPr>
          <w:rFonts w:ascii="Times New Roman" w:hAnsi="Times New Roman" w:cs="Times New Roman"/>
          <w:sz w:val="28"/>
          <w:szCs w:val="28"/>
          <w:lang w:val="uk-UA"/>
        </w:rPr>
        <w:t>зміни</w:t>
      </w:r>
      <w:r w:rsidR="00D50014" w:rsidRPr="004826E0">
        <w:rPr>
          <w:rFonts w:ascii="Times New Roman" w:hAnsi="Times New Roman" w:cs="Times New Roman"/>
          <w:sz w:val="28"/>
          <w:szCs w:val="28"/>
          <w:lang w:val="uk-UA"/>
        </w:rPr>
        <w:t xml:space="preserve"> інтересів і потреб соціальних груп. </w:t>
      </w:r>
    </w:p>
    <w:p w:rsidR="00D50014" w:rsidRDefault="00D50014" w:rsidP="006B51D2">
      <w:pPr>
        <w:spacing w:line="360" w:lineRule="auto"/>
        <w:ind w:firstLine="709"/>
        <w:jc w:val="both"/>
        <w:rPr>
          <w:rFonts w:ascii="Times New Roman" w:hAnsi="Times New Roman" w:cs="Times New Roman"/>
          <w:sz w:val="28"/>
          <w:szCs w:val="28"/>
          <w:lang w:val="uk-UA"/>
        </w:rPr>
      </w:pPr>
      <w:r w:rsidRPr="004826E0">
        <w:rPr>
          <w:rFonts w:ascii="Times New Roman" w:hAnsi="Times New Roman" w:cs="Times New Roman"/>
          <w:b/>
          <w:i/>
          <w:sz w:val="28"/>
          <w:szCs w:val="28"/>
          <w:lang w:val="uk-UA"/>
        </w:rPr>
        <w:lastRenderedPageBreak/>
        <w:t>Підтримка є формою виразу політичної лояльності, тобто зрадженого, доброзичливого відношення до режиму, і означає посилення політичної системи.</w:t>
      </w:r>
      <w:r w:rsidRPr="004826E0">
        <w:rPr>
          <w:rFonts w:ascii="Times New Roman" w:hAnsi="Times New Roman" w:cs="Times New Roman"/>
          <w:sz w:val="28"/>
          <w:szCs w:val="28"/>
          <w:lang w:val="uk-UA"/>
        </w:rPr>
        <w:t xml:space="preserve"> Формами прояву підтримки можуть вважатися справна виплата податків, виконання військового обов'язку, пошана владних інститутів, відданість правлячому керівництву, проведення демонстрацій на підтримку режиму тощо. В результаті «входу» відбувається процес дії зовнішнього середовища на політичну систему. </w:t>
      </w:r>
      <w:r w:rsidR="00061220">
        <w:rPr>
          <w:rFonts w:ascii="Times New Roman" w:hAnsi="Times New Roman" w:cs="Times New Roman"/>
          <w:sz w:val="28"/>
          <w:szCs w:val="28"/>
          <w:lang w:val="uk-UA"/>
        </w:rPr>
        <w:t>Наслідком цього впливу слугує</w:t>
      </w:r>
      <w:r w:rsidRPr="004826E0">
        <w:rPr>
          <w:rFonts w:ascii="Times New Roman" w:hAnsi="Times New Roman" w:cs="Times New Roman"/>
          <w:sz w:val="28"/>
          <w:szCs w:val="28"/>
          <w:lang w:val="uk-UA"/>
        </w:rPr>
        <w:t xml:space="preserve"> реакція системи на вимоги або підтримку, тобто «вихід». На «виході» з'являються авторитарні рішення і політичні дії влади з приводу розподілу цінностей і ресурсів. Вони можуть виступати у формі нових законів, асигнувань на ко</w:t>
      </w:r>
      <w:r w:rsidR="00061220">
        <w:rPr>
          <w:rFonts w:ascii="Times New Roman" w:hAnsi="Times New Roman" w:cs="Times New Roman"/>
          <w:sz w:val="28"/>
          <w:szCs w:val="28"/>
          <w:lang w:val="uk-UA"/>
        </w:rPr>
        <w:t>нкретні потреби, політичних заяв</w:t>
      </w:r>
      <w:r w:rsidRPr="004826E0">
        <w:rPr>
          <w:rFonts w:ascii="Times New Roman" w:hAnsi="Times New Roman" w:cs="Times New Roman"/>
          <w:sz w:val="28"/>
          <w:szCs w:val="28"/>
          <w:lang w:val="uk-UA"/>
        </w:rPr>
        <w:t xml:space="preserve"> тощо</w:t>
      </w:r>
      <w:r w:rsidR="00FA18D5">
        <w:rPr>
          <w:rFonts w:ascii="Times New Roman" w:hAnsi="Times New Roman" w:cs="Times New Roman"/>
          <w:sz w:val="28"/>
          <w:szCs w:val="28"/>
          <w:lang w:val="uk-UA"/>
        </w:rPr>
        <w:t xml:space="preserve"> </w:t>
      </w:r>
      <w:r w:rsidR="00FA18D5" w:rsidRPr="00FA18D5">
        <w:rPr>
          <w:rFonts w:ascii="Times New Roman" w:hAnsi="Times New Roman" w:cs="Times New Roman"/>
          <w:sz w:val="28"/>
          <w:szCs w:val="28"/>
          <w:lang w:val="uk-UA"/>
        </w:rPr>
        <w:t>[</w:t>
      </w:r>
      <w:r w:rsidR="006B51D2">
        <w:rPr>
          <w:rFonts w:ascii="Times New Roman" w:hAnsi="Times New Roman" w:cs="Times New Roman"/>
          <w:sz w:val="28"/>
          <w:szCs w:val="28"/>
          <w:lang w:val="uk-UA"/>
        </w:rPr>
        <w:t>40</w:t>
      </w:r>
      <w:r w:rsidR="00FA18D5" w:rsidRPr="00FA18D5">
        <w:rPr>
          <w:rFonts w:ascii="Times New Roman" w:hAnsi="Times New Roman" w:cs="Times New Roman"/>
          <w:sz w:val="28"/>
          <w:szCs w:val="28"/>
          <w:lang w:val="uk-UA"/>
        </w:rPr>
        <w:t>]</w:t>
      </w:r>
      <w:r w:rsidRPr="004826E0">
        <w:rPr>
          <w:rFonts w:ascii="Times New Roman" w:hAnsi="Times New Roman" w:cs="Times New Roman"/>
          <w:sz w:val="28"/>
          <w:szCs w:val="28"/>
          <w:lang w:val="uk-UA"/>
        </w:rPr>
        <w:t>.</w:t>
      </w:r>
    </w:p>
    <w:p w:rsidR="00FA18D5" w:rsidRPr="00FA18D5" w:rsidRDefault="00FA18D5" w:rsidP="006B51D2">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Модель політичної системи я</w:t>
      </w:r>
      <w:r w:rsidRPr="00FA18D5">
        <w:rPr>
          <w:rFonts w:ascii="Times New Roman" w:hAnsi="Times New Roman" w:cs="Times New Roman"/>
          <w:sz w:val="28"/>
          <w:szCs w:val="28"/>
          <w:lang w:val="uk-UA"/>
        </w:rPr>
        <w:t>к «чорного ящика»</w:t>
      </w:r>
      <w:r w:rsidR="001C4D31">
        <w:rPr>
          <w:rFonts w:ascii="Times New Roman" w:hAnsi="Times New Roman" w:cs="Times New Roman"/>
          <w:sz w:val="28"/>
          <w:szCs w:val="28"/>
          <w:lang w:val="uk-UA"/>
        </w:rPr>
        <w:t xml:space="preserve"> </w:t>
      </w:r>
      <w:r w:rsidR="001C4D31" w:rsidRPr="001C4D31">
        <w:rPr>
          <w:rFonts w:ascii="Times New Roman" w:hAnsi="Times New Roman" w:cs="Times New Roman"/>
          <w:sz w:val="28"/>
          <w:szCs w:val="28"/>
          <w:lang w:val="uk-UA"/>
        </w:rPr>
        <w:t>[</w:t>
      </w:r>
      <w:r w:rsidR="006B51D2">
        <w:rPr>
          <w:rFonts w:ascii="Times New Roman" w:hAnsi="Times New Roman" w:cs="Times New Roman"/>
          <w:sz w:val="28"/>
          <w:szCs w:val="28"/>
          <w:lang w:val="uk-UA"/>
        </w:rPr>
        <w:t>21</w:t>
      </w:r>
      <w:r w:rsidR="001C4D31" w:rsidRPr="001C4D31">
        <w:rPr>
          <w:rFonts w:ascii="Times New Roman" w:hAnsi="Times New Roman" w:cs="Times New Roman"/>
          <w:sz w:val="28"/>
          <w:szCs w:val="28"/>
          <w:lang w:val="uk-UA"/>
        </w:rPr>
        <w:t>]</w:t>
      </w:r>
      <w:r w:rsidRPr="00FA18D5">
        <w:rPr>
          <w:rFonts w:ascii="Times New Roman" w:hAnsi="Times New Roman" w:cs="Times New Roman"/>
          <w:sz w:val="28"/>
          <w:szCs w:val="28"/>
          <w:lang w:val="uk-UA"/>
        </w:rPr>
        <w:t>, що сприйма</w:t>
      </w:r>
      <w:r>
        <w:rPr>
          <w:rFonts w:ascii="Times New Roman" w:hAnsi="Times New Roman" w:cs="Times New Roman"/>
          <w:sz w:val="28"/>
          <w:szCs w:val="28"/>
          <w:lang w:val="uk-UA"/>
        </w:rPr>
        <w:t>є імпульси з оточуючого середовища і відповідає на них, сприяє глибшому розумінню соціального</w:t>
      </w:r>
      <w:r w:rsidRPr="00FA18D5">
        <w:rPr>
          <w:rFonts w:ascii="Times New Roman" w:hAnsi="Times New Roman" w:cs="Times New Roman"/>
          <w:sz w:val="28"/>
          <w:szCs w:val="28"/>
          <w:lang w:val="uk-UA"/>
        </w:rPr>
        <w:t xml:space="preserve"> призначення ц</w:t>
      </w:r>
      <w:r>
        <w:rPr>
          <w:rFonts w:ascii="Times New Roman" w:hAnsi="Times New Roman" w:cs="Times New Roman"/>
          <w:sz w:val="28"/>
          <w:szCs w:val="28"/>
          <w:lang w:val="uk-UA"/>
        </w:rPr>
        <w:t>ієї системи.</w:t>
      </w:r>
    </w:p>
    <w:p w:rsidR="00D50014" w:rsidRPr="004826E0" w:rsidRDefault="00D50014" w:rsidP="00FA18D5">
      <w:pPr>
        <w:spacing w:line="360" w:lineRule="auto"/>
        <w:ind w:firstLine="709"/>
        <w:jc w:val="both"/>
        <w:rPr>
          <w:rFonts w:ascii="Times New Roman" w:hAnsi="Times New Roman" w:cs="Times New Roman"/>
          <w:sz w:val="28"/>
          <w:szCs w:val="28"/>
          <w:lang w:val="uk-UA"/>
        </w:rPr>
      </w:pPr>
      <w:r w:rsidRPr="004826E0">
        <w:rPr>
          <w:rFonts w:ascii="Times New Roman" w:hAnsi="Times New Roman" w:cs="Times New Roman"/>
          <w:b/>
          <w:i/>
          <w:sz w:val="28"/>
          <w:szCs w:val="28"/>
          <w:lang w:val="uk-UA"/>
        </w:rPr>
        <w:t>Головним системоутворюючим компонентом політичної системи є політична влада.</w:t>
      </w:r>
      <w:r w:rsidRPr="004826E0">
        <w:rPr>
          <w:rFonts w:ascii="Times New Roman" w:hAnsi="Times New Roman" w:cs="Times New Roman"/>
          <w:sz w:val="28"/>
          <w:szCs w:val="28"/>
          <w:lang w:val="uk-UA"/>
        </w:rPr>
        <w:t xml:space="preserve"> Її виникнення та функціонування вимагає </w:t>
      </w:r>
      <w:r w:rsidR="00FA18D5">
        <w:rPr>
          <w:rFonts w:ascii="Times New Roman" w:hAnsi="Times New Roman" w:cs="Times New Roman"/>
          <w:sz w:val="28"/>
          <w:szCs w:val="28"/>
          <w:lang w:val="uk-UA"/>
        </w:rPr>
        <w:t xml:space="preserve">існування </w:t>
      </w:r>
      <w:r w:rsidRPr="004826E0">
        <w:rPr>
          <w:rFonts w:ascii="Times New Roman" w:hAnsi="Times New Roman" w:cs="Times New Roman"/>
          <w:sz w:val="28"/>
          <w:szCs w:val="28"/>
          <w:lang w:val="uk-UA"/>
        </w:rPr>
        <w:t>політичних інститутів. У процесі боротьби за владу та її використання формуються політичні відносини</w:t>
      </w:r>
      <w:r w:rsidR="00FA18D5">
        <w:rPr>
          <w:rFonts w:ascii="Times New Roman" w:hAnsi="Times New Roman" w:cs="Times New Roman"/>
          <w:sz w:val="28"/>
          <w:szCs w:val="28"/>
          <w:lang w:val="uk-UA"/>
        </w:rPr>
        <w:t>, які р</w:t>
      </w:r>
      <w:r w:rsidRPr="004826E0">
        <w:rPr>
          <w:rFonts w:ascii="Times New Roman" w:hAnsi="Times New Roman" w:cs="Times New Roman"/>
          <w:sz w:val="28"/>
          <w:szCs w:val="28"/>
          <w:lang w:val="uk-UA"/>
        </w:rPr>
        <w:t>егулюють</w:t>
      </w:r>
      <w:r w:rsidR="00FA18D5">
        <w:rPr>
          <w:rFonts w:ascii="Times New Roman" w:hAnsi="Times New Roman" w:cs="Times New Roman"/>
          <w:sz w:val="28"/>
          <w:szCs w:val="28"/>
          <w:lang w:val="uk-UA"/>
        </w:rPr>
        <w:t>ся певними політичними</w:t>
      </w:r>
      <w:r w:rsidRPr="004826E0">
        <w:rPr>
          <w:rFonts w:ascii="Times New Roman" w:hAnsi="Times New Roman" w:cs="Times New Roman"/>
          <w:sz w:val="28"/>
          <w:szCs w:val="28"/>
          <w:lang w:val="uk-UA"/>
        </w:rPr>
        <w:t xml:space="preserve"> принцип</w:t>
      </w:r>
      <w:r w:rsidR="00FA18D5">
        <w:rPr>
          <w:rFonts w:ascii="Times New Roman" w:hAnsi="Times New Roman" w:cs="Times New Roman"/>
          <w:sz w:val="28"/>
          <w:szCs w:val="28"/>
          <w:lang w:val="uk-UA"/>
        </w:rPr>
        <w:t>ами та нормами</w:t>
      </w:r>
      <w:r w:rsidRPr="004826E0">
        <w:rPr>
          <w:rFonts w:ascii="Times New Roman" w:hAnsi="Times New Roman" w:cs="Times New Roman"/>
          <w:sz w:val="28"/>
          <w:szCs w:val="28"/>
          <w:lang w:val="uk-UA"/>
        </w:rPr>
        <w:t>. Процес функціонування політичної влади відображається в політичній свідомості і вимагає відповідної політичної культури.</w:t>
      </w:r>
    </w:p>
    <w:p w:rsidR="00D50014" w:rsidRPr="004826E0" w:rsidRDefault="00D50014" w:rsidP="006B51D2">
      <w:pPr>
        <w:spacing w:line="360" w:lineRule="auto"/>
        <w:ind w:firstLine="709"/>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Політична система як цілісне утворення взаємодіє з оточуючим її соціальним середовищем, в процесі чого проявляються її організаційні та регулятивні функції, соціальне призначення. Структурно-функціональний підхід до характеристики політичної системи виявляє її інституційну, комунікативну, нормативну, світоглядну та культурну підсистеми й політичну владу як ядро цієї системи. Межі політичної системи визначаються простором, у якому діють владні відносини.</w:t>
      </w:r>
      <w:r w:rsidRPr="004826E0">
        <w:rPr>
          <w:rFonts w:ascii="Segoe UI" w:eastAsia="Times New Roman" w:hAnsi="Segoe UI" w:cs="Segoe UI"/>
          <w:color w:val="0D0D0D"/>
          <w:sz w:val="24"/>
          <w:szCs w:val="24"/>
          <w:lang w:val="uk-UA" w:eastAsia="ru-RU"/>
        </w:rPr>
        <w:t xml:space="preserve"> </w:t>
      </w:r>
      <w:r w:rsidRPr="004826E0">
        <w:rPr>
          <w:rFonts w:ascii="Times New Roman" w:hAnsi="Times New Roman" w:cs="Times New Roman"/>
          <w:sz w:val="28"/>
          <w:szCs w:val="28"/>
          <w:lang w:val="uk-UA"/>
        </w:rPr>
        <w:t xml:space="preserve">Структурно-функціональний підхід дозволяє розглядати політичну систему як складну систему, що складається з різних підсистем, які </w:t>
      </w:r>
      <w:r w:rsidRPr="004826E0">
        <w:rPr>
          <w:rFonts w:ascii="Times New Roman" w:hAnsi="Times New Roman" w:cs="Times New Roman"/>
          <w:sz w:val="28"/>
          <w:szCs w:val="28"/>
          <w:lang w:val="uk-UA"/>
        </w:rPr>
        <w:lastRenderedPageBreak/>
        <w:t>взаємодіють між собою та з оточуючим соціальним середовищем</w:t>
      </w:r>
      <w:r w:rsidR="00FA18D5">
        <w:rPr>
          <w:rFonts w:ascii="Times New Roman" w:hAnsi="Times New Roman" w:cs="Times New Roman"/>
          <w:sz w:val="28"/>
          <w:szCs w:val="28"/>
          <w:lang w:val="uk-UA"/>
        </w:rPr>
        <w:t xml:space="preserve"> </w:t>
      </w:r>
      <w:r w:rsidR="00FA18D5" w:rsidRPr="00FA18D5">
        <w:rPr>
          <w:rFonts w:ascii="Times New Roman" w:hAnsi="Times New Roman" w:cs="Times New Roman"/>
          <w:sz w:val="28"/>
          <w:szCs w:val="28"/>
          <w:lang w:val="uk-UA"/>
        </w:rPr>
        <w:t>[</w:t>
      </w:r>
      <w:r w:rsidR="006B51D2">
        <w:rPr>
          <w:rFonts w:ascii="Times New Roman" w:hAnsi="Times New Roman" w:cs="Times New Roman"/>
          <w:sz w:val="28"/>
          <w:szCs w:val="28"/>
          <w:lang w:val="uk-UA"/>
        </w:rPr>
        <w:t>41</w:t>
      </w:r>
      <w:r w:rsidR="00FA18D5" w:rsidRPr="00FA18D5">
        <w:rPr>
          <w:rFonts w:ascii="Times New Roman" w:hAnsi="Times New Roman" w:cs="Times New Roman"/>
          <w:sz w:val="28"/>
          <w:szCs w:val="28"/>
          <w:lang w:val="uk-UA"/>
        </w:rPr>
        <w:t>]</w:t>
      </w:r>
      <w:r w:rsidRPr="004826E0">
        <w:rPr>
          <w:rFonts w:ascii="Times New Roman" w:hAnsi="Times New Roman" w:cs="Times New Roman"/>
          <w:sz w:val="28"/>
          <w:szCs w:val="28"/>
          <w:lang w:val="uk-UA"/>
        </w:rPr>
        <w:t>. Цей підхід допомагає краще зрозуміти, як функціонує політична система та які механізми в ній працюють.</w:t>
      </w:r>
    </w:p>
    <w:p w:rsidR="00D50014" w:rsidRPr="004826E0" w:rsidRDefault="00D50014" w:rsidP="00FA18D5">
      <w:pPr>
        <w:spacing w:line="360" w:lineRule="auto"/>
        <w:ind w:firstLine="709"/>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Розуміння меж політичної системи як простору, де діють владні відносини, допомагає визначити обсяг та характер впливу політичної системи на соціальне середовище та навпаки. Такий підхід враховує важливість контексту та взаємодії між політичною системою та оточуючим світом.</w:t>
      </w:r>
    </w:p>
    <w:p w:rsidR="00D50014" w:rsidRPr="004826E0" w:rsidRDefault="00D50014" w:rsidP="00FA18D5">
      <w:pPr>
        <w:spacing w:line="360" w:lineRule="auto"/>
        <w:ind w:firstLine="709"/>
        <w:jc w:val="both"/>
        <w:rPr>
          <w:rFonts w:ascii="Times New Roman" w:hAnsi="Times New Roman" w:cs="Times New Roman"/>
          <w:sz w:val="28"/>
          <w:szCs w:val="28"/>
          <w:lang w:val="uk-UA"/>
        </w:rPr>
      </w:pPr>
      <w:r w:rsidRPr="004826E0">
        <w:rPr>
          <w:rFonts w:ascii="Times New Roman" w:hAnsi="Times New Roman" w:cs="Times New Roman"/>
          <w:b/>
          <w:i/>
          <w:sz w:val="28"/>
          <w:szCs w:val="28"/>
          <w:lang w:val="uk-UA"/>
        </w:rPr>
        <w:t xml:space="preserve">Політична система </w:t>
      </w:r>
      <w:r w:rsidR="00FA18D5">
        <w:rPr>
          <w:rFonts w:ascii="Times New Roman" w:hAnsi="Times New Roman" w:cs="Times New Roman"/>
          <w:b/>
          <w:i/>
          <w:sz w:val="28"/>
          <w:szCs w:val="28"/>
          <w:lang w:val="uk-UA"/>
        </w:rPr>
        <w:t>реалізує</w:t>
      </w:r>
      <w:r w:rsidRPr="004826E0">
        <w:rPr>
          <w:rFonts w:ascii="Times New Roman" w:hAnsi="Times New Roman" w:cs="Times New Roman"/>
          <w:b/>
          <w:i/>
          <w:sz w:val="28"/>
          <w:szCs w:val="28"/>
          <w:lang w:val="uk-UA"/>
        </w:rPr>
        <w:t xml:space="preserve"> низку важливих для суспільства соціальних функцій: владну, стратегічну, управлінську, представницьку, мобілізаційну, інтеграційну, розподільчу, стабілізаційну, модернізаційну та правову.</w:t>
      </w:r>
      <w:r w:rsidRPr="004826E0">
        <w:rPr>
          <w:rFonts w:ascii="Times New Roman" w:hAnsi="Times New Roman" w:cs="Times New Roman"/>
          <w:sz w:val="28"/>
          <w:szCs w:val="28"/>
          <w:lang w:val="uk-UA"/>
        </w:rPr>
        <w:t xml:space="preserve"> </w:t>
      </w:r>
    </w:p>
    <w:p w:rsidR="00D50014" w:rsidRPr="004826E0" w:rsidRDefault="00FA18D5" w:rsidP="00FA18D5">
      <w:pPr>
        <w:spacing w:line="360" w:lineRule="auto"/>
        <w:ind w:firstLine="709"/>
        <w:jc w:val="both"/>
        <w:rPr>
          <w:rFonts w:ascii="Times New Roman" w:hAnsi="Times New Roman" w:cs="Times New Roman"/>
          <w:sz w:val="28"/>
          <w:szCs w:val="28"/>
          <w:lang w:val="uk-UA"/>
        </w:rPr>
      </w:pPr>
      <w:r w:rsidRPr="00FA18D5">
        <w:rPr>
          <w:rFonts w:ascii="Times New Roman" w:hAnsi="Times New Roman" w:cs="Times New Roman"/>
          <w:i/>
          <w:iCs/>
          <w:sz w:val="28"/>
          <w:szCs w:val="28"/>
          <w:lang w:val="uk-UA"/>
        </w:rPr>
        <w:t>Владна функція</w:t>
      </w:r>
      <w:r w:rsidRPr="00FA18D5">
        <w:rPr>
          <w:rFonts w:ascii="Times New Roman" w:hAnsi="Times New Roman" w:cs="Times New Roman"/>
          <w:sz w:val="28"/>
          <w:szCs w:val="28"/>
          <w:lang w:val="uk-UA"/>
        </w:rPr>
        <w:t xml:space="preserve"> забезпечує формування, використання та підтримку політичної влади відповідно до потреб суспільства. </w:t>
      </w:r>
      <w:r w:rsidRPr="00FA18D5">
        <w:rPr>
          <w:rFonts w:ascii="Times New Roman" w:hAnsi="Times New Roman" w:cs="Times New Roman"/>
          <w:i/>
          <w:iCs/>
          <w:sz w:val="28"/>
          <w:szCs w:val="28"/>
          <w:lang w:val="uk-UA"/>
        </w:rPr>
        <w:t>Стратегічна та управлінська функції</w:t>
      </w:r>
      <w:r w:rsidRPr="00FA18D5">
        <w:rPr>
          <w:rFonts w:ascii="Times New Roman" w:hAnsi="Times New Roman" w:cs="Times New Roman"/>
          <w:sz w:val="28"/>
          <w:szCs w:val="28"/>
          <w:lang w:val="uk-UA"/>
        </w:rPr>
        <w:t xml:space="preserve"> відображають головне соціальне призначення політичної системи: управління економічними, соціальними, правовими та духовними сферами. Решта названих функцій розкривають суть і доповнюють основні функції політичної системи. </w:t>
      </w:r>
    </w:p>
    <w:p w:rsidR="00D50014" w:rsidRPr="004826E0" w:rsidRDefault="00FA18D5" w:rsidP="006B51D2">
      <w:pPr>
        <w:spacing w:line="360" w:lineRule="auto"/>
        <w:ind w:firstLine="709"/>
        <w:jc w:val="both"/>
        <w:rPr>
          <w:rFonts w:ascii="Times New Roman" w:hAnsi="Times New Roman" w:cs="Times New Roman"/>
          <w:b/>
          <w:i/>
          <w:sz w:val="28"/>
          <w:szCs w:val="28"/>
          <w:lang w:val="uk-UA"/>
        </w:rPr>
      </w:pPr>
      <w:r>
        <w:rPr>
          <w:rFonts w:ascii="Times New Roman" w:hAnsi="Times New Roman" w:cs="Times New Roman"/>
          <w:sz w:val="28"/>
          <w:szCs w:val="28"/>
          <w:lang w:val="uk-UA"/>
        </w:rPr>
        <w:t>Таким чином</w:t>
      </w:r>
      <w:r w:rsidR="00D50014" w:rsidRPr="004826E0">
        <w:rPr>
          <w:rFonts w:ascii="Times New Roman" w:hAnsi="Times New Roman" w:cs="Times New Roman"/>
          <w:sz w:val="28"/>
          <w:szCs w:val="28"/>
          <w:lang w:val="uk-UA"/>
        </w:rPr>
        <w:t xml:space="preserve">, </w:t>
      </w:r>
      <w:r w:rsidR="00D50014" w:rsidRPr="004826E0">
        <w:rPr>
          <w:rFonts w:ascii="Times New Roman" w:hAnsi="Times New Roman" w:cs="Times New Roman"/>
          <w:b/>
          <w:i/>
          <w:sz w:val="28"/>
          <w:szCs w:val="28"/>
          <w:lang w:val="uk-UA"/>
        </w:rPr>
        <w:t>політична система суспільства – сукупність державних  і недержавних політичних інститутів, які взаємодіють між собою та навколишнім середовищем, здійсню</w:t>
      </w:r>
      <w:r>
        <w:rPr>
          <w:rFonts w:ascii="Times New Roman" w:hAnsi="Times New Roman" w:cs="Times New Roman"/>
          <w:b/>
          <w:i/>
          <w:sz w:val="28"/>
          <w:szCs w:val="28"/>
          <w:lang w:val="uk-UA"/>
        </w:rPr>
        <w:t>ю</w:t>
      </w:r>
      <w:r w:rsidR="00D50014" w:rsidRPr="004826E0">
        <w:rPr>
          <w:rFonts w:ascii="Times New Roman" w:hAnsi="Times New Roman" w:cs="Times New Roman"/>
          <w:b/>
          <w:i/>
          <w:sz w:val="28"/>
          <w:szCs w:val="28"/>
          <w:lang w:val="uk-UA"/>
        </w:rPr>
        <w:t>ть політичне керівництво суспільством та управління справами</w:t>
      </w:r>
      <w:r>
        <w:rPr>
          <w:rFonts w:ascii="Times New Roman" w:hAnsi="Times New Roman" w:cs="Times New Roman"/>
          <w:b/>
          <w:i/>
          <w:sz w:val="28"/>
          <w:szCs w:val="28"/>
          <w:lang w:val="uk-UA"/>
        </w:rPr>
        <w:t xml:space="preserve"> </w:t>
      </w:r>
      <w:r w:rsidR="006B51D2">
        <w:rPr>
          <w:rFonts w:ascii="Times New Roman" w:hAnsi="Times New Roman" w:cs="Times New Roman"/>
          <w:sz w:val="28"/>
          <w:szCs w:val="28"/>
          <w:lang w:val="uk-UA"/>
        </w:rPr>
        <w:t>[41</w:t>
      </w:r>
      <w:r w:rsidRPr="00FA18D5">
        <w:rPr>
          <w:rFonts w:ascii="Times New Roman" w:hAnsi="Times New Roman" w:cs="Times New Roman"/>
          <w:sz w:val="28"/>
          <w:szCs w:val="28"/>
          <w:lang w:val="uk-UA"/>
        </w:rPr>
        <w:t>]</w:t>
      </w:r>
      <w:r w:rsidR="00D50014" w:rsidRPr="004826E0">
        <w:rPr>
          <w:rFonts w:ascii="Times New Roman" w:hAnsi="Times New Roman" w:cs="Times New Roman"/>
          <w:b/>
          <w:i/>
          <w:sz w:val="28"/>
          <w:szCs w:val="28"/>
          <w:lang w:val="uk-UA"/>
        </w:rPr>
        <w:t>.</w:t>
      </w:r>
    </w:p>
    <w:p w:rsidR="00D50014" w:rsidRPr="004826E0" w:rsidRDefault="00D50014" w:rsidP="00FA18D5">
      <w:pPr>
        <w:spacing w:line="360" w:lineRule="auto"/>
        <w:ind w:firstLine="709"/>
        <w:jc w:val="both"/>
        <w:rPr>
          <w:rFonts w:ascii="Times New Roman" w:hAnsi="Times New Roman" w:cs="Times New Roman"/>
          <w:sz w:val="28"/>
          <w:szCs w:val="28"/>
          <w:lang w:val="uk-UA"/>
        </w:rPr>
      </w:pPr>
      <w:r w:rsidRPr="004826E0">
        <w:rPr>
          <w:rFonts w:ascii="Times New Roman" w:hAnsi="Times New Roman" w:cs="Times New Roman"/>
          <w:bCs/>
          <w:iCs/>
          <w:sz w:val="28"/>
          <w:szCs w:val="28"/>
          <w:lang w:val="uk-UA"/>
        </w:rPr>
        <w:t>Полі</w:t>
      </w:r>
      <w:r w:rsidR="00FA18D5">
        <w:rPr>
          <w:rFonts w:ascii="Times New Roman" w:hAnsi="Times New Roman" w:cs="Times New Roman"/>
          <w:bCs/>
          <w:iCs/>
          <w:sz w:val="28"/>
          <w:szCs w:val="28"/>
          <w:lang w:val="uk-UA"/>
        </w:rPr>
        <w:t>тичну систему суспільства  можна</w:t>
      </w:r>
      <w:r w:rsidRPr="004826E0">
        <w:rPr>
          <w:rFonts w:ascii="Times New Roman" w:hAnsi="Times New Roman" w:cs="Times New Roman"/>
          <w:bCs/>
          <w:iCs/>
          <w:sz w:val="28"/>
          <w:szCs w:val="28"/>
          <w:lang w:val="uk-UA"/>
        </w:rPr>
        <w:t xml:space="preserve"> визначити як сукупність</w:t>
      </w:r>
      <w:r w:rsidRPr="004826E0">
        <w:rPr>
          <w:rFonts w:ascii="Times New Roman" w:hAnsi="Times New Roman" w:cs="Times New Roman"/>
          <w:sz w:val="28"/>
          <w:szCs w:val="28"/>
          <w:lang w:val="uk-UA"/>
        </w:rPr>
        <w:t xml:space="preserve"> взаємозв'язаних та взаємодіючих органів держави, інших політичних інститутів, а також політичних принципів, норм, політичних відносин, політичної свідомості і культури, що забезпечують ефективне функціонування політичної влади, керівництво суспільством, усіма його сферами. </w:t>
      </w:r>
    </w:p>
    <w:p w:rsidR="00D50014" w:rsidRPr="004826E0" w:rsidRDefault="00D50014" w:rsidP="00FA18D5">
      <w:pPr>
        <w:spacing w:line="360" w:lineRule="auto"/>
        <w:ind w:firstLine="709"/>
        <w:jc w:val="both"/>
        <w:rPr>
          <w:rFonts w:ascii="Times New Roman" w:hAnsi="Times New Roman" w:cs="Times New Roman"/>
          <w:sz w:val="28"/>
          <w:szCs w:val="28"/>
          <w:lang w:val="uk-UA"/>
        </w:rPr>
      </w:pPr>
      <w:r w:rsidRPr="004826E0">
        <w:rPr>
          <w:rFonts w:ascii="Times New Roman" w:hAnsi="Times New Roman" w:cs="Times New Roman"/>
          <w:b/>
          <w:i/>
          <w:sz w:val="28"/>
          <w:szCs w:val="28"/>
          <w:lang w:val="uk-UA"/>
        </w:rPr>
        <w:lastRenderedPageBreak/>
        <w:t>Структура політичної системи</w:t>
      </w:r>
      <w:r w:rsidRPr="004826E0">
        <w:rPr>
          <w:rFonts w:ascii="Times New Roman" w:hAnsi="Times New Roman" w:cs="Times New Roman"/>
          <w:sz w:val="28"/>
          <w:szCs w:val="28"/>
          <w:lang w:val="uk-UA"/>
        </w:rPr>
        <w:t xml:space="preserve"> – </w:t>
      </w:r>
      <w:r w:rsidRPr="004826E0">
        <w:rPr>
          <w:rFonts w:ascii="Times New Roman" w:hAnsi="Times New Roman" w:cs="Times New Roman"/>
          <w:b/>
          <w:i/>
          <w:sz w:val="28"/>
          <w:szCs w:val="28"/>
          <w:lang w:val="uk-UA"/>
        </w:rPr>
        <w:t>це сукупність владних інститутів, що пов’язані між собою і створюють стійку цілісність</w:t>
      </w:r>
      <w:r w:rsidRPr="004826E0">
        <w:rPr>
          <w:rFonts w:ascii="Times New Roman" w:hAnsi="Times New Roman" w:cs="Times New Roman"/>
          <w:sz w:val="28"/>
          <w:szCs w:val="28"/>
          <w:lang w:val="uk-UA"/>
        </w:rPr>
        <w:t>.</w:t>
      </w:r>
    </w:p>
    <w:p w:rsidR="00D50014" w:rsidRPr="004826E0" w:rsidRDefault="00D50014" w:rsidP="00FA18D5">
      <w:pPr>
        <w:spacing w:line="360" w:lineRule="auto"/>
        <w:ind w:firstLine="709"/>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Зазначена структура складається з чотирьох основних груп елементів:</w:t>
      </w:r>
    </w:p>
    <w:p w:rsidR="00D50014" w:rsidRPr="004826E0" w:rsidRDefault="00D50014" w:rsidP="006E417B">
      <w:pPr>
        <w:numPr>
          <w:ilvl w:val="0"/>
          <w:numId w:val="2"/>
        </w:numPr>
        <w:spacing w:after="120" w:line="360" w:lineRule="auto"/>
        <w:ind w:firstLine="709"/>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Політичні інститути;</w:t>
      </w:r>
    </w:p>
    <w:p w:rsidR="00D50014" w:rsidRPr="004826E0" w:rsidRDefault="00D50014" w:rsidP="006E417B">
      <w:pPr>
        <w:numPr>
          <w:ilvl w:val="0"/>
          <w:numId w:val="2"/>
        </w:numPr>
        <w:spacing w:after="120" w:line="360" w:lineRule="auto"/>
        <w:ind w:firstLine="709"/>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Політично-правові норми;</w:t>
      </w:r>
    </w:p>
    <w:p w:rsidR="00D50014" w:rsidRPr="004826E0" w:rsidRDefault="00D50014" w:rsidP="006E417B">
      <w:pPr>
        <w:numPr>
          <w:ilvl w:val="0"/>
          <w:numId w:val="2"/>
        </w:numPr>
        <w:spacing w:after="120" w:line="360" w:lineRule="auto"/>
        <w:ind w:firstLine="709"/>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Політичні відносини;</w:t>
      </w:r>
    </w:p>
    <w:p w:rsidR="00D50014" w:rsidRPr="004826E0" w:rsidRDefault="00D50014" w:rsidP="006E417B">
      <w:pPr>
        <w:numPr>
          <w:ilvl w:val="0"/>
          <w:numId w:val="2"/>
        </w:numPr>
        <w:spacing w:after="120" w:line="360" w:lineRule="auto"/>
        <w:ind w:firstLine="709"/>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Політична культура</w:t>
      </w:r>
      <w:r w:rsidR="001C4D31">
        <w:rPr>
          <w:rFonts w:ascii="Times New Roman" w:hAnsi="Times New Roman" w:cs="Times New Roman"/>
          <w:sz w:val="28"/>
          <w:szCs w:val="28"/>
          <w:lang w:val="uk-UA"/>
        </w:rPr>
        <w:t xml:space="preserve"> </w:t>
      </w:r>
      <w:r w:rsidR="001C4D31">
        <w:rPr>
          <w:rFonts w:ascii="Times New Roman" w:hAnsi="Times New Roman" w:cs="Times New Roman"/>
          <w:sz w:val="28"/>
          <w:szCs w:val="28"/>
          <w:lang w:val="en-US"/>
        </w:rPr>
        <w:t>[</w:t>
      </w:r>
      <w:r w:rsidR="006B51D2">
        <w:rPr>
          <w:rFonts w:ascii="Times New Roman" w:hAnsi="Times New Roman" w:cs="Times New Roman"/>
          <w:sz w:val="28"/>
          <w:szCs w:val="28"/>
          <w:lang w:val="uk-UA"/>
        </w:rPr>
        <w:t>26</w:t>
      </w:r>
      <w:r w:rsidR="001C4D31">
        <w:rPr>
          <w:rFonts w:ascii="Times New Roman" w:hAnsi="Times New Roman" w:cs="Times New Roman"/>
          <w:sz w:val="28"/>
          <w:szCs w:val="28"/>
          <w:lang w:val="en-US"/>
        </w:rPr>
        <w:t>].</w:t>
      </w:r>
    </w:p>
    <w:p w:rsidR="00D50014" w:rsidRPr="004826E0" w:rsidRDefault="00D50014" w:rsidP="006B51D2">
      <w:pPr>
        <w:spacing w:line="360" w:lineRule="auto"/>
        <w:ind w:firstLine="709"/>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 xml:space="preserve">Політична система, як вже наголошувалося, складається з підсистем, які взаємозв'язані один з одним і забезпечують функціонування політичної влади. Різні дослідники називають різну кількість таких підсистем. Проте за функціональною ознакою можна виділити певні підсистеми. </w:t>
      </w:r>
      <w:r w:rsidRPr="004826E0">
        <w:rPr>
          <w:rFonts w:ascii="Times New Roman" w:hAnsi="Times New Roman" w:cs="Times New Roman"/>
          <w:b/>
          <w:bCs/>
          <w:sz w:val="28"/>
          <w:szCs w:val="28"/>
          <w:lang w:val="uk-UA"/>
        </w:rPr>
        <w:t>Інституціональна</w:t>
      </w:r>
      <w:r w:rsidRPr="004826E0">
        <w:rPr>
          <w:rFonts w:ascii="Times New Roman" w:hAnsi="Times New Roman" w:cs="Times New Roman"/>
          <w:sz w:val="28"/>
          <w:szCs w:val="28"/>
          <w:lang w:val="uk-UA"/>
        </w:rPr>
        <w:t xml:space="preserve"> підсистема включає в себе різноманітні політичні інститути, які забезпечують функціонування політичної влади та визначають взаємодію між різними акторами політичного процесу. </w:t>
      </w:r>
      <w:r w:rsidRPr="004826E0">
        <w:rPr>
          <w:rFonts w:ascii="Times New Roman" w:hAnsi="Times New Roman" w:cs="Times New Roman"/>
          <w:b/>
          <w:i/>
          <w:sz w:val="28"/>
          <w:szCs w:val="28"/>
          <w:lang w:val="uk-UA"/>
        </w:rPr>
        <w:t>Державні інституції</w:t>
      </w:r>
      <w:r w:rsidRPr="004826E0">
        <w:rPr>
          <w:rFonts w:ascii="Times New Roman" w:hAnsi="Times New Roman" w:cs="Times New Roman"/>
          <w:sz w:val="28"/>
          <w:szCs w:val="28"/>
          <w:lang w:val="uk-UA"/>
        </w:rPr>
        <w:t>, такі як законодавчі, виконавчі та судові органи, формують основу організації та функціонування держави</w:t>
      </w:r>
      <w:r w:rsidRPr="004826E0">
        <w:rPr>
          <w:rFonts w:ascii="Times New Roman" w:hAnsi="Times New Roman" w:cs="Times New Roman"/>
          <w:b/>
          <w:i/>
          <w:sz w:val="28"/>
          <w:szCs w:val="28"/>
          <w:lang w:val="uk-UA"/>
        </w:rPr>
        <w:t>. Політичні партії</w:t>
      </w:r>
      <w:r w:rsidRPr="004826E0">
        <w:rPr>
          <w:rFonts w:ascii="Times New Roman" w:hAnsi="Times New Roman" w:cs="Times New Roman"/>
          <w:sz w:val="28"/>
          <w:szCs w:val="28"/>
          <w:lang w:val="uk-UA"/>
        </w:rPr>
        <w:t xml:space="preserve"> є ключовими акторами у політичному процесі, представляючи ідеологічні позиції та конкуруючи за владу. </w:t>
      </w:r>
      <w:r w:rsidRPr="004826E0">
        <w:rPr>
          <w:rFonts w:ascii="Times New Roman" w:hAnsi="Times New Roman" w:cs="Times New Roman"/>
          <w:b/>
          <w:i/>
          <w:sz w:val="28"/>
          <w:szCs w:val="28"/>
          <w:lang w:val="uk-UA"/>
        </w:rPr>
        <w:t>Громадські організації</w:t>
      </w:r>
      <w:r w:rsidRPr="004826E0">
        <w:rPr>
          <w:rFonts w:ascii="Times New Roman" w:hAnsi="Times New Roman" w:cs="Times New Roman"/>
          <w:sz w:val="28"/>
          <w:szCs w:val="28"/>
          <w:lang w:val="uk-UA"/>
        </w:rPr>
        <w:t xml:space="preserve"> відіграють важливу роль у вираженні інтересів громадян та впливі на політичне прийняття рішень. </w:t>
      </w:r>
      <w:r w:rsidRPr="004826E0">
        <w:rPr>
          <w:rFonts w:ascii="Times New Roman" w:hAnsi="Times New Roman" w:cs="Times New Roman"/>
          <w:b/>
          <w:i/>
          <w:sz w:val="28"/>
          <w:szCs w:val="28"/>
          <w:lang w:val="uk-UA"/>
        </w:rPr>
        <w:t>ЗМІ</w:t>
      </w:r>
      <w:r w:rsidRPr="004826E0">
        <w:rPr>
          <w:rFonts w:ascii="Times New Roman" w:hAnsi="Times New Roman" w:cs="Times New Roman"/>
          <w:sz w:val="28"/>
          <w:szCs w:val="28"/>
          <w:lang w:val="uk-UA"/>
        </w:rPr>
        <w:t xml:space="preserve"> є основним джерелом інформації та платформою для публічного обговорення політичних питань. </w:t>
      </w:r>
      <w:r w:rsidRPr="004826E0">
        <w:rPr>
          <w:rFonts w:ascii="Times New Roman" w:hAnsi="Times New Roman" w:cs="Times New Roman"/>
          <w:b/>
          <w:i/>
          <w:sz w:val="28"/>
          <w:szCs w:val="28"/>
          <w:lang w:val="uk-UA"/>
        </w:rPr>
        <w:t>Органи місцевого самоврядування</w:t>
      </w:r>
      <w:r w:rsidRPr="004826E0">
        <w:rPr>
          <w:rFonts w:ascii="Times New Roman" w:hAnsi="Times New Roman" w:cs="Times New Roman"/>
          <w:sz w:val="28"/>
          <w:szCs w:val="28"/>
          <w:lang w:val="uk-UA"/>
        </w:rPr>
        <w:t xml:space="preserve"> забезпечують представництво інтересів місцевого населення на рівні місцевої влади. </w:t>
      </w:r>
      <w:r w:rsidRPr="004826E0">
        <w:rPr>
          <w:rFonts w:ascii="Times New Roman" w:hAnsi="Times New Roman" w:cs="Times New Roman"/>
          <w:b/>
          <w:i/>
          <w:sz w:val="28"/>
          <w:szCs w:val="28"/>
          <w:lang w:val="uk-UA"/>
        </w:rPr>
        <w:t>Церква</w:t>
      </w:r>
      <w:r w:rsidRPr="004826E0">
        <w:rPr>
          <w:rFonts w:ascii="Times New Roman" w:hAnsi="Times New Roman" w:cs="Times New Roman"/>
          <w:sz w:val="28"/>
          <w:szCs w:val="28"/>
          <w:lang w:val="uk-UA"/>
        </w:rPr>
        <w:t xml:space="preserve"> може впливати на політичну а</w:t>
      </w:r>
      <w:r w:rsidR="001C4D31">
        <w:rPr>
          <w:rFonts w:ascii="Times New Roman" w:hAnsi="Times New Roman" w:cs="Times New Roman"/>
          <w:sz w:val="28"/>
          <w:szCs w:val="28"/>
        </w:rPr>
        <w:t xml:space="preserve">дженду </w:t>
      </w:r>
      <w:r w:rsidRPr="004826E0">
        <w:rPr>
          <w:rFonts w:ascii="Times New Roman" w:hAnsi="Times New Roman" w:cs="Times New Roman"/>
          <w:sz w:val="28"/>
          <w:szCs w:val="28"/>
          <w:lang w:val="uk-UA"/>
        </w:rPr>
        <w:t>та моральні цінності суспільства. Взаємодія цих інститутів формує основу політичної системи, визначає розподіл влади та вплив на політичні рішення. Таким чином, інституціональна підсистема є основою для функціонування політичного життя в суспільстві</w:t>
      </w:r>
      <w:r w:rsidR="001C4D31">
        <w:rPr>
          <w:rFonts w:ascii="Times New Roman" w:hAnsi="Times New Roman" w:cs="Times New Roman"/>
          <w:sz w:val="28"/>
          <w:szCs w:val="28"/>
          <w:lang w:val="uk-UA"/>
        </w:rPr>
        <w:t xml:space="preserve"> </w:t>
      </w:r>
      <w:r w:rsidR="001C4D31" w:rsidRPr="001C4D31">
        <w:rPr>
          <w:rFonts w:ascii="Times New Roman" w:hAnsi="Times New Roman" w:cs="Times New Roman"/>
          <w:sz w:val="28"/>
          <w:szCs w:val="28"/>
        </w:rPr>
        <w:t>[</w:t>
      </w:r>
      <w:r w:rsidR="006B51D2">
        <w:rPr>
          <w:rFonts w:ascii="Times New Roman" w:hAnsi="Times New Roman" w:cs="Times New Roman"/>
          <w:sz w:val="28"/>
          <w:szCs w:val="28"/>
          <w:lang w:val="uk-UA"/>
        </w:rPr>
        <w:t>26</w:t>
      </w:r>
      <w:r w:rsidR="001C4D31" w:rsidRPr="001C4D31">
        <w:rPr>
          <w:rFonts w:ascii="Times New Roman" w:hAnsi="Times New Roman" w:cs="Times New Roman"/>
          <w:sz w:val="28"/>
          <w:szCs w:val="28"/>
        </w:rPr>
        <w:t>]</w:t>
      </w:r>
      <w:r w:rsidRPr="004826E0">
        <w:rPr>
          <w:rFonts w:ascii="Times New Roman" w:hAnsi="Times New Roman" w:cs="Times New Roman"/>
          <w:sz w:val="28"/>
          <w:szCs w:val="28"/>
          <w:lang w:val="uk-UA"/>
        </w:rPr>
        <w:t>.</w:t>
      </w:r>
    </w:p>
    <w:p w:rsidR="00D50014" w:rsidRPr="004826E0" w:rsidRDefault="00D50014" w:rsidP="006B51D2">
      <w:pPr>
        <w:spacing w:line="360" w:lineRule="auto"/>
        <w:ind w:firstLine="709"/>
        <w:jc w:val="both"/>
        <w:rPr>
          <w:rFonts w:ascii="Times New Roman" w:hAnsi="Times New Roman" w:cs="Times New Roman"/>
          <w:b/>
          <w:i/>
          <w:sz w:val="28"/>
          <w:szCs w:val="28"/>
          <w:lang w:val="uk-UA"/>
        </w:rPr>
      </w:pPr>
      <w:r w:rsidRPr="004826E0">
        <w:rPr>
          <w:rFonts w:ascii="Times New Roman" w:hAnsi="Times New Roman" w:cs="Times New Roman"/>
          <w:b/>
          <w:bCs/>
          <w:i/>
          <w:sz w:val="28"/>
          <w:szCs w:val="28"/>
          <w:lang w:val="uk-UA"/>
        </w:rPr>
        <w:t>Провідним інститутом політичної системи</w:t>
      </w:r>
      <w:r w:rsidRPr="004826E0">
        <w:rPr>
          <w:rFonts w:ascii="Times New Roman" w:hAnsi="Times New Roman" w:cs="Times New Roman"/>
          <w:bCs/>
          <w:sz w:val="28"/>
          <w:szCs w:val="28"/>
          <w:lang w:val="uk-UA"/>
        </w:rPr>
        <w:t xml:space="preserve"> суспільства, в якому зосереджується максимальна політична влада, її ядром </w:t>
      </w:r>
      <w:r w:rsidRPr="004826E0">
        <w:rPr>
          <w:rFonts w:ascii="Times New Roman" w:hAnsi="Times New Roman" w:cs="Times New Roman"/>
          <w:b/>
          <w:bCs/>
          <w:i/>
          <w:sz w:val="28"/>
          <w:szCs w:val="28"/>
          <w:lang w:val="uk-UA"/>
        </w:rPr>
        <w:t xml:space="preserve">є держава та її </w:t>
      </w:r>
      <w:r w:rsidRPr="004826E0">
        <w:rPr>
          <w:rFonts w:ascii="Times New Roman" w:hAnsi="Times New Roman" w:cs="Times New Roman"/>
          <w:b/>
          <w:bCs/>
          <w:i/>
          <w:sz w:val="28"/>
          <w:szCs w:val="28"/>
          <w:lang w:val="uk-UA"/>
        </w:rPr>
        <w:lastRenderedPageBreak/>
        <w:t>структурні елементи</w:t>
      </w:r>
      <w:r w:rsidRPr="004826E0">
        <w:rPr>
          <w:rFonts w:ascii="Times New Roman" w:hAnsi="Times New Roman" w:cs="Times New Roman"/>
          <w:b/>
          <w:i/>
          <w:sz w:val="28"/>
          <w:szCs w:val="28"/>
          <w:lang w:val="uk-UA"/>
        </w:rPr>
        <w:t>: глава держави, парламент, органи виконавчої влади, судові органи, тощо</w:t>
      </w:r>
      <w:r w:rsidR="00DE5999" w:rsidRPr="00DE5999">
        <w:rPr>
          <w:rFonts w:ascii="Times New Roman" w:hAnsi="Times New Roman" w:cs="Times New Roman"/>
          <w:bCs/>
          <w:iCs/>
          <w:sz w:val="28"/>
          <w:szCs w:val="28"/>
          <w:lang w:val="uk-UA"/>
        </w:rPr>
        <w:t xml:space="preserve"> </w:t>
      </w:r>
      <w:r w:rsidR="00DE5999" w:rsidRPr="00DE5999">
        <w:rPr>
          <w:rFonts w:ascii="Times New Roman" w:hAnsi="Times New Roman" w:cs="Times New Roman"/>
          <w:bCs/>
          <w:iCs/>
          <w:sz w:val="28"/>
          <w:szCs w:val="28"/>
        </w:rPr>
        <w:t xml:space="preserve">[14; </w:t>
      </w:r>
      <w:r w:rsidR="006B51D2">
        <w:rPr>
          <w:rFonts w:ascii="Times New Roman" w:hAnsi="Times New Roman" w:cs="Times New Roman"/>
          <w:bCs/>
          <w:iCs/>
          <w:sz w:val="28"/>
          <w:szCs w:val="28"/>
          <w:lang w:val="uk-UA"/>
        </w:rPr>
        <w:t>21</w:t>
      </w:r>
      <w:r w:rsidR="00DE5999" w:rsidRPr="00DE5999">
        <w:rPr>
          <w:rFonts w:ascii="Times New Roman" w:hAnsi="Times New Roman" w:cs="Times New Roman"/>
          <w:bCs/>
          <w:iCs/>
          <w:sz w:val="28"/>
          <w:szCs w:val="28"/>
        </w:rPr>
        <w:t>]</w:t>
      </w:r>
      <w:r w:rsidRPr="007332EF">
        <w:rPr>
          <w:rFonts w:ascii="Times New Roman" w:hAnsi="Times New Roman" w:cs="Times New Roman"/>
          <w:bCs/>
          <w:i/>
          <w:sz w:val="28"/>
          <w:szCs w:val="28"/>
          <w:lang w:val="uk-UA"/>
        </w:rPr>
        <w:t>.</w:t>
      </w:r>
    </w:p>
    <w:p w:rsidR="00D50014" w:rsidRPr="004826E0" w:rsidRDefault="00D50014" w:rsidP="006E417B">
      <w:pPr>
        <w:numPr>
          <w:ilvl w:val="0"/>
          <w:numId w:val="3"/>
        </w:numPr>
        <w:tabs>
          <w:tab w:val="clear" w:pos="720"/>
          <w:tab w:val="left" w:pos="1134"/>
        </w:tabs>
        <w:spacing w:line="360" w:lineRule="auto"/>
        <w:ind w:left="0" w:firstLine="709"/>
        <w:jc w:val="both"/>
        <w:rPr>
          <w:rFonts w:ascii="Times New Roman" w:hAnsi="Times New Roman" w:cs="Times New Roman"/>
          <w:sz w:val="28"/>
          <w:szCs w:val="28"/>
          <w:lang w:val="uk-UA"/>
        </w:rPr>
      </w:pPr>
      <w:r w:rsidRPr="004826E0">
        <w:rPr>
          <w:rFonts w:ascii="Times New Roman" w:hAnsi="Times New Roman" w:cs="Times New Roman"/>
          <w:b/>
          <w:bCs/>
          <w:sz w:val="28"/>
          <w:szCs w:val="28"/>
          <w:lang w:val="uk-UA"/>
        </w:rPr>
        <w:t>Нормативна (регуляторна)</w:t>
      </w:r>
      <w:r w:rsidRPr="004826E0">
        <w:rPr>
          <w:rFonts w:ascii="Times New Roman" w:hAnsi="Times New Roman" w:cs="Times New Roman"/>
          <w:sz w:val="28"/>
          <w:szCs w:val="28"/>
          <w:lang w:val="uk-UA"/>
        </w:rPr>
        <w:t> підсистема – політичні, правові, моральні норми; звичаї, традиції, символи.</w:t>
      </w:r>
      <w:r w:rsidRPr="004826E0">
        <w:rPr>
          <w:rFonts w:ascii="Times New Roman" w:hAnsi="Times New Roman" w:cs="Times New Roman"/>
          <w:b/>
          <w:bCs/>
          <w:sz w:val="28"/>
          <w:szCs w:val="28"/>
          <w:lang w:val="uk-UA"/>
        </w:rPr>
        <w:t xml:space="preserve"> </w:t>
      </w:r>
      <w:r w:rsidRPr="00DE5999">
        <w:rPr>
          <w:rFonts w:ascii="Times New Roman" w:hAnsi="Times New Roman" w:cs="Times New Roman"/>
          <w:sz w:val="28"/>
          <w:szCs w:val="28"/>
          <w:lang w:val="uk-UA"/>
        </w:rPr>
        <w:t xml:space="preserve">Нормативна підсистема включає </w:t>
      </w:r>
      <w:r w:rsidRPr="004826E0">
        <w:rPr>
          <w:rFonts w:ascii="Times New Roman" w:hAnsi="Times New Roman" w:cs="Times New Roman"/>
          <w:sz w:val="28"/>
          <w:szCs w:val="28"/>
          <w:lang w:val="uk-UA"/>
        </w:rPr>
        <w:t>правові, політичні, моральні норми і цінності, традиції, звичаї. Через них політична система надає регулятивну дію на діяльність інститутів, поведінка громадян</w:t>
      </w:r>
      <w:r w:rsidR="007332EF">
        <w:rPr>
          <w:rFonts w:ascii="Times New Roman" w:hAnsi="Times New Roman" w:cs="Times New Roman"/>
          <w:sz w:val="28"/>
          <w:szCs w:val="28"/>
          <w:lang w:val="uk-UA"/>
        </w:rPr>
        <w:t>.</w:t>
      </w:r>
    </w:p>
    <w:p w:rsidR="00D50014" w:rsidRPr="004826E0" w:rsidRDefault="00D50014" w:rsidP="006E417B">
      <w:pPr>
        <w:numPr>
          <w:ilvl w:val="0"/>
          <w:numId w:val="3"/>
        </w:numPr>
        <w:tabs>
          <w:tab w:val="clear" w:pos="720"/>
          <w:tab w:val="left" w:pos="1134"/>
        </w:tabs>
        <w:spacing w:line="360" w:lineRule="auto"/>
        <w:ind w:left="0" w:firstLine="709"/>
        <w:jc w:val="both"/>
        <w:rPr>
          <w:rFonts w:ascii="Times New Roman" w:hAnsi="Times New Roman" w:cs="Times New Roman"/>
          <w:sz w:val="28"/>
          <w:szCs w:val="28"/>
          <w:lang w:val="uk-UA"/>
        </w:rPr>
      </w:pPr>
      <w:r w:rsidRPr="004826E0">
        <w:rPr>
          <w:rFonts w:ascii="Times New Roman" w:hAnsi="Times New Roman" w:cs="Times New Roman"/>
          <w:b/>
          <w:bCs/>
          <w:sz w:val="28"/>
          <w:szCs w:val="28"/>
          <w:lang w:val="uk-UA"/>
        </w:rPr>
        <w:t>Комунікативна</w:t>
      </w:r>
      <w:r w:rsidRPr="004826E0">
        <w:rPr>
          <w:rFonts w:ascii="Times New Roman" w:hAnsi="Times New Roman" w:cs="Times New Roman"/>
          <w:sz w:val="28"/>
          <w:szCs w:val="28"/>
          <w:lang w:val="uk-UA"/>
        </w:rPr>
        <w:t xml:space="preserve"> – форми взаємодії влади, суспільства і індивіда (прес-конференції, зустрічі з населенням, виступи по телебаченню тощо). </w:t>
      </w:r>
      <w:r w:rsidRPr="004826E0">
        <w:rPr>
          <w:rFonts w:ascii="Times New Roman" w:hAnsi="Times New Roman" w:cs="Times New Roman"/>
          <w:noProof/>
          <w:sz w:val="28"/>
          <w:szCs w:val="28"/>
          <w:lang w:val="uk-UA" w:eastAsia="uk-UA"/>
        </w:rPr>
        <mc:AlternateContent>
          <mc:Choice Requires="wps">
            <w:drawing>
              <wp:inline distT="0" distB="0" distL="0" distR="0" wp14:anchorId="66C2B4AA" wp14:editId="5699BA4B">
                <wp:extent cx="187325" cy="76835"/>
                <wp:effectExtent l="0" t="0" r="0" b="0"/>
                <wp:docPr id="20" name="Прямоугольник 20" descr="http://lib.mdpu.org.ua/e-book/politologiya/eBook/modul_1/1x1.gif"/>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187325" cy="768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id="Прямоугольник 20" o:spid="_x0000_s1026" alt="Описание: http://lib.mdpu.org.ua/e-book/politologiya/eBook/modul_1/1x1.gif" style="width:14.75pt;height:6.0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" filled="f" stroked="f">
                <o:lock v:ext="edit" aspectratio="t"/>
                <w10:anchorlock/>
              </v:rect>
            </w:pict>
          </mc:Fallback>
        </mc:AlternateContent>
      </w:r>
      <w:r w:rsidRPr="00DE5999">
        <w:rPr>
          <w:rFonts w:ascii="Times New Roman" w:hAnsi="Times New Roman" w:cs="Times New Roman"/>
          <w:sz w:val="28"/>
          <w:szCs w:val="28"/>
          <w:lang w:val="uk-UA"/>
        </w:rPr>
        <w:t>Комунікативна підсистема</w:t>
      </w:r>
      <w:r w:rsidR="00DE5999" w:rsidRPr="00DE5999">
        <w:rPr>
          <w:rFonts w:ascii="Times New Roman" w:hAnsi="Times New Roman" w:cs="Times New Roman"/>
          <w:sz w:val="28"/>
          <w:szCs w:val="28"/>
          <w:lang w:val="uk-UA"/>
        </w:rPr>
        <w:t xml:space="preserve"> </w:t>
      </w:r>
      <w:r w:rsidRPr="004826E0">
        <w:rPr>
          <w:rFonts w:ascii="Times New Roman" w:hAnsi="Times New Roman" w:cs="Times New Roman"/>
          <w:sz w:val="28"/>
          <w:szCs w:val="28"/>
          <w:lang w:val="uk-UA"/>
        </w:rPr>
        <w:t>включає всі форми політичної взаємодії як усередині системи (наприклад, між інститутами держави і політичними партіями), так і з політичними системами інших держав.</w:t>
      </w:r>
    </w:p>
    <w:p w:rsidR="00D50014" w:rsidRPr="004826E0" w:rsidRDefault="00D50014" w:rsidP="006E417B">
      <w:pPr>
        <w:numPr>
          <w:ilvl w:val="0"/>
          <w:numId w:val="3"/>
        </w:numPr>
        <w:tabs>
          <w:tab w:val="clear" w:pos="720"/>
          <w:tab w:val="left" w:pos="1134"/>
        </w:tabs>
        <w:spacing w:line="360" w:lineRule="auto"/>
        <w:ind w:left="0" w:firstLine="709"/>
        <w:jc w:val="both"/>
        <w:rPr>
          <w:rFonts w:ascii="Times New Roman" w:hAnsi="Times New Roman" w:cs="Times New Roman"/>
          <w:sz w:val="28"/>
          <w:szCs w:val="28"/>
          <w:lang w:val="uk-UA"/>
        </w:rPr>
      </w:pPr>
      <w:r w:rsidRPr="004826E0">
        <w:rPr>
          <w:rFonts w:ascii="Times New Roman" w:hAnsi="Times New Roman" w:cs="Times New Roman"/>
          <w:b/>
          <w:bCs/>
          <w:sz w:val="28"/>
          <w:szCs w:val="28"/>
          <w:lang w:val="uk-UA"/>
        </w:rPr>
        <w:t>Духовно-ідеологічна (культурна)</w:t>
      </w:r>
      <w:r w:rsidRPr="004826E0">
        <w:rPr>
          <w:rFonts w:ascii="Times New Roman" w:hAnsi="Times New Roman" w:cs="Times New Roman"/>
          <w:sz w:val="28"/>
          <w:szCs w:val="28"/>
          <w:lang w:val="uk-UA"/>
        </w:rPr>
        <w:t> підсистема в політичній системі включає в себе широкий спектр аспектів, які впливають на політичну поведінку та сприйняття політичної реальності суспільством. Ця підсистема відображає систему цінностей, переконань, релігійних уявлень та культурних норм, які впливають на політичну активність та взаємодію між різними соціальними групами. Система цінностей визначає, які цілі та ідеали є важливими для суспільства, і впливає на його політичні вподобання і прийняття рішень. Релігія, як складник культурної підсистеми, може мати великий вплив на політичну поведінку та сприйняття влади.</w:t>
      </w:r>
    </w:p>
    <w:p w:rsidR="00D50014" w:rsidRPr="004826E0" w:rsidRDefault="00D50014" w:rsidP="006E417B">
      <w:pPr>
        <w:numPr>
          <w:ilvl w:val="0"/>
          <w:numId w:val="3"/>
        </w:numPr>
        <w:tabs>
          <w:tab w:val="clear" w:pos="720"/>
          <w:tab w:val="left" w:pos="1134"/>
        </w:tabs>
        <w:spacing w:line="360" w:lineRule="auto"/>
        <w:ind w:left="0" w:firstLine="709"/>
        <w:jc w:val="both"/>
        <w:rPr>
          <w:rFonts w:ascii="Times New Roman" w:hAnsi="Times New Roman" w:cs="Times New Roman"/>
          <w:sz w:val="28"/>
          <w:szCs w:val="28"/>
          <w:lang w:val="uk-UA"/>
        </w:rPr>
      </w:pPr>
      <w:r w:rsidRPr="004826E0">
        <w:rPr>
          <w:rFonts w:ascii="Times New Roman" w:hAnsi="Times New Roman" w:cs="Times New Roman"/>
          <w:b/>
          <w:bCs/>
          <w:sz w:val="28"/>
          <w:szCs w:val="28"/>
          <w:lang w:val="uk-UA"/>
        </w:rPr>
        <w:t>Функціональна</w:t>
      </w:r>
      <w:r w:rsidRPr="004826E0">
        <w:rPr>
          <w:rFonts w:ascii="Times New Roman" w:hAnsi="Times New Roman" w:cs="Times New Roman"/>
          <w:sz w:val="28"/>
          <w:szCs w:val="28"/>
          <w:lang w:val="uk-UA"/>
        </w:rPr>
        <w:t xml:space="preserve"> – засоби і способи реалізації влади ( авторитет, згода, примушення, насильство тощо). Функціональна підсистема – це методи політичної діяльності, способи здійснення влади. Вона складає основу політичного режиму, діяльність якого направлена на забезпечення функціонування, перетворення і захист механізму здійснення влади в суспільстві</w:t>
      </w:r>
      <w:r w:rsidR="001C4D31">
        <w:rPr>
          <w:rFonts w:ascii="Times New Roman" w:hAnsi="Times New Roman" w:cs="Times New Roman"/>
          <w:sz w:val="28"/>
          <w:szCs w:val="28"/>
          <w:lang w:val="uk-UA"/>
        </w:rPr>
        <w:t xml:space="preserve"> </w:t>
      </w:r>
      <w:r w:rsidR="001C4D31" w:rsidRPr="00BF2F38">
        <w:rPr>
          <w:rFonts w:ascii="Times New Roman" w:hAnsi="Times New Roman" w:cs="Times New Roman"/>
          <w:sz w:val="28"/>
          <w:szCs w:val="28"/>
          <w:lang w:val="uk-UA"/>
        </w:rPr>
        <w:t>[</w:t>
      </w:r>
      <w:r w:rsidR="006B51D2">
        <w:rPr>
          <w:rFonts w:ascii="Times New Roman" w:hAnsi="Times New Roman" w:cs="Times New Roman"/>
          <w:sz w:val="28"/>
          <w:szCs w:val="28"/>
          <w:lang w:val="uk-UA"/>
        </w:rPr>
        <w:t>21</w:t>
      </w:r>
      <w:r w:rsidR="001C4D31" w:rsidRPr="00BF2F38">
        <w:rPr>
          <w:rFonts w:ascii="Times New Roman" w:hAnsi="Times New Roman" w:cs="Times New Roman"/>
          <w:sz w:val="28"/>
          <w:szCs w:val="28"/>
          <w:lang w:val="uk-UA"/>
        </w:rPr>
        <w:t>]</w:t>
      </w:r>
      <w:r w:rsidRPr="004826E0">
        <w:rPr>
          <w:rFonts w:ascii="Times New Roman" w:hAnsi="Times New Roman" w:cs="Times New Roman"/>
          <w:sz w:val="28"/>
          <w:szCs w:val="28"/>
          <w:lang w:val="uk-UA"/>
        </w:rPr>
        <w:t>.</w:t>
      </w:r>
    </w:p>
    <w:p w:rsidR="007332EF" w:rsidRDefault="007332EF" w:rsidP="000A6AC5">
      <w:pPr>
        <w:autoSpaceDE w:val="0"/>
        <w:autoSpaceDN w:val="0"/>
        <w:adjustRightInd w:val="0"/>
        <w:spacing w:beforeLines="200" w:before="480" w:after="0" w:line="360" w:lineRule="auto"/>
        <w:ind w:firstLine="709"/>
        <w:jc w:val="right"/>
        <w:rPr>
          <w:rFonts w:ascii="Times New Roman" w:eastAsia="Times New Roman" w:hAnsi="Times New Roman" w:cs="Times New Roman"/>
          <w:i/>
          <w:iCs/>
          <w:sz w:val="28"/>
          <w:szCs w:val="28"/>
          <w:lang w:val="uk-UA" w:eastAsia="uk-UA"/>
        </w:rPr>
      </w:pPr>
    </w:p>
    <w:p w:rsidR="00D50014" w:rsidRPr="004826E0" w:rsidRDefault="00D50014" w:rsidP="000A6AC5">
      <w:pPr>
        <w:autoSpaceDE w:val="0"/>
        <w:autoSpaceDN w:val="0"/>
        <w:adjustRightInd w:val="0"/>
        <w:spacing w:beforeLines="200" w:before="480" w:after="0" w:line="360" w:lineRule="auto"/>
        <w:ind w:firstLine="709"/>
        <w:jc w:val="right"/>
        <w:rPr>
          <w:rFonts w:ascii="Times New Roman" w:eastAsia="Times New Roman" w:hAnsi="Times New Roman" w:cs="Times New Roman"/>
          <w:iCs/>
          <w:sz w:val="28"/>
          <w:szCs w:val="28"/>
          <w:lang w:val="uk-UA" w:eastAsia="uk-UA"/>
        </w:rPr>
      </w:pPr>
      <w:r w:rsidRPr="004826E0">
        <w:rPr>
          <w:rFonts w:ascii="Times New Roman" w:eastAsia="Times New Roman" w:hAnsi="Times New Roman" w:cs="Times New Roman"/>
          <w:i/>
          <w:iCs/>
          <w:sz w:val="28"/>
          <w:szCs w:val="28"/>
          <w:lang w:val="uk-UA" w:eastAsia="uk-UA"/>
        </w:rPr>
        <w:lastRenderedPageBreak/>
        <w:t>Таблиця 3.1</w:t>
      </w:r>
    </w:p>
    <w:p w:rsidR="00D50014" w:rsidRPr="004826E0" w:rsidRDefault="00D50014" w:rsidP="007332EF">
      <w:pPr>
        <w:autoSpaceDE w:val="0"/>
        <w:autoSpaceDN w:val="0"/>
        <w:adjustRightInd w:val="0"/>
        <w:spacing w:after="0" w:line="360" w:lineRule="auto"/>
        <w:jc w:val="center"/>
        <w:rPr>
          <w:rFonts w:ascii="Times New Roman" w:eastAsia="Times New Roman" w:hAnsi="Times New Roman" w:cs="Times New Roman"/>
          <w:b/>
          <w:bCs/>
          <w:sz w:val="28"/>
          <w:szCs w:val="28"/>
          <w:lang w:val="uk-UA" w:eastAsia="uk-UA"/>
        </w:rPr>
      </w:pPr>
      <w:r w:rsidRPr="004826E0">
        <w:rPr>
          <w:rFonts w:ascii="Times New Roman" w:eastAsia="Times New Roman" w:hAnsi="Times New Roman" w:cs="Times New Roman"/>
          <w:b/>
          <w:bCs/>
          <w:sz w:val="28"/>
          <w:szCs w:val="28"/>
          <w:lang w:val="uk-UA" w:eastAsia="uk-UA"/>
        </w:rPr>
        <w:t>Структура політичної системи</w:t>
      </w:r>
    </w:p>
    <w:tbl>
      <w:tblPr>
        <w:tblW w:w="5000" w:type="pct"/>
        <w:tblCellMar>
          <w:left w:w="40" w:type="dxa"/>
          <w:right w:w="40" w:type="dxa"/>
        </w:tblCellMar>
        <w:tblLook w:val="0000" w:firstRow="0" w:lastRow="0" w:firstColumn="0" w:lastColumn="0" w:noHBand="0" w:noVBand="0"/>
      </w:tblPr>
      <w:tblGrid>
        <w:gridCol w:w="1671"/>
        <w:gridCol w:w="1820"/>
        <w:gridCol w:w="1972"/>
        <w:gridCol w:w="1820"/>
        <w:gridCol w:w="2577"/>
      </w:tblGrid>
      <w:tr w:rsidR="00D50014" w:rsidRPr="004826E0" w:rsidTr="007332EF">
        <w:trPr>
          <w:trHeight w:val="65"/>
        </w:trPr>
        <w:tc>
          <w:tcPr>
            <w:tcW w:w="5000" w:type="pct"/>
            <w:gridSpan w:val="5"/>
            <w:tcBorders>
              <w:top w:val="single" w:sz="6" w:space="0" w:color="auto"/>
              <w:left w:val="single" w:sz="6" w:space="0" w:color="auto"/>
              <w:bottom w:val="single" w:sz="6" w:space="0" w:color="auto"/>
              <w:right w:val="single" w:sz="6" w:space="0" w:color="auto"/>
            </w:tcBorders>
          </w:tcPr>
          <w:p w:rsidR="00D50014" w:rsidRPr="004826E0" w:rsidRDefault="00D50014" w:rsidP="007332EF">
            <w:pPr>
              <w:autoSpaceDE w:val="0"/>
              <w:autoSpaceDN w:val="0"/>
              <w:adjustRightInd w:val="0"/>
              <w:spacing w:after="0" w:line="240" w:lineRule="auto"/>
              <w:jc w:val="center"/>
              <w:rPr>
                <w:rFonts w:ascii="Times New Roman" w:eastAsia="Times New Roman" w:hAnsi="Times New Roman" w:cs="Times New Roman"/>
                <w:b/>
                <w:w w:val="90"/>
                <w:sz w:val="24"/>
                <w:szCs w:val="24"/>
                <w:lang w:val="uk-UA" w:eastAsia="uk-UA"/>
              </w:rPr>
            </w:pPr>
            <w:r w:rsidRPr="004826E0">
              <w:rPr>
                <w:rFonts w:ascii="Times New Roman" w:eastAsia="Times New Roman" w:hAnsi="Times New Roman" w:cs="Times New Roman"/>
                <w:b/>
                <w:w w:val="90"/>
                <w:sz w:val="24"/>
                <w:szCs w:val="24"/>
                <w:lang w:val="uk-UA" w:eastAsia="uk-UA"/>
              </w:rPr>
              <w:t>Підсистеми політичної системи</w:t>
            </w:r>
          </w:p>
        </w:tc>
      </w:tr>
      <w:tr w:rsidR="00D50014" w:rsidRPr="004826E0" w:rsidTr="007332EF">
        <w:tc>
          <w:tcPr>
            <w:tcW w:w="847" w:type="pct"/>
            <w:tcBorders>
              <w:top w:val="single" w:sz="6" w:space="0" w:color="auto"/>
              <w:left w:val="single" w:sz="6" w:space="0" w:color="auto"/>
              <w:bottom w:val="single" w:sz="6" w:space="0" w:color="auto"/>
              <w:right w:val="single" w:sz="6" w:space="0" w:color="auto"/>
            </w:tcBorders>
          </w:tcPr>
          <w:p w:rsidR="00D50014" w:rsidRPr="004826E0" w:rsidRDefault="00D50014" w:rsidP="001C4D31">
            <w:pPr>
              <w:autoSpaceDE w:val="0"/>
              <w:autoSpaceDN w:val="0"/>
              <w:adjustRightInd w:val="0"/>
              <w:spacing w:after="0" w:line="240" w:lineRule="auto"/>
              <w:rPr>
                <w:rFonts w:ascii="Times New Roman" w:eastAsia="Times New Roman" w:hAnsi="Times New Roman" w:cs="Times New Roman"/>
                <w:i/>
                <w:iCs/>
                <w:sz w:val="24"/>
                <w:szCs w:val="24"/>
                <w:lang w:val="uk-UA" w:eastAsia="uk-UA"/>
              </w:rPr>
            </w:pPr>
            <w:r w:rsidRPr="004826E0">
              <w:rPr>
                <w:rFonts w:ascii="Times New Roman" w:eastAsia="Times New Roman" w:hAnsi="Times New Roman" w:cs="Times New Roman"/>
                <w:i/>
                <w:iCs/>
                <w:sz w:val="24"/>
                <w:szCs w:val="24"/>
                <w:lang w:val="uk-UA" w:eastAsia="uk-UA"/>
              </w:rPr>
              <w:t>Інституційна</w:t>
            </w:r>
          </w:p>
        </w:tc>
        <w:tc>
          <w:tcPr>
            <w:tcW w:w="923" w:type="pct"/>
            <w:tcBorders>
              <w:top w:val="single" w:sz="6" w:space="0" w:color="auto"/>
              <w:left w:val="single" w:sz="6" w:space="0" w:color="auto"/>
              <w:bottom w:val="single" w:sz="6" w:space="0" w:color="auto"/>
              <w:right w:val="single" w:sz="6" w:space="0" w:color="auto"/>
            </w:tcBorders>
          </w:tcPr>
          <w:p w:rsidR="00D50014" w:rsidRPr="004826E0" w:rsidRDefault="00D50014" w:rsidP="001C4D31">
            <w:pPr>
              <w:widowControl w:val="0"/>
              <w:autoSpaceDE w:val="0"/>
              <w:autoSpaceDN w:val="0"/>
              <w:adjustRightInd w:val="0"/>
              <w:spacing w:after="0" w:line="240" w:lineRule="auto"/>
              <w:rPr>
                <w:rFonts w:ascii="Times New Roman" w:eastAsia="Times New Roman" w:hAnsi="Times New Roman" w:cs="Times New Roman"/>
                <w:i/>
                <w:iCs/>
                <w:sz w:val="24"/>
                <w:szCs w:val="24"/>
                <w:lang w:val="uk-UA" w:eastAsia="uk-UA"/>
              </w:rPr>
            </w:pPr>
            <w:r w:rsidRPr="004826E0">
              <w:rPr>
                <w:rFonts w:ascii="Times New Roman" w:eastAsia="Times New Roman" w:hAnsi="Times New Roman" w:cs="Times New Roman"/>
                <w:i/>
                <w:iCs/>
                <w:sz w:val="24"/>
                <w:szCs w:val="24"/>
                <w:lang w:val="uk-UA" w:eastAsia="uk-UA"/>
              </w:rPr>
              <w:t>Функціональна</w:t>
            </w:r>
          </w:p>
          <w:p w:rsidR="00D50014" w:rsidRPr="004826E0" w:rsidRDefault="00D50014" w:rsidP="001C4D31">
            <w:pPr>
              <w:autoSpaceDE w:val="0"/>
              <w:autoSpaceDN w:val="0"/>
              <w:adjustRightInd w:val="0"/>
              <w:spacing w:after="0" w:line="240" w:lineRule="auto"/>
              <w:rPr>
                <w:rFonts w:ascii="Times New Roman" w:eastAsia="Times New Roman" w:hAnsi="Times New Roman" w:cs="Times New Roman"/>
                <w:i/>
                <w:iCs/>
                <w:sz w:val="24"/>
                <w:szCs w:val="24"/>
                <w:lang w:val="uk-UA" w:eastAsia="uk-UA"/>
              </w:rPr>
            </w:pPr>
            <w:r w:rsidRPr="004826E0">
              <w:rPr>
                <w:rFonts w:ascii="Times New Roman" w:eastAsia="Times New Roman" w:hAnsi="Times New Roman" w:cs="Times New Roman"/>
                <w:i/>
                <w:iCs/>
                <w:sz w:val="24"/>
                <w:szCs w:val="24"/>
                <w:lang w:val="uk-UA" w:eastAsia="uk-UA"/>
              </w:rPr>
              <w:t>Світоглядна</w:t>
            </w:r>
          </w:p>
        </w:tc>
        <w:tc>
          <w:tcPr>
            <w:tcW w:w="1000" w:type="pct"/>
            <w:tcBorders>
              <w:top w:val="single" w:sz="6" w:space="0" w:color="auto"/>
              <w:left w:val="single" w:sz="6" w:space="0" w:color="auto"/>
              <w:bottom w:val="single" w:sz="6" w:space="0" w:color="auto"/>
              <w:right w:val="single" w:sz="6" w:space="0" w:color="auto"/>
            </w:tcBorders>
          </w:tcPr>
          <w:p w:rsidR="00D50014" w:rsidRPr="004826E0" w:rsidRDefault="00D50014" w:rsidP="001C4D31">
            <w:pPr>
              <w:autoSpaceDE w:val="0"/>
              <w:autoSpaceDN w:val="0"/>
              <w:adjustRightInd w:val="0"/>
              <w:spacing w:after="0" w:line="240" w:lineRule="auto"/>
              <w:rPr>
                <w:rFonts w:ascii="Times New Roman" w:eastAsia="Times New Roman" w:hAnsi="Times New Roman" w:cs="Times New Roman"/>
                <w:i/>
                <w:iCs/>
                <w:sz w:val="24"/>
                <w:szCs w:val="24"/>
                <w:lang w:val="uk-UA" w:eastAsia="uk-UA"/>
              </w:rPr>
            </w:pPr>
            <w:r w:rsidRPr="004826E0">
              <w:rPr>
                <w:rFonts w:ascii="Times New Roman" w:eastAsia="Times New Roman" w:hAnsi="Times New Roman" w:cs="Times New Roman"/>
                <w:i/>
                <w:iCs/>
                <w:sz w:val="24"/>
                <w:szCs w:val="24"/>
                <w:lang w:val="uk-UA" w:eastAsia="uk-UA"/>
              </w:rPr>
              <w:t>Нормативна</w:t>
            </w:r>
          </w:p>
        </w:tc>
        <w:tc>
          <w:tcPr>
            <w:tcW w:w="923" w:type="pct"/>
            <w:tcBorders>
              <w:top w:val="single" w:sz="6" w:space="0" w:color="auto"/>
              <w:left w:val="single" w:sz="6" w:space="0" w:color="auto"/>
              <w:bottom w:val="single" w:sz="6" w:space="0" w:color="auto"/>
              <w:right w:val="single" w:sz="6" w:space="0" w:color="auto"/>
            </w:tcBorders>
          </w:tcPr>
          <w:p w:rsidR="00D50014" w:rsidRPr="004826E0" w:rsidRDefault="00D50014" w:rsidP="001C4D31">
            <w:pPr>
              <w:autoSpaceDE w:val="0"/>
              <w:autoSpaceDN w:val="0"/>
              <w:adjustRightInd w:val="0"/>
              <w:spacing w:after="0" w:line="240" w:lineRule="auto"/>
              <w:rPr>
                <w:rFonts w:ascii="Times New Roman" w:eastAsia="Times New Roman" w:hAnsi="Times New Roman" w:cs="Times New Roman"/>
                <w:i/>
                <w:iCs/>
                <w:sz w:val="24"/>
                <w:szCs w:val="24"/>
                <w:lang w:val="uk-UA" w:eastAsia="uk-UA"/>
              </w:rPr>
            </w:pPr>
            <w:r w:rsidRPr="004826E0">
              <w:rPr>
                <w:rFonts w:ascii="Times New Roman" w:eastAsia="Times New Roman" w:hAnsi="Times New Roman" w:cs="Times New Roman"/>
                <w:i/>
                <w:iCs/>
                <w:sz w:val="24"/>
                <w:szCs w:val="24"/>
                <w:lang w:val="uk-UA" w:eastAsia="uk-UA"/>
              </w:rPr>
              <w:t>Культурна</w:t>
            </w:r>
          </w:p>
        </w:tc>
        <w:tc>
          <w:tcPr>
            <w:tcW w:w="1308" w:type="pct"/>
            <w:tcBorders>
              <w:top w:val="single" w:sz="6" w:space="0" w:color="auto"/>
              <w:left w:val="single" w:sz="6" w:space="0" w:color="auto"/>
              <w:bottom w:val="single" w:sz="6" w:space="0" w:color="auto"/>
              <w:right w:val="single" w:sz="6" w:space="0" w:color="auto"/>
            </w:tcBorders>
          </w:tcPr>
          <w:p w:rsidR="00D50014" w:rsidRPr="004826E0" w:rsidRDefault="00D50014" w:rsidP="001C4D31">
            <w:pPr>
              <w:autoSpaceDE w:val="0"/>
              <w:autoSpaceDN w:val="0"/>
              <w:adjustRightInd w:val="0"/>
              <w:spacing w:after="0" w:line="240" w:lineRule="auto"/>
              <w:rPr>
                <w:rFonts w:ascii="Times New Roman" w:eastAsia="Times New Roman" w:hAnsi="Times New Roman" w:cs="Times New Roman"/>
                <w:i/>
                <w:iCs/>
                <w:sz w:val="24"/>
                <w:szCs w:val="24"/>
                <w:lang w:val="uk-UA" w:eastAsia="uk-UA"/>
              </w:rPr>
            </w:pPr>
            <w:r w:rsidRPr="004826E0">
              <w:rPr>
                <w:rFonts w:ascii="Times New Roman" w:eastAsia="Times New Roman" w:hAnsi="Times New Roman" w:cs="Times New Roman"/>
                <w:i/>
                <w:iCs/>
                <w:sz w:val="24"/>
                <w:szCs w:val="24"/>
                <w:lang w:val="uk-UA" w:eastAsia="uk-UA"/>
              </w:rPr>
              <w:t>Комунікативна</w:t>
            </w:r>
          </w:p>
        </w:tc>
      </w:tr>
      <w:tr w:rsidR="00D50014" w:rsidRPr="004826E0" w:rsidTr="007332EF">
        <w:tc>
          <w:tcPr>
            <w:tcW w:w="847" w:type="pct"/>
            <w:tcBorders>
              <w:top w:val="single" w:sz="6" w:space="0" w:color="auto"/>
              <w:left w:val="single" w:sz="6" w:space="0" w:color="auto"/>
              <w:bottom w:val="single" w:sz="6" w:space="0" w:color="auto"/>
              <w:right w:val="single" w:sz="6" w:space="0" w:color="auto"/>
            </w:tcBorders>
          </w:tcPr>
          <w:p w:rsidR="00D50014" w:rsidRPr="004826E0" w:rsidRDefault="00D50014" w:rsidP="001C4D31">
            <w:pPr>
              <w:autoSpaceDE w:val="0"/>
              <w:autoSpaceDN w:val="0"/>
              <w:adjustRightInd w:val="0"/>
              <w:spacing w:after="0" w:line="240" w:lineRule="auto"/>
              <w:jc w:val="center"/>
              <w:rPr>
                <w:rFonts w:ascii="Times New Roman" w:eastAsia="Times New Roman" w:hAnsi="Times New Roman" w:cs="Times New Roman"/>
                <w:w w:val="90"/>
                <w:sz w:val="24"/>
                <w:szCs w:val="24"/>
                <w:lang w:val="uk-UA" w:eastAsia="uk-UA"/>
              </w:rPr>
            </w:pPr>
            <w:r w:rsidRPr="004826E0">
              <w:rPr>
                <w:rFonts w:ascii="Times New Roman" w:eastAsia="Times New Roman" w:hAnsi="Times New Roman" w:cs="Times New Roman"/>
                <w:i/>
                <w:iCs/>
                <w:sz w:val="24"/>
                <w:szCs w:val="24"/>
                <w:lang w:val="uk-UA" w:eastAsia="uk-UA"/>
              </w:rPr>
              <w:t xml:space="preserve">Власне політичні інститути: </w:t>
            </w:r>
            <w:r w:rsidRPr="004826E0">
              <w:rPr>
                <w:rFonts w:ascii="Times New Roman" w:eastAsia="Times New Roman" w:hAnsi="Times New Roman" w:cs="Times New Roman"/>
                <w:w w:val="90"/>
                <w:sz w:val="24"/>
                <w:szCs w:val="24"/>
                <w:lang w:val="uk-UA" w:eastAsia="uk-UA"/>
              </w:rPr>
              <w:t>органи публічної влади, політичні партії, лобістські групи</w:t>
            </w:r>
          </w:p>
        </w:tc>
        <w:tc>
          <w:tcPr>
            <w:tcW w:w="923" w:type="pct"/>
            <w:tcBorders>
              <w:top w:val="single" w:sz="6" w:space="0" w:color="auto"/>
              <w:left w:val="single" w:sz="6" w:space="0" w:color="auto"/>
              <w:bottom w:val="single" w:sz="6" w:space="0" w:color="auto"/>
              <w:right w:val="single" w:sz="6" w:space="0" w:color="auto"/>
            </w:tcBorders>
          </w:tcPr>
          <w:p w:rsidR="00D50014" w:rsidRPr="004826E0" w:rsidRDefault="00D50014" w:rsidP="001C4D31">
            <w:pPr>
              <w:autoSpaceDE w:val="0"/>
              <w:autoSpaceDN w:val="0"/>
              <w:adjustRightInd w:val="0"/>
              <w:spacing w:after="0" w:line="240" w:lineRule="auto"/>
              <w:jc w:val="center"/>
              <w:rPr>
                <w:rFonts w:ascii="Times New Roman" w:eastAsia="Times New Roman" w:hAnsi="Times New Roman" w:cs="Times New Roman"/>
                <w:i/>
                <w:iCs/>
                <w:sz w:val="24"/>
                <w:szCs w:val="24"/>
                <w:lang w:val="uk-UA" w:eastAsia="uk-UA"/>
              </w:rPr>
            </w:pPr>
            <w:r w:rsidRPr="004826E0">
              <w:rPr>
                <w:rFonts w:ascii="Times New Roman" w:eastAsia="Times New Roman" w:hAnsi="Times New Roman" w:cs="Times New Roman"/>
                <w:i/>
                <w:iCs/>
                <w:sz w:val="24"/>
                <w:szCs w:val="24"/>
                <w:lang w:val="uk-UA" w:eastAsia="uk-UA"/>
              </w:rPr>
              <w:t>Політична</w:t>
            </w:r>
          </w:p>
          <w:p w:rsidR="00D50014" w:rsidRPr="004826E0" w:rsidRDefault="00D50014" w:rsidP="001C4D31">
            <w:pPr>
              <w:autoSpaceDE w:val="0"/>
              <w:autoSpaceDN w:val="0"/>
              <w:adjustRightInd w:val="0"/>
              <w:spacing w:after="0" w:line="240" w:lineRule="auto"/>
              <w:jc w:val="center"/>
              <w:rPr>
                <w:rFonts w:ascii="Times New Roman" w:eastAsia="Times New Roman" w:hAnsi="Times New Roman" w:cs="Times New Roman"/>
                <w:i/>
                <w:iCs/>
                <w:sz w:val="24"/>
                <w:szCs w:val="24"/>
                <w:lang w:val="uk-UA" w:eastAsia="uk-UA"/>
              </w:rPr>
            </w:pPr>
            <w:r w:rsidRPr="004826E0">
              <w:rPr>
                <w:rFonts w:ascii="Times New Roman" w:eastAsia="Times New Roman" w:hAnsi="Times New Roman" w:cs="Times New Roman"/>
                <w:i/>
                <w:iCs/>
                <w:sz w:val="24"/>
                <w:szCs w:val="24"/>
                <w:lang w:val="uk-UA" w:eastAsia="uk-UA"/>
              </w:rPr>
              <w:t>ідеологія:</w:t>
            </w:r>
          </w:p>
          <w:p w:rsidR="00D50014" w:rsidRPr="004826E0" w:rsidRDefault="00D50014" w:rsidP="001C4D31">
            <w:pPr>
              <w:autoSpaceDE w:val="0"/>
              <w:autoSpaceDN w:val="0"/>
              <w:adjustRightInd w:val="0"/>
              <w:spacing w:after="0" w:line="240" w:lineRule="auto"/>
              <w:jc w:val="center"/>
              <w:rPr>
                <w:rFonts w:ascii="Times New Roman" w:eastAsia="Times New Roman" w:hAnsi="Times New Roman" w:cs="Times New Roman"/>
                <w:w w:val="90"/>
                <w:sz w:val="24"/>
                <w:szCs w:val="24"/>
                <w:lang w:val="uk-UA" w:eastAsia="uk-UA"/>
              </w:rPr>
            </w:pPr>
            <w:r w:rsidRPr="004826E0">
              <w:rPr>
                <w:rFonts w:ascii="Times New Roman" w:eastAsia="Times New Roman" w:hAnsi="Times New Roman" w:cs="Times New Roman"/>
                <w:w w:val="90"/>
                <w:sz w:val="24"/>
                <w:szCs w:val="24"/>
                <w:lang w:val="uk-UA" w:eastAsia="uk-UA"/>
              </w:rPr>
              <w:t>ідеї,</w:t>
            </w:r>
          </w:p>
          <w:p w:rsidR="00D50014" w:rsidRPr="004826E0" w:rsidRDefault="00D50014" w:rsidP="001C4D31">
            <w:pPr>
              <w:autoSpaceDE w:val="0"/>
              <w:autoSpaceDN w:val="0"/>
              <w:adjustRightInd w:val="0"/>
              <w:spacing w:after="0" w:line="240" w:lineRule="auto"/>
              <w:jc w:val="center"/>
              <w:rPr>
                <w:rFonts w:ascii="Times New Roman" w:eastAsia="Times New Roman" w:hAnsi="Times New Roman" w:cs="Times New Roman"/>
                <w:w w:val="90"/>
                <w:sz w:val="24"/>
                <w:szCs w:val="24"/>
                <w:lang w:val="uk-UA" w:eastAsia="uk-UA"/>
              </w:rPr>
            </w:pPr>
            <w:r w:rsidRPr="004826E0">
              <w:rPr>
                <w:rFonts w:ascii="Times New Roman" w:eastAsia="Times New Roman" w:hAnsi="Times New Roman" w:cs="Times New Roman"/>
                <w:w w:val="90"/>
                <w:sz w:val="24"/>
                <w:szCs w:val="24"/>
                <w:lang w:val="uk-UA" w:eastAsia="uk-UA"/>
              </w:rPr>
              <w:t>гасла,</w:t>
            </w:r>
          </w:p>
          <w:p w:rsidR="00D50014" w:rsidRPr="004826E0" w:rsidRDefault="00D50014" w:rsidP="001C4D31">
            <w:pPr>
              <w:autoSpaceDE w:val="0"/>
              <w:autoSpaceDN w:val="0"/>
              <w:adjustRightInd w:val="0"/>
              <w:spacing w:after="0" w:line="240" w:lineRule="auto"/>
              <w:jc w:val="center"/>
              <w:rPr>
                <w:rFonts w:ascii="Times New Roman" w:eastAsia="Times New Roman" w:hAnsi="Times New Roman" w:cs="Times New Roman"/>
                <w:w w:val="90"/>
                <w:sz w:val="24"/>
                <w:szCs w:val="24"/>
                <w:lang w:val="uk-UA" w:eastAsia="uk-UA"/>
              </w:rPr>
            </w:pPr>
            <w:r w:rsidRPr="004826E0">
              <w:rPr>
                <w:rFonts w:ascii="Times New Roman" w:eastAsia="Times New Roman" w:hAnsi="Times New Roman" w:cs="Times New Roman"/>
                <w:w w:val="90"/>
                <w:sz w:val="24"/>
                <w:szCs w:val="24"/>
                <w:lang w:val="uk-UA" w:eastAsia="uk-UA"/>
              </w:rPr>
              <w:t>ідеали,</w:t>
            </w:r>
          </w:p>
          <w:p w:rsidR="00D50014" w:rsidRPr="004826E0" w:rsidRDefault="00D50014" w:rsidP="001C4D31">
            <w:pPr>
              <w:autoSpaceDE w:val="0"/>
              <w:autoSpaceDN w:val="0"/>
              <w:adjustRightInd w:val="0"/>
              <w:spacing w:after="0" w:line="240" w:lineRule="auto"/>
              <w:jc w:val="center"/>
              <w:rPr>
                <w:rFonts w:ascii="Times New Roman" w:eastAsia="Times New Roman" w:hAnsi="Times New Roman" w:cs="Times New Roman"/>
                <w:w w:val="90"/>
                <w:sz w:val="24"/>
                <w:szCs w:val="24"/>
                <w:lang w:val="uk-UA" w:eastAsia="uk-UA"/>
              </w:rPr>
            </w:pPr>
            <w:r w:rsidRPr="004826E0">
              <w:rPr>
                <w:rFonts w:ascii="Times New Roman" w:eastAsia="Times New Roman" w:hAnsi="Times New Roman" w:cs="Times New Roman"/>
                <w:w w:val="90"/>
                <w:sz w:val="24"/>
                <w:szCs w:val="24"/>
                <w:lang w:val="uk-UA" w:eastAsia="uk-UA"/>
              </w:rPr>
              <w:t>цінності,</w:t>
            </w:r>
          </w:p>
          <w:p w:rsidR="00D50014" w:rsidRPr="004826E0" w:rsidRDefault="00D50014" w:rsidP="001C4D31">
            <w:pPr>
              <w:autoSpaceDE w:val="0"/>
              <w:autoSpaceDN w:val="0"/>
              <w:adjustRightInd w:val="0"/>
              <w:spacing w:after="0" w:line="240" w:lineRule="auto"/>
              <w:jc w:val="center"/>
              <w:rPr>
                <w:rFonts w:ascii="Times New Roman" w:eastAsia="Times New Roman" w:hAnsi="Times New Roman" w:cs="Times New Roman"/>
                <w:w w:val="90"/>
                <w:sz w:val="24"/>
                <w:szCs w:val="24"/>
                <w:lang w:val="uk-UA" w:eastAsia="uk-UA"/>
              </w:rPr>
            </w:pPr>
            <w:r w:rsidRPr="004826E0">
              <w:rPr>
                <w:rFonts w:ascii="Times New Roman" w:eastAsia="Times New Roman" w:hAnsi="Times New Roman" w:cs="Times New Roman"/>
                <w:w w:val="90"/>
                <w:sz w:val="24"/>
                <w:szCs w:val="24"/>
                <w:lang w:val="uk-UA" w:eastAsia="uk-UA"/>
              </w:rPr>
              <w:t>концепції,</w:t>
            </w:r>
          </w:p>
          <w:p w:rsidR="00D50014" w:rsidRPr="004826E0" w:rsidRDefault="00D50014" w:rsidP="001C4D31">
            <w:pPr>
              <w:autoSpaceDE w:val="0"/>
              <w:autoSpaceDN w:val="0"/>
              <w:adjustRightInd w:val="0"/>
              <w:spacing w:after="0" w:line="240" w:lineRule="auto"/>
              <w:jc w:val="center"/>
              <w:rPr>
                <w:rFonts w:ascii="Times New Roman" w:eastAsia="Times New Roman" w:hAnsi="Times New Roman" w:cs="Times New Roman"/>
                <w:w w:val="90"/>
                <w:sz w:val="24"/>
                <w:szCs w:val="24"/>
                <w:lang w:val="uk-UA" w:eastAsia="uk-UA"/>
              </w:rPr>
            </w:pPr>
            <w:r w:rsidRPr="004826E0">
              <w:rPr>
                <w:rFonts w:ascii="Times New Roman" w:eastAsia="Times New Roman" w:hAnsi="Times New Roman" w:cs="Times New Roman"/>
                <w:w w:val="90"/>
                <w:sz w:val="24"/>
                <w:szCs w:val="24"/>
                <w:lang w:val="uk-UA" w:eastAsia="uk-UA"/>
              </w:rPr>
              <w:t>теорії</w:t>
            </w:r>
          </w:p>
        </w:tc>
        <w:tc>
          <w:tcPr>
            <w:tcW w:w="1000" w:type="pct"/>
            <w:tcBorders>
              <w:top w:val="single" w:sz="6" w:space="0" w:color="auto"/>
              <w:left w:val="single" w:sz="6" w:space="0" w:color="auto"/>
              <w:bottom w:val="single" w:sz="6" w:space="0" w:color="auto"/>
              <w:right w:val="single" w:sz="6" w:space="0" w:color="auto"/>
            </w:tcBorders>
          </w:tcPr>
          <w:p w:rsidR="00D50014" w:rsidRPr="004826E0" w:rsidRDefault="00D50014" w:rsidP="001C4D31">
            <w:pPr>
              <w:autoSpaceDE w:val="0"/>
              <w:autoSpaceDN w:val="0"/>
              <w:adjustRightInd w:val="0"/>
              <w:spacing w:after="0" w:line="240" w:lineRule="auto"/>
              <w:jc w:val="center"/>
              <w:rPr>
                <w:rFonts w:ascii="Times New Roman" w:eastAsia="Times New Roman" w:hAnsi="Times New Roman" w:cs="Times New Roman"/>
                <w:w w:val="90"/>
                <w:sz w:val="24"/>
                <w:szCs w:val="24"/>
                <w:lang w:val="uk-UA" w:eastAsia="uk-UA"/>
              </w:rPr>
            </w:pPr>
            <w:r w:rsidRPr="004826E0">
              <w:rPr>
                <w:rFonts w:ascii="Times New Roman" w:eastAsia="Times New Roman" w:hAnsi="Times New Roman" w:cs="Times New Roman"/>
                <w:i/>
                <w:iCs/>
                <w:sz w:val="24"/>
                <w:szCs w:val="24"/>
                <w:lang w:val="uk-UA" w:eastAsia="uk-UA"/>
              </w:rPr>
              <w:t xml:space="preserve">Правові норми: </w:t>
            </w:r>
            <w:r w:rsidRPr="004826E0">
              <w:rPr>
                <w:rFonts w:ascii="Times New Roman" w:eastAsia="Times New Roman" w:hAnsi="Times New Roman" w:cs="Times New Roman"/>
                <w:w w:val="90"/>
                <w:sz w:val="24"/>
                <w:szCs w:val="24"/>
                <w:lang w:val="uk-UA" w:eastAsia="uk-UA"/>
              </w:rPr>
              <w:t>Конституція, закони, інші</w:t>
            </w:r>
          </w:p>
          <w:p w:rsidR="00D50014" w:rsidRPr="004826E0" w:rsidRDefault="00D50014" w:rsidP="001C4D31">
            <w:pPr>
              <w:autoSpaceDE w:val="0"/>
              <w:autoSpaceDN w:val="0"/>
              <w:adjustRightInd w:val="0"/>
              <w:spacing w:after="0" w:line="240" w:lineRule="auto"/>
              <w:jc w:val="center"/>
              <w:rPr>
                <w:rFonts w:ascii="Times New Roman" w:eastAsia="Times New Roman" w:hAnsi="Times New Roman" w:cs="Times New Roman"/>
                <w:w w:val="90"/>
                <w:sz w:val="24"/>
                <w:szCs w:val="24"/>
                <w:lang w:val="uk-UA" w:eastAsia="uk-UA"/>
              </w:rPr>
            </w:pPr>
            <w:r w:rsidRPr="004826E0">
              <w:rPr>
                <w:rFonts w:ascii="Times New Roman" w:eastAsia="Times New Roman" w:hAnsi="Times New Roman" w:cs="Times New Roman"/>
                <w:w w:val="90"/>
                <w:sz w:val="24"/>
                <w:szCs w:val="24"/>
                <w:lang w:val="uk-UA" w:eastAsia="uk-UA"/>
              </w:rPr>
              <w:t>нормативні акти</w:t>
            </w:r>
          </w:p>
        </w:tc>
        <w:tc>
          <w:tcPr>
            <w:tcW w:w="923" w:type="pct"/>
            <w:tcBorders>
              <w:top w:val="single" w:sz="6" w:space="0" w:color="auto"/>
              <w:left w:val="single" w:sz="6" w:space="0" w:color="auto"/>
              <w:bottom w:val="single" w:sz="6" w:space="0" w:color="auto"/>
              <w:right w:val="single" w:sz="6" w:space="0" w:color="auto"/>
            </w:tcBorders>
          </w:tcPr>
          <w:p w:rsidR="00D50014" w:rsidRPr="004826E0" w:rsidRDefault="00D50014" w:rsidP="001C4D31">
            <w:pPr>
              <w:autoSpaceDE w:val="0"/>
              <w:autoSpaceDN w:val="0"/>
              <w:adjustRightInd w:val="0"/>
              <w:spacing w:after="0" w:line="240" w:lineRule="auto"/>
              <w:rPr>
                <w:rFonts w:ascii="Times New Roman" w:eastAsia="Times New Roman" w:hAnsi="Times New Roman" w:cs="Times New Roman"/>
                <w:i/>
                <w:iCs/>
                <w:sz w:val="24"/>
                <w:szCs w:val="24"/>
                <w:lang w:val="uk-UA" w:eastAsia="uk-UA"/>
              </w:rPr>
            </w:pPr>
            <w:r w:rsidRPr="004826E0">
              <w:rPr>
                <w:rFonts w:ascii="Times New Roman" w:eastAsia="Times New Roman" w:hAnsi="Times New Roman" w:cs="Times New Roman"/>
                <w:i/>
                <w:iCs/>
                <w:sz w:val="24"/>
                <w:szCs w:val="24"/>
                <w:lang w:val="uk-UA" w:eastAsia="uk-UA"/>
              </w:rPr>
              <w:t xml:space="preserve">Пізнавально- </w:t>
            </w:r>
          </w:p>
          <w:p w:rsidR="00D50014" w:rsidRPr="004826E0" w:rsidRDefault="00D50014" w:rsidP="001C4D31">
            <w:pPr>
              <w:autoSpaceDE w:val="0"/>
              <w:autoSpaceDN w:val="0"/>
              <w:adjustRightInd w:val="0"/>
              <w:spacing w:after="0" w:line="240" w:lineRule="auto"/>
              <w:rPr>
                <w:rFonts w:ascii="Times New Roman" w:eastAsia="Times New Roman" w:hAnsi="Times New Roman" w:cs="Times New Roman"/>
                <w:i/>
                <w:iCs/>
                <w:sz w:val="24"/>
                <w:szCs w:val="24"/>
                <w:lang w:val="uk-UA" w:eastAsia="uk-UA"/>
              </w:rPr>
            </w:pPr>
            <w:r w:rsidRPr="004826E0">
              <w:rPr>
                <w:rFonts w:ascii="Times New Roman" w:eastAsia="Times New Roman" w:hAnsi="Times New Roman" w:cs="Times New Roman"/>
                <w:i/>
                <w:iCs/>
                <w:sz w:val="24"/>
                <w:szCs w:val="24"/>
                <w:lang w:val="uk-UA" w:eastAsia="uk-UA"/>
              </w:rPr>
              <w:t>Оиінні елементи:</w:t>
            </w:r>
          </w:p>
          <w:p w:rsidR="00D50014" w:rsidRPr="004826E0" w:rsidRDefault="00D50014" w:rsidP="001C4D31">
            <w:pPr>
              <w:autoSpaceDE w:val="0"/>
              <w:autoSpaceDN w:val="0"/>
              <w:adjustRightInd w:val="0"/>
              <w:spacing w:after="0" w:line="240" w:lineRule="auto"/>
              <w:rPr>
                <w:rFonts w:ascii="Times New Roman" w:eastAsia="Times New Roman" w:hAnsi="Times New Roman" w:cs="Times New Roman"/>
                <w:w w:val="90"/>
                <w:sz w:val="24"/>
                <w:szCs w:val="24"/>
                <w:lang w:val="uk-UA" w:eastAsia="uk-UA"/>
              </w:rPr>
            </w:pPr>
            <w:r w:rsidRPr="004826E0">
              <w:rPr>
                <w:rFonts w:ascii="Times New Roman" w:eastAsia="Times New Roman" w:hAnsi="Times New Roman" w:cs="Times New Roman"/>
                <w:w w:val="90"/>
                <w:sz w:val="24"/>
                <w:szCs w:val="24"/>
                <w:lang w:val="uk-UA" w:eastAsia="uk-UA"/>
              </w:rPr>
              <w:t>уявлення,</w:t>
            </w:r>
          </w:p>
          <w:p w:rsidR="00D50014" w:rsidRPr="004826E0" w:rsidRDefault="00D50014" w:rsidP="001C4D31">
            <w:pPr>
              <w:autoSpaceDE w:val="0"/>
              <w:autoSpaceDN w:val="0"/>
              <w:adjustRightInd w:val="0"/>
              <w:spacing w:after="0" w:line="240" w:lineRule="auto"/>
              <w:rPr>
                <w:rFonts w:ascii="Times New Roman" w:eastAsia="Times New Roman" w:hAnsi="Times New Roman" w:cs="Times New Roman"/>
                <w:w w:val="90"/>
                <w:sz w:val="24"/>
                <w:szCs w:val="24"/>
                <w:lang w:val="uk-UA" w:eastAsia="uk-UA"/>
              </w:rPr>
            </w:pPr>
            <w:r w:rsidRPr="004826E0">
              <w:rPr>
                <w:rFonts w:ascii="Times New Roman" w:eastAsia="Times New Roman" w:hAnsi="Times New Roman" w:cs="Times New Roman"/>
                <w:w w:val="90"/>
                <w:sz w:val="24"/>
                <w:szCs w:val="24"/>
                <w:lang w:val="uk-UA" w:eastAsia="uk-UA"/>
              </w:rPr>
              <w:t>знання,</w:t>
            </w:r>
          </w:p>
          <w:p w:rsidR="00D50014" w:rsidRPr="004826E0" w:rsidRDefault="00D50014" w:rsidP="001C4D31">
            <w:pPr>
              <w:autoSpaceDE w:val="0"/>
              <w:autoSpaceDN w:val="0"/>
              <w:adjustRightInd w:val="0"/>
              <w:spacing w:after="0" w:line="240" w:lineRule="auto"/>
              <w:rPr>
                <w:rFonts w:ascii="Times New Roman" w:eastAsia="Times New Roman" w:hAnsi="Times New Roman" w:cs="Times New Roman"/>
                <w:w w:val="90"/>
                <w:sz w:val="24"/>
                <w:szCs w:val="24"/>
                <w:lang w:val="uk-UA" w:eastAsia="uk-UA"/>
              </w:rPr>
            </w:pPr>
            <w:r w:rsidRPr="004826E0">
              <w:rPr>
                <w:rFonts w:ascii="Times New Roman" w:eastAsia="Times New Roman" w:hAnsi="Times New Roman" w:cs="Times New Roman"/>
                <w:w w:val="90"/>
                <w:sz w:val="24"/>
                <w:szCs w:val="24"/>
                <w:lang w:val="uk-UA" w:eastAsia="uk-UA"/>
              </w:rPr>
              <w:t>міфи,</w:t>
            </w:r>
          </w:p>
          <w:p w:rsidR="00D50014" w:rsidRPr="004826E0" w:rsidRDefault="00D50014" w:rsidP="001C4D31">
            <w:pPr>
              <w:autoSpaceDE w:val="0"/>
              <w:autoSpaceDN w:val="0"/>
              <w:adjustRightInd w:val="0"/>
              <w:spacing w:after="0" w:line="240" w:lineRule="auto"/>
              <w:rPr>
                <w:rFonts w:ascii="Times New Roman" w:eastAsia="Times New Roman" w:hAnsi="Times New Roman" w:cs="Times New Roman"/>
                <w:w w:val="90"/>
                <w:sz w:val="24"/>
                <w:szCs w:val="24"/>
                <w:lang w:val="uk-UA" w:eastAsia="uk-UA"/>
              </w:rPr>
            </w:pPr>
            <w:r w:rsidRPr="004826E0">
              <w:rPr>
                <w:rFonts w:ascii="Times New Roman" w:eastAsia="Times New Roman" w:hAnsi="Times New Roman" w:cs="Times New Roman"/>
                <w:w w:val="90"/>
                <w:sz w:val="24"/>
                <w:szCs w:val="24"/>
                <w:lang w:val="uk-UA" w:eastAsia="uk-UA"/>
              </w:rPr>
              <w:t>символи,</w:t>
            </w:r>
          </w:p>
          <w:p w:rsidR="00D50014" w:rsidRPr="004826E0" w:rsidRDefault="00D50014" w:rsidP="001C4D31">
            <w:pPr>
              <w:autoSpaceDE w:val="0"/>
              <w:autoSpaceDN w:val="0"/>
              <w:adjustRightInd w:val="0"/>
              <w:spacing w:after="0" w:line="240" w:lineRule="auto"/>
              <w:rPr>
                <w:rFonts w:ascii="Times New Roman" w:eastAsia="Times New Roman" w:hAnsi="Times New Roman" w:cs="Times New Roman"/>
                <w:w w:val="90"/>
                <w:sz w:val="24"/>
                <w:szCs w:val="24"/>
                <w:lang w:val="uk-UA" w:eastAsia="uk-UA"/>
              </w:rPr>
            </w:pPr>
            <w:r w:rsidRPr="004826E0">
              <w:rPr>
                <w:rFonts w:ascii="Times New Roman" w:eastAsia="Times New Roman" w:hAnsi="Times New Roman" w:cs="Times New Roman"/>
                <w:w w:val="90"/>
                <w:sz w:val="24"/>
                <w:szCs w:val="24"/>
                <w:lang w:val="uk-UA" w:eastAsia="uk-UA"/>
              </w:rPr>
              <w:t>оцінки,</w:t>
            </w:r>
          </w:p>
          <w:p w:rsidR="00D50014" w:rsidRPr="004826E0" w:rsidRDefault="00D50014" w:rsidP="001C4D31">
            <w:pPr>
              <w:autoSpaceDE w:val="0"/>
              <w:autoSpaceDN w:val="0"/>
              <w:adjustRightInd w:val="0"/>
              <w:spacing w:after="0" w:line="240" w:lineRule="auto"/>
              <w:rPr>
                <w:rFonts w:ascii="Times New Roman" w:eastAsia="Times New Roman" w:hAnsi="Times New Roman" w:cs="Times New Roman"/>
                <w:w w:val="90"/>
                <w:sz w:val="24"/>
                <w:szCs w:val="24"/>
                <w:lang w:val="uk-UA" w:eastAsia="uk-UA"/>
              </w:rPr>
            </w:pPr>
            <w:r w:rsidRPr="004826E0">
              <w:rPr>
                <w:rFonts w:ascii="Times New Roman" w:eastAsia="Times New Roman" w:hAnsi="Times New Roman" w:cs="Times New Roman"/>
                <w:w w:val="90"/>
                <w:sz w:val="24"/>
                <w:szCs w:val="24"/>
                <w:lang w:val="uk-UA" w:eastAsia="uk-UA"/>
              </w:rPr>
              <w:t>переконання</w:t>
            </w:r>
          </w:p>
        </w:tc>
        <w:tc>
          <w:tcPr>
            <w:tcW w:w="1308" w:type="pct"/>
            <w:tcBorders>
              <w:top w:val="single" w:sz="6" w:space="0" w:color="auto"/>
              <w:left w:val="single" w:sz="6" w:space="0" w:color="auto"/>
              <w:bottom w:val="single" w:sz="6" w:space="0" w:color="auto"/>
              <w:right w:val="single" w:sz="6" w:space="0" w:color="auto"/>
            </w:tcBorders>
          </w:tcPr>
          <w:p w:rsidR="00D50014" w:rsidRPr="004826E0" w:rsidRDefault="00D50014" w:rsidP="001C4D31">
            <w:pPr>
              <w:autoSpaceDE w:val="0"/>
              <w:autoSpaceDN w:val="0"/>
              <w:adjustRightInd w:val="0"/>
              <w:spacing w:after="0" w:line="240" w:lineRule="auto"/>
              <w:rPr>
                <w:rFonts w:ascii="Times New Roman" w:eastAsia="Times New Roman" w:hAnsi="Times New Roman" w:cs="Times New Roman"/>
                <w:i/>
                <w:iCs/>
                <w:sz w:val="24"/>
                <w:szCs w:val="24"/>
                <w:lang w:val="uk-UA" w:eastAsia="uk-UA"/>
              </w:rPr>
            </w:pPr>
            <w:r w:rsidRPr="004826E0">
              <w:rPr>
                <w:rFonts w:ascii="Times New Roman" w:eastAsia="Times New Roman" w:hAnsi="Times New Roman" w:cs="Times New Roman"/>
                <w:i/>
                <w:iCs/>
                <w:sz w:val="24"/>
                <w:szCs w:val="24"/>
                <w:lang w:val="uk-UA" w:eastAsia="uk-UA"/>
              </w:rPr>
              <w:t>Первинні політичні</w:t>
            </w:r>
          </w:p>
          <w:p w:rsidR="00D50014" w:rsidRPr="004826E0" w:rsidRDefault="00D50014" w:rsidP="001C4D31">
            <w:pPr>
              <w:autoSpaceDE w:val="0"/>
              <w:autoSpaceDN w:val="0"/>
              <w:adjustRightInd w:val="0"/>
              <w:spacing w:after="0" w:line="240" w:lineRule="auto"/>
              <w:rPr>
                <w:rFonts w:ascii="Times New Roman" w:eastAsia="Times New Roman" w:hAnsi="Times New Roman" w:cs="Times New Roman"/>
                <w:i/>
                <w:w w:val="90"/>
                <w:sz w:val="24"/>
                <w:szCs w:val="24"/>
                <w:lang w:val="uk-UA" w:eastAsia="uk-UA"/>
              </w:rPr>
            </w:pPr>
            <w:r w:rsidRPr="004826E0">
              <w:rPr>
                <w:rFonts w:ascii="Times New Roman" w:eastAsia="Times New Roman" w:hAnsi="Times New Roman" w:cs="Times New Roman"/>
                <w:i/>
                <w:iCs/>
                <w:sz w:val="24"/>
                <w:szCs w:val="24"/>
                <w:lang w:val="uk-UA" w:eastAsia="uk-UA"/>
              </w:rPr>
              <w:t xml:space="preserve">відносини </w:t>
            </w:r>
            <w:r w:rsidRPr="004826E0">
              <w:rPr>
                <w:rFonts w:ascii="Times New Roman" w:eastAsia="Times New Roman" w:hAnsi="Times New Roman" w:cs="Times New Roman"/>
                <w:i/>
                <w:w w:val="90"/>
                <w:sz w:val="24"/>
                <w:szCs w:val="24"/>
                <w:lang w:val="uk-UA" w:eastAsia="uk-UA"/>
              </w:rPr>
              <w:t>між:</w:t>
            </w:r>
          </w:p>
          <w:p w:rsidR="00D50014" w:rsidRPr="004826E0" w:rsidRDefault="00D50014" w:rsidP="001C4D31">
            <w:pPr>
              <w:autoSpaceDE w:val="0"/>
              <w:autoSpaceDN w:val="0"/>
              <w:adjustRightInd w:val="0"/>
              <w:spacing w:after="0" w:line="240" w:lineRule="auto"/>
              <w:rPr>
                <w:rFonts w:ascii="Times New Roman" w:eastAsia="Times New Roman" w:hAnsi="Times New Roman" w:cs="Times New Roman"/>
                <w:w w:val="90"/>
                <w:sz w:val="24"/>
                <w:szCs w:val="24"/>
                <w:lang w:val="uk-UA" w:eastAsia="uk-UA"/>
              </w:rPr>
            </w:pPr>
            <w:r w:rsidRPr="004826E0">
              <w:rPr>
                <w:rFonts w:ascii="Times New Roman" w:eastAsia="Times New Roman" w:hAnsi="Times New Roman" w:cs="Times New Roman"/>
                <w:w w:val="90"/>
                <w:sz w:val="24"/>
                <w:szCs w:val="24"/>
                <w:lang w:val="uk-UA" w:eastAsia="uk-UA"/>
              </w:rPr>
              <w:t>класами,</w:t>
            </w:r>
          </w:p>
          <w:p w:rsidR="00D50014" w:rsidRPr="004826E0" w:rsidRDefault="00D50014" w:rsidP="001C4D31">
            <w:pPr>
              <w:autoSpaceDE w:val="0"/>
              <w:autoSpaceDN w:val="0"/>
              <w:adjustRightInd w:val="0"/>
              <w:spacing w:after="0" w:line="240" w:lineRule="auto"/>
              <w:rPr>
                <w:rFonts w:ascii="Times New Roman" w:eastAsia="Times New Roman" w:hAnsi="Times New Roman" w:cs="Times New Roman"/>
                <w:w w:val="90"/>
                <w:sz w:val="24"/>
                <w:szCs w:val="24"/>
                <w:lang w:val="uk-UA" w:eastAsia="uk-UA"/>
              </w:rPr>
            </w:pPr>
            <w:r w:rsidRPr="004826E0">
              <w:rPr>
                <w:rFonts w:ascii="Times New Roman" w:eastAsia="Times New Roman" w:hAnsi="Times New Roman" w:cs="Times New Roman"/>
                <w:w w:val="90"/>
                <w:sz w:val="24"/>
                <w:szCs w:val="24"/>
                <w:lang w:val="uk-UA" w:eastAsia="uk-UA"/>
              </w:rPr>
              <w:t>етносами,</w:t>
            </w:r>
          </w:p>
          <w:p w:rsidR="00D50014" w:rsidRPr="004826E0" w:rsidRDefault="00D50014" w:rsidP="001C4D31">
            <w:pPr>
              <w:autoSpaceDE w:val="0"/>
              <w:autoSpaceDN w:val="0"/>
              <w:adjustRightInd w:val="0"/>
              <w:spacing w:after="0" w:line="240" w:lineRule="auto"/>
              <w:rPr>
                <w:rFonts w:ascii="Times New Roman" w:eastAsia="Times New Roman" w:hAnsi="Times New Roman" w:cs="Times New Roman"/>
                <w:w w:val="90"/>
                <w:sz w:val="24"/>
                <w:szCs w:val="24"/>
                <w:lang w:val="uk-UA" w:eastAsia="uk-UA"/>
              </w:rPr>
            </w:pPr>
            <w:r w:rsidRPr="004826E0">
              <w:rPr>
                <w:rFonts w:ascii="Times New Roman" w:eastAsia="Times New Roman" w:hAnsi="Times New Roman" w:cs="Times New Roman"/>
                <w:w w:val="90"/>
                <w:sz w:val="24"/>
                <w:szCs w:val="24"/>
                <w:lang w:val="uk-UA" w:eastAsia="uk-UA"/>
              </w:rPr>
              <w:t>народами</w:t>
            </w:r>
          </w:p>
        </w:tc>
      </w:tr>
      <w:tr w:rsidR="00D50014" w:rsidRPr="004826E0" w:rsidTr="007332EF">
        <w:tc>
          <w:tcPr>
            <w:tcW w:w="847" w:type="pct"/>
            <w:tcBorders>
              <w:top w:val="single" w:sz="6" w:space="0" w:color="auto"/>
              <w:left w:val="single" w:sz="6" w:space="0" w:color="auto"/>
              <w:bottom w:val="single" w:sz="6" w:space="0" w:color="auto"/>
              <w:right w:val="single" w:sz="6" w:space="0" w:color="auto"/>
            </w:tcBorders>
          </w:tcPr>
          <w:p w:rsidR="00D50014" w:rsidRPr="004826E0" w:rsidRDefault="00D50014" w:rsidP="001C4D31">
            <w:pPr>
              <w:autoSpaceDE w:val="0"/>
              <w:autoSpaceDN w:val="0"/>
              <w:adjustRightInd w:val="0"/>
              <w:spacing w:after="0" w:line="240" w:lineRule="auto"/>
              <w:rPr>
                <w:rFonts w:ascii="Times New Roman" w:eastAsia="Times New Roman" w:hAnsi="Times New Roman" w:cs="Times New Roman"/>
                <w:i/>
                <w:iCs/>
                <w:sz w:val="24"/>
                <w:szCs w:val="24"/>
                <w:lang w:val="uk-UA" w:eastAsia="uk-UA"/>
              </w:rPr>
            </w:pPr>
            <w:r w:rsidRPr="004826E0">
              <w:rPr>
                <w:rFonts w:ascii="Times New Roman" w:eastAsia="Times New Roman" w:hAnsi="Times New Roman" w:cs="Times New Roman"/>
                <w:i/>
                <w:iCs/>
                <w:sz w:val="24"/>
                <w:szCs w:val="24"/>
                <w:lang w:val="uk-UA" w:eastAsia="uk-UA"/>
              </w:rPr>
              <w:t>Інші  політичні</w:t>
            </w:r>
          </w:p>
          <w:p w:rsidR="00D50014" w:rsidRPr="004826E0" w:rsidRDefault="00D50014" w:rsidP="001C4D31">
            <w:pPr>
              <w:autoSpaceDE w:val="0"/>
              <w:autoSpaceDN w:val="0"/>
              <w:adjustRightInd w:val="0"/>
              <w:spacing w:after="0" w:line="240" w:lineRule="auto"/>
              <w:rPr>
                <w:rFonts w:ascii="Times New Roman" w:eastAsia="Times New Roman" w:hAnsi="Times New Roman" w:cs="Times New Roman"/>
                <w:i/>
                <w:iCs/>
                <w:sz w:val="24"/>
                <w:szCs w:val="24"/>
                <w:lang w:val="uk-UA" w:eastAsia="uk-UA"/>
              </w:rPr>
            </w:pPr>
            <w:r w:rsidRPr="004826E0">
              <w:rPr>
                <w:rFonts w:ascii="Times New Roman" w:eastAsia="Times New Roman" w:hAnsi="Times New Roman" w:cs="Times New Roman"/>
                <w:i/>
                <w:iCs/>
                <w:sz w:val="24"/>
                <w:szCs w:val="24"/>
                <w:lang w:val="uk-UA" w:eastAsia="uk-UA"/>
              </w:rPr>
              <w:t>інститути:</w:t>
            </w:r>
          </w:p>
          <w:p w:rsidR="00D50014" w:rsidRPr="004826E0" w:rsidRDefault="00D50014" w:rsidP="001C4D31">
            <w:pPr>
              <w:autoSpaceDE w:val="0"/>
              <w:autoSpaceDN w:val="0"/>
              <w:adjustRightInd w:val="0"/>
              <w:spacing w:after="0" w:line="240" w:lineRule="auto"/>
              <w:rPr>
                <w:rFonts w:ascii="Times New Roman" w:eastAsia="Times New Roman" w:hAnsi="Times New Roman" w:cs="Times New Roman"/>
                <w:w w:val="90"/>
                <w:sz w:val="24"/>
                <w:szCs w:val="24"/>
                <w:lang w:val="uk-UA" w:eastAsia="uk-UA"/>
              </w:rPr>
            </w:pPr>
            <w:r w:rsidRPr="004826E0">
              <w:rPr>
                <w:rFonts w:ascii="Times New Roman" w:eastAsia="Times New Roman" w:hAnsi="Times New Roman" w:cs="Times New Roman"/>
                <w:w w:val="90"/>
                <w:sz w:val="24"/>
                <w:szCs w:val="24"/>
                <w:lang w:val="uk-UA" w:eastAsia="uk-UA"/>
              </w:rPr>
              <w:t>громадські</w:t>
            </w:r>
          </w:p>
          <w:p w:rsidR="00D50014" w:rsidRPr="004826E0" w:rsidRDefault="00D50014" w:rsidP="001C4D31">
            <w:pPr>
              <w:autoSpaceDE w:val="0"/>
              <w:autoSpaceDN w:val="0"/>
              <w:adjustRightInd w:val="0"/>
              <w:spacing w:after="0" w:line="240" w:lineRule="auto"/>
              <w:rPr>
                <w:rFonts w:ascii="Times New Roman" w:eastAsia="Times New Roman" w:hAnsi="Times New Roman" w:cs="Times New Roman"/>
                <w:w w:val="90"/>
                <w:sz w:val="24"/>
                <w:szCs w:val="24"/>
                <w:lang w:val="uk-UA" w:eastAsia="uk-UA"/>
              </w:rPr>
            </w:pPr>
            <w:r w:rsidRPr="004826E0">
              <w:rPr>
                <w:rFonts w:ascii="Times New Roman" w:eastAsia="Times New Roman" w:hAnsi="Times New Roman" w:cs="Times New Roman"/>
                <w:w w:val="90"/>
                <w:sz w:val="24"/>
                <w:szCs w:val="24"/>
                <w:lang w:val="uk-UA" w:eastAsia="uk-UA"/>
              </w:rPr>
              <w:t>організації</w:t>
            </w:r>
          </w:p>
          <w:p w:rsidR="00D50014" w:rsidRPr="004826E0" w:rsidRDefault="00D50014" w:rsidP="001C4D31">
            <w:pPr>
              <w:autoSpaceDE w:val="0"/>
              <w:autoSpaceDN w:val="0"/>
              <w:adjustRightInd w:val="0"/>
              <w:spacing w:after="0" w:line="240" w:lineRule="auto"/>
              <w:rPr>
                <w:rFonts w:ascii="Times New Roman" w:eastAsia="Times New Roman" w:hAnsi="Times New Roman" w:cs="Times New Roman"/>
                <w:w w:val="90"/>
                <w:sz w:val="24"/>
                <w:szCs w:val="24"/>
                <w:lang w:val="uk-UA" w:eastAsia="uk-UA"/>
              </w:rPr>
            </w:pPr>
            <w:r w:rsidRPr="004826E0">
              <w:rPr>
                <w:rFonts w:ascii="Times New Roman" w:eastAsia="Times New Roman" w:hAnsi="Times New Roman" w:cs="Times New Roman"/>
                <w:w w:val="90"/>
                <w:sz w:val="24"/>
                <w:szCs w:val="24"/>
                <w:lang w:val="uk-UA" w:eastAsia="uk-UA"/>
              </w:rPr>
              <w:t>та рухи,</w:t>
            </w:r>
          </w:p>
          <w:p w:rsidR="00D50014" w:rsidRPr="004826E0" w:rsidRDefault="00D50014" w:rsidP="001C4D31">
            <w:pPr>
              <w:autoSpaceDE w:val="0"/>
              <w:autoSpaceDN w:val="0"/>
              <w:adjustRightInd w:val="0"/>
              <w:spacing w:after="0" w:line="240" w:lineRule="auto"/>
              <w:rPr>
                <w:rFonts w:ascii="Times New Roman" w:eastAsia="Times New Roman" w:hAnsi="Times New Roman" w:cs="Times New Roman"/>
                <w:w w:val="90"/>
                <w:sz w:val="24"/>
                <w:szCs w:val="24"/>
                <w:lang w:val="uk-UA" w:eastAsia="uk-UA"/>
              </w:rPr>
            </w:pPr>
            <w:r w:rsidRPr="004826E0">
              <w:rPr>
                <w:rFonts w:ascii="Times New Roman" w:eastAsia="Times New Roman" w:hAnsi="Times New Roman" w:cs="Times New Roman"/>
                <w:w w:val="90"/>
                <w:sz w:val="24"/>
                <w:szCs w:val="24"/>
                <w:lang w:val="uk-UA" w:eastAsia="uk-UA"/>
              </w:rPr>
              <w:t>ЗМІ,</w:t>
            </w:r>
          </w:p>
          <w:p w:rsidR="00D50014" w:rsidRPr="004826E0" w:rsidRDefault="00D50014" w:rsidP="001C4D31">
            <w:pPr>
              <w:autoSpaceDE w:val="0"/>
              <w:autoSpaceDN w:val="0"/>
              <w:adjustRightInd w:val="0"/>
              <w:spacing w:after="0" w:line="240" w:lineRule="auto"/>
              <w:rPr>
                <w:rFonts w:ascii="Times New Roman" w:eastAsia="Times New Roman" w:hAnsi="Times New Roman" w:cs="Times New Roman"/>
                <w:w w:val="90"/>
                <w:sz w:val="24"/>
                <w:szCs w:val="24"/>
                <w:lang w:val="uk-UA" w:eastAsia="uk-UA"/>
              </w:rPr>
            </w:pPr>
            <w:r w:rsidRPr="004826E0">
              <w:rPr>
                <w:rFonts w:ascii="Times New Roman" w:eastAsia="Times New Roman" w:hAnsi="Times New Roman" w:cs="Times New Roman"/>
                <w:w w:val="90"/>
                <w:sz w:val="24"/>
                <w:szCs w:val="24"/>
                <w:lang w:val="uk-UA" w:eastAsia="uk-UA"/>
              </w:rPr>
              <w:t>трудові</w:t>
            </w:r>
          </w:p>
          <w:p w:rsidR="00D50014" w:rsidRPr="004826E0" w:rsidRDefault="00D50014" w:rsidP="001C4D31">
            <w:pPr>
              <w:autoSpaceDE w:val="0"/>
              <w:autoSpaceDN w:val="0"/>
              <w:adjustRightInd w:val="0"/>
              <w:spacing w:after="0" w:line="240" w:lineRule="auto"/>
              <w:rPr>
                <w:rFonts w:ascii="Times New Roman" w:eastAsia="Times New Roman" w:hAnsi="Times New Roman" w:cs="Times New Roman"/>
                <w:w w:val="90"/>
                <w:sz w:val="24"/>
                <w:szCs w:val="24"/>
                <w:lang w:val="uk-UA" w:eastAsia="uk-UA"/>
              </w:rPr>
            </w:pPr>
            <w:r w:rsidRPr="004826E0">
              <w:rPr>
                <w:rFonts w:ascii="Times New Roman" w:eastAsia="Times New Roman" w:hAnsi="Times New Roman" w:cs="Times New Roman"/>
                <w:w w:val="90"/>
                <w:sz w:val="24"/>
                <w:szCs w:val="24"/>
                <w:lang w:val="uk-UA" w:eastAsia="uk-UA"/>
              </w:rPr>
              <w:t>колективи,</w:t>
            </w:r>
          </w:p>
          <w:p w:rsidR="00D50014" w:rsidRPr="004826E0" w:rsidRDefault="00D50014" w:rsidP="001C4D31">
            <w:pPr>
              <w:autoSpaceDE w:val="0"/>
              <w:autoSpaceDN w:val="0"/>
              <w:adjustRightInd w:val="0"/>
              <w:spacing w:after="0" w:line="240" w:lineRule="auto"/>
              <w:rPr>
                <w:rFonts w:ascii="Times New Roman" w:eastAsia="Times New Roman" w:hAnsi="Times New Roman" w:cs="Times New Roman"/>
                <w:w w:val="90"/>
                <w:sz w:val="24"/>
                <w:szCs w:val="24"/>
                <w:lang w:val="uk-UA" w:eastAsia="uk-UA"/>
              </w:rPr>
            </w:pPr>
            <w:r w:rsidRPr="004826E0">
              <w:rPr>
                <w:rFonts w:ascii="Times New Roman" w:eastAsia="Times New Roman" w:hAnsi="Times New Roman" w:cs="Times New Roman"/>
                <w:w w:val="90"/>
                <w:sz w:val="24"/>
                <w:szCs w:val="24"/>
                <w:lang w:val="uk-UA" w:eastAsia="uk-UA"/>
              </w:rPr>
              <w:t>групи тиску</w:t>
            </w:r>
          </w:p>
        </w:tc>
        <w:tc>
          <w:tcPr>
            <w:tcW w:w="923" w:type="pct"/>
            <w:tcBorders>
              <w:top w:val="single" w:sz="6" w:space="0" w:color="auto"/>
              <w:left w:val="single" w:sz="6" w:space="0" w:color="auto"/>
              <w:bottom w:val="single" w:sz="6" w:space="0" w:color="auto"/>
              <w:right w:val="single" w:sz="6" w:space="0" w:color="auto"/>
            </w:tcBorders>
          </w:tcPr>
          <w:p w:rsidR="00D50014" w:rsidRPr="004826E0" w:rsidRDefault="00D50014" w:rsidP="001C4D31">
            <w:pPr>
              <w:autoSpaceDE w:val="0"/>
              <w:autoSpaceDN w:val="0"/>
              <w:adjustRightInd w:val="0"/>
              <w:spacing w:after="0" w:line="240" w:lineRule="auto"/>
              <w:rPr>
                <w:rFonts w:ascii="Times New Roman" w:eastAsia="Times New Roman" w:hAnsi="Times New Roman" w:cs="Times New Roman"/>
                <w:i/>
                <w:iCs/>
                <w:sz w:val="24"/>
                <w:szCs w:val="24"/>
                <w:lang w:val="uk-UA" w:eastAsia="uk-UA"/>
              </w:rPr>
            </w:pPr>
            <w:r w:rsidRPr="004826E0">
              <w:rPr>
                <w:rFonts w:ascii="Times New Roman" w:eastAsia="Times New Roman" w:hAnsi="Times New Roman" w:cs="Times New Roman"/>
                <w:i/>
                <w:iCs/>
                <w:sz w:val="24"/>
                <w:szCs w:val="24"/>
                <w:lang w:val="uk-UA" w:eastAsia="uk-UA"/>
              </w:rPr>
              <w:t>Політична</w:t>
            </w:r>
          </w:p>
          <w:p w:rsidR="00D50014" w:rsidRPr="004826E0" w:rsidRDefault="00D50014" w:rsidP="001C4D31">
            <w:pPr>
              <w:autoSpaceDE w:val="0"/>
              <w:autoSpaceDN w:val="0"/>
              <w:adjustRightInd w:val="0"/>
              <w:spacing w:after="0" w:line="240" w:lineRule="auto"/>
              <w:jc w:val="center"/>
              <w:rPr>
                <w:rFonts w:ascii="Times New Roman" w:eastAsia="Times New Roman" w:hAnsi="Times New Roman" w:cs="Times New Roman"/>
                <w:i/>
                <w:iCs/>
                <w:sz w:val="24"/>
                <w:szCs w:val="24"/>
                <w:lang w:val="uk-UA" w:eastAsia="uk-UA"/>
              </w:rPr>
            </w:pPr>
            <w:r w:rsidRPr="004826E0">
              <w:rPr>
                <w:rFonts w:ascii="Times New Roman" w:eastAsia="Times New Roman" w:hAnsi="Times New Roman" w:cs="Times New Roman"/>
                <w:i/>
                <w:iCs/>
                <w:sz w:val="24"/>
                <w:szCs w:val="24"/>
                <w:lang w:val="uk-UA" w:eastAsia="uk-UA"/>
              </w:rPr>
              <w:t>психологія:</w:t>
            </w:r>
          </w:p>
          <w:p w:rsidR="00D50014" w:rsidRPr="004826E0" w:rsidRDefault="00D50014" w:rsidP="001C4D31">
            <w:pPr>
              <w:autoSpaceDE w:val="0"/>
              <w:autoSpaceDN w:val="0"/>
              <w:adjustRightInd w:val="0"/>
              <w:spacing w:after="0" w:line="240" w:lineRule="auto"/>
              <w:jc w:val="center"/>
              <w:rPr>
                <w:rFonts w:ascii="Times New Roman" w:eastAsia="Times New Roman" w:hAnsi="Times New Roman" w:cs="Times New Roman"/>
                <w:w w:val="90"/>
                <w:sz w:val="24"/>
                <w:szCs w:val="24"/>
                <w:lang w:val="uk-UA" w:eastAsia="uk-UA"/>
              </w:rPr>
            </w:pPr>
            <w:r w:rsidRPr="004826E0">
              <w:rPr>
                <w:rFonts w:ascii="Times New Roman" w:eastAsia="Times New Roman" w:hAnsi="Times New Roman" w:cs="Times New Roman"/>
                <w:w w:val="90"/>
                <w:sz w:val="24"/>
                <w:szCs w:val="24"/>
                <w:lang w:val="uk-UA" w:eastAsia="uk-UA"/>
              </w:rPr>
              <w:t>думки,</w:t>
            </w:r>
          </w:p>
          <w:p w:rsidR="00D50014" w:rsidRPr="004826E0" w:rsidRDefault="00D50014" w:rsidP="001C4D31">
            <w:pPr>
              <w:autoSpaceDE w:val="0"/>
              <w:autoSpaceDN w:val="0"/>
              <w:adjustRightInd w:val="0"/>
              <w:spacing w:after="0" w:line="240" w:lineRule="auto"/>
              <w:jc w:val="center"/>
              <w:rPr>
                <w:rFonts w:ascii="Times New Roman" w:eastAsia="Times New Roman" w:hAnsi="Times New Roman" w:cs="Times New Roman"/>
                <w:w w:val="90"/>
                <w:sz w:val="24"/>
                <w:szCs w:val="24"/>
                <w:lang w:val="uk-UA" w:eastAsia="uk-UA"/>
              </w:rPr>
            </w:pPr>
            <w:r w:rsidRPr="004826E0">
              <w:rPr>
                <w:rFonts w:ascii="Times New Roman" w:eastAsia="Times New Roman" w:hAnsi="Times New Roman" w:cs="Times New Roman"/>
                <w:w w:val="90"/>
                <w:sz w:val="24"/>
                <w:szCs w:val="24"/>
                <w:lang w:val="uk-UA" w:eastAsia="uk-UA"/>
              </w:rPr>
              <w:t>погляди,</w:t>
            </w:r>
          </w:p>
          <w:p w:rsidR="00D50014" w:rsidRPr="004826E0" w:rsidRDefault="00D50014" w:rsidP="001C4D31">
            <w:pPr>
              <w:autoSpaceDE w:val="0"/>
              <w:autoSpaceDN w:val="0"/>
              <w:adjustRightInd w:val="0"/>
              <w:spacing w:after="0" w:line="240" w:lineRule="auto"/>
              <w:jc w:val="center"/>
              <w:rPr>
                <w:rFonts w:ascii="Times New Roman" w:eastAsia="Times New Roman" w:hAnsi="Times New Roman" w:cs="Times New Roman"/>
                <w:w w:val="90"/>
                <w:sz w:val="24"/>
                <w:szCs w:val="24"/>
                <w:lang w:val="uk-UA" w:eastAsia="uk-UA"/>
              </w:rPr>
            </w:pPr>
            <w:r w:rsidRPr="004826E0">
              <w:rPr>
                <w:rFonts w:ascii="Times New Roman" w:eastAsia="Times New Roman" w:hAnsi="Times New Roman" w:cs="Times New Roman"/>
                <w:w w:val="90"/>
                <w:sz w:val="24"/>
                <w:szCs w:val="24"/>
                <w:lang w:val="uk-UA" w:eastAsia="uk-UA"/>
              </w:rPr>
              <w:t>слухи,</w:t>
            </w:r>
          </w:p>
          <w:p w:rsidR="00D50014" w:rsidRPr="004826E0" w:rsidRDefault="00D50014" w:rsidP="001C4D31">
            <w:pPr>
              <w:autoSpaceDE w:val="0"/>
              <w:autoSpaceDN w:val="0"/>
              <w:adjustRightInd w:val="0"/>
              <w:spacing w:after="0" w:line="240" w:lineRule="auto"/>
              <w:jc w:val="center"/>
              <w:rPr>
                <w:rFonts w:ascii="Times New Roman" w:eastAsia="Times New Roman" w:hAnsi="Times New Roman" w:cs="Times New Roman"/>
                <w:w w:val="90"/>
                <w:sz w:val="24"/>
                <w:szCs w:val="24"/>
                <w:lang w:val="uk-UA" w:eastAsia="uk-UA"/>
              </w:rPr>
            </w:pPr>
            <w:r w:rsidRPr="004826E0">
              <w:rPr>
                <w:rFonts w:ascii="Times New Roman" w:eastAsia="Times New Roman" w:hAnsi="Times New Roman" w:cs="Times New Roman"/>
                <w:w w:val="90"/>
                <w:sz w:val="24"/>
                <w:szCs w:val="24"/>
                <w:lang w:val="uk-UA" w:eastAsia="uk-UA"/>
              </w:rPr>
              <w:t>настрої,</w:t>
            </w:r>
          </w:p>
          <w:p w:rsidR="00D50014" w:rsidRPr="004826E0" w:rsidRDefault="00D50014" w:rsidP="001C4D31">
            <w:pPr>
              <w:autoSpaceDE w:val="0"/>
              <w:autoSpaceDN w:val="0"/>
              <w:adjustRightInd w:val="0"/>
              <w:spacing w:after="0" w:line="240" w:lineRule="auto"/>
              <w:jc w:val="center"/>
              <w:rPr>
                <w:rFonts w:ascii="Times New Roman" w:eastAsia="Times New Roman" w:hAnsi="Times New Roman" w:cs="Times New Roman"/>
                <w:w w:val="90"/>
                <w:sz w:val="24"/>
                <w:szCs w:val="24"/>
                <w:lang w:val="uk-UA" w:eastAsia="uk-UA"/>
              </w:rPr>
            </w:pPr>
            <w:r w:rsidRPr="004826E0">
              <w:rPr>
                <w:rFonts w:ascii="Times New Roman" w:eastAsia="Times New Roman" w:hAnsi="Times New Roman" w:cs="Times New Roman"/>
                <w:w w:val="90"/>
                <w:sz w:val="24"/>
                <w:szCs w:val="24"/>
                <w:lang w:val="uk-UA" w:eastAsia="uk-UA"/>
              </w:rPr>
              <w:t>почуття</w:t>
            </w:r>
          </w:p>
        </w:tc>
        <w:tc>
          <w:tcPr>
            <w:tcW w:w="1000" w:type="pct"/>
            <w:tcBorders>
              <w:top w:val="single" w:sz="6" w:space="0" w:color="auto"/>
              <w:left w:val="single" w:sz="6" w:space="0" w:color="auto"/>
              <w:bottom w:val="single" w:sz="6" w:space="0" w:color="auto"/>
              <w:right w:val="single" w:sz="6" w:space="0" w:color="auto"/>
            </w:tcBorders>
          </w:tcPr>
          <w:p w:rsidR="00D50014" w:rsidRPr="004826E0" w:rsidRDefault="00D50014" w:rsidP="001C4D31">
            <w:pPr>
              <w:autoSpaceDE w:val="0"/>
              <w:autoSpaceDN w:val="0"/>
              <w:adjustRightInd w:val="0"/>
              <w:spacing w:after="0" w:line="240" w:lineRule="auto"/>
              <w:rPr>
                <w:rFonts w:ascii="Times New Roman" w:eastAsia="Times New Roman" w:hAnsi="Times New Roman" w:cs="Times New Roman"/>
                <w:i/>
                <w:iCs/>
                <w:sz w:val="24"/>
                <w:szCs w:val="24"/>
                <w:lang w:val="uk-UA" w:eastAsia="uk-UA"/>
              </w:rPr>
            </w:pPr>
            <w:r w:rsidRPr="004826E0">
              <w:rPr>
                <w:rFonts w:ascii="Times New Roman" w:eastAsia="Times New Roman" w:hAnsi="Times New Roman" w:cs="Times New Roman"/>
                <w:i/>
                <w:iCs/>
                <w:sz w:val="24"/>
                <w:szCs w:val="24"/>
                <w:lang w:val="uk-UA" w:eastAsia="uk-UA"/>
              </w:rPr>
              <w:t>Некодифіковані норми:</w:t>
            </w:r>
          </w:p>
          <w:p w:rsidR="00D50014" w:rsidRPr="004826E0" w:rsidRDefault="00D50014" w:rsidP="001C4D31">
            <w:pPr>
              <w:autoSpaceDE w:val="0"/>
              <w:autoSpaceDN w:val="0"/>
              <w:adjustRightInd w:val="0"/>
              <w:spacing w:after="0" w:line="240" w:lineRule="auto"/>
              <w:rPr>
                <w:rFonts w:ascii="Times New Roman" w:eastAsia="Times New Roman" w:hAnsi="Times New Roman" w:cs="Times New Roman"/>
                <w:w w:val="90"/>
                <w:sz w:val="24"/>
                <w:szCs w:val="24"/>
                <w:lang w:val="uk-UA" w:eastAsia="uk-UA"/>
              </w:rPr>
            </w:pPr>
            <w:r w:rsidRPr="004826E0">
              <w:rPr>
                <w:rFonts w:ascii="Times New Roman" w:eastAsia="Times New Roman" w:hAnsi="Times New Roman" w:cs="Times New Roman"/>
                <w:w w:val="90"/>
                <w:sz w:val="24"/>
                <w:szCs w:val="24"/>
                <w:lang w:val="uk-UA" w:eastAsia="uk-UA"/>
              </w:rPr>
              <w:t>традиції,</w:t>
            </w:r>
          </w:p>
          <w:p w:rsidR="00D50014" w:rsidRPr="004826E0" w:rsidRDefault="00D50014" w:rsidP="001C4D31">
            <w:pPr>
              <w:autoSpaceDE w:val="0"/>
              <w:autoSpaceDN w:val="0"/>
              <w:adjustRightInd w:val="0"/>
              <w:spacing w:after="0" w:line="240" w:lineRule="auto"/>
              <w:rPr>
                <w:rFonts w:ascii="Times New Roman" w:eastAsia="Times New Roman" w:hAnsi="Times New Roman" w:cs="Times New Roman"/>
                <w:w w:val="90"/>
                <w:sz w:val="24"/>
                <w:szCs w:val="24"/>
                <w:lang w:val="uk-UA" w:eastAsia="uk-UA"/>
              </w:rPr>
            </w:pPr>
            <w:r w:rsidRPr="004826E0">
              <w:rPr>
                <w:rFonts w:ascii="Times New Roman" w:eastAsia="Times New Roman" w:hAnsi="Times New Roman" w:cs="Times New Roman"/>
                <w:w w:val="90"/>
                <w:sz w:val="24"/>
                <w:szCs w:val="24"/>
                <w:lang w:val="uk-UA" w:eastAsia="uk-UA"/>
              </w:rPr>
              <w:t>звичаї,</w:t>
            </w:r>
          </w:p>
          <w:p w:rsidR="00D50014" w:rsidRPr="004826E0" w:rsidRDefault="00D50014" w:rsidP="001C4D31">
            <w:pPr>
              <w:autoSpaceDE w:val="0"/>
              <w:autoSpaceDN w:val="0"/>
              <w:adjustRightInd w:val="0"/>
              <w:spacing w:after="0" w:line="240" w:lineRule="auto"/>
              <w:rPr>
                <w:rFonts w:ascii="Times New Roman" w:eastAsia="Times New Roman" w:hAnsi="Times New Roman" w:cs="Times New Roman"/>
                <w:w w:val="90"/>
                <w:sz w:val="24"/>
                <w:szCs w:val="24"/>
                <w:lang w:val="uk-UA" w:eastAsia="uk-UA"/>
              </w:rPr>
            </w:pPr>
            <w:r w:rsidRPr="004826E0">
              <w:rPr>
                <w:rFonts w:ascii="Times New Roman" w:eastAsia="Times New Roman" w:hAnsi="Times New Roman" w:cs="Times New Roman"/>
                <w:w w:val="90"/>
                <w:sz w:val="24"/>
                <w:szCs w:val="24"/>
                <w:lang w:val="uk-UA" w:eastAsia="uk-UA"/>
              </w:rPr>
              <w:t>моральні</w:t>
            </w:r>
          </w:p>
          <w:p w:rsidR="00D50014" w:rsidRPr="004826E0" w:rsidRDefault="00D50014" w:rsidP="001C4D31">
            <w:pPr>
              <w:autoSpaceDE w:val="0"/>
              <w:autoSpaceDN w:val="0"/>
              <w:adjustRightInd w:val="0"/>
              <w:spacing w:after="0" w:line="240" w:lineRule="auto"/>
              <w:rPr>
                <w:rFonts w:ascii="Times New Roman" w:eastAsia="Times New Roman" w:hAnsi="Times New Roman" w:cs="Times New Roman"/>
                <w:w w:val="90"/>
                <w:sz w:val="24"/>
                <w:szCs w:val="24"/>
                <w:lang w:val="uk-UA" w:eastAsia="uk-UA"/>
              </w:rPr>
            </w:pPr>
            <w:r w:rsidRPr="004826E0">
              <w:rPr>
                <w:rFonts w:ascii="Times New Roman" w:eastAsia="Times New Roman" w:hAnsi="Times New Roman" w:cs="Times New Roman"/>
                <w:w w:val="90"/>
                <w:sz w:val="24"/>
                <w:szCs w:val="24"/>
                <w:lang w:val="uk-UA" w:eastAsia="uk-UA"/>
              </w:rPr>
              <w:t>принципи і</w:t>
            </w:r>
          </w:p>
          <w:p w:rsidR="00D50014" w:rsidRPr="004826E0" w:rsidRDefault="00D50014" w:rsidP="001C4D31">
            <w:pPr>
              <w:autoSpaceDE w:val="0"/>
              <w:autoSpaceDN w:val="0"/>
              <w:adjustRightInd w:val="0"/>
              <w:spacing w:after="0" w:line="240" w:lineRule="auto"/>
              <w:rPr>
                <w:rFonts w:ascii="Times New Roman" w:eastAsia="Times New Roman" w:hAnsi="Times New Roman" w:cs="Times New Roman"/>
                <w:w w:val="90"/>
                <w:sz w:val="24"/>
                <w:szCs w:val="24"/>
                <w:lang w:val="uk-UA" w:eastAsia="uk-UA"/>
              </w:rPr>
            </w:pPr>
            <w:r w:rsidRPr="004826E0">
              <w:rPr>
                <w:rFonts w:ascii="Times New Roman" w:eastAsia="Times New Roman" w:hAnsi="Times New Roman" w:cs="Times New Roman"/>
                <w:w w:val="90"/>
                <w:sz w:val="24"/>
                <w:szCs w:val="24"/>
                <w:lang w:val="uk-UA" w:eastAsia="uk-UA"/>
              </w:rPr>
              <w:t>норми,</w:t>
            </w:r>
          </w:p>
          <w:p w:rsidR="00D50014" w:rsidRPr="004826E0" w:rsidRDefault="00D50014" w:rsidP="001C4D31">
            <w:pPr>
              <w:autoSpaceDE w:val="0"/>
              <w:autoSpaceDN w:val="0"/>
              <w:adjustRightInd w:val="0"/>
              <w:spacing w:after="0" w:line="240" w:lineRule="auto"/>
              <w:rPr>
                <w:rFonts w:ascii="Times New Roman" w:eastAsia="Times New Roman" w:hAnsi="Times New Roman" w:cs="Times New Roman"/>
                <w:w w:val="90"/>
                <w:sz w:val="24"/>
                <w:szCs w:val="24"/>
                <w:lang w:val="uk-UA" w:eastAsia="uk-UA"/>
              </w:rPr>
            </w:pPr>
            <w:r w:rsidRPr="004826E0">
              <w:rPr>
                <w:rFonts w:ascii="Times New Roman" w:eastAsia="Times New Roman" w:hAnsi="Times New Roman" w:cs="Times New Roman"/>
                <w:w w:val="90"/>
                <w:sz w:val="24"/>
                <w:szCs w:val="24"/>
                <w:lang w:val="uk-UA" w:eastAsia="uk-UA"/>
              </w:rPr>
              <w:t>корпоративна етика</w:t>
            </w:r>
          </w:p>
        </w:tc>
        <w:tc>
          <w:tcPr>
            <w:tcW w:w="923" w:type="pct"/>
            <w:tcBorders>
              <w:top w:val="single" w:sz="6" w:space="0" w:color="auto"/>
              <w:left w:val="single" w:sz="6" w:space="0" w:color="auto"/>
              <w:bottom w:val="single" w:sz="6" w:space="0" w:color="auto"/>
              <w:right w:val="single" w:sz="6" w:space="0" w:color="auto"/>
            </w:tcBorders>
          </w:tcPr>
          <w:p w:rsidR="00D50014" w:rsidRPr="004826E0" w:rsidRDefault="00D50014" w:rsidP="001C4D31">
            <w:pPr>
              <w:autoSpaceDE w:val="0"/>
              <w:autoSpaceDN w:val="0"/>
              <w:adjustRightInd w:val="0"/>
              <w:spacing w:after="0" w:line="240" w:lineRule="auto"/>
              <w:rPr>
                <w:rFonts w:ascii="Times New Roman" w:eastAsia="Times New Roman" w:hAnsi="Times New Roman" w:cs="Times New Roman"/>
                <w:i/>
                <w:iCs/>
                <w:sz w:val="24"/>
                <w:szCs w:val="24"/>
                <w:lang w:val="uk-UA" w:eastAsia="uk-UA"/>
              </w:rPr>
            </w:pPr>
            <w:r w:rsidRPr="004826E0">
              <w:rPr>
                <w:rFonts w:ascii="Times New Roman" w:eastAsia="Times New Roman" w:hAnsi="Times New Roman" w:cs="Times New Roman"/>
                <w:i/>
                <w:iCs/>
                <w:sz w:val="24"/>
                <w:szCs w:val="24"/>
                <w:lang w:val="uk-UA" w:eastAsia="uk-UA"/>
              </w:rPr>
              <w:t>Практично-</w:t>
            </w:r>
          </w:p>
          <w:p w:rsidR="00D50014" w:rsidRPr="004826E0" w:rsidRDefault="00D50014" w:rsidP="001C4D31">
            <w:pPr>
              <w:autoSpaceDE w:val="0"/>
              <w:autoSpaceDN w:val="0"/>
              <w:adjustRightInd w:val="0"/>
              <w:spacing w:after="0" w:line="240" w:lineRule="auto"/>
              <w:rPr>
                <w:rFonts w:ascii="Times New Roman" w:eastAsia="Times New Roman" w:hAnsi="Times New Roman" w:cs="Times New Roman"/>
                <w:i/>
                <w:iCs/>
                <w:sz w:val="24"/>
                <w:szCs w:val="24"/>
                <w:lang w:val="uk-UA" w:eastAsia="uk-UA"/>
              </w:rPr>
            </w:pPr>
            <w:r w:rsidRPr="004826E0">
              <w:rPr>
                <w:rFonts w:ascii="Times New Roman" w:eastAsia="Times New Roman" w:hAnsi="Times New Roman" w:cs="Times New Roman"/>
                <w:i/>
                <w:iCs/>
                <w:sz w:val="24"/>
                <w:szCs w:val="24"/>
                <w:lang w:val="uk-UA" w:eastAsia="uk-UA"/>
              </w:rPr>
              <w:t>поведінкові</w:t>
            </w:r>
          </w:p>
          <w:p w:rsidR="00D50014" w:rsidRPr="004826E0" w:rsidRDefault="00D50014" w:rsidP="001C4D31">
            <w:pPr>
              <w:autoSpaceDE w:val="0"/>
              <w:autoSpaceDN w:val="0"/>
              <w:adjustRightInd w:val="0"/>
              <w:spacing w:after="0" w:line="240" w:lineRule="auto"/>
              <w:rPr>
                <w:rFonts w:ascii="Times New Roman" w:eastAsia="Times New Roman" w:hAnsi="Times New Roman" w:cs="Times New Roman"/>
                <w:i/>
                <w:iCs/>
                <w:sz w:val="24"/>
                <w:szCs w:val="24"/>
                <w:lang w:val="uk-UA" w:eastAsia="uk-UA"/>
              </w:rPr>
            </w:pPr>
            <w:r w:rsidRPr="004826E0">
              <w:rPr>
                <w:rFonts w:ascii="Times New Roman" w:eastAsia="Times New Roman" w:hAnsi="Times New Roman" w:cs="Times New Roman"/>
                <w:i/>
                <w:iCs/>
                <w:sz w:val="24"/>
                <w:szCs w:val="24"/>
                <w:lang w:val="uk-UA" w:eastAsia="uk-UA"/>
              </w:rPr>
              <w:t>елементи:</w:t>
            </w:r>
          </w:p>
          <w:p w:rsidR="00D50014" w:rsidRPr="004826E0" w:rsidRDefault="00D50014" w:rsidP="001C4D31">
            <w:pPr>
              <w:autoSpaceDE w:val="0"/>
              <w:autoSpaceDN w:val="0"/>
              <w:adjustRightInd w:val="0"/>
              <w:spacing w:after="0" w:line="240" w:lineRule="auto"/>
              <w:rPr>
                <w:rFonts w:ascii="Times New Roman" w:eastAsia="Times New Roman" w:hAnsi="Times New Roman" w:cs="Times New Roman"/>
                <w:w w:val="90"/>
                <w:sz w:val="24"/>
                <w:szCs w:val="24"/>
                <w:lang w:val="uk-UA" w:eastAsia="uk-UA"/>
              </w:rPr>
            </w:pPr>
            <w:r w:rsidRPr="004826E0">
              <w:rPr>
                <w:rFonts w:ascii="Times New Roman" w:eastAsia="Times New Roman" w:hAnsi="Times New Roman" w:cs="Times New Roman"/>
                <w:w w:val="90"/>
                <w:sz w:val="24"/>
                <w:szCs w:val="24"/>
                <w:lang w:val="uk-UA" w:eastAsia="uk-UA"/>
              </w:rPr>
              <w:t>форми</w:t>
            </w:r>
          </w:p>
          <w:p w:rsidR="00D50014" w:rsidRPr="004826E0" w:rsidRDefault="00D50014" w:rsidP="001C4D31">
            <w:pPr>
              <w:autoSpaceDE w:val="0"/>
              <w:autoSpaceDN w:val="0"/>
              <w:adjustRightInd w:val="0"/>
              <w:spacing w:after="0" w:line="240" w:lineRule="auto"/>
              <w:rPr>
                <w:rFonts w:ascii="Times New Roman" w:eastAsia="Times New Roman" w:hAnsi="Times New Roman" w:cs="Times New Roman"/>
                <w:w w:val="90"/>
                <w:sz w:val="24"/>
                <w:szCs w:val="24"/>
                <w:lang w:val="uk-UA" w:eastAsia="uk-UA"/>
              </w:rPr>
            </w:pPr>
            <w:r w:rsidRPr="004826E0">
              <w:rPr>
                <w:rFonts w:ascii="Times New Roman" w:eastAsia="Times New Roman" w:hAnsi="Times New Roman" w:cs="Times New Roman"/>
                <w:w w:val="90"/>
                <w:sz w:val="24"/>
                <w:szCs w:val="24"/>
                <w:lang w:val="uk-UA" w:eastAsia="uk-UA"/>
              </w:rPr>
              <w:t>діяльності,</w:t>
            </w:r>
          </w:p>
          <w:p w:rsidR="00D50014" w:rsidRPr="004826E0" w:rsidRDefault="00D50014" w:rsidP="001C4D31">
            <w:pPr>
              <w:autoSpaceDE w:val="0"/>
              <w:autoSpaceDN w:val="0"/>
              <w:adjustRightInd w:val="0"/>
              <w:spacing w:after="0" w:line="240" w:lineRule="auto"/>
              <w:rPr>
                <w:rFonts w:ascii="Times New Roman" w:eastAsia="Times New Roman" w:hAnsi="Times New Roman" w:cs="Times New Roman"/>
                <w:w w:val="90"/>
                <w:sz w:val="24"/>
                <w:szCs w:val="24"/>
                <w:lang w:val="uk-UA" w:eastAsia="uk-UA"/>
              </w:rPr>
            </w:pPr>
            <w:r w:rsidRPr="004826E0">
              <w:rPr>
                <w:rFonts w:ascii="Times New Roman" w:eastAsia="Times New Roman" w:hAnsi="Times New Roman" w:cs="Times New Roman"/>
                <w:w w:val="90"/>
                <w:sz w:val="24"/>
                <w:szCs w:val="24"/>
                <w:lang w:val="uk-UA" w:eastAsia="uk-UA"/>
              </w:rPr>
              <w:t>стереотипи</w:t>
            </w:r>
          </w:p>
          <w:p w:rsidR="00D50014" w:rsidRPr="004826E0" w:rsidRDefault="00D50014" w:rsidP="001C4D31">
            <w:pPr>
              <w:autoSpaceDE w:val="0"/>
              <w:autoSpaceDN w:val="0"/>
              <w:adjustRightInd w:val="0"/>
              <w:spacing w:after="0" w:line="240" w:lineRule="auto"/>
              <w:rPr>
                <w:rFonts w:ascii="Times New Roman" w:eastAsia="Times New Roman" w:hAnsi="Times New Roman" w:cs="Times New Roman"/>
                <w:w w:val="90"/>
                <w:sz w:val="24"/>
                <w:szCs w:val="24"/>
                <w:lang w:val="uk-UA" w:eastAsia="uk-UA"/>
              </w:rPr>
            </w:pPr>
            <w:r w:rsidRPr="004826E0">
              <w:rPr>
                <w:rFonts w:ascii="Times New Roman" w:eastAsia="Times New Roman" w:hAnsi="Times New Roman" w:cs="Times New Roman"/>
                <w:w w:val="90"/>
                <w:sz w:val="24"/>
                <w:szCs w:val="24"/>
                <w:lang w:val="uk-UA" w:eastAsia="uk-UA"/>
              </w:rPr>
              <w:t>поведінки</w:t>
            </w:r>
          </w:p>
        </w:tc>
        <w:tc>
          <w:tcPr>
            <w:tcW w:w="1308" w:type="pct"/>
            <w:tcBorders>
              <w:top w:val="single" w:sz="6" w:space="0" w:color="auto"/>
              <w:left w:val="single" w:sz="6" w:space="0" w:color="auto"/>
              <w:bottom w:val="single" w:sz="6" w:space="0" w:color="auto"/>
              <w:right w:val="single" w:sz="6" w:space="0" w:color="auto"/>
            </w:tcBorders>
          </w:tcPr>
          <w:p w:rsidR="00D50014" w:rsidRPr="004826E0" w:rsidRDefault="00D50014" w:rsidP="001C4D31">
            <w:pPr>
              <w:autoSpaceDE w:val="0"/>
              <w:autoSpaceDN w:val="0"/>
              <w:adjustRightInd w:val="0"/>
              <w:spacing w:after="0" w:line="240" w:lineRule="auto"/>
              <w:rPr>
                <w:rFonts w:ascii="Times New Roman" w:eastAsia="Times New Roman" w:hAnsi="Times New Roman" w:cs="Times New Roman"/>
                <w:i/>
                <w:iCs/>
                <w:sz w:val="24"/>
                <w:szCs w:val="24"/>
                <w:lang w:val="uk-UA" w:eastAsia="uk-UA"/>
              </w:rPr>
            </w:pPr>
            <w:r w:rsidRPr="004826E0">
              <w:rPr>
                <w:rFonts w:ascii="Times New Roman" w:eastAsia="Times New Roman" w:hAnsi="Times New Roman" w:cs="Times New Roman"/>
                <w:i/>
                <w:iCs/>
                <w:sz w:val="24"/>
                <w:szCs w:val="24"/>
                <w:lang w:val="uk-UA" w:eastAsia="uk-UA"/>
              </w:rPr>
              <w:t>Вторинні політичні</w:t>
            </w:r>
          </w:p>
          <w:p w:rsidR="00D50014" w:rsidRPr="004826E0" w:rsidRDefault="00D50014" w:rsidP="001C4D31">
            <w:pPr>
              <w:autoSpaceDE w:val="0"/>
              <w:autoSpaceDN w:val="0"/>
              <w:adjustRightInd w:val="0"/>
              <w:spacing w:after="0" w:line="240" w:lineRule="auto"/>
              <w:rPr>
                <w:rFonts w:ascii="Times New Roman" w:eastAsia="Times New Roman" w:hAnsi="Times New Roman" w:cs="Times New Roman"/>
                <w:w w:val="90"/>
                <w:sz w:val="24"/>
                <w:szCs w:val="24"/>
                <w:lang w:val="uk-UA" w:eastAsia="uk-UA"/>
              </w:rPr>
            </w:pPr>
            <w:r w:rsidRPr="004826E0">
              <w:rPr>
                <w:rFonts w:ascii="Times New Roman" w:eastAsia="Times New Roman" w:hAnsi="Times New Roman" w:cs="Times New Roman"/>
                <w:i/>
                <w:iCs/>
                <w:sz w:val="24"/>
                <w:szCs w:val="24"/>
                <w:lang w:val="uk-UA" w:eastAsia="uk-UA"/>
              </w:rPr>
              <w:t xml:space="preserve">відносини </w:t>
            </w:r>
            <w:r w:rsidRPr="004826E0">
              <w:rPr>
                <w:rFonts w:ascii="Times New Roman" w:eastAsia="Times New Roman" w:hAnsi="Times New Roman" w:cs="Times New Roman"/>
                <w:w w:val="90"/>
                <w:sz w:val="24"/>
                <w:szCs w:val="24"/>
                <w:lang w:val="uk-UA" w:eastAsia="uk-UA"/>
              </w:rPr>
              <w:t>між:</w:t>
            </w:r>
          </w:p>
          <w:p w:rsidR="00D50014" w:rsidRPr="004826E0" w:rsidRDefault="00D50014" w:rsidP="001C4D31">
            <w:pPr>
              <w:autoSpaceDE w:val="0"/>
              <w:autoSpaceDN w:val="0"/>
              <w:adjustRightInd w:val="0"/>
              <w:spacing w:after="0" w:line="240" w:lineRule="auto"/>
              <w:rPr>
                <w:rFonts w:ascii="Times New Roman" w:eastAsia="Times New Roman" w:hAnsi="Times New Roman" w:cs="Times New Roman"/>
                <w:w w:val="90"/>
                <w:sz w:val="24"/>
                <w:szCs w:val="24"/>
                <w:lang w:val="uk-UA" w:eastAsia="uk-UA"/>
              </w:rPr>
            </w:pPr>
            <w:r w:rsidRPr="004826E0">
              <w:rPr>
                <w:rFonts w:ascii="Times New Roman" w:eastAsia="Times New Roman" w:hAnsi="Times New Roman" w:cs="Times New Roman"/>
                <w:w w:val="90"/>
                <w:sz w:val="24"/>
                <w:szCs w:val="24"/>
                <w:lang w:val="uk-UA" w:eastAsia="uk-UA"/>
              </w:rPr>
              <w:t>партіями,</w:t>
            </w:r>
          </w:p>
          <w:p w:rsidR="00D50014" w:rsidRPr="004826E0" w:rsidRDefault="00D50014" w:rsidP="001C4D31">
            <w:pPr>
              <w:autoSpaceDE w:val="0"/>
              <w:autoSpaceDN w:val="0"/>
              <w:adjustRightInd w:val="0"/>
              <w:spacing w:after="0" w:line="240" w:lineRule="auto"/>
              <w:rPr>
                <w:rFonts w:ascii="Times New Roman" w:eastAsia="Times New Roman" w:hAnsi="Times New Roman" w:cs="Times New Roman"/>
                <w:w w:val="90"/>
                <w:sz w:val="24"/>
                <w:szCs w:val="24"/>
                <w:lang w:val="uk-UA" w:eastAsia="uk-UA"/>
              </w:rPr>
            </w:pPr>
            <w:r w:rsidRPr="004826E0">
              <w:rPr>
                <w:rFonts w:ascii="Times New Roman" w:eastAsia="Times New Roman" w:hAnsi="Times New Roman" w:cs="Times New Roman"/>
                <w:w w:val="90"/>
                <w:sz w:val="24"/>
                <w:szCs w:val="24"/>
                <w:lang w:val="uk-UA" w:eastAsia="uk-UA"/>
              </w:rPr>
              <w:t>державними</w:t>
            </w:r>
          </w:p>
          <w:p w:rsidR="00D50014" w:rsidRPr="004826E0" w:rsidRDefault="00D50014" w:rsidP="001C4D31">
            <w:pPr>
              <w:autoSpaceDE w:val="0"/>
              <w:autoSpaceDN w:val="0"/>
              <w:adjustRightInd w:val="0"/>
              <w:spacing w:after="0" w:line="240" w:lineRule="auto"/>
              <w:rPr>
                <w:rFonts w:ascii="Times New Roman" w:eastAsia="Times New Roman" w:hAnsi="Times New Roman" w:cs="Times New Roman"/>
                <w:w w:val="90"/>
                <w:sz w:val="24"/>
                <w:szCs w:val="24"/>
                <w:lang w:val="uk-UA" w:eastAsia="uk-UA"/>
              </w:rPr>
            </w:pPr>
            <w:r w:rsidRPr="004826E0">
              <w:rPr>
                <w:rFonts w:ascii="Times New Roman" w:eastAsia="Times New Roman" w:hAnsi="Times New Roman" w:cs="Times New Roman"/>
                <w:w w:val="90"/>
                <w:sz w:val="24"/>
                <w:szCs w:val="24"/>
                <w:lang w:val="uk-UA" w:eastAsia="uk-UA"/>
              </w:rPr>
              <w:t>інститутами,</w:t>
            </w:r>
          </w:p>
          <w:p w:rsidR="00D50014" w:rsidRPr="004826E0" w:rsidRDefault="00D50014" w:rsidP="001C4D31">
            <w:pPr>
              <w:autoSpaceDE w:val="0"/>
              <w:autoSpaceDN w:val="0"/>
              <w:adjustRightInd w:val="0"/>
              <w:spacing w:after="0" w:line="240" w:lineRule="auto"/>
              <w:rPr>
                <w:rFonts w:ascii="Times New Roman" w:eastAsia="Times New Roman" w:hAnsi="Times New Roman" w:cs="Times New Roman"/>
                <w:w w:val="90"/>
                <w:sz w:val="24"/>
                <w:szCs w:val="24"/>
                <w:lang w:val="uk-UA" w:eastAsia="uk-UA"/>
              </w:rPr>
            </w:pPr>
            <w:r w:rsidRPr="004826E0">
              <w:rPr>
                <w:rFonts w:ascii="Times New Roman" w:eastAsia="Times New Roman" w:hAnsi="Times New Roman" w:cs="Times New Roman"/>
                <w:w w:val="90"/>
                <w:sz w:val="24"/>
                <w:szCs w:val="24"/>
                <w:lang w:val="uk-UA" w:eastAsia="uk-UA"/>
              </w:rPr>
              <w:t>громадськими</w:t>
            </w:r>
          </w:p>
          <w:p w:rsidR="00D50014" w:rsidRPr="004826E0" w:rsidRDefault="00D50014" w:rsidP="001C4D31">
            <w:pPr>
              <w:autoSpaceDE w:val="0"/>
              <w:autoSpaceDN w:val="0"/>
              <w:adjustRightInd w:val="0"/>
              <w:spacing w:after="0" w:line="240" w:lineRule="auto"/>
              <w:rPr>
                <w:rFonts w:ascii="Times New Roman" w:eastAsia="Times New Roman" w:hAnsi="Times New Roman" w:cs="Times New Roman"/>
                <w:w w:val="90"/>
                <w:sz w:val="24"/>
                <w:szCs w:val="24"/>
                <w:lang w:val="uk-UA" w:eastAsia="uk-UA"/>
              </w:rPr>
            </w:pPr>
            <w:r w:rsidRPr="004826E0">
              <w:rPr>
                <w:rFonts w:ascii="Times New Roman" w:eastAsia="Times New Roman" w:hAnsi="Times New Roman" w:cs="Times New Roman"/>
                <w:w w:val="90"/>
                <w:sz w:val="24"/>
                <w:szCs w:val="24"/>
                <w:lang w:val="uk-UA" w:eastAsia="uk-UA"/>
              </w:rPr>
              <w:t>організаціями,</w:t>
            </w:r>
          </w:p>
          <w:p w:rsidR="00D50014" w:rsidRPr="004826E0" w:rsidRDefault="00D50014" w:rsidP="001C4D31">
            <w:pPr>
              <w:autoSpaceDE w:val="0"/>
              <w:autoSpaceDN w:val="0"/>
              <w:adjustRightInd w:val="0"/>
              <w:spacing w:after="0" w:line="240" w:lineRule="auto"/>
              <w:rPr>
                <w:rFonts w:ascii="Times New Roman" w:eastAsia="Times New Roman" w:hAnsi="Times New Roman" w:cs="Times New Roman"/>
                <w:w w:val="90"/>
                <w:sz w:val="24"/>
                <w:szCs w:val="24"/>
                <w:lang w:val="uk-UA" w:eastAsia="uk-UA"/>
              </w:rPr>
            </w:pPr>
            <w:r w:rsidRPr="004826E0">
              <w:rPr>
                <w:rFonts w:ascii="Times New Roman" w:eastAsia="Times New Roman" w:hAnsi="Times New Roman" w:cs="Times New Roman"/>
                <w:w w:val="90"/>
                <w:sz w:val="24"/>
                <w:szCs w:val="24"/>
                <w:lang w:val="uk-UA" w:eastAsia="uk-UA"/>
              </w:rPr>
              <w:t>різними видами</w:t>
            </w:r>
          </w:p>
          <w:p w:rsidR="00D50014" w:rsidRPr="004826E0" w:rsidRDefault="00D50014" w:rsidP="001C4D31">
            <w:pPr>
              <w:autoSpaceDE w:val="0"/>
              <w:autoSpaceDN w:val="0"/>
              <w:adjustRightInd w:val="0"/>
              <w:spacing w:after="0" w:line="240" w:lineRule="auto"/>
              <w:rPr>
                <w:rFonts w:ascii="Times New Roman" w:eastAsia="Times New Roman" w:hAnsi="Times New Roman" w:cs="Times New Roman"/>
                <w:w w:val="90"/>
                <w:sz w:val="24"/>
                <w:szCs w:val="24"/>
                <w:lang w:val="uk-UA" w:eastAsia="uk-UA"/>
              </w:rPr>
            </w:pPr>
            <w:r w:rsidRPr="004826E0">
              <w:rPr>
                <w:rFonts w:ascii="Times New Roman" w:eastAsia="Times New Roman" w:hAnsi="Times New Roman" w:cs="Times New Roman"/>
                <w:w w:val="90"/>
                <w:sz w:val="24"/>
                <w:szCs w:val="24"/>
                <w:lang w:val="uk-UA" w:eastAsia="uk-UA"/>
              </w:rPr>
              <w:t>політичних</w:t>
            </w:r>
          </w:p>
          <w:p w:rsidR="00D50014" w:rsidRPr="004826E0" w:rsidRDefault="00D50014" w:rsidP="001C4D31">
            <w:pPr>
              <w:autoSpaceDE w:val="0"/>
              <w:autoSpaceDN w:val="0"/>
              <w:adjustRightInd w:val="0"/>
              <w:spacing w:after="0" w:line="240" w:lineRule="auto"/>
              <w:rPr>
                <w:rFonts w:ascii="Times New Roman" w:eastAsia="Times New Roman" w:hAnsi="Times New Roman" w:cs="Times New Roman"/>
                <w:w w:val="90"/>
                <w:sz w:val="24"/>
                <w:szCs w:val="24"/>
                <w:lang w:val="uk-UA" w:eastAsia="uk-UA"/>
              </w:rPr>
            </w:pPr>
            <w:r w:rsidRPr="004826E0">
              <w:rPr>
                <w:rFonts w:ascii="Times New Roman" w:eastAsia="Times New Roman" w:hAnsi="Times New Roman" w:cs="Times New Roman"/>
                <w:w w:val="90"/>
                <w:sz w:val="24"/>
                <w:szCs w:val="24"/>
                <w:lang w:val="uk-UA" w:eastAsia="uk-UA"/>
              </w:rPr>
              <w:t>інститутів</w:t>
            </w:r>
          </w:p>
        </w:tc>
      </w:tr>
      <w:tr w:rsidR="00D50014" w:rsidRPr="004826E0" w:rsidTr="007332EF">
        <w:tc>
          <w:tcPr>
            <w:tcW w:w="847" w:type="pct"/>
            <w:tcBorders>
              <w:top w:val="single" w:sz="6" w:space="0" w:color="auto"/>
              <w:left w:val="single" w:sz="6" w:space="0" w:color="auto"/>
              <w:bottom w:val="single" w:sz="6" w:space="0" w:color="auto"/>
              <w:right w:val="single" w:sz="6" w:space="0" w:color="auto"/>
            </w:tcBorders>
          </w:tcPr>
          <w:p w:rsidR="00D50014" w:rsidRPr="004826E0" w:rsidRDefault="00D50014" w:rsidP="001C4D31">
            <w:pPr>
              <w:autoSpaceDE w:val="0"/>
              <w:autoSpaceDN w:val="0"/>
              <w:adjustRightInd w:val="0"/>
              <w:spacing w:after="0" w:line="240" w:lineRule="auto"/>
              <w:rPr>
                <w:rFonts w:ascii="Times New Roman" w:eastAsia="Times New Roman" w:hAnsi="Times New Roman" w:cs="Times New Roman"/>
                <w:w w:val="90"/>
                <w:sz w:val="24"/>
                <w:szCs w:val="24"/>
                <w:lang w:val="uk-UA" w:eastAsia="uk-UA"/>
              </w:rPr>
            </w:pPr>
            <w:r w:rsidRPr="004826E0">
              <w:rPr>
                <w:rFonts w:ascii="Times New Roman" w:eastAsia="Times New Roman" w:hAnsi="Times New Roman" w:cs="Times New Roman"/>
                <w:w w:val="90"/>
                <w:sz w:val="24"/>
                <w:szCs w:val="24"/>
                <w:lang w:val="uk-UA" w:eastAsia="uk-UA"/>
              </w:rPr>
              <w:t>Політична організація суспільства</w:t>
            </w:r>
          </w:p>
        </w:tc>
        <w:tc>
          <w:tcPr>
            <w:tcW w:w="923" w:type="pct"/>
            <w:tcBorders>
              <w:top w:val="single" w:sz="6" w:space="0" w:color="auto"/>
              <w:left w:val="single" w:sz="6" w:space="0" w:color="auto"/>
              <w:bottom w:val="single" w:sz="6" w:space="0" w:color="auto"/>
              <w:right w:val="single" w:sz="6" w:space="0" w:color="auto"/>
            </w:tcBorders>
          </w:tcPr>
          <w:p w:rsidR="00D50014" w:rsidRPr="004826E0" w:rsidRDefault="00D50014" w:rsidP="001C4D31">
            <w:pPr>
              <w:autoSpaceDE w:val="0"/>
              <w:autoSpaceDN w:val="0"/>
              <w:adjustRightInd w:val="0"/>
              <w:spacing w:after="0" w:line="240" w:lineRule="auto"/>
              <w:rPr>
                <w:rFonts w:ascii="Times New Roman" w:eastAsia="Times New Roman" w:hAnsi="Times New Roman" w:cs="Times New Roman"/>
                <w:w w:val="90"/>
                <w:sz w:val="24"/>
                <w:szCs w:val="24"/>
                <w:lang w:val="uk-UA" w:eastAsia="uk-UA"/>
              </w:rPr>
            </w:pPr>
            <w:r w:rsidRPr="004826E0">
              <w:rPr>
                <w:rFonts w:ascii="Times New Roman" w:eastAsia="Times New Roman" w:hAnsi="Times New Roman" w:cs="Times New Roman"/>
                <w:w w:val="90"/>
                <w:sz w:val="24"/>
                <w:szCs w:val="24"/>
                <w:lang w:val="uk-UA" w:eastAsia="uk-UA"/>
              </w:rPr>
              <w:t>Політична свідомість</w:t>
            </w:r>
          </w:p>
        </w:tc>
        <w:tc>
          <w:tcPr>
            <w:tcW w:w="1000" w:type="pct"/>
            <w:tcBorders>
              <w:top w:val="single" w:sz="6" w:space="0" w:color="auto"/>
              <w:left w:val="single" w:sz="6" w:space="0" w:color="auto"/>
              <w:bottom w:val="single" w:sz="6" w:space="0" w:color="auto"/>
              <w:right w:val="single" w:sz="6" w:space="0" w:color="auto"/>
            </w:tcBorders>
          </w:tcPr>
          <w:p w:rsidR="00D50014" w:rsidRPr="004826E0" w:rsidRDefault="00D50014" w:rsidP="001C4D31">
            <w:pPr>
              <w:autoSpaceDE w:val="0"/>
              <w:autoSpaceDN w:val="0"/>
              <w:adjustRightInd w:val="0"/>
              <w:spacing w:after="0" w:line="240" w:lineRule="auto"/>
              <w:rPr>
                <w:rFonts w:ascii="Times New Roman" w:eastAsia="Times New Roman" w:hAnsi="Times New Roman" w:cs="Times New Roman"/>
                <w:w w:val="90"/>
                <w:sz w:val="24"/>
                <w:szCs w:val="24"/>
                <w:lang w:val="uk-UA" w:eastAsia="uk-UA"/>
              </w:rPr>
            </w:pPr>
            <w:r w:rsidRPr="004826E0">
              <w:rPr>
                <w:rFonts w:ascii="Times New Roman" w:eastAsia="Times New Roman" w:hAnsi="Times New Roman" w:cs="Times New Roman"/>
                <w:w w:val="90"/>
                <w:sz w:val="24"/>
                <w:szCs w:val="24"/>
                <w:lang w:val="uk-UA" w:eastAsia="uk-UA"/>
              </w:rPr>
              <w:t>Політичні принципи і норми</w:t>
            </w:r>
          </w:p>
        </w:tc>
        <w:tc>
          <w:tcPr>
            <w:tcW w:w="923" w:type="pct"/>
            <w:tcBorders>
              <w:top w:val="single" w:sz="6" w:space="0" w:color="auto"/>
              <w:left w:val="single" w:sz="6" w:space="0" w:color="auto"/>
              <w:bottom w:val="single" w:sz="6" w:space="0" w:color="auto"/>
              <w:right w:val="single" w:sz="6" w:space="0" w:color="auto"/>
            </w:tcBorders>
          </w:tcPr>
          <w:p w:rsidR="00D50014" w:rsidRPr="004826E0" w:rsidRDefault="00D50014" w:rsidP="001C4D31">
            <w:pPr>
              <w:autoSpaceDE w:val="0"/>
              <w:autoSpaceDN w:val="0"/>
              <w:adjustRightInd w:val="0"/>
              <w:spacing w:after="0" w:line="240" w:lineRule="auto"/>
              <w:rPr>
                <w:rFonts w:ascii="Times New Roman" w:eastAsia="Times New Roman" w:hAnsi="Times New Roman" w:cs="Times New Roman"/>
                <w:w w:val="90"/>
                <w:sz w:val="24"/>
                <w:szCs w:val="24"/>
                <w:lang w:val="uk-UA" w:eastAsia="uk-UA"/>
              </w:rPr>
            </w:pPr>
            <w:r w:rsidRPr="004826E0">
              <w:rPr>
                <w:rFonts w:ascii="Times New Roman" w:eastAsia="Times New Roman" w:hAnsi="Times New Roman" w:cs="Times New Roman"/>
                <w:w w:val="90"/>
                <w:sz w:val="24"/>
                <w:szCs w:val="24"/>
                <w:lang w:val="uk-UA" w:eastAsia="uk-UA"/>
              </w:rPr>
              <w:t>Політична культура</w:t>
            </w:r>
          </w:p>
        </w:tc>
        <w:tc>
          <w:tcPr>
            <w:tcW w:w="1308" w:type="pct"/>
            <w:tcBorders>
              <w:top w:val="single" w:sz="6" w:space="0" w:color="auto"/>
              <w:left w:val="single" w:sz="6" w:space="0" w:color="auto"/>
              <w:bottom w:val="single" w:sz="6" w:space="0" w:color="auto"/>
              <w:right w:val="single" w:sz="6" w:space="0" w:color="auto"/>
            </w:tcBorders>
          </w:tcPr>
          <w:p w:rsidR="00D50014" w:rsidRPr="004826E0" w:rsidRDefault="00D50014" w:rsidP="001C4D31">
            <w:pPr>
              <w:autoSpaceDE w:val="0"/>
              <w:autoSpaceDN w:val="0"/>
              <w:adjustRightInd w:val="0"/>
              <w:spacing w:after="0" w:line="240" w:lineRule="auto"/>
              <w:rPr>
                <w:rFonts w:ascii="Times New Roman" w:eastAsia="Times New Roman" w:hAnsi="Times New Roman" w:cs="Times New Roman"/>
                <w:w w:val="90"/>
                <w:sz w:val="24"/>
                <w:szCs w:val="24"/>
                <w:lang w:val="uk-UA" w:eastAsia="uk-UA"/>
              </w:rPr>
            </w:pPr>
            <w:r w:rsidRPr="004826E0">
              <w:rPr>
                <w:rFonts w:ascii="Times New Roman" w:eastAsia="Times New Roman" w:hAnsi="Times New Roman" w:cs="Times New Roman"/>
                <w:w w:val="90"/>
                <w:sz w:val="24"/>
                <w:szCs w:val="24"/>
                <w:lang w:val="uk-UA" w:eastAsia="uk-UA"/>
              </w:rPr>
              <w:t>Політичні відносини</w:t>
            </w:r>
          </w:p>
        </w:tc>
      </w:tr>
    </w:tbl>
    <w:p w:rsidR="00D50014" w:rsidRPr="00DE5999" w:rsidRDefault="00DE5999" w:rsidP="006B51D2">
      <w:pPr>
        <w:autoSpaceDE w:val="0"/>
        <w:autoSpaceDN w:val="0"/>
        <w:adjustRightInd w:val="0"/>
        <w:spacing w:beforeLines="200" w:before="480" w:after="0" w:line="360" w:lineRule="auto"/>
        <w:ind w:firstLine="709"/>
        <w:rPr>
          <w:rFonts w:ascii="Times New Roman" w:eastAsia="Times New Roman" w:hAnsi="Times New Roman" w:cs="Times New Roman"/>
          <w:sz w:val="28"/>
          <w:szCs w:val="28"/>
          <w:lang w:val="en-US" w:eastAsia="uk-UA"/>
        </w:rPr>
      </w:pPr>
      <w:r w:rsidRPr="00DE5999">
        <w:rPr>
          <w:rFonts w:ascii="Times New Roman" w:eastAsia="Times New Roman" w:hAnsi="Times New Roman" w:cs="Times New Roman"/>
          <w:sz w:val="28"/>
          <w:szCs w:val="28"/>
          <w:lang w:val="en-US" w:eastAsia="uk-UA"/>
        </w:rPr>
        <w:t>[</w:t>
      </w:r>
      <w:r w:rsidRPr="00DE5999">
        <w:rPr>
          <w:rFonts w:ascii="Times New Roman" w:eastAsia="Times New Roman" w:hAnsi="Times New Roman" w:cs="Times New Roman"/>
          <w:sz w:val="28"/>
          <w:szCs w:val="28"/>
          <w:lang w:eastAsia="uk-UA"/>
        </w:rPr>
        <w:t>На основ</w:t>
      </w:r>
      <w:r w:rsidRPr="00DE5999">
        <w:rPr>
          <w:rFonts w:ascii="Times New Roman" w:eastAsia="Times New Roman" w:hAnsi="Times New Roman" w:cs="Times New Roman"/>
          <w:sz w:val="28"/>
          <w:szCs w:val="28"/>
          <w:lang w:val="uk-UA" w:eastAsia="uk-UA"/>
        </w:rPr>
        <w:t xml:space="preserve">і </w:t>
      </w:r>
      <w:r>
        <w:rPr>
          <w:rFonts w:ascii="Times New Roman" w:eastAsia="Times New Roman" w:hAnsi="Times New Roman" w:cs="Times New Roman"/>
          <w:sz w:val="28"/>
          <w:szCs w:val="28"/>
          <w:lang w:val="en-US" w:eastAsia="uk-UA"/>
        </w:rPr>
        <w:t>[</w:t>
      </w:r>
      <w:r w:rsidR="006B51D2">
        <w:rPr>
          <w:rFonts w:ascii="Times New Roman" w:eastAsia="Times New Roman" w:hAnsi="Times New Roman" w:cs="Times New Roman"/>
          <w:sz w:val="28"/>
          <w:szCs w:val="28"/>
          <w:lang w:val="uk-UA" w:eastAsia="uk-UA"/>
        </w:rPr>
        <w:t>21</w:t>
      </w:r>
      <w:r>
        <w:rPr>
          <w:rFonts w:ascii="Times New Roman" w:eastAsia="Times New Roman" w:hAnsi="Times New Roman" w:cs="Times New Roman"/>
          <w:sz w:val="28"/>
          <w:szCs w:val="28"/>
          <w:lang w:val="en-US" w:eastAsia="uk-UA"/>
        </w:rPr>
        <w:t>]</w:t>
      </w:r>
      <w:r w:rsidRPr="00DE5999">
        <w:rPr>
          <w:rFonts w:ascii="Times New Roman" w:eastAsia="Times New Roman" w:hAnsi="Times New Roman" w:cs="Times New Roman"/>
          <w:sz w:val="28"/>
          <w:szCs w:val="28"/>
          <w:lang w:val="en-US" w:eastAsia="uk-UA"/>
        </w:rPr>
        <w:t>]</w:t>
      </w:r>
    </w:p>
    <w:p w:rsidR="00D50014" w:rsidRPr="004826E0" w:rsidRDefault="00D50014" w:rsidP="006B51D2">
      <w:pPr>
        <w:spacing w:beforeLines="200" w:before="480" w:line="360" w:lineRule="auto"/>
        <w:ind w:firstLine="709"/>
        <w:jc w:val="both"/>
        <w:rPr>
          <w:rFonts w:ascii="Times New Roman" w:hAnsi="Times New Roman" w:cs="Times New Roman"/>
          <w:sz w:val="28"/>
          <w:szCs w:val="28"/>
          <w:lang w:val="uk-UA"/>
        </w:rPr>
      </w:pPr>
      <w:r w:rsidRPr="004826E0">
        <w:rPr>
          <w:rFonts w:ascii="Times New Roman" w:hAnsi="Times New Roman" w:cs="Times New Roman"/>
          <w:b/>
          <w:bCs/>
          <w:sz w:val="28"/>
          <w:szCs w:val="28"/>
          <w:lang w:val="uk-UA"/>
        </w:rPr>
        <w:t>Функції політичної системи.</w:t>
      </w:r>
      <w:r w:rsidRPr="004826E0">
        <w:rPr>
          <w:rFonts w:ascii="Times New Roman" w:hAnsi="Times New Roman" w:cs="Times New Roman"/>
          <w:sz w:val="28"/>
          <w:szCs w:val="28"/>
          <w:lang w:val="uk-UA"/>
        </w:rPr>
        <w:t> Функції політичної системи багатоманітні, що викликане складністю політичного життя. Виділимо наступні з них</w:t>
      </w:r>
      <w:r w:rsidR="00DE5999">
        <w:rPr>
          <w:rFonts w:ascii="Times New Roman" w:hAnsi="Times New Roman" w:cs="Times New Roman"/>
          <w:sz w:val="28"/>
          <w:szCs w:val="28"/>
          <w:lang w:val="uk-UA"/>
        </w:rPr>
        <w:t xml:space="preserve"> </w:t>
      </w:r>
      <w:r w:rsidR="00DE5999">
        <w:rPr>
          <w:rFonts w:ascii="Times New Roman" w:hAnsi="Times New Roman" w:cs="Times New Roman"/>
          <w:sz w:val="28"/>
          <w:szCs w:val="28"/>
          <w:lang w:val="en-US"/>
        </w:rPr>
        <w:t>[</w:t>
      </w:r>
      <w:r w:rsidR="006B51D2">
        <w:rPr>
          <w:rFonts w:ascii="Times New Roman" w:hAnsi="Times New Roman" w:cs="Times New Roman"/>
          <w:sz w:val="28"/>
          <w:szCs w:val="28"/>
          <w:lang w:val="uk-UA"/>
        </w:rPr>
        <w:t>25</w:t>
      </w:r>
      <w:r w:rsidR="00DE5999">
        <w:rPr>
          <w:rFonts w:ascii="Times New Roman" w:hAnsi="Times New Roman" w:cs="Times New Roman"/>
          <w:sz w:val="28"/>
          <w:szCs w:val="28"/>
          <w:lang w:val="en-US"/>
        </w:rPr>
        <w:t>]</w:t>
      </w:r>
      <w:r w:rsidRPr="004826E0">
        <w:rPr>
          <w:rFonts w:ascii="Times New Roman" w:hAnsi="Times New Roman" w:cs="Times New Roman"/>
          <w:sz w:val="28"/>
          <w:szCs w:val="28"/>
          <w:lang w:val="uk-UA"/>
        </w:rPr>
        <w:t>:</w:t>
      </w:r>
    </w:p>
    <w:p w:rsidR="00D50014" w:rsidRPr="004826E0" w:rsidRDefault="00D50014" w:rsidP="007332EF">
      <w:pPr>
        <w:numPr>
          <w:ilvl w:val="0"/>
          <w:numId w:val="30"/>
        </w:numPr>
        <w:tabs>
          <w:tab w:val="left" w:pos="1134"/>
        </w:tabs>
        <w:spacing w:beforeLines="200" w:before="480" w:line="360" w:lineRule="auto"/>
        <w:ind w:left="0" w:firstLine="709"/>
        <w:contextualSpacing/>
        <w:jc w:val="both"/>
        <w:rPr>
          <w:rFonts w:ascii="Times New Roman" w:hAnsi="Times New Roman" w:cs="Times New Roman"/>
          <w:sz w:val="28"/>
          <w:szCs w:val="28"/>
          <w:lang w:val="uk-UA"/>
        </w:rPr>
      </w:pPr>
      <w:r w:rsidRPr="004826E0">
        <w:rPr>
          <w:rFonts w:ascii="Times New Roman" w:hAnsi="Times New Roman" w:cs="Times New Roman"/>
          <w:b/>
          <w:i/>
          <w:sz w:val="28"/>
          <w:szCs w:val="28"/>
          <w:lang w:val="uk-UA"/>
        </w:rPr>
        <w:t>Вироблення політичного курсу держави</w:t>
      </w:r>
      <w:r w:rsidRPr="004826E0">
        <w:rPr>
          <w:rFonts w:ascii="Times New Roman" w:hAnsi="Times New Roman" w:cs="Times New Roman"/>
          <w:sz w:val="28"/>
          <w:szCs w:val="28"/>
          <w:lang w:val="uk-UA"/>
        </w:rPr>
        <w:t xml:space="preserve"> та визначення цілей і завдань розвитку суспільства;</w:t>
      </w:r>
    </w:p>
    <w:p w:rsidR="00D50014" w:rsidRPr="004826E0" w:rsidRDefault="00D50014" w:rsidP="007332EF">
      <w:pPr>
        <w:numPr>
          <w:ilvl w:val="0"/>
          <w:numId w:val="30"/>
        </w:numPr>
        <w:tabs>
          <w:tab w:val="left" w:pos="1134"/>
        </w:tabs>
        <w:spacing w:beforeLines="200" w:before="480" w:line="360" w:lineRule="auto"/>
        <w:ind w:left="0" w:firstLine="709"/>
        <w:contextualSpacing/>
        <w:jc w:val="both"/>
        <w:rPr>
          <w:rFonts w:ascii="Times New Roman" w:hAnsi="Times New Roman" w:cs="Times New Roman"/>
          <w:sz w:val="28"/>
          <w:szCs w:val="28"/>
          <w:lang w:val="uk-UA"/>
        </w:rPr>
      </w:pPr>
      <w:r w:rsidRPr="004826E0">
        <w:rPr>
          <w:rFonts w:ascii="Times New Roman" w:hAnsi="Times New Roman" w:cs="Times New Roman"/>
          <w:b/>
          <w:i/>
          <w:sz w:val="28"/>
          <w:szCs w:val="28"/>
          <w:lang w:val="uk-UA"/>
        </w:rPr>
        <w:t>Організація діяльності суспільства щодо виконання спільних завдань і програм його життєдіяльності</w:t>
      </w:r>
      <w:r w:rsidRPr="004826E0">
        <w:rPr>
          <w:rFonts w:ascii="Times New Roman" w:hAnsi="Times New Roman" w:cs="Times New Roman"/>
          <w:sz w:val="28"/>
          <w:szCs w:val="28"/>
          <w:lang w:val="uk-UA"/>
        </w:rPr>
        <w:t>. а також узгодження роботи та координації окремих елементів суспільства;</w:t>
      </w:r>
    </w:p>
    <w:p w:rsidR="00D50014" w:rsidRPr="004826E0" w:rsidRDefault="00D50014" w:rsidP="007332EF">
      <w:pPr>
        <w:numPr>
          <w:ilvl w:val="0"/>
          <w:numId w:val="30"/>
        </w:numPr>
        <w:tabs>
          <w:tab w:val="left" w:pos="1134"/>
        </w:tabs>
        <w:spacing w:beforeLines="200" w:before="480" w:line="360" w:lineRule="auto"/>
        <w:ind w:left="0" w:firstLine="709"/>
        <w:contextualSpacing/>
        <w:jc w:val="both"/>
        <w:rPr>
          <w:rFonts w:ascii="Times New Roman" w:hAnsi="Times New Roman" w:cs="Times New Roman"/>
          <w:sz w:val="28"/>
          <w:szCs w:val="28"/>
          <w:lang w:val="uk-UA"/>
        </w:rPr>
      </w:pPr>
      <w:r w:rsidRPr="004826E0">
        <w:rPr>
          <w:rFonts w:ascii="Times New Roman" w:hAnsi="Times New Roman" w:cs="Times New Roman"/>
          <w:b/>
          <w:i/>
          <w:sz w:val="28"/>
          <w:szCs w:val="28"/>
          <w:lang w:val="uk-UA"/>
        </w:rPr>
        <w:t>Легітимація</w:t>
      </w:r>
      <w:r w:rsidRPr="004826E0">
        <w:rPr>
          <w:rFonts w:ascii="Times New Roman" w:hAnsi="Times New Roman" w:cs="Times New Roman"/>
          <w:sz w:val="28"/>
          <w:szCs w:val="28"/>
          <w:lang w:val="uk-UA"/>
        </w:rPr>
        <w:t>, тобто діяльність, яка спрямована на узаконення політичної системи, приведення реального політичного життя у відповідність до офіційних політичних і правових норм;</w:t>
      </w:r>
    </w:p>
    <w:p w:rsidR="00D50014" w:rsidRPr="004826E0" w:rsidRDefault="00D50014" w:rsidP="007332EF">
      <w:pPr>
        <w:numPr>
          <w:ilvl w:val="0"/>
          <w:numId w:val="30"/>
        </w:numPr>
        <w:tabs>
          <w:tab w:val="left" w:pos="1134"/>
        </w:tabs>
        <w:spacing w:beforeLines="200" w:before="480" w:line="360" w:lineRule="auto"/>
        <w:ind w:left="0" w:firstLine="709"/>
        <w:contextualSpacing/>
        <w:jc w:val="both"/>
        <w:rPr>
          <w:rFonts w:ascii="Times New Roman" w:hAnsi="Times New Roman" w:cs="Times New Roman"/>
          <w:sz w:val="28"/>
          <w:szCs w:val="28"/>
          <w:lang w:val="uk-UA"/>
        </w:rPr>
      </w:pPr>
      <w:r w:rsidRPr="004826E0">
        <w:rPr>
          <w:rFonts w:ascii="Times New Roman" w:hAnsi="Times New Roman" w:cs="Times New Roman"/>
          <w:b/>
          <w:i/>
          <w:sz w:val="28"/>
          <w:szCs w:val="28"/>
          <w:lang w:val="uk-UA"/>
        </w:rPr>
        <w:lastRenderedPageBreak/>
        <w:t>Артикуляція інтересів</w:t>
      </w:r>
      <w:r w:rsidRPr="004826E0">
        <w:rPr>
          <w:rFonts w:ascii="Times New Roman" w:hAnsi="Times New Roman" w:cs="Times New Roman"/>
          <w:sz w:val="28"/>
          <w:szCs w:val="28"/>
          <w:lang w:val="uk-UA"/>
        </w:rPr>
        <w:t>, тобто пред’явлення вимог до осіб, які визначають політику та здійснюють державну владу;</w:t>
      </w:r>
    </w:p>
    <w:p w:rsidR="00D50014" w:rsidRPr="004826E0" w:rsidRDefault="00D50014" w:rsidP="007332EF">
      <w:pPr>
        <w:numPr>
          <w:ilvl w:val="0"/>
          <w:numId w:val="30"/>
        </w:numPr>
        <w:tabs>
          <w:tab w:val="left" w:pos="1134"/>
        </w:tabs>
        <w:spacing w:beforeLines="200" w:before="480" w:line="360" w:lineRule="auto"/>
        <w:ind w:left="0" w:firstLine="709"/>
        <w:contextualSpacing/>
        <w:jc w:val="both"/>
        <w:rPr>
          <w:rFonts w:ascii="Times New Roman" w:hAnsi="Times New Roman" w:cs="Times New Roman"/>
          <w:sz w:val="28"/>
          <w:szCs w:val="28"/>
          <w:lang w:val="uk-UA"/>
        </w:rPr>
      </w:pPr>
      <w:r w:rsidRPr="004826E0">
        <w:rPr>
          <w:rFonts w:ascii="Times New Roman" w:hAnsi="Times New Roman" w:cs="Times New Roman"/>
          <w:b/>
          <w:i/>
          <w:sz w:val="28"/>
          <w:szCs w:val="28"/>
          <w:lang w:val="uk-UA"/>
        </w:rPr>
        <w:t>Політична соціалізація</w:t>
      </w:r>
      <w:r w:rsidRPr="004826E0">
        <w:rPr>
          <w:rFonts w:ascii="Times New Roman" w:hAnsi="Times New Roman" w:cs="Times New Roman"/>
          <w:sz w:val="28"/>
          <w:szCs w:val="28"/>
          <w:lang w:val="uk-UA"/>
        </w:rPr>
        <w:t>, тобто придбання політичних знань та залучення людини до політичних цінностей;</w:t>
      </w:r>
    </w:p>
    <w:p w:rsidR="00D50014" w:rsidRPr="004826E0" w:rsidRDefault="00D50014" w:rsidP="007332EF">
      <w:pPr>
        <w:numPr>
          <w:ilvl w:val="0"/>
          <w:numId w:val="30"/>
        </w:numPr>
        <w:tabs>
          <w:tab w:val="left" w:pos="1134"/>
        </w:tabs>
        <w:spacing w:beforeLines="200" w:before="480" w:line="360" w:lineRule="auto"/>
        <w:ind w:left="0" w:firstLine="709"/>
        <w:contextualSpacing/>
        <w:jc w:val="both"/>
        <w:rPr>
          <w:rFonts w:ascii="Times New Roman" w:hAnsi="Times New Roman" w:cs="Times New Roman"/>
          <w:sz w:val="28"/>
          <w:szCs w:val="28"/>
          <w:lang w:val="uk-UA"/>
        </w:rPr>
      </w:pPr>
      <w:r w:rsidRPr="004826E0">
        <w:rPr>
          <w:rFonts w:ascii="Times New Roman" w:hAnsi="Times New Roman" w:cs="Times New Roman"/>
          <w:b/>
          <w:i/>
          <w:sz w:val="28"/>
          <w:szCs w:val="28"/>
          <w:lang w:val="uk-UA"/>
        </w:rPr>
        <w:t>Агрегація інтересів</w:t>
      </w:r>
      <w:r w:rsidRPr="004826E0">
        <w:rPr>
          <w:rFonts w:ascii="Times New Roman" w:hAnsi="Times New Roman" w:cs="Times New Roman"/>
          <w:sz w:val="28"/>
          <w:szCs w:val="28"/>
          <w:lang w:val="uk-UA"/>
        </w:rPr>
        <w:t>, тобто систематизація, узгодженість інтересів і потреб різних груп населення;</w:t>
      </w:r>
    </w:p>
    <w:p w:rsidR="00D50014" w:rsidRPr="004826E0" w:rsidRDefault="00D50014" w:rsidP="007332EF">
      <w:pPr>
        <w:numPr>
          <w:ilvl w:val="0"/>
          <w:numId w:val="30"/>
        </w:numPr>
        <w:tabs>
          <w:tab w:val="left" w:pos="1134"/>
        </w:tabs>
        <w:spacing w:beforeLines="200" w:before="480" w:line="360" w:lineRule="auto"/>
        <w:ind w:left="0" w:firstLine="709"/>
        <w:contextualSpacing/>
        <w:jc w:val="both"/>
        <w:rPr>
          <w:rFonts w:ascii="Times New Roman" w:hAnsi="Times New Roman" w:cs="Times New Roman"/>
          <w:sz w:val="28"/>
          <w:szCs w:val="28"/>
          <w:lang w:val="uk-UA"/>
        </w:rPr>
      </w:pPr>
      <w:r w:rsidRPr="004826E0">
        <w:rPr>
          <w:rFonts w:ascii="Times New Roman" w:hAnsi="Times New Roman" w:cs="Times New Roman"/>
          <w:b/>
          <w:i/>
          <w:sz w:val="28"/>
          <w:szCs w:val="28"/>
          <w:lang w:val="uk-UA"/>
        </w:rPr>
        <w:t>Стабілізація,</w:t>
      </w:r>
      <w:r w:rsidRPr="004826E0">
        <w:rPr>
          <w:rFonts w:ascii="Times New Roman" w:hAnsi="Times New Roman" w:cs="Times New Roman"/>
          <w:sz w:val="28"/>
          <w:szCs w:val="28"/>
          <w:lang w:val="uk-UA"/>
        </w:rPr>
        <w:t xml:space="preserve"> тобто забезпечення цілісності та стабільності розвитку суспільної системи загалом;</w:t>
      </w:r>
    </w:p>
    <w:p w:rsidR="00D50014" w:rsidRPr="004826E0" w:rsidRDefault="00D50014" w:rsidP="007332EF">
      <w:pPr>
        <w:numPr>
          <w:ilvl w:val="0"/>
          <w:numId w:val="30"/>
        </w:numPr>
        <w:tabs>
          <w:tab w:val="left" w:pos="1134"/>
        </w:tabs>
        <w:spacing w:beforeLines="200" w:before="480" w:line="360" w:lineRule="auto"/>
        <w:ind w:left="0" w:firstLine="709"/>
        <w:contextualSpacing/>
        <w:jc w:val="both"/>
        <w:rPr>
          <w:rFonts w:ascii="Times New Roman" w:hAnsi="Times New Roman" w:cs="Times New Roman"/>
          <w:sz w:val="28"/>
          <w:szCs w:val="28"/>
          <w:lang w:val="uk-UA"/>
        </w:rPr>
      </w:pPr>
      <w:r w:rsidRPr="004826E0">
        <w:rPr>
          <w:rFonts w:ascii="Times New Roman" w:hAnsi="Times New Roman" w:cs="Times New Roman"/>
          <w:b/>
          <w:i/>
          <w:sz w:val="28"/>
          <w:szCs w:val="28"/>
          <w:lang w:val="uk-UA"/>
        </w:rPr>
        <w:t>Політична комунікація</w:t>
      </w:r>
      <w:r w:rsidRPr="004826E0">
        <w:rPr>
          <w:rFonts w:ascii="Times New Roman" w:hAnsi="Times New Roman" w:cs="Times New Roman"/>
          <w:sz w:val="28"/>
          <w:szCs w:val="28"/>
          <w:lang w:val="uk-UA"/>
        </w:rPr>
        <w:t>, тобто передача інформації та переконань як усередені влади, так і між владою і суспільством.</w:t>
      </w:r>
    </w:p>
    <w:p w:rsidR="00D50014" w:rsidRPr="004826E0" w:rsidRDefault="00D50014" w:rsidP="000A6AC5">
      <w:pPr>
        <w:spacing w:beforeLines="200" w:before="480" w:line="360" w:lineRule="auto"/>
        <w:ind w:left="709"/>
        <w:contextualSpacing/>
        <w:jc w:val="both"/>
        <w:rPr>
          <w:rFonts w:ascii="Times New Roman" w:hAnsi="Times New Roman" w:cs="Times New Roman"/>
          <w:sz w:val="28"/>
          <w:szCs w:val="28"/>
          <w:lang w:val="uk-UA"/>
        </w:rPr>
      </w:pPr>
    </w:p>
    <w:p w:rsidR="00D50014" w:rsidRPr="007332EF" w:rsidRDefault="00D50014" w:rsidP="007332EF">
      <w:pPr>
        <w:spacing w:beforeLines="200" w:before="480" w:line="360" w:lineRule="auto"/>
        <w:ind w:firstLine="709"/>
        <w:jc w:val="both"/>
        <w:rPr>
          <w:rFonts w:ascii="Times New Roman" w:hAnsi="Times New Roman" w:cs="Times New Roman"/>
          <w:b/>
          <w:iCs/>
          <w:sz w:val="28"/>
          <w:szCs w:val="28"/>
          <w:lang w:val="uk-UA"/>
        </w:rPr>
      </w:pPr>
      <w:r w:rsidRPr="007332EF">
        <w:rPr>
          <w:rFonts w:ascii="Times New Roman" w:hAnsi="Times New Roman" w:cs="Times New Roman"/>
          <w:b/>
          <w:iCs/>
          <w:sz w:val="28"/>
          <w:szCs w:val="28"/>
          <w:lang w:val="uk-UA"/>
        </w:rPr>
        <w:t>2.</w:t>
      </w:r>
      <w:r w:rsidRPr="007332EF">
        <w:rPr>
          <w:rFonts w:ascii="Times New Roman" w:hAnsi="Times New Roman" w:cs="Times New Roman"/>
          <w:iCs/>
          <w:sz w:val="28"/>
          <w:szCs w:val="28"/>
          <w:lang w:val="uk-UA"/>
        </w:rPr>
        <w:t xml:space="preserve"> </w:t>
      </w:r>
      <w:r w:rsidRPr="007332EF">
        <w:rPr>
          <w:rFonts w:ascii="Times New Roman" w:hAnsi="Times New Roman" w:cs="Times New Roman"/>
          <w:b/>
          <w:iCs/>
          <w:sz w:val="28"/>
          <w:szCs w:val="28"/>
          <w:lang w:val="uk-UA"/>
        </w:rPr>
        <w:t>Типи політичних систем. Політичні партії</w:t>
      </w:r>
    </w:p>
    <w:p w:rsidR="00D50014" w:rsidRPr="004826E0" w:rsidRDefault="00D50014" w:rsidP="006E76AA">
      <w:pPr>
        <w:spacing w:line="360" w:lineRule="auto"/>
        <w:ind w:firstLine="709"/>
        <w:jc w:val="both"/>
        <w:rPr>
          <w:rFonts w:ascii="Times New Roman" w:hAnsi="Times New Roman" w:cs="Times New Roman"/>
          <w:sz w:val="28"/>
          <w:szCs w:val="28"/>
          <w:lang w:val="uk-UA"/>
        </w:rPr>
      </w:pPr>
      <w:r w:rsidRPr="004826E0">
        <w:rPr>
          <w:rFonts w:ascii="Times New Roman" w:hAnsi="Times New Roman" w:cs="Times New Roman"/>
          <w:b/>
          <w:i/>
          <w:sz w:val="28"/>
          <w:szCs w:val="28"/>
          <w:lang w:val="uk-UA"/>
        </w:rPr>
        <w:t xml:space="preserve"> </w:t>
      </w:r>
      <w:r w:rsidRPr="004826E0">
        <w:rPr>
          <w:rFonts w:ascii="Times New Roman" w:hAnsi="Times New Roman" w:cs="Times New Roman"/>
          <w:sz w:val="28"/>
          <w:szCs w:val="28"/>
          <w:lang w:val="uk-UA"/>
        </w:rPr>
        <w:t>Питання типології є одним із найскладніших у теорії політичних систем. Можна назвати три причини такого стану справ: по-перше, існує декілька різних точок зору на саме визначення політичної системи; по-друге, склалося декілька принципових підходів типологізації і число їх зростає; по-третє, політичну систему деколи ототожнюють з політичним режимом, чим ще збільшують кількість типів політичних систем.</w:t>
      </w:r>
    </w:p>
    <w:p w:rsidR="00D50014" w:rsidRPr="004826E0" w:rsidRDefault="00D50014" w:rsidP="006E76AA">
      <w:pPr>
        <w:spacing w:line="360" w:lineRule="auto"/>
        <w:ind w:firstLine="709"/>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Реальні політичні системи сучасного світу дуже різноманітні. На їх формування і функціонування, інакше кажучи, на політичне життя в кожній країні робить вплив безліч чинників: історичні традиції, культура, економічний розвиток, зрілість громадянського суспільства, географічне положення тощо. Особливий теоретичний і практичний інтерес становить виокремлення універсальних характеристик, що визначають загальні тенденції життєдіяльності систем. Відмінності в способах організації й умовах функціонування політичних систем зумовили множинність підходів до їх класифікації.</w:t>
      </w:r>
    </w:p>
    <w:p w:rsidR="00D50014" w:rsidRPr="004826E0" w:rsidRDefault="00D50014" w:rsidP="006B51D2">
      <w:pPr>
        <w:spacing w:line="360" w:lineRule="auto"/>
        <w:ind w:firstLine="709"/>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lastRenderedPageBreak/>
        <w:t xml:space="preserve">Основні моделі політичних систем за характером поділу влади – </w:t>
      </w:r>
      <w:r w:rsidRPr="004826E0">
        <w:rPr>
          <w:rFonts w:ascii="Times New Roman" w:hAnsi="Times New Roman" w:cs="Times New Roman"/>
          <w:b/>
          <w:i/>
          <w:sz w:val="28"/>
          <w:szCs w:val="28"/>
          <w:lang w:val="uk-UA"/>
        </w:rPr>
        <w:t xml:space="preserve">авторитарні і плюралістичні. </w:t>
      </w:r>
      <w:r w:rsidRPr="004826E0">
        <w:rPr>
          <w:rFonts w:ascii="Times New Roman" w:hAnsi="Times New Roman" w:cs="Times New Roman"/>
          <w:sz w:val="28"/>
          <w:szCs w:val="28"/>
          <w:lang w:val="uk-UA"/>
        </w:rPr>
        <w:t xml:space="preserve">Близьким за своїм змістом до цієї класифікації </w:t>
      </w:r>
      <w:r w:rsidRPr="004826E0">
        <w:rPr>
          <w:rFonts w:ascii="Times New Roman" w:hAnsi="Times New Roman" w:cs="Times New Roman"/>
          <w:b/>
          <w:i/>
          <w:sz w:val="28"/>
          <w:szCs w:val="28"/>
          <w:lang w:val="uk-UA"/>
        </w:rPr>
        <w:t>є поділ систем на демократичні, авторитарні і тоталітарні</w:t>
      </w:r>
      <w:r w:rsidR="006E76AA">
        <w:rPr>
          <w:rFonts w:ascii="Times New Roman" w:hAnsi="Times New Roman" w:cs="Times New Roman"/>
          <w:b/>
          <w:i/>
          <w:sz w:val="28"/>
          <w:szCs w:val="28"/>
          <w:lang w:val="uk-UA"/>
        </w:rPr>
        <w:t xml:space="preserve"> </w:t>
      </w:r>
      <w:r w:rsidR="006E76AA" w:rsidRPr="005D389B">
        <w:rPr>
          <w:rFonts w:ascii="Times New Roman" w:hAnsi="Times New Roman" w:cs="Times New Roman"/>
          <w:sz w:val="28"/>
          <w:szCs w:val="28"/>
          <w:lang w:val="uk-UA"/>
        </w:rPr>
        <w:t>[</w:t>
      </w:r>
      <w:r w:rsidR="006B51D2">
        <w:rPr>
          <w:rFonts w:ascii="Times New Roman" w:hAnsi="Times New Roman" w:cs="Times New Roman"/>
          <w:sz w:val="28"/>
          <w:szCs w:val="28"/>
          <w:lang w:val="uk-UA"/>
        </w:rPr>
        <w:t>42</w:t>
      </w:r>
      <w:r w:rsidR="006E76AA" w:rsidRPr="005D389B">
        <w:rPr>
          <w:rFonts w:ascii="Times New Roman" w:hAnsi="Times New Roman" w:cs="Times New Roman"/>
          <w:sz w:val="28"/>
          <w:szCs w:val="28"/>
          <w:lang w:val="uk-UA"/>
        </w:rPr>
        <w:t>]</w:t>
      </w:r>
      <w:r w:rsidRPr="004826E0">
        <w:rPr>
          <w:rFonts w:ascii="Times New Roman" w:hAnsi="Times New Roman" w:cs="Times New Roman"/>
          <w:b/>
          <w:i/>
          <w:sz w:val="28"/>
          <w:szCs w:val="28"/>
          <w:lang w:val="uk-UA"/>
        </w:rPr>
        <w:t>.</w:t>
      </w:r>
      <w:r w:rsidRPr="004826E0">
        <w:rPr>
          <w:rFonts w:ascii="Times New Roman" w:hAnsi="Times New Roman" w:cs="Times New Roman"/>
          <w:sz w:val="28"/>
          <w:szCs w:val="28"/>
          <w:lang w:val="uk-UA"/>
        </w:rPr>
        <w:t xml:space="preserve"> </w:t>
      </w:r>
    </w:p>
    <w:p w:rsidR="00D50014" w:rsidRPr="004826E0" w:rsidRDefault="00D50014" w:rsidP="006B51D2">
      <w:pPr>
        <w:spacing w:line="360" w:lineRule="auto"/>
        <w:ind w:firstLine="709"/>
        <w:jc w:val="both"/>
        <w:rPr>
          <w:rFonts w:ascii="Times New Roman" w:hAnsi="Times New Roman" w:cs="Times New Roman"/>
          <w:sz w:val="28"/>
          <w:szCs w:val="28"/>
          <w:lang w:val="uk-UA"/>
        </w:rPr>
      </w:pPr>
      <w:r w:rsidRPr="004826E0">
        <w:rPr>
          <w:rFonts w:ascii="Times New Roman" w:hAnsi="Times New Roman" w:cs="Times New Roman"/>
          <w:b/>
          <w:i/>
          <w:sz w:val="28"/>
          <w:szCs w:val="28"/>
          <w:lang w:val="uk-UA"/>
        </w:rPr>
        <w:t>Авторитарний тип владарювання</w:t>
      </w:r>
      <w:r w:rsidRPr="004826E0">
        <w:rPr>
          <w:rFonts w:ascii="Times New Roman" w:hAnsi="Times New Roman" w:cs="Times New Roman"/>
          <w:sz w:val="28"/>
          <w:szCs w:val="28"/>
          <w:lang w:val="uk-UA"/>
        </w:rPr>
        <w:t xml:space="preserve"> як зосередження влади в єдиному центрі в найбільш послідовному вигляді виключає реальний поділ державної влади, існування дійсної опозиції, самостійність засобів масової інформації. </w:t>
      </w:r>
      <w:r w:rsidRPr="004826E0">
        <w:rPr>
          <w:rFonts w:ascii="Times New Roman" w:hAnsi="Times New Roman" w:cs="Times New Roman"/>
          <w:b/>
          <w:i/>
          <w:sz w:val="28"/>
          <w:szCs w:val="28"/>
          <w:lang w:val="uk-UA"/>
        </w:rPr>
        <w:t>Плюралістична система</w:t>
      </w:r>
      <w:r w:rsidRPr="004826E0">
        <w:rPr>
          <w:rFonts w:ascii="Times New Roman" w:hAnsi="Times New Roman" w:cs="Times New Roman"/>
          <w:sz w:val="28"/>
          <w:szCs w:val="28"/>
          <w:lang w:val="uk-UA"/>
        </w:rPr>
        <w:t xml:space="preserve"> за своєю організацією протилежна авторитаризму і передбачає наявність багатьох заборон і противаг будь-якої гілки (або центру) влади; у ній неможливе панування стійкої незмінної більшості. Плюралістична система відрізняється тенденцією до розосередження влади, широкими правами і свободами індивідуальних акторів політичних взаємодій, відкритою конкуренцією в боротьбі за владу, підпорядкованою конституційно закріпленим правилам і процедурам</w:t>
      </w:r>
      <w:r w:rsidR="00C12A6F">
        <w:rPr>
          <w:rFonts w:ascii="Times New Roman" w:hAnsi="Times New Roman" w:cs="Times New Roman"/>
          <w:sz w:val="28"/>
          <w:szCs w:val="28"/>
          <w:lang w:val="uk-UA"/>
        </w:rPr>
        <w:t xml:space="preserve"> </w:t>
      </w:r>
      <w:r w:rsidR="00E8678E" w:rsidRPr="005D389B">
        <w:rPr>
          <w:rFonts w:ascii="Times New Roman" w:hAnsi="Times New Roman" w:cs="Times New Roman"/>
          <w:sz w:val="28"/>
          <w:szCs w:val="28"/>
          <w:lang w:val="uk-UA"/>
        </w:rPr>
        <w:t>[</w:t>
      </w:r>
      <w:r w:rsidR="006B51D2">
        <w:rPr>
          <w:rFonts w:ascii="Times New Roman" w:hAnsi="Times New Roman" w:cs="Times New Roman"/>
          <w:sz w:val="28"/>
          <w:szCs w:val="28"/>
          <w:lang w:val="uk-UA"/>
        </w:rPr>
        <w:t>42</w:t>
      </w:r>
      <w:r w:rsidR="00E8678E" w:rsidRPr="005D389B">
        <w:rPr>
          <w:rFonts w:ascii="Times New Roman" w:hAnsi="Times New Roman" w:cs="Times New Roman"/>
          <w:sz w:val="28"/>
          <w:szCs w:val="28"/>
          <w:lang w:val="uk-UA"/>
        </w:rPr>
        <w:t>]</w:t>
      </w:r>
      <w:r w:rsidRPr="004826E0">
        <w:rPr>
          <w:rFonts w:ascii="Times New Roman" w:hAnsi="Times New Roman" w:cs="Times New Roman"/>
          <w:sz w:val="28"/>
          <w:szCs w:val="28"/>
          <w:lang w:val="uk-UA"/>
        </w:rPr>
        <w:t xml:space="preserve">. </w:t>
      </w:r>
    </w:p>
    <w:p w:rsidR="00D50014" w:rsidRPr="004826E0" w:rsidRDefault="00D50014" w:rsidP="006E76AA">
      <w:pPr>
        <w:spacing w:line="360" w:lineRule="auto"/>
        <w:ind w:firstLine="709"/>
        <w:jc w:val="both"/>
        <w:rPr>
          <w:rFonts w:ascii="Times New Roman" w:hAnsi="Times New Roman" w:cs="Times New Roman"/>
          <w:sz w:val="28"/>
          <w:szCs w:val="28"/>
          <w:lang w:val="uk-UA"/>
        </w:rPr>
      </w:pPr>
      <w:r w:rsidRPr="004826E0">
        <w:rPr>
          <w:rFonts w:ascii="Times New Roman" w:hAnsi="Times New Roman" w:cs="Times New Roman"/>
          <w:b/>
          <w:i/>
          <w:sz w:val="28"/>
          <w:szCs w:val="28"/>
          <w:lang w:val="uk-UA"/>
        </w:rPr>
        <w:t>Тоталітарний тип політичної системи</w:t>
      </w:r>
      <w:r w:rsidRPr="004826E0">
        <w:rPr>
          <w:rFonts w:ascii="Times New Roman" w:hAnsi="Times New Roman" w:cs="Times New Roman"/>
          <w:sz w:val="28"/>
          <w:szCs w:val="28"/>
          <w:lang w:val="uk-UA"/>
        </w:rPr>
        <w:t xml:space="preserve"> характеризується жорсткою регламентацією всієї життєдіяльності суспільства аж до поведінки і способу мислення кожної людини.</w:t>
      </w:r>
    </w:p>
    <w:p w:rsidR="00D50014" w:rsidRPr="004826E0" w:rsidRDefault="00D50014" w:rsidP="006B51D2">
      <w:pPr>
        <w:spacing w:line="360" w:lineRule="auto"/>
        <w:ind w:firstLine="709"/>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 xml:space="preserve">Ще один цікавий, хоча і небезперечний, напрям у сфері класифікації політичних систем пов'язаний з Алмондом, </w:t>
      </w:r>
      <w:r w:rsidRPr="004826E0">
        <w:rPr>
          <w:rFonts w:ascii="Times New Roman" w:hAnsi="Times New Roman" w:cs="Times New Roman"/>
          <w:b/>
          <w:i/>
          <w:sz w:val="28"/>
          <w:szCs w:val="28"/>
          <w:lang w:val="uk-UA"/>
        </w:rPr>
        <w:t>який розрізняє їх за типом політичної культури і поділом політичних ролей між учасниками політичного процесу, у зв'язку з чим виокремлює чотири таких типи</w:t>
      </w:r>
      <w:r w:rsidRPr="004826E0">
        <w:rPr>
          <w:rFonts w:ascii="Times New Roman" w:hAnsi="Times New Roman" w:cs="Times New Roman"/>
          <w:sz w:val="28"/>
          <w:szCs w:val="28"/>
          <w:lang w:val="uk-UA"/>
        </w:rPr>
        <w:t xml:space="preserve"> як </w:t>
      </w:r>
      <w:r w:rsidRPr="004826E0">
        <w:rPr>
          <w:rFonts w:ascii="Times New Roman" w:hAnsi="Times New Roman" w:cs="Times New Roman"/>
          <w:b/>
          <w:i/>
          <w:sz w:val="28"/>
          <w:szCs w:val="28"/>
          <w:lang w:val="uk-UA"/>
        </w:rPr>
        <w:t>конституційні, ліберально-демократичні, авторитарні, тоталітарні</w:t>
      </w:r>
      <w:r w:rsidR="00E8678E">
        <w:rPr>
          <w:rFonts w:ascii="Times New Roman" w:hAnsi="Times New Roman" w:cs="Times New Roman"/>
          <w:b/>
          <w:i/>
          <w:sz w:val="28"/>
          <w:szCs w:val="28"/>
          <w:lang w:val="uk-UA"/>
        </w:rPr>
        <w:t xml:space="preserve"> </w:t>
      </w:r>
      <w:r w:rsidR="00E8678E">
        <w:rPr>
          <w:rFonts w:ascii="Times New Roman" w:hAnsi="Times New Roman" w:cs="Times New Roman"/>
          <w:sz w:val="28"/>
          <w:szCs w:val="28"/>
          <w:lang w:val="uk-UA"/>
        </w:rPr>
        <w:t xml:space="preserve"> </w:t>
      </w:r>
      <w:r w:rsidR="00E8678E" w:rsidRPr="005D389B">
        <w:rPr>
          <w:rFonts w:ascii="Times New Roman" w:hAnsi="Times New Roman" w:cs="Times New Roman"/>
          <w:sz w:val="28"/>
          <w:szCs w:val="28"/>
          <w:lang w:val="uk-UA"/>
        </w:rPr>
        <w:t>[</w:t>
      </w:r>
      <w:r w:rsidR="006B51D2">
        <w:rPr>
          <w:rFonts w:ascii="Times New Roman" w:hAnsi="Times New Roman" w:cs="Times New Roman"/>
          <w:sz w:val="28"/>
          <w:szCs w:val="28"/>
          <w:lang w:val="uk-UA"/>
        </w:rPr>
        <w:t>42</w:t>
      </w:r>
      <w:r w:rsidR="00E8678E" w:rsidRPr="005D389B">
        <w:rPr>
          <w:rFonts w:ascii="Times New Roman" w:hAnsi="Times New Roman" w:cs="Times New Roman"/>
          <w:sz w:val="28"/>
          <w:szCs w:val="28"/>
          <w:lang w:val="uk-UA"/>
        </w:rPr>
        <w:t>]</w:t>
      </w:r>
      <w:r w:rsidRPr="004826E0">
        <w:rPr>
          <w:rFonts w:ascii="Times New Roman" w:hAnsi="Times New Roman" w:cs="Times New Roman"/>
          <w:sz w:val="28"/>
          <w:szCs w:val="28"/>
          <w:lang w:val="uk-UA"/>
        </w:rPr>
        <w:t>.</w:t>
      </w:r>
    </w:p>
    <w:p w:rsidR="00D50014" w:rsidRPr="004826E0" w:rsidRDefault="00D50014" w:rsidP="006E76AA">
      <w:pPr>
        <w:spacing w:line="360" w:lineRule="auto"/>
        <w:ind w:firstLine="709"/>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 xml:space="preserve">1. До </w:t>
      </w:r>
      <w:r w:rsidRPr="004826E0">
        <w:rPr>
          <w:rFonts w:ascii="Times New Roman" w:hAnsi="Times New Roman" w:cs="Times New Roman"/>
          <w:b/>
          <w:i/>
          <w:sz w:val="28"/>
          <w:szCs w:val="28"/>
          <w:lang w:val="uk-UA"/>
        </w:rPr>
        <w:t>конституційних відносять англо-американську політичну систему</w:t>
      </w:r>
      <w:r w:rsidRPr="004826E0">
        <w:rPr>
          <w:rFonts w:ascii="Times New Roman" w:hAnsi="Times New Roman" w:cs="Times New Roman"/>
          <w:i/>
          <w:sz w:val="28"/>
          <w:szCs w:val="28"/>
          <w:lang w:val="uk-UA"/>
        </w:rPr>
        <w:t>.</w:t>
      </w:r>
      <w:r w:rsidRPr="004826E0">
        <w:rPr>
          <w:rFonts w:ascii="Times New Roman" w:hAnsi="Times New Roman" w:cs="Times New Roman"/>
          <w:sz w:val="28"/>
          <w:szCs w:val="28"/>
          <w:lang w:val="uk-UA"/>
        </w:rPr>
        <w:t xml:space="preserve"> Населення країн, які мають цю політичну систему (СІНА, Англія, Канада, Австралія) цінує понад усе свободу особи, ма</w:t>
      </w:r>
      <w:r w:rsidRPr="004826E0">
        <w:rPr>
          <w:rFonts w:ascii="Times New Roman" w:hAnsi="Times New Roman" w:cs="Times New Roman"/>
          <w:sz w:val="28"/>
          <w:szCs w:val="28"/>
          <w:lang w:val="uk-UA"/>
        </w:rPr>
        <w:softHyphen/>
        <w:t>совий добробут і безпеку, законослухняність громадян. Ця політична система характеризується стабільністю, багатопартійністю і поділом влади. Головні цінності включають свободу особистості, масовий добробут і безпеку. Представницькі демократичні інститути, такі як парламенти, грають важливу роль у цих системах.</w:t>
      </w:r>
    </w:p>
    <w:p w:rsidR="00D50014" w:rsidRPr="004826E0" w:rsidRDefault="00D50014" w:rsidP="006E76AA">
      <w:pPr>
        <w:spacing w:line="360" w:lineRule="auto"/>
        <w:ind w:firstLine="709"/>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lastRenderedPageBreak/>
        <w:t xml:space="preserve">2. </w:t>
      </w:r>
      <w:r w:rsidRPr="004826E0">
        <w:rPr>
          <w:rFonts w:ascii="Times New Roman" w:hAnsi="Times New Roman" w:cs="Times New Roman"/>
          <w:b/>
          <w:i/>
          <w:sz w:val="28"/>
          <w:szCs w:val="28"/>
          <w:lang w:val="uk-UA"/>
        </w:rPr>
        <w:t>Ліберально-демократична – політична система</w:t>
      </w:r>
      <w:r w:rsidRPr="004826E0">
        <w:rPr>
          <w:rFonts w:ascii="Times New Roman" w:hAnsi="Times New Roman" w:cs="Times New Roman"/>
          <w:sz w:val="28"/>
          <w:szCs w:val="28"/>
          <w:lang w:val="uk-UA"/>
        </w:rPr>
        <w:t xml:space="preserve"> континенталь</w:t>
      </w:r>
      <w:r w:rsidRPr="004826E0">
        <w:rPr>
          <w:rFonts w:ascii="Times New Roman" w:hAnsi="Times New Roman" w:cs="Times New Roman"/>
          <w:sz w:val="28"/>
          <w:szCs w:val="28"/>
          <w:lang w:val="uk-UA"/>
        </w:rPr>
        <w:softHyphen/>
        <w:t>но-європейського типу, що функціонує, зокрема, у Франції, Німеч</w:t>
      </w:r>
      <w:r w:rsidRPr="004826E0">
        <w:rPr>
          <w:rFonts w:ascii="Times New Roman" w:hAnsi="Times New Roman" w:cs="Times New Roman"/>
          <w:sz w:val="28"/>
          <w:szCs w:val="28"/>
          <w:lang w:val="uk-UA"/>
        </w:rPr>
        <w:softHyphen/>
        <w:t>чині, Італії. Ці системи характеризуються різноманітністю політичної культури та ідеологічних традицій. Вони підтримують ліберально-демократичні цінності і зазвичай мають багато політичних партій з різними ідеологіями.</w:t>
      </w:r>
    </w:p>
    <w:p w:rsidR="00D50014" w:rsidRPr="004826E0" w:rsidRDefault="00D50014" w:rsidP="006E76AA">
      <w:pPr>
        <w:spacing w:line="360" w:lineRule="auto"/>
        <w:ind w:firstLine="709"/>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 xml:space="preserve">3. </w:t>
      </w:r>
      <w:r w:rsidRPr="004826E0">
        <w:rPr>
          <w:rFonts w:ascii="Times New Roman" w:hAnsi="Times New Roman" w:cs="Times New Roman"/>
          <w:b/>
          <w:i/>
          <w:sz w:val="28"/>
          <w:szCs w:val="28"/>
          <w:lang w:val="uk-UA"/>
        </w:rPr>
        <w:t>Авторитарні – політична система доіндустріальних або част</w:t>
      </w:r>
      <w:r w:rsidRPr="004826E0">
        <w:rPr>
          <w:rFonts w:ascii="Times New Roman" w:hAnsi="Times New Roman" w:cs="Times New Roman"/>
          <w:b/>
          <w:i/>
          <w:sz w:val="28"/>
          <w:szCs w:val="28"/>
          <w:lang w:val="uk-UA"/>
        </w:rPr>
        <w:softHyphen/>
        <w:t>ково індустріальних країн Азії, Африки і Латинської Америки</w:t>
      </w:r>
      <w:r w:rsidRPr="004826E0">
        <w:rPr>
          <w:rFonts w:ascii="Times New Roman" w:hAnsi="Times New Roman" w:cs="Times New Roman"/>
          <w:sz w:val="28"/>
          <w:szCs w:val="28"/>
          <w:lang w:val="uk-UA"/>
        </w:rPr>
        <w:t>. У цих системах влада часто централізована і частково контролюється армією або бюрократичним апаратом. Політична участь громадян обмежена, а влада перебуває переважно в руках однієї партії або еліти.</w:t>
      </w:r>
    </w:p>
    <w:p w:rsidR="00D50014" w:rsidRPr="004826E0" w:rsidRDefault="00D50014" w:rsidP="006E76AA">
      <w:pPr>
        <w:spacing w:line="360" w:lineRule="auto"/>
        <w:ind w:firstLine="709"/>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 xml:space="preserve">4. </w:t>
      </w:r>
      <w:r w:rsidRPr="004826E0">
        <w:rPr>
          <w:rFonts w:ascii="Times New Roman" w:hAnsi="Times New Roman" w:cs="Times New Roman"/>
          <w:b/>
          <w:i/>
          <w:sz w:val="28"/>
          <w:szCs w:val="28"/>
          <w:lang w:val="uk-UA"/>
        </w:rPr>
        <w:t>Характерними прикладами тоталітарної політичної системи є фашистська Італія, нацистська Німеччина</w:t>
      </w:r>
      <w:r w:rsidRPr="004826E0">
        <w:rPr>
          <w:rFonts w:ascii="Times New Roman" w:hAnsi="Times New Roman" w:cs="Times New Roman"/>
          <w:sz w:val="28"/>
          <w:szCs w:val="28"/>
          <w:lang w:val="uk-UA"/>
        </w:rPr>
        <w:t xml:space="preserve">, </w:t>
      </w:r>
      <w:r w:rsidRPr="004826E0">
        <w:rPr>
          <w:rFonts w:ascii="Times New Roman" w:hAnsi="Times New Roman" w:cs="Times New Roman"/>
          <w:b/>
          <w:i/>
          <w:sz w:val="28"/>
          <w:szCs w:val="28"/>
          <w:lang w:val="uk-UA"/>
        </w:rPr>
        <w:t xml:space="preserve">сучасна росія. </w:t>
      </w:r>
      <w:r w:rsidRPr="004826E0">
        <w:rPr>
          <w:rFonts w:ascii="Times New Roman" w:hAnsi="Times New Roman" w:cs="Times New Roman"/>
          <w:sz w:val="28"/>
          <w:szCs w:val="28"/>
          <w:lang w:val="uk-UA"/>
        </w:rPr>
        <w:t>Ці системи характеризуються відсутністю незалежних груп інтересів та суворим контролем засобів масової інформації владою. Вони мають надзвичайно централізовану владу і високий рівень насильства.</w:t>
      </w:r>
    </w:p>
    <w:p w:rsidR="00D50014" w:rsidRPr="004826E0" w:rsidRDefault="00D50014" w:rsidP="006E76AA">
      <w:pPr>
        <w:spacing w:line="360" w:lineRule="auto"/>
        <w:ind w:firstLine="709"/>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Кожен з цих типів політичних систем має великий вплив на життя громадян, ефективність управління країною і загальний рівень демократії та свобод.</w:t>
      </w:r>
    </w:p>
    <w:p w:rsidR="00D50014" w:rsidRPr="004826E0" w:rsidRDefault="00D50014" w:rsidP="006E76AA">
      <w:pPr>
        <w:spacing w:line="360" w:lineRule="auto"/>
        <w:ind w:firstLine="709"/>
        <w:jc w:val="both"/>
        <w:rPr>
          <w:rFonts w:ascii="Times New Roman" w:hAnsi="Times New Roman" w:cs="Times New Roman"/>
          <w:i/>
          <w:sz w:val="28"/>
          <w:szCs w:val="28"/>
          <w:lang w:val="uk-UA"/>
        </w:rPr>
      </w:pPr>
      <w:r w:rsidRPr="004826E0">
        <w:rPr>
          <w:rFonts w:ascii="Times New Roman" w:hAnsi="Times New Roman" w:cs="Times New Roman"/>
          <w:sz w:val="28"/>
          <w:szCs w:val="28"/>
          <w:lang w:val="uk-UA"/>
        </w:rPr>
        <w:t>Політичні партії є головною ланкою, що пов'язує державу із суспіль</w:t>
      </w:r>
      <w:r w:rsidRPr="004826E0">
        <w:rPr>
          <w:rFonts w:ascii="Times New Roman" w:hAnsi="Times New Roman" w:cs="Times New Roman"/>
          <w:sz w:val="28"/>
          <w:szCs w:val="28"/>
          <w:lang w:val="uk-UA"/>
        </w:rPr>
        <w:softHyphen/>
        <w:t xml:space="preserve">ством. </w:t>
      </w:r>
      <w:r w:rsidRPr="004826E0">
        <w:rPr>
          <w:rFonts w:ascii="Times New Roman" w:hAnsi="Times New Roman" w:cs="Times New Roman"/>
          <w:b/>
          <w:i/>
          <w:sz w:val="28"/>
          <w:szCs w:val="28"/>
          <w:lang w:val="uk-UA"/>
        </w:rPr>
        <w:t>Політична партія</w:t>
      </w:r>
      <w:r w:rsidRPr="004826E0">
        <w:rPr>
          <w:rFonts w:ascii="Times New Roman" w:hAnsi="Times New Roman" w:cs="Times New Roman"/>
          <w:sz w:val="28"/>
          <w:szCs w:val="28"/>
          <w:lang w:val="uk-UA"/>
        </w:rPr>
        <w:t xml:space="preserve"> – </w:t>
      </w:r>
      <w:r w:rsidRPr="004826E0">
        <w:rPr>
          <w:rFonts w:ascii="Times New Roman" w:hAnsi="Times New Roman" w:cs="Times New Roman"/>
          <w:i/>
          <w:sz w:val="28"/>
          <w:szCs w:val="28"/>
          <w:lang w:val="uk-UA"/>
        </w:rPr>
        <w:t>особлива громадська організація (об'єднан</w:t>
      </w:r>
      <w:r w:rsidRPr="004826E0">
        <w:rPr>
          <w:rFonts w:ascii="Times New Roman" w:hAnsi="Times New Roman" w:cs="Times New Roman"/>
          <w:i/>
          <w:sz w:val="28"/>
          <w:szCs w:val="28"/>
          <w:lang w:val="uk-UA"/>
        </w:rPr>
        <w:softHyphen/>
        <w:t xml:space="preserve">ня), яка прагне досягти мети, загальної для її членів шляхом придбання і здійснення політичної влади. </w:t>
      </w:r>
    </w:p>
    <w:p w:rsidR="00D50014" w:rsidRPr="004826E0" w:rsidRDefault="00D50014" w:rsidP="006E76AA">
      <w:pPr>
        <w:spacing w:line="360" w:lineRule="auto"/>
        <w:ind w:firstLine="709"/>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Партії мають інструменти та ресурси для участі у владних структурах та впливу на прийняття рішень. Їхня діяльність формує законодавчу базу та політичну стратегію розвитку держави, впливаючи на соціальні процеси та розподіл ресурсів у суспільстві.</w:t>
      </w:r>
    </w:p>
    <w:p w:rsidR="00D50014" w:rsidRPr="004826E0" w:rsidRDefault="007332EF" w:rsidP="006E76AA">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Партії</w:t>
      </w:r>
      <w:r w:rsidR="00D50014" w:rsidRPr="004826E0">
        <w:rPr>
          <w:rFonts w:ascii="Times New Roman" w:hAnsi="Times New Roman" w:cs="Times New Roman"/>
          <w:sz w:val="28"/>
          <w:szCs w:val="28"/>
          <w:lang w:val="uk-UA"/>
        </w:rPr>
        <w:t xml:space="preserve"> як</w:t>
      </w:r>
      <w:r>
        <w:rPr>
          <w:rFonts w:ascii="Times New Roman" w:hAnsi="Times New Roman" w:cs="Times New Roman"/>
          <w:sz w:val="28"/>
          <w:szCs w:val="28"/>
          <w:lang w:val="uk-UA"/>
        </w:rPr>
        <w:t xml:space="preserve"> суб'єкти державного управління</w:t>
      </w:r>
      <w:r w:rsidR="00D50014" w:rsidRPr="004826E0">
        <w:rPr>
          <w:rFonts w:ascii="Times New Roman" w:hAnsi="Times New Roman" w:cs="Times New Roman"/>
          <w:sz w:val="28"/>
          <w:szCs w:val="28"/>
          <w:lang w:val="uk-UA"/>
        </w:rPr>
        <w:t xml:space="preserve"> мають здатність впливати на формування політичних рішень та норм, а також на розподіл ресурсів у суспільстві. Вони забезпечують реалізацію нормотворчого компонента державної влади та впливають на розвиток соціальних процесів у країні. Контроль над важливими ресурсами дозволяє їм мати вплив на вирішення ключових питань у суспільстві та в державних структурах.</w:t>
      </w:r>
    </w:p>
    <w:p w:rsidR="00D50014" w:rsidRPr="004826E0" w:rsidRDefault="00D50014" w:rsidP="006E76AA">
      <w:pPr>
        <w:spacing w:line="360" w:lineRule="auto"/>
        <w:ind w:firstLine="709"/>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Здатність партій впливати на суспільство та приймати стратегічні рішення робить їх важливими учасниками політичного процесу. Вони виступають інструментом для реалізації певної суспільної мети та забезпечення ефективності діяльності в досягненні бажаних результатів.</w:t>
      </w:r>
    </w:p>
    <w:p w:rsidR="00D50014" w:rsidRPr="004826E0" w:rsidRDefault="00D50014" w:rsidP="006B51D2">
      <w:pPr>
        <w:spacing w:line="360" w:lineRule="auto"/>
        <w:ind w:firstLine="709"/>
        <w:jc w:val="both"/>
        <w:rPr>
          <w:rFonts w:ascii="Times New Roman" w:hAnsi="Times New Roman" w:cs="Times New Roman"/>
          <w:sz w:val="28"/>
          <w:szCs w:val="28"/>
          <w:lang w:val="uk-UA"/>
        </w:rPr>
      </w:pPr>
      <w:r w:rsidRPr="004826E0">
        <w:rPr>
          <w:rFonts w:ascii="Times New Roman" w:hAnsi="Times New Roman" w:cs="Times New Roman"/>
          <w:i/>
          <w:sz w:val="28"/>
          <w:szCs w:val="28"/>
          <w:lang w:val="uk-UA"/>
        </w:rPr>
        <w:t>Здатність конкретної політичної партії як суб'єкта публічного управління впроваджувати розробле</w:t>
      </w:r>
      <w:r w:rsidR="00E8678E">
        <w:rPr>
          <w:rFonts w:ascii="Times New Roman" w:hAnsi="Times New Roman" w:cs="Times New Roman"/>
          <w:i/>
          <w:sz w:val="28"/>
          <w:szCs w:val="28"/>
          <w:lang w:val="uk-UA"/>
        </w:rPr>
        <w:t>ний політичний курс, визначаєть</w:t>
      </w:r>
      <w:r w:rsidRPr="004826E0">
        <w:rPr>
          <w:rFonts w:ascii="Times New Roman" w:hAnsi="Times New Roman" w:cs="Times New Roman"/>
          <w:i/>
          <w:sz w:val="28"/>
          <w:szCs w:val="28"/>
          <w:lang w:val="uk-UA"/>
        </w:rPr>
        <w:t>ся низкою умов, які визначають рівень готовності суб'єктів до реально</w:t>
      </w:r>
      <w:r w:rsidRPr="004826E0">
        <w:rPr>
          <w:rFonts w:ascii="Times New Roman" w:hAnsi="Times New Roman" w:cs="Times New Roman"/>
          <w:i/>
          <w:sz w:val="28"/>
          <w:szCs w:val="28"/>
          <w:lang w:val="uk-UA"/>
        </w:rPr>
        <w:softHyphen/>
        <w:t>го та взаємовигідного партнерства</w:t>
      </w:r>
      <w:r w:rsidR="006E76AA">
        <w:rPr>
          <w:rFonts w:ascii="Times New Roman" w:hAnsi="Times New Roman" w:cs="Times New Roman"/>
          <w:i/>
          <w:sz w:val="28"/>
          <w:szCs w:val="28"/>
          <w:lang w:val="uk-UA"/>
        </w:rPr>
        <w:t xml:space="preserve"> </w:t>
      </w:r>
      <w:r w:rsidR="006E76AA" w:rsidRPr="006E76AA">
        <w:rPr>
          <w:rFonts w:ascii="Times New Roman" w:hAnsi="Times New Roman" w:cs="Times New Roman"/>
          <w:iCs/>
          <w:sz w:val="28"/>
          <w:szCs w:val="28"/>
          <w:lang w:val="uk-UA"/>
        </w:rPr>
        <w:t>[</w:t>
      </w:r>
      <w:r w:rsidR="006B51D2">
        <w:rPr>
          <w:rFonts w:ascii="Times New Roman" w:hAnsi="Times New Roman" w:cs="Times New Roman"/>
          <w:iCs/>
          <w:sz w:val="28"/>
          <w:szCs w:val="28"/>
          <w:lang w:val="uk-UA"/>
        </w:rPr>
        <w:t>26</w:t>
      </w:r>
      <w:r w:rsidR="006E76AA" w:rsidRPr="006E76AA">
        <w:rPr>
          <w:rFonts w:ascii="Times New Roman" w:hAnsi="Times New Roman" w:cs="Times New Roman"/>
          <w:iCs/>
          <w:sz w:val="28"/>
          <w:szCs w:val="28"/>
          <w:lang w:val="uk-UA"/>
        </w:rPr>
        <w:t xml:space="preserve">, </w:t>
      </w:r>
      <w:r w:rsidR="006B51D2">
        <w:rPr>
          <w:rFonts w:ascii="Times New Roman" w:hAnsi="Times New Roman" w:cs="Times New Roman"/>
          <w:iCs/>
          <w:sz w:val="28"/>
          <w:szCs w:val="28"/>
          <w:lang w:val="uk-UA"/>
        </w:rPr>
        <w:t>27</w:t>
      </w:r>
      <w:r w:rsidR="006E76AA" w:rsidRPr="006E76AA">
        <w:rPr>
          <w:rFonts w:ascii="Times New Roman" w:hAnsi="Times New Roman" w:cs="Times New Roman"/>
          <w:iCs/>
          <w:sz w:val="28"/>
          <w:szCs w:val="28"/>
          <w:lang w:val="uk-UA"/>
        </w:rPr>
        <w:t>]</w:t>
      </w:r>
      <w:r w:rsidRPr="004826E0">
        <w:rPr>
          <w:rFonts w:ascii="Times New Roman" w:hAnsi="Times New Roman" w:cs="Times New Roman"/>
          <w:sz w:val="28"/>
          <w:szCs w:val="28"/>
          <w:lang w:val="uk-UA"/>
        </w:rPr>
        <w:t xml:space="preserve">. </w:t>
      </w:r>
      <w:r w:rsidRPr="004826E0">
        <w:rPr>
          <w:rFonts w:ascii="Times New Roman" w:hAnsi="Times New Roman" w:cs="Times New Roman"/>
          <w:b/>
          <w:i/>
          <w:sz w:val="28"/>
          <w:szCs w:val="28"/>
          <w:lang w:val="uk-UA"/>
        </w:rPr>
        <w:t>Основними з таких умов є</w:t>
      </w:r>
      <w:r w:rsidRPr="004826E0">
        <w:rPr>
          <w:rFonts w:ascii="Times New Roman" w:hAnsi="Times New Roman" w:cs="Times New Roman"/>
          <w:sz w:val="28"/>
          <w:szCs w:val="28"/>
          <w:lang w:val="uk-UA"/>
        </w:rPr>
        <w:t>:</w:t>
      </w:r>
    </w:p>
    <w:p w:rsidR="00D50014" w:rsidRPr="004826E0" w:rsidRDefault="00D50014" w:rsidP="007332EF">
      <w:pPr>
        <w:numPr>
          <w:ilvl w:val="0"/>
          <w:numId w:val="6"/>
        </w:numPr>
        <w:spacing w:line="360" w:lineRule="auto"/>
        <w:ind w:left="0" w:firstLine="709"/>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постійне та систематичне інформування громадських ор</w:t>
      </w:r>
      <w:r w:rsidRPr="004826E0">
        <w:rPr>
          <w:rFonts w:ascii="Times New Roman" w:hAnsi="Times New Roman" w:cs="Times New Roman"/>
          <w:sz w:val="28"/>
          <w:szCs w:val="28"/>
          <w:lang w:val="uk-UA"/>
        </w:rPr>
        <w:softHyphen/>
        <w:t>ганізацій, політичних партій про політику, здійснювану органами державної влади всіх рівнів. Причому інформування має здійсню</w:t>
      </w:r>
      <w:r w:rsidRPr="004826E0">
        <w:rPr>
          <w:rFonts w:ascii="Times New Roman" w:hAnsi="Times New Roman" w:cs="Times New Roman"/>
          <w:sz w:val="28"/>
          <w:szCs w:val="28"/>
          <w:lang w:val="uk-UA"/>
        </w:rPr>
        <w:softHyphen/>
        <w:t>ватися таким чином, щоб інформація була доведена до відома кож</w:t>
      </w:r>
      <w:r w:rsidRPr="004826E0">
        <w:rPr>
          <w:rFonts w:ascii="Times New Roman" w:hAnsi="Times New Roman" w:cs="Times New Roman"/>
          <w:sz w:val="28"/>
          <w:szCs w:val="28"/>
          <w:lang w:val="uk-UA"/>
        </w:rPr>
        <w:softHyphen/>
        <w:t>ного громадянина;</w:t>
      </w:r>
    </w:p>
    <w:p w:rsidR="00D50014" w:rsidRPr="004826E0" w:rsidRDefault="00D50014" w:rsidP="007332EF">
      <w:pPr>
        <w:numPr>
          <w:ilvl w:val="0"/>
          <w:numId w:val="6"/>
        </w:numPr>
        <w:spacing w:line="360" w:lineRule="auto"/>
        <w:ind w:left="0" w:firstLine="709"/>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заходи відомств, відповідальних за зв'язки з громадські</w:t>
      </w:r>
      <w:r w:rsidRPr="004826E0">
        <w:rPr>
          <w:rFonts w:ascii="Times New Roman" w:hAnsi="Times New Roman" w:cs="Times New Roman"/>
          <w:sz w:val="28"/>
          <w:szCs w:val="28"/>
          <w:lang w:val="uk-UA"/>
        </w:rPr>
        <w:softHyphen/>
        <w:t>стю, з поодиноких випадкових мають перетворитися на систему взаємоузгоджених акцій;</w:t>
      </w:r>
    </w:p>
    <w:p w:rsidR="00D50014" w:rsidRPr="004826E0" w:rsidRDefault="00D50014" w:rsidP="007332EF">
      <w:pPr>
        <w:numPr>
          <w:ilvl w:val="0"/>
          <w:numId w:val="6"/>
        </w:numPr>
        <w:spacing w:line="360" w:lineRule="auto"/>
        <w:ind w:left="0" w:firstLine="709"/>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інформація, поширена органами публічної влади, має бути вичерпною та правдивою, оскільки ці її характеристики безпосе</w:t>
      </w:r>
      <w:r w:rsidRPr="004826E0">
        <w:rPr>
          <w:rFonts w:ascii="Times New Roman" w:hAnsi="Times New Roman" w:cs="Times New Roman"/>
          <w:sz w:val="28"/>
          <w:szCs w:val="28"/>
          <w:lang w:val="uk-UA"/>
        </w:rPr>
        <w:softHyphen/>
        <w:t>редньо впливають на рівень довіри громадян до публічної влади в цілому;</w:t>
      </w:r>
    </w:p>
    <w:p w:rsidR="00D50014" w:rsidRPr="004826E0" w:rsidRDefault="00D50014" w:rsidP="007332EF">
      <w:pPr>
        <w:numPr>
          <w:ilvl w:val="0"/>
          <w:numId w:val="6"/>
        </w:numPr>
        <w:spacing w:line="360" w:lineRule="auto"/>
        <w:ind w:left="0" w:firstLine="709"/>
        <w:contextualSpacing/>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формулювання спільних цілей, причому на рівні не декла</w:t>
      </w:r>
      <w:r w:rsidRPr="004826E0">
        <w:rPr>
          <w:rFonts w:ascii="Times New Roman" w:hAnsi="Times New Roman" w:cs="Times New Roman"/>
          <w:sz w:val="28"/>
          <w:szCs w:val="28"/>
          <w:lang w:val="uk-UA"/>
        </w:rPr>
        <w:softHyphen/>
        <w:t>рацій, а фактичних шляхів їх реального досягнення;</w:t>
      </w:r>
    </w:p>
    <w:p w:rsidR="00D50014" w:rsidRPr="004826E0" w:rsidRDefault="00D50014" w:rsidP="007332EF">
      <w:pPr>
        <w:numPr>
          <w:ilvl w:val="0"/>
          <w:numId w:val="6"/>
        </w:numPr>
        <w:spacing w:line="360" w:lineRule="auto"/>
        <w:ind w:left="0" w:firstLine="709"/>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lastRenderedPageBreak/>
        <w:t>повідомлення, адресовані органами публічної влади гро</w:t>
      </w:r>
      <w:r w:rsidRPr="004826E0">
        <w:rPr>
          <w:rFonts w:ascii="Times New Roman" w:hAnsi="Times New Roman" w:cs="Times New Roman"/>
          <w:sz w:val="28"/>
          <w:szCs w:val="28"/>
          <w:lang w:val="uk-UA"/>
        </w:rPr>
        <w:softHyphen/>
        <w:t>мадськості, мають робитися в простій та зрозумілій формі, оскіль</w:t>
      </w:r>
      <w:r w:rsidRPr="004826E0">
        <w:rPr>
          <w:rFonts w:ascii="Times New Roman" w:hAnsi="Times New Roman" w:cs="Times New Roman"/>
          <w:sz w:val="28"/>
          <w:szCs w:val="28"/>
          <w:lang w:val="uk-UA"/>
        </w:rPr>
        <w:softHyphen/>
        <w:t>ки незрозумілість інформації призводить до її несприйняття;</w:t>
      </w:r>
    </w:p>
    <w:p w:rsidR="00D50014" w:rsidRPr="004826E0" w:rsidRDefault="00D50014" w:rsidP="007332EF">
      <w:pPr>
        <w:numPr>
          <w:ilvl w:val="0"/>
          <w:numId w:val="6"/>
        </w:numPr>
        <w:spacing w:line="360" w:lineRule="auto"/>
        <w:ind w:left="0" w:firstLine="709"/>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формулювання реалістичних цілей;</w:t>
      </w:r>
    </w:p>
    <w:p w:rsidR="00D50014" w:rsidRPr="004826E0" w:rsidRDefault="00D50014" w:rsidP="007332EF">
      <w:pPr>
        <w:numPr>
          <w:ilvl w:val="0"/>
          <w:numId w:val="6"/>
        </w:numPr>
        <w:spacing w:line="360" w:lineRule="auto"/>
        <w:ind w:left="0" w:firstLine="709"/>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використання службовцями конкретних переконливих фактів замість необгрунтованих відмов має стати основою вдоско</w:t>
      </w:r>
      <w:r w:rsidRPr="004826E0">
        <w:rPr>
          <w:rFonts w:ascii="Times New Roman" w:hAnsi="Times New Roman" w:cs="Times New Roman"/>
          <w:sz w:val="28"/>
          <w:szCs w:val="28"/>
          <w:lang w:val="uk-UA"/>
        </w:rPr>
        <w:softHyphen/>
        <w:t>налення взаємовідносин влади з громадськими організаціями;</w:t>
      </w:r>
    </w:p>
    <w:p w:rsidR="00D50014" w:rsidRPr="004826E0" w:rsidRDefault="00D50014" w:rsidP="007332EF">
      <w:pPr>
        <w:numPr>
          <w:ilvl w:val="0"/>
          <w:numId w:val="6"/>
        </w:numPr>
        <w:spacing w:line="360" w:lineRule="auto"/>
        <w:ind w:left="0" w:firstLine="709"/>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надання громадськості можливості висловлювати свою думку щодо важливих проектів та планів органів публічної влади ще до прийняття остаточного рішення про доцільність цих проектів;</w:t>
      </w:r>
    </w:p>
    <w:p w:rsidR="00D50014" w:rsidRPr="004826E0" w:rsidRDefault="00D50014" w:rsidP="007332EF">
      <w:pPr>
        <w:numPr>
          <w:ilvl w:val="0"/>
          <w:numId w:val="6"/>
        </w:numPr>
        <w:spacing w:line="360" w:lineRule="auto"/>
        <w:ind w:left="0" w:firstLine="709"/>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прийняття управлінських рішень, пропущених крізь при</w:t>
      </w:r>
      <w:r w:rsidRPr="004826E0">
        <w:rPr>
          <w:rFonts w:ascii="Times New Roman" w:hAnsi="Times New Roman" w:cs="Times New Roman"/>
          <w:sz w:val="28"/>
          <w:szCs w:val="28"/>
          <w:lang w:val="uk-UA"/>
        </w:rPr>
        <w:softHyphen/>
        <w:t>зму потреб НУО (неурядова організація, (англ. non-governmental organization, NGO) є , дає найвищий результат, тому в практику діяль</w:t>
      </w:r>
      <w:r w:rsidRPr="004826E0">
        <w:rPr>
          <w:rFonts w:ascii="Times New Roman" w:hAnsi="Times New Roman" w:cs="Times New Roman"/>
          <w:sz w:val="28"/>
          <w:szCs w:val="28"/>
          <w:lang w:val="uk-UA"/>
        </w:rPr>
        <w:softHyphen/>
        <w:t>ності органів державної влади слід запровадити проведення «днів скарг», «днів пропозицій». Це надасть такій діяльності характеру постійності та взаємної зацікавленості;</w:t>
      </w:r>
    </w:p>
    <w:p w:rsidR="00D50014" w:rsidRPr="004826E0" w:rsidRDefault="00D50014" w:rsidP="007332EF">
      <w:pPr>
        <w:numPr>
          <w:ilvl w:val="0"/>
          <w:numId w:val="6"/>
        </w:numPr>
        <w:spacing w:line="360" w:lineRule="auto"/>
        <w:ind w:left="0" w:firstLine="709"/>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відмова органами публічної влади від прямого нав'язуван</w:t>
      </w:r>
      <w:r w:rsidRPr="004826E0">
        <w:rPr>
          <w:rFonts w:ascii="Times New Roman" w:hAnsi="Times New Roman" w:cs="Times New Roman"/>
          <w:sz w:val="28"/>
          <w:szCs w:val="28"/>
          <w:lang w:val="uk-UA"/>
        </w:rPr>
        <w:softHyphen/>
        <w:t>ня своїх рішень неурядовим організаціям;</w:t>
      </w:r>
    </w:p>
    <w:p w:rsidR="00D50014" w:rsidRPr="004826E0" w:rsidRDefault="00D50014" w:rsidP="007332EF">
      <w:pPr>
        <w:numPr>
          <w:ilvl w:val="0"/>
          <w:numId w:val="6"/>
        </w:numPr>
        <w:spacing w:line="360" w:lineRule="auto"/>
        <w:ind w:left="0" w:firstLine="709"/>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проведення органами публічної влади постійної превен</w:t>
      </w:r>
      <w:r w:rsidRPr="004826E0">
        <w:rPr>
          <w:rFonts w:ascii="Times New Roman" w:hAnsi="Times New Roman" w:cs="Times New Roman"/>
          <w:sz w:val="28"/>
          <w:szCs w:val="28"/>
          <w:lang w:val="uk-UA"/>
        </w:rPr>
        <w:softHyphen/>
        <w:t>тивної роботи для запобігання звинуваченням з боку НУО. З цією метою особлива увага органів влади має приділятись інформуван</w:t>
      </w:r>
      <w:r w:rsidRPr="004826E0">
        <w:rPr>
          <w:rFonts w:ascii="Times New Roman" w:hAnsi="Times New Roman" w:cs="Times New Roman"/>
          <w:sz w:val="28"/>
          <w:szCs w:val="28"/>
          <w:lang w:val="uk-UA"/>
        </w:rPr>
        <w:softHyphen/>
        <w:t>ню громадян та їх обізнаності з поточними проблемами у взає</w:t>
      </w:r>
      <w:r w:rsidRPr="004826E0">
        <w:rPr>
          <w:rFonts w:ascii="Times New Roman" w:hAnsi="Times New Roman" w:cs="Times New Roman"/>
          <w:sz w:val="28"/>
          <w:szCs w:val="28"/>
          <w:lang w:val="uk-UA"/>
        </w:rPr>
        <w:softHyphen/>
        <w:t xml:space="preserve">мовідносинах з громадськими </w:t>
      </w:r>
      <w:r w:rsidR="006E76AA" w:rsidRPr="004826E0">
        <w:rPr>
          <w:rFonts w:ascii="Times New Roman" w:hAnsi="Times New Roman" w:cs="Times New Roman"/>
          <w:sz w:val="28"/>
          <w:szCs w:val="28"/>
          <w:lang w:val="uk-UA"/>
        </w:rPr>
        <w:t>об’єднаннями</w:t>
      </w:r>
      <w:r w:rsidRPr="004826E0">
        <w:rPr>
          <w:rFonts w:ascii="Times New Roman" w:hAnsi="Times New Roman" w:cs="Times New Roman"/>
          <w:sz w:val="28"/>
          <w:szCs w:val="28"/>
          <w:lang w:val="uk-UA"/>
        </w:rPr>
        <w:t>;</w:t>
      </w:r>
    </w:p>
    <w:p w:rsidR="00D50014" w:rsidRPr="004826E0" w:rsidRDefault="00D50014" w:rsidP="007332EF">
      <w:pPr>
        <w:numPr>
          <w:ilvl w:val="0"/>
          <w:numId w:val="6"/>
        </w:numPr>
        <w:spacing w:line="360" w:lineRule="auto"/>
        <w:ind w:left="0" w:firstLine="709"/>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постійна робота над розвитком у посадових осіб органів публічної влади почуття громадянської гордості</w:t>
      </w:r>
      <w:r w:rsidR="006E76AA" w:rsidRPr="006E76AA">
        <w:rPr>
          <w:rFonts w:ascii="Times New Roman" w:hAnsi="Times New Roman" w:cs="Times New Roman"/>
          <w:sz w:val="28"/>
          <w:szCs w:val="28"/>
        </w:rPr>
        <w:t xml:space="preserve"> </w:t>
      </w:r>
      <w:r w:rsidR="006E76AA" w:rsidRPr="006E76AA">
        <w:rPr>
          <w:rFonts w:ascii="Times New Roman" w:hAnsi="Times New Roman" w:cs="Times New Roman"/>
          <w:iCs/>
          <w:sz w:val="28"/>
          <w:szCs w:val="28"/>
          <w:lang w:val="uk-UA"/>
        </w:rPr>
        <w:t>[</w:t>
      </w:r>
      <w:r w:rsidR="006B51D2">
        <w:rPr>
          <w:rFonts w:ascii="Times New Roman" w:hAnsi="Times New Roman" w:cs="Times New Roman"/>
          <w:iCs/>
          <w:sz w:val="28"/>
          <w:szCs w:val="28"/>
          <w:lang w:val="uk-UA"/>
        </w:rPr>
        <w:t>27</w:t>
      </w:r>
      <w:r w:rsidR="006E76AA" w:rsidRPr="006E76AA">
        <w:rPr>
          <w:rFonts w:ascii="Times New Roman" w:hAnsi="Times New Roman" w:cs="Times New Roman"/>
          <w:iCs/>
          <w:sz w:val="28"/>
          <w:szCs w:val="28"/>
          <w:lang w:val="uk-UA"/>
        </w:rPr>
        <w:t>]</w:t>
      </w:r>
      <w:r w:rsidRPr="004826E0">
        <w:rPr>
          <w:rFonts w:ascii="Times New Roman" w:hAnsi="Times New Roman" w:cs="Times New Roman"/>
          <w:sz w:val="28"/>
          <w:szCs w:val="28"/>
          <w:lang w:val="uk-UA"/>
        </w:rPr>
        <w:t>.</w:t>
      </w:r>
    </w:p>
    <w:p w:rsidR="00D50014" w:rsidRPr="004826E0" w:rsidRDefault="00D50014" w:rsidP="006E76AA">
      <w:pPr>
        <w:spacing w:line="360" w:lineRule="auto"/>
        <w:ind w:firstLine="709"/>
        <w:jc w:val="both"/>
        <w:rPr>
          <w:rFonts w:ascii="Times New Roman" w:hAnsi="Times New Roman" w:cs="Times New Roman"/>
          <w:sz w:val="28"/>
          <w:szCs w:val="28"/>
          <w:lang w:val="uk-UA"/>
        </w:rPr>
      </w:pPr>
      <w:r w:rsidRPr="004826E0">
        <w:rPr>
          <w:rFonts w:ascii="Times New Roman" w:hAnsi="Times New Roman" w:cs="Times New Roman"/>
          <w:b/>
          <w:i/>
          <w:sz w:val="28"/>
          <w:szCs w:val="28"/>
          <w:lang w:val="uk-UA"/>
        </w:rPr>
        <w:t>Отже, політичні партії поєднують між собою органи публіч</w:t>
      </w:r>
      <w:r w:rsidRPr="004826E0">
        <w:rPr>
          <w:rFonts w:ascii="Times New Roman" w:hAnsi="Times New Roman" w:cs="Times New Roman"/>
          <w:b/>
          <w:i/>
          <w:sz w:val="28"/>
          <w:szCs w:val="28"/>
          <w:lang w:val="uk-UA"/>
        </w:rPr>
        <w:softHyphen/>
        <w:t>ної влади та громадян</w:t>
      </w:r>
      <w:r w:rsidRPr="004826E0">
        <w:rPr>
          <w:rFonts w:ascii="Times New Roman" w:hAnsi="Times New Roman" w:cs="Times New Roman"/>
          <w:sz w:val="28"/>
          <w:szCs w:val="28"/>
          <w:lang w:val="uk-UA"/>
        </w:rPr>
        <w:t>. Громадяни очікують на певні гарантії для себе і прагнуть їх отримати, намагаються впливати на функціону</w:t>
      </w:r>
      <w:r w:rsidRPr="004826E0">
        <w:rPr>
          <w:rFonts w:ascii="Times New Roman" w:hAnsi="Times New Roman" w:cs="Times New Roman"/>
          <w:sz w:val="28"/>
          <w:szCs w:val="28"/>
          <w:lang w:val="uk-UA"/>
        </w:rPr>
        <w:softHyphen/>
        <w:t xml:space="preserve">вання політичної системи, а </w:t>
      </w:r>
      <w:r w:rsidRPr="004826E0">
        <w:rPr>
          <w:rFonts w:ascii="Times New Roman" w:hAnsi="Times New Roman" w:cs="Times New Roman"/>
          <w:sz w:val="28"/>
          <w:szCs w:val="28"/>
          <w:lang w:val="uk-UA"/>
        </w:rPr>
        <w:lastRenderedPageBreak/>
        <w:t>позиція партійних еліт залежить від їх здатності мобілізувати енергію та лояльність громадян на свою користь (наприклад у виробничому процесі).</w:t>
      </w:r>
    </w:p>
    <w:p w:rsidR="00D50014" w:rsidRPr="004826E0" w:rsidRDefault="00D50014" w:rsidP="006E76AA">
      <w:pPr>
        <w:spacing w:line="360" w:lineRule="auto"/>
        <w:ind w:firstLine="709"/>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Провідна роль у формуванні органів влади, партійному будів</w:t>
      </w:r>
      <w:r w:rsidRPr="004826E0">
        <w:rPr>
          <w:rFonts w:ascii="Times New Roman" w:hAnsi="Times New Roman" w:cs="Times New Roman"/>
          <w:sz w:val="28"/>
          <w:szCs w:val="28"/>
          <w:lang w:val="uk-UA"/>
        </w:rPr>
        <w:softHyphen/>
        <w:t xml:space="preserve">ництві, оновленні політичної еліти, легітимізації влади, а також у відображені громадських настроїв належить </w:t>
      </w:r>
      <w:r w:rsidRPr="004826E0">
        <w:rPr>
          <w:rFonts w:ascii="Times New Roman" w:hAnsi="Times New Roman" w:cs="Times New Roman"/>
          <w:b/>
          <w:i/>
          <w:sz w:val="28"/>
          <w:szCs w:val="28"/>
          <w:lang w:val="uk-UA"/>
        </w:rPr>
        <w:t>виборчій системі</w:t>
      </w:r>
      <w:r w:rsidRPr="004826E0">
        <w:rPr>
          <w:rFonts w:ascii="Times New Roman" w:hAnsi="Times New Roman" w:cs="Times New Roman"/>
          <w:sz w:val="28"/>
          <w:szCs w:val="28"/>
          <w:lang w:val="uk-UA"/>
        </w:rPr>
        <w:t>.</w:t>
      </w:r>
    </w:p>
    <w:p w:rsidR="00D50014" w:rsidRPr="004826E0" w:rsidRDefault="00D50014" w:rsidP="006B51D2">
      <w:pPr>
        <w:spacing w:line="360" w:lineRule="auto"/>
        <w:ind w:firstLine="709"/>
        <w:jc w:val="both"/>
        <w:rPr>
          <w:rFonts w:ascii="Times New Roman" w:hAnsi="Times New Roman" w:cs="Times New Roman"/>
          <w:sz w:val="28"/>
          <w:szCs w:val="28"/>
          <w:lang w:val="uk-UA"/>
        </w:rPr>
      </w:pPr>
      <w:r w:rsidRPr="004826E0">
        <w:rPr>
          <w:rFonts w:ascii="Times New Roman" w:hAnsi="Times New Roman" w:cs="Times New Roman"/>
          <w:b/>
          <w:i/>
          <w:sz w:val="28"/>
          <w:szCs w:val="28"/>
          <w:lang w:val="uk-UA"/>
        </w:rPr>
        <w:t>До основних здобутків, що виникають завдяки системі періодичних виборів органів публічної влади</w:t>
      </w:r>
      <w:r w:rsidRPr="004826E0">
        <w:rPr>
          <w:rFonts w:ascii="Times New Roman" w:hAnsi="Times New Roman" w:cs="Times New Roman"/>
          <w:sz w:val="28"/>
          <w:szCs w:val="28"/>
          <w:lang w:val="uk-UA"/>
        </w:rPr>
        <w:t>, відносять</w:t>
      </w:r>
      <w:r w:rsidR="005614F0">
        <w:rPr>
          <w:rFonts w:ascii="Times New Roman" w:hAnsi="Times New Roman" w:cs="Times New Roman"/>
          <w:sz w:val="28"/>
          <w:szCs w:val="28"/>
          <w:lang w:val="uk-UA"/>
        </w:rPr>
        <w:t xml:space="preserve"> </w:t>
      </w:r>
      <w:r w:rsidR="005614F0" w:rsidRPr="006E76AA">
        <w:rPr>
          <w:rFonts w:ascii="Times New Roman" w:hAnsi="Times New Roman" w:cs="Times New Roman"/>
          <w:iCs/>
          <w:sz w:val="28"/>
          <w:szCs w:val="28"/>
          <w:lang w:val="uk-UA"/>
        </w:rPr>
        <w:t>[</w:t>
      </w:r>
      <w:r w:rsidR="006B51D2">
        <w:rPr>
          <w:rFonts w:ascii="Times New Roman" w:hAnsi="Times New Roman" w:cs="Times New Roman"/>
          <w:iCs/>
          <w:sz w:val="28"/>
          <w:szCs w:val="28"/>
          <w:lang w:val="uk-UA"/>
        </w:rPr>
        <w:t>31</w:t>
      </w:r>
      <w:r w:rsidR="005614F0" w:rsidRPr="006E76AA">
        <w:rPr>
          <w:rFonts w:ascii="Times New Roman" w:hAnsi="Times New Roman" w:cs="Times New Roman"/>
          <w:iCs/>
          <w:sz w:val="28"/>
          <w:szCs w:val="28"/>
          <w:lang w:val="uk-UA"/>
        </w:rPr>
        <w:t>]</w:t>
      </w:r>
      <w:r w:rsidR="005614F0">
        <w:rPr>
          <w:rFonts w:ascii="Times New Roman" w:hAnsi="Times New Roman" w:cs="Times New Roman"/>
          <w:sz w:val="28"/>
          <w:szCs w:val="28"/>
          <w:lang w:val="uk-UA"/>
        </w:rPr>
        <w:t>:</w:t>
      </w:r>
    </w:p>
    <w:p w:rsidR="00D50014" w:rsidRPr="004826E0" w:rsidRDefault="00D50014" w:rsidP="007332EF">
      <w:pPr>
        <w:numPr>
          <w:ilvl w:val="1"/>
          <w:numId w:val="7"/>
        </w:numPr>
        <w:spacing w:line="360" w:lineRule="auto"/>
        <w:ind w:left="284" w:firstLine="709"/>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гарантію того, що органи публічної влади залишаються ви</w:t>
      </w:r>
      <w:r w:rsidRPr="004826E0">
        <w:rPr>
          <w:rFonts w:ascii="Times New Roman" w:hAnsi="Times New Roman" w:cs="Times New Roman"/>
          <w:sz w:val="28"/>
          <w:szCs w:val="28"/>
          <w:lang w:val="uk-UA"/>
        </w:rPr>
        <w:softHyphen/>
        <w:t xml:space="preserve">разником волі більшості; </w:t>
      </w:r>
    </w:p>
    <w:p w:rsidR="00D50014" w:rsidRPr="004826E0" w:rsidRDefault="00D50014" w:rsidP="007332EF">
      <w:pPr>
        <w:numPr>
          <w:ilvl w:val="1"/>
          <w:numId w:val="7"/>
        </w:numPr>
        <w:spacing w:line="360" w:lineRule="auto"/>
        <w:ind w:left="284" w:firstLine="709"/>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заохочення сумлінного виконання функцій тими, хто при владі, обіцяючи максимальну винагороду у вигляді наступного переобрання;</w:t>
      </w:r>
    </w:p>
    <w:p w:rsidR="00D50014" w:rsidRPr="004826E0" w:rsidRDefault="00D50014" w:rsidP="007332EF">
      <w:pPr>
        <w:numPr>
          <w:ilvl w:val="1"/>
          <w:numId w:val="7"/>
        </w:numPr>
        <w:spacing w:line="360" w:lineRule="auto"/>
        <w:ind w:left="284" w:firstLine="709"/>
        <w:contextualSpacing/>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запобіг</w:t>
      </w:r>
      <w:r w:rsidR="005614F0">
        <w:rPr>
          <w:rFonts w:ascii="Times New Roman" w:hAnsi="Times New Roman" w:cs="Times New Roman"/>
          <w:sz w:val="28"/>
          <w:szCs w:val="28"/>
          <w:lang w:val="uk-UA"/>
        </w:rPr>
        <w:t>а</w:t>
      </w:r>
      <w:r w:rsidRPr="004826E0">
        <w:rPr>
          <w:rFonts w:ascii="Times New Roman" w:hAnsi="Times New Roman" w:cs="Times New Roman"/>
          <w:sz w:val="28"/>
          <w:szCs w:val="28"/>
          <w:lang w:val="uk-UA"/>
        </w:rPr>
        <w:t>ння зловживанням владою, що можуть виникати в разі надто тривалого її використання, а отже карають не переобранням;</w:t>
      </w:r>
    </w:p>
    <w:p w:rsidR="00D50014" w:rsidRPr="004826E0" w:rsidRDefault="005614F0" w:rsidP="007332EF">
      <w:pPr>
        <w:numPr>
          <w:ilvl w:val="1"/>
          <w:numId w:val="7"/>
        </w:numPr>
        <w:spacing w:line="360" w:lineRule="auto"/>
        <w:ind w:left="284"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підтримання стимулів</w:t>
      </w:r>
      <w:r w:rsidR="00D50014" w:rsidRPr="004826E0">
        <w:rPr>
          <w:rFonts w:ascii="Times New Roman" w:hAnsi="Times New Roman" w:cs="Times New Roman"/>
          <w:sz w:val="28"/>
          <w:szCs w:val="28"/>
          <w:lang w:val="uk-UA"/>
        </w:rPr>
        <w:t xml:space="preserve"> для опозиції перспективою приходу до влади</w:t>
      </w:r>
      <w:r w:rsidR="006E76AA">
        <w:rPr>
          <w:rFonts w:ascii="Times New Roman" w:hAnsi="Times New Roman" w:cs="Times New Roman"/>
          <w:sz w:val="28"/>
          <w:szCs w:val="28"/>
          <w:lang w:val="uk-UA"/>
        </w:rPr>
        <w:t xml:space="preserve"> </w:t>
      </w:r>
      <w:r w:rsidR="006E76AA" w:rsidRPr="006E76AA">
        <w:rPr>
          <w:rFonts w:ascii="Times New Roman" w:hAnsi="Times New Roman" w:cs="Times New Roman"/>
          <w:iCs/>
          <w:sz w:val="28"/>
          <w:szCs w:val="28"/>
          <w:lang w:val="uk-UA"/>
        </w:rPr>
        <w:t>[</w:t>
      </w:r>
      <w:r w:rsidR="006B51D2">
        <w:rPr>
          <w:rFonts w:ascii="Times New Roman" w:hAnsi="Times New Roman" w:cs="Times New Roman"/>
          <w:iCs/>
          <w:sz w:val="28"/>
          <w:szCs w:val="28"/>
          <w:lang w:val="uk-UA"/>
        </w:rPr>
        <w:t>31</w:t>
      </w:r>
      <w:r w:rsidR="006E76AA" w:rsidRPr="006E76AA">
        <w:rPr>
          <w:rFonts w:ascii="Times New Roman" w:hAnsi="Times New Roman" w:cs="Times New Roman"/>
          <w:iCs/>
          <w:sz w:val="28"/>
          <w:szCs w:val="28"/>
          <w:lang w:val="uk-UA"/>
        </w:rPr>
        <w:t>]</w:t>
      </w:r>
      <w:r w:rsidR="00D50014" w:rsidRPr="004826E0">
        <w:rPr>
          <w:rFonts w:ascii="Times New Roman" w:hAnsi="Times New Roman" w:cs="Times New Roman"/>
          <w:sz w:val="28"/>
          <w:szCs w:val="28"/>
          <w:lang w:val="uk-UA"/>
        </w:rPr>
        <w:t>.</w:t>
      </w:r>
    </w:p>
    <w:p w:rsidR="00D50014" w:rsidRPr="004826E0" w:rsidRDefault="00D50014" w:rsidP="006E76AA">
      <w:pPr>
        <w:spacing w:line="360" w:lineRule="auto"/>
        <w:ind w:firstLine="709"/>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Виборча система має великий вплив на формування політичної системи країни, особливо в країнах молодої демократії. Тип виборчої системи може визначати характер політичного плюралізму, конкурентоспроможність політичних сил, ступінь представництва різних соціальних груп та політичних партій у парламенті, а також рівень стабільності політичної системи.</w:t>
      </w:r>
    </w:p>
    <w:p w:rsidR="005614F0" w:rsidRDefault="00D50014" w:rsidP="006E76AA">
      <w:pPr>
        <w:spacing w:line="360" w:lineRule="auto"/>
        <w:ind w:firstLine="709"/>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 xml:space="preserve">Позитивним ефектом функціонування виборчої системи може бути стимулювання формування відкритих та потужних політичних сил, які реально відображають інтереси суспільства та здатні конструктивно сприяти розвитку країни. Проте, якщо виборча система не сприяє репрезентативності, може виникнути проблема тінізації політики, коли партії не представляють широких суспільних верств, або атомізації партійного поля, коли наявність багатьох </w:t>
      </w:r>
      <w:r w:rsidRPr="004826E0">
        <w:rPr>
          <w:rFonts w:ascii="Times New Roman" w:hAnsi="Times New Roman" w:cs="Times New Roman"/>
          <w:sz w:val="28"/>
          <w:szCs w:val="28"/>
          <w:lang w:val="uk-UA"/>
        </w:rPr>
        <w:lastRenderedPageBreak/>
        <w:t>малих партій ускладнює утворення стабільних урядів і призводить до фрагментарності політичних рішень.</w:t>
      </w:r>
    </w:p>
    <w:p w:rsidR="00D50014" w:rsidRPr="004826E0" w:rsidRDefault="00D50014" w:rsidP="006E76AA">
      <w:pPr>
        <w:spacing w:line="360" w:lineRule="auto"/>
        <w:ind w:firstLine="709"/>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Тому важливо забезпечити, щоб виборча система була справедливою, представницькою та сприяла конструктивному діалогу між різними політичними силами. Вона повинна заохочувати широку участь громадян у політичному процесі та забезпечувати ефективне функціонування демократичних інститутів.</w:t>
      </w:r>
      <w:r w:rsidR="005614F0">
        <w:rPr>
          <w:rFonts w:ascii="Times New Roman" w:hAnsi="Times New Roman" w:cs="Times New Roman"/>
          <w:sz w:val="28"/>
          <w:szCs w:val="28"/>
          <w:lang w:val="uk-UA"/>
        </w:rPr>
        <w:t xml:space="preserve"> </w:t>
      </w:r>
      <w:r w:rsidRPr="004826E0">
        <w:rPr>
          <w:rFonts w:ascii="Times New Roman" w:hAnsi="Times New Roman" w:cs="Times New Roman"/>
          <w:sz w:val="28"/>
          <w:szCs w:val="28"/>
          <w:lang w:val="uk-UA"/>
        </w:rPr>
        <w:t>Саме таку, абсолютно не демократичну виборчу систему (пропорційна виборча система на основі закритих виборчих списків) було запроваджено в Україні в 2006 році, що майже відразу нега</w:t>
      </w:r>
      <w:r w:rsidRPr="004826E0">
        <w:rPr>
          <w:rFonts w:ascii="Times New Roman" w:hAnsi="Times New Roman" w:cs="Times New Roman"/>
          <w:sz w:val="28"/>
          <w:szCs w:val="28"/>
          <w:lang w:val="uk-UA"/>
        </w:rPr>
        <w:softHyphen/>
        <w:t>тивно вплинуло на потенціал публічного управління і призвело до багатьох кризових подій в державотворенні. Цілком очевидно, що пропорційна виборча система на основі закритих виборчих спи</w:t>
      </w:r>
      <w:r w:rsidRPr="004826E0">
        <w:rPr>
          <w:rFonts w:ascii="Times New Roman" w:hAnsi="Times New Roman" w:cs="Times New Roman"/>
          <w:sz w:val="28"/>
          <w:szCs w:val="28"/>
          <w:lang w:val="uk-UA"/>
        </w:rPr>
        <w:softHyphen/>
        <w:t>сків є абсолютно безперспективною на етапі формування грома</w:t>
      </w:r>
      <w:r w:rsidRPr="004826E0">
        <w:rPr>
          <w:rFonts w:ascii="Times New Roman" w:hAnsi="Times New Roman" w:cs="Times New Roman"/>
          <w:sz w:val="28"/>
          <w:szCs w:val="28"/>
          <w:lang w:val="uk-UA"/>
        </w:rPr>
        <w:softHyphen/>
        <w:t>дянського суспільства.</w:t>
      </w:r>
    </w:p>
    <w:p w:rsidR="00D50014" w:rsidRPr="004826E0" w:rsidRDefault="00D50014" w:rsidP="000A6AC5">
      <w:pPr>
        <w:spacing w:beforeLines="200" w:before="480" w:line="360" w:lineRule="auto"/>
        <w:ind w:firstLine="709"/>
        <w:jc w:val="right"/>
        <w:rPr>
          <w:rFonts w:ascii="Times New Roman" w:hAnsi="Times New Roman" w:cs="Times New Roman"/>
          <w:sz w:val="28"/>
          <w:szCs w:val="28"/>
          <w:lang w:val="uk-UA"/>
        </w:rPr>
      </w:pPr>
      <w:r w:rsidRPr="004826E0">
        <w:rPr>
          <w:rFonts w:ascii="Times New Roman" w:hAnsi="Times New Roman" w:cs="Times New Roman"/>
          <w:sz w:val="28"/>
          <w:szCs w:val="28"/>
          <w:lang w:val="uk-UA"/>
        </w:rPr>
        <w:t xml:space="preserve"> Таблиця 3.2</w:t>
      </w:r>
    </w:p>
    <w:p w:rsidR="00D50014" w:rsidRPr="004826E0" w:rsidRDefault="00D50014" w:rsidP="007332EF">
      <w:pPr>
        <w:spacing w:line="360" w:lineRule="auto"/>
        <w:ind w:firstLine="709"/>
        <w:jc w:val="center"/>
        <w:rPr>
          <w:rFonts w:ascii="Times New Roman" w:hAnsi="Times New Roman" w:cs="Times New Roman"/>
          <w:b/>
          <w:bCs/>
          <w:i/>
          <w:sz w:val="28"/>
          <w:szCs w:val="28"/>
          <w:lang w:val="uk-UA"/>
        </w:rPr>
      </w:pPr>
      <w:r w:rsidRPr="004826E0">
        <w:rPr>
          <w:rFonts w:ascii="Times New Roman" w:hAnsi="Times New Roman" w:cs="Times New Roman"/>
          <w:b/>
          <w:bCs/>
          <w:i/>
          <w:sz w:val="28"/>
          <w:szCs w:val="28"/>
          <w:lang w:val="uk-UA"/>
        </w:rPr>
        <w:t>Умови функціонування політичних інститутів за різних типів політичних систем</w:t>
      </w:r>
    </w:p>
    <w:tbl>
      <w:tblPr>
        <w:tblStyle w:val="a8"/>
        <w:tblW w:w="0" w:type="auto"/>
        <w:tblLook w:val="04A0" w:firstRow="1" w:lastRow="0" w:firstColumn="1" w:lastColumn="0" w:noHBand="0" w:noVBand="1"/>
      </w:tblPr>
      <w:tblGrid>
        <w:gridCol w:w="1729"/>
        <w:gridCol w:w="1526"/>
        <w:gridCol w:w="2315"/>
        <w:gridCol w:w="2259"/>
        <w:gridCol w:w="2167"/>
      </w:tblGrid>
      <w:tr w:rsidR="00D50014" w:rsidRPr="004826E0" w:rsidTr="004826E0">
        <w:tc>
          <w:tcPr>
            <w:tcW w:w="0" w:type="auto"/>
          </w:tcPr>
          <w:p w:rsidR="00D50014" w:rsidRPr="004826E0" w:rsidRDefault="00D50014" w:rsidP="000A6AC5">
            <w:pPr>
              <w:spacing w:beforeLines="200" w:before="480"/>
              <w:jc w:val="center"/>
              <w:rPr>
                <w:rFonts w:ascii="Times New Roman" w:hAnsi="Times New Roman" w:cs="Times New Roman"/>
                <w:b/>
                <w:bCs/>
                <w:i/>
                <w:sz w:val="24"/>
                <w:szCs w:val="24"/>
                <w:lang w:val="uk-UA"/>
              </w:rPr>
            </w:pPr>
            <w:r w:rsidRPr="004826E0">
              <w:rPr>
                <w:rFonts w:ascii="Times New Roman" w:hAnsi="Times New Roman" w:cs="Times New Roman"/>
                <w:b/>
                <w:bCs/>
                <w:i/>
                <w:sz w:val="24"/>
                <w:szCs w:val="24"/>
                <w:lang w:val="uk-UA"/>
              </w:rPr>
              <w:t>Тип</w:t>
            </w:r>
          </w:p>
        </w:tc>
        <w:tc>
          <w:tcPr>
            <w:tcW w:w="0" w:type="auto"/>
          </w:tcPr>
          <w:p w:rsidR="00D50014" w:rsidRPr="004826E0" w:rsidRDefault="00D50014" w:rsidP="000A6AC5">
            <w:pPr>
              <w:spacing w:beforeLines="200" w:before="480"/>
              <w:jc w:val="center"/>
              <w:rPr>
                <w:rFonts w:ascii="Times New Roman" w:hAnsi="Times New Roman" w:cs="Times New Roman"/>
                <w:b/>
                <w:bCs/>
                <w:i/>
                <w:sz w:val="24"/>
                <w:szCs w:val="24"/>
                <w:lang w:val="uk-UA"/>
              </w:rPr>
            </w:pPr>
            <w:r w:rsidRPr="004826E0">
              <w:rPr>
                <w:rFonts w:ascii="Times New Roman" w:hAnsi="Times New Roman" w:cs="Times New Roman"/>
                <w:b/>
                <w:bCs/>
                <w:i/>
                <w:sz w:val="24"/>
                <w:szCs w:val="24"/>
                <w:lang w:val="uk-UA"/>
              </w:rPr>
              <w:t>Режим</w:t>
            </w:r>
          </w:p>
        </w:tc>
        <w:tc>
          <w:tcPr>
            <w:tcW w:w="0" w:type="auto"/>
          </w:tcPr>
          <w:p w:rsidR="00D50014" w:rsidRPr="004826E0" w:rsidRDefault="00D50014" w:rsidP="000A6AC5">
            <w:pPr>
              <w:spacing w:beforeLines="200" w:before="480"/>
              <w:jc w:val="center"/>
              <w:rPr>
                <w:rFonts w:ascii="Times New Roman" w:hAnsi="Times New Roman" w:cs="Times New Roman"/>
                <w:b/>
                <w:bCs/>
                <w:i/>
                <w:sz w:val="24"/>
                <w:szCs w:val="24"/>
                <w:lang w:val="uk-UA"/>
              </w:rPr>
            </w:pPr>
            <w:r w:rsidRPr="004826E0">
              <w:rPr>
                <w:rFonts w:ascii="Times New Roman" w:hAnsi="Times New Roman" w:cs="Times New Roman"/>
                <w:b/>
                <w:bCs/>
                <w:i/>
                <w:sz w:val="24"/>
                <w:szCs w:val="24"/>
                <w:lang w:val="uk-UA"/>
              </w:rPr>
              <w:t>Держава</w:t>
            </w:r>
          </w:p>
        </w:tc>
        <w:tc>
          <w:tcPr>
            <w:tcW w:w="0" w:type="auto"/>
          </w:tcPr>
          <w:p w:rsidR="00D50014" w:rsidRPr="004826E0" w:rsidRDefault="00D50014" w:rsidP="000A6AC5">
            <w:pPr>
              <w:spacing w:beforeLines="200" w:before="480"/>
              <w:ind w:firstLine="41"/>
              <w:jc w:val="center"/>
              <w:rPr>
                <w:rFonts w:ascii="Times New Roman" w:hAnsi="Times New Roman" w:cs="Times New Roman"/>
                <w:b/>
                <w:bCs/>
                <w:i/>
                <w:sz w:val="24"/>
                <w:szCs w:val="24"/>
                <w:lang w:val="uk-UA"/>
              </w:rPr>
            </w:pPr>
            <w:r w:rsidRPr="004826E0">
              <w:rPr>
                <w:rFonts w:ascii="Times New Roman" w:hAnsi="Times New Roman" w:cs="Times New Roman"/>
                <w:b/>
                <w:bCs/>
                <w:i/>
                <w:sz w:val="24"/>
                <w:szCs w:val="24"/>
                <w:lang w:val="uk-UA"/>
              </w:rPr>
              <w:t>Партії</w:t>
            </w:r>
          </w:p>
        </w:tc>
        <w:tc>
          <w:tcPr>
            <w:tcW w:w="0" w:type="auto"/>
          </w:tcPr>
          <w:p w:rsidR="00D50014" w:rsidRPr="004826E0" w:rsidRDefault="00D50014" w:rsidP="000A6AC5">
            <w:pPr>
              <w:spacing w:beforeLines="200" w:before="480"/>
              <w:ind w:firstLine="30"/>
              <w:jc w:val="center"/>
              <w:rPr>
                <w:rFonts w:ascii="Times New Roman" w:hAnsi="Times New Roman" w:cs="Times New Roman"/>
                <w:b/>
                <w:bCs/>
                <w:i/>
                <w:sz w:val="24"/>
                <w:szCs w:val="24"/>
                <w:lang w:val="uk-UA"/>
              </w:rPr>
            </w:pPr>
            <w:r w:rsidRPr="004826E0">
              <w:rPr>
                <w:rFonts w:ascii="Times New Roman" w:hAnsi="Times New Roman" w:cs="Times New Roman"/>
                <w:b/>
                <w:bCs/>
                <w:i/>
                <w:sz w:val="24"/>
                <w:szCs w:val="24"/>
                <w:lang w:val="uk-UA"/>
              </w:rPr>
              <w:t>Лідер</w:t>
            </w:r>
          </w:p>
        </w:tc>
      </w:tr>
      <w:tr w:rsidR="00D50014" w:rsidRPr="004826E0" w:rsidTr="004826E0">
        <w:tc>
          <w:tcPr>
            <w:tcW w:w="0" w:type="auto"/>
          </w:tcPr>
          <w:p w:rsidR="00D50014" w:rsidRPr="004826E0" w:rsidRDefault="00D50014" w:rsidP="000A6AC5">
            <w:pPr>
              <w:autoSpaceDE w:val="0"/>
              <w:autoSpaceDN w:val="0"/>
              <w:adjustRightInd w:val="0"/>
              <w:spacing w:beforeLines="200" w:before="480"/>
              <w:rPr>
                <w:rFonts w:ascii="Times New Roman" w:eastAsia="Times New Roman" w:hAnsi="Times New Roman" w:cs="Times New Roman"/>
                <w:sz w:val="20"/>
                <w:szCs w:val="20"/>
                <w:lang w:val="uk-UA" w:eastAsia="uk-UA"/>
              </w:rPr>
            </w:pPr>
            <w:r w:rsidRPr="004826E0">
              <w:rPr>
                <w:rFonts w:ascii="Times New Roman" w:eastAsia="Times New Roman" w:hAnsi="Times New Roman" w:cs="Times New Roman"/>
                <w:sz w:val="20"/>
                <w:szCs w:val="20"/>
                <w:lang w:val="uk-UA" w:eastAsia="uk-UA"/>
              </w:rPr>
              <w:t>Англо-американська</w:t>
            </w:r>
          </w:p>
        </w:tc>
        <w:tc>
          <w:tcPr>
            <w:tcW w:w="0" w:type="auto"/>
          </w:tcPr>
          <w:p w:rsidR="00D50014" w:rsidRPr="004826E0" w:rsidRDefault="00D50014" w:rsidP="000A6AC5">
            <w:pPr>
              <w:spacing w:beforeLines="200" w:before="480"/>
              <w:jc w:val="both"/>
              <w:rPr>
                <w:rFonts w:ascii="Times New Roman" w:hAnsi="Times New Roman" w:cs="Times New Roman"/>
                <w:bCs/>
                <w:sz w:val="20"/>
                <w:szCs w:val="20"/>
                <w:lang w:val="uk-UA"/>
              </w:rPr>
            </w:pPr>
            <w:r w:rsidRPr="004826E0">
              <w:rPr>
                <w:rFonts w:ascii="Times New Roman" w:hAnsi="Times New Roman" w:cs="Times New Roman"/>
                <w:bCs/>
                <w:sz w:val="20"/>
                <w:szCs w:val="20"/>
                <w:lang w:val="uk-UA"/>
              </w:rPr>
              <w:t>Конституційна демократія</w:t>
            </w:r>
          </w:p>
        </w:tc>
        <w:tc>
          <w:tcPr>
            <w:tcW w:w="0" w:type="auto"/>
          </w:tcPr>
          <w:p w:rsidR="00D50014" w:rsidRPr="004826E0" w:rsidRDefault="007332EF" w:rsidP="000A6AC5">
            <w:pPr>
              <w:spacing w:beforeLines="200" w:before="480"/>
              <w:jc w:val="both"/>
              <w:rPr>
                <w:rFonts w:ascii="Times New Roman" w:hAnsi="Times New Roman" w:cs="Times New Roman"/>
                <w:bCs/>
                <w:sz w:val="20"/>
                <w:szCs w:val="20"/>
                <w:lang w:val="uk-UA"/>
              </w:rPr>
            </w:pPr>
            <w:r>
              <w:rPr>
                <w:rFonts w:ascii="Times New Roman" w:hAnsi="Times New Roman" w:cs="Times New Roman"/>
                <w:bCs/>
                <w:sz w:val="20"/>
                <w:szCs w:val="20"/>
                <w:lang w:val="uk-UA"/>
              </w:rPr>
              <w:t>Висока</w:t>
            </w:r>
            <w:r w:rsidR="00D50014" w:rsidRPr="004826E0">
              <w:rPr>
                <w:rFonts w:ascii="Times New Roman" w:hAnsi="Times New Roman" w:cs="Times New Roman"/>
                <w:bCs/>
                <w:sz w:val="20"/>
                <w:szCs w:val="20"/>
                <w:lang w:val="uk-UA"/>
              </w:rPr>
              <w:t xml:space="preserve"> політична стабільність, влада розподілена між різними ланками політичної системи, вона є інститутом конституційного права, діють інститути  державності, ключові органи держави є виборними</w:t>
            </w:r>
          </w:p>
        </w:tc>
        <w:tc>
          <w:tcPr>
            <w:tcW w:w="0" w:type="auto"/>
          </w:tcPr>
          <w:p w:rsidR="00D50014" w:rsidRPr="004826E0" w:rsidRDefault="00D50014" w:rsidP="000A6AC5">
            <w:pPr>
              <w:spacing w:beforeLines="200" w:before="480"/>
              <w:ind w:firstLine="41"/>
              <w:jc w:val="both"/>
              <w:rPr>
                <w:rFonts w:ascii="Times New Roman" w:hAnsi="Times New Roman" w:cs="Times New Roman"/>
                <w:bCs/>
                <w:sz w:val="20"/>
                <w:szCs w:val="20"/>
                <w:lang w:val="uk-UA"/>
              </w:rPr>
            </w:pPr>
            <w:r w:rsidRPr="004826E0">
              <w:rPr>
                <w:rFonts w:ascii="Times New Roman" w:hAnsi="Times New Roman" w:cs="Times New Roman"/>
                <w:bCs/>
                <w:sz w:val="20"/>
                <w:szCs w:val="20"/>
                <w:lang w:val="uk-UA"/>
              </w:rPr>
              <w:t>Партійна            система альтернативна:   двопартійність,     існує     реальна можливість замінити одну правлячу  партію  іншою, вони формуються на основі конкурентних виборів</w:t>
            </w:r>
          </w:p>
        </w:tc>
        <w:tc>
          <w:tcPr>
            <w:tcW w:w="0" w:type="auto"/>
          </w:tcPr>
          <w:p w:rsidR="00D50014" w:rsidRPr="004826E0" w:rsidRDefault="00D50014" w:rsidP="000A6AC5">
            <w:pPr>
              <w:spacing w:beforeLines="200" w:before="480"/>
              <w:ind w:firstLine="30"/>
              <w:jc w:val="both"/>
              <w:rPr>
                <w:rFonts w:ascii="Times New Roman" w:hAnsi="Times New Roman" w:cs="Times New Roman"/>
                <w:bCs/>
                <w:sz w:val="20"/>
                <w:szCs w:val="20"/>
                <w:lang w:val="uk-UA"/>
              </w:rPr>
            </w:pPr>
            <w:r w:rsidRPr="004826E0">
              <w:rPr>
                <w:rFonts w:ascii="Times New Roman" w:hAnsi="Times New Roman" w:cs="Times New Roman"/>
                <w:bCs/>
                <w:sz w:val="20"/>
                <w:szCs w:val="20"/>
                <w:lang w:val="uk-UA"/>
              </w:rPr>
              <w:t>Раціонально-легальне лідер</w:t>
            </w:r>
            <w:r w:rsidRPr="004826E0">
              <w:rPr>
                <w:rFonts w:ascii="Times New Roman" w:hAnsi="Times New Roman" w:cs="Times New Roman"/>
                <w:bCs/>
                <w:sz w:val="20"/>
                <w:szCs w:val="20"/>
                <w:lang w:val="uk-UA"/>
              </w:rPr>
              <w:softHyphen/>
              <w:t>ство (лідер-професіонал), вибір його відбувається через демократичні процедури й на</w:t>
            </w:r>
            <w:r w:rsidRPr="004826E0">
              <w:rPr>
                <w:rFonts w:ascii="Times New Roman" w:hAnsi="Times New Roman" w:cs="Times New Roman"/>
                <w:bCs/>
                <w:sz w:val="20"/>
                <w:szCs w:val="20"/>
                <w:lang w:val="uk-UA"/>
              </w:rPr>
              <w:softHyphen/>
              <w:t>дання повноважень, за зло</w:t>
            </w:r>
            <w:r w:rsidRPr="004826E0">
              <w:rPr>
                <w:rFonts w:ascii="Times New Roman" w:hAnsi="Times New Roman" w:cs="Times New Roman"/>
                <w:bCs/>
                <w:sz w:val="20"/>
                <w:szCs w:val="20"/>
                <w:lang w:val="uk-UA"/>
              </w:rPr>
              <w:softHyphen/>
              <w:t>вживання якими він несе від</w:t>
            </w:r>
            <w:r w:rsidRPr="004826E0">
              <w:rPr>
                <w:rFonts w:ascii="Times New Roman" w:hAnsi="Times New Roman" w:cs="Times New Roman"/>
                <w:bCs/>
                <w:sz w:val="20"/>
                <w:szCs w:val="20"/>
                <w:lang w:val="uk-UA"/>
              </w:rPr>
              <w:softHyphen/>
              <w:t>повідальність перед виборцями</w:t>
            </w:r>
          </w:p>
        </w:tc>
      </w:tr>
      <w:tr w:rsidR="00D50014" w:rsidRPr="004826E0" w:rsidTr="004826E0">
        <w:tc>
          <w:tcPr>
            <w:tcW w:w="0" w:type="auto"/>
          </w:tcPr>
          <w:p w:rsidR="00D50014" w:rsidRPr="004826E0" w:rsidRDefault="00D50014" w:rsidP="007332EF">
            <w:pPr>
              <w:autoSpaceDE w:val="0"/>
              <w:autoSpaceDN w:val="0"/>
              <w:adjustRightInd w:val="0"/>
              <w:spacing w:beforeLines="200" w:before="480"/>
              <w:rPr>
                <w:rFonts w:ascii="Times New Roman" w:eastAsia="Times New Roman" w:hAnsi="Times New Roman" w:cs="Times New Roman"/>
                <w:sz w:val="20"/>
                <w:szCs w:val="20"/>
                <w:lang w:val="uk-UA" w:eastAsia="uk-UA"/>
              </w:rPr>
            </w:pPr>
            <w:r w:rsidRPr="004826E0">
              <w:rPr>
                <w:rFonts w:ascii="Times New Roman" w:eastAsia="Times New Roman" w:hAnsi="Times New Roman" w:cs="Times New Roman"/>
                <w:sz w:val="20"/>
                <w:szCs w:val="20"/>
                <w:lang w:val="uk-UA" w:eastAsia="ru-RU"/>
              </w:rPr>
              <w:t>Континентально-</w:t>
            </w:r>
            <w:r w:rsidRPr="004826E0">
              <w:rPr>
                <w:rFonts w:ascii="Times New Roman" w:eastAsia="Times New Roman" w:hAnsi="Times New Roman" w:cs="Times New Roman"/>
                <w:sz w:val="20"/>
                <w:szCs w:val="20"/>
                <w:lang w:val="uk-UA" w:eastAsia="uk-UA"/>
              </w:rPr>
              <w:t>європейська</w:t>
            </w:r>
          </w:p>
        </w:tc>
        <w:tc>
          <w:tcPr>
            <w:tcW w:w="0" w:type="auto"/>
          </w:tcPr>
          <w:p w:rsidR="00D50014" w:rsidRPr="004826E0" w:rsidRDefault="00D50014" w:rsidP="000A6AC5">
            <w:pPr>
              <w:spacing w:beforeLines="200" w:before="480"/>
              <w:rPr>
                <w:rFonts w:ascii="Times New Roman" w:hAnsi="Times New Roman" w:cs="Times New Roman"/>
                <w:bCs/>
                <w:sz w:val="20"/>
                <w:szCs w:val="20"/>
                <w:lang w:val="uk-UA"/>
              </w:rPr>
            </w:pPr>
            <w:r w:rsidRPr="004826E0">
              <w:rPr>
                <w:rFonts w:ascii="Times New Roman" w:hAnsi="Times New Roman" w:cs="Times New Roman"/>
                <w:bCs/>
                <w:sz w:val="20"/>
                <w:szCs w:val="20"/>
                <w:lang w:val="uk-UA"/>
              </w:rPr>
              <w:t>Ліберальна демократія</w:t>
            </w:r>
          </w:p>
        </w:tc>
        <w:tc>
          <w:tcPr>
            <w:tcW w:w="0" w:type="auto"/>
          </w:tcPr>
          <w:p w:rsidR="00D50014" w:rsidRPr="004826E0" w:rsidRDefault="00D50014" w:rsidP="000A6AC5">
            <w:pPr>
              <w:spacing w:beforeLines="200" w:before="480"/>
              <w:jc w:val="both"/>
              <w:rPr>
                <w:rFonts w:ascii="Times New Roman" w:hAnsi="Times New Roman" w:cs="Times New Roman"/>
                <w:bCs/>
                <w:sz w:val="20"/>
                <w:szCs w:val="20"/>
                <w:lang w:val="uk-UA"/>
              </w:rPr>
            </w:pPr>
            <w:r w:rsidRPr="004826E0">
              <w:rPr>
                <w:rFonts w:ascii="Times New Roman" w:hAnsi="Times New Roman" w:cs="Times New Roman"/>
                <w:bCs/>
                <w:sz w:val="20"/>
                <w:szCs w:val="20"/>
                <w:lang w:val="uk-UA"/>
              </w:rPr>
              <w:t xml:space="preserve">Відносна політична стабільність, держава має обмежені можливості контролю над самостійними </w:t>
            </w:r>
            <w:r w:rsidRPr="004826E0">
              <w:rPr>
                <w:rFonts w:ascii="Times New Roman" w:hAnsi="Times New Roman" w:cs="Times New Roman"/>
                <w:bCs/>
                <w:sz w:val="20"/>
                <w:szCs w:val="20"/>
                <w:lang w:val="uk-UA"/>
              </w:rPr>
              <w:lastRenderedPageBreak/>
              <w:t>соціально-політичними групами, розподіл політичних ролей і функцій відбувається всередині класу, партії, лідери держави відкриті</w:t>
            </w:r>
          </w:p>
        </w:tc>
        <w:tc>
          <w:tcPr>
            <w:tcW w:w="0" w:type="auto"/>
          </w:tcPr>
          <w:p w:rsidR="00D50014" w:rsidRPr="004826E0" w:rsidRDefault="00D50014" w:rsidP="000A6AC5">
            <w:pPr>
              <w:spacing w:beforeLines="200" w:before="480"/>
              <w:ind w:firstLine="41"/>
              <w:jc w:val="both"/>
              <w:rPr>
                <w:rFonts w:ascii="Times New Roman" w:hAnsi="Times New Roman" w:cs="Times New Roman"/>
                <w:bCs/>
                <w:sz w:val="20"/>
                <w:szCs w:val="20"/>
                <w:lang w:val="uk-UA"/>
              </w:rPr>
            </w:pPr>
            <w:r w:rsidRPr="004826E0">
              <w:rPr>
                <w:rFonts w:ascii="Times New Roman" w:hAnsi="Times New Roman" w:cs="Times New Roman"/>
                <w:bCs/>
                <w:sz w:val="20"/>
                <w:szCs w:val="20"/>
                <w:lang w:val="uk-UA"/>
              </w:rPr>
              <w:lastRenderedPageBreak/>
              <w:t xml:space="preserve">Партійна            система альтернативна: багатопартійність, обмежений              або поляризований </w:t>
            </w:r>
            <w:r w:rsidRPr="004826E0">
              <w:rPr>
                <w:rFonts w:ascii="Times New Roman" w:hAnsi="Times New Roman" w:cs="Times New Roman"/>
                <w:bCs/>
                <w:sz w:val="20"/>
                <w:szCs w:val="20"/>
                <w:lang w:val="uk-UA"/>
              </w:rPr>
              <w:lastRenderedPageBreak/>
              <w:t>плюралізм, тривале домінування однієї найвпливовішої      партії, блоку</w:t>
            </w:r>
          </w:p>
        </w:tc>
        <w:tc>
          <w:tcPr>
            <w:tcW w:w="0" w:type="auto"/>
          </w:tcPr>
          <w:p w:rsidR="00D50014" w:rsidRPr="004826E0" w:rsidRDefault="00D50014" w:rsidP="000A6AC5">
            <w:pPr>
              <w:spacing w:beforeLines="200" w:before="480"/>
              <w:ind w:firstLine="30"/>
              <w:jc w:val="both"/>
              <w:rPr>
                <w:rFonts w:ascii="Times New Roman" w:hAnsi="Times New Roman" w:cs="Times New Roman"/>
                <w:bCs/>
                <w:sz w:val="20"/>
                <w:szCs w:val="20"/>
                <w:lang w:val="uk-UA"/>
              </w:rPr>
            </w:pPr>
            <w:r w:rsidRPr="004826E0">
              <w:rPr>
                <w:rFonts w:ascii="Times New Roman" w:hAnsi="Times New Roman" w:cs="Times New Roman"/>
                <w:bCs/>
                <w:sz w:val="20"/>
                <w:szCs w:val="20"/>
                <w:lang w:val="uk-UA"/>
              </w:rPr>
              <w:lastRenderedPageBreak/>
              <w:t xml:space="preserve">Традиційне лідерство, яке передбачає віру підлеглих у те, що влада законна, оскільки вона існувала </w:t>
            </w:r>
            <w:r w:rsidRPr="004826E0">
              <w:rPr>
                <w:rFonts w:ascii="Times New Roman" w:hAnsi="Times New Roman" w:cs="Times New Roman"/>
                <w:bCs/>
                <w:sz w:val="20"/>
                <w:szCs w:val="20"/>
                <w:lang w:val="uk-UA"/>
              </w:rPr>
              <w:lastRenderedPageBreak/>
              <w:t>завжди, влада правителя пов'язана з традиційними нормами, на які він посилається</w:t>
            </w:r>
          </w:p>
        </w:tc>
      </w:tr>
      <w:tr w:rsidR="00D50014" w:rsidRPr="001B7605" w:rsidTr="004826E0">
        <w:tc>
          <w:tcPr>
            <w:tcW w:w="0" w:type="auto"/>
          </w:tcPr>
          <w:p w:rsidR="00D50014" w:rsidRPr="004826E0" w:rsidRDefault="00D50014" w:rsidP="000A6AC5">
            <w:pPr>
              <w:autoSpaceDE w:val="0"/>
              <w:autoSpaceDN w:val="0"/>
              <w:adjustRightInd w:val="0"/>
              <w:spacing w:beforeLines="200" w:before="480"/>
              <w:jc w:val="both"/>
              <w:rPr>
                <w:rFonts w:ascii="Times New Roman" w:eastAsia="Times New Roman" w:hAnsi="Times New Roman" w:cs="Times New Roman"/>
                <w:sz w:val="20"/>
                <w:szCs w:val="20"/>
                <w:lang w:val="uk-UA" w:eastAsia="uk-UA"/>
              </w:rPr>
            </w:pPr>
            <w:r w:rsidRPr="004826E0">
              <w:rPr>
                <w:rFonts w:ascii="Times New Roman" w:eastAsia="Times New Roman" w:hAnsi="Times New Roman" w:cs="Times New Roman"/>
                <w:sz w:val="20"/>
                <w:szCs w:val="20"/>
                <w:lang w:val="uk-UA" w:eastAsia="uk-UA"/>
              </w:rPr>
              <w:lastRenderedPageBreak/>
              <w:t>Доіндустріальна</w:t>
            </w:r>
          </w:p>
        </w:tc>
        <w:tc>
          <w:tcPr>
            <w:tcW w:w="0" w:type="auto"/>
          </w:tcPr>
          <w:p w:rsidR="00D50014" w:rsidRPr="004826E0" w:rsidRDefault="00D50014" w:rsidP="000A6AC5">
            <w:pPr>
              <w:spacing w:beforeLines="200" w:before="480"/>
              <w:jc w:val="both"/>
              <w:rPr>
                <w:rFonts w:ascii="Times New Roman" w:hAnsi="Times New Roman" w:cs="Times New Roman"/>
                <w:bCs/>
                <w:sz w:val="20"/>
                <w:szCs w:val="20"/>
                <w:lang w:val="uk-UA"/>
              </w:rPr>
            </w:pPr>
            <w:r w:rsidRPr="004826E0">
              <w:rPr>
                <w:rFonts w:ascii="Times New Roman" w:hAnsi="Times New Roman" w:cs="Times New Roman"/>
                <w:bCs/>
                <w:sz w:val="20"/>
                <w:szCs w:val="20"/>
                <w:lang w:val="uk-UA"/>
              </w:rPr>
              <w:t>Авторитарний</w:t>
            </w:r>
          </w:p>
        </w:tc>
        <w:tc>
          <w:tcPr>
            <w:tcW w:w="0" w:type="auto"/>
          </w:tcPr>
          <w:p w:rsidR="00D50014" w:rsidRPr="004826E0" w:rsidRDefault="00D50014" w:rsidP="000A6AC5">
            <w:pPr>
              <w:spacing w:beforeLines="200" w:before="480"/>
              <w:jc w:val="both"/>
              <w:rPr>
                <w:rFonts w:ascii="Times New Roman" w:hAnsi="Times New Roman" w:cs="Times New Roman"/>
                <w:bCs/>
                <w:sz w:val="20"/>
                <w:szCs w:val="20"/>
                <w:lang w:val="uk-UA"/>
              </w:rPr>
            </w:pPr>
            <w:r w:rsidRPr="004826E0">
              <w:rPr>
                <w:rFonts w:ascii="Times New Roman" w:hAnsi="Times New Roman" w:cs="Times New Roman"/>
                <w:bCs/>
                <w:sz w:val="20"/>
                <w:szCs w:val="20"/>
                <w:lang w:val="uk-UA"/>
              </w:rPr>
              <w:t>Слабка політична стабільність, порушено гармонію розподілу влади між її гілками, надмірна централізація, строга ієрархія у відносинах між су'єктами влади, пряме спирання на військово-каральний апарат, роль представників органів обмежена</w:t>
            </w:r>
          </w:p>
        </w:tc>
        <w:tc>
          <w:tcPr>
            <w:tcW w:w="0" w:type="auto"/>
          </w:tcPr>
          <w:p w:rsidR="00D50014" w:rsidRPr="004826E0" w:rsidRDefault="00D50014" w:rsidP="000A6AC5">
            <w:pPr>
              <w:spacing w:beforeLines="200" w:before="480"/>
              <w:ind w:firstLine="41"/>
              <w:jc w:val="both"/>
              <w:rPr>
                <w:rFonts w:ascii="Times New Roman" w:hAnsi="Times New Roman" w:cs="Times New Roman"/>
                <w:bCs/>
                <w:sz w:val="20"/>
                <w:szCs w:val="20"/>
                <w:lang w:val="uk-UA"/>
              </w:rPr>
            </w:pPr>
            <w:r w:rsidRPr="004826E0">
              <w:rPr>
                <w:rFonts w:ascii="Times New Roman" w:hAnsi="Times New Roman" w:cs="Times New Roman"/>
                <w:bCs/>
                <w:sz w:val="20"/>
                <w:szCs w:val="20"/>
                <w:lang w:val="uk-UA"/>
              </w:rPr>
              <w:t>Неальтернативна  партійна система:     гегемоністські, обмежені    багатопартійні, фактичне керівництво здійснює тільки одна партія, справжньої конкуренції у боротьбі за владу немає</w:t>
            </w:r>
          </w:p>
        </w:tc>
        <w:tc>
          <w:tcPr>
            <w:tcW w:w="0" w:type="auto"/>
          </w:tcPr>
          <w:p w:rsidR="00D50014" w:rsidRPr="004826E0" w:rsidRDefault="00D50014" w:rsidP="000A6AC5">
            <w:pPr>
              <w:spacing w:beforeLines="200" w:before="480"/>
              <w:ind w:firstLine="30"/>
              <w:jc w:val="both"/>
              <w:rPr>
                <w:rFonts w:ascii="Times New Roman" w:hAnsi="Times New Roman" w:cs="Times New Roman"/>
                <w:bCs/>
                <w:sz w:val="20"/>
                <w:szCs w:val="20"/>
                <w:lang w:val="uk-UA"/>
              </w:rPr>
            </w:pPr>
            <w:r w:rsidRPr="004826E0">
              <w:rPr>
                <w:rFonts w:ascii="Times New Roman" w:hAnsi="Times New Roman" w:cs="Times New Roman"/>
                <w:bCs/>
                <w:sz w:val="20"/>
                <w:szCs w:val="20"/>
                <w:lang w:val="uk-UA"/>
              </w:rPr>
              <w:t>Плутократичний тип політич</w:t>
            </w:r>
            <w:r w:rsidRPr="004826E0">
              <w:rPr>
                <w:rFonts w:ascii="Times New Roman" w:hAnsi="Times New Roman" w:cs="Times New Roman"/>
                <w:bCs/>
                <w:sz w:val="20"/>
                <w:szCs w:val="20"/>
                <w:lang w:val="uk-UA"/>
              </w:rPr>
              <w:softHyphen/>
              <w:t>ного лідерства. Популістський лідер представляє інтереси найзаможніших суспільних верств, передбачає користування лідером усією повнотою влади</w:t>
            </w:r>
          </w:p>
        </w:tc>
      </w:tr>
      <w:tr w:rsidR="00D50014" w:rsidRPr="004826E0" w:rsidTr="004826E0">
        <w:tc>
          <w:tcPr>
            <w:tcW w:w="0" w:type="auto"/>
          </w:tcPr>
          <w:p w:rsidR="00D50014" w:rsidRPr="004826E0" w:rsidRDefault="00D50014" w:rsidP="000A6AC5">
            <w:pPr>
              <w:autoSpaceDE w:val="0"/>
              <w:autoSpaceDN w:val="0"/>
              <w:adjustRightInd w:val="0"/>
              <w:spacing w:beforeLines="200" w:before="480"/>
              <w:jc w:val="both"/>
              <w:rPr>
                <w:rFonts w:ascii="Times New Roman" w:eastAsia="Times New Roman" w:hAnsi="Times New Roman" w:cs="Times New Roman"/>
                <w:sz w:val="20"/>
                <w:szCs w:val="20"/>
                <w:lang w:val="uk-UA" w:eastAsia="uk-UA"/>
              </w:rPr>
            </w:pPr>
            <w:r w:rsidRPr="004826E0">
              <w:rPr>
                <w:rFonts w:ascii="Times New Roman" w:eastAsia="Times New Roman" w:hAnsi="Times New Roman" w:cs="Times New Roman"/>
                <w:sz w:val="20"/>
                <w:szCs w:val="20"/>
                <w:lang w:val="uk-UA" w:eastAsia="uk-UA"/>
              </w:rPr>
              <w:t>Тоталітарна</w:t>
            </w:r>
          </w:p>
        </w:tc>
        <w:tc>
          <w:tcPr>
            <w:tcW w:w="0" w:type="auto"/>
          </w:tcPr>
          <w:p w:rsidR="00D50014" w:rsidRPr="004826E0" w:rsidRDefault="00D50014" w:rsidP="000A6AC5">
            <w:pPr>
              <w:spacing w:beforeLines="200" w:before="480"/>
              <w:jc w:val="both"/>
              <w:rPr>
                <w:rFonts w:ascii="Times New Roman" w:hAnsi="Times New Roman" w:cs="Times New Roman"/>
                <w:bCs/>
                <w:sz w:val="20"/>
                <w:szCs w:val="20"/>
                <w:lang w:val="uk-UA"/>
              </w:rPr>
            </w:pPr>
            <w:r w:rsidRPr="004826E0">
              <w:rPr>
                <w:rFonts w:ascii="Times New Roman" w:hAnsi="Times New Roman" w:cs="Times New Roman"/>
                <w:bCs/>
                <w:sz w:val="20"/>
                <w:szCs w:val="20"/>
                <w:lang w:val="uk-UA"/>
              </w:rPr>
              <w:t>Тоталітарний</w:t>
            </w:r>
          </w:p>
        </w:tc>
        <w:tc>
          <w:tcPr>
            <w:tcW w:w="0" w:type="auto"/>
          </w:tcPr>
          <w:p w:rsidR="00D50014" w:rsidRPr="004826E0" w:rsidRDefault="00D50014" w:rsidP="000A6AC5">
            <w:pPr>
              <w:spacing w:beforeLines="200" w:before="480"/>
              <w:jc w:val="both"/>
              <w:rPr>
                <w:rFonts w:ascii="Times New Roman" w:hAnsi="Times New Roman" w:cs="Times New Roman"/>
                <w:bCs/>
                <w:sz w:val="20"/>
                <w:szCs w:val="20"/>
                <w:lang w:val="uk-UA"/>
              </w:rPr>
            </w:pPr>
            <w:r w:rsidRPr="004826E0">
              <w:rPr>
                <w:rFonts w:ascii="Times New Roman" w:hAnsi="Times New Roman" w:cs="Times New Roman"/>
                <w:bCs/>
                <w:sz w:val="20"/>
                <w:szCs w:val="20"/>
                <w:lang w:val="uk-UA"/>
              </w:rPr>
              <w:t>Держава зростається з партією, інститути державності відсутні, надцентралізація і надконцен-трація влади на чолі з диктатором, поширені інститути реп¬ресивних органів, закони захищають інтереси держави, політична стабільність відсутня</w:t>
            </w:r>
          </w:p>
        </w:tc>
        <w:tc>
          <w:tcPr>
            <w:tcW w:w="0" w:type="auto"/>
          </w:tcPr>
          <w:p w:rsidR="00D50014" w:rsidRPr="004826E0" w:rsidRDefault="00D50014" w:rsidP="000A6AC5">
            <w:pPr>
              <w:spacing w:beforeLines="200" w:before="480"/>
              <w:ind w:firstLine="41"/>
              <w:jc w:val="both"/>
              <w:rPr>
                <w:rFonts w:ascii="Times New Roman" w:hAnsi="Times New Roman" w:cs="Times New Roman"/>
                <w:bCs/>
                <w:sz w:val="20"/>
                <w:szCs w:val="20"/>
                <w:lang w:val="uk-UA"/>
              </w:rPr>
            </w:pPr>
            <w:r w:rsidRPr="004826E0">
              <w:rPr>
                <w:rFonts w:ascii="Times New Roman" w:hAnsi="Times New Roman" w:cs="Times New Roman"/>
                <w:bCs/>
                <w:sz w:val="20"/>
                <w:szCs w:val="20"/>
                <w:lang w:val="uk-UA"/>
              </w:rPr>
              <w:t>Неальтернативна  партійна система:     гегемоністська, однопартійна зорієнтована на   пріоритет   класових, расових,      національних цінностей,   боротьба   за владу відсутня</w:t>
            </w:r>
          </w:p>
        </w:tc>
        <w:tc>
          <w:tcPr>
            <w:tcW w:w="0" w:type="auto"/>
          </w:tcPr>
          <w:p w:rsidR="00D50014" w:rsidRPr="004826E0" w:rsidRDefault="00D50014" w:rsidP="000A6AC5">
            <w:pPr>
              <w:spacing w:beforeLines="200" w:before="480"/>
              <w:ind w:firstLine="30"/>
              <w:jc w:val="both"/>
              <w:rPr>
                <w:rFonts w:ascii="Times New Roman" w:hAnsi="Times New Roman" w:cs="Times New Roman"/>
                <w:bCs/>
                <w:sz w:val="20"/>
                <w:szCs w:val="20"/>
                <w:lang w:val="uk-UA"/>
              </w:rPr>
            </w:pPr>
            <w:r w:rsidRPr="004826E0">
              <w:rPr>
                <w:rFonts w:ascii="Times New Roman" w:hAnsi="Times New Roman" w:cs="Times New Roman"/>
                <w:bCs/>
                <w:sz w:val="20"/>
                <w:szCs w:val="20"/>
                <w:lang w:val="uk-UA"/>
              </w:rPr>
              <w:t>Харизматичне лідерство, за якого влада – ґрунтується на вірі, що правитель має особливі магічні здібності, він здатен зруйнувати традиції та діючі закони, щоб встановити «новий порядок»</w:t>
            </w:r>
          </w:p>
        </w:tc>
      </w:tr>
    </w:tbl>
    <w:p w:rsidR="007332EF" w:rsidRDefault="007332EF" w:rsidP="005614F0">
      <w:pPr>
        <w:spacing w:line="360" w:lineRule="auto"/>
        <w:ind w:firstLine="709"/>
        <w:jc w:val="both"/>
        <w:rPr>
          <w:rFonts w:ascii="Times New Roman" w:hAnsi="Times New Roman" w:cs="Times New Roman"/>
          <w:sz w:val="28"/>
          <w:szCs w:val="28"/>
          <w:lang w:val="uk-UA"/>
        </w:rPr>
      </w:pPr>
    </w:p>
    <w:p w:rsidR="00D50014" w:rsidRPr="004826E0" w:rsidRDefault="00D50014" w:rsidP="005614F0">
      <w:pPr>
        <w:spacing w:line="360" w:lineRule="auto"/>
        <w:ind w:firstLine="709"/>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Характер меж і масштаби території, запаси природних ресурсів і кількість землі, придатної для аграрних цілей, клімат і маса населення – все це впливає на особливості політичної системи..</w:t>
      </w:r>
    </w:p>
    <w:p w:rsidR="00D50014" w:rsidRPr="004826E0" w:rsidRDefault="00D50014" w:rsidP="006B51D2">
      <w:pPr>
        <w:spacing w:line="360" w:lineRule="auto"/>
        <w:ind w:firstLine="709"/>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У політичній науці існує і багато інших підходів до визначення типів політичних систем</w:t>
      </w:r>
      <w:r w:rsidR="005614F0">
        <w:rPr>
          <w:rFonts w:ascii="Times New Roman" w:hAnsi="Times New Roman" w:cs="Times New Roman"/>
          <w:sz w:val="28"/>
          <w:szCs w:val="28"/>
          <w:lang w:val="uk-UA"/>
        </w:rPr>
        <w:t xml:space="preserve"> </w:t>
      </w:r>
      <w:r w:rsidR="005614F0" w:rsidRPr="005614F0">
        <w:rPr>
          <w:rFonts w:ascii="Times New Roman" w:hAnsi="Times New Roman" w:cs="Times New Roman"/>
          <w:sz w:val="28"/>
          <w:szCs w:val="28"/>
        </w:rPr>
        <w:t>[</w:t>
      </w:r>
      <w:r w:rsidR="006B51D2">
        <w:rPr>
          <w:rFonts w:ascii="Times New Roman" w:hAnsi="Times New Roman" w:cs="Times New Roman"/>
          <w:sz w:val="28"/>
          <w:szCs w:val="28"/>
          <w:lang w:val="uk-UA"/>
        </w:rPr>
        <w:t>21; 27; 53</w:t>
      </w:r>
      <w:r w:rsidR="005614F0" w:rsidRPr="005614F0">
        <w:rPr>
          <w:rFonts w:ascii="Times New Roman" w:hAnsi="Times New Roman" w:cs="Times New Roman"/>
          <w:sz w:val="28"/>
          <w:szCs w:val="28"/>
        </w:rPr>
        <w:t>]</w:t>
      </w:r>
      <w:r w:rsidRPr="004826E0">
        <w:rPr>
          <w:rFonts w:ascii="Times New Roman" w:hAnsi="Times New Roman" w:cs="Times New Roman"/>
          <w:sz w:val="28"/>
          <w:szCs w:val="28"/>
          <w:lang w:val="uk-UA"/>
        </w:rPr>
        <w:t>:</w:t>
      </w:r>
    </w:p>
    <w:p w:rsidR="00D50014" w:rsidRPr="004826E0" w:rsidRDefault="00D50014" w:rsidP="007332EF">
      <w:pPr>
        <w:numPr>
          <w:ilvl w:val="0"/>
          <w:numId w:val="4"/>
        </w:numPr>
        <w:tabs>
          <w:tab w:val="left" w:pos="1276"/>
        </w:tabs>
        <w:spacing w:line="360" w:lineRule="auto"/>
        <w:ind w:left="284" w:firstLine="425"/>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 xml:space="preserve">марксистська концепція в даному випадку робить акцент на </w:t>
      </w:r>
      <w:r w:rsidRPr="007332EF">
        <w:rPr>
          <w:rFonts w:ascii="Times New Roman" w:hAnsi="Times New Roman" w:cs="Times New Roman"/>
          <w:b/>
          <w:bCs/>
          <w:i/>
          <w:iCs/>
          <w:sz w:val="28"/>
          <w:szCs w:val="28"/>
          <w:lang w:val="uk-UA"/>
        </w:rPr>
        <w:t>класовому підході і формі власності</w:t>
      </w:r>
      <w:r w:rsidRPr="004826E0">
        <w:rPr>
          <w:rFonts w:ascii="Times New Roman" w:hAnsi="Times New Roman" w:cs="Times New Roman"/>
          <w:sz w:val="28"/>
          <w:szCs w:val="28"/>
          <w:lang w:val="uk-UA"/>
        </w:rPr>
        <w:t>, виділяючи рабовласницьку, феодальну, капіталістичну і соціалістичну (комуністичну) системи;</w:t>
      </w:r>
    </w:p>
    <w:p w:rsidR="00D50014" w:rsidRPr="004826E0" w:rsidRDefault="00D50014" w:rsidP="007332EF">
      <w:pPr>
        <w:numPr>
          <w:ilvl w:val="0"/>
          <w:numId w:val="4"/>
        </w:numPr>
        <w:tabs>
          <w:tab w:val="left" w:pos="1276"/>
        </w:tabs>
        <w:spacing w:line="360" w:lineRule="auto"/>
        <w:ind w:left="284" w:firstLine="425"/>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 xml:space="preserve">Роберт Даль при визначенні типів політичних систем використовує такі показники, як </w:t>
      </w:r>
      <w:r w:rsidRPr="007332EF">
        <w:rPr>
          <w:rFonts w:ascii="Times New Roman" w:hAnsi="Times New Roman" w:cs="Times New Roman"/>
          <w:b/>
          <w:bCs/>
          <w:i/>
          <w:iCs/>
          <w:sz w:val="28"/>
          <w:szCs w:val="28"/>
          <w:lang w:val="uk-UA"/>
        </w:rPr>
        <w:t xml:space="preserve">ступінь демократизації влади і механізми розв'язання </w:t>
      </w:r>
      <w:r w:rsidRPr="007332EF">
        <w:rPr>
          <w:rFonts w:ascii="Times New Roman" w:hAnsi="Times New Roman" w:cs="Times New Roman"/>
          <w:b/>
          <w:bCs/>
          <w:i/>
          <w:iCs/>
          <w:sz w:val="28"/>
          <w:szCs w:val="28"/>
          <w:lang w:val="uk-UA"/>
        </w:rPr>
        <w:lastRenderedPageBreak/>
        <w:t>протиріч</w:t>
      </w:r>
      <w:r w:rsidRPr="004826E0">
        <w:rPr>
          <w:rFonts w:ascii="Times New Roman" w:hAnsi="Times New Roman" w:cs="Times New Roman"/>
          <w:sz w:val="28"/>
          <w:szCs w:val="28"/>
          <w:lang w:val="uk-UA"/>
        </w:rPr>
        <w:t>, у зв'язку з чим виділяє демократичний, авторитарний і тоталітарний типи;</w:t>
      </w:r>
    </w:p>
    <w:p w:rsidR="00D50014" w:rsidRPr="004826E0" w:rsidRDefault="00D50014" w:rsidP="007332EF">
      <w:pPr>
        <w:numPr>
          <w:ilvl w:val="0"/>
          <w:numId w:val="4"/>
        </w:numPr>
        <w:tabs>
          <w:tab w:val="left" w:pos="1276"/>
        </w:tabs>
        <w:spacing w:line="360" w:lineRule="auto"/>
        <w:ind w:left="284" w:firstLine="425"/>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 xml:space="preserve">Жан Блондель розрізняє політичні системи </w:t>
      </w:r>
      <w:r w:rsidRPr="007332EF">
        <w:rPr>
          <w:rFonts w:ascii="Times New Roman" w:hAnsi="Times New Roman" w:cs="Times New Roman"/>
          <w:b/>
          <w:bCs/>
          <w:i/>
          <w:iCs/>
          <w:sz w:val="28"/>
          <w:szCs w:val="28"/>
          <w:lang w:val="uk-UA"/>
        </w:rPr>
        <w:t>за змістом і формами управління</w:t>
      </w:r>
      <w:r w:rsidRPr="004826E0">
        <w:rPr>
          <w:rFonts w:ascii="Times New Roman" w:hAnsi="Times New Roman" w:cs="Times New Roman"/>
          <w:sz w:val="28"/>
          <w:szCs w:val="28"/>
          <w:lang w:val="uk-UA"/>
        </w:rPr>
        <w:t xml:space="preserve"> і виділяє п'ять основних різновидів:</w:t>
      </w:r>
    </w:p>
    <w:p w:rsidR="00D50014" w:rsidRPr="004826E0" w:rsidRDefault="00D50014" w:rsidP="007332EF">
      <w:pPr>
        <w:spacing w:line="360" w:lineRule="auto"/>
        <w:ind w:left="1276"/>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1) ліберальні демократії, які в ухваленні політичних рішень орієнтуються на цінності індивідуалізму, свободи і приватної власності;</w:t>
      </w:r>
    </w:p>
    <w:p w:rsidR="00D50014" w:rsidRPr="004826E0" w:rsidRDefault="00D50014" w:rsidP="007332EF">
      <w:pPr>
        <w:spacing w:line="360" w:lineRule="auto"/>
        <w:ind w:left="1276"/>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2) комуністичні системи, які грунтуються на цінностях рівності і соціальної справедливості;</w:t>
      </w:r>
    </w:p>
    <w:p w:rsidR="00D50014" w:rsidRPr="004826E0" w:rsidRDefault="00D50014" w:rsidP="007332EF">
      <w:pPr>
        <w:spacing w:line="360" w:lineRule="auto"/>
        <w:ind w:left="1276"/>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3) традиційні політичні системи, що спираються на олігархічні форми правління і орієнтуються на нерівномірний розподіл економічних ресурсів і соціальних статусів;</w:t>
      </w:r>
    </w:p>
    <w:p w:rsidR="00D50014" w:rsidRPr="004826E0" w:rsidRDefault="00D50014" w:rsidP="007332EF">
      <w:pPr>
        <w:spacing w:line="360" w:lineRule="auto"/>
        <w:ind w:left="1276"/>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4) популістські політичні системи, що використовують авторитарні методи управління і прагнуть до того або іншого ступеня рівності в розподілі благ;</w:t>
      </w:r>
    </w:p>
    <w:p w:rsidR="00D50014" w:rsidRPr="004826E0" w:rsidRDefault="00D50014" w:rsidP="007332EF">
      <w:pPr>
        <w:spacing w:line="360" w:lineRule="auto"/>
        <w:ind w:left="1276"/>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5) авторитарно-консервативні політичні системи, які переслідують цілі збереження соціальної і економічної рівності, обмеження політичної участі населення;</w:t>
      </w:r>
    </w:p>
    <w:p w:rsidR="00D50014" w:rsidRPr="004826E0" w:rsidRDefault="00D50014" w:rsidP="007332EF">
      <w:pPr>
        <w:numPr>
          <w:ilvl w:val="0"/>
          <w:numId w:val="4"/>
        </w:numPr>
        <w:tabs>
          <w:tab w:val="left" w:pos="1276"/>
        </w:tabs>
        <w:spacing w:line="360" w:lineRule="auto"/>
        <w:ind w:left="284" w:firstLine="425"/>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 xml:space="preserve">Д. Коулмен аналізує процес становлення і розвитку політичного світу </w:t>
      </w:r>
      <w:r w:rsidRPr="007332EF">
        <w:rPr>
          <w:rFonts w:ascii="Times New Roman" w:hAnsi="Times New Roman" w:cs="Times New Roman"/>
          <w:b/>
          <w:bCs/>
          <w:i/>
          <w:iCs/>
          <w:sz w:val="28"/>
          <w:szCs w:val="28"/>
          <w:lang w:val="uk-UA"/>
        </w:rPr>
        <w:t>в історичному аспекті</w:t>
      </w:r>
      <w:r w:rsidRPr="004826E0">
        <w:rPr>
          <w:rFonts w:ascii="Times New Roman" w:hAnsi="Times New Roman" w:cs="Times New Roman"/>
          <w:sz w:val="28"/>
          <w:szCs w:val="28"/>
          <w:lang w:val="uk-UA"/>
        </w:rPr>
        <w:t>, виділяє традиційні, патріархальні, змішані і сучасні політичні системи;</w:t>
      </w:r>
    </w:p>
    <w:p w:rsidR="00D50014" w:rsidRPr="004826E0" w:rsidRDefault="00D50014" w:rsidP="007332EF">
      <w:pPr>
        <w:numPr>
          <w:ilvl w:val="0"/>
          <w:numId w:val="4"/>
        </w:numPr>
        <w:tabs>
          <w:tab w:val="left" w:pos="1276"/>
        </w:tabs>
        <w:spacing w:line="360" w:lineRule="auto"/>
        <w:ind w:left="284" w:firstLine="425"/>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 xml:space="preserve">Семюел Хантінгтон як </w:t>
      </w:r>
      <w:r w:rsidRPr="007332EF">
        <w:rPr>
          <w:rFonts w:ascii="Times New Roman" w:hAnsi="Times New Roman" w:cs="Times New Roman"/>
          <w:b/>
          <w:bCs/>
          <w:i/>
          <w:iCs/>
          <w:sz w:val="28"/>
          <w:szCs w:val="28"/>
          <w:lang w:val="uk-UA"/>
        </w:rPr>
        <w:t>відносні автономні і самостійні політичні системи</w:t>
      </w:r>
      <w:r w:rsidRPr="004826E0">
        <w:rPr>
          <w:rFonts w:ascii="Times New Roman" w:hAnsi="Times New Roman" w:cs="Times New Roman"/>
          <w:sz w:val="28"/>
          <w:szCs w:val="28"/>
          <w:lang w:val="uk-UA"/>
        </w:rPr>
        <w:t xml:space="preserve"> називає західну, конфуціанську, японську, ісламську, індуїстську, слов'яно-православну, латиноамериканську і африканську цивілізації;</w:t>
      </w:r>
    </w:p>
    <w:p w:rsidR="00D50014" w:rsidRPr="004826E0" w:rsidRDefault="00D50014" w:rsidP="007332EF">
      <w:pPr>
        <w:numPr>
          <w:ilvl w:val="0"/>
          <w:numId w:val="4"/>
        </w:numPr>
        <w:tabs>
          <w:tab w:val="left" w:pos="1276"/>
        </w:tabs>
        <w:spacing w:line="360" w:lineRule="auto"/>
        <w:ind w:left="284" w:firstLine="425"/>
        <w:jc w:val="both"/>
        <w:rPr>
          <w:rFonts w:ascii="Times New Roman" w:hAnsi="Times New Roman" w:cs="Times New Roman"/>
          <w:sz w:val="28"/>
          <w:szCs w:val="28"/>
          <w:lang w:val="uk-UA"/>
        </w:rPr>
      </w:pPr>
      <w:r w:rsidRPr="007332EF">
        <w:rPr>
          <w:rFonts w:ascii="Times New Roman" w:hAnsi="Times New Roman" w:cs="Times New Roman"/>
          <w:b/>
          <w:bCs/>
          <w:i/>
          <w:iCs/>
          <w:sz w:val="28"/>
          <w:szCs w:val="28"/>
          <w:lang w:val="uk-UA"/>
        </w:rPr>
        <w:t>за характером взаємин із зовнішнім середовищем</w:t>
      </w:r>
      <w:r w:rsidRPr="004826E0">
        <w:rPr>
          <w:rFonts w:ascii="Times New Roman" w:hAnsi="Times New Roman" w:cs="Times New Roman"/>
          <w:sz w:val="28"/>
          <w:szCs w:val="28"/>
          <w:lang w:val="uk-UA"/>
        </w:rPr>
        <w:t xml:space="preserve"> деякі вчені виділяють закриті (слабкі зв'язки із зовнішнім середовищем, неприйняття </w:t>
      </w:r>
      <w:r w:rsidRPr="004826E0">
        <w:rPr>
          <w:rFonts w:ascii="Times New Roman" w:hAnsi="Times New Roman" w:cs="Times New Roman"/>
          <w:sz w:val="28"/>
          <w:szCs w:val="28"/>
          <w:lang w:val="uk-UA"/>
        </w:rPr>
        <w:lastRenderedPageBreak/>
        <w:t>цінностей інших систем і самодостатність) і відкриті (активно обмінюються ресурсами із зовнішнім світом, засвоюють цінності передових систем, рухомі і динамічні) політичні системи;</w:t>
      </w:r>
    </w:p>
    <w:p w:rsidR="00D50014" w:rsidRPr="004826E0" w:rsidRDefault="00D50014" w:rsidP="007332EF">
      <w:pPr>
        <w:numPr>
          <w:ilvl w:val="0"/>
          <w:numId w:val="5"/>
        </w:numPr>
        <w:spacing w:line="360" w:lineRule="auto"/>
        <w:ind w:left="0" w:firstLine="709"/>
        <w:jc w:val="both"/>
        <w:rPr>
          <w:rFonts w:ascii="Times New Roman" w:hAnsi="Times New Roman" w:cs="Times New Roman"/>
          <w:b/>
          <w:i/>
          <w:sz w:val="28"/>
          <w:szCs w:val="28"/>
          <w:lang w:val="uk-UA"/>
        </w:rPr>
      </w:pPr>
      <w:r w:rsidRPr="007332EF">
        <w:rPr>
          <w:rFonts w:ascii="Times New Roman" w:hAnsi="Times New Roman" w:cs="Times New Roman"/>
          <w:b/>
          <w:bCs/>
          <w:i/>
          <w:iCs/>
          <w:sz w:val="28"/>
          <w:szCs w:val="28"/>
          <w:lang w:val="uk-UA"/>
        </w:rPr>
        <w:t>за пануючими способами управління і розв'язання політичних протиріч</w:t>
      </w:r>
      <w:r w:rsidRPr="004826E0">
        <w:rPr>
          <w:rFonts w:ascii="Times New Roman" w:hAnsi="Times New Roman" w:cs="Times New Roman"/>
          <w:sz w:val="28"/>
          <w:szCs w:val="28"/>
          <w:lang w:val="uk-UA"/>
        </w:rPr>
        <w:t xml:space="preserve"> виділяють командні (орієнтовані на використання примусових методів управління), змагальні (управлінські завдання вирішуються в ході протиборства різних політичних сил) і соціопримирення (націлені на підтримку соціальної згоди і подолання конфліктів).</w:t>
      </w:r>
    </w:p>
    <w:p w:rsidR="00D50014" w:rsidRPr="004826E0" w:rsidRDefault="007332EF" w:rsidP="001C40F6">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Таке різноманіття класифікацій засвідчує той факт, що </w:t>
      </w:r>
      <w:r w:rsidR="00D50014" w:rsidRPr="004826E0">
        <w:rPr>
          <w:rFonts w:ascii="Times New Roman" w:hAnsi="Times New Roman" w:cs="Times New Roman"/>
          <w:sz w:val="28"/>
          <w:szCs w:val="28"/>
          <w:lang w:val="uk-UA"/>
        </w:rPr>
        <w:t>політичн</w:t>
      </w:r>
      <w:r w:rsidR="001C40F6">
        <w:rPr>
          <w:rFonts w:ascii="Times New Roman" w:hAnsi="Times New Roman" w:cs="Times New Roman"/>
          <w:sz w:val="28"/>
          <w:szCs w:val="28"/>
          <w:lang w:val="uk-UA"/>
        </w:rPr>
        <w:t>а</w:t>
      </w:r>
      <w:r w:rsidR="00D50014" w:rsidRPr="004826E0">
        <w:rPr>
          <w:rFonts w:ascii="Times New Roman" w:hAnsi="Times New Roman" w:cs="Times New Roman"/>
          <w:sz w:val="28"/>
          <w:szCs w:val="28"/>
          <w:lang w:val="uk-UA"/>
        </w:rPr>
        <w:t xml:space="preserve"> систем</w:t>
      </w:r>
      <w:r w:rsidR="001C40F6">
        <w:rPr>
          <w:rFonts w:ascii="Times New Roman" w:hAnsi="Times New Roman" w:cs="Times New Roman"/>
          <w:sz w:val="28"/>
          <w:szCs w:val="28"/>
          <w:lang w:val="uk-UA"/>
        </w:rPr>
        <w:t xml:space="preserve">а </w:t>
      </w:r>
      <w:r w:rsidR="00D50014" w:rsidRPr="004826E0">
        <w:rPr>
          <w:rFonts w:ascii="Times New Roman" w:hAnsi="Times New Roman" w:cs="Times New Roman"/>
          <w:sz w:val="28"/>
          <w:szCs w:val="28"/>
          <w:lang w:val="uk-UA"/>
        </w:rPr>
        <w:t xml:space="preserve"> суспільства </w:t>
      </w:r>
      <w:r>
        <w:rPr>
          <w:rFonts w:ascii="Times New Roman" w:hAnsi="Times New Roman" w:cs="Times New Roman"/>
          <w:sz w:val="28"/>
          <w:szCs w:val="28"/>
          <w:lang w:val="uk-UA"/>
        </w:rPr>
        <w:t xml:space="preserve">є складним </w:t>
      </w:r>
      <w:r w:rsidR="001C40F6">
        <w:rPr>
          <w:rFonts w:ascii="Times New Roman" w:hAnsi="Times New Roman" w:cs="Times New Roman"/>
          <w:sz w:val="28"/>
          <w:szCs w:val="28"/>
          <w:lang w:val="uk-UA"/>
        </w:rPr>
        <w:t>об’єктом дослідження і</w:t>
      </w:r>
      <w:r>
        <w:rPr>
          <w:rFonts w:ascii="Times New Roman" w:hAnsi="Times New Roman" w:cs="Times New Roman"/>
          <w:sz w:val="28"/>
          <w:szCs w:val="28"/>
          <w:lang w:val="uk-UA"/>
        </w:rPr>
        <w:t xml:space="preserve"> </w:t>
      </w:r>
      <w:r w:rsidR="001C40F6">
        <w:rPr>
          <w:rFonts w:ascii="Times New Roman" w:hAnsi="Times New Roman" w:cs="Times New Roman"/>
          <w:sz w:val="28"/>
          <w:szCs w:val="28"/>
          <w:lang w:val="uk-UA"/>
        </w:rPr>
        <w:t>може розглядатися під різними кутами зору, враховуючи рівень пізнання політики та одного з її найважливіших феноменів</w:t>
      </w:r>
      <w:r w:rsidR="00D50014" w:rsidRPr="004826E0">
        <w:rPr>
          <w:rFonts w:ascii="Times New Roman" w:hAnsi="Times New Roman" w:cs="Times New Roman"/>
          <w:sz w:val="28"/>
          <w:szCs w:val="28"/>
          <w:lang w:val="uk-UA"/>
        </w:rPr>
        <w:t xml:space="preserve"> – влади. </w:t>
      </w:r>
    </w:p>
    <w:p w:rsidR="00D50014" w:rsidRPr="005614F0" w:rsidRDefault="00D50014" w:rsidP="001C40F6">
      <w:pPr>
        <w:pStyle w:val="a3"/>
        <w:numPr>
          <w:ilvl w:val="0"/>
          <w:numId w:val="50"/>
        </w:numPr>
        <w:tabs>
          <w:tab w:val="clear" w:pos="720"/>
          <w:tab w:val="num" w:pos="1134"/>
        </w:tabs>
        <w:spacing w:beforeLines="200" w:before="480" w:line="360" w:lineRule="auto"/>
        <w:ind w:hanging="11"/>
        <w:contextualSpacing w:val="0"/>
        <w:jc w:val="both"/>
        <w:rPr>
          <w:rFonts w:ascii="Times New Roman" w:hAnsi="Times New Roman" w:cs="Times New Roman"/>
          <w:b/>
          <w:bCs/>
          <w:sz w:val="28"/>
          <w:szCs w:val="28"/>
          <w:lang w:val="uk-UA"/>
        </w:rPr>
      </w:pPr>
      <w:r w:rsidRPr="005614F0">
        <w:rPr>
          <w:rFonts w:ascii="Times New Roman" w:hAnsi="Times New Roman" w:cs="Times New Roman"/>
          <w:b/>
          <w:bCs/>
          <w:sz w:val="28"/>
          <w:szCs w:val="28"/>
          <w:lang w:val="uk-UA"/>
        </w:rPr>
        <w:t>Політичні зміни</w:t>
      </w:r>
    </w:p>
    <w:p w:rsidR="00D50014" w:rsidRPr="004826E0" w:rsidRDefault="00D50014" w:rsidP="00537EE9">
      <w:pPr>
        <w:spacing w:line="360" w:lineRule="auto"/>
        <w:ind w:firstLine="709"/>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 xml:space="preserve">З 90-х рр. ХХ ст. починається розробка моделей формування публічної політики без використання теорії раціонального вибору. Одним із таких прикладів може служити </w:t>
      </w:r>
      <w:r w:rsidRPr="004826E0">
        <w:rPr>
          <w:rFonts w:ascii="Times New Roman" w:hAnsi="Times New Roman" w:cs="Times New Roman"/>
          <w:b/>
          <w:bCs/>
          <w:i/>
          <w:iCs/>
          <w:sz w:val="28"/>
          <w:szCs w:val="28"/>
          <w:lang w:val="uk-UA"/>
        </w:rPr>
        <w:t>модель «переривчастої рівноваги»</w:t>
      </w:r>
      <w:r w:rsidRPr="004826E0">
        <w:rPr>
          <w:rFonts w:ascii="Times New Roman" w:hAnsi="Times New Roman" w:cs="Times New Roman"/>
          <w:sz w:val="28"/>
          <w:szCs w:val="28"/>
          <w:lang w:val="uk-UA"/>
        </w:rPr>
        <w:t>, розроблена Франком Баумгартнером і Брайаном Джонсом, інакше названа моделлю «політичних змін» (або моделлю «акцентованої рівноваги»). Своїм походженням вона зобов’язана біологічній теорії квантово</w:t>
      </w:r>
      <w:r w:rsidR="005614F0">
        <w:rPr>
          <w:rFonts w:ascii="Times New Roman" w:hAnsi="Times New Roman" w:cs="Times New Roman"/>
          <w:sz w:val="28"/>
          <w:szCs w:val="28"/>
          <w:lang w:val="uk-UA"/>
        </w:rPr>
        <w:t>ї еволюції та теорій Г. Саймона</w:t>
      </w:r>
      <w:r w:rsidRPr="004826E0">
        <w:rPr>
          <w:rFonts w:ascii="Times New Roman" w:hAnsi="Times New Roman" w:cs="Times New Roman"/>
          <w:sz w:val="28"/>
          <w:szCs w:val="28"/>
          <w:lang w:val="uk-UA"/>
        </w:rPr>
        <w:t>.</w:t>
      </w:r>
      <w:r w:rsidR="005614F0" w:rsidRPr="005614F0">
        <w:rPr>
          <w:rFonts w:ascii="Times New Roman" w:hAnsi="Times New Roman" w:cs="Times New Roman"/>
          <w:sz w:val="28"/>
          <w:szCs w:val="28"/>
          <w:lang w:val="uk-UA"/>
        </w:rPr>
        <w:t xml:space="preserve"> </w:t>
      </w:r>
      <w:r w:rsidRPr="004826E0">
        <w:rPr>
          <w:rFonts w:ascii="Times New Roman" w:hAnsi="Times New Roman" w:cs="Times New Roman"/>
          <w:sz w:val="28"/>
          <w:szCs w:val="28"/>
          <w:lang w:val="uk-UA"/>
        </w:rPr>
        <w:t xml:space="preserve">Суть моделі в тому, що після довгих періодів стагнації неминуче відбуваються швидкі зміни в політичному житті суспільства, які викликані різними умовами інституціонального та культурно-ціннісного характеру </w:t>
      </w:r>
      <w:r w:rsidR="005614F0" w:rsidRPr="005614F0">
        <w:rPr>
          <w:rFonts w:ascii="Times New Roman" w:hAnsi="Times New Roman" w:cs="Times New Roman"/>
          <w:sz w:val="28"/>
          <w:szCs w:val="28"/>
          <w:lang w:val="uk-UA"/>
        </w:rPr>
        <w:t>[50]</w:t>
      </w:r>
      <w:r w:rsidRPr="004826E0">
        <w:rPr>
          <w:rFonts w:ascii="Times New Roman" w:hAnsi="Times New Roman" w:cs="Times New Roman"/>
          <w:sz w:val="28"/>
          <w:szCs w:val="28"/>
          <w:lang w:val="uk-UA"/>
        </w:rPr>
        <w:t>.</w:t>
      </w:r>
    </w:p>
    <w:p w:rsidR="00D50014" w:rsidRPr="004826E0" w:rsidRDefault="00D50014" w:rsidP="00537EE9">
      <w:pPr>
        <w:spacing w:line="360" w:lineRule="auto"/>
        <w:ind w:firstLine="709"/>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 xml:space="preserve">Інституціональні структури, які підтримують рівновагу публічної політики і які є також джерелом змін, значною мірою організовані в сучасному виробленні політики в субсистеми політики. впливає на зміни порядку денного .Автори моделі, на основі аналізу питань ядерної енергетики, містобудування, тютюнопаління та безпеки автомобільного руху, показують, що всі проблеми </w:t>
      </w:r>
      <w:r w:rsidRPr="004826E0">
        <w:rPr>
          <w:rFonts w:ascii="Times New Roman" w:hAnsi="Times New Roman" w:cs="Times New Roman"/>
          <w:sz w:val="28"/>
          <w:szCs w:val="28"/>
          <w:lang w:val="uk-UA"/>
        </w:rPr>
        <w:lastRenderedPageBreak/>
        <w:t>мають схожі структури еволюції: період рівноваги, протягом якого питання виникає, порушують спосіб його подання і збурюють інституції, пов’язані з прийняттям рішень щодо питання; створення нових інституцій; і після цього настає період рівноваги .</w:t>
      </w:r>
    </w:p>
    <w:p w:rsidR="00D50014" w:rsidRPr="004826E0" w:rsidRDefault="00D50014" w:rsidP="00603520">
      <w:pPr>
        <w:spacing w:line="360" w:lineRule="auto"/>
        <w:ind w:firstLine="709"/>
        <w:jc w:val="both"/>
        <w:rPr>
          <w:rFonts w:ascii="Times New Roman" w:hAnsi="Times New Roman" w:cs="Times New Roman"/>
          <w:sz w:val="28"/>
          <w:szCs w:val="28"/>
          <w:lang w:val="uk-UA"/>
        </w:rPr>
      </w:pPr>
      <w:r w:rsidRPr="004826E0">
        <w:rPr>
          <w:rFonts w:ascii="Times New Roman" w:hAnsi="Times New Roman" w:cs="Times New Roman"/>
          <w:b/>
          <w:i/>
          <w:sz w:val="28"/>
          <w:szCs w:val="28"/>
          <w:lang w:val="uk-UA"/>
        </w:rPr>
        <w:t xml:space="preserve">Модель «політичних змін» пояснює </w:t>
      </w:r>
      <w:r w:rsidRPr="004826E0">
        <w:rPr>
          <w:rFonts w:ascii="Times New Roman" w:hAnsi="Times New Roman" w:cs="Times New Roman"/>
          <w:sz w:val="28"/>
          <w:szCs w:val="28"/>
          <w:lang w:val="uk-UA"/>
        </w:rPr>
        <w:t xml:space="preserve">процес формування порядку денного на прикладі ліберально-демократичних систем, тому застосування її для систем, які знаходяться в перехідному стані, досить проблематичне. </w:t>
      </w:r>
    </w:p>
    <w:p w:rsidR="00D50014" w:rsidRPr="004826E0" w:rsidRDefault="00D50014" w:rsidP="00603520">
      <w:pPr>
        <w:spacing w:line="360" w:lineRule="auto"/>
        <w:ind w:firstLine="709"/>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Авторів моделі критикували за те, що вони прискіпливо приділяли увагу значній ролі еліт у процесі формування публічної політики, ніж іншим членам суспільства, чия участь мінімальна й обмежена</w:t>
      </w:r>
      <w:r w:rsidR="005614F0" w:rsidRPr="005614F0">
        <w:rPr>
          <w:rFonts w:ascii="Times New Roman" w:hAnsi="Times New Roman" w:cs="Times New Roman"/>
          <w:sz w:val="28"/>
          <w:szCs w:val="28"/>
        </w:rPr>
        <w:t xml:space="preserve"> </w:t>
      </w:r>
      <w:r w:rsidR="005614F0" w:rsidRPr="005614F0">
        <w:rPr>
          <w:rFonts w:ascii="Times New Roman" w:hAnsi="Times New Roman" w:cs="Times New Roman"/>
          <w:sz w:val="28"/>
          <w:szCs w:val="28"/>
          <w:lang w:val="uk-UA"/>
        </w:rPr>
        <w:t>[50]</w:t>
      </w:r>
      <w:r w:rsidRPr="004826E0">
        <w:rPr>
          <w:rFonts w:ascii="Times New Roman" w:hAnsi="Times New Roman" w:cs="Times New Roman"/>
          <w:sz w:val="28"/>
          <w:szCs w:val="28"/>
          <w:lang w:val="uk-UA"/>
        </w:rPr>
        <w:t xml:space="preserve">. </w:t>
      </w:r>
    </w:p>
    <w:p w:rsidR="00D50014" w:rsidRPr="004826E0" w:rsidRDefault="00B413E6" w:rsidP="00603520">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Також</w:t>
      </w:r>
      <w:r w:rsidR="00D50014" w:rsidRPr="004826E0">
        <w:rPr>
          <w:rFonts w:ascii="Times New Roman" w:hAnsi="Times New Roman" w:cs="Times New Roman"/>
          <w:sz w:val="28"/>
          <w:szCs w:val="28"/>
          <w:lang w:val="uk-UA"/>
        </w:rPr>
        <w:t xml:space="preserve"> була розроблена і модель </w:t>
      </w:r>
      <w:r w:rsidR="00D50014" w:rsidRPr="004826E0">
        <w:rPr>
          <w:rFonts w:ascii="Times New Roman" w:hAnsi="Times New Roman" w:cs="Times New Roman"/>
          <w:b/>
          <w:bCs/>
          <w:i/>
          <w:iCs/>
          <w:sz w:val="28"/>
          <w:szCs w:val="28"/>
          <w:lang w:val="uk-UA"/>
        </w:rPr>
        <w:t>«стратегічного інноваційного поширення»</w:t>
      </w:r>
      <w:r w:rsidR="00D50014" w:rsidRPr="004826E0">
        <w:rPr>
          <w:rFonts w:ascii="Times New Roman" w:hAnsi="Times New Roman" w:cs="Times New Roman"/>
          <w:sz w:val="28"/>
          <w:szCs w:val="28"/>
          <w:lang w:val="uk-UA"/>
        </w:rPr>
        <w:t>, яка дає можливість вивчити практику інноваційних змін в галузі публічної політики. Основні концептуальні положення цієї моделі були викладені американським соціологом Евереттом Роджерсом у його</w:t>
      </w:r>
      <w:r>
        <w:rPr>
          <w:rFonts w:ascii="Times New Roman" w:hAnsi="Times New Roman" w:cs="Times New Roman"/>
          <w:sz w:val="28"/>
          <w:szCs w:val="28"/>
          <w:lang w:val="uk-UA"/>
        </w:rPr>
        <w:t xml:space="preserve"> книзі «Дифузія інновацій»</w:t>
      </w:r>
      <w:r w:rsidR="00D50014" w:rsidRPr="004826E0">
        <w:rPr>
          <w:rFonts w:ascii="Times New Roman" w:hAnsi="Times New Roman" w:cs="Times New Roman"/>
          <w:sz w:val="28"/>
          <w:szCs w:val="28"/>
          <w:lang w:val="uk-UA"/>
        </w:rPr>
        <w:t>.</w:t>
      </w:r>
    </w:p>
    <w:p w:rsidR="00D50014" w:rsidRPr="004826E0" w:rsidRDefault="00D50014" w:rsidP="00603520">
      <w:pPr>
        <w:spacing w:line="360" w:lineRule="auto"/>
        <w:ind w:firstLine="709"/>
        <w:jc w:val="both"/>
        <w:rPr>
          <w:rFonts w:ascii="Times New Roman" w:hAnsi="Times New Roman" w:cs="Times New Roman"/>
          <w:sz w:val="28"/>
          <w:szCs w:val="28"/>
          <w:lang w:val="uk-UA"/>
        </w:rPr>
      </w:pPr>
      <w:r w:rsidRPr="004826E0">
        <w:rPr>
          <w:rFonts w:ascii="Times New Roman" w:hAnsi="Times New Roman" w:cs="Times New Roman"/>
          <w:b/>
          <w:i/>
          <w:sz w:val="28"/>
          <w:szCs w:val="28"/>
          <w:lang w:val="uk-UA"/>
        </w:rPr>
        <w:t xml:space="preserve">Під дифузією інновацій він розумів процес, за якого інновація з часом по певних каналах поширюється </w:t>
      </w:r>
      <w:r w:rsidR="00B413E6">
        <w:rPr>
          <w:rFonts w:ascii="Times New Roman" w:hAnsi="Times New Roman" w:cs="Times New Roman"/>
          <w:b/>
          <w:i/>
          <w:sz w:val="28"/>
          <w:szCs w:val="28"/>
          <w:lang w:val="uk-UA"/>
        </w:rPr>
        <w:t>серед членів соціальної системи</w:t>
      </w:r>
      <w:r w:rsidRPr="004826E0">
        <w:rPr>
          <w:rFonts w:ascii="Times New Roman" w:hAnsi="Times New Roman" w:cs="Times New Roman"/>
          <w:sz w:val="28"/>
          <w:szCs w:val="28"/>
          <w:lang w:val="uk-UA"/>
        </w:rPr>
        <w:t xml:space="preserve">. </w:t>
      </w:r>
    </w:p>
    <w:p w:rsidR="00D50014" w:rsidRPr="004826E0" w:rsidRDefault="00D50014" w:rsidP="00603520">
      <w:pPr>
        <w:spacing w:line="360" w:lineRule="auto"/>
        <w:ind w:firstLine="709"/>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Модель дифузії Е. Роджерса включає в себе різні категорії людей та комплекс моделей, що пояснюють процес поширення інновацій. Ці моделі можуть бути застосовані не лише до дослідження рішень на рівні окремих штатів в Америці, але й до аналізу інноваційних стратегій в різних країнах.</w:t>
      </w:r>
    </w:p>
    <w:p w:rsidR="00D50014" w:rsidRPr="004826E0" w:rsidRDefault="00D50014" w:rsidP="00537EE9">
      <w:pPr>
        <w:spacing w:line="360" w:lineRule="auto"/>
        <w:ind w:firstLine="709"/>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Наприклад, модель регіонального поширення допомагає зрозуміти, як впливають регіональні особливості на процес прийняття інноваційних рішень. Уряди регіонів частіше схильні приймати інновації, коли їхнє середовище сприятливе та ресурсно різноманітне. Аналогічно, модель лідера-відстаючого вказує на те, що прийняття інновацій може відбуватися під впливом лідерів та наслідуватися іншими учасниками системи.</w:t>
      </w:r>
    </w:p>
    <w:p w:rsidR="00D50014" w:rsidRPr="004826E0" w:rsidRDefault="00D50014" w:rsidP="00603520">
      <w:pPr>
        <w:spacing w:line="360" w:lineRule="auto"/>
        <w:ind w:firstLine="709"/>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lastRenderedPageBreak/>
        <w:t>Для країн із сприятливими економічними та соціально-політичними умовами модель інноваційної стратегії може бути корисною у розумінні того, як швидко вони приймають нові підходи та технології. З іншого боку, для перехідних систем може бути корисною регіональна модель поширення, яка враховує стратегічні інтереси та взаємодію географічно близьких сусідів чи регіонів.</w:t>
      </w:r>
    </w:p>
    <w:p w:rsidR="00D50014" w:rsidRPr="004826E0" w:rsidRDefault="00D50014" w:rsidP="00603520">
      <w:pPr>
        <w:spacing w:line="360" w:lineRule="auto"/>
        <w:ind w:firstLine="709"/>
        <w:jc w:val="both"/>
        <w:rPr>
          <w:rFonts w:ascii="Times New Roman" w:hAnsi="Times New Roman" w:cs="Times New Roman"/>
          <w:vanish/>
          <w:sz w:val="28"/>
          <w:szCs w:val="28"/>
          <w:lang w:val="uk-UA"/>
        </w:rPr>
      </w:pPr>
      <w:r w:rsidRPr="004826E0">
        <w:rPr>
          <w:rFonts w:ascii="Times New Roman" w:hAnsi="Times New Roman" w:cs="Times New Roman"/>
          <w:sz w:val="28"/>
          <w:szCs w:val="28"/>
          <w:lang w:val="uk-UA"/>
        </w:rPr>
        <w:t>Ці моделі допомагають розуміти складний процес дифузії інновацій та можуть бути використані для аналізу різних ситуацій у різних країнах чи регіонах.</w:t>
      </w:r>
    </w:p>
    <w:p w:rsidR="00D50014" w:rsidRPr="004826E0" w:rsidRDefault="00D50014" w:rsidP="006B51D2">
      <w:pPr>
        <w:spacing w:line="360" w:lineRule="auto"/>
        <w:ind w:firstLine="709"/>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 xml:space="preserve">У політико-управлінському кластері політичної науки неоінституціонального напрямку були розроблені так </w:t>
      </w:r>
      <w:r w:rsidRPr="00603520">
        <w:rPr>
          <w:rFonts w:ascii="Times New Roman" w:hAnsi="Times New Roman" w:cs="Times New Roman"/>
          <w:bCs/>
          <w:iCs/>
          <w:sz w:val="28"/>
          <w:szCs w:val="28"/>
          <w:lang w:val="uk-UA"/>
        </w:rPr>
        <w:t>звані</w:t>
      </w:r>
      <w:r w:rsidRPr="004826E0">
        <w:rPr>
          <w:rFonts w:ascii="Times New Roman" w:hAnsi="Times New Roman" w:cs="Times New Roman"/>
          <w:b/>
          <w:i/>
          <w:sz w:val="28"/>
          <w:szCs w:val="28"/>
          <w:lang w:val="uk-UA"/>
        </w:rPr>
        <w:t xml:space="preserve"> моделі «згори – вниз» </w:t>
      </w:r>
      <w:r w:rsidRPr="004826E0">
        <w:rPr>
          <w:rFonts w:ascii="Times New Roman" w:hAnsi="Times New Roman" w:cs="Times New Roman"/>
          <w:sz w:val="28"/>
          <w:szCs w:val="28"/>
          <w:lang w:val="uk-UA"/>
        </w:rPr>
        <w:t xml:space="preserve">(М. Дертік, Дж. Прессман, А. Вілдавські, К. Худ) і </w:t>
      </w:r>
      <w:r w:rsidRPr="004826E0">
        <w:rPr>
          <w:rFonts w:ascii="Times New Roman" w:hAnsi="Times New Roman" w:cs="Times New Roman"/>
          <w:b/>
          <w:i/>
          <w:sz w:val="28"/>
          <w:szCs w:val="28"/>
          <w:lang w:val="uk-UA"/>
        </w:rPr>
        <w:t>«знизу – вгору»</w:t>
      </w:r>
      <w:r w:rsidR="00603520">
        <w:rPr>
          <w:rFonts w:ascii="Times New Roman" w:hAnsi="Times New Roman" w:cs="Times New Roman"/>
          <w:sz w:val="28"/>
          <w:szCs w:val="28"/>
          <w:lang w:val="uk-UA"/>
        </w:rPr>
        <w:t xml:space="preserve"> (М. </w:t>
      </w:r>
      <w:r w:rsidRPr="004826E0">
        <w:rPr>
          <w:rFonts w:ascii="Times New Roman" w:hAnsi="Times New Roman" w:cs="Times New Roman"/>
          <w:sz w:val="28"/>
          <w:szCs w:val="28"/>
          <w:lang w:val="uk-UA"/>
        </w:rPr>
        <w:t>Ліпські, Б. Х’єрн, Р. Елмор, П. Данліві)</w:t>
      </w:r>
      <w:r w:rsidR="00603520">
        <w:rPr>
          <w:rFonts w:ascii="Times New Roman" w:hAnsi="Times New Roman" w:cs="Times New Roman"/>
          <w:sz w:val="28"/>
          <w:szCs w:val="28"/>
          <w:lang w:val="uk-UA"/>
        </w:rPr>
        <w:t xml:space="preserve"> </w:t>
      </w:r>
      <w:r w:rsidR="00603520" w:rsidRPr="00603520">
        <w:rPr>
          <w:rFonts w:ascii="Times New Roman" w:hAnsi="Times New Roman" w:cs="Times New Roman"/>
          <w:sz w:val="28"/>
          <w:szCs w:val="28"/>
          <w:lang w:val="uk-UA"/>
        </w:rPr>
        <w:t>[</w:t>
      </w:r>
      <w:r w:rsidR="006B51D2">
        <w:rPr>
          <w:rFonts w:ascii="Times New Roman" w:hAnsi="Times New Roman" w:cs="Times New Roman"/>
          <w:sz w:val="28"/>
          <w:szCs w:val="28"/>
          <w:lang w:val="uk-UA"/>
        </w:rPr>
        <w:t>31</w:t>
      </w:r>
      <w:r w:rsidR="00603520" w:rsidRPr="00603520">
        <w:rPr>
          <w:rFonts w:ascii="Times New Roman" w:hAnsi="Times New Roman" w:cs="Times New Roman"/>
          <w:sz w:val="28"/>
          <w:szCs w:val="28"/>
          <w:lang w:val="uk-UA"/>
        </w:rPr>
        <w:t>; 50]</w:t>
      </w:r>
      <w:r w:rsidRPr="004826E0">
        <w:rPr>
          <w:rFonts w:ascii="Times New Roman" w:hAnsi="Times New Roman" w:cs="Times New Roman"/>
          <w:sz w:val="28"/>
          <w:szCs w:val="28"/>
          <w:lang w:val="uk-UA"/>
        </w:rPr>
        <w:t>.</w:t>
      </w:r>
    </w:p>
    <w:p w:rsidR="00D50014" w:rsidRPr="004826E0" w:rsidRDefault="00D50014" w:rsidP="00603520">
      <w:pPr>
        <w:spacing w:line="360" w:lineRule="auto"/>
        <w:ind w:firstLine="709"/>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Моделі «згори – вниз» та «знизу – вгору» в політичній науці неоінституціонального напрямку репрезентують два різних підходи до аналізу та управління публічною політикою.</w:t>
      </w:r>
    </w:p>
    <w:p w:rsidR="00D50014" w:rsidRPr="004826E0" w:rsidRDefault="00D50014" w:rsidP="00537EE9">
      <w:pPr>
        <w:spacing w:line="360" w:lineRule="auto"/>
        <w:ind w:firstLine="709"/>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У моделі «</w:t>
      </w:r>
      <w:r w:rsidRPr="004826E0">
        <w:rPr>
          <w:rFonts w:ascii="Times New Roman" w:hAnsi="Times New Roman" w:cs="Times New Roman"/>
          <w:b/>
          <w:i/>
          <w:sz w:val="28"/>
          <w:szCs w:val="28"/>
          <w:lang w:val="uk-UA"/>
        </w:rPr>
        <w:t>згори – вниз</w:t>
      </w:r>
      <w:r w:rsidRPr="004826E0">
        <w:rPr>
          <w:rFonts w:ascii="Times New Roman" w:hAnsi="Times New Roman" w:cs="Times New Roman"/>
          <w:sz w:val="28"/>
          <w:szCs w:val="28"/>
          <w:lang w:val="uk-UA"/>
        </w:rPr>
        <w:t>» центральне значення відводиться централізованому керуванню, де цілі та стратегії формулюються на верхньому рівні, а виконавці мають дотримуватися офіційних рішень. Цей підхід характеризується строгим контролем та наглядом з боку держ</w:t>
      </w:r>
      <w:r w:rsidR="00BF2EF9">
        <w:rPr>
          <w:rFonts w:ascii="Times New Roman" w:hAnsi="Times New Roman" w:cs="Times New Roman"/>
          <w:sz w:val="28"/>
          <w:szCs w:val="28"/>
          <w:lang w:val="uk-UA"/>
        </w:rPr>
        <w:t>ави. Однак він піддається критиці</w:t>
      </w:r>
      <w:r w:rsidRPr="004826E0">
        <w:rPr>
          <w:rFonts w:ascii="Times New Roman" w:hAnsi="Times New Roman" w:cs="Times New Roman"/>
          <w:sz w:val="28"/>
          <w:szCs w:val="28"/>
          <w:lang w:val="uk-UA"/>
        </w:rPr>
        <w:t xml:space="preserve"> за недостатню увагу до інших учасників публічного процесу та до взаємодії держави і суспільства.</w:t>
      </w:r>
    </w:p>
    <w:p w:rsidR="00D50014" w:rsidRPr="004826E0" w:rsidRDefault="00D50014" w:rsidP="00537EE9">
      <w:pPr>
        <w:spacing w:line="360" w:lineRule="auto"/>
        <w:ind w:firstLine="709"/>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У моделі «</w:t>
      </w:r>
      <w:r w:rsidRPr="004826E0">
        <w:rPr>
          <w:rFonts w:ascii="Times New Roman" w:hAnsi="Times New Roman" w:cs="Times New Roman"/>
          <w:b/>
          <w:i/>
          <w:sz w:val="28"/>
          <w:szCs w:val="28"/>
          <w:lang w:val="uk-UA"/>
        </w:rPr>
        <w:t>знизу – вгору</w:t>
      </w:r>
      <w:r w:rsidRPr="004826E0">
        <w:rPr>
          <w:rFonts w:ascii="Times New Roman" w:hAnsi="Times New Roman" w:cs="Times New Roman"/>
          <w:sz w:val="28"/>
          <w:szCs w:val="28"/>
          <w:lang w:val="uk-UA"/>
        </w:rPr>
        <w:t xml:space="preserve">» увага зосереджена на аналізі реальних дій та заходів, які здійснюються виконавцями на місцях. Цей підхід акцентує </w:t>
      </w:r>
      <w:r w:rsidR="00603520" w:rsidRPr="00603520">
        <w:rPr>
          <w:rFonts w:ascii="Times New Roman" w:hAnsi="Times New Roman" w:cs="Times New Roman"/>
          <w:sz w:val="28"/>
          <w:szCs w:val="28"/>
          <w:lang w:val="uk-UA"/>
        </w:rPr>
        <w:t>ув</w:t>
      </w:r>
      <w:r w:rsidR="00603520">
        <w:rPr>
          <w:rFonts w:ascii="Times New Roman" w:hAnsi="Times New Roman" w:cs="Times New Roman"/>
          <w:sz w:val="28"/>
          <w:szCs w:val="28"/>
          <w:lang w:val="uk-UA"/>
        </w:rPr>
        <w:t xml:space="preserve">агу </w:t>
      </w:r>
      <w:r w:rsidRPr="004826E0">
        <w:rPr>
          <w:rFonts w:ascii="Times New Roman" w:hAnsi="Times New Roman" w:cs="Times New Roman"/>
          <w:sz w:val="28"/>
          <w:szCs w:val="28"/>
          <w:lang w:val="uk-UA"/>
        </w:rPr>
        <w:t>на професіоналізмі та самостійності суб'єктів публічної політики, які розробляють і втілюють політику. Модель «знизу – вгору» сприяє більшому розумінню конкретних потреб та викликів на місцевому рівні та дозволяє більш гнучко реагувати на них.</w:t>
      </w:r>
    </w:p>
    <w:p w:rsidR="00D50014" w:rsidRPr="004826E0" w:rsidRDefault="00D50014" w:rsidP="00537EE9">
      <w:pPr>
        <w:spacing w:line="360" w:lineRule="auto"/>
        <w:ind w:firstLine="709"/>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lastRenderedPageBreak/>
        <w:t>Обидва ці підходи можуть бути корисними в різних контекстах управління та аналізу публічної політики. Вони можуть використовуватися окремо або в поєднанні для досягнення кращих результатів у публічному управлінні та реалізації політики.</w:t>
      </w:r>
    </w:p>
    <w:p w:rsidR="00D50014" w:rsidRPr="004826E0" w:rsidRDefault="00D50014" w:rsidP="00537EE9">
      <w:pPr>
        <w:spacing w:line="360" w:lineRule="auto"/>
        <w:ind w:firstLine="709"/>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В українському суспільстві існує запит на проведення системних змін у країні. Причому, на думку більшості громадян, ці перетворення мають бути ініційовані керівництвом держави, у першу чергу президентом.</w:t>
      </w:r>
    </w:p>
    <w:p w:rsidR="00D50014" w:rsidRPr="004826E0" w:rsidRDefault="00D50014" w:rsidP="00537EE9">
      <w:pPr>
        <w:spacing w:line="360" w:lineRule="auto"/>
        <w:ind w:firstLine="709"/>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Найбільш відомими реформами, що були розпочаті після Революції гідності, є медична реформа, реформа поліції, а також децентралізація. Про них чули 82,9%, 72,2% та 61,8% населення. Однак позитивні результати цих реформ відчули на собі 15,3%, 20,6% та 32,6% людей [</w:t>
      </w:r>
      <w:hyperlink r:id="rId12" w:history="1">
        <w:r w:rsidRPr="004826E0">
          <w:rPr>
            <w:rFonts w:ascii="Times New Roman" w:hAnsi="Times New Roman" w:cs="Times New Roman"/>
            <w:color w:val="0000FF" w:themeColor="hyperlink"/>
            <w:sz w:val="28"/>
            <w:szCs w:val="28"/>
            <w:u w:val="single"/>
            <w:lang w:val="uk-UA"/>
          </w:rPr>
          <w:t>Зінченко А. Г., Тітаренко І. І.</w:t>
        </w:r>
      </w:hyperlink>
      <w:r w:rsidRPr="004826E0">
        <w:rPr>
          <w:rFonts w:ascii="Times New Roman" w:hAnsi="Times New Roman" w:cs="Times New Roman"/>
          <w:sz w:val="28"/>
          <w:szCs w:val="28"/>
          <w:lang w:val="uk-UA"/>
        </w:rPr>
        <w:t>, 2020</w:t>
      </w:r>
      <w:r w:rsidR="00BF2EF9">
        <w:rPr>
          <w:rStyle w:val="af8"/>
          <w:rFonts w:ascii="Times New Roman" w:hAnsi="Times New Roman" w:cs="Times New Roman"/>
          <w:sz w:val="28"/>
          <w:szCs w:val="28"/>
          <w:lang w:val="uk-UA"/>
        </w:rPr>
        <w:footnoteReference w:id="4"/>
      </w:r>
      <w:r w:rsidRPr="004826E0">
        <w:rPr>
          <w:rFonts w:ascii="Times New Roman" w:hAnsi="Times New Roman" w:cs="Times New Roman"/>
          <w:sz w:val="28"/>
          <w:szCs w:val="28"/>
          <w:lang w:val="uk-UA"/>
        </w:rPr>
        <w:t>].</w:t>
      </w:r>
    </w:p>
    <w:p w:rsidR="00D50014" w:rsidRPr="004826E0" w:rsidRDefault="00D50014" w:rsidP="00537EE9">
      <w:pPr>
        <w:spacing w:line="360" w:lineRule="auto"/>
        <w:ind w:firstLine="709"/>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З початком широкомасштабного російського вторгнення та героїчної відсічі з боку українців суттєво зросло позитивне ставлення до владних інститутів. Це пов’язано з тим, що попри суттєві територіальні втрати владі вдалося ефективно стабілізувати державний апарат та налаштувати суспільство на рішучий спротив. Важливу роль тут зіграло те, що представники центральних органів влади у критичні дні залишилися у столиці. Перш за все для українців та всього світу вирішальним фактом уособлення незламності стало перебування в у напівоточеному Києві президента В.Зеленського та його адмі</w:t>
      </w:r>
      <w:r w:rsidR="00BF2EF9">
        <w:rPr>
          <w:rFonts w:ascii="Times New Roman" w:hAnsi="Times New Roman" w:cs="Times New Roman"/>
          <w:sz w:val="28"/>
          <w:szCs w:val="28"/>
          <w:lang w:val="uk-UA"/>
        </w:rPr>
        <w:t xml:space="preserve">ністрації, уряду та парламенту </w:t>
      </w:r>
      <w:r w:rsidR="00BF2EF9" w:rsidRPr="00BF2EF9">
        <w:rPr>
          <w:rFonts w:ascii="Times New Roman" w:hAnsi="Times New Roman" w:cs="Times New Roman"/>
          <w:sz w:val="28"/>
          <w:szCs w:val="28"/>
          <w:lang w:val="uk-UA"/>
        </w:rPr>
        <w:t>[</w:t>
      </w:r>
      <w:r w:rsidR="00BF2EF9">
        <w:rPr>
          <w:rFonts w:ascii="Times New Roman" w:hAnsi="Times New Roman" w:cs="Times New Roman"/>
          <w:sz w:val="28"/>
          <w:szCs w:val="28"/>
        </w:rPr>
        <w:t>Резн</w:t>
      </w:r>
      <w:r w:rsidR="00BF2EF9">
        <w:rPr>
          <w:rFonts w:ascii="Times New Roman" w:hAnsi="Times New Roman" w:cs="Times New Roman"/>
          <w:sz w:val="28"/>
          <w:szCs w:val="28"/>
          <w:lang w:val="uk-UA"/>
        </w:rPr>
        <w:t>ік</w:t>
      </w:r>
      <w:r w:rsidR="00603520">
        <w:rPr>
          <w:rFonts w:ascii="Times New Roman" w:hAnsi="Times New Roman" w:cs="Times New Roman"/>
          <w:sz w:val="28"/>
          <w:szCs w:val="28"/>
          <w:lang w:val="uk-UA"/>
        </w:rPr>
        <w:t xml:space="preserve"> О.</w:t>
      </w:r>
      <w:r w:rsidR="00BF2EF9">
        <w:rPr>
          <w:rStyle w:val="af8"/>
          <w:rFonts w:ascii="Times New Roman" w:hAnsi="Times New Roman" w:cs="Times New Roman"/>
          <w:sz w:val="28"/>
          <w:szCs w:val="28"/>
          <w:lang w:val="uk-UA"/>
        </w:rPr>
        <w:footnoteReference w:id="5"/>
      </w:r>
      <w:r w:rsidR="00BF2EF9" w:rsidRPr="00BF2EF9">
        <w:rPr>
          <w:rFonts w:ascii="Times New Roman" w:hAnsi="Times New Roman" w:cs="Times New Roman"/>
          <w:sz w:val="28"/>
          <w:szCs w:val="28"/>
          <w:lang w:val="uk-UA"/>
        </w:rPr>
        <w:t>]</w:t>
      </w:r>
      <w:r w:rsidR="00BF2EF9">
        <w:rPr>
          <w:rFonts w:ascii="Times New Roman" w:hAnsi="Times New Roman" w:cs="Times New Roman"/>
          <w:sz w:val="28"/>
          <w:szCs w:val="28"/>
          <w:lang w:val="uk-UA"/>
        </w:rPr>
        <w:t>.</w:t>
      </w:r>
    </w:p>
    <w:p w:rsidR="00D50014" w:rsidRPr="004826E0" w:rsidRDefault="00D50014" w:rsidP="00537EE9">
      <w:pPr>
        <w:spacing w:line="360" w:lineRule="auto"/>
        <w:ind w:firstLine="709"/>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Як свідчать опитування Центру Разумкова, частину з яких було проведено разом Фондом «Демократичні ініціативи», порівняно з довоєнними показниками рівні довіри до політичних інститутів після широкомасштабного вторгнення зросли більш ніж удвічі щодо президента України, уряду та Верховної Ради (табл. 3.3).</w:t>
      </w:r>
    </w:p>
    <w:p w:rsidR="00D50014" w:rsidRPr="004826E0" w:rsidRDefault="00D50014" w:rsidP="00603520">
      <w:pPr>
        <w:spacing w:line="360" w:lineRule="auto"/>
        <w:ind w:firstLine="709"/>
        <w:jc w:val="right"/>
        <w:rPr>
          <w:rFonts w:ascii="Times New Roman" w:hAnsi="Times New Roman" w:cs="Times New Roman"/>
          <w:sz w:val="28"/>
          <w:szCs w:val="28"/>
          <w:lang w:val="uk-UA"/>
        </w:rPr>
      </w:pPr>
      <w:r w:rsidRPr="004826E0">
        <w:rPr>
          <w:rFonts w:ascii="Times New Roman" w:hAnsi="Times New Roman" w:cs="Times New Roman"/>
          <w:sz w:val="28"/>
          <w:szCs w:val="28"/>
          <w:lang w:val="uk-UA"/>
        </w:rPr>
        <w:lastRenderedPageBreak/>
        <w:t>Таблиця 3.3</w:t>
      </w:r>
    </w:p>
    <w:p w:rsidR="00D50014" w:rsidRPr="004826E0" w:rsidRDefault="00D50014" w:rsidP="00603520">
      <w:pPr>
        <w:spacing w:line="360" w:lineRule="auto"/>
        <w:ind w:firstLine="709"/>
        <w:jc w:val="center"/>
        <w:rPr>
          <w:rFonts w:ascii="Times New Roman" w:hAnsi="Times New Roman" w:cs="Times New Roman"/>
          <w:b/>
          <w:bCs/>
          <w:sz w:val="28"/>
          <w:szCs w:val="28"/>
          <w:lang w:val="uk-UA"/>
        </w:rPr>
      </w:pPr>
      <w:r w:rsidRPr="004826E0">
        <w:rPr>
          <w:rFonts w:ascii="Times New Roman" w:hAnsi="Times New Roman" w:cs="Times New Roman"/>
          <w:b/>
          <w:bCs/>
          <w:sz w:val="28"/>
          <w:szCs w:val="28"/>
          <w:lang w:val="uk-UA"/>
        </w:rPr>
        <w:t>Довіра українці до політичних інститутів до і під час війни,%</w:t>
      </w:r>
    </w:p>
    <w:tbl>
      <w:tblPr>
        <w:tblStyle w:val="a8"/>
        <w:tblW w:w="0" w:type="auto"/>
        <w:tblLook w:val="04A0" w:firstRow="1" w:lastRow="0" w:firstColumn="1" w:lastColumn="0" w:noHBand="0" w:noVBand="1"/>
      </w:tblPr>
      <w:tblGrid>
        <w:gridCol w:w="1146"/>
        <w:gridCol w:w="958"/>
        <w:gridCol w:w="946"/>
        <w:gridCol w:w="929"/>
        <w:gridCol w:w="953"/>
        <w:gridCol w:w="930"/>
        <w:gridCol w:w="914"/>
        <w:gridCol w:w="951"/>
        <w:gridCol w:w="930"/>
        <w:gridCol w:w="914"/>
      </w:tblGrid>
      <w:tr w:rsidR="00D50014" w:rsidRPr="004826E0" w:rsidTr="004826E0">
        <w:tc>
          <w:tcPr>
            <w:tcW w:w="1146" w:type="dxa"/>
          </w:tcPr>
          <w:p w:rsidR="00D50014" w:rsidRPr="004826E0" w:rsidRDefault="00D50014" w:rsidP="001C40F6">
            <w:pPr>
              <w:spacing w:line="360" w:lineRule="auto"/>
              <w:jc w:val="center"/>
              <w:rPr>
                <w:rFonts w:ascii="Times New Roman" w:hAnsi="Times New Roman" w:cs="Times New Roman"/>
                <w:sz w:val="28"/>
                <w:szCs w:val="28"/>
                <w:lang w:val="uk-UA"/>
              </w:rPr>
            </w:pPr>
          </w:p>
        </w:tc>
        <w:tc>
          <w:tcPr>
            <w:tcW w:w="2833" w:type="dxa"/>
            <w:gridSpan w:val="3"/>
          </w:tcPr>
          <w:p w:rsidR="00D50014" w:rsidRPr="004826E0" w:rsidRDefault="00D50014" w:rsidP="001C40F6">
            <w:pPr>
              <w:spacing w:line="480" w:lineRule="auto"/>
              <w:jc w:val="center"/>
              <w:rPr>
                <w:rFonts w:ascii="Times New Roman" w:hAnsi="Times New Roman" w:cs="Times New Roman"/>
                <w:sz w:val="20"/>
                <w:szCs w:val="20"/>
                <w:lang w:val="uk-UA"/>
              </w:rPr>
            </w:pPr>
            <w:r w:rsidRPr="004826E0">
              <w:rPr>
                <w:rFonts w:ascii="Times New Roman" w:hAnsi="Times New Roman" w:cs="Times New Roman"/>
                <w:i/>
                <w:iCs/>
                <w:sz w:val="20"/>
                <w:szCs w:val="20"/>
                <w:lang w:val="uk-UA"/>
              </w:rPr>
              <w:t>липень-серпень 2021</w:t>
            </w:r>
          </w:p>
        </w:tc>
        <w:tc>
          <w:tcPr>
            <w:tcW w:w="2797" w:type="dxa"/>
            <w:gridSpan w:val="3"/>
          </w:tcPr>
          <w:p w:rsidR="00D50014" w:rsidRPr="004826E0" w:rsidRDefault="00D50014" w:rsidP="001C40F6">
            <w:pPr>
              <w:spacing w:line="480" w:lineRule="auto"/>
              <w:jc w:val="center"/>
              <w:rPr>
                <w:rFonts w:ascii="Times New Roman" w:hAnsi="Times New Roman" w:cs="Times New Roman"/>
                <w:sz w:val="20"/>
                <w:szCs w:val="20"/>
                <w:lang w:val="uk-UA"/>
              </w:rPr>
            </w:pPr>
            <w:r w:rsidRPr="004826E0">
              <w:rPr>
                <w:rFonts w:ascii="Times New Roman" w:hAnsi="Times New Roman" w:cs="Times New Roman"/>
                <w:i/>
                <w:iCs/>
                <w:sz w:val="20"/>
                <w:szCs w:val="20"/>
                <w:lang w:val="uk-UA"/>
              </w:rPr>
              <w:t>лютий-березень 2023</w:t>
            </w:r>
          </w:p>
        </w:tc>
        <w:tc>
          <w:tcPr>
            <w:tcW w:w="2795" w:type="dxa"/>
            <w:gridSpan w:val="3"/>
          </w:tcPr>
          <w:p w:rsidR="00D50014" w:rsidRPr="004826E0" w:rsidRDefault="00D50014" w:rsidP="001C40F6">
            <w:pPr>
              <w:spacing w:line="360" w:lineRule="auto"/>
              <w:jc w:val="center"/>
              <w:rPr>
                <w:rFonts w:ascii="Times New Roman" w:hAnsi="Times New Roman" w:cs="Times New Roman"/>
                <w:sz w:val="20"/>
                <w:szCs w:val="20"/>
                <w:lang w:val="uk-UA"/>
              </w:rPr>
            </w:pPr>
            <w:r w:rsidRPr="004826E0">
              <w:rPr>
                <w:rFonts w:ascii="Times New Roman" w:hAnsi="Times New Roman" w:cs="Times New Roman"/>
                <w:i/>
                <w:iCs/>
                <w:sz w:val="20"/>
                <w:szCs w:val="20"/>
                <w:lang w:val="uk-UA"/>
              </w:rPr>
              <w:t>травень 2023</w:t>
            </w:r>
          </w:p>
        </w:tc>
      </w:tr>
      <w:tr w:rsidR="00D50014" w:rsidRPr="004826E0" w:rsidTr="004826E0">
        <w:tc>
          <w:tcPr>
            <w:tcW w:w="1146" w:type="dxa"/>
          </w:tcPr>
          <w:p w:rsidR="00D50014" w:rsidRPr="004826E0" w:rsidRDefault="00D50014" w:rsidP="001C40F6">
            <w:pPr>
              <w:spacing w:line="360" w:lineRule="auto"/>
              <w:jc w:val="center"/>
              <w:rPr>
                <w:rFonts w:ascii="Times New Roman" w:hAnsi="Times New Roman" w:cs="Times New Roman"/>
                <w:sz w:val="28"/>
                <w:szCs w:val="28"/>
                <w:lang w:val="uk-UA"/>
              </w:rPr>
            </w:pPr>
          </w:p>
        </w:tc>
        <w:tc>
          <w:tcPr>
            <w:tcW w:w="958" w:type="dxa"/>
          </w:tcPr>
          <w:p w:rsidR="00D50014" w:rsidRPr="004826E0" w:rsidRDefault="00D50014" w:rsidP="001C40F6">
            <w:pPr>
              <w:spacing w:line="300" w:lineRule="atLeast"/>
              <w:jc w:val="center"/>
              <w:rPr>
                <w:rFonts w:ascii="Times New Roman" w:eastAsia="Times New Roman" w:hAnsi="Times New Roman" w:cs="Times New Roman"/>
                <w:color w:val="000000"/>
                <w:sz w:val="16"/>
                <w:szCs w:val="16"/>
                <w:lang w:val="uk-UA" w:eastAsia="ru-RU"/>
              </w:rPr>
            </w:pPr>
            <w:r w:rsidRPr="004826E0">
              <w:rPr>
                <w:rFonts w:ascii="Times New Roman" w:eastAsia="Times New Roman" w:hAnsi="Times New Roman" w:cs="Times New Roman"/>
                <w:color w:val="000000"/>
                <w:sz w:val="16"/>
                <w:szCs w:val="16"/>
                <w:lang w:val="uk-UA" w:eastAsia="ru-RU"/>
              </w:rPr>
              <w:t>Довіряють</w:t>
            </w:r>
          </w:p>
        </w:tc>
        <w:tc>
          <w:tcPr>
            <w:tcW w:w="946" w:type="dxa"/>
          </w:tcPr>
          <w:p w:rsidR="00D50014" w:rsidRPr="004826E0" w:rsidRDefault="00D50014" w:rsidP="001C40F6">
            <w:pPr>
              <w:spacing w:line="300" w:lineRule="atLeast"/>
              <w:jc w:val="center"/>
              <w:rPr>
                <w:rFonts w:ascii="Times New Roman" w:eastAsia="Times New Roman" w:hAnsi="Times New Roman" w:cs="Times New Roman"/>
                <w:color w:val="000000"/>
                <w:sz w:val="16"/>
                <w:szCs w:val="16"/>
                <w:lang w:val="uk-UA" w:eastAsia="ru-RU"/>
              </w:rPr>
            </w:pPr>
            <w:r w:rsidRPr="004826E0">
              <w:rPr>
                <w:rFonts w:ascii="Times New Roman" w:eastAsia="Times New Roman" w:hAnsi="Times New Roman" w:cs="Times New Roman"/>
                <w:color w:val="000000"/>
                <w:sz w:val="16"/>
                <w:szCs w:val="16"/>
                <w:lang w:val="uk-UA" w:eastAsia="ru-RU"/>
              </w:rPr>
              <w:t>Важко відповісти</w:t>
            </w:r>
          </w:p>
        </w:tc>
        <w:tc>
          <w:tcPr>
            <w:tcW w:w="929" w:type="dxa"/>
          </w:tcPr>
          <w:p w:rsidR="00D50014" w:rsidRPr="004826E0" w:rsidRDefault="00D50014" w:rsidP="001C40F6">
            <w:pPr>
              <w:spacing w:line="300" w:lineRule="atLeast"/>
              <w:jc w:val="center"/>
              <w:rPr>
                <w:rFonts w:ascii="Times New Roman" w:eastAsia="Times New Roman" w:hAnsi="Times New Roman" w:cs="Times New Roman"/>
                <w:color w:val="000000"/>
                <w:sz w:val="16"/>
                <w:szCs w:val="16"/>
                <w:lang w:val="uk-UA" w:eastAsia="ru-RU"/>
              </w:rPr>
            </w:pPr>
            <w:r w:rsidRPr="004826E0">
              <w:rPr>
                <w:rFonts w:ascii="Times New Roman" w:eastAsia="Times New Roman" w:hAnsi="Times New Roman" w:cs="Times New Roman"/>
                <w:color w:val="000000"/>
                <w:sz w:val="16"/>
                <w:szCs w:val="16"/>
                <w:lang w:val="uk-UA" w:eastAsia="ru-RU"/>
              </w:rPr>
              <w:t>Не довіряють</w:t>
            </w:r>
          </w:p>
        </w:tc>
        <w:tc>
          <w:tcPr>
            <w:tcW w:w="953" w:type="dxa"/>
          </w:tcPr>
          <w:p w:rsidR="00D50014" w:rsidRPr="004826E0" w:rsidRDefault="00D50014" w:rsidP="001C40F6">
            <w:pPr>
              <w:spacing w:line="300" w:lineRule="atLeast"/>
              <w:jc w:val="center"/>
              <w:rPr>
                <w:rFonts w:ascii="Times New Roman" w:eastAsia="Times New Roman" w:hAnsi="Times New Roman" w:cs="Times New Roman"/>
                <w:color w:val="000000"/>
                <w:sz w:val="16"/>
                <w:szCs w:val="16"/>
                <w:lang w:val="uk-UA" w:eastAsia="ru-RU"/>
              </w:rPr>
            </w:pPr>
            <w:r w:rsidRPr="004826E0">
              <w:rPr>
                <w:rFonts w:ascii="Times New Roman" w:eastAsia="Times New Roman" w:hAnsi="Times New Roman" w:cs="Times New Roman"/>
                <w:color w:val="000000"/>
                <w:sz w:val="16"/>
                <w:szCs w:val="16"/>
                <w:lang w:val="uk-UA" w:eastAsia="ru-RU"/>
              </w:rPr>
              <w:t>Довіряють</w:t>
            </w:r>
          </w:p>
        </w:tc>
        <w:tc>
          <w:tcPr>
            <w:tcW w:w="930" w:type="dxa"/>
          </w:tcPr>
          <w:p w:rsidR="00D50014" w:rsidRPr="004826E0" w:rsidRDefault="00D50014" w:rsidP="001C40F6">
            <w:pPr>
              <w:spacing w:line="300" w:lineRule="atLeast"/>
              <w:jc w:val="center"/>
              <w:rPr>
                <w:rFonts w:ascii="Times New Roman" w:eastAsia="Times New Roman" w:hAnsi="Times New Roman" w:cs="Times New Roman"/>
                <w:color w:val="000000"/>
                <w:sz w:val="16"/>
                <w:szCs w:val="16"/>
                <w:lang w:val="uk-UA" w:eastAsia="ru-RU"/>
              </w:rPr>
            </w:pPr>
            <w:r w:rsidRPr="004826E0">
              <w:rPr>
                <w:rFonts w:ascii="Times New Roman" w:eastAsia="Times New Roman" w:hAnsi="Times New Roman" w:cs="Times New Roman"/>
                <w:color w:val="000000"/>
                <w:sz w:val="16"/>
                <w:szCs w:val="16"/>
                <w:lang w:val="uk-UA" w:eastAsia="ru-RU"/>
              </w:rPr>
              <w:t>Важко відповісти</w:t>
            </w:r>
          </w:p>
        </w:tc>
        <w:tc>
          <w:tcPr>
            <w:tcW w:w="914" w:type="dxa"/>
          </w:tcPr>
          <w:p w:rsidR="00D50014" w:rsidRPr="004826E0" w:rsidRDefault="00D50014" w:rsidP="001C40F6">
            <w:pPr>
              <w:spacing w:line="300" w:lineRule="atLeast"/>
              <w:jc w:val="center"/>
              <w:rPr>
                <w:rFonts w:ascii="Times New Roman" w:eastAsia="Times New Roman" w:hAnsi="Times New Roman" w:cs="Times New Roman"/>
                <w:color w:val="000000"/>
                <w:sz w:val="16"/>
                <w:szCs w:val="16"/>
                <w:lang w:val="uk-UA" w:eastAsia="ru-RU"/>
              </w:rPr>
            </w:pPr>
            <w:r w:rsidRPr="004826E0">
              <w:rPr>
                <w:rFonts w:ascii="Times New Roman" w:eastAsia="Times New Roman" w:hAnsi="Times New Roman" w:cs="Times New Roman"/>
                <w:color w:val="000000"/>
                <w:sz w:val="16"/>
                <w:szCs w:val="16"/>
                <w:lang w:val="uk-UA" w:eastAsia="ru-RU"/>
              </w:rPr>
              <w:t>Не довіряють</w:t>
            </w:r>
          </w:p>
        </w:tc>
        <w:tc>
          <w:tcPr>
            <w:tcW w:w="951" w:type="dxa"/>
          </w:tcPr>
          <w:p w:rsidR="00D50014" w:rsidRPr="004826E0" w:rsidRDefault="00D50014" w:rsidP="001C40F6">
            <w:pPr>
              <w:spacing w:line="300" w:lineRule="atLeast"/>
              <w:jc w:val="center"/>
              <w:rPr>
                <w:rFonts w:ascii="Times New Roman" w:eastAsia="Times New Roman" w:hAnsi="Times New Roman" w:cs="Times New Roman"/>
                <w:color w:val="000000"/>
                <w:sz w:val="16"/>
                <w:szCs w:val="16"/>
                <w:lang w:val="uk-UA" w:eastAsia="ru-RU"/>
              </w:rPr>
            </w:pPr>
            <w:r w:rsidRPr="004826E0">
              <w:rPr>
                <w:rFonts w:ascii="Times New Roman" w:eastAsia="Times New Roman" w:hAnsi="Times New Roman" w:cs="Times New Roman"/>
                <w:color w:val="000000"/>
                <w:sz w:val="16"/>
                <w:szCs w:val="16"/>
                <w:lang w:val="uk-UA" w:eastAsia="ru-RU"/>
              </w:rPr>
              <w:t>Довіряють</w:t>
            </w:r>
          </w:p>
        </w:tc>
        <w:tc>
          <w:tcPr>
            <w:tcW w:w="930" w:type="dxa"/>
          </w:tcPr>
          <w:p w:rsidR="00D50014" w:rsidRPr="004826E0" w:rsidRDefault="00D50014" w:rsidP="001C40F6">
            <w:pPr>
              <w:spacing w:line="300" w:lineRule="atLeast"/>
              <w:jc w:val="center"/>
              <w:rPr>
                <w:rFonts w:ascii="Times New Roman" w:eastAsia="Times New Roman" w:hAnsi="Times New Roman" w:cs="Times New Roman"/>
                <w:color w:val="000000"/>
                <w:sz w:val="16"/>
                <w:szCs w:val="16"/>
                <w:lang w:val="uk-UA" w:eastAsia="ru-RU"/>
              </w:rPr>
            </w:pPr>
            <w:r w:rsidRPr="004826E0">
              <w:rPr>
                <w:rFonts w:ascii="Times New Roman" w:eastAsia="Times New Roman" w:hAnsi="Times New Roman" w:cs="Times New Roman"/>
                <w:color w:val="000000"/>
                <w:sz w:val="16"/>
                <w:szCs w:val="16"/>
                <w:lang w:val="uk-UA" w:eastAsia="ru-RU"/>
              </w:rPr>
              <w:t>Важко відповісти</w:t>
            </w:r>
          </w:p>
        </w:tc>
        <w:tc>
          <w:tcPr>
            <w:tcW w:w="914" w:type="dxa"/>
          </w:tcPr>
          <w:p w:rsidR="00D50014" w:rsidRPr="004826E0" w:rsidRDefault="00D50014" w:rsidP="001C40F6">
            <w:pPr>
              <w:spacing w:line="300" w:lineRule="atLeast"/>
              <w:jc w:val="center"/>
              <w:rPr>
                <w:rFonts w:ascii="Times New Roman" w:eastAsia="Times New Roman" w:hAnsi="Times New Roman" w:cs="Times New Roman"/>
                <w:color w:val="000000"/>
                <w:sz w:val="16"/>
                <w:szCs w:val="16"/>
                <w:lang w:val="uk-UA" w:eastAsia="ru-RU"/>
              </w:rPr>
            </w:pPr>
            <w:r w:rsidRPr="004826E0">
              <w:rPr>
                <w:rFonts w:ascii="Times New Roman" w:eastAsia="Times New Roman" w:hAnsi="Times New Roman" w:cs="Times New Roman"/>
                <w:color w:val="000000"/>
                <w:sz w:val="16"/>
                <w:szCs w:val="16"/>
                <w:lang w:val="uk-UA" w:eastAsia="ru-RU"/>
              </w:rPr>
              <w:t>Не довіряють</w:t>
            </w:r>
          </w:p>
        </w:tc>
      </w:tr>
      <w:tr w:rsidR="00D50014" w:rsidRPr="004826E0" w:rsidTr="004826E0">
        <w:tc>
          <w:tcPr>
            <w:tcW w:w="1146" w:type="dxa"/>
          </w:tcPr>
          <w:p w:rsidR="00D50014" w:rsidRPr="004826E0" w:rsidRDefault="00D50014" w:rsidP="001C40F6">
            <w:pPr>
              <w:jc w:val="center"/>
              <w:rPr>
                <w:rFonts w:ascii="Times New Roman" w:hAnsi="Times New Roman" w:cs="Times New Roman"/>
                <w:sz w:val="20"/>
                <w:szCs w:val="20"/>
                <w:lang w:val="uk-UA"/>
              </w:rPr>
            </w:pPr>
            <w:r w:rsidRPr="004826E0">
              <w:rPr>
                <w:rFonts w:ascii="Times New Roman" w:hAnsi="Times New Roman" w:cs="Times New Roman"/>
                <w:sz w:val="20"/>
                <w:szCs w:val="20"/>
                <w:lang w:val="uk-UA"/>
              </w:rPr>
              <w:t>Президент України</w:t>
            </w:r>
          </w:p>
        </w:tc>
        <w:tc>
          <w:tcPr>
            <w:tcW w:w="958" w:type="dxa"/>
          </w:tcPr>
          <w:p w:rsidR="00D50014" w:rsidRPr="004826E0" w:rsidRDefault="00D50014" w:rsidP="001C40F6">
            <w:pPr>
              <w:spacing w:line="300" w:lineRule="atLeast"/>
              <w:rPr>
                <w:rFonts w:ascii="Arial" w:eastAsia="Times New Roman" w:hAnsi="Arial" w:cs="Arial"/>
                <w:color w:val="000000"/>
                <w:sz w:val="18"/>
                <w:szCs w:val="18"/>
                <w:lang w:val="uk-UA" w:eastAsia="ru-RU"/>
              </w:rPr>
            </w:pPr>
            <w:r w:rsidRPr="004826E0">
              <w:rPr>
                <w:rFonts w:ascii="Arial" w:eastAsia="Times New Roman" w:hAnsi="Arial" w:cs="Arial"/>
                <w:color w:val="000000"/>
                <w:sz w:val="18"/>
                <w:szCs w:val="18"/>
                <w:lang w:val="uk-UA" w:eastAsia="ru-RU"/>
              </w:rPr>
              <w:t>57,6</w:t>
            </w:r>
          </w:p>
        </w:tc>
        <w:tc>
          <w:tcPr>
            <w:tcW w:w="946" w:type="dxa"/>
          </w:tcPr>
          <w:p w:rsidR="00D50014" w:rsidRPr="004826E0" w:rsidRDefault="00D50014" w:rsidP="001C40F6">
            <w:pPr>
              <w:spacing w:line="300" w:lineRule="atLeast"/>
              <w:rPr>
                <w:rFonts w:ascii="Arial" w:eastAsia="Times New Roman" w:hAnsi="Arial" w:cs="Arial"/>
                <w:color w:val="000000"/>
                <w:sz w:val="18"/>
                <w:szCs w:val="18"/>
                <w:lang w:val="uk-UA" w:eastAsia="ru-RU"/>
              </w:rPr>
            </w:pPr>
            <w:r w:rsidRPr="004826E0">
              <w:rPr>
                <w:rFonts w:ascii="Arial" w:eastAsia="Times New Roman" w:hAnsi="Arial" w:cs="Arial"/>
                <w:color w:val="000000"/>
                <w:sz w:val="18"/>
                <w:szCs w:val="18"/>
                <w:lang w:val="uk-UA" w:eastAsia="ru-RU"/>
              </w:rPr>
              <w:t>36,2</w:t>
            </w:r>
          </w:p>
        </w:tc>
        <w:tc>
          <w:tcPr>
            <w:tcW w:w="929" w:type="dxa"/>
          </w:tcPr>
          <w:p w:rsidR="00D50014" w:rsidRPr="004826E0" w:rsidRDefault="00D50014" w:rsidP="001C40F6">
            <w:pPr>
              <w:spacing w:line="300" w:lineRule="atLeast"/>
              <w:rPr>
                <w:rFonts w:ascii="Arial" w:eastAsia="Times New Roman" w:hAnsi="Arial" w:cs="Arial"/>
                <w:color w:val="000000"/>
                <w:sz w:val="18"/>
                <w:szCs w:val="18"/>
                <w:lang w:val="uk-UA" w:eastAsia="ru-RU"/>
              </w:rPr>
            </w:pPr>
            <w:r w:rsidRPr="004826E0">
              <w:rPr>
                <w:rFonts w:ascii="Arial" w:eastAsia="Times New Roman" w:hAnsi="Arial" w:cs="Arial"/>
                <w:color w:val="000000"/>
                <w:sz w:val="18"/>
                <w:szCs w:val="18"/>
                <w:lang w:val="uk-UA" w:eastAsia="ru-RU"/>
              </w:rPr>
              <w:t>6,2</w:t>
            </w:r>
          </w:p>
        </w:tc>
        <w:tc>
          <w:tcPr>
            <w:tcW w:w="953" w:type="dxa"/>
          </w:tcPr>
          <w:p w:rsidR="00D50014" w:rsidRPr="004826E0" w:rsidRDefault="00D50014" w:rsidP="001C40F6">
            <w:pPr>
              <w:spacing w:line="300" w:lineRule="atLeast"/>
              <w:rPr>
                <w:rFonts w:ascii="Arial" w:eastAsia="Times New Roman" w:hAnsi="Arial" w:cs="Arial"/>
                <w:color w:val="000000"/>
                <w:sz w:val="18"/>
                <w:szCs w:val="18"/>
                <w:lang w:val="uk-UA" w:eastAsia="ru-RU"/>
              </w:rPr>
            </w:pPr>
            <w:r w:rsidRPr="004826E0">
              <w:rPr>
                <w:rFonts w:ascii="Arial" w:eastAsia="Times New Roman" w:hAnsi="Arial" w:cs="Arial"/>
                <w:color w:val="000000"/>
                <w:sz w:val="18"/>
                <w:szCs w:val="18"/>
                <w:lang w:val="uk-UA" w:eastAsia="ru-RU"/>
              </w:rPr>
              <w:t>11,5</w:t>
            </w:r>
          </w:p>
        </w:tc>
        <w:tc>
          <w:tcPr>
            <w:tcW w:w="930" w:type="dxa"/>
          </w:tcPr>
          <w:p w:rsidR="00D50014" w:rsidRPr="004826E0" w:rsidRDefault="00D50014" w:rsidP="001C40F6">
            <w:pPr>
              <w:spacing w:line="300" w:lineRule="atLeast"/>
              <w:rPr>
                <w:rFonts w:ascii="Arial" w:eastAsia="Times New Roman" w:hAnsi="Arial" w:cs="Arial"/>
                <w:color w:val="000000"/>
                <w:sz w:val="18"/>
                <w:szCs w:val="18"/>
                <w:lang w:val="uk-UA" w:eastAsia="ru-RU"/>
              </w:rPr>
            </w:pPr>
            <w:r w:rsidRPr="004826E0">
              <w:rPr>
                <w:rFonts w:ascii="Arial" w:eastAsia="Times New Roman" w:hAnsi="Arial" w:cs="Arial"/>
                <w:color w:val="000000"/>
                <w:sz w:val="18"/>
                <w:szCs w:val="18"/>
                <w:lang w:val="uk-UA" w:eastAsia="ru-RU"/>
              </w:rPr>
              <w:t>82,9</w:t>
            </w:r>
          </w:p>
        </w:tc>
        <w:tc>
          <w:tcPr>
            <w:tcW w:w="914" w:type="dxa"/>
          </w:tcPr>
          <w:p w:rsidR="00D50014" w:rsidRPr="004826E0" w:rsidRDefault="00D50014" w:rsidP="001C40F6">
            <w:pPr>
              <w:spacing w:line="300" w:lineRule="atLeast"/>
              <w:rPr>
                <w:rFonts w:ascii="Arial" w:eastAsia="Times New Roman" w:hAnsi="Arial" w:cs="Arial"/>
                <w:color w:val="000000"/>
                <w:sz w:val="18"/>
                <w:szCs w:val="18"/>
                <w:lang w:val="uk-UA" w:eastAsia="ru-RU"/>
              </w:rPr>
            </w:pPr>
            <w:r w:rsidRPr="004826E0">
              <w:rPr>
                <w:rFonts w:ascii="Arial" w:eastAsia="Times New Roman" w:hAnsi="Arial" w:cs="Arial"/>
                <w:color w:val="000000"/>
                <w:sz w:val="18"/>
                <w:szCs w:val="18"/>
                <w:lang w:val="uk-UA" w:eastAsia="ru-RU"/>
              </w:rPr>
              <w:t>5,6</w:t>
            </w:r>
          </w:p>
        </w:tc>
        <w:tc>
          <w:tcPr>
            <w:tcW w:w="951" w:type="dxa"/>
          </w:tcPr>
          <w:p w:rsidR="00D50014" w:rsidRPr="004826E0" w:rsidRDefault="00D50014" w:rsidP="001C40F6">
            <w:pPr>
              <w:spacing w:line="300" w:lineRule="atLeast"/>
              <w:rPr>
                <w:rFonts w:ascii="Arial" w:eastAsia="Times New Roman" w:hAnsi="Arial" w:cs="Arial"/>
                <w:color w:val="000000"/>
                <w:sz w:val="18"/>
                <w:szCs w:val="18"/>
                <w:lang w:val="uk-UA" w:eastAsia="ru-RU"/>
              </w:rPr>
            </w:pPr>
            <w:r w:rsidRPr="004826E0">
              <w:rPr>
                <w:rFonts w:ascii="Arial" w:eastAsia="Times New Roman" w:hAnsi="Arial" w:cs="Arial"/>
                <w:color w:val="000000"/>
                <w:sz w:val="18"/>
                <w:szCs w:val="18"/>
                <w:lang w:val="uk-UA" w:eastAsia="ru-RU"/>
              </w:rPr>
              <w:t>11,3</w:t>
            </w:r>
          </w:p>
        </w:tc>
        <w:tc>
          <w:tcPr>
            <w:tcW w:w="930" w:type="dxa"/>
          </w:tcPr>
          <w:p w:rsidR="00D50014" w:rsidRPr="004826E0" w:rsidRDefault="00D50014" w:rsidP="001C40F6">
            <w:pPr>
              <w:spacing w:line="300" w:lineRule="atLeast"/>
              <w:rPr>
                <w:rFonts w:ascii="Arial" w:eastAsia="Times New Roman" w:hAnsi="Arial" w:cs="Arial"/>
                <w:color w:val="000000"/>
                <w:sz w:val="18"/>
                <w:szCs w:val="18"/>
                <w:lang w:val="uk-UA" w:eastAsia="ru-RU"/>
              </w:rPr>
            </w:pPr>
            <w:r w:rsidRPr="004826E0">
              <w:rPr>
                <w:rFonts w:ascii="Arial" w:eastAsia="Times New Roman" w:hAnsi="Arial" w:cs="Arial"/>
                <w:color w:val="000000"/>
                <w:sz w:val="18"/>
                <w:szCs w:val="18"/>
                <w:lang w:val="uk-UA" w:eastAsia="ru-RU"/>
              </w:rPr>
              <w:t>83,3</w:t>
            </w:r>
          </w:p>
        </w:tc>
        <w:tc>
          <w:tcPr>
            <w:tcW w:w="914" w:type="dxa"/>
          </w:tcPr>
          <w:p w:rsidR="00D50014" w:rsidRPr="004826E0" w:rsidRDefault="00D50014" w:rsidP="001C40F6">
            <w:pPr>
              <w:spacing w:line="300" w:lineRule="atLeast"/>
              <w:rPr>
                <w:rFonts w:ascii="Arial" w:eastAsia="Times New Roman" w:hAnsi="Arial" w:cs="Arial"/>
                <w:color w:val="000000"/>
                <w:sz w:val="18"/>
                <w:szCs w:val="18"/>
                <w:lang w:val="uk-UA" w:eastAsia="ru-RU"/>
              </w:rPr>
            </w:pPr>
            <w:r w:rsidRPr="004826E0">
              <w:rPr>
                <w:rFonts w:ascii="Arial" w:eastAsia="Times New Roman" w:hAnsi="Arial" w:cs="Arial"/>
                <w:color w:val="000000"/>
                <w:sz w:val="18"/>
                <w:szCs w:val="18"/>
                <w:lang w:val="uk-UA" w:eastAsia="ru-RU"/>
              </w:rPr>
              <w:t>5,4</w:t>
            </w:r>
          </w:p>
        </w:tc>
      </w:tr>
      <w:tr w:rsidR="00D50014" w:rsidRPr="004826E0" w:rsidTr="004826E0">
        <w:tc>
          <w:tcPr>
            <w:tcW w:w="1146" w:type="dxa"/>
          </w:tcPr>
          <w:p w:rsidR="00D50014" w:rsidRPr="004826E0" w:rsidRDefault="00D50014" w:rsidP="001C40F6">
            <w:pPr>
              <w:jc w:val="center"/>
              <w:rPr>
                <w:rFonts w:ascii="Times New Roman" w:hAnsi="Times New Roman" w:cs="Times New Roman"/>
                <w:sz w:val="20"/>
                <w:szCs w:val="20"/>
                <w:lang w:val="uk-UA"/>
              </w:rPr>
            </w:pPr>
            <w:r w:rsidRPr="004826E0">
              <w:rPr>
                <w:rFonts w:ascii="Times New Roman" w:hAnsi="Times New Roman" w:cs="Times New Roman"/>
                <w:sz w:val="20"/>
                <w:szCs w:val="20"/>
                <w:lang w:val="uk-UA"/>
              </w:rPr>
              <w:t>Уряд України</w:t>
            </w:r>
          </w:p>
        </w:tc>
        <w:tc>
          <w:tcPr>
            <w:tcW w:w="958" w:type="dxa"/>
          </w:tcPr>
          <w:p w:rsidR="00D50014" w:rsidRPr="004826E0" w:rsidRDefault="00D50014" w:rsidP="001C40F6">
            <w:pPr>
              <w:spacing w:line="300" w:lineRule="atLeast"/>
              <w:rPr>
                <w:rFonts w:ascii="Arial" w:eastAsia="Times New Roman" w:hAnsi="Arial" w:cs="Arial"/>
                <w:color w:val="000000"/>
                <w:sz w:val="18"/>
                <w:szCs w:val="18"/>
                <w:lang w:val="uk-UA" w:eastAsia="ru-RU"/>
              </w:rPr>
            </w:pPr>
            <w:r w:rsidRPr="004826E0">
              <w:rPr>
                <w:rFonts w:ascii="Arial" w:eastAsia="Times New Roman" w:hAnsi="Arial" w:cs="Arial"/>
                <w:color w:val="000000"/>
                <w:sz w:val="18"/>
                <w:szCs w:val="18"/>
                <w:lang w:val="uk-UA" w:eastAsia="ru-RU"/>
              </w:rPr>
              <w:t>72,0</w:t>
            </w:r>
          </w:p>
        </w:tc>
        <w:tc>
          <w:tcPr>
            <w:tcW w:w="946" w:type="dxa"/>
          </w:tcPr>
          <w:p w:rsidR="00D50014" w:rsidRPr="004826E0" w:rsidRDefault="00D50014" w:rsidP="001C40F6">
            <w:pPr>
              <w:spacing w:line="300" w:lineRule="atLeast"/>
              <w:rPr>
                <w:rFonts w:ascii="Arial" w:eastAsia="Times New Roman" w:hAnsi="Arial" w:cs="Arial"/>
                <w:color w:val="000000"/>
                <w:sz w:val="18"/>
                <w:szCs w:val="18"/>
                <w:lang w:val="uk-UA" w:eastAsia="ru-RU"/>
              </w:rPr>
            </w:pPr>
            <w:r w:rsidRPr="004826E0">
              <w:rPr>
                <w:rFonts w:ascii="Arial" w:eastAsia="Times New Roman" w:hAnsi="Arial" w:cs="Arial"/>
                <w:color w:val="000000"/>
                <w:sz w:val="18"/>
                <w:szCs w:val="18"/>
                <w:lang w:val="uk-UA" w:eastAsia="ru-RU"/>
              </w:rPr>
              <w:t>21,5</w:t>
            </w:r>
          </w:p>
        </w:tc>
        <w:tc>
          <w:tcPr>
            <w:tcW w:w="929" w:type="dxa"/>
          </w:tcPr>
          <w:p w:rsidR="00D50014" w:rsidRPr="004826E0" w:rsidRDefault="00D50014" w:rsidP="001C40F6">
            <w:pPr>
              <w:spacing w:line="300" w:lineRule="atLeast"/>
              <w:rPr>
                <w:rFonts w:ascii="Arial" w:eastAsia="Times New Roman" w:hAnsi="Arial" w:cs="Arial"/>
                <w:color w:val="000000"/>
                <w:sz w:val="18"/>
                <w:szCs w:val="18"/>
                <w:lang w:val="uk-UA" w:eastAsia="ru-RU"/>
              </w:rPr>
            </w:pPr>
            <w:r w:rsidRPr="004826E0">
              <w:rPr>
                <w:rFonts w:ascii="Arial" w:eastAsia="Times New Roman" w:hAnsi="Arial" w:cs="Arial"/>
                <w:color w:val="000000"/>
                <w:sz w:val="18"/>
                <w:szCs w:val="18"/>
                <w:lang w:val="uk-UA" w:eastAsia="ru-RU"/>
              </w:rPr>
              <w:t>6,6</w:t>
            </w:r>
          </w:p>
        </w:tc>
        <w:tc>
          <w:tcPr>
            <w:tcW w:w="953" w:type="dxa"/>
          </w:tcPr>
          <w:p w:rsidR="00D50014" w:rsidRPr="004826E0" w:rsidRDefault="00D50014" w:rsidP="001C40F6">
            <w:pPr>
              <w:spacing w:line="300" w:lineRule="atLeast"/>
              <w:rPr>
                <w:rFonts w:ascii="Arial" w:eastAsia="Times New Roman" w:hAnsi="Arial" w:cs="Arial"/>
                <w:color w:val="000000"/>
                <w:sz w:val="18"/>
                <w:szCs w:val="18"/>
                <w:lang w:val="uk-UA" w:eastAsia="ru-RU"/>
              </w:rPr>
            </w:pPr>
            <w:r w:rsidRPr="004826E0">
              <w:rPr>
                <w:rFonts w:ascii="Arial" w:eastAsia="Times New Roman" w:hAnsi="Arial" w:cs="Arial"/>
                <w:color w:val="000000"/>
                <w:sz w:val="18"/>
                <w:szCs w:val="18"/>
                <w:lang w:val="uk-UA" w:eastAsia="ru-RU"/>
              </w:rPr>
              <w:t>41,4</w:t>
            </w:r>
          </w:p>
        </w:tc>
        <w:tc>
          <w:tcPr>
            <w:tcW w:w="930" w:type="dxa"/>
          </w:tcPr>
          <w:p w:rsidR="00D50014" w:rsidRPr="004826E0" w:rsidRDefault="00D50014" w:rsidP="001C40F6">
            <w:pPr>
              <w:spacing w:line="300" w:lineRule="atLeast"/>
              <w:rPr>
                <w:rFonts w:ascii="Arial" w:eastAsia="Times New Roman" w:hAnsi="Arial" w:cs="Arial"/>
                <w:color w:val="000000"/>
                <w:sz w:val="18"/>
                <w:szCs w:val="18"/>
                <w:lang w:val="uk-UA" w:eastAsia="ru-RU"/>
              </w:rPr>
            </w:pPr>
            <w:r w:rsidRPr="004826E0">
              <w:rPr>
                <w:rFonts w:ascii="Arial" w:eastAsia="Times New Roman" w:hAnsi="Arial" w:cs="Arial"/>
                <w:color w:val="000000"/>
                <w:sz w:val="18"/>
                <w:szCs w:val="18"/>
                <w:lang w:val="uk-UA" w:eastAsia="ru-RU"/>
              </w:rPr>
              <w:t>50,0</w:t>
            </w:r>
          </w:p>
        </w:tc>
        <w:tc>
          <w:tcPr>
            <w:tcW w:w="914" w:type="dxa"/>
          </w:tcPr>
          <w:p w:rsidR="00D50014" w:rsidRPr="004826E0" w:rsidRDefault="00D50014" w:rsidP="001C40F6">
            <w:pPr>
              <w:spacing w:line="300" w:lineRule="atLeast"/>
              <w:rPr>
                <w:rFonts w:ascii="Arial" w:eastAsia="Times New Roman" w:hAnsi="Arial" w:cs="Arial"/>
                <w:color w:val="000000"/>
                <w:sz w:val="18"/>
                <w:szCs w:val="18"/>
                <w:lang w:val="uk-UA" w:eastAsia="ru-RU"/>
              </w:rPr>
            </w:pPr>
            <w:r w:rsidRPr="004826E0">
              <w:rPr>
                <w:rFonts w:ascii="Arial" w:eastAsia="Times New Roman" w:hAnsi="Arial" w:cs="Arial"/>
                <w:color w:val="000000"/>
                <w:sz w:val="18"/>
                <w:szCs w:val="18"/>
                <w:lang w:val="uk-UA" w:eastAsia="ru-RU"/>
              </w:rPr>
              <w:t>8,5</w:t>
            </w:r>
          </w:p>
        </w:tc>
        <w:tc>
          <w:tcPr>
            <w:tcW w:w="951" w:type="dxa"/>
          </w:tcPr>
          <w:p w:rsidR="00D50014" w:rsidRPr="004826E0" w:rsidRDefault="00D50014" w:rsidP="001C40F6">
            <w:pPr>
              <w:spacing w:line="300" w:lineRule="atLeast"/>
              <w:rPr>
                <w:rFonts w:ascii="Arial" w:eastAsia="Times New Roman" w:hAnsi="Arial" w:cs="Arial"/>
                <w:color w:val="000000"/>
                <w:sz w:val="18"/>
                <w:szCs w:val="18"/>
                <w:lang w:val="uk-UA" w:eastAsia="ru-RU"/>
              </w:rPr>
            </w:pPr>
            <w:r w:rsidRPr="004826E0">
              <w:rPr>
                <w:rFonts w:ascii="Arial" w:eastAsia="Times New Roman" w:hAnsi="Arial" w:cs="Arial"/>
                <w:color w:val="000000"/>
                <w:sz w:val="18"/>
                <w:szCs w:val="18"/>
                <w:lang w:val="uk-UA" w:eastAsia="ru-RU"/>
              </w:rPr>
              <w:t>48,8</w:t>
            </w:r>
          </w:p>
        </w:tc>
        <w:tc>
          <w:tcPr>
            <w:tcW w:w="930" w:type="dxa"/>
          </w:tcPr>
          <w:p w:rsidR="00D50014" w:rsidRPr="004826E0" w:rsidRDefault="00D50014" w:rsidP="001C40F6">
            <w:pPr>
              <w:spacing w:line="300" w:lineRule="atLeast"/>
              <w:rPr>
                <w:rFonts w:ascii="Arial" w:eastAsia="Times New Roman" w:hAnsi="Arial" w:cs="Arial"/>
                <w:color w:val="000000"/>
                <w:sz w:val="18"/>
                <w:szCs w:val="18"/>
                <w:lang w:val="uk-UA" w:eastAsia="ru-RU"/>
              </w:rPr>
            </w:pPr>
            <w:r w:rsidRPr="004826E0">
              <w:rPr>
                <w:rFonts w:ascii="Arial" w:eastAsia="Times New Roman" w:hAnsi="Arial" w:cs="Arial"/>
                <w:color w:val="000000"/>
                <w:sz w:val="18"/>
                <w:szCs w:val="18"/>
                <w:lang w:val="uk-UA" w:eastAsia="ru-RU"/>
              </w:rPr>
              <w:t>39,4</w:t>
            </w:r>
          </w:p>
        </w:tc>
        <w:tc>
          <w:tcPr>
            <w:tcW w:w="914" w:type="dxa"/>
          </w:tcPr>
          <w:p w:rsidR="00D50014" w:rsidRPr="004826E0" w:rsidRDefault="00D50014" w:rsidP="001C40F6">
            <w:pPr>
              <w:spacing w:line="300" w:lineRule="atLeast"/>
              <w:rPr>
                <w:rFonts w:ascii="Arial" w:eastAsia="Times New Roman" w:hAnsi="Arial" w:cs="Arial"/>
                <w:color w:val="000000"/>
                <w:sz w:val="18"/>
                <w:szCs w:val="18"/>
                <w:lang w:val="uk-UA" w:eastAsia="ru-RU"/>
              </w:rPr>
            </w:pPr>
            <w:r w:rsidRPr="004826E0">
              <w:rPr>
                <w:rFonts w:ascii="Arial" w:eastAsia="Times New Roman" w:hAnsi="Arial" w:cs="Arial"/>
                <w:color w:val="000000"/>
                <w:sz w:val="18"/>
                <w:szCs w:val="18"/>
                <w:lang w:val="uk-UA" w:eastAsia="ru-RU"/>
              </w:rPr>
              <w:t>11,9</w:t>
            </w:r>
          </w:p>
        </w:tc>
      </w:tr>
      <w:tr w:rsidR="00D50014" w:rsidRPr="004826E0" w:rsidTr="004826E0">
        <w:tc>
          <w:tcPr>
            <w:tcW w:w="1146" w:type="dxa"/>
          </w:tcPr>
          <w:p w:rsidR="00D50014" w:rsidRPr="004826E0" w:rsidRDefault="00D50014" w:rsidP="001C40F6">
            <w:pPr>
              <w:jc w:val="center"/>
              <w:rPr>
                <w:rFonts w:ascii="Times New Roman" w:hAnsi="Times New Roman" w:cs="Times New Roman"/>
                <w:sz w:val="20"/>
                <w:szCs w:val="20"/>
                <w:lang w:val="uk-UA"/>
              </w:rPr>
            </w:pPr>
            <w:r w:rsidRPr="004826E0">
              <w:rPr>
                <w:rFonts w:ascii="Times New Roman" w:hAnsi="Times New Roman" w:cs="Times New Roman"/>
                <w:sz w:val="20"/>
                <w:szCs w:val="20"/>
                <w:lang w:val="uk-UA"/>
              </w:rPr>
              <w:t>Верховна Рада України</w:t>
            </w:r>
          </w:p>
        </w:tc>
        <w:tc>
          <w:tcPr>
            <w:tcW w:w="958" w:type="dxa"/>
          </w:tcPr>
          <w:p w:rsidR="00D50014" w:rsidRPr="004826E0" w:rsidRDefault="00D50014" w:rsidP="001C40F6">
            <w:pPr>
              <w:spacing w:line="300" w:lineRule="atLeast"/>
              <w:rPr>
                <w:rFonts w:ascii="Arial" w:eastAsia="Times New Roman" w:hAnsi="Arial" w:cs="Arial"/>
                <w:color w:val="000000"/>
                <w:sz w:val="18"/>
                <w:szCs w:val="18"/>
                <w:lang w:val="uk-UA" w:eastAsia="ru-RU"/>
              </w:rPr>
            </w:pPr>
            <w:r w:rsidRPr="004826E0">
              <w:rPr>
                <w:rFonts w:ascii="Arial" w:eastAsia="Times New Roman" w:hAnsi="Arial" w:cs="Arial"/>
                <w:color w:val="000000"/>
                <w:sz w:val="18"/>
                <w:szCs w:val="18"/>
                <w:lang w:val="uk-UA" w:eastAsia="ru-RU"/>
              </w:rPr>
              <w:t>75,1</w:t>
            </w:r>
          </w:p>
        </w:tc>
        <w:tc>
          <w:tcPr>
            <w:tcW w:w="946" w:type="dxa"/>
          </w:tcPr>
          <w:p w:rsidR="00D50014" w:rsidRPr="004826E0" w:rsidRDefault="00D50014" w:rsidP="001C40F6">
            <w:pPr>
              <w:spacing w:line="300" w:lineRule="atLeast"/>
              <w:rPr>
                <w:rFonts w:ascii="Arial" w:eastAsia="Times New Roman" w:hAnsi="Arial" w:cs="Arial"/>
                <w:color w:val="000000"/>
                <w:sz w:val="18"/>
                <w:szCs w:val="18"/>
                <w:lang w:val="uk-UA" w:eastAsia="ru-RU"/>
              </w:rPr>
            </w:pPr>
            <w:r w:rsidRPr="004826E0">
              <w:rPr>
                <w:rFonts w:ascii="Arial" w:eastAsia="Times New Roman" w:hAnsi="Arial" w:cs="Arial"/>
                <w:color w:val="000000"/>
                <w:sz w:val="18"/>
                <w:szCs w:val="18"/>
                <w:lang w:val="uk-UA" w:eastAsia="ru-RU"/>
              </w:rPr>
              <w:t>18,7</w:t>
            </w:r>
          </w:p>
        </w:tc>
        <w:tc>
          <w:tcPr>
            <w:tcW w:w="929" w:type="dxa"/>
          </w:tcPr>
          <w:p w:rsidR="00D50014" w:rsidRPr="004826E0" w:rsidRDefault="00D50014" w:rsidP="001C40F6">
            <w:pPr>
              <w:spacing w:line="300" w:lineRule="atLeast"/>
              <w:rPr>
                <w:rFonts w:ascii="Arial" w:eastAsia="Times New Roman" w:hAnsi="Arial" w:cs="Arial"/>
                <w:color w:val="000000"/>
                <w:sz w:val="18"/>
                <w:szCs w:val="18"/>
                <w:lang w:val="uk-UA" w:eastAsia="ru-RU"/>
              </w:rPr>
            </w:pPr>
            <w:r w:rsidRPr="004826E0">
              <w:rPr>
                <w:rFonts w:ascii="Arial" w:eastAsia="Times New Roman" w:hAnsi="Arial" w:cs="Arial"/>
                <w:color w:val="000000"/>
                <w:sz w:val="18"/>
                <w:szCs w:val="18"/>
                <w:lang w:val="uk-UA" w:eastAsia="ru-RU"/>
              </w:rPr>
              <w:t>18,7</w:t>
            </w:r>
          </w:p>
        </w:tc>
        <w:tc>
          <w:tcPr>
            <w:tcW w:w="953" w:type="dxa"/>
          </w:tcPr>
          <w:p w:rsidR="00D50014" w:rsidRPr="004826E0" w:rsidRDefault="00D50014" w:rsidP="001C40F6">
            <w:pPr>
              <w:spacing w:line="300" w:lineRule="atLeast"/>
              <w:rPr>
                <w:rFonts w:ascii="Arial" w:eastAsia="Times New Roman" w:hAnsi="Arial" w:cs="Arial"/>
                <w:color w:val="000000"/>
                <w:sz w:val="18"/>
                <w:szCs w:val="18"/>
                <w:lang w:val="uk-UA" w:eastAsia="ru-RU"/>
              </w:rPr>
            </w:pPr>
            <w:r w:rsidRPr="004826E0">
              <w:rPr>
                <w:rFonts w:ascii="Arial" w:eastAsia="Times New Roman" w:hAnsi="Arial" w:cs="Arial"/>
                <w:color w:val="000000"/>
                <w:sz w:val="18"/>
                <w:szCs w:val="18"/>
                <w:lang w:val="uk-UA" w:eastAsia="ru-RU"/>
              </w:rPr>
              <w:t>51,0</w:t>
            </w:r>
          </w:p>
        </w:tc>
        <w:tc>
          <w:tcPr>
            <w:tcW w:w="930" w:type="dxa"/>
          </w:tcPr>
          <w:p w:rsidR="00D50014" w:rsidRPr="004826E0" w:rsidRDefault="00D50014" w:rsidP="001C40F6">
            <w:pPr>
              <w:spacing w:line="300" w:lineRule="atLeast"/>
              <w:rPr>
                <w:rFonts w:ascii="Arial" w:eastAsia="Times New Roman" w:hAnsi="Arial" w:cs="Arial"/>
                <w:color w:val="000000"/>
                <w:sz w:val="18"/>
                <w:szCs w:val="18"/>
                <w:lang w:val="uk-UA" w:eastAsia="ru-RU"/>
              </w:rPr>
            </w:pPr>
            <w:r w:rsidRPr="004826E0">
              <w:rPr>
                <w:rFonts w:ascii="Arial" w:eastAsia="Times New Roman" w:hAnsi="Arial" w:cs="Arial"/>
                <w:color w:val="000000"/>
                <w:sz w:val="18"/>
                <w:szCs w:val="18"/>
                <w:lang w:val="uk-UA" w:eastAsia="ru-RU"/>
              </w:rPr>
              <w:t>41,0</w:t>
            </w:r>
          </w:p>
        </w:tc>
        <w:tc>
          <w:tcPr>
            <w:tcW w:w="914" w:type="dxa"/>
          </w:tcPr>
          <w:p w:rsidR="00D50014" w:rsidRPr="004826E0" w:rsidRDefault="00D50014" w:rsidP="001C40F6">
            <w:pPr>
              <w:spacing w:line="300" w:lineRule="atLeast"/>
              <w:rPr>
                <w:rFonts w:ascii="Arial" w:eastAsia="Times New Roman" w:hAnsi="Arial" w:cs="Arial"/>
                <w:color w:val="000000"/>
                <w:sz w:val="18"/>
                <w:szCs w:val="18"/>
                <w:lang w:val="uk-UA" w:eastAsia="ru-RU"/>
              </w:rPr>
            </w:pPr>
            <w:r w:rsidRPr="004826E0">
              <w:rPr>
                <w:rFonts w:ascii="Arial" w:eastAsia="Times New Roman" w:hAnsi="Arial" w:cs="Arial"/>
                <w:color w:val="000000"/>
                <w:sz w:val="18"/>
                <w:szCs w:val="18"/>
                <w:lang w:val="uk-UA" w:eastAsia="ru-RU"/>
              </w:rPr>
              <w:t>7,9</w:t>
            </w:r>
          </w:p>
        </w:tc>
        <w:tc>
          <w:tcPr>
            <w:tcW w:w="951" w:type="dxa"/>
          </w:tcPr>
          <w:p w:rsidR="00D50014" w:rsidRPr="004826E0" w:rsidRDefault="00D50014" w:rsidP="001C40F6">
            <w:pPr>
              <w:spacing w:line="300" w:lineRule="atLeast"/>
              <w:rPr>
                <w:rFonts w:ascii="Arial" w:eastAsia="Times New Roman" w:hAnsi="Arial" w:cs="Arial"/>
                <w:color w:val="000000"/>
                <w:sz w:val="18"/>
                <w:szCs w:val="18"/>
                <w:lang w:val="uk-UA" w:eastAsia="ru-RU"/>
              </w:rPr>
            </w:pPr>
            <w:r w:rsidRPr="004826E0">
              <w:rPr>
                <w:rFonts w:ascii="Arial" w:eastAsia="Times New Roman" w:hAnsi="Arial" w:cs="Arial"/>
                <w:color w:val="000000"/>
                <w:sz w:val="18"/>
                <w:szCs w:val="18"/>
                <w:lang w:val="uk-UA" w:eastAsia="ru-RU"/>
              </w:rPr>
              <w:t>55,2</w:t>
            </w:r>
          </w:p>
        </w:tc>
        <w:tc>
          <w:tcPr>
            <w:tcW w:w="930" w:type="dxa"/>
          </w:tcPr>
          <w:p w:rsidR="00D50014" w:rsidRPr="004826E0" w:rsidRDefault="00D50014" w:rsidP="001C40F6">
            <w:pPr>
              <w:spacing w:line="300" w:lineRule="atLeast"/>
              <w:rPr>
                <w:rFonts w:ascii="Arial" w:eastAsia="Times New Roman" w:hAnsi="Arial" w:cs="Arial"/>
                <w:color w:val="000000"/>
                <w:sz w:val="18"/>
                <w:szCs w:val="18"/>
                <w:lang w:val="uk-UA" w:eastAsia="ru-RU"/>
              </w:rPr>
            </w:pPr>
            <w:r w:rsidRPr="004826E0">
              <w:rPr>
                <w:rFonts w:ascii="Arial" w:eastAsia="Times New Roman" w:hAnsi="Arial" w:cs="Arial"/>
                <w:color w:val="000000"/>
                <w:sz w:val="18"/>
                <w:szCs w:val="18"/>
                <w:lang w:val="uk-UA" w:eastAsia="ru-RU"/>
              </w:rPr>
              <w:t>34,9</w:t>
            </w:r>
          </w:p>
        </w:tc>
        <w:tc>
          <w:tcPr>
            <w:tcW w:w="914" w:type="dxa"/>
          </w:tcPr>
          <w:p w:rsidR="00D50014" w:rsidRPr="004826E0" w:rsidRDefault="00D50014" w:rsidP="001C40F6">
            <w:pPr>
              <w:spacing w:line="300" w:lineRule="atLeast"/>
              <w:rPr>
                <w:rFonts w:ascii="Arial" w:eastAsia="Times New Roman" w:hAnsi="Arial" w:cs="Arial"/>
                <w:color w:val="000000"/>
                <w:sz w:val="18"/>
                <w:szCs w:val="18"/>
                <w:lang w:val="uk-UA" w:eastAsia="ru-RU"/>
              </w:rPr>
            </w:pPr>
            <w:r w:rsidRPr="004826E0">
              <w:rPr>
                <w:rFonts w:ascii="Arial" w:eastAsia="Times New Roman" w:hAnsi="Arial" w:cs="Arial"/>
                <w:color w:val="000000"/>
                <w:sz w:val="18"/>
                <w:szCs w:val="18"/>
                <w:lang w:val="uk-UA" w:eastAsia="ru-RU"/>
              </w:rPr>
              <w:t>10,0</w:t>
            </w:r>
          </w:p>
        </w:tc>
      </w:tr>
      <w:tr w:rsidR="00D50014" w:rsidRPr="004826E0" w:rsidTr="004826E0">
        <w:tc>
          <w:tcPr>
            <w:tcW w:w="1146" w:type="dxa"/>
          </w:tcPr>
          <w:p w:rsidR="00D50014" w:rsidRPr="004826E0" w:rsidRDefault="00D50014" w:rsidP="001C40F6">
            <w:pPr>
              <w:jc w:val="center"/>
              <w:rPr>
                <w:rFonts w:ascii="Times New Roman" w:hAnsi="Times New Roman" w:cs="Times New Roman"/>
                <w:sz w:val="20"/>
                <w:szCs w:val="20"/>
                <w:lang w:val="uk-UA"/>
              </w:rPr>
            </w:pPr>
            <w:r w:rsidRPr="004826E0">
              <w:rPr>
                <w:rFonts w:ascii="Times New Roman" w:hAnsi="Times New Roman" w:cs="Times New Roman"/>
                <w:sz w:val="20"/>
                <w:szCs w:val="20"/>
                <w:lang w:val="uk-UA"/>
              </w:rPr>
              <w:t>Суди (судова система в цілому)</w:t>
            </w:r>
          </w:p>
        </w:tc>
        <w:tc>
          <w:tcPr>
            <w:tcW w:w="958" w:type="dxa"/>
          </w:tcPr>
          <w:p w:rsidR="00D50014" w:rsidRPr="004826E0" w:rsidRDefault="00D50014" w:rsidP="001C40F6">
            <w:pPr>
              <w:spacing w:line="300" w:lineRule="atLeast"/>
              <w:rPr>
                <w:rFonts w:ascii="Arial" w:eastAsia="Times New Roman" w:hAnsi="Arial" w:cs="Arial"/>
                <w:color w:val="000000"/>
                <w:sz w:val="18"/>
                <w:szCs w:val="18"/>
                <w:lang w:val="uk-UA" w:eastAsia="ru-RU"/>
              </w:rPr>
            </w:pPr>
            <w:r w:rsidRPr="004826E0">
              <w:rPr>
                <w:rFonts w:ascii="Arial" w:eastAsia="Times New Roman" w:hAnsi="Arial" w:cs="Arial"/>
                <w:color w:val="000000"/>
                <w:sz w:val="18"/>
                <w:szCs w:val="18"/>
                <w:lang w:val="uk-UA" w:eastAsia="ru-RU"/>
              </w:rPr>
              <w:t>74,2</w:t>
            </w:r>
          </w:p>
        </w:tc>
        <w:tc>
          <w:tcPr>
            <w:tcW w:w="946" w:type="dxa"/>
          </w:tcPr>
          <w:p w:rsidR="00D50014" w:rsidRPr="004826E0" w:rsidRDefault="00D50014" w:rsidP="001C40F6">
            <w:pPr>
              <w:spacing w:line="300" w:lineRule="atLeast"/>
              <w:rPr>
                <w:rFonts w:ascii="Arial" w:eastAsia="Times New Roman" w:hAnsi="Arial" w:cs="Arial"/>
                <w:color w:val="000000"/>
                <w:sz w:val="18"/>
                <w:szCs w:val="18"/>
                <w:lang w:val="uk-UA" w:eastAsia="ru-RU"/>
              </w:rPr>
            </w:pPr>
            <w:r w:rsidRPr="004826E0">
              <w:rPr>
                <w:rFonts w:ascii="Arial" w:eastAsia="Times New Roman" w:hAnsi="Arial" w:cs="Arial"/>
                <w:color w:val="000000"/>
                <w:sz w:val="18"/>
                <w:szCs w:val="18"/>
                <w:lang w:val="uk-UA" w:eastAsia="ru-RU"/>
              </w:rPr>
              <w:t>15,5</w:t>
            </w:r>
          </w:p>
        </w:tc>
        <w:tc>
          <w:tcPr>
            <w:tcW w:w="929" w:type="dxa"/>
          </w:tcPr>
          <w:p w:rsidR="00D50014" w:rsidRPr="004826E0" w:rsidRDefault="00D50014" w:rsidP="001C40F6">
            <w:pPr>
              <w:spacing w:line="300" w:lineRule="atLeast"/>
              <w:rPr>
                <w:rFonts w:ascii="Arial" w:eastAsia="Times New Roman" w:hAnsi="Arial" w:cs="Arial"/>
                <w:color w:val="000000"/>
                <w:sz w:val="18"/>
                <w:szCs w:val="18"/>
                <w:lang w:val="uk-UA" w:eastAsia="ru-RU"/>
              </w:rPr>
            </w:pPr>
            <w:r w:rsidRPr="004826E0">
              <w:rPr>
                <w:rFonts w:ascii="Arial" w:eastAsia="Times New Roman" w:hAnsi="Arial" w:cs="Arial"/>
                <w:color w:val="000000"/>
                <w:sz w:val="18"/>
                <w:szCs w:val="18"/>
                <w:lang w:val="uk-UA" w:eastAsia="ru-RU"/>
              </w:rPr>
              <w:t>10,4</w:t>
            </w:r>
          </w:p>
        </w:tc>
        <w:tc>
          <w:tcPr>
            <w:tcW w:w="953" w:type="dxa"/>
          </w:tcPr>
          <w:p w:rsidR="00D50014" w:rsidRPr="004826E0" w:rsidRDefault="00D50014" w:rsidP="001C40F6">
            <w:pPr>
              <w:spacing w:line="300" w:lineRule="atLeast"/>
              <w:rPr>
                <w:rFonts w:ascii="Arial" w:eastAsia="Times New Roman" w:hAnsi="Arial" w:cs="Arial"/>
                <w:color w:val="000000"/>
                <w:sz w:val="18"/>
                <w:szCs w:val="18"/>
                <w:lang w:val="uk-UA" w:eastAsia="ru-RU"/>
              </w:rPr>
            </w:pPr>
            <w:r w:rsidRPr="004826E0">
              <w:rPr>
                <w:rFonts w:ascii="Arial" w:eastAsia="Times New Roman" w:hAnsi="Arial" w:cs="Arial"/>
                <w:color w:val="000000"/>
                <w:sz w:val="18"/>
                <w:szCs w:val="18"/>
                <w:lang w:val="uk-UA" w:eastAsia="ru-RU"/>
              </w:rPr>
              <w:t>58,9</w:t>
            </w:r>
          </w:p>
        </w:tc>
        <w:tc>
          <w:tcPr>
            <w:tcW w:w="930" w:type="dxa"/>
          </w:tcPr>
          <w:p w:rsidR="00D50014" w:rsidRPr="004826E0" w:rsidRDefault="00D50014" w:rsidP="001C40F6">
            <w:pPr>
              <w:spacing w:line="300" w:lineRule="atLeast"/>
              <w:rPr>
                <w:rFonts w:ascii="Arial" w:eastAsia="Times New Roman" w:hAnsi="Arial" w:cs="Arial"/>
                <w:color w:val="000000"/>
                <w:sz w:val="18"/>
                <w:szCs w:val="18"/>
                <w:lang w:val="uk-UA" w:eastAsia="ru-RU"/>
              </w:rPr>
            </w:pPr>
            <w:r w:rsidRPr="004826E0">
              <w:rPr>
                <w:rFonts w:ascii="Arial" w:eastAsia="Times New Roman" w:hAnsi="Arial" w:cs="Arial"/>
                <w:color w:val="000000"/>
                <w:sz w:val="18"/>
                <w:szCs w:val="18"/>
                <w:lang w:val="uk-UA" w:eastAsia="ru-RU"/>
              </w:rPr>
              <w:t>24,8</w:t>
            </w:r>
          </w:p>
        </w:tc>
        <w:tc>
          <w:tcPr>
            <w:tcW w:w="914" w:type="dxa"/>
          </w:tcPr>
          <w:p w:rsidR="00D50014" w:rsidRPr="004826E0" w:rsidRDefault="00D50014" w:rsidP="001C40F6">
            <w:pPr>
              <w:spacing w:line="300" w:lineRule="atLeast"/>
              <w:rPr>
                <w:rFonts w:ascii="Arial" w:eastAsia="Times New Roman" w:hAnsi="Arial" w:cs="Arial"/>
                <w:color w:val="000000"/>
                <w:sz w:val="18"/>
                <w:szCs w:val="18"/>
                <w:lang w:val="uk-UA" w:eastAsia="ru-RU"/>
              </w:rPr>
            </w:pPr>
            <w:r w:rsidRPr="004826E0">
              <w:rPr>
                <w:rFonts w:ascii="Arial" w:eastAsia="Times New Roman" w:hAnsi="Arial" w:cs="Arial"/>
                <w:color w:val="000000"/>
                <w:sz w:val="18"/>
                <w:szCs w:val="18"/>
                <w:lang w:val="uk-UA" w:eastAsia="ru-RU"/>
              </w:rPr>
              <w:t>16,3</w:t>
            </w:r>
          </w:p>
        </w:tc>
        <w:tc>
          <w:tcPr>
            <w:tcW w:w="951" w:type="dxa"/>
          </w:tcPr>
          <w:p w:rsidR="00D50014" w:rsidRPr="004826E0" w:rsidRDefault="00D50014" w:rsidP="001C40F6">
            <w:pPr>
              <w:spacing w:line="300" w:lineRule="atLeast"/>
              <w:rPr>
                <w:rFonts w:ascii="Arial" w:eastAsia="Times New Roman" w:hAnsi="Arial" w:cs="Arial"/>
                <w:color w:val="000000"/>
                <w:sz w:val="18"/>
                <w:szCs w:val="18"/>
                <w:lang w:val="uk-UA" w:eastAsia="ru-RU"/>
              </w:rPr>
            </w:pPr>
            <w:r w:rsidRPr="004826E0">
              <w:rPr>
                <w:rFonts w:ascii="Arial" w:eastAsia="Times New Roman" w:hAnsi="Arial" w:cs="Arial"/>
                <w:color w:val="000000"/>
                <w:sz w:val="18"/>
                <w:szCs w:val="18"/>
                <w:lang w:val="uk-UA" w:eastAsia="ru-RU"/>
              </w:rPr>
              <w:t>69,6</w:t>
            </w:r>
          </w:p>
        </w:tc>
        <w:tc>
          <w:tcPr>
            <w:tcW w:w="930" w:type="dxa"/>
          </w:tcPr>
          <w:p w:rsidR="00D50014" w:rsidRPr="004826E0" w:rsidRDefault="00D50014" w:rsidP="001C40F6">
            <w:pPr>
              <w:spacing w:line="300" w:lineRule="atLeast"/>
              <w:rPr>
                <w:rFonts w:ascii="Arial" w:eastAsia="Times New Roman" w:hAnsi="Arial" w:cs="Arial"/>
                <w:color w:val="000000"/>
                <w:sz w:val="18"/>
                <w:szCs w:val="18"/>
                <w:lang w:val="uk-UA" w:eastAsia="ru-RU"/>
              </w:rPr>
            </w:pPr>
            <w:r w:rsidRPr="004826E0">
              <w:rPr>
                <w:rFonts w:ascii="Arial" w:eastAsia="Times New Roman" w:hAnsi="Arial" w:cs="Arial"/>
                <w:color w:val="000000"/>
                <w:sz w:val="18"/>
                <w:szCs w:val="18"/>
                <w:lang w:val="uk-UA" w:eastAsia="ru-RU"/>
              </w:rPr>
              <w:t>16,8</w:t>
            </w:r>
          </w:p>
        </w:tc>
        <w:tc>
          <w:tcPr>
            <w:tcW w:w="914" w:type="dxa"/>
          </w:tcPr>
          <w:p w:rsidR="00D50014" w:rsidRPr="004826E0" w:rsidRDefault="00D50014" w:rsidP="001C40F6">
            <w:pPr>
              <w:spacing w:line="300" w:lineRule="atLeast"/>
              <w:rPr>
                <w:rFonts w:ascii="Arial" w:eastAsia="Times New Roman" w:hAnsi="Arial" w:cs="Arial"/>
                <w:color w:val="000000"/>
                <w:sz w:val="18"/>
                <w:szCs w:val="18"/>
                <w:lang w:val="uk-UA" w:eastAsia="ru-RU"/>
              </w:rPr>
            </w:pPr>
            <w:r w:rsidRPr="004826E0">
              <w:rPr>
                <w:rFonts w:ascii="Arial" w:eastAsia="Times New Roman" w:hAnsi="Arial" w:cs="Arial"/>
                <w:color w:val="000000"/>
                <w:sz w:val="18"/>
                <w:szCs w:val="18"/>
                <w:lang w:val="uk-UA" w:eastAsia="ru-RU"/>
              </w:rPr>
              <w:t>13,7</w:t>
            </w:r>
          </w:p>
        </w:tc>
      </w:tr>
      <w:tr w:rsidR="00D50014" w:rsidRPr="004826E0" w:rsidTr="004826E0">
        <w:tc>
          <w:tcPr>
            <w:tcW w:w="1146" w:type="dxa"/>
          </w:tcPr>
          <w:p w:rsidR="00D50014" w:rsidRPr="004826E0" w:rsidRDefault="00D50014" w:rsidP="001C40F6">
            <w:pPr>
              <w:jc w:val="center"/>
              <w:rPr>
                <w:rFonts w:ascii="Times New Roman" w:hAnsi="Times New Roman" w:cs="Times New Roman"/>
                <w:sz w:val="20"/>
                <w:szCs w:val="20"/>
                <w:lang w:val="uk-UA"/>
              </w:rPr>
            </w:pPr>
            <w:r w:rsidRPr="004826E0">
              <w:rPr>
                <w:rFonts w:ascii="Times New Roman" w:hAnsi="Times New Roman" w:cs="Times New Roman"/>
                <w:sz w:val="20"/>
                <w:szCs w:val="20"/>
                <w:lang w:val="uk-UA"/>
              </w:rPr>
              <w:t>Політичні партії</w:t>
            </w:r>
          </w:p>
        </w:tc>
        <w:tc>
          <w:tcPr>
            <w:tcW w:w="958" w:type="dxa"/>
          </w:tcPr>
          <w:p w:rsidR="00D50014" w:rsidRPr="004826E0" w:rsidRDefault="00D50014" w:rsidP="001C40F6">
            <w:pPr>
              <w:spacing w:line="300" w:lineRule="atLeast"/>
              <w:rPr>
                <w:rFonts w:ascii="Arial" w:eastAsia="Times New Roman" w:hAnsi="Arial" w:cs="Arial"/>
                <w:color w:val="000000"/>
                <w:sz w:val="18"/>
                <w:szCs w:val="18"/>
                <w:lang w:val="uk-UA" w:eastAsia="ru-RU"/>
              </w:rPr>
            </w:pPr>
            <w:r w:rsidRPr="004826E0">
              <w:rPr>
                <w:rFonts w:ascii="Arial" w:eastAsia="Times New Roman" w:hAnsi="Arial" w:cs="Arial"/>
                <w:color w:val="000000"/>
                <w:sz w:val="18"/>
                <w:szCs w:val="18"/>
                <w:lang w:val="uk-UA" w:eastAsia="ru-RU"/>
              </w:rPr>
              <w:t>71,7</w:t>
            </w:r>
          </w:p>
        </w:tc>
        <w:tc>
          <w:tcPr>
            <w:tcW w:w="946" w:type="dxa"/>
          </w:tcPr>
          <w:p w:rsidR="00D50014" w:rsidRPr="004826E0" w:rsidRDefault="00D50014" w:rsidP="001C40F6">
            <w:pPr>
              <w:spacing w:line="300" w:lineRule="atLeast"/>
              <w:rPr>
                <w:rFonts w:ascii="Arial" w:eastAsia="Times New Roman" w:hAnsi="Arial" w:cs="Arial"/>
                <w:color w:val="000000"/>
                <w:sz w:val="18"/>
                <w:szCs w:val="18"/>
                <w:lang w:val="uk-UA" w:eastAsia="ru-RU"/>
              </w:rPr>
            </w:pPr>
            <w:r w:rsidRPr="004826E0">
              <w:rPr>
                <w:rFonts w:ascii="Arial" w:eastAsia="Times New Roman" w:hAnsi="Arial" w:cs="Arial"/>
                <w:color w:val="000000"/>
                <w:sz w:val="18"/>
                <w:szCs w:val="18"/>
                <w:lang w:val="uk-UA" w:eastAsia="ru-RU"/>
              </w:rPr>
              <w:t>16,1</w:t>
            </w:r>
          </w:p>
        </w:tc>
        <w:tc>
          <w:tcPr>
            <w:tcW w:w="929" w:type="dxa"/>
          </w:tcPr>
          <w:p w:rsidR="00D50014" w:rsidRPr="004826E0" w:rsidRDefault="00D50014" w:rsidP="001C40F6">
            <w:pPr>
              <w:spacing w:line="300" w:lineRule="atLeast"/>
              <w:rPr>
                <w:rFonts w:ascii="Arial" w:eastAsia="Times New Roman" w:hAnsi="Arial" w:cs="Arial"/>
                <w:color w:val="000000"/>
                <w:sz w:val="18"/>
                <w:szCs w:val="18"/>
                <w:lang w:val="uk-UA" w:eastAsia="ru-RU"/>
              </w:rPr>
            </w:pPr>
            <w:r w:rsidRPr="004826E0">
              <w:rPr>
                <w:rFonts w:ascii="Arial" w:eastAsia="Times New Roman" w:hAnsi="Arial" w:cs="Arial"/>
                <w:color w:val="000000"/>
                <w:sz w:val="18"/>
                <w:szCs w:val="18"/>
                <w:lang w:val="uk-UA" w:eastAsia="ru-RU"/>
              </w:rPr>
              <w:t>12,2</w:t>
            </w:r>
          </w:p>
        </w:tc>
        <w:tc>
          <w:tcPr>
            <w:tcW w:w="953" w:type="dxa"/>
          </w:tcPr>
          <w:p w:rsidR="00D50014" w:rsidRPr="004826E0" w:rsidRDefault="00D50014" w:rsidP="001C40F6">
            <w:pPr>
              <w:spacing w:line="300" w:lineRule="atLeast"/>
              <w:rPr>
                <w:rFonts w:ascii="Arial" w:eastAsia="Times New Roman" w:hAnsi="Arial" w:cs="Arial"/>
                <w:color w:val="000000"/>
                <w:sz w:val="18"/>
                <w:szCs w:val="18"/>
                <w:lang w:val="uk-UA" w:eastAsia="ru-RU"/>
              </w:rPr>
            </w:pPr>
            <w:r w:rsidRPr="004826E0">
              <w:rPr>
                <w:rFonts w:ascii="Arial" w:eastAsia="Times New Roman" w:hAnsi="Arial" w:cs="Arial"/>
                <w:color w:val="000000"/>
                <w:sz w:val="18"/>
                <w:szCs w:val="18"/>
                <w:lang w:val="uk-UA" w:eastAsia="ru-RU"/>
              </w:rPr>
              <w:t>63,3</w:t>
            </w:r>
          </w:p>
        </w:tc>
        <w:tc>
          <w:tcPr>
            <w:tcW w:w="930" w:type="dxa"/>
          </w:tcPr>
          <w:p w:rsidR="00D50014" w:rsidRPr="004826E0" w:rsidRDefault="00D50014" w:rsidP="001C40F6">
            <w:pPr>
              <w:spacing w:line="300" w:lineRule="atLeast"/>
              <w:rPr>
                <w:rFonts w:ascii="Arial" w:eastAsia="Times New Roman" w:hAnsi="Arial" w:cs="Arial"/>
                <w:color w:val="000000"/>
                <w:sz w:val="18"/>
                <w:szCs w:val="18"/>
                <w:lang w:val="uk-UA" w:eastAsia="ru-RU"/>
              </w:rPr>
            </w:pPr>
            <w:r w:rsidRPr="004826E0">
              <w:rPr>
                <w:rFonts w:ascii="Arial" w:eastAsia="Times New Roman" w:hAnsi="Arial" w:cs="Arial"/>
                <w:color w:val="000000"/>
                <w:sz w:val="18"/>
                <w:szCs w:val="18"/>
                <w:lang w:val="uk-UA" w:eastAsia="ru-RU"/>
              </w:rPr>
              <w:t>21,7</w:t>
            </w:r>
          </w:p>
        </w:tc>
        <w:tc>
          <w:tcPr>
            <w:tcW w:w="914" w:type="dxa"/>
          </w:tcPr>
          <w:p w:rsidR="00D50014" w:rsidRPr="004826E0" w:rsidRDefault="00D50014" w:rsidP="001C40F6">
            <w:pPr>
              <w:spacing w:line="300" w:lineRule="atLeast"/>
              <w:rPr>
                <w:rFonts w:ascii="Arial" w:eastAsia="Times New Roman" w:hAnsi="Arial" w:cs="Arial"/>
                <w:color w:val="000000"/>
                <w:sz w:val="18"/>
                <w:szCs w:val="18"/>
                <w:lang w:val="uk-UA" w:eastAsia="ru-RU"/>
              </w:rPr>
            </w:pPr>
            <w:r w:rsidRPr="004826E0">
              <w:rPr>
                <w:rFonts w:ascii="Arial" w:eastAsia="Times New Roman" w:hAnsi="Arial" w:cs="Arial"/>
                <w:color w:val="000000"/>
                <w:sz w:val="18"/>
                <w:szCs w:val="18"/>
                <w:lang w:val="uk-UA" w:eastAsia="ru-RU"/>
              </w:rPr>
              <w:t>15,0</w:t>
            </w:r>
          </w:p>
        </w:tc>
        <w:tc>
          <w:tcPr>
            <w:tcW w:w="951" w:type="dxa"/>
          </w:tcPr>
          <w:p w:rsidR="00D50014" w:rsidRPr="004826E0" w:rsidRDefault="00D50014" w:rsidP="001C40F6">
            <w:pPr>
              <w:spacing w:line="300" w:lineRule="atLeast"/>
              <w:rPr>
                <w:rFonts w:ascii="Arial" w:eastAsia="Times New Roman" w:hAnsi="Arial" w:cs="Arial"/>
                <w:color w:val="000000"/>
                <w:sz w:val="18"/>
                <w:szCs w:val="18"/>
                <w:lang w:val="uk-UA" w:eastAsia="ru-RU"/>
              </w:rPr>
            </w:pPr>
            <w:r w:rsidRPr="004826E0">
              <w:rPr>
                <w:rFonts w:ascii="Arial" w:eastAsia="Times New Roman" w:hAnsi="Arial" w:cs="Arial"/>
                <w:color w:val="000000"/>
                <w:sz w:val="18"/>
                <w:szCs w:val="18"/>
                <w:lang w:val="uk-UA" w:eastAsia="ru-RU"/>
              </w:rPr>
              <w:t>68,8</w:t>
            </w:r>
          </w:p>
        </w:tc>
        <w:tc>
          <w:tcPr>
            <w:tcW w:w="930" w:type="dxa"/>
          </w:tcPr>
          <w:p w:rsidR="00D50014" w:rsidRPr="004826E0" w:rsidRDefault="00D50014" w:rsidP="001C40F6">
            <w:pPr>
              <w:spacing w:line="300" w:lineRule="atLeast"/>
              <w:rPr>
                <w:rFonts w:ascii="Arial" w:eastAsia="Times New Roman" w:hAnsi="Arial" w:cs="Arial"/>
                <w:color w:val="000000"/>
                <w:sz w:val="18"/>
                <w:szCs w:val="18"/>
                <w:lang w:val="uk-UA" w:eastAsia="ru-RU"/>
              </w:rPr>
            </w:pPr>
            <w:r w:rsidRPr="004826E0">
              <w:rPr>
                <w:rFonts w:ascii="Arial" w:eastAsia="Times New Roman" w:hAnsi="Arial" w:cs="Arial"/>
                <w:color w:val="000000"/>
                <w:sz w:val="18"/>
                <w:szCs w:val="18"/>
                <w:lang w:val="uk-UA" w:eastAsia="ru-RU"/>
              </w:rPr>
              <w:t>14,8</w:t>
            </w:r>
          </w:p>
        </w:tc>
        <w:tc>
          <w:tcPr>
            <w:tcW w:w="914" w:type="dxa"/>
          </w:tcPr>
          <w:p w:rsidR="00D50014" w:rsidRPr="004826E0" w:rsidRDefault="00D50014" w:rsidP="001C40F6">
            <w:pPr>
              <w:spacing w:line="300" w:lineRule="atLeast"/>
              <w:rPr>
                <w:rFonts w:ascii="Arial" w:eastAsia="Times New Roman" w:hAnsi="Arial" w:cs="Arial"/>
                <w:color w:val="000000"/>
                <w:sz w:val="18"/>
                <w:szCs w:val="18"/>
                <w:lang w:val="uk-UA" w:eastAsia="ru-RU"/>
              </w:rPr>
            </w:pPr>
            <w:r w:rsidRPr="004826E0">
              <w:rPr>
                <w:rFonts w:ascii="Arial" w:eastAsia="Times New Roman" w:hAnsi="Arial" w:cs="Arial"/>
                <w:color w:val="000000"/>
                <w:sz w:val="18"/>
                <w:szCs w:val="18"/>
                <w:lang w:val="uk-UA" w:eastAsia="ru-RU"/>
              </w:rPr>
              <w:t>16,5</w:t>
            </w:r>
          </w:p>
        </w:tc>
      </w:tr>
    </w:tbl>
    <w:p w:rsidR="00D50014" w:rsidRPr="004826E0" w:rsidRDefault="00D50014" w:rsidP="009506F5">
      <w:pPr>
        <w:spacing w:beforeLines="200" w:before="480" w:line="360" w:lineRule="auto"/>
        <w:ind w:firstLine="709"/>
        <w:rPr>
          <w:rFonts w:ascii="Times New Roman" w:hAnsi="Times New Roman" w:cs="Times New Roman"/>
          <w:sz w:val="20"/>
          <w:szCs w:val="20"/>
          <w:lang w:val="uk-UA"/>
        </w:rPr>
      </w:pPr>
      <w:r w:rsidRPr="004826E0">
        <w:rPr>
          <w:rFonts w:ascii="Times New Roman" w:hAnsi="Times New Roman" w:cs="Times New Roman"/>
          <w:sz w:val="20"/>
          <w:szCs w:val="20"/>
          <w:lang w:val="uk-UA"/>
        </w:rPr>
        <w:t>Джерело: [</w:t>
      </w:r>
      <w:hyperlink r:id="rId13" w:history="1">
        <w:r w:rsidRPr="004826E0">
          <w:rPr>
            <w:rFonts w:ascii="Times New Roman" w:hAnsi="Times New Roman" w:cs="Times New Roman"/>
            <w:color w:val="0000FF" w:themeColor="hyperlink"/>
            <w:sz w:val="20"/>
            <w:szCs w:val="20"/>
            <w:u w:val="single"/>
            <w:lang w:val="uk-UA"/>
          </w:rPr>
          <w:t>Резнік</w:t>
        </w:r>
      </w:hyperlink>
      <w:r w:rsidR="009506F5" w:rsidRPr="009506F5">
        <w:rPr>
          <w:rFonts w:ascii="Times New Roman" w:hAnsi="Times New Roman" w:cs="Times New Roman"/>
          <w:color w:val="0000FF" w:themeColor="hyperlink"/>
          <w:sz w:val="20"/>
          <w:szCs w:val="20"/>
          <w:u w:val="single"/>
        </w:rPr>
        <w:t xml:space="preserve"> </w:t>
      </w:r>
      <w:r w:rsidR="009506F5">
        <w:rPr>
          <w:rFonts w:ascii="Times New Roman" w:hAnsi="Times New Roman" w:cs="Times New Roman"/>
          <w:color w:val="0000FF" w:themeColor="hyperlink"/>
          <w:sz w:val="20"/>
          <w:szCs w:val="20"/>
          <w:u w:val="single"/>
        </w:rPr>
        <w:t>О.</w:t>
      </w:r>
      <w:r w:rsidR="009506F5">
        <w:rPr>
          <w:rStyle w:val="af8"/>
          <w:rFonts w:ascii="Times New Roman" w:hAnsi="Times New Roman" w:cs="Times New Roman"/>
          <w:color w:val="0000FF" w:themeColor="hyperlink"/>
          <w:sz w:val="20"/>
          <w:szCs w:val="20"/>
          <w:u w:val="single"/>
          <w:lang w:val="uk-UA"/>
        </w:rPr>
        <w:footnoteReference w:id="6"/>
      </w:r>
      <w:r w:rsidRPr="004826E0">
        <w:rPr>
          <w:rFonts w:ascii="Times New Roman" w:hAnsi="Times New Roman" w:cs="Times New Roman"/>
          <w:sz w:val="20"/>
          <w:szCs w:val="20"/>
          <w:lang w:val="uk-UA"/>
        </w:rPr>
        <w:t>, за матеріалами Центра Разумкова].</w:t>
      </w:r>
    </w:p>
    <w:p w:rsidR="00D50014" w:rsidRPr="004826E0" w:rsidRDefault="00D50014" w:rsidP="000A6AC5">
      <w:pPr>
        <w:spacing w:beforeLines="200" w:before="480" w:line="360" w:lineRule="auto"/>
        <w:ind w:firstLine="709"/>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 xml:space="preserve">Як видно з таблиці, з поміж усіх політичних інститутів саме інститут президентства продовжує вирізняється високим рівнем довіри серед українців під час російсько-української війни. Ставлення до влади під час війни визначається низкою чинників, ключовими з яких є ті, що пов’язані з перебігом військових дій. </w:t>
      </w:r>
      <w:hyperlink r:id="rId14" w:history="1">
        <w:r w:rsidRPr="00AD55BA">
          <w:rPr>
            <w:rFonts w:ascii="Times New Roman" w:hAnsi="Times New Roman" w:cs="Times New Roman"/>
            <w:sz w:val="28"/>
            <w:szCs w:val="28"/>
            <w:u w:val="single"/>
            <w:lang w:val="uk-UA"/>
          </w:rPr>
          <w:t>Олександр Резнік</w:t>
        </w:r>
      </w:hyperlink>
      <w:r w:rsidRPr="004826E0">
        <w:rPr>
          <w:rFonts w:ascii="Times New Roman" w:hAnsi="Times New Roman" w:cs="Times New Roman"/>
          <w:sz w:val="28"/>
          <w:szCs w:val="28"/>
          <w:lang w:val="uk-UA"/>
        </w:rPr>
        <w:t xml:space="preserve"> зазначає, що ці дані підтверджують існування феномену політичної єдності та згуртованості влади та народу, який проявляється насамперед у часи зовнішньої загрози. Додатково підкреслимо, що цей феномен подекуди виявляється і у випадку вигаданої загрози, на кшталт міфічної загрози нападу НАТО на росію. </w:t>
      </w:r>
    </w:p>
    <w:p w:rsidR="00D50014" w:rsidRPr="00463DEB" w:rsidRDefault="00D50014" w:rsidP="000A6AC5">
      <w:pPr>
        <w:spacing w:beforeLines="200" w:before="480" w:after="120" w:line="360" w:lineRule="auto"/>
        <w:ind w:firstLine="709"/>
        <w:jc w:val="both"/>
        <w:rPr>
          <w:rFonts w:ascii="Times New Roman" w:hAnsi="Times New Roman" w:cs="Times New Roman"/>
          <w:b/>
          <w:sz w:val="28"/>
          <w:szCs w:val="28"/>
        </w:rPr>
      </w:pPr>
    </w:p>
    <w:p w:rsidR="00802E6F" w:rsidRDefault="00802E6F">
      <w:pPr>
        <w:rPr>
          <w:rFonts w:ascii="Times New Roman" w:hAnsi="Times New Roman" w:cs="Times New Roman"/>
          <w:b/>
          <w:i/>
          <w:iCs/>
          <w:sz w:val="28"/>
          <w:szCs w:val="28"/>
          <w:lang w:val="uk-UA"/>
        </w:rPr>
      </w:pPr>
      <w:r>
        <w:rPr>
          <w:rFonts w:ascii="Times New Roman" w:hAnsi="Times New Roman" w:cs="Times New Roman"/>
          <w:b/>
          <w:i/>
          <w:iCs/>
          <w:sz w:val="28"/>
          <w:szCs w:val="28"/>
          <w:lang w:val="uk-UA"/>
        </w:rPr>
        <w:br w:type="page"/>
      </w:r>
    </w:p>
    <w:p w:rsidR="0027230A" w:rsidRPr="00AF4F9F" w:rsidRDefault="00AF4F9F" w:rsidP="0027230A">
      <w:pPr>
        <w:spacing w:line="360" w:lineRule="auto"/>
        <w:jc w:val="both"/>
        <w:outlineLvl w:val="1"/>
        <w:rPr>
          <w:rFonts w:asciiTheme="majorBidi" w:hAnsiTheme="majorBidi" w:cs="Times New Roman"/>
          <w:b/>
          <w:iCs/>
          <w:sz w:val="32"/>
          <w:szCs w:val="32"/>
          <w:lang w:val="uk-UA"/>
        </w:rPr>
      </w:pPr>
      <w:bookmarkStart w:id="36" w:name="_Toc165285053"/>
      <w:r w:rsidRPr="00AF4F9F">
        <w:rPr>
          <w:rFonts w:asciiTheme="majorBidi" w:hAnsiTheme="majorBidi" w:cs="Times New Roman"/>
          <w:b/>
          <w:iCs/>
          <w:sz w:val="32"/>
          <w:szCs w:val="32"/>
          <w:lang w:val="uk-UA"/>
        </w:rPr>
        <w:lastRenderedPageBreak/>
        <w:t>Лекція 4. Політична система україни. Верховна рада – парламент У</w:t>
      </w:r>
      <w:r>
        <w:rPr>
          <w:rFonts w:asciiTheme="majorBidi" w:hAnsiTheme="majorBidi" w:cs="Times New Roman"/>
          <w:b/>
          <w:iCs/>
          <w:sz w:val="32"/>
          <w:szCs w:val="32"/>
          <w:lang w:val="uk-UA"/>
        </w:rPr>
        <w:t>країни</w:t>
      </w:r>
      <w:bookmarkEnd w:id="36"/>
    </w:p>
    <w:p w:rsidR="0027230A" w:rsidRPr="006B41EF" w:rsidRDefault="0027230A" w:rsidP="0027230A">
      <w:pPr>
        <w:spacing w:line="360" w:lineRule="auto"/>
        <w:ind w:firstLine="709"/>
        <w:contextualSpacing/>
        <w:jc w:val="both"/>
        <w:outlineLvl w:val="2"/>
        <w:rPr>
          <w:rFonts w:ascii="Times New Roman" w:hAnsi="Times New Roman" w:cs="Times New Roman"/>
          <w:b/>
          <w:bCs/>
          <w:sz w:val="28"/>
          <w:szCs w:val="28"/>
          <w:u w:val="single"/>
          <w:lang w:val="uk-UA"/>
        </w:rPr>
      </w:pPr>
      <w:bookmarkStart w:id="37" w:name="_Toc165028933"/>
      <w:bookmarkStart w:id="38" w:name="_Toc165285054"/>
      <w:r w:rsidRPr="006B41EF">
        <w:rPr>
          <w:rFonts w:ascii="Times New Roman" w:hAnsi="Times New Roman" w:cs="Times New Roman"/>
          <w:b/>
          <w:bCs/>
          <w:sz w:val="28"/>
          <w:szCs w:val="28"/>
          <w:u w:val="single"/>
          <w:lang w:val="uk-UA"/>
        </w:rPr>
        <w:t>План лекції</w:t>
      </w:r>
      <w:bookmarkEnd w:id="37"/>
      <w:bookmarkEnd w:id="38"/>
    </w:p>
    <w:p w:rsidR="0027230A" w:rsidRPr="006B41EF" w:rsidRDefault="0027230A" w:rsidP="001C40F6">
      <w:pPr>
        <w:numPr>
          <w:ilvl w:val="0"/>
          <w:numId w:val="107"/>
        </w:numPr>
        <w:spacing w:beforeLines="200" w:before="480" w:line="360" w:lineRule="auto"/>
        <w:contextualSpacing/>
        <w:jc w:val="both"/>
        <w:rPr>
          <w:rFonts w:ascii="Times New Roman" w:hAnsi="Times New Roman" w:cs="Times New Roman"/>
          <w:sz w:val="28"/>
          <w:szCs w:val="28"/>
          <w:lang w:val="uk-UA"/>
        </w:rPr>
      </w:pPr>
      <w:r w:rsidRPr="006B41EF">
        <w:rPr>
          <w:rFonts w:ascii="Times New Roman" w:hAnsi="Times New Roman" w:cs="Times New Roman"/>
          <w:sz w:val="28"/>
          <w:szCs w:val="28"/>
          <w:lang w:val="uk-UA"/>
        </w:rPr>
        <w:t>Верховна Рада – парламент України. Поняття та ознаки парламенту. Види парламентів.</w:t>
      </w:r>
    </w:p>
    <w:p w:rsidR="0027230A" w:rsidRPr="006B41EF" w:rsidRDefault="0027230A" w:rsidP="001C40F6">
      <w:pPr>
        <w:numPr>
          <w:ilvl w:val="0"/>
          <w:numId w:val="107"/>
        </w:numPr>
        <w:spacing w:beforeLines="200" w:before="480" w:line="360" w:lineRule="auto"/>
        <w:contextualSpacing/>
        <w:jc w:val="both"/>
        <w:rPr>
          <w:rFonts w:ascii="Times New Roman" w:hAnsi="Times New Roman" w:cs="Times New Roman"/>
          <w:sz w:val="28"/>
          <w:szCs w:val="28"/>
          <w:lang w:val="uk-UA"/>
        </w:rPr>
      </w:pPr>
      <w:r w:rsidRPr="006B41EF">
        <w:rPr>
          <w:rFonts w:ascii="Times New Roman" w:hAnsi="Times New Roman" w:cs="Times New Roman"/>
          <w:sz w:val="28"/>
          <w:szCs w:val="28"/>
          <w:lang w:val="uk-UA"/>
        </w:rPr>
        <w:t>Чисельний склад та структура Верховної Ради України. Строки повноважень Верховної Ради України. Дострокове припинення повноважень Верховної Ради України.</w:t>
      </w:r>
    </w:p>
    <w:p w:rsidR="0027230A" w:rsidRPr="006B41EF" w:rsidRDefault="0027230A" w:rsidP="001C40F6">
      <w:pPr>
        <w:numPr>
          <w:ilvl w:val="0"/>
          <w:numId w:val="107"/>
        </w:numPr>
        <w:spacing w:beforeLines="200" w:before="480" w:line="360" w:lineRule="auto"/>
        <w:contextualSpacing/>
        <w:jc w:val="both"/>
        <w:rPr>
          <w:rFonts w:ascii="Times New Roman" w:hAnsi="Times New Roman" w:cs="Times New Roman"/>
          <w:sz w:val="28"/>
          <w:szCs w:val="28"/>
          <w:lang w:val="uk-UA"/>
        </w:rPr>
      </w:pPr>
      <w:r w:rsidRPr="006B41EF">
        <w:rPr>
          <w:rFonts w:ascii="Times New Roman" w:hAnsi="Times New Roman" w:cs="Times New Roman"/>
          <w:sz w:val="28"/>
          <w:szCs w:val="28"/>
          <w:lang w:val="uk-UA"/>
        </w:rPr>
        <w:t>Компетенція та акти Верховної Ради України.</w:t>
      </w:r>
    </w:p>
    <w:p w:rsidR="0027230A" w:rsidRPr="006B41EF" w:rsidRDefault="0027230A" w:rsidP="001C40F6">
      <w:pPr>
        <w:numPr>
          <w:ilvl w:val="0"/>
          <w:numId w:val="107"/>
        </w:numPr>
        <w:spacing w:beforeLines="200" w:before="480" w:line="360" w:lineRule="auto"/>
        <w:contextualSpacing/>
        <w:jc w:val="both"/>
        <w:rPr>
          <w:rFonts w:ascii="Times New Roman" w:hAnsi="Times New Roman" w:cs="Times New Roman"/>
          <w:sz w:val="28"/>
          <w:szCs w:val="28"/>
          <w:lang w:val="uk-UA"/>
        </w:rPr>
      </w:pPr>
      <w:r w:rsidRPr="006B41EF">
        <w:rPr>
          <w:rFonts w:ascii="Times New Roman" w:hAnsi="Times New Roman" w:cs="Times New Roman"/>
          <w:sz w:val="28"/>
          <w:szCs w:val="28"/>
          <w:lang w:val="uk-UA"/>
        </w:rPr>
        <w:t>Статус народного депутата України.</w:t>
      </w:r>
    </w:p>
    <w:p w:rsidR="0027230A" w:rsidRPr="006B41EF" w:rsidRDefault="0027230A" w:rsidP="0027230A">
      <w:pPr>
        <w:spacing w:before="480" w:line="360" w:lineRule="auto"/>
        <w:ind w:firstLine="709"/>
        <w:jc w:val="both"/>
        <w:outlineLvl w:val="2"/>
        <w:rPr>
          <w:rFonts w:ascii="Times New Roman" w:hAnsi="Times New Roman" w:cs="Times New Roman"/>
          <w:b/>
          <w:bCs/>
          <w:sz w:val="28"/>
          <w:szCs w:val="28"/>
          <w:u w:val="single"/>
          <w:lang w:val="uk-UA"/>
        </w:rPr>
      </w:pPr>
      <w:bookmarkStart w:id="39" w:name="_Toc165028934"/>
      <w:bookmarkStart w:id="40" w:name="_Toc165285055"/>
      <w:r w:rsidRPr="006B41EF">
        <w:rPr>
          <w:rFonts w:ascii="Times New Roman" w:hAnsi="Times New Roman" w:cs="Times New Roman"/>
          <w:b/>
          <w:bCs/>
          <w:sz w:val="28"/>
          <w:szCs w:val="28"/>
          <w:u w:val="single"/>
          <w:lang w:val="uk-UA"/>
        </w:rPr>
        <w:t>Завдання на СРС</w:t>
      </w:r>
      <w:bookmarkEnd w:id="39"/>
      <w:bookmarkEnd w:id="40"/>
      <w:r w:rsidRPr="006B41EF">
        <w:rPr>
          <w:rFonts w:ascii="Times New Roman" w:hAnsi="Times New Roman" w:cs="Times New Roman"/>
          <w:b/>
          <w:bCs/>
          <w:sz w:val="28"/>
          <w:szCs w:val="28"/>
          <w:u w:val="single"/>
          <w:lang w:val="uk-UA"/>
        </w:rPr>
        <w:t xml:space="preserve"> </w:t>
      </w:r>
    </w:p>
    <w:p w:rsidR="0027230A" w:rsidRPr="006B41EF" w:rsidRDefault="0027230A" w:rsidP="001C40F6">
      <w:pPr>
        <w:numPr>
          <w:ilvl w:val="0"/>
          <w:numId w:val="72"/>
        </w:numPr>
        <w:spacing w:line="360" w:lineRule="auto"/>
        <w:ind w:left="709"/>
        <w:contextualSpacing/>
        <w:jc w:val="both"/>
        <w:rPr>
          <w:rFonts w:ascii="Times New Roman" w:hAnsi="Times New Roman" w:cs="Times New Roman"/>
          <w:sz w:val="28"/>
          <w:szCs w:val="28"/>
          <w:lang w:val="uk-UA"/>
        </w:rPr>
      </w:pPr>
      <w:r w:rsidRPr="006B41EF">
        <w:rPr>
          <w:rFonts w:ascii="Times New Roman" w:hAnsi="Times New Roman" w:cs="Times New Roman"/>
          <w:sz w:val="28"/>
          <w:szCs w:val="28"/>
          <w:lang w:val="uk-UA"/>
        </w:rPr>
        <w:t>Розкрийте основні функції парламенту та їх відмінність від функцій інших гілок влади.</w:t>
      </w:r>
    </w:p>
    <w:p w:rsidR="0027230A" w:rsidRPr="006B41EF" w:rsidRDefault="00AF0348" w:rsidP="001C40F6">
      <w:pPr>
        <w:numPr>
          <w:ilvl w:val="0"/>
          <w:numId w:val="72"/>
        </w:numPr>
        <w:spacing w:line="360" w:lineRule="auto"/>
        <w:ind w:left="709" w:hanging="357"/>
        <w:jc w:val="both"/>
        <w:rPr>
          <w:rFonts w:ascii="Times New Roman" w:hAnsi="Times New Roman" w:cs="Times New Roman"/>
          <w:sz w:val="28"/>
          <w:szCs w:val="28"/>
          <w:lang w:val="uk-UA"/>
        </w:rPr>
      </w:pPr>
      <w:r>
        <w:rPr>
          <w:rFonts w:ascii="Times New Roman" w:hAnsi="Times New Roman" w:cs="Times New Roman"/>
          <w:sz w:val="28"/>
          <w:szCs w:val="28"/>
          <w:lang w:val="uk-UA"/>
        </w:rPr>
        <w:t>Розкрийте типи парламен</w:t>
      </w:r>
      <w:r w:rsidR="0027230A" w:rsidRPr="006B41EF">
        <w:rPr>
          <w:rFonts w:ascii="Times New Roman" w:hAnsi="Times New Roman" w:cs="Times New Roman"/>
          <w:sz w:val="28"/>
          <w:szCs w:val="28"/>
          <w:lang w:val="uk-UA"/>
        </w:rPr>
        <w:t>тських систем та їх вплив на структуру та функціонування парламенту.</w:t>
      </w:r>
    </w:p>
    <w:p w:rsidR="0027230A" w:rsidRPr="006B41EF" w:rsidRDefault="0027230A" w:rsidP="0027230A">
      <w:pPr>
        <w:ind w:firstLine="709"/>
        <w:rPr>
          <w:rFonts w:ascii="Times New Roman" w:hAnsi="Times New Roman" w:cs="Times New Roman"/>
          <w:i/>
          <w:sz w:val="28"/>
          <w:szCs w:val="28"/>
          <w:lang w:val="uk-UA"/>
        </w:rPr>
      </w:pPr>
      <w:r w:rsidRPr="006B41EF">
        <w:rPr>
          <w:rFonts w:ascii="Times New Roman" w:hAnsi="Times New Roman" w:cs="Times New Roman"/>
          <w:b/>
          <w:bCs/>
          <w:sz w:val="28"/>
          <w:szCs w:val="28"/>
          <w:u w:val="single"/>
          <w:lang w:val="uk-UA"/>
        </w:rPr>
        <w:t>Основні поняття:</w:t>
      </w:r>
      <w:r w:rsidRPr="006B41EF">
        <w:rPr>
          <w:rFonts w:ascii="Times New Roman" w:hAnsi="Times New Roman" w:cs="Times New Roman"/>
          <w:i/>
          <w:sz w:val="28"/>
          <w:szCs w:val="28"/>
          <w:lang w:val="uk-UA"/>
        </w:rPr>
        <w:t xml:space="preserve"> парламент, Верховна</w:t>
      </w:r>
      <w:r w:rsidR="00AF0348">
        <w:rPr>
          <w:rFonts w:ascii="Times New Roman" w:hAnsi="Times New Roman" w:cs="Times New Roman"/>
          <w:i/>
          <w:sz w:val="28"/>
          <w:szCs w:val="28"/>
          <w:lang w:val="uk-UA"/>
        </w:rPr>
        <w:t xml:space="preserve"> </w:t>
      </w:r>
      <w:r w:rsidRPr="006B41EF">
        <w:rPr>
          <w:rFonts w:ascii="Times New Roman" w:hAnsi="Times New Roman" w:cs="Times New Roman"/>
          <w:i/>
          <w:sz w:val="28"/>
          <w:szCs w:val="28"/>
          <w:lang w:val="uk-UA"/>
        </w:rPr>
        <w:t>Рада України,</w:t>
      </w:r>
      <w:r w:rsidRPr="006B41EF">
        <w:rPr>
          <w:rFonts w:ascii="Times New Roman" w:hAnsi="Times New Roman" w:cs="Times New Roman"/>
          <w:b/>
          <w:bCs/>
          <w:sz w:val="28"/>
          <w:szCs w:val="28"/>
          <w:lang w:val="uk-UA"/>
        </w:rPr>
        <w:t xml:space="preserve"> </w:t>
      </w:r>
      <w:r w:rsidRPr="006B41EF">
        <w:rPr>
          <w:rFonts w:ascii="Times New Roman" w:hAnsi="Times New Roman" w:cs="Times New Roman"/>
          <w:bCs/>
          <w:i/>
          <w:sz w:val="28"/>
          <w:szCs w:val="28"/>
          <w:lang w:val="uk-UA"/>
        </w:rPr>
        <w:t>типи парламентів,</w:t>
      </w:r>
      <w:r w:rsidRPr="006B41EF">
        <w:rPr>
          <w:rFonts w:ascii="Times New Roman" w:hAnsi="Times New Roman" w:cs="Times New Roman"/>
          <w:b/>
          <w:bCs/>
          <w:i/>
          <w:sz w:val="28"/>
          <w:szCs w:val="28"/>
          <w:lang w:val="uk-UA"/>
        </w:rPr>
        <w:t xml:space="preserve"> </w:t>
      </w:r>
      <w:r w:rsidRPr="006B41EF">
        <w:rPr>
          <w:rFonts w:ascii="Times New Roman" w:hAnsi="Times New Roman" w:cs="Times New Roman"/>
          <w:bCs/>
          <w:i/>
          <w:sz w:val="28"/>
          <w:szCs w:val="28"/>
          <w:lang w:val="uk-UA"/>
        </w:rPr>
        <w:t>чисельний склад та структура Верховної Ради України,</w:t>
      </w:r>
    </w:p>
    <w:p w:rsidR="0027230A" w:rsidRPr="006B41EF" w:rsidRDefault="0027230A" w:rsidP="0027230A">
      <w:pPr>
        <w:spacing w:before="480" w:line="360" w:lineRule="auto"/>
        <w:ind w:firstLine="709"/>
        <w:jc w:val="both"/>
        <w:outlineLvl w:val="2"/>
        <w:rPr>
          <w:rFonts w:ascii="Times New Roman" w:hAnsi="Times New Roman" w:cs="Times New Roman"/>
          <w:b/>
          <w:bCs/>
          <w:sz w:val="28"/>
          <w:szCs w:val="28"/>
          <w:u w:val="single"/>
          <w:lang w:val="uk-UA"/>
        </w:rPr>
      </w:pPr>
      <w:bookmarkStart w:id="41" w:name="_Toc165028935"/>
      <w:bookmarkStart w:id="42" w:name="_Toc165285056"/>
      <w:r w:rsidRPr="006B41EF">
        <w:rPr>
          <w:rFonts w:ascii="Times New Roman" w:hAnsi="Times New Roman" w:cs="Times New Roman"/>
          <w:b/>
          <w:bCs/>
          <w:sz w:val="28"/>
          <w:szCs w:val="28"/>
          <w:u w:val="single"/>
          <w:lang w:val="uk-UA"/>
        </w:rPr>
        <w:t>Конспект</w:t>
      </w:r>
      <w:bookmarkEnd w:id="41"/>
      <w:bookmarkEnd w:id="42"/>
      <w:r w:rsidRPr="006B41EF">
        <w:rPr>
          <w:rFonts w:ascii="Times New Roman" w:hAnsi="Times New Roman" w:cs="Times New Roman"/>
          <w:b/>
          <w:bCs/>
          <w:sz w:val="28"/>
          <w:szCs w:val="28"/>
          <w:u w:val="single"/>
          <w:lang w:val="uk-UA"/>
        </w:rPr>
        <w:t xml:space="preserve"> </w:t>
      </w:r>
    </w:p>
    <w:p w:rsidR="0027230A" w:rsidRPr="001C40F6" w:rsidRDefault="0027230A" w:rsidP="00C62605">
      <w:pPr>
        <w:spacing w:line="360" w:lineRule="auto"/>
        <w:ind w:firstLine="709"/>
        <w:jc w:val="both"/>
        <w:rPr>
          <w:rFonts w:ascii="Times New Roman" w:hAnsi="Times New Roman" w:cs="Times New Roman"/>
          <w:b/>
          <w:bCs/>
          <w:sz w:val="28"/>
          <w:szCs w:val="28"/>
          <w:lang w:val="uk-UA"/>
        </w:rPr>
      </w:pPr>
      <w:r w:rsidRPr="001C40F6">
        <w:rPr>
          <w:rFonts w:ascii="Times New Roman" w:hAnsi="Times New Roman" w:cs="Times New Roman"/>
          <w:b/>
          <w:bCs/>
          <w:sz w:val="28"/>
          <w:szCs w:val="28"/>
          <w:lang w:val="uk-UA"/>
        </w:rPr>
        <w:t>1</w:t>
      </w:r>
      <w:r w:rsidR="001C40F6">
        <w:rPr>
          <w:rFonts w:ascii="Times New Roman" w:hAnsi="Times New Roman" w:cs="Times New Roman"/>
          <w:b/>
          <w:bCs/>
          <w:sz w:val="28"/>
          <w:szCs w:val="28"/>
          <w:lang w:val="uk-UA"/>
        </w:rPr>
        <w:t xml:space="preserve">. </w:t>
      </w:r>
      <w:r w:rsidRPr="001C40F6">
        <w:rPr>
          <w:rFonts w:ascii="Times New Roman" w:hAnsi="Times New Roman" w:cs="Times New Roman"/>
          <w:b/>
          <w:bCs/>
          <w:sz w:val="28"/>
          <w:szCs w:val="28"/>
          <w:lang w:val="uk-UA"/>
        </w:rPr>
        <w:t>Верховна Рада – парламент України. Поняття та озна</w:t>
      </w:r>
      <w:r w:rsidR="001C40F6">
        <w:rPr>
          <w:rFonts w:ascii="Times New Roman" w:hAnsi="Times New Roman" w:cs="Times New Roman"/>
          <w:b/>
          <w:bCs/>
          <w:sz w:val="28"/>
          <w:szCs w:val="28"/>
          <w:lang w:val="uk-UA"/>
        </w:rPr>
        <w:t>ки парламенту. Види парламентів</w:t>
      </w:r>
    </w:p>
    <w:p w:rsidR="0027230A" w:rsidRPr="006B41EF" w:rsidRDefault="0027230A" w:rsidP="00C62605">
      <w:pPr>
        <w:spacing w:line="360" w:lineRule="auto"/>
        <w:ind w:firstLine="709"/>
        <w:jc w:val="both"/>
        <w:rPr>
          <w:rFonts w:ascii="Times New Roman" w:hAnsi="Times New Roman" w:cs="Times New Roman"/>
          <w:sz w:val="28"/>
          <w:szCs w:val="28"/>
          <w:lang w:val="uk-UA"/>
        </w:rPr>
      </w:pPr>
      <w:r w:rsidRPr="006B41EF">
        <w:rPr>
          <w:rFonts w:ascii="Times New Roman" w:hAnsi="Times New Roman" w:cs="Times New Roman"/>
          <w:sz w:val="28"/>
          <w:szCs w:val="28"/>
          <w:lang w:val="uk-UA"/>
        </w:rPr>
        <w:t>Верховна Рада України, як представницький орган, відіграє важливу роль в політичному та правовому житті країни. Верховна Рада є виразником волі народу та основним органом законодавчої влади в Україні. Роль Верховної Ради полягає в прийнятті законів, здійсненні контролю за виконанням законодавства та ухваленням рішень з питань загальнодержавного значення.</w:t>
      </w:r>
    </w:p>
    <w:p w:rsidR="0027230A" w:rsidRPr="006B41EF" w:rsidRDefault="0027230A" w:rsidP="00C62605">
      <w:pPr>
        <w:spacing w:line="360" w:lineRule="auto"/>
        <w:ind w:firstLine="709"/>
        <w:jc w:val="both"/>
        <w:rPr>
          <w:rFonts w:ascii="Times New Roman" w:hAnsi="Times New Roman" w:cs="Times New Roman"/>
          <w:sz w:val="28"/>
          <w:szCs w:val="28"/>
          <w:lang w:val="uk-UA"/>
        </w:rPr>
      </w:pPr>
      <w:r w:rsidRPr="006B41EF">
        <w:rPr>
          <w:rFonts w:ascii="Times New Roman" w:hAnsi="Times New Roman" w:cs="Times New Roman"/>
          <w:sz w:val="28"/>
          <w:szCs w:val="28"/>
          <w:lang w:val="uk-UA"/>
        </w:rPr>
        <w:lastRenderedPageBreak/>
        <w:t>Згідно з Конституцією України 1996</w:t>
      </w:r>
      <w:r w:rsidR="00AF0348">
        <w:rPr>
          <w:rFonts w:ascii="Times New Roman" w:hAnsi="Times New Roman" w:cs="Times New Roman"/>
          <w:sz w:val="28"/>
          <w:szCs w:val="28"/>
          <w:lang w:val="uk-UA"/>
        </w:rPr>
        <w:t xml:space="preserve"> </w:t>
      </w:r>
      <w:r w:rsidRPr="006B41EF">
        <w:rPr>
          <w:rFonts w:ascii="Times New Roman" w:hAnsi="Times New Roman" w:cs="Times New Roman"/>
          <w:sz w:val="28"/>
          <w:szCs w:val="28"/>
          <w:lang w:val="uk-UA"/>
        </w:rPr>
        <w:t>року, Верховна Рада має ексклюзивне право представляти народ України, приймати закони та інші правові акти, контролювати діяльність виконавчої влади, затверджувати склад уряду та брати участь у формуванні та здійсненні зовнішньої політики.</w:t>
      </w:r>
    </w:p>
    <w:p w:rsidR="0027230A" w:rsidRPr="006B41EF" w:rsidRDefault="0027230A" w:rsidP="00C62605">
      <w:pPr>
        <w:spacing w:line="360" w:lineRule="auto"/>
        <w:ind w:firstLine="709"/>
        <w:jc w:val="both"/>
        <w:rPr>
          <w:rFonts w:ascii="Times New Roman" w:hAnsi="Times New Roman" w:cs="Times New Roman"/>
          <w:sz w:val="28"/>
          <w:szCs w:val="28"/>
          <w:lang w:val="uk-UA"/>
        </w:rPr>
      </w:pPr>
      <w:r w:rsidRPr="006B41EF">
        <w:rPr>
          <w:rFonts w:ascii="Times New Roman" w:hAnsi="Times New Roman" w:cs="Times New Roman"/>
          <w:b/>
          <w:bCs/>
          <w:sz w:val="28"/>
          <w:szCs w:val="28"/>
          <w:lang w:val="uk-UA"/>
        </w:rPr>
        <w:t>Відповідно до ст. 75 Конституції України, єдиним органом законодавчої влади в Україні є парламент – Верховна Рада України.</w:t>
      </w:r>
      <w:r w:rsidRPr="006B41EF">
        <w:rPr>
          <w:rFonts w:ascii="Times New Roman" w:hAnsi="Times New Roman" w:cs="Times New Roman"/>
          <w:sz w:val="28"/>
          <w:szCs w:val="28"/>
          <w:lang w:val="uk-UA"/>
        </w:rPr>
        <w:t> </w:t>
      </w:r>
    </w:p>
    <w:p w:rsidR="0027230A" w:rsidRPr="006B41EF" w:rsidRDefault="0027230A" w:rsidP="00C62605">
      <w:pPr>
        <w:spacing w:line="360" w:lineRule="auto"/>
        <w:ind w:firstLine="709"/>
        <w:jc w:val="both"/>
        <w:rPr>
          <w:rFonts w:ascii="Times New Roman" w:hAnsi="Times New Roman" w:cs="Times New Roman"/>
          <w:sz w:val="28"/>
          <w:szCs w:val="28"/>
          <w:lang w:val="uk-UA"/>
        </w:rPr>
      </w:pPr>
      <w:r w:rsidRPr="006B41EF">
        <w:rPr>
          <w:rFonts w:ascii="Times New Roman" w:hAnsi="Times New Roman" w:cs="Times New Roman"/>
          <w:sz w:val="28"/>
          <w:szCs w:val="28"/>
          <w:lang w:val="uk-UA"/>
        </w:rPr>
        <w:t>Такий представницький характер Верховної Ради обумовлений бажанням забезпечити громадянам України можливість висловлювати свої погляди через народних обранців та впливати на владні процеси. Це важливий аспект демократії та визначальний елемент правової держави.</w:t>
      </w:r>
    </w:p>
    <w:p w:rsidR="0027230A" w:rsidRPr="006B41EF" w:rsidRDefault="0027230A" w:rsidP="00C62605">
      <w:pPr>
        <w:spacing w:line="360" w:lineRule="auto"/>
        <w:ind w:firstLine="709"/>
        <w:jc w:val="both"/>
        <w:rPr>
          <w:rFonts w:ascii="Times New Roman" w:hAnsi="Times New Roman" w:cs="Times New Roman"/>
          <w:sz w:val="28"/>
          <w:szCs w:val="28"/>
          <w:lang w:val="uk-UA"/>
        </w:rPr>
      </w:pPr>
      <w:r w:rsidRPr="006B41EF">
        <w:rPr>
          <w:rFonts w:ascii="Times New Roman" w:hAnsi="Times New Roman" w:cs="Times New Roman"/>
          <w:sz w:val="28"/>
          <w:szCs w:val="28"/>
          <w:lang w:val="uk-UA"/>
        </w:rPr>
        <w:t>Таким чином, роль Верховної Ради України в механізмі держави полягає в забезпеченні репрезентативності та вираженні волі народу, а також у виконанні функцій законодавчої та контрольної влади, що сприяє розвитку демократичного суспільства в Україні.</w:t>
      </w:r>
    </w:p>
    <w:p w:rsidR="0027230A" w:rsidRPr="006B41EF" w:rsidRDefault="0027230A" w:rsidP="00C62605">
      <w:pPr>
        <w:spacing w:line="360" w:lineRule="auto"/>
        <w:ind w:firstLine="709"/>
        <w:jc w:val="both"/>
        <w:rPr>
          <w:rFonts w:ascii="Times New Roman" w:hAnsi="Times New Roman" w:cs="Times New Roman"/>
          <w:sz w:val="28"/>
          <w:szCs w:val="28"/>
          <w:lang w:val="uk-UA"/>
        </w:rPr>
      </w:pPr>
      <w:r w:rsidRPr="006B41EF">
        <w:rPr>
          <w:rFonts w:ascii="Times New Roman" w:hAnsi="Times New Roman" w:cs="Times New Roman"/>
          <w:sz w:val="28"/>
          <w:szCs w:val="28"/>
          <w:lang w:val="uk-UA"/>
        </w:rPr>
        <w:t>Проте, як і в інших демократичних системах, існують певні виклики та проблеми у функціонуванні парламенту. Політичні конфлікти та парламентські кризи можуть ускладнювати роботу Верховної Ради та загрожувати стабільності країни. Зокрема, розбіжності між політичними силами часто можуть призводити до ускладнень у прийнятті законів та прийнятті стратегічних рішень для країни.</w:t>
      </w:r>
    </w:p>
    <w:p w:rsidR="0027230A" w:rsidRPr="006B41EF" w:rsidRDefault="0027230A" w:rsidP="00C62605">
      <w:pPr>
        <w:spacing w:line="360" w:lineRule="auto"/>
        <w:ind w:firstLine="709"/>
        <w:jc w:val="both"/>
        <w:rPr>
          <w:rFonts w:ascii="Times New Roman" w:hAnsi="Times New Roman" w:cs="Times New Roman"/>
          <w:sz w:val="28"/>
          <w:szCs w:val="28"/>
          <w:lang w:val="uk-UA"/>
        </w:rPr>
      </w:pPr>
      <w:r w:rsidRPr="006B41EF">
        <w:rPr>
          <w:rFonts w:ascii="Times New Roman" w:hAnsi="Times New Roman" w:cs="Times New Roman"/>
          <w:sz w:val="28"/>
          <w:szCs w:val="28"/>
          <w:lang w:val="uk-UA"/>
        </w:rPr>
        <w:t>Для подолання цих проблем важливо забезпечити ефективний механізм врегулювання конфліктів та посилення діалогу між політичними силами. Також потрібно звернути увагу на підвищення відкритості та прозорості роботи парламенту, залучення громадськості до законодавчого процесу та підвищення рівня відповідальності обраних представників перед громадянами.</w:t>
      </w:r>
    </w:p>
    <w:p w:rsidR="0027230A" w:rsidRPr="006B41EF" w:rsidRDefault="0027230A" w:rsidP="00C62605">
      <w:pPr>
        <w:spacing w:line="360" w:lineRule="auto"/>
        <w:ind w:firstLine="709"/>
        <w:jc w:val="both"/>
        <w:rPr>
          <w:rFonts w:ascii="Times New Roman" w:hAnsi="Times New Roman" w:cs="Times New Roman"/>
          <w:sz w:val="28"/>
          <w:szCs w:val="28"/>
          <w:lang w:val="uk-UA"/>
        </w:rPr>
      </w:pPr>
      <w:r w:rsidRPr="006B41EF">
        <w:rPr>
          <w:rFonts w:ascii="Times New Roman" w:hAnsi="Times New Roman" w:cs="Times New Roman"/>
          <w:sz w:val="28"/>
          <w:szCs w:val="28"/>
          <w:lang w:val="uk-UA"/>
        </w:rPr>
        <w:t>Т</w:t>
      </w:r>
      <w:r w:rsidR="00AF0348">
        <w:rPr>
          <w:rFonts w:ascii="Times New Roman" w:hAnsi="Times New Roman" w:cs="Times New Roman"/>
          <w:sz w:val="28"/>
          <w:szCs w:val="28"/>
          <w:lang w:val="uk-UA"/>
        </w:rPr>
        <w:t>ермін «парламент» походить</w:t>
      </w:r>
      <w:r w:rsidRPr="006B41EF">
        <w:rPr>
          <w:rFonts w:ascii="Times New Roman" w:hAnsi="Times New Roman" w:cs="Times New Roman"/>
          <w:sz w:val="28"/>
          <w:szCs w:val="28"/>
          <w:lang w:val="uk-UA"/>
        </w:rPr>
        <w:t xml:space="preserve"> ще з феодальних часів і пов'язаний з історією розвитку законодавчих органів у Європі. У XIX столітті, коли демократія стала більш поширеною та стало зростати значення законодавчих </w:t>
      </w:r>
      <w:r w:rsidRPr="006B41EF">
        <w:rPr>
          <w:rFonts w:ascii="Times New Roman" w:hAnsi="Times New Roman" w:cs="Times New Roman"/>
          <w:sz w:val="28"/>
          <w:szCs w:val="28"/>
          <w:lang w:val="uk-UA"/>
        </w:rPr>
        <w:lastRenderedPageBreak/>
        <w:t>органів, термі</w:t>
      </w:r>
      <w:r w:rsidR="00C62605">
        <w:rPr>
          <w:rFonts w:ascii="Times New Roman" w:hAnsi="Times New Roman" w:cs="Times New Roman"/>
          <w:sz w:val="28"/>
          <w:szCs w:val="28"/>
          <w:lang w:val="uk-UA"/>
        </w:rPr>
        <w:t>н «парламент»</w:t>
      </w:r>
      <w:r w:rsidRPr="006B41EF">
        <w:rPr>
          <w:rFonts w:ascii="Times New Roman" w:hAnsi="Times New Roman" w:cs="Times New Roman"/>
          <w:sz w:val="28"/>
          <w:szCs w:val="28"/>
          <w:lang w:val="uk-UA"/>
        </w:rPr>
        <w:t xml:space="preserve"> почав вживатися більш широко</w:t>
      </w:r>
      <w:r w:rsidR="00C62605">
        <w:rPr>
          <w:rFonts w:ascii="Times New Roman" w:hAnsi="Times New Roman" w:cs="Times New Roman"/>
          <w:sz w:val="28"/>
          <w:szCs w:val="28"/>
          <w:lang w:val="uk-UA"/>
        </w:rPr>
        <w:t xml:space="preserve"> саме для </w:t>
      </w:r>
      <w:r w:rsidRPr="006B41EF">
        <w:rPr>
          <w:rFonts w:ascii="Times New Roman" w:hAnsi="Times New Roman" w:cs="Times New Roman"/>
          <w:sz w:val="28"/>
          <w:szCs w:val="28"/>
          <w:lang w:val="uk-UA"/>
        </w:rPr>
        <w:t>позначення цих органів</w:t>
      </w:r>
      <w:r w:rsidR="00C62605">
        <w:rPr>
          <w:rFonts w:ascii="Times New Roman" w:hAnsi="Times New Roman" w:cs="Times New Roman"/>
          <w:sz w:val="28"/>
          <w:szCs w:val="28"/>
          <w:lang w:val="uk-UA"/>
        </w:rPr>
        <w:t>. Однак, інші терміни, такі як «палати», «законодавчі збори», «народні збори»</w:t>
      </w:r>
      <w:r w:rsidRPr="006B41EF">
        <w:rPr>
          <w:rFonts w:ascii="Times New Roman" w:hAnsi="Times New Roman" w:cs="Times New Roman"/>
          <w:sz w:val="28"/>
          <w:szCs w:val="28"/>
          <w:lang w:val="uk-UA"/>
        </w:rPr>
        <w:t xml:space="preserve"> також застосовувалися для позначення законодавчих органів у конституціях того часу. Такі терміни використовувалися як власні назви відповідних органів, проте термін </w:t>
      </w:r>
      <w:r w:rsidR="00C62605">
        <w:rPr>
          <w:rFonts w:ascii="Times New Roman" w:hAnsi="Times New Roman" w:cs="Times New Roman"/>
          <w:sz w:val="28"/>
          <w:szCs w:val="28"/>
          <w:lang w:val="uk-UA"/>
        </w:rPr>
        <w:t>«парламент»</w:t>
      </w:r>
      <w:r w:rsidRPr="006B41EF">
        <w:rPr>
          <w:rFonts w:ascii="Times New Roman" w:hAnsi="Times New Roman" w:cs="Times New Roman"/>
          <w:sz w:val="28"/>
          <w:szCs w:val="28"/>
          <w:lang w:val="uk-UA"/>
        </w:rPr>
        <w:t xml:space="preserve"> залишався загальною категорією для позначення законодавчих органів.</w:t>
      </w:r>
    </w:p>
    <w:p w:rsidR="0027230A" w:rsidRPr="006B41EF" w:rsidRDefault="0027230A" w:rsidP="00C62605">
      <w:pPr>
        <w:spacing w:line="360" w:lineRule="auto"/>
        <w:ind w:firstLine="709"/>
        <w:jc w:val="both"/>
        <w:rPr>
          <w:rFonts w:ascii="Times New Roman" w:hAnsi="Times New Roman" w:cs="Times New Roman"/>
          <w:sz w:val="28"/>
          <w:szCs w:val="28"/>
          <w:lang w:val="uk-UA"/>
        </w:rPr>
      </w:pPr>
      <w:r w:rsidRPr="006B41EF">
        <w:rPr>
          <w:rFonts w:ascii="Times New Roman" w:hAnsi="Times New Roman" w:cs="Times New Roman"/>
          <w:sz w:val="28"/>
          <w:szCs w:val="28"/>
          <w:lang w:val="uk-UA"/>
        </w:rPr>
        <w:t xml:space="preserve">Термін </w:t>
      </w:r>
      <w:r w:rsidR="00C62605">
        <w:rPr>
          <w:rFonts w:ascii="Times New Roman" w:hAnsi="Times New Roman" w:cs="Times New Roman"/>
          <w:sz w:val="28"/>
          <w:szCs w:val="28"/>
          <w:lang w:val="uk-UA"/>
        </w:rPr>
        <w:t>«</w:t>
      </w:r>
      <w:r w:rsidRPr="006B41EF">
        <w:rPr>
          <w:rFonts w:ascii="Times New Roman" w:hAnsi="Times New Roman" w:cs="Times New Roman"/>
          <w:sz w:val="28"/>
          <w:szCs w:val="28"/>
          <w:lang w:val="uk-UA"/>
        </w:rPr>
        <w:t>парламент</w:t>
      </w:r>
      <w:r w:rsidR="00C62605">
        <w:rPr>
          <w:rFonts w:ascii="Times New Roman" w:hAnsi="Times New Roman" w:cs="Times New Roman"/>
          <w:sz w:val="28"/>
          <w:szCs w:val="28"/>
          <w:lang w:val="uk-UA"/>
        </w:rPr>
        <w:t>» як загально</w:t>
      </w:r>
      <w:r w:rsidRPr="006B41EF">
        <w:rPr>
          <w:rFonts w:ascii="Times New Roman" w:hAnsi="Times New Roman" w:cs="Times New Roman"/>
          <w:sz w:val="28"/>
          <w:szCs w:val="28"/>
          <w:lang w:val="uk-UA"/>
        </w:rPr>
        <w:t>прийнята назва законодавчого органу використовується лише в деяких країнах. Зазвичай це ті країни, які прийняли британську конституційну модель, такі як Великобританія та інші англомовні країни, або країни, що мають певні історичні зв'язки з Великою Британією.</w:t>
      </w:r>
    </w:p>
    <w:p w:rsidR="0027230A" w:rsidRPr="006B41EF" w:rsidRDefault="0027230A" w:rsidP="00C62605">
      <w:pPr>
        <w:spacing w:line="360" w:lineRule="auto"/>
        <w:ind w:firstLine="709"/>
        <w:jc w:val="both"/>
        <w:rPr>
          <w:rFonts w:ascii="Times New Roman" w:hAnsi="Times New Roman" w:cs="Times New Roman"/>
          <w:sz w:val="28"/>
          <w:szCs w:val="28"/>
          <w:lang w:val="uk-UA"/>
        </w:rPr>
      </w:pPr>
      <w:r w:rsidRPr="006B41EF">
        <w:rPr>
          <w:rFonts w:ascii="Times New Roman" w:hAnsi="Times New Roman" w:cs="Times New Roman"/>
          <w:sz w:val="28"/>
          <w:szCs w:val="28"/>
          <w:lang w:val="uk-UA"/>
        </w:rPr>
        <w:t xml:space="preserve">Також термін </w:t>
      </w:r>
      <w:r w:rsidR="00C62605">
        <w:rPr>
          <w:rFonts w:ascii="Times New Roman" w:hAnsi="Times New Roman" w:cs="Times New Roman"/>
          <w:sz w:val="28"/>
          <w:szCs w:val="28"/>
          <w:lang w:val="uk-UA"/>
        </w:rPr>
        <w:t>«</w:t>
      </w:r>
      <w:r w:rsidRPr="006B41EF">
        <w:rPr>
          <w:rFonts w:ascii="Times New Roman" w:hAnsi="Times New Roman" w:cs="Times New Roman"/>
          <w:sz w:val="28"/>
          <w:szCs w:val="28"/>
          <w:lang w:val="uk-UA"/>
        </w:rPr>
        <w:t>парламент</w:t>
      </w:r>
      <w:r w:rsidR="00C62605">
        <w:rPr>
          <w:rFonts w:ascii="Times New Roman" w:hAnsi="Times New Roman" w:cs="Times New Roman"/>
          <w:sz w:val="28"/>
          <w:szCs w:val="28"/>
          <w:lang w:val="uk-UA"/>
        </w:rPr>
        <w:t>»</w:t>
      </w:r>
      <w:r w:rsidRPr="006B41EF">
        <w:rPr>
          <w:rFonts w:ascii="Times New Roman" w:hAnsi="Times New Roman" w:cs="Times New Roman"/>
          <w:sz w:val="28"/>
          <w:szCs w:val="28"/>
          <w:lang w:val="uk-UA"/>
        </w:rPr>
        <w:t xml:space="preserve"> вживається в конституціях ряду європейських країн та частини країн колишнього СРСР. Проте у країнах, де законодавчий орган має іншу власну констит</w:t>
      </w:r>
      <w:r w:rsidR="00C62605">
        <w:rPr>
          <w:rFonts w:ascii="Times New Roman" w:hAnsi="Times New Roman" w:cs="Times New Roman"/>
          <w:sz w:val="28"/>
          <w:szCs w:val="28"/>
          <w:lang w:val="uk-UA"/>
        </w:rPr>
        <w:t>уційно визначену назву, термін «</w:t>
      </w:r>
      <w:r w:rsidRPr="006B41EF">
        <w:rPr>
          <w:rFonts w:ascii="Times New Roman" w:hAnsi="Times New Roman" w:cs="Times New Roman"/>
          <w:sz w:val="28"/>
          <w:szCs w:val="28"/>
          <w:lang w:val="uk-UA"/>
        </w:rPr>
        <w:t>парламент</w:t>
      </w:r>
      <w:r w:rsidR="00C62605">
        <w:rPr>
          <w:rFonts w:ascii="Times New Roman" w:hAnsi="Times New Roman" w:cs="Times New Roman"/>
          <w:sz w:val="28"/>
          <w:szCs w:val="28"/>
          <w:lang w:val="uk-UA"/>
        </w:rPr>
        <w:t>»</w:t>
      </w:r>
      <w:r w:rsidRPr="006B41EF">
        <w:rPr>
          <w:rFonts w:ascii="Times New Roman" w:hAnsi="Times New Roman" w:cs="Times New Roman"/>
          <w:sz w:val="28"/>
          <w:szCs w:val="28"/>
          <w:lang w:val="uk-UA"/>
        </w:rPr>
        <w:t xml:space="preserve"> може вживатися разом з цією назвою або бути складовою відповідної конституційної дефініції, як, наприклад, Верховна Рада-парламент України.</w:t>
      </w:r>
    </w:p>
    <w:p w:rsidR="0027230A" w:rsidRPr="006B41EF" w:rsidRDefault="0027230A" w:rsidP="005E3555">
      <w:pPr>
        <w:spacing w:line="360" w:lineRule="auto"/>
        <w:ind w:firstLine="709"/>
        <w:jc w:val="both"/>
        <w:rPr>
          <w:rFonts w:ascii="Times New Roman" w:hAnsi="Times New Roman" w:cs="Times New Roman"/>
          <w:sz w:val="28"/>
          <w:szCs w:val="28"/>
          <w:lang w:val="uk-UA"/>
        </w:rPr>
      </w:pPr>
      <w:r w:rsidRPr="006B41EF">
        <w:rPr>
          <w:rFonts w:ascii="Times New Roman" w:hAnsi="Times New Roman" w:cs="Times New Roman"/>
          <w:sz w:val="28"/>
          <w:szCs w:val="28"/>
          <w:lang w:val="uk-UA"/>
        </w:rPr>
        <w:t xml:space="preserve">Цікаво, що термін </w:t>
      </w:r>
      <w:r w:rsidR="00C62605">
        <w:rPr>
          <w:rFonts w:ascii="Times New Roman" w:hAnsi="Times New Roman" w:cs="Times New Roman"/>
          <w:sz w:val="28"/>
          <w:szCs w:val="28"/>
          <w:lang w:val="uk-UA"/>
        </w:rPr>
        <w:t>«парламент»</w:t>
      </w:r>
      <w:r w:rsidRPr="006B41EF">
        <w:rPr>
          <w:rFonts w:ascii="Times New Roman" w:hAnsi="Times New Roman" w:cs="Times New Roman"/>
          <w:sz w:val="28"/>
          <w:szCs w:val="28"/>
          <w:lang w:val="uk-UA"/>
        </w:rPr>
        <w:t xml:space="preserve"> в українській політико-правовій думці </w:t>
      </w:r>
      <w:r w:rsidR="00C62605">
        <w:rPr>
          <w:rFonts w:ascii="Times New Roman" w:hAnsi="Times New Roman" w:cs="Times New Roman"/>
          <w:sz w:val="28"/>
          <w:szCs w:val="28"/>
          <w:lang w:val="uk-UA"/>
        </w:rPr>
        <w:t>використовується з</w:t>
      </w:r>
      <w:r w:rsidRPr="006B41EF">
        <w:rPr>
          <w:rFonts w:ascii="Times New Roman" w:hAnsi="Times New Roman" w:cs="Times New Roman"/>
          <w:sz w:val="28"/>
          <w:szCs w:val="28"/>
          <w:lang w:val="uk-UA"/>
        </w:rPr>
        <w:t xml:space="preserve"> початку XX століття і був вперше застосований авторами програмних документів українських політичних партій того часу. Це вказує на сприйняття ідей парламентаризму та системи правління, де законодавча функція належить </w:t>
      </w:r>
      <w:r w:rsidR="00C62605">
        <w:rPr>
          <w:rFonts w:ascii="Times New Roman" w:hAnsi="Times New Roman" w:cs="Times New Roman"/>
          <w:sz w:val="28"/>
          <w:szCs w:val="28"/>
          <w:lang w:val="uk-UA"/>
        </w:rPr>
        <w:t xml:space="preserve">парламенту – </w:t>
      </w:r>
      <w:r w:rsidR="00CB543A">
        <w:rPr>
          <w:rFonts w:ascii="Times New Roman" w:hAnsi="Times New Roman" w:cs="Times New Roman"/>
          <w:sz w:val="28"/>
          <w:szCs w:val="28"/>
          <w:lang w:val="uk-UA"/>
        </w:rPr>
        <w:t xml:space="preserve">єдиному </w:t>
      </w:r>
      <w:r w:rsidR="00C62605" w:rsidRPr="006B41EF">
        <w:rPr>
          <w:rFonts w:ascii="Times New Roman" w:hAnsi="Times New Roman" w:cs="Times New Roman"/>
          <w:sz w:val="28"/>
          <w:szCs w:val="28"/>
          <w:lang w:val="uk-UA"/>
        </w:rPr>
        <w:t>представницьк</w:t>
      </w:r>
      <w:r w:rsidR="00C62605">
        <w:rPr>
          <w:rFonts w:ascii="Times New Roman" w:hAnsi="Times New Roman" w:cs="Times New Roman"/>
          <w:sz w:val="28"/>
          <w:szCs w:val="28"/>
          <w:lang w:val="uk-UA"/>
        </w:rPr>
        <w:t xml:space="preserve">ому </w:t>
      </w:r>
      <w:r w:rsidR="00C62605" w:rsidRPr="006B41EF">
        <w:rPr>
          <w:rFonts w:ascii="Times New Roman" w:hAnsi="Times New Roman" w:cs="Times New Roman"/>
          <w:sz w:val="28"/>
          <w:szCs w:val="28"/>
          <w:lang w:val="uk-UA"/>
        </w:rPr>
        <w:t>за</w:t>
      </w:r>
      <w:r w:rsidR="00C62605">
        <w:rPr>
          <w:rFonts w:ascii="Times New Roman" w:hAnsi="Times New Roman" w:cs="Times New Roman"/>
          <w:sz w:val="28"/>
          <w:szCs w:val="28"/>
          <w:lang w:val="uk-UA"/>
        </w:rPr>
        <w:t>конодавчому органу</w:t>
      </w:r>
      <w:r w:rsidRPr="006B41EF">
        <w:rPr>
          <w:rFonts w:ascii="Times New Roman" w:hAnsi="Times New Roman" w:cs="Times New Roman"/>
          <w:sz w:val="28"/>
          <w:szCs w:val="28"/>
          <w:lang w:val="uk-UA"/>
        </w:rPr>
        <w:t>.</w:t>
      </w:r>
      <w:r w:rsidR="00CB543A">
        <w:rPr>
          <w:rFonts w:ascii="Times New Roman" w:hAnsi="Times New Roman" w:cs="Times New Roman"/>
          <w:sz w:val="28"/>
          <w:szCs w:val="28"/>
          <w:lang w:val="uk-UA"/>
        </w:rPr>
        <w:t xml:space="preserve"> Тим не менше, таке</w:t>
      </w:r>
      <w:r w:rsidR="00C62605">
        <w:rPr>
          <w:rFonts w:ascii="Times New Roman" w:hAnsi="Times New Roman" w:cs="Times New Roman"/>
          <w:sz w:val="28"/>
          <w:szCs w:val="28"/>
          <w:lang w:val="uk-UA"/>
        </w:rPr>
        <w:t xml:space="preserve"> застосування терміну</w:t>
      </w:r>
      <w:r w:rsidRPr="006B41EF">
        <w:rPr>
          <w:rFonts w:ascii="Times New Roman" w:hAnsi="Times New Roman" w:cs="Times New Roman"/>
          <w:sz w:val="28"/>
          <w:szCs w:val="28"/>
          <w:lang w:val="uk-UA"/>
        </w:rPr>
        <w:t xml:space="preserve"> </w:t>
      </w:r>
      <w:r w:rsidR="00C62605">
        <w:rPr>
          <w:rFonts w:ascii="Times New Roman" w:hAnsi="Times New Roman" w:cs="Times New Roman"/>
          <w:sz w:val="28"/>
          <w:szCs w:val="28"/>
          <w:lang w:val="uk-UA"/>
        </w:rPr>
        <w:t>«парламент»</w:t>
      </w:r>
      <w:r w:rsidRPr="006B41EF">
        <w:rPr>
          <w:rFonts w:ascii="Times New Roman" w:hAnsi="Times New Roman" w:cs="Times New Roman"/>
          <w:sz w:val="28"/>
          <w:szCs w:val="28"/>
          <w:lang w:val="uk-UA"/>
        </w:rPr>
        <w:t xml:space="preserve"> </w:t>
      </w:r>
      <w:r w:rsidR="00CB543A">
        <w:rPr>
          <w:rFonts w:ascii="Times New Roman" w:hAnsi="Times New Roman" w:cs="Times New Roman"/>
          <w:sz w:val="28"/>
          <w:szCs w:val="28"/>
          <w:lang w:val="uk-UA"/>
        </w:rPr>
        <w:t>в контексті</w:t>
      </w:r>
      <w:r w:rsidRPr="006B41EF">
        <w:rPr>
          <w:rFonts w:ascii="Times New Roman" w:hAnsi="Times New Roman" w:cs="Times New Roman"/>
          <w:sz w:val="28"/>
          <w:szCs w:val="28"/>
          <w:lang w:val="uk-UA"/>
        </w:rPr>
        <w:t xml:space="preserve"> Верховної Ради України не передбачає повного відтворення всієї системи парламентаризму в Україні. У сучасних реаліях країни ця система може бути адаптована до потреб та особливостей українського суспільства та державної влади.</w:t>
      </w:r>
    </w:p>
    <w:p w:rsidR="0027230A" w:rsidRPr="006B41EF" w:rsidRDefault="0027230A" w:rsidP="006B51D2">
      <w:pPr>
        <w:spacing w:line="360" w:lineRule="auto"/>
        <w:ind w:firstLine="709"/>
        <w:jc w:val="both"/>
        <w:rPr>
          <w:rFonts w:ascii="Times New Roman" w:hAnsi="Times New Roman" w:cs="Times New Roman"/>
          <w:bCs/>
          <w:sz w:val="28"/>
          <w:szCs w:val="28"/>
          <w:lang w:val="uk-UA"/>
        </w:rPr>
      </w:pPr>
      <w:r w:rsidRPr="006B41EF">
        <w:rPr>
          <w:rFonts w:ascii="Times New Roman" w:hAnsi="Times New Roman" w:cs="Times New Roman"/>
          <w:bCs/>
          <w:sz w:val="28"/>
          <w:szCs w:val="28"/>
          <w:lang w:val="uk-UA"/>
        </w:rPr>
        <w:t xml:space="preserve">Конституція України </w:t>
      </w:r>
      <w:r w:rsidR="005E3555" w:rsidRPr="005E3555">
        <w:rPr>
          <w:rFonts w:ascii="Times New Roman" w:hAnsi="Times New Roman" w:cs="Times New Roman"/>
          <w:bCs/>
          <w:sz w:val="28"/>
          <w:szCs w:val="28"/>
        </w:rPr>
        <w:t>[</w:t>
      </w:r>
      <w:r w:rsidR="006B51D2">
        <w:rPr>
          <w:rFonts w:ascii="Times New Roman" w:hAnsi="Times New Roman" w:cs="Times New Roman"/>
          <w:bCs/>
          <w:sz w:val="28"/>
          <w:szCs w:val="28"/>
          <w:lang w:val="uk-UA"/>
        </w:rPr>
        <w:t>1</w:t>
      </w:r>
      <w:r w:rsidR="005E3555" w:rsidRPr="005E3555">
        <w:rPr>
          <w:rFonts w:ascii="Times New Roman" w:hAnsi="Times New Roman" w:cs="Times New Roman"/>
          <w:bCs/>
          <w:sz w:val="28"/>
          <w:szCs w:val="28"/>
        </w:rPr>
        <w:t xml:space="preserve">] </w:t>
      </w:r>
      <w:r w:rsidRPr="006B41EF">
        <w:rPr>
          <w:rFonts w:ascii="Times New Roman" w:hAnsi="Times New Roman" w:cs="Times New Roman"/>
          <w:bCs/>
          <w:sz w:val="28"/>
          <w:szCs w:val="28"/>
          <w:lang w:val="uk-UA"/>
        </w:rPr>
        <w:t>чітко визначає Верховну Раду як єдиний орган законодавчої влади в країні. Це означає, що лише Верховна Рада має право приймати закони та інші нормативно-правові акти, які мають силу на всій території України.</w:t>
      </w:r>
      <w:r w:rsidR="005E3555">
        <w:rPr>
          <w:rFonts w:ascii="Times New Roman" w:hAnsi="Times New Roman" w:cs="Times New Roman"/>
          <w:bCs/>
          <w:sz w:val="28"/>
          <w:szCs w:val="28"/>
          <w:lang w:val="uk-UA"/>
        </w:rPr>
        <w:t xml:space="preserve"> Вираз «</w:t>
      </w:r>
      <w:r w:rsidRPr="006B41EF">
        <w:rPr>
          <w:rFonts w:ascii="Times New Roman" w:hAnsi="Times New Roman" w:cs="Times New Roman"/>
          <w:bCs/>
          <w:sz w:val="28"/>
          <w:szCs w:val="28"/>
          <w:lang w:val="uk-UA"/>
        </w:rPr>
        <w:t>єдин</w:t>
      </w:r>
      <w:r w:rsidR="005E3555">
        <w:rPr>
          <w:rFonts w:ascii="Times New Roman" w:hAnsi="Times New Roman" w:cs="Times New Roman"/>
          <w:bCs/>
          <w:sz w:val="28"/>
          <w:szCs w:val="28"/>
          <w:lang w:val="uk-UA"/>
        </w:rPr>
        <w:t>ий орган</w:t>
      </w:r>
      <w:r w:rsidRPr="006B41EF">
        <w:rPr>
          <w:rFonts w:ascii="Times New Roman" w:hAnsi="Times New Roman" w:cs="Times New Roman"/>
          <w:bCs/>
          <w:sz w:val="28"/>
          <w:szCs w:val="28"/>
          <w:lang w:val="uk-UA"/>
        </w:rPr>
        <w:t xml:space="preserve"> законодавчої влади</w:t>
      </w:r>
      <w:r w:rsidR="005E3555">
        <w:rPr>
          <w:rFonts w:ascii="Times New Roman" w:hAnsi="Times New Roman" w:cs="Times New Roman"/>
          <w:bCs/>
          <w:sz w:val="28"/>
          <w:szCs w:val="28"/>
          <w:lang w:val="uk-UA"/>
        </w:rPr>
        <w:t>»</w:t>
      </w:r>
      <w:r w:rsidRPr="006B41EF">
        <w:rPr>
          <w:rFonts w:ascii="Times New Roman" w:hAnsi="Times New Roman" w:cs="Times New Roman"/>
          <w:bCs/>
          <w:sz w:val="28"/>
          <w:szCs w:val="28"/>
          <w:lang w:val="uk-UA"/>
        </w:rPr>
        <w:t xml:space="preserve"> вказує на те, що </w:t>
      </w:r>
      <w:r w:rsidRPr="006B41EF">
        <w:rPr>
          <w:rFonts w:ascii="Times New Roman" w:hAnsi="Times New Roman" w:cs="Times New Roman"/>
          <w:bCs/>
          <w:sz w:val="28"/>
          <w:szCs w:val="28"/>
          <w:lang w:val="uk-UA"/>
        </w:rPr>
        <w:lastRenderedPageBreak/>
        <w:t>Верховна Рада має монопольне право здійснювати функцію законотворення. Це означає, що інші органи державної влади, такі як Президент, уряд та інші, не мають права приймати закони. Вони можуть брати участь у формуванні з</w:t>
      </w:r>
      <w:r w:rsidR="00CB543A">
        <w:rPr>
          <w:rFonts w:ascii="Times New Roman" w:hAnsi="Times New Roman" w:cs="Times New Roman"/>
          <w:bCs/>
          <w:sz w:val="28"/>
          <w:szCs w:val="28"/>
          <w:lang w:val="uk-UA"/>
        </w:rPr>
        <w:t>аконодавчої політики та роботі над</w:t>
      </w:r>
      <w:r w:rsidRPr="006B41EF">
        <w:rPr>
          <w:rFonts w:ascii="Times New Roman" w:hAnsi="Times New Roman" w:cs="Times New Roman"/>
          <w:bCs/>
          <w:sz w:val="28"/>
          <w:szCs w:val="28"/>
          <w:lang w:val="uk-UA"/>
        </w:rPr>
        <w:t xml:space="preserve"> законопроектами, але остаточне рішення </w:t>
      </w:r>
      <w:r w:rsidR="00CB543A">
        <w:rPr>
          <w:rFonts w:ascii="Times New Roman" w:hAnsi="Times New Roman" w:cs="Times New Roman"/>
          <w:bCs/>
          <w:sz w:val="28"/>
          <w:szCs w:val="28"/>
          <w:lang w:val="uk-UA"/>
        </w:rPr>
        <w:t xml:space="preserve">щодо </w:t>
      </w:r>
      <w:r w:rsidRPr="006B41EF">
        <w:rPr>
          <w:rFonts w:ascii="Times New Roman" w:hAnsi="Times New Roman" w:cs="Times New Roman"/>
          <w:bCs/>
          <w:sz w:val="28"/>
          <w:szCs w:val="28"/>
          <w:lang w:val="uk-UA"/>
        </w:rPr>
        <w:t>прийняття закону знаходиться в компетенції Верховної Ради</w:t>
      </w:r>
    </w:p>
    <w:p w:rsidR="0027230A" w:rsidRPr="006B41EF" w:rsidRDefault="005E3555" w:rsidP="00C62605">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Таким чином, </w:t>
      </w:r>
      <w:r w:rsidR="0027230A" w:rsidRPr="006B41EF">
        <w:rPr>
          <w:rFonts w:ascii="Times New Roman" w:hAnsi="Times New Roman" w:cs="Times New Roman"/>
          <w:sz w:val="28"/>
          <w:szCs w:val="28"/>
          <w:lang w:val="uk-UA"/>
        </w:rPr>
        <w:t xml:space="preserve">парламент як родова назва вищого колегіального законодавчого органу в демократичних державах відображає основні характеристики цього органу. </w:t>
      </w:r>
      <w:r w:rsidR="0027230A" w:rsidRPr="006B41EF">
        <w:rPr>
          <w:rFonts w:ascii="Times New Roman" w:hAnsi="Times New Roman" w:cs="Times New Roman"/>
          <w:b/>
          <w:i/>
          <w:sz w:val="28"/>
          <w:szCs w:val="28"/>
          <w:lang w:val="uk-UA"/>
        </w:rPr>
        <w:t>Парламент</w:t>
      </w:r>
      <w:r w:rsidR="0027230A" w:rsidRPr="006B41EF">
        <w:rPr>
          <w:rFonts w:ascii="Times New Roman" w:hAnsi="Times New Roman" w:cs="Times New Roman"/>
          <w:sz w:val="28"/>
          <w:szCs w:val="28"/>
          <w:lang w:val="uk-UA"/>
        </w:rPr>
        <w:t xml:space="preserve"> є центральною установою в системі демократичного управління і відображає волю громадян та забезпечує їхнє представництво в законодавчому процесі.</w:t>
      </w:r>
    </w:p>
    <w:p w:rsidR="0027230A" w:rsidRPr="006B41EF" w:rsidRDefault="00CB543A" w:rsidP="00C62605">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Також</w:t>
      </w:r>
      <w:r w:rsidR="0027230A" w:rsidRPr="006B41EF">
        <w:rPr>
          <w:rFonts w:ascii="Times New Roman" w:hAnsi="Times New Roman" w:cs="Times New Roman"/>
          <w:sz w:val="28"/>
          <w:szCs w:val="28"/>
          <w:lang w:val="uk-UA"/>
        </w:rPr>
        <w:t xml:space="preserve"> важливо відзначити, що парламенти зазвичай діють на постійній основі, збираючись для розгляду законопроектів, ухвалення законів та прийняття важливих рішень з різних аспектів життя суспільства. Вони виступають як ключові органи, що забезпечують законодавчу функцію та контролюють виконання законів та політики уряду.</w:t>
      </w:r>
    </w:p>
    <w:p w:rsidR="0027230A" w:rsidRPr="006B41EF" w:rsidRDefault="0027230A" w:rsidP="00C62605">
      <w:pPr>
        <w:spacing w:line="360" w:lineRule="auto"/>
        <w:ind w:firstLine="709"/>
        <w:jc w:val="both"/>
        <w:rPr>
          <w:rFonts w:ascii="Times New Roman" w:hAnsi="Times New Roman" w:cs="Times New Roman"/>
          <w:sz w:val="28"/>
          <w:szCs w:val="28"/>
          <w:lang w:val="uk-UA"/>
        </w:rPr>
      </w:pPr>
      <w:r w:rsidRPr="006B41EF">
        <w:rPr>
          <w:rFonts w:ascii="Times New Roman" w:hAnsi="Times New Roman" w:cs="Times New Roman"/>
          <w:sz w:val="28"/>
          <w:szCs w:val="28"/>
          <w:lang w:val="uk-UA"/>
        </w:rPr>
        <w:t>Ознаки парламенту, зокрема </w:t>
      </w:r>
      <w:r w:rsidRPr="006B41EF">
        <w:rPr>
          <w:rFonts w:ascii="Times New Roman" w:hAnsi="Times New Roman" w:cs="Times New Roman"/>
          <w:b/>
          <w:bCs/>
          <w:sz w:val="28"/>
          <w:szCs w:val="28"/>
          <w:lang w:val="uk-UA"/>
        </w:rPr>
        <w:t>Верховної Ради України,</w:t>
      </w:r>
      <w:r w:rsidRPr="006B41EF">
        <w:rPr>
          <w:rFonts w:ascii="Times New Roman" w:hAnsi="Times New Roman" w:cs="Times New Roman"/>
          <w:sz w:val="28"/>
          <w:szCs w:val="28"/>
          <w:lang w:val="uk-UA"/>
        </w:rPr>
        <w:t xml:space="preserve"> як вищого законодавчого органу в демократичній державі, включають:</w:t>
      </w:r>
    </w:p>
    <w:p w:rsidR="0027230A" w:rsidRPr="006B41EF" w:rsidRDefault="0027230A" w:rsidP="00115EA6">
      <w:pPr>
        <w:numPr>
          <w:ilvl w:val="0"/>
          <w:numId w:val="80"/>
        </w:numPr>
        <w:spacing w:line="360" w:lineRule="auto"/>
        <w:jc w:val="both"/>
        <w:rPr>
          <w:rFonts w:ascii="Times New Roman" w:hAnsi="Times New Roman" w:cs="Times New Roman"/>
          <w:sz w:val="28"/>
          <w:szCs w:val="28"/>
          <w:lang w:val="uk-UA"/>
        </w:rPr>
      </w:pPr>
      <w:r w:rsidRPr="006B41EF">
        <w:rPr>
          <w:rFonts w:ascii="Times New Roman" w:hAnsi="Times New Roman" w:cs="Times New Roman"/>
          <w:b/>
          <w:bCs/>
          <w:sz w:val="28"/>
          <w:szCs w:val="28"/>
          <w:lang w:val="uk-UA"/>
        </w:rPr>
        <w:t>Законодавча функція</w:t>
      </w:r>
      <w:r w:rsidRPr="006B41EF">
        <w:rPr>
          <w:rFonts w:ascii="Times New Roman" w:hAnsi="Times New Roman" w:cs="Times New Roman"/>
          <w:sz w:val="28"/>
          <w:szCs w:val="28"/>
          <w:lang w:val="uk-UA"/>
        </w:rPr>
        <w:t>: Парламент приймає закони та інші нормативні акти, які регулюють різні сфери життя суспільства.</w:t>
      </w:r>
    </w:p>
    <w:p w:rsidR="0027230A" w:rsidRPr="006B41EF" w:rsidRDefault="0027230A" w:rsidP="00115EA6">
      <w:pPr>
        <w:numPr>
          <w:ilvl w:val="0"/>
          <w:numId w:val="80"/>
        </w:numPr>
        <w:spacing w:line="360" w:lineRule="auto"/>
        <w:jc w:val="both"/>
        <w:rPr>
          <w:rFonts w:ascii="Times New Roman" w:hAnsi="Times New Roman" w:cs="Times New Roman"/>
          <w:sz w:val="28"/>
          <w:szCs w:val="28"/>
          <w:lang w:val="uk-UA"/>
        </w:rPr>
      </w:pPr>
      <w:r w:rsidRPr="006B41EF">
        <w:rPr>
          <w:rFonts w:ascii="Times New Roman" w:hAnsi="Times New Roman" w:cs="Times New Roman"/>
          <w:b/>
          <w:bCs/>
          <w:sz w:val="28"/>
          <w:szCs w:val="28"/>
          <w:lang w:val="uk-UA"/>
        </w:rPr>
        <w:t>Представницька функція</w:t>
      </w:r>
      <w:r w:rsidRPr="006B41EF">
        <w:rPr>
          <w:rFonts w:ascii="Times New Roman" w:hAnsi="Times New Roman" w:cs="Times New Roman"/>
          <w:sz w:val="28"/>
          <w:szCs w:val="28"/>
          <w:lang w:val="uk-UA"/>
        </w:rPr>
        <w:t>: Парламент відображає інтереси та волю народу, обраного через виборчий процес, та виступає від їх імені.</w:t>
      </w:r>
    </w:p>
    <w:p w:rsidR="0027230A" w:rsidRPr="006B41EF" w:rsidRDefault="0027230A" w:rsidP="00115EA6">
      <w:pPr>
        <w:numPr>
          <w:ilvl w:val="0"/>
          <w:numId w:val="80"/>
        </w:numPr>
        <w:spacing w:line="360" w:lineRule="auto"/>
        <w:jc w:val="both"/>
        <w:rPr>
          <w:rFonts w:ascii="Times New Roman" w:hAnsi="Times New Roman" w:cs="Times New Roman"/>
          <w:sz w:val="28"/>
          <w:szCs w:val="28"/>
          <w:lang w:val="uk-UA"/>
        </w:rPr>
      </w:pPr>
      <w:r w:rsidRPr="006B41EF">
        <w:rPr>
          <w:rFonts w:ascii="Times New Roman" w:hAnsi="Times New Roman" w:cs="Times New Roman"/>
          <w:b/>
          <w:bCs/>
          <w:sz w:val="28"/>
          <w:szCs w:val="28"/>
          <w:lang w:val="uk-UA"/>
        </w:rPr>
        <w:t>Контрольна функція</w:t>
      </w:r>
      <w:r w:rsidRPr="006B41EF">
        <w:rPr>
          <w:rFonts w:ascii="Times New Roman" w:hAnsi="Times New Roman" w:cs="Times New Roman"/>
          <w:sz w:val="28"/>
          <w:szCs w:val="28"/>
          <w:lang w:val="uk-UA"/>
        </w:rPr>
        <w:t>: Парламент контролює дії уряду, виконання законів та рішень, здійснює парламентські слухання та розглядає звіти чиновників.</w:t>
      </w:r>
    </w:p>
    <w:p w:rsidR="0027230A" w:rsidRPr="006B41EF" w:rsidRDefault="0027230A" w:rsidP="00115EA6">
      <w:pPr>
        <w:numPr>
          <w:ilvl w:val="0"/>
          <w:numId w:val="80"/>
        </w:numPr>
        <w:spacing w:line="360" w:lineRule="auto"/>
        <w:jc w:val="both"/>
        <w:rPr>
          <w:rFonts w:ascii="Times New Roman" w:hAnsi="Times New Roman" w:cs="Times New Roman"/>
          <w:sz w:val="28"/>
          <w:szCs w:val="28"/>
          <w:lang w:val="uk-UA"/>
        </w:rPr>
      </w:pPr>
      <w:r w:rsidRPr="006B41EF">
        <w:rPr>
          <w:rFonts w:ascii="Times New Roman" w:hAnsi="Times New Roman" w:cs="Times New Roman"/>
          <w:b/>
          <w:bCs/>
          <w:sz w:val="28"/>
          <w:szCs w:val="28"/>
          <w:lang w:val="uk-UA"/>
        </w:rPr>
        <w:t>Функція формування уряду</w:t>
      </w:r>
      <w:r w:rsidRPr="006B41EF">
        <w:rPr>
          <w:rFonts w:ascii="Times New Roman" w:hAnsi="Times New Roman" w:cs="Times New Roman"/>
          <w:sz w:val="28"/>
          <w:szCs w:val="28"/>
          <w:lang w:val="uk-UA"/>
        </w:rPr>
        <w:t>: У багатьох парламентах члени уряду (кабінету міністрів) можуть бути призначені лише згідно з довірою парламенту, що виражається через голосування.</w:t>
      </w:r>
    </w:p>
    <w:p w:rsidR="0027230A" w:rsidRPr="006B41EF" w:rsidRDefault="0027230A" w:rsidP="00115EA6">
      <w:pPr>
        <w:numPr>
          <w:ilvl w:val="0"/>
          <w:numId w:val="80"/>
        </w:numPr>
        <w:spacing w:line="360" w:lineRule="auto"/>
        <w:jc w:val="both"/>
        <w:rPr>
          <w:rFonts w:ascii="Times New Roman" w:hAnsi="Times New Roman" w:cs="Times New Roman"/>
          <w:sz w:val="28"/>
          <w:szCs w:val="28"/>
          <w:lang w:val="uk-UA"/>
        </w:rPr>
      </w:pPr>
      <w:r w:rsidRPr="006B41EF">
        <w:rPr>
          <w:rFonts w:ascii="Times New Roman" w:hAnsi="Times New Roman" w:cs="Times New Roman"/>
          <w:b/>
          <w:bCs/>
          <w:sz w:val="28"/>
          <w:szCs w:val="28"/>
          <w:lang w:val="uk-UA"/>
        </w:rPr>
        <w:lastRenderedPageBreak/>
        <w:t>Функція розгляду суспільних питань</w:t>
      </w:r>
      <w:r w:rsidRPr="006B41EF">
        <w:rPr>
          <w:rFonts w:ascii="Times New Roman" w:hAnsi="Times New Roman" w:cs="Times New Roman"/>
          <w:sz w:val="28"/>
          <w:szCs w:val="28"/>
          <w:lang w:val="uk-UA"/>
        </w:rPr>
        <w:t>: Парламент може обговорювати та розглядати різні суспільні питання, ініціювати дебати та вирішувати проблеми, що стоять перед суспільством.</w:t>
      </w:r>
    </w:p>
    <w:p w:rsidR="0027230A" w:rsidRPr="006B41EF" w:rsidRDefault="0027230A" w:rsidP="00115EA6">
      <w:pPr>
        <w:numPr>
          <w:ilvl w:val="0"/>
          <w:numId w:val="80"/>
        </w:numPr>
        <w:spacing w:line="360" w:lineRule="auto"/>
        <w:jc w:val="both"/>
        <w:rPr>
          <w:rFonts w:ascii="Times New Roman" w:hAnsi="Times New Roman" w:cs="Times New Roman"/>
          <w:sz w:val="28"/>
          <w:szCs w:val="28"/>
          <w:lang w:val="uk-UA"/>
        </w:rPr>
      </w:pPr>
      <w:r w:rsidRPr="006B41EF">
        <w:rPr>
          <w:rFonts w:ascii="Times New Roman" w:hAnsi="Times New Roman" w:cs="Times New Roman"/>
          <w:b/>
          <w:bCs/>
          <w:sz w:val="28"/>
          <w:szCs w:val="28"/>
          <w:lang w:val="uk-UA"/>
        </w:rPr>
        <w:t>Функція репрезентації громадян</w:t>
      </w:r>
      <w:r w:rsidRPr="006B41EF">
        <w:rPr>
          <w:rFonts w:ascii="Times New Roman" w:hAnsi="Times New Roman" w:cs="Times New Roman"/>
          <w:sz w:val="28"/>
          <w:szCs w:val="28"/>
          <w:lang w:val="uk-UA"/>
        </w:rPr>
        <w:t>: Парламент виступає як форум, де громадяни можуть висловлювати свої думки, впливати на прийняття рішень та представляти свої інтереси.</w:t>
      </w:r>
    </w:p>
    <w:p w:rsidR="0027230A" w:rsidRPr="006B41EF" w:rsidRDefault="0027230A" w:rsidP="006B51D2">
      <w:pPr>
        <w:spacing w:line="360" w:lineRule="auto"/>
        <w:ind w:firstLine="709"/>
        <w:jc w:val="both"/>
        <w:rPr>
          <w:rFonts w:ascii="Times New Roman" w:hAnsi="Times New Roman" w:cs="Times New Roman"/>
          <w:sz w:val="28"/>
          <w:szCs w:val="28"/>
          <w:lang w:val="uk-UA"/>
        </w:rPr>
      </w:pPr>
      <w:r w:rsidRPr="006B41EF">
        <w:rPr>
          <w:rFonts w:ascii="Times New Roman" w:hAnsi="Times New Roman" w:cs="Times New Roman"/>
          <w:sz w:val="28"/>
          <w:szCs w:val="28"/>
          <w:lang w:val="uk-UA"/>
        </w:rPr>
        <w:t xml:space="preserve">Існують різні </w:t>
      </w:r>
      <w:r w:rsidRPr="006B41EF">
        <w:rPr>
          <w:rFonts w:ascii="Times New Roman" w:hAnsi="Times New Roman" w:cs="Times New Roman"/>
          <w:b/>
          <w:i/>
          <w:sz w:val="28"/>
          <w:szCs w:val="28"/>
          <w:lang w:val="uk-UA"/>
        </w:rPr>
        <w:t xml:space="preserve">типи </w:t>
      </w:r>
      <w:r w:rsidRPr="006B41EF">
        <w:rPr>
          <w:rFonts w:ascii="Times New Roman" w:hAnsi="Times New Roman" w:cs="Times New Roman"/>
          <w:sz w:val="28"/>
          <w:szCs w:val="28"/>
          <w:lang w:val="uk-UA"/>
        </w:rPr>
        <w:t>парламентів, які відображають різні моделі організації влади та форми правління в різних країнах. Можна виділити такі </w:t>
      </w:r>
      <w:r w:rsidRPr="006B41EF">
        <w:rPr>
          <w:rFonts w:ascii="Times New Roman" w:hAnsi="Times New Roman" w:cs="Times New Roman"/>
          <w:b/>
          <w:bCs/>
          <w:sz w:val="28"/>
          <w:szCs w:val="28"/>
          <w:lang w:val="uk-UA"/>
        </w:rPr>
        <w:t>типи парламентів</w:t>
      </w:r>
      <w:r w:rsidR="00CB543A">
        <w:rPr>
          <w:rFonts w:ascii="Times New Roman" w:hAnsi="Times New Roman" w:cs="Times New Roman"/>
          <w:b/>
          <w:bCs/>
          <w:sz w:val="28"/>
          <w:szCs w:val="28"/>
          <w:lang w:val="uk-UA"/>
        </w:rPr>
        <w:t xml:space="preserve"> </w:t>
      </w:r>
      <w:r w:rsidR="00CB543A" w:rsidRPr="004E1861">
        <w:rPr>
          <w:rFonts w:ascii="Times New Roman" w:hAnsi="Times New Roman" w:cs="Times New Roman"/>
          <w:sz w:val="28"/>
          <w:szCs w:val="28"/>
          <w:lang w:val="en-US"/>
        </w:rPr>
        <w:t>[</w:t>
      </w:r>
      <w:r w:rsidR="006B51D2">
        <w:rPr>
          <w:rFonts w:ascii="Times New Roman" w:hAnsi="Times New Roman" w:cs="Times New Roman"/>
          <w:sz w:val="28"/>
          <w:szCs w:val="28"/>
          <w:lang w:val="uk-UA"/>
        </w:rPr>
        <w:t>25</w:t>
      </w:r>
      <w:r w:rsidR="00CB543A" w:rsidRPr="004E1861">
        <w:rPr>
          <w:rFonts w:ascii="Times New Roman" w:hAnsi="Times New Roman" w:cs="Times New Roman"/>
          <w:sz w:val="28"/>
          <w:szCs w:val="28"/>
          <w:lang w:val="en-US"/>
        </w:rPr>
        <w:t>]</w:t>
      </w:r>
      <w:r w:rsidRPr="004E1861">
        <w:rPr>
          <w:rFonts w:ascii="Times New Roman" w:hAnsi="Times New Roman" w:cs="Times New Roman"/>
          <w:sz w:val="28"/>
          <w:szCs w:val="28"/>
          <w:lang w:val="uk-UA"/>
        </w:rPr>
        <w:t>:</w:t>
      </w:r>
    </w:p>
    <w:p w:rsidR="0027230A" w:rsidRPr="006B41EF" w:rsidRDefault="0027230A" w:rsidP="00115EA6">
      <w:pPr>
        <w:numPr>
          <w:ilvl w:val="0"/>
          <w:numId w:val="9"/>
        </w:numPr>
        <w:spacing w:line="360" w:lineRule="auto"/>
        <w:jc w:val="both"/>
        <w:rPr>
          <w:rFonts w:ascii="Times New Roman" w:hAnsi="Times New Roman" w:cs="Times New Roman"/>
          <w:sz w:val="28"/>
          <w:szCs w:val="28"/>
          <w:lang w:val="uk-UA"/>
        </w:rPr>
      </w:pPr>
      <w:r w:rsidRPr="006B41EF">
        <w:rPr>
          <w:rFonts w:ascii="Times New Roman" w:hAnsi="Times New Roman" w:cs="Times New Roman"/>
          <w:sz w:val="28"/>
          <w:szCs w:val="28"/>
          <w:lang w:val="uk-UA"/>
        </w:rPr>
        <w:t>типу арени;</w:t>
      </w:r>
    </w:p>
    <w:p w:rsidR="0027230A" w:rsidRPr="006B41EF" w:rsidRDefault="0027230A" w:rsidP="00115EA6">
      <w:pPr>
        <w:numPr>
          <w:ilvl w:val="0"/>
          <w:numId w:val="9"/>
        </w:numPr>
        <w:spacing w:line="360" w:lineRule="auto"/>
        <w:jc w:val="both"/>
        <w:rPr>
          <w:rFonts w:ascii="Times New Roman" w:hAnsi="Times New Roman" w:cs="Times New Roman"/>
          <w:sz w:val="28"/>
          <w:szCs w:val="28"/>
          <w:lang w:val="uk-UA"/>
        </w:rPr>
      </w:pPr>
      <w:r w:rsidRPr="006B41EF">
        <w:rPr>
          <w:rFonts w:ascii="Times New Roman" w:hAnsi="Times New Roman" w:cs="Times New Roman"/>
          <w:sz w:val="28"/>
          <w:szCs w:val="28"/>
          <w:lang w:val="uk-UA"/>
        </w:rPr>
        <w:t>типу конгресу;</w:t>
      </w:r>
    </w:p>
    <w:p w:rsidR="0027230A" w:rsidRPr="006B41EF" w:rsidRDefault="0027230A" w:rsidP="00115EA6">
      <w:pPr>
        <w:numPr>
          <w:ilvl w:val="0"/>
          <w:numId w:val="9"/>
        </w:numPr>
        <w:spacing w:line="360" w:lineRule="auto"/>
        <w:jc w:val="both"/>
        <w:rPr>
          <w:rFonts w:ascii="Times New Roman" w:hAnsi="Times New Roman" w:cs="Times New Roman"/>
          <w:sz w:val="28"/>
          <w:szCs w:val="28"/>
          <w:lang w:val="uk-UA"/>
        </w:rPr>
      </w:pPr>
      <w:r w:rsidRPr="006B41EF">
        <w:rPr>
          <w:rFonts w:ascii="Times New Roman" w:hAnsi="Times New Roman" w:cs="Times New Roman"/>
          <w:sz w:val="28"/>
          <w:szCs w:val="28"/>
          <w:lang w:val="uk-UA"/>
        </w:rPr>
        <w:t>змішаного типу.</w:t>
      </w:r>
    </w:p>
    <w:p w:rsidR="0027230A" w:rsidRPr="006B41EF" w:rsidRDefault="0027230A" w:rsidP="00C62605">
      <w:pPr>
        <w:spacing w:line="360" w:lineRule="auto"/>
        <w:ind w:firstLine="709"/>
        <w:jc w:val="both"/>
        <w:rPr>
          <w:rFonts w:ascii="Times New Roman" w:hAnsi="Times New Roman" w:cs="Times New Roman"/>
          <w:sz w:val="28"/>
          <w:szCs w:val="28"/>
          <w:lang w:val="uk-UA"/>
        </w:rPr>
      </w:pPr>
      <w:r w:rsidRPr="006B41EF">
        <w:rPr>
          <w:rFonts w:ascii="Times New Roman" w:hAnsi="Times New Roman" w:cs="Times New Roman"/>
          <w:b/>
          <w:i/>
          <w:sz w:val="28"/>
          <w:szCs w:val="28"/>
          <w:lang w:val="uk-UA"/>
        </w:rPr>
        <w:t>Парламент типу арени</w:t>
      </w:r>
      <w:r w:rsidRPr="006B41EF">
        <w:rPr>
          <w:rFonts w:ascii="Times New Roman" w:hAnsi="Times New Roman" w:cs="Times New Roman"/>
          <w:sz w:val="28"/>
          <w:szCs w:val="28"/>
          <w:lang w:val="uk-UA"/>
        </w:rPr>
        <w:t>: Цей тип парламенту характеризується великою кількістю партій та фракцій, які активно конкурують одна з одною. Представники різних політичних сил використовують парламентські обговорення та дебати для виявлення своїх позицій та залучення громадської уваги. Прикладом можуть б</w:t>
      </w:r>
      <w:r w:rsidR="004E1861">
        <w:rPr>
          <w:rFonts w:ascii="Times New Roman" w:hAnsi="Times New Roman" w:cs="Times New Roman"/>
          <w:sz w:val="28"/>
          <w:szCs w:val="28"/>
          <w:lang w:val="uk-UA"/>
        </w:rPr>
        <w:t>ути парламенти Великобританії,</w:t>
      </w:r>
      <w:r w:rsidRPr="006B41EF">
        <w:rPr>
          <w:rFonts w:ascii="Times New Roman" w:hAnsi="Times New Roman" w:cs="Times New Roman"/>
          <w:sz w:val="28"/>
          <w:szCs w:val="28"/>
          <w:lang w:val="uk-UA"/>
        </w:rPr>
        <w:t xml:space="preserve"> Канади</w:t>
      </w:r>
      <w:r w:rsidR="004E1861">
        <w:rPr>
          <w:rFonts w:ascii="Times New Roman" w:hAnsi="Times New Roman" w:cs="Times New Roman"/>
          <w:sz w:val="28"/>
          <w:szCs w:val="28"/>
          <w:lang w:val="uk-UA"/>
        </w:rPr>
        <w:t>, Італії</w:t>
      </w:r>
      <w:r w:rsidRPr="006B41EF">
        <w:rPr>
          <w:rFonts w:ascii="Times New Roman" w:hAnsi="Times New Roman" w:cs="Times New Roman"/>
          <w:sz w:val="28"/>
          <w:szCs w:val="28"/>
          <w:lang w:val="uk-UA"/>
        </w:rPr>
        <w:t>.</w:t>
      </w:r>
    </w:p>
    <w:p w:rsidR="0027230A" w:rsidRPr="006B41EF" w:rsidRDefault="0027230A" w:rsidP="00C62605">
      <w:pPr>
        <w:spacing w:line="360" w:lineRule="auto"/>
        <w:ind w:firstLine="709"/>
        <w:jc w:val="both"/>
        <w:rPr>
          <w:rFonts w:ascii="Times New Roman" w:hAnsi="Times New Roman" w:cs="Times New Roman"/>
          <w:sz w:val="28"/>
          <w:szCs w:val="28"/>
          <w:lang w:val="uk-UA"/>
        </w:rPr>
      </w:pPr>
      <w:r w:rsidRPr="006B41EF">
        <w:rPr>
          <w:rFonts w:ascii="Times New Roman" w:hAnsi="Times New Roman" w:cs="Times New Roman"/>
          <w:b/>
          <w:i/>
          <w:sz w:val="28"/>
          <w:szCs w:val="28"/>
          <w:lang w:val="uk-UA"/>
        </w:rPr>
        <w:t>Парламент типу конгресу</w:t>
      </w:r>
      <w:r w:rsidRPr="006B41EF">
        <w:rPr>
          <w:rFonts w:ascii="Times New Roman" w:hAnsi="Times New Roman" w:cs="Times New Roman"/>
          <w:sz w:val="28"/>
          <w:szCs w:val="28"/>
          <w:lang w:val="uk-UA"/>
        </w:rPr>
        <w:t>: У цьому типі парламенту роль політичних партій менш виражена, а важливіше значення мають індивідуальні депутати або фракції, що представляють регіони або інтереси. Представники парламенту можуть вести діалог з електоратом у межах своїх округів. Прикладом може бути Конгрес США.</w:t>
      </w:r>
    </w:p>
    <w:p w:rsidR="0027230A" w:rsidRPr="006B41EF" w:rsidRDefault="0027230A" w:rsidP="004E1861">
      <w:pPr>
        <w:spacing w:line="360" w:lineRule="auto"/>
        <w:ind w:firstLine="709"/>
        <w:jc w:val="both"/>
        <w:rPr>
          <w:rFonts w:ascii="Times New Roman" w:hAnsi="Times New Roman" w:cs="Times New Roman"/>
          <w:sz w:val="28"/>
          <w:szCs w:val="28"/>
          <w:lang w:val="uk-UA"/>
        </w:rPr>
      </w:pPr>
      <w:r w:rsidRPr="006B41EF">
        <w:rPr>
          <w:rFonts w:ascii="Times New Roman" w:hAnsi="Times New Roman" w:cs="Times New Roman"/>
          <w:b/>
          <w:i/>
          <w:sz w:val="28"/>
          <w:szCs w:val="28"/>
          <w:lang w:val="uk-UA"/>
        </w:rPr>
        <w:t>Парламент змішаного типу</w:t>
      </w:r>
      <w:r w:rsidRPr="006B41EF">
        <w:rPr>
          <w:rFonts w:ascii="Times New Roman" w:hAnsi="Times New Roman" w:cs="Times New Roman"/>
          <w:sz w:val="28"/>
          <w:szCs w:val="28"/>
          <w:lang w:val="uk-UA"/>
        </w:rPr>
        <w:t>: Цей тип парламенту поєднує риси обох попередніх типів. Він може включати елементи конкурентного середовища арени та індивідуального представництва конгресу. Прикладом</w:t>
      </w:r>
      <w:r w:rsidR="004E1861">
        <w:rPr>
          <w:rFonts w:ascii="Times New Roman" w:hAnsi="Times New Roman" w:cs="Times New Roman"/>
          <w:sz w:val="28"/>
          <w:szCs w:val="28"/>
          <w:lang w:val="uk-UA"/>
        </w:rPr>
        <w:t xml:space="preserve"> може бути парламент Франції,</w:t>
      </w:r>
      <w:r w:rsidRPr="006B41EF">
        <w:rPr>
          <w:rFonts w:ascii="Times New Roman" w:hAnsi="Times New Roman" w:cs="Times New Roman"/>
          <w:sz w:val="28"/>
          <w:szCs w:val="28"/>
          <w:lang w:val="uk-UA"/>
        </w:rPr>
        <w:t xml:space="preserve"> Німеччини</w:t>
      </w:r>
      <w:r w:rsidR="004E1861">
        <w:rPr>
          <w:rFonts w:ascii="Times New Roman" w:hAnsi="Times New Roman" w:cs="Times New Roman"/>
          <w:sz w:val="28"/>
          <w:szCs w:val="28"/>
          <w:lang w:val="uk-UA"/>
        </w:rPr>
        <w:t xml:space="preserve"> та України</w:t>
      </w:r>
      <w:r w:rsidRPr="006B41EF">
        <w:rPr>
          <w:rFonts w:ascii="Times New Roman" w:hAnsi="Times New Roman" w:cs="Times New Roman"/>
          <w:sz w:val="28"/>
          <w:szCs w:val="28"/>
          <w:lang w:val="uk-UA"/>
        </w:rPr>
        <w:t>.</w:t>
      </w:r>
    </w:p>
    <w:p w:rsidR="0027230A" w:rsidRPr="006B41EF" w:rsidRDefault="0027230A" w:rsidP="00C62605">
      <w:pPr>
        <w:spacing w:line="360" w:lineRule="auto"/>
        <w:ind w:firstLine="709"/>
        <w:jc w:val="both"/>
        <w:rPr>
          <w:rFonts w:ascii="Times New Roman" w:hAnsi="Times New Roman" w:cs="Times New Roman"/>
          <w:sz w:val="28"/>
          <w:szCs w:val="28"/>
          <w:lang w:val="uk-UA"/>
        </w:rPr>
      </w:pPr>
      <w:r w:rsidRPr="006B41EF">
        <w:rPr>
          <w:rFonts w:ascii="Times New Roman" w:hAnsi="Times New Roman" w:cs="Times New Roman"/>
          <w:sz w:val="28"/>
          <w:szCs w:val="28"/>
          <w:lang w:val="uk-UA"/>
        </w:rPr>
        <w:lastRenderedPageBreak/>
        <w:t>Кожен з цих типів має свої переваги та недоліки і відображає політичну культуру та історичні традиції кожної окремої країни.</w:t>
      </w:r>
    </w:p>
    <w:p w:rsidR="0027230A" w:rsidRPr="006B41EF" w:rsidRDefault="0027230A" w:rsidP="006B51D2">
      <w:pPr>
        <w:spacing w:line="360" w:lineRule="auto"/>
        <w:ind w:firstLine="709"/>
        <w:jc w:val="both"/>
        <w:rPr>
          <w:rFonts w:ascii="Times New Roman" w:hAnsi="Times New Roman" w:cs="Times New Roman"/>
          <w:sz w:val="28"/>
          <w:szCs w:val="28"/>
          <w:lang w:val="uk-UA"/>
        </w:rPr>
      </w:pPr>
      <w:r w:rsidRPr="006B41EF">
        <w:rPr>
          <w:rFonts w:ascii="Times New Roman" w:hAnsi="Times New Roman" w:cs="Times New Roman"/>
          <w:sz w:val="28"/>
          <w:szCs w:val="28"/>
          <w:lang w:val="uk-UA"/>
        </w:rPr>
        <w:t xml:space="preserve">За </w:t>
      </w:r>
      <w:r w:rsidRPr="006B41EF">
        <w:rPr>
          <w:rFonts w:ascii="Times New Roman" w:hAnsi="Times New Roman" w:cs="Times New Roman"/>
          <w:b/>
          <w:i/>
          <w:sz w:val="28"/>
          <w:szCs w:val="28"/>
          <w:lang w:val="uk-UA"/>
        </w:rPr>
        <w:t>характером функцій та взаємовідношеннями з органами виконавчої</w:t>
      </w:r>
      <w:r w:rsidRPr="006B41EF">
        <w:rPr>
          <w:rFonts w:ascii="Times New Roman" w:hAnsi="Times New Roman" w:cs="Times New Roman"/>
          <w:sz w:val="28"/>
          <w:szCs w:val="28"/>
          <w:lang w:val="uk-UA"/>
        </w:rPr>
        <w:t xml:space="preserve"> </w:t>
      </w:r>
      <w:r w:rsidRPr="006B41EF">
        <w:rPr>
          <w:rFonts w:ascii="Times New Roman" w:hAnsi="Times New Roman" w:cs="Times New Roman"/>
          <w:b/>
          <w:i/>
          <w:sz w:val="28"/>
          <w:szCs w:val="28"/>
          <w:lang w:val="uk-UA"/>
        </w:rPr>
        <w:t xml:space="preserve">влади </w:t>
      </w:r>
      <w:r w:rsidRPr="006B41EF">
        <w:rPr>
          <w:rFonts w:ascii="Times New Roman" w:hAnsi="Times New Roman" w:cs="Times New Roman"/>
          <w:sz w:val="28"/>
          <w:szCs w:val="28"/>
          <w:lang w:val="uk-UA"/>
        </w:rPr>
        <w:t>парламенти можна умовно розділити на такі типи</w:t>
      </w:r>
      <w:r w:rsidR="004E1861">
        <w:rPr>
          <w:rFonts w:ascii="Times New Roman" w:hAnsi="Times New Roman" w:cs="Times New Roman"/>
          <w:sz w:val="28"/>
          <w:szCs w:val="28"/>
          <w:lang w:val="uk-UA"/>
        </w:rPr>
        <w:t xml:space="preserve"> </w:t>
      </w:r>
      <w:r w:rsidR="004E1861" w:rsidRPr="004E1861">
        <w:rPr>
          <w:rFonts w:ascii="Times New Roman" w:hAnsi="Times New Roman" w:cs="Times New Roman"/>
          <w:sz w:val="28"/>
          <w:szCs w:val="28"/>
        </w:rPr>
        <w:t>[</w:t>
      </w:r>
      <w:r w:rsidR="006B51D2">
        <w:rPr>
          <w:rFonts w:ascii="Times New Roman" w:hAnsi="Times New Roman" w:cs="Times New Roman"/>
          <w:sz w:val="28"/>
          <w:szCs w:val="28"/>
          <w:lang w:val="uk-UA"/>
        </w:rPr>
        <w:t>25; 49</w:t>
      </w:r>
      <w:r w:rsidR="004E1861" w:rsidRPr="004E1861">
        <w:rPr>
          <w:rFonts w:ascii="Times New Roman" w:hAnsi="Times New Roman" w:cs="Times New Roman"/>
          <w:sz w:val="28"/>
          <w:szCs w:val="28"/>
        </w:rPr>
        <w:t>]</w:t>
      </w:r>
      <w:r w:rsidRPr="006B41EF">
        <w:rPr>
          <w:rFonts w:ascii="Times New Roman" w:hAnsi="Times New Roman" w:cs="Times New Roman"/>
          <w:sz w:val="28"/>
          <w:szCs w:val="28"/>
          <w:lang w:val="uk-UA"/>
        </w:rPr>
        <w:t>:</w:t>
      </w:r>
    </w:p>
    <w:p w:rsidR="0027230A" w:rsidRPr="006B41EF" w:rsidRDefault="0027230A" w:rsidP="00C62605">
      <w:pPr>
        <w:spacing w:line="360" w:lineRule="auto"/>
        <w:ind w:firstLine="709"/>
        <w:jc w:val="both"/>
        <w:rPr>
          <w:rFonts w:ascii="Times New Roman" w:hAnsi="Times New Roman" w:cs="Times New Roman"/>
          <w:sz w:val="28"/>
          <w:szCs w:val="28"/>
          <w:lang w:val="uk-UA"/>
        </w:rPr>
      </w:pPr>
      <w:r w:rsidRPr="006B41EF">
        <w:rPr>
          <w:rFonts w:ascii="Times New Roman" w:hAnsi="Times New Roman" w:cs="Times New Roman"/>
          <w:sz w:val="28"/>
          <w:szCs w:val="28"/>
          <w:lang w:val="uk-UA"/>
        </w:rPr>
        <w:t>а</w:t>
      </w:r>
      <w:r w:rsidRPr="006B41EF">
        <w:rPr>
          <w:rFonts w:ascii="Times New Roman" w:hAnsi="Times New Roman" w:cs="Times New Roman"/>
          <w:b/>
          <w:i/>
          <w:sz w:val="28"/>
          <w:szCs w:val="28"/>
          <w:lang w:val="uk-UA"/>
        </w:rPr>
        <w:t xml:space="preserve">) </w:t>
      </w:r>
      <w:r w:rsidRPr="006B41EF">
        <w:rPr>
          <w:rFonts w:ascii="Times New Roman" w:hAnsi="Times New Roman" w:cs="Times New Roman"/>
          <w:b/>
          <w:bCs/>
          <w:i/>
          <w:sz w:val="28"/>
          <w:szCs w:val="28"/>
          <w:lang w:val="uk-UA"/>
        </w:rPr>
        <w:t>активні парламенти</w:t>
      </w:r>
      <w:r w:rsidRPr="006B41EF">
        <w:rPr>
          <w:rFonts w:ascii="Times New Roman" w:hAnsi="Times New Roman" w:cs="Times New Roman"/>
          <w:sz w:val="28"/>
          <w:szCs w:val="28"/>
          <w:lang w:val="uk-UA"/>
        </w:rPr>
        <w:t>: Ці парламенти грають значну роль як у прийнятті законів, так і у формуванні уряду та контролі за його діяльністю. Вони активно залучаються до розробки законодавства, здійснюють контроль за діяльністю уряду, проводять парламентські слухання та розглядають питання громадського значення. Такі парламенти зазвичай мають великий вплив на формування політики держави. Прикладом можуть бути парламенти країн з розвиненою парламентською системою, такі як парламенти країн Європейського Союзу.</w:t>
      </w:r>
    </w:p>
    <w:p w:rsidR="0027230A" w:rsidRPr="006B41EF" w:rsidRDefault="0027230A" w:rsidP="00C62605">
      <w:pPr>
        <w:spacing w:line="360" w:lineRule="auto"/>
        <w:ind w:firstLine="709"/>
        <w:jc w:val="both"/>
        <w:rPr>
          <w:rFonts w:ascii="Times New Roman" w:hAnsi="Times New Roman" w:cs="Times New Roman"/>
          <w:sz w:val="28"/>
          <w:szCs w:val="28"/>
          <w:lang w:val="uk-UA"/>
        </w:rPr>
      </w:pPr>
      <w:r w:rsidRPr="006B41EF">
        <w:rPr>
          <w:rFonts w:ascii="Times New Roman" w:hAnsi="Times New Roman" w:cs="Times New Roman"/>
          <w:sz w:val="28"/>
          <w:szCs w:val="28"/>
          <w:lang w:val="uk-UA"/>
        </w:rPr>
        <w:t xml:space="preserve">б) </w:t>
      </w:r>
      <w:r w:rsidRPr="006B41EF">
        <w:rPr>
          <w:rFonts w:ascii="Times New Roman" w:hAnsi="Times New Roman" w:cs="Times New Roman"/>
          <w:b/>
          <w:i/>
          <w:sz w:val="28"/>
          <w:szCs w:val="28"/>
          <w:lang w:val="uk-UA"/>
        </w:rPr>
        <w:t>р</w:t>
      </w:r>
      <w:r w:rsidRPr="006B41EF">
        <w:rPr>
          <w:rFonts w:ascii="Times New Roman" w:hAnsi="Times New Roman" w:cs="Times New Roman"/>
          <w:b/>
          <w:bCs/>
          <w:i/>
          <w:sz w:val="28"/>
          <w:szCs w:val="28"/>
          <w:lang w:val="uk-UA"/>
        </w:rPr>
        <w:t>еактивні парламенти</w:t>
      </w:r>
      <w:r w:rsidRPr="006B41EF">
        <w:rPr>
          <w:rFonts w:ascii="Times New Roman" w:hAnsi="Times New Roman" w:cs="Times New Roman"/>
          <w:sz w:val="28"/>
          <w:szCs w:val="28"/>
          <w:lang w:val="uk-UA"/>
        </w:rPr>
        <w:t>: Ці парламенти здійснюють значний контроль за виконавчою владою, але в той же час на їх діяльність має значний вплив уряд. Вони зберігають собі значні повноваження у сфері контролю за виконавчою владою, але уряд має значну вагу у формуванні політики. Це може бути характерно для країн з полупрезидентською або парламентсько-президентською формою урядування.</w:t>
      </w:r>
    </w:p>
    <w:p w:rsidR="0027230A" w:rsidRPr="006B41EF" w:rsidRDefault="0027230A" w:rsidP="00C62605">
      <w:pPr>
        <w:spacing w:line="360" w:lineRule="auto"/>
        <w:ind w:firstLine="709"/>
        <w:jc w:val="both"/>
        <w:rPr>
          <w:rFonts w:ascii="Times New Roman" w:hAnsi="Times New Roman" w:cs="Times New Roman"/>
          <w:sz w:val="28"/>
          <w:szCs w:val="28"/>
          <w:lang w:val="uk-UA"/>
        </w:rPr>
      </w:pPr>
      <w:r w:rsidRPr="006B41EF">
        <w:rPr>
          <w:rFonts w:ascii="Times New Roman" w:hAnsi="Times New Roman" w:cs="Times New Roman"/>
          <w:sz w:val="28"/>
          <w:szCs w:val="28"/>
          <w:lang w:val="uk-UA"/>
        </w:rPr>
        <w:t xml:space="preserve">в) </w:t>
      </w:r>
      <w:r w:rsidRPr="006B41EF">
        <w:rPr>
          <w:rFonts w:ascii="Times New Roman" w:hAnsi="Times New Roman" w:cs="Times New Roman"/>
          <w:b/>
          <w:bCs/>
          <w:i/>
          <w:sz w:val="28"/>
          <w:szCs w:val="28"/>
          <w:lang w:val="uk-UA"/>
        </w:rPr>
        <w:t>маргінальні парламенти</w:t>
      </w:r>
      <w:r w:rsidRPr="006B41EF">
        <w:rPr>
          <w:rFonts w:ascii="Times New Roman" w:hAnsi="Times New Roman" w:cs="Times New Roman"/>
          <w:sz w:val="28"/>
          <w:szCs w:val="28"/>
          <w:lang w:val="uk-UA"/>
        </w:rPr>
        <w:t>: Ці парламенти фактично повністю контролюються виконавчою владою, через що їхній внесок у формування політики держави досить незначний. Уряд має перевагу у відносинах з парламентом, і парламент стає формальним органом, який лише підтверджує рішення уряду. Це може бути характерно для авторитарних режимів.</w:t>
      </w:r>
    </w:p>
    <w:p w:rsidR="0027230A" w:rsidRPr="006B41EF" w:rsidRDefault="0027230A" w:rsidP="004E1861">
      <w:pPr>
        <w:spacing w:line="360" w:lineRule="auto"/>
        <w:ind w:firstLine="709"/>
        <w:jc w:val="both"/>
        <w:rPr>
          <w:rFonts w:ascii="Times New Roman" w:hAnsi="Times New Roman" w:cs="Times New Roman"/>
          <w:sz w:val="28"/>
          <w:szCs w:val="28"/>
          <w:lang w:val="uk-UA"/>
        </w:rPr>
      </w:pPr>
      <w:r w:rsidRPr="006B41EF">
        <w:rPr>
          <w:rFonts w:ascii="Times New Roman" w:hAnsi="Times New Roman" w:cs="Times New Roman"/>
          <w:sz w:val="28"/>
          <w:szCs w:val="28"/>
          <w:lang w:val="uk-UA"/>
        </w:rPr>
        <w:t xml:space="preserve">г) </w:t>
      </w:r>
      <w:r w:rsidRPr="006B41EF">
        <w:rPr>
          <w:rFonts w:ascii="Times New Roman" w:hAnsi="Times New Roman" w:cs="Times New Roman"/>
          <w:b/>
          <w:i/>
          <w:sz w:val="28"/>
          <w:szCs w:val="28"/>
          <w:lang w:val="uk-UA"/>
        </w:rPr>
        <w:t>м</w:t>
      </w:r>
      <w:r w:rsidRPr="006B41EF">
        <w:rPr>
          <w:rFonts w:ascii="Times New Roman" w:hAnsi="Times New Roman" w:cs="Times New Roman"/>
          <w:b/>
          <w:bCs/>
          <w:i/>
          <w:sz w:val="28"/>
          <w:szCs w:val="28"/>
          <w:lang w:val="uk-UA"/>
        </w:rPr>
        <w:t>інімальні парламенти</w:t>
      </w:r>
      <w:r w:rsidRPr="006B41EF">
        <w:rPr>
          <w:rFonts w:ascii="Times New Roman" w:hAnsi="Times New Roman" w:cs="Times New Roman"/>
          <w:sz w:val="28"/>
          <w:szCs w:val="28"/>
          <w:lang w:val="uk-UA"/>
        </w:rPr>
        <w:t>: Ці парламенти виконують декоративну функцію, утворюючи метою надання видимості легітимності існуючому режиму. Вони мають обмежений вплив на формування політики та зазвичай не здійснюють суттєвого контролю за діяльністю виконавчої влади. Такі парламенти часто функціонують у диктаторських режимах або автократичних системах.</w:t>
      </w:r>
    </w:p>
    <w:p w:rsidR="0027230A" w:rsidRPr="006B41EF" w:rsidRDefault="0027230A" w:rsidP="00C62605">
      <w:pPr>
        <w:spacing w:line="360" w:lineRule="auto"/>
        <w:ind w:firstLine="709"/>
        <w:jc w:val="both"/>
        <w:rPr>
          <w:rFonts w:ascii="Times New Roman" w:hAnsi="Times New Roman" w:cs="Times New Roman"/>
          <w:sz w:val="28"/>
          <w:szCs w:val="28"/>
          <w:lang w:val="uk-UA"/>
        </w:rPr>
      </w:pPr>
      <w:r w:rsidRPr="006B41EF">
        <w:rPr>
          <w:rFonts w:ascii="Times New Roman" w:hAnsi="Times New Roman" w:cs="Times New Roman"/>
          <w:b/>
          <w:bCs/>
          <w:sz w:val="28"/>
          <w:szCs w:val="28"/>
          <w:lang w:val="uk-UA"/>
        </w:rPr>
        <w:lastRenderedPageBreak/>
        <w:t>За стр</w:t>
      </w:r>
      <w:r w:rsidR="004E1861">
        <w:rPr>
          <w:rFonts w:ascii="Times New Roman" w:hAnsi="Times New Roman" w:cs="Times New Roman"/>
          <w:b/>
          <w:bCs/>
          <w:sz w:val="28"/>
          <w:szCs w:val="28"/>
          <w:lang w:val="uk-UA"/>
        </w:rPr>
        <w:t xml:space="preserve">уктурою парламенти поділяють </w:t>
      </w:r>
      <w:r w:rsidR="004E1861">
        <w:rPr>
          <w:rFonts w:ascii="Times New Roman" w:hAnsi="Times New Roman" w:cs="Times New Roman"/>
          <w:sz w:val="28"/>
          <w:szCs w:val="28"/>
          <w:lang w:val="uk-UA"/>
        </w:rPr>
        <w:t xml:space="preserve">на </w:t>
      </w:r>
      <w:r w:rsidRPr="006B41EF">
        <w:rPr>
          <w:rFonts w:ascii="Times New Roman" w:hAnsi="Times New Roman" w:cs="Times New Roman"/>
          <w:sz w:val="28"/>
          <w:szCs w:val="28"/>
          <w:lang w:val="uk-UA"/>
        </w:rPr>
        <w:t>однопалатні (монокамерні) та двопалатні (бікамерні).</w:t>
      </w:r>
    </w:p>
    <w:p w:rsidR="0027230A" w:rsidRPr="006B41EF" w:rsidRDefault="0027230A" w:rsidP="004E1861">
      <w:pPr>
        <w:spacing w:line="360" w:lineRule="auto"/>
        <w:ind w:firstLine="567"/>
        <w:jc w:val="both"/>
        <w:rPr>
          <w:rFonts w:ascii="Times New Roman" w:hAnsi="Times New Roman" w:cs="Times New Roman"/>
          <w:sz w:val="28"/>
          <w:szCs w:val="28"/>
          <w:lang w:val="uk-UA"/>
        </w:rPr>
      </w:pPr>
      <w:r w:rsidRPr="006B41EF">
        <w:rPr>
          <w:rFonts w:ascii="Times New Roman" w:hAnsi="Times New Roman" w:cs="Times New Roman"/>
          <w:b/>
          <w:i/>
          <w:sz w:val="28"/>
          <w:szCs w:val="28"/>
          <w:lang w:val="uk-UA"/>
        </w:rPr>
        <w:t>Однопалатні</w:t>
      </w:r>
      <w:r w:rsidRPr="006B41EF">
        <w:rPr>
          <w:rFonts w:ascii="Times New Roman" w:hAnsi="Times New Roman" w:cs="Times New Roman"/>
          <w:sz w:val="28"/>
          <w:szCs w:val="28"/>
          <w:lang w:val="uk-UA"/>
        </w:rPr>
        <w:t xml:space="preserve"> парламенти складаються лише з однієї палати. У них законодавча функція зосереджена у єдиному законодавчому органі. Такий тип парламенту характерний для багатьох країн. </w:t>
      </w:r>
    </w:p>
    <w:p w:rsidR="004E1861" w:rsidRDefault="0027230A" w:rsidP="006B51D2">
      <w:pPr>
        <w:spacing w:line="360" w:lineRule="auto"/>
        <w:ind w:firstLine="567"/>
        <w:jc w:val="both"/>
        <w:rPr>
          <w:rFonts w:ascii="Times New Roman" w:hAnsi="Times New Roman" w:cs="Times New Roman"/>
          <w:sz w:val="28"/>
          <w:szCs w:val="28"/>
          <w:lang w:val="uk-UA"/>
        </w:rPr>
      </w:pPr>
      <w:r w:rsidRPr="006B41EF">
        <w:rPr>
          <w:rFonts w:ascii="Times New Roman" w:hAnsi="Times New Roman" w:cs="Times New Roman"/>
          <w:b/>
          <w:i/>
          <w:sz w:val="28"/>
          <w:szCs w:val="28"/>
          <w:lang w:val="uk-UA"/>
        </w:rPr>
        <w:t xml:space="preserve">Двопалатні </w:t>
      </w:r>
      <w:r w:rsidRPr="006B41EF">
        <w:rPr>
          <w:rFonts w:ascii="Times New Roman" w:hAnsi="Times New Roman" w:cs="Times New Roman"/>
          <w:sz w:val="28"/>
          <w:szCs w:val="28"/>
          <w:lang w:val="uk-UA"/>
        </w:rPr>
        <w:t>парламенти мають дві палати: верхню і нижню. Зазвичай ці палати мають різні функції та способи формування. Наприклад, верхня палата може бути складена з представників регіонів або бути спадкоємцем старовинних аристократичних органів, тоді як нижня палата представляє народ. Прикладом країн з двопалатним парламентом є США, Велика Британія, Франція, Італія та інші</w:t>
      </w:r>
      <w:r w:rsidR="004E1861">
        <w:rPr>
          <w:rFonts w:ascii="Times New Roman" w:hAnsi="Times New Roman" w:cs="Times New Roman"/>
          <w:sz w:val="28"/>
          <w:szCs w:val="28"/>
          <w:lang w:val="uk-UA"/>
        </w:rPr>
        <w:t xml:space="preserve"> </w:t>
      </w:r>
      <w:r w:rsidR="004E1861" w:rsidRPr="004E1861">
        <w:rPr>
          <w:rFonts w:ascii="Times New Roman" w:hAnsi="Times New Roman" w:cs="Times New Roman"/>
          <w:sz w:val="28"/>
          <w:szCs w:val="28"/>
        </w:rPr>
        <w:t>[</w:t>
      </w:r>
      <w:r w:rsidR="006B51D2">
        <w:rPr>
          <w:rFonts w:ascii="Times New Roman" w:hAnsi="Times New Roman" w:cs="Times New Roman"/>
          <w:sz w:val="28"/>
          <w:szCs w:val="28"/>
          <w:lang w:val="uk-UA"/>
        </w:rPr>
        <w:t>49</w:t>
      </w:r>
      <w:r w:rsidR="004E1861" w:rsidRPr="004E1861">
        <w:rPr>
          <w:rFonts w:ascii="Times New Roman" w:hAnsi="Times New Roman" w:cs="Times New Roman"/>
          <w:sz w:val="28"/>
          <w:szCs w:val="28"/>
        </w:rPr>
        <w:t>]</w:t>
      </w:r>
      <w:r w:rsidRPr="006B41EF">
        <w:rPr>
          <w:rFonts w:ascii="Times New Roman" w:hAnsi="Times New Roman" w:cs="Times New Roman"/>
          <w:sz w:val="28"/>
          <w:szCs w:val="28"/>
          <w:lang w:val="uk-UA"/>
        </w:rPr>
        <w:t>.</w:t>
      </w:r>
    </w:p>
    <w:p w:rsidR="004E1861" w:rsidRPr="004E1861" w:rsidRDefault="004E1861" w:rsidP="006B51D2">
      <w:pPr>
        <w:spacing w:line="360" w:lineRule="auto"/>
        <w:ind w:firstLine="567"/>
        <w:jc w:val="both"/>
        <w:rPr>
          <w:rFonts w:ascii="Times New Roman" w:hAnsi="Times New Roman" w:cs="Times New Roman"/>
          <w:sz w:val="28"/>
          <w:szCs w:val="28"/>
          <w:lang w:val="uk-UA"/>
        </w:rPr>
      </w:pPr>
      <w:r w:rsidRPr="004E1861">
        <w:rPr>
          <w:rFonts w:ascii="Times New Roman" w:hAnsi="Times New Roman" w:cs="Times New Roman"/>
          <w:sz w:val="28"/>
          <w:szCs w:val="28"/>
          <w:lang w:val="uk-UA"/>
        </w:rPr>
        <w:t>Парламенти можна класифікувати за обсягом їхніх повноважень</w:t>
      </w:r>
      <w:r>
        <w:rPr>
          <w:rFonts w:ascii="Times New Roman" w:hAnsi="Times New Roman" w:cs="Times New Roman"/>
          <w:sz w:val="28"/>
          <w:szCs w:val="28"/>
          <w:lang w:val="uk-UA"/>
        </w:rPr>
        <w:t xml:space="preserve"> </w:t>
      </w:r>
      <w:r w:rsidRPr="004E1861">
        <w:rPr>
          <w:rFonts w:ascii="Times New Roman" w:hAnsi="Times New Roman" w:cs="Times New Roman"/>
          <w:sz w:val="28"/>
          <w:szCs w:val="28"/>
        </w:rPr>
        <w:t>[</w:t>
      </w:r>
      <w:r w:rsidR="006B51D2">
        <w:rPr>
          <w:rFonts w:ascii="Times New Roman" w:hAnsi="Times New Roman" w:cs="Times New Roman"/>
          <w:sz w:val="28"/>
          <w:szCs w:val="28"/>
          <w:lang w:val="uk-UA"/>
        </w:rPr>
        <w:t>49</w:t>
      </w:r>
      <w:r w:rsidRPr="004E1861">
        <w:rPr>
          <w:rFonts w:ascii="Times New Roman" w:hAnsi="Times New Roman" w:cs="Times New Roman"/>
          <w:sz w:val="28"/>
          <w:szCs w:val="28"/>
        </w:rPr>
        <w:t>]</w:t>
      </w:r>
      <w:r w:rsidRPr="004E1861">
        <w:rPr>
          <w:rFonts w:ascii="Times New Roman" w:hAnsi="Times New Roman" w:cs="Times New Roman"/>
          <w:sz w:val="28"/>
          <w:szCs w:val="28"/>
          <w:lang w:val="uk-UA"/>
        </w:rPr>
        <w:t>. Згідно з цим</w:t>
      </w:r>
      <w:r>
        <w:rPr>
          <w:rFonts w:ascii="Times New Roman" w:hAnsi="Times New Roman" w:cs="Times New Roman"/>
          <w:sz w:val="28"/>
          <w:szCs w:val="28"/>
          <w:lang w:val="uk-UA"/>
        </w:rPr>
        <w:t xml:space="preserve"> критерієм</w:t>
      </w:r>
      <w:r w:rsidRPr="004E1861">
        <w:rPr>
          <w:rFonts w:ascii="Times New Roman" w:hAnsi="Times New Roman" w:cs="Times New Roman"/>
          <w:sz w:val="28"/>
          <w:szCs w:val="28"/>
          <w:lang w:val="uk-UA"/>
        </w:rPr>
        <w:t xml:space="preserve"> виділяють такі типи парламентів:</w:t>
      </w:r>
    </w:p>
    <w:p w:rsidR="004E1861" w:rsidRPr="004E1861" w:rsidRDefault="004E1861" w:rsidP="00115EA6">
      <w:pPr>
        <w:pStyle w:val="a3"/>
        <w:numPr>
          <w:ilvl w:val="0"/>
          <w:numId w:val="86"/>
        </w:numPr>
        <w:spacing w:line="360" w:lineRule="auto"/>
        <w:jc w:val="both"/>
        <w:rPr>
          <w:rFonts w:ascii="Times New Roman" w:hAnsi="Times New Roman" w:cs="Times New Roman"/>
          <w:sz w:val="28"/>
          <w:szCs w:val="28"/>
          <w:lang w:val="uk-UA"/>
        </w:rPr>
      </w:pPr>
      <w:r w:rsidRPr="004E1861">
        <w:rPr>
          <w:rFonts w:ascii="Times New Roman" w:hAnsi="Times New Roman" w:cs="Times New Roman"/>
          <w:b/>
          <w:bCs/>
          <w:i/>
          <w:iCs/>
          <w:sz w:val="28"/>
          <w:szCs w:val="28"/>
          <w:lang w:val="uk-UA"/>
        </w:rPr>
        <w:t>парламенти з необмеженою компетенцією</w:t>
      </w:r>
      <w:r>
        <w:rPr>
          <w:rFonts w:ascii="Times New Roman" w:hAnsi="Times New Roman" w:cs="Times New Roman"/>
          <w:sz w:val="28"/>
          <w:szCs w:val="28"/>
          <w:lang w:val="uk-UA"/>
        </w:rPr>
        <w:t>, які</w:t>
      </w:r>
      <w:r w:rsidRPr="004E1861">
        <w:rPr>
          <w:rFonts w:ascii="Times New Roman" w:hAnsi="Times New Roman" w:cs="Times New Roman"/>
          <w:sz w:val="28"/>
          <w:szCs w:val="28"/>
          <w:lang w:val="uk-UA"/>
        </w:rPr>
        <w:t xml:space="preserve"> можуть приймати рішення з будь-яких питань. Такі парламенти існують у країнах з парламентською формою правління, де верховенство парламенту реалізовано у "чистому" вигляді, відповідно до принципу парламентаризму.</w:t>
      </w:r>
    </w:p>
    <w:p w:rsidR="004E1861" w:rsidRPr="004E1861" w:rsidRDefault="004E1861" w:rsidP="00115EA6">
      <w:pPr>
        <w:pStyle w:val="a3"/>
        <w:numPr>
          <w:ilvl w:val="0"/>
          <w:numId w:val="86"/>
        </w:numPr>
        <w:spacing w:line="360" w:lineRule="auto"/>
        <w:jc w:val="both"/>
        <w:rPr>
          <w:rFonts w:ascii="Times New Roman" w:hAnsi="Times New Roman" w:cs="Times New Roman"/>
          <w:sz w:val="28"/>
          <w:szCs w:val="28"/>
          <w:lang w:val="uk-UA"/>
        </w:rPr>
      </w:pPr>
      <w:r w:rsidRPr="004E1861">
        <w:rPr>
          <w:rFonts w:ascii="Times New Roman" w:hAnsi="Times New Roman" w:cs="Times New Roman"/>
          <w:b/>
          <w:bCs/>
          <w:i/>
          <w:iCs/>
          <w:sz w:val="28"/>
          <w:szCs w:val="28"/>
          <w:lang w:val="uk-UA"/>
        </w:rPr>
        <w:t>парламенти з відносно обмеженою компетенцією</w:t>
      </w:r>
      <w:r>
        <w:rPr>
          <w:rFonts w:ascii="Times New Roman" w:hAnsi="Times New Roman" w:cs="Times New Roman"/>
          <w:sz w:val="28"/>
          <w:szCs w:val="28"/>
          <w:lang w:val="uk-UA"/>
        </w:rPr>
        <w:t xml:space="preserve">, які </w:t>
      </w:r>
      <w:r w:rsidRPr="004E1861">
        <w:rPr>
          <w:rFonts w:ascii="Times New Roman" w:hAnsi="Times New Roman" w:cs="Times New Roman"/>
          <w:sz w:val="28"/>
          <w:szCs w:val="28"/>
          <w:lang w:val="uk-UA"/>
        </w:rPr>
        <w:t>функціонують у федеративних, децентралізованих унітарних державах, або в країнах з моделлю "жорсткого" поділу влади. Обсяг компетенції парламенту обмежений фундаментальними правами, питаннями, що віднесені до сфери компетенції виконавчої та судової влади, а також до сфери компетенції регіональних органів влади або місцевого самоврядування.</w:t>
      </w:r>
    </w:p>
    <w:p w:rsidR="004E1861" w:rsidRPr="004E1861" w:rsidRDefault="004E1861" w:rsidP="00115EA6">
      <w:pPr>
        <w:pStyle w:val="a3"/>
        <w:numPr>
          <w:ilvl w:val="0"/>
          <w:numId w:val="86"/>
        </w:numPr>
        <w:spacing w:line="360" w:lineRule="auto"/>
        <w:jc w:val="both"/>
        <w:rPr>
          <w:rFonts w:ascii="Times New Roman" w:hAnsi="Times New Roman" w:cs="Times New Roman"/>
          <w:sz w:val="28"/>
          <w:szCs w:val="28"/>
          <w:lang w:val="uk-UA"/>
        </w:rPr>
      </w:pPr>
      <w:r w:rsidRPr="004E1861">
        <w:rPr>
          <w:rFonts w:ascii="Times New Roman" w:hAnsi="Times New Roman" w:cs="Times New Roman"/>
          <w:b/>
          <w:bCs/>
          <w:i/>
          <w:iCs/>
          <w:sz w:val="28"/>
          <w:szCs w:val="28"/>
          <w:lang w:val="uk-UA"/>
        </w:rPr>
        <w:t>парламенти з абсолютно обмеженою компетенцією</w:t>
      </w:r>
      <w:r>
        <w:rPr>
          <w:rFonts w:ascii="Times New Roman" w:hAnsi="Times New Roman" w:cs="Times New Roman"/>
          <w:sz w:val="28"/>
          <w:szCs w:val="28"/>
          <w:lang w:val="uk-UA"/>
        </w:rPr>
        <w:t xml:space="preserve">, які </w:t>
      </w:r>
      <w:r w:rsidRPr="004E1861">
        <w:rPr>
          <w:rFonts w:ascii="Times New Roman" w:hAnsi="Times New Roman" w:cs="Times New Roman"/>
          <w:sz w:val="28"/>
          <w:szCs w:val="28"/>
          <w:lang w:val="uk-UA"/>
        </w:rPr>
        <w:t xml:space="preserve">діють у рамках конституцій, в яких детально перелічені питання, щодо яких парламент може приймати закони. Такі закони можуть бути </w:t>
      </w:r>
      <w:r w:rsidRPr="004E1861">
        <w:rPr>
          <w:rFonts w:ascii="Times New Roman" w:hAnsi="Times New Roman" w:cs="Times New Roman"/>
          <w:sz w:val="28"/>
          <w:szCs w:val="28"/>
          <w:lang w:val="uk-UA"/>
        </w:rPr>
        <w:lastRenderedPageBreak/>
        <w:t>вичерпними або рамковими, залежно від обсягу повноважень, які делеговані парламенту.</w:t>
      </w:r>
    </w:p>
    <w:p w:rsidR="004E1861" w:rsidRPr="004E1861" w:rsidRDefault="004E1861" w:rsidP="00115EA6">
      <w:pPr>
        <w:pStyle w:val="a3"/>
        <w:numPr>
          <w:ilvl w:val="0"/>
          <w:numId w:val="86"/>
        </w:numPr>
        <w:spacing w:line="360" w:lineRule="auto"/>
        <w:jc w:val="both"/>
        <w:rPr>
          <w:rFonts w:ascii="Times New Roman" w:hAnsi="Times New Roman" w:cs="Times New Roman"/>
          <w:sz w:val="28"/>
          <w:szCs w:val="28"/>
          <w:lang w:val="uk-UA"/>
        </w:rPr>
      </w:pPr>
      <w:r w:rsidRPr="004E1861">
        <w:rPr>
          <w:rFonts w:ascii="Times New Roman" w:hAnsi="Times New Roman" w:cs="Times New Roman"/>
          <w:b/>
          <w:bCs/>
          <w:i/>
          <w:iCs/>
          <w:sz w:val="28"/>
          <w:szCs w:val="28"/>
          <w:lang w:val="uk-UA"/>
        </w:rPr>
        <w:t>консультативні парламенти</w:t>
      </w:r>
      <w:r>
        <w:rPr>
          <w:rFonts w:ascii="Times New Roman" w:hAnsi="Times New Roman" w:cs="Times New Roman"/>
          <w:sz w:val="28"/>
          <w:szCs w:val="28"/>
          <w:lang w:val="uk-UA"/>
        </w:rPr>
        <w:t>, які</w:t>
      </w:r>
      <w:r w:rsidRPr="004E1861">
        <w:rPr>
          <w:rFonts w:ascii="Times New Roman" w:hAnsi="Times New Roman" w:cs="Times New Roman"/>
          <w:sz w:val="28"/>
          <w:szCs w:val="28"/>
          <w:lang w:val="uk-UA"/>
        </w:rPr>
        <w:t xml:space="preserve"> мають обмежені або декоративні функції і не мають значного впливу на процеси управління країною.</w:t>
      </w:r>
    </w:p>
    <w:p w:rsidR="004E1861" w:rsidRDefault="004E1861" w:rsidP="004E1861">
      <w:pPr>
        <w:spacing w:line="360" w:lineRule="auto"/>
        <w:ind w:firstLine="567"/>
        <w:jc w:val="both"/>
        <w:rPr>
          <w:rFonts w:ascii="Times New Roman" w:hAnsi="Times New Roman" w:cs="Times New Roman"/>
          <w:sz w:val="28"/>
          <w:szCs w:val="28"/>
          <w:lang w:val="uk-UA"/>
        </w:rPr>
      </w:pPr>
      <w:r w:rsidRPr="004E1861">
        <w:rPr>
          <w:rFonts w:ascii="Times New Roman" w:hAnsi="Times New Roman" w:cs="Times New Roman"/>
          <w:sz w:val="28"/>
          <w:szCs w:val="28"/>
          <w:lang w:val="uk-UA"/>
        </w:rPr>
        <w:t>Щодо Верховної Ради України, її функції визначені конституційно-правовим статусом, який відповідає парламенту змішаного типу. Основні напрямки діяльності українського парламенту включають:</w:t>
      </w:r>
    </w:p>
    <w:p w:rsidR="001C40F6" w:rsidRPr="001C40F6" w:rsidRDefault="001C40F6" w:rsidP="001C40F6">
      <w:pPr>
        <w:spacing w:line="360" w:lineRule="auto"/>
        <w:ind w:firstLine="567"/>
        <w:rPr>
          <w:rFonts w:ascii="Times New Roman" w:hAnsi="Times New Roman" w:cs="Times New Roman"/>
          <w:sz w:val="28"/>
          <w:szCs w:val="28"/>
          <w:lang w:val="uk-UA"/>
        </w:rPr>
      </w:pPr>
      <w:r w:rsidRPr="001C40F6">
        <w:rPr>
          <w:rFonts w:ascii="Times New Roman" w:hAnsi="Times New Roman" w:cs="Times New Roman"/>
          <w:sz w:val="28"/>
          <w:szCs w:val="28"/>
          <w:lang w:val="uk-UA"/>
        </w:rPr>
        <w:t>1.</w:t>
      </w:r>
      <w:r w:rsidRPr="001C40F6">
        <w:rPr>
          <w:rFonts w:ascii="Times New Roman" w:hAnsi="Times New Roman" w:cs="Times New Roman"/>
          <w:sz w:val="28"/>
          <w:szCs w:val="28"/>
          <w:lang w:val="uk-UA"/>
        </w:rPr>
        <w:tab/>
      </w:r>
      <w:r w:rsidRPr="001C40F6">
        <w:rPr>
          <w:rFonts w:ascii="Times New Roman" w:hAnsi="Times New Roman" w:cs="Times New Roman"/>
          <w:b/>
          <w:bCs/>
          <w:i/>
          <w:iCs/>
          <w:sz w:val="28"/>
          <w:szCs w:val="28"/>
          <w:lang w:val="uk-UA"/>
        </w:rPr>
        <w:t>Законодавча функція</w:t>
      </w:r>
      <w:r w:rsidRPr="001C40F6">
        <w:rPr>
          <w:rFonts w:ascii="Times New Roman" w:hAnsi="Times New Roman" w:cs="Times New Roman"/>
          <w:sz w:val="28"/>
          <w:szCs w:val="28"/>
          <w:lang w:val="uk-UA"/>
        </w:rPr>
        <w:t>: найважливіший напрямок діяльності, Верховна Рада України має прерогативу у сфері правотворчості. Парламент приймає закони з питань, які потребують законодавчого регулювання, надаючи своїм рішенням вищу юридичну силу. Це означає, що закони, прийняті Верховною Радою, мають пріоритет перед нормами інших актів правового характеру.</w:t>
      </w:r>
    </w:p>
    <w:p w:rsidR="001C40F6" w:rsidRPr="001C40F6" w:rsidRDefault="001C40F6" w:rsidP="001C40F6">
      <w:pPr>
        <w:spacing w:line="360" w:lineRule="auto"/>
        <w:ind w:firstLine="567"/>
        <w:rPr>
          <w:rFonts w:ascii="Times New Roman" w:hAnsi="Times New Roman" w:cs="Times New Roman"/>
          <w:sz w:val="28"/>
          <w:szCs w:val="28"/>
          <w:lang w:val="uk-UA"/>
        </w:rPr>
      </w:pPr>
      <w:r w:rsidRPr="001C40F6">
        <w:rPr>
          <w:rFonts w:ascii="Times New Roman" w:hAnsi="Times New Roman" w:cs="Times New Roman"/>
          <w:sz w:val="28"/>
          <w:szCs w:val="28"/>
          <w:lang w:val="uk-UA"/>
        </w:rPr>
        <w:t>2.</w:t>
      </w:r>
      <w:r w:rsidRPr="001C40F6">
        <w:rPr>
          <w:rFonts w:ascii="Times New Roman" w:hAnsi="Times New Roman" w:cs="Times New Roman"/>
          <w:sz w:val="28"/>
          <w:szCs w:val="28"/>
          <w:lang w:val="uk-UA"/>
        </w:rPr>
        <w:tab/>
      </w:r>
      <w:r>
        <w:rPr>
          <w:rFonts w:ascii="Times New Roman" w:hAnsi="Times New Roman" w:cs="Times New Roman"/>
          <w:b/>
          <w:bCs/>
          <w:i/>
          <w:iCs/>
          <w:sz w:val="28"/>
          <w:szCs w:val="28"/>
          <w:lang w:val="uk-UA"/>
        </w:rPr>
        <w:t>Установча функція:</w:t>
      </w:r>
      <w:r w:rsidRPr="001C40F6">
        <w:rPr>
          <w:rFonts w:ascii="Times New Roman" w:hAnsi="Times New Roman" w:cs="Times New Roman"/>
          <w:sz w:val="28"/>
          <w:szCs w:val="28"/>
          <w:lang w:val="uk-UA"/>
        </w:rPr>
        <w:t xml:space="preserve"> Верховна Рада бере участь у формуванні інших органів державної влади та місцевого самоврядування. Наприклад, Верховна Рада призначає вибори Президента України та місцеві вибори, дає згоду на призначення Президентом України Прем'єр-міністра України тощо.</w:t>
      </w:r>
    </w:p>
    <w:p w:rsidR="001C40F6" w:rsidRDefault="001C40F6" w:rsidP="001C40F6">
      <w:pPr>
        <w:spacing w:line="360" w:lineRule="auto"/>
        <w:ind w:firstLine="567"/>
        <w:jc w:val="both"/>
        <w:rPr>
          <w:rFonts w:ascii="Times New Roman" w:hAnsi="Times New Roman" w:cs="Times New Roman"/>
          <w:sz w:val="28"/>
          <w:szCs w:val="28"/>
          <w:lang w:val="uk-UA"/>
        </w:rPr>
      </w:pPr>
      <w:r w:rsidRPr="001C40F6">
        <w:rPr>
          <w:rFonts w:ascii="Times New Roman" w:hAnsi="Times New Roman" w:cs="Times New Roman"/>
          <w:sz w:val="28"/>
          <w:szCs w:val="28"/>
          <w:lang w:val="uk-UA"/>
        </w:rPr>
        <w:t>3.</w:t>
      </w:r>
      <w:r w:rsidRPr="001C40F6">
        <w:rPr>
          <w:rFonts w:ascii="Times New Roman" w:hAnsi="Times New Roman" w:cs="Times New Roman"/>
          <w:sz w:val="28"/>
          <w:szCs w:val="28"/>
          <w:lang w:val="uk-UA"/>
        </w:rPr>
        <w:tab/>
      </w:r>
      <w:r w:rsidRPr="001C40F6">
        <w:rPr>
          <w:rFonts w:ascii="Times New Roman" w:hAnsi="Times New Roman" w:cs="Times New Roman"/>
          <w:b/>
          <w:bCs/>
          <w:i/>
          <w:iCs/>
          <w:sz w:val="28"/>
          <w:szCs w:val="28"/>
          <w:lang w:val="uk-UA"/>
        </w:rPr>
        <w:t>Контрольна функція</w:t>
      </w:r>
      <w:r>
        <w:rPr>
          <w:rFonts w:ascii="Times New Roman" w:hAnsi="Times New Roman" w:cs="Times New Roman"/>
          <w:sz w:val="28"/>
          <w:szCs w:val="28"/>
          <w:lang w:val="uk-UA"/>
        </w:rPr>
        <w:t>:</w:t>
      </w:r>
      <w:r w:rsidRPr="001C40F6">
        <w:rPr>
          <w:rFonts w:ascii="Times New Roman" w:hAnsi="Times New Roman" w:cs="Times New Roman"/>
          <w:sz w:val="28"/>
          <w:szCs w:val="28"/>
          <w:lang w:val="uk-UA"/>
        </w:rPr>
        <w:t xml:space="preserve"> Парламент здійснює парламентський контроль, переважно за діяльністю уряду. Це включає надання дозволу на складання уряду, обговорення та прийняття рішень щодо виконання урядом своїх функцій, проведення парламентських слухань з питань, що стосуються державного управління тощо.</w:t>
      </w:r>
    </w:p>
    <w:p w:rsidR="001C40F6" w:rsidRDefault="001C40F6" w:rsidP="001C40F6">
      <w:pPr>
        <w:spacing w:line="360" w:lineRule="auto"/>
        <w:ind w:firstLine="567"/>
        <w:jc w:val="both"/>
        <w:rPr>
          <w:rFonts w:ascii="Times New Roman" w:hAnsi="Times New Roman" w:cs="Times New Roman"/>
          <w:sz w:val="28"/>
          <w:szCs w:val="28"/>
          <w:lang w:val="uk-UA"/>
        </w:rPr>
      </w:pPr>
    </w:p>
    <w:p w:rsidR="001C40F6" w:rsidRDefault="001C40F6" w:rsidP="001C40F6">
      <w:pPr>
        <w:spacing w:line="360" w:lineRule="auto"/>
        <w:ind w:firstLine="567"/>
        <w:jc w:val="both"/>
        <w:rPr>
          <w:rFonts w:ascii="Times New Roman" w:hAnsi="Times New Roman" w:cs="Times New Roman"/>
          <w:sz w:val="28"/>
          <w:szCs w:val="28"/>
          <w:lang w:val="uk-UA"/>
        </w:rPr>
      </w:pPr>
    </w:p>
    <w:p w:rsidR="001C40F6" w:rsidRPr="006B41EF" w:rsidRDefault="001C40F6" w:rsidP="001C40F6">
      <w:pPr>
        <w:spacing w:line="360" w:lineRule="auto"/>
        <w:ind w:firstLine="567"/>
        <w:jc w:val="both"/>
        <w:rPr>
          <w:rFonts w:ascii="Times New Roman" w:hAnsi="Times New Roman" w:cs="Times New Roman"/>
          <w:sz w:val="28"/>
          <w:szCs w:val="28"/>
          <w:lang w:val="uk-UA"/>
        </w:rPr>
      </w:pPr>
    </w:p>
    <w:p w:rsidR="0027230A" w:rsidRPr="001C40F6" w:rsidRDefault="001C40F6" w:rsidP="00C62605">
      <w:pPr>
        <w:spacing w:line="360" w:lineRule="auto"/>
        <w:ind w:firstLine="709"/>
        <w:jc w:val="both"/>
        <w:rPr>
          <w:rFonts w:ascii="Times New Roman" w:hAnsi="Times New Roman" w:cs="Times New Roman"/>
          <w:b/>
          <w:bCs/>
          <w:iCs/>
          <w:sz w:val="28"/>
          <w:szCs w:val="28"/>
          <w:lang w:val="uk-UA"/>
        </w:rPr>
      </w:pPr>
      <w:r>
        <w:rPr>
          <w:rFonts w:ascii="Times New Roman" w:hAnsi="Times New Roman" w:cs="Times New Roman"/>
          <w:b/>
          <w:bCs/>
          <w:iCs/>
          <w:sz w:val="28"/>
          <w:szCs w:val="28"/>
          <w:lang w:val="uk-UA"/>
        </w:rPr>
        <w:lastRenderedPageBreak/>
        <w:t xml:space="preserve">2. </w:t>
      </w:r>
      <w:r w:rsidR="0027230A" w:rsidRPr="001C40F6">
        <w:rPr>
          <w:rFonts w:ascii="Times New Roman" w:hAnsi="Times New Roman" w:cs="Times New Roman"/>
          <w:b/>
          <w:bCs/>
          <w:iCs/>
          <w:sz w:val="28"/>
          <w:szCs w:val="28"/>
          <w:lang w:val="uk-UA"/>
        </w:rPr>
        <w:t>Чисельний склад та структура Верховної Ради України. Строки повноважень Верховної Ради України. Дострокове припинення повноважен</w:t>
      </w:r>
      <w:r>
        <w:rPr>
          <w:rFonts w:ascii="Times New Roman" w:hAnsi="Times New Roman" w:cs="Times New Roman"/>
          <w:b/>
          <w:bCs/>
          <w:iCs/>
          <w:sz w:val="28"/>
          <w:szCs w:val="28"/>
          <w:lang w:val="uk-UA"/>
        </w:rPr>
        <w:t>ь Верховної Ради України</w:t>
      </w:r>
    </w:p>
    <w:p w:rsidR="0027230A" w:rsidRPr="006B41EF" w:rsidRDefault="0027230A" w:rsidP="006B51D2">
      <w:pPr>
        <w:spacing w:line="360" w:lineRule="auto"/>
        <w:ind w:firstLine="709"/>
        <w:jc w:val="both"/>
        <w:rPr>
          <w:rFonts w:ascii="Times New Roman" w:hAnsi="Times New Roman" w:cs="Times New Roman"/>
          <w:sz w:val="28"/>
          <w:szCs w:val="28"/>
          <w:lang w:val="uk-UA"/>
        </w:rPr>
      </w:pPr>
      <w:r w:rsidRPr="006B41EF">
        <w:rPr>
          <w:rFonts w:ascii="Times New Roman" w:hAnsi="Times New Roman" w:cs="Times New Roman"/>
          <w:sz w:val="28"/>
          <w:szCs w:val="28"/>
          <w:lang w:val="uk-UA"/>
        </w:rPr>
        <w:t>Чисельний склад парламенту визначається комплексом факторів, які включають представництво різних соціальних та політичних груп населення, здатність до ефективної роботи та забезпечення представницького характеру. Дійсно, нижні палати зазвичай мають більший чисельний склад, що дозволяє краще відображати різноманітність суспільства та забезпечує більшу легітимність прийнятих рішень</w:t>
      </w:r>
      <w:r w:rsidR="004E1861">
        <w:rPr>
          <w:rFonts w:ascii="Times New Roman" w:hAnsi="Times New Roman" w:cs="Times New Roman"/>
          <w:sz w:val="28"/>
          <w:szCs w:val="28"/>
          <w:lang w:val="uk-UA"/>
        </w:rPr>
        <w:t xml:space="preserve"> </w:t>
      </w:r>
      <w:r w:rsidR="004E1861" w:rsidRPr="004E1861">
        <w:rPr>
          <w:rFonts w:ascii="Times New Roman" w:hAnsi="Times New Roman" w:cs="Times New Roman"/>
          <w:sz w:val="28"/>
          <w:szCs w:val="28"/>
          <w:lang w:val="uk-UA"/>
        </w:rPr>
        <w:t>[</w:t>
      </w:r>
      <w:r w:rsidR="006B51D2">
        <w:rPr>
          <w:rFonts w:ascii="Times New Roman" w:hAnsi="Times New Roman" w:cs="Times New Roman"/>
          <w:sz w:val="28"/>
          <w:szCs w:val="28"/>
          <w:lang w:val="uk-UA"/>
        </w:rPr>
        <w:t>49</w:t>
      </w:r>
      <w:r w:rsidR="004E1861" w:rsidRPr="004E1861">
        <w:rPr>
          <w:rFonts w:ascii="Times New Roman" w:hAnsi="Times New Roman" w:cs="Times New Roman"/>
          <w:sz w:val="28"/>
          <w:szCs w:val="28"/>
          <w:lang w:val="uk-UA"/>
        </w:rPr>
        <w:t>]</w:t>
      </w:r>
      <w:r w:rsidRPr="006B41EF">
        <w:rPr>
          <w:rFonts w:ascii="Times New Roman" w:hAnsi="Times New Roman" w:cs="Times New Roman"/>
          <w:sz w:val="28"/>
          <w:szCs w:val="28"/>
          <w:lang w:val="uk-UA"/>
        </w:rPr>
        <w:t>.</w:t>
      </w:r>
    </w:p>
    <w:p w:rsidR="0027230A" w:rsidRPr="006B41EF" w:rsidRDefault="0027230A" w:rsidP="00C62605">
      <w:pPr>
        <w:spacing w:line="360" w:lineRule="auto"/>
        <w:ind w:firstLine="709"/>
        <w:jc w:val="both"/>
        <w:rPr>
          <w:rFonts w:ascii="Times New Roman" w:hAnsi="Times New Roman" w:cs="Times New Roman"/>
          <w:sz w:val="28"/>
          <w:szCs w:val="28"/>
          <w:lang w:val="uk-UA"/>
        </w:rPr>
      </w:pPr>
      <w:r w:rsidRPr="006B41EF">
        <w:rPr>
          <w:rFonts w:ascii="Times New Roman" w:hAnsi="Times New Roman" w:cs="Times New Roman"/>
          <w:sz w:val="28"/>
          <w:szCs w:val="28"/>
          <w:lang w:val="uk-UA"/>
        </w:rPr>
        <w:t>Оптимальна чисельність парламенту зазвичай знаходиться в діапазоні від 350 до 500 депутатів, що дозволяє забезпечити ефективну роботу законодавчого органу, не перевантажуючи його. Звичайно, ця чисельність може варіюватися в залежності від різних чинників, таких як розмір населення країни, її політична та соціальна структура, форма державного устрою та інші.</w:t>
      </w:r>
    </w:p>
    <w:p w:rsidR="0027230A" w:rsidRPr="006B41EF" w:rsidRDefault="0027230A" w:rsidP="00C62605">
      <w:pPr>
        <w:spacing w:line="360" w:lineRule="auto"/>
        <w:ind w:firstLine="709"/>
        <w:jc w:val="both"/>
        <w:rPr>
          <w:rFonts w:ascii="Times New Roman" w:hAnsi="Times New Roman" w:cs="Times New Roman"/>
          <w:sz w:val="28"/>
          <w:szCs w:val="28"/>
          <w:lang w:val="uk-UA"/>
        </w:rPr>
      </w:pPr>
      <w:r w:rsidRPr="006B41EF">
        <w:rPr>
          <w:rFonts w:ascii="Times New Roman" w:hAnsi="Times New Roman" w:cs="Times New Roman"/>
          <w:sz w:val="28"/>
          <w:szCs w:val="28"/>
          <w:lang w:val="uk-UA"/>
        </w:rPr>
        <w:t>При встановленні чисельного складу парламенту важливо забезпечити баланс між представництвом різних груп населення та здатністю до ефективної роботи.</w:t>
      </w:r>
    </w:p>
    <w:p w:rsidR="0027230A" w:rsidRPr="006B41EF" w:rsidRDefault="0027230A" w:rsidP="00C62605">
      <w:pPr>
        <w:spacing w:line="360" w:lineRule="auto"/>
        <w:ind w:firstLine="709"/>
        <w:jc w:val="both"/>
        <w:rPr>
          <w:rFonts w:ascii="Times New Roman" w:hAnsi="Times New Roman" w:cs="Times New Roman"/>
          <w:b/>
          <w:bCs/>
          <w:sz w:val="28"/>
          <w:szCs w:val="28"/>
          <w:lang w:val="uk-UA"/>
        </w:rPr>
      </w:pPr>
      <w:r w:rsidRPr="006B41EF">
        <w:rPr>
          <w:rFonts w:ascii="Times New Roman" w:hAnsi="Times New Roman" w:cs="Times New Roman"/>
          <w:sz w:val="28"/>
          <w:szCs w:val="28"/>
          <w:lang w:val="uk-UA"/>
        </w:rPr>
        <w:t>Загальний кількісний склад Верховної Ради та її структура виз</w:t>
      </w:r>
      <w:r w:rsidR="001C40F6">
        <w:rPr>
          <w:rFonts w:ascii="Times New Roman" w:hAnsi="Times New Roman" w:cs="Times New Roman"/>
          <w:sz w:val="28"/>
          <w:szCs w:val="28"/>
          <w:lang w:val="uk-UA"/>
        </w:rPr>
        <w:t xml:space="preserve">начаються Конституцією України. </w:t>
      </w:r>
      <w:r w:rsidRPr="006B41EF">
        <w:rPr>
          <w:rFonts w:ascii="Times New Roman" w:hAnsi="Times New Roman" w:cs="Times New Roman"/>
          <w:b/>
          <w:bCs/>
          <w:sz w:val="28"/>
          <w:szCs w:val="28"/>
          <w:lang w:val="uk-UA"/>
        </w:rPr>
        <w:t>Згідно з чинною Конституцією України (ст. 76) конституційний склад Верховної Ради України – чотириста п'ятдесят народних депутатів України.</w:t>
      </w:r>
    </w:p>
    <w:p w:rsidR="0027230A" w:rsidRPr="006B41EF" w:rsidRDefault="0027230A" w:rsidP="00C62605">
      <w:pPr>
        <w:spacing w:line="360" w:lineRule="auto"/>
        <w:ind w:firstLine="709"/>
        <w:jc w:val="both"/>
        <w:rPr>
          <w:rFonts w:ascii="Times New Roman" w:hAnsi="Times New Roman" w:cs="Times New Roman"/>
          <w:sz w:val="28"/>
          <w:szCs w:val="28"/>
          <w:lang w:val="uk-UA"/>
        </w:rPr>
      </w:pPr>
      <w:r w:rsidRPr="006B41EF">
        <w:rPr>
          <w:rFonts w:ascii="Times New Roman" w:hAnsi="Times New Roman" w:cs="Times New Roman"/>
          <w:sz w:val="28"/>
          <w:szCs w:val="28"/>
          <w:lang w:val="uk-UA"/>
        </w:rPr>
        <w:t xml:space="preserve">Україна має багатопартійну систему, і на 1 січня 2022 року в Україні офіційно зареєстровані 370 політичних партій. На виборах до Верховної Ради у 2019 році брали участь 22 політичних партій, 5 з яких стали парламентськими, (станом на </w:t>
      </w:r>
      <w:r w:rsidR="004E1861">
        <w:rPr>
          <w:rFonts w:ascii="Times New Roman" w:hAnsi="Times New Roman" w:cs="Times New Roman"/>
          <w:sz w:val="28"/>
          <w:szCs w:val="28"/>
          <w:lang w:val="uk-UA"/>
        </w:rPr>
        <w:t>грудень</w:t>
      </w:r>
      <w:r w:rsidRPr="006B41EF">
        <w:rPr>
          <w:rFonts w:ascii="Times New Roman" w:hAnsi="Times New Roman" w:cs="Times New Roman"/>
          <w:sz w:val="28"/>
          <w:szCs w:val="28"/>
          <w:lang w:val="uk-UA"/>
        </w:rPr>
        <w:t xml:space="preserve">  2023року судом заборонено діяльність 18 партій).</w:t>
      </w:r>
    </w:p>
    <w:p w:rsidR="0027230A" w:rsidRPr="006B41EF" w:rsidRDefault="004E1861" w:rsidP="004E1861">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За даними,</w:t>
      </w:r>
      <w:r w:rsidRPr="004E1861">
        <w:rPr>
          <w:rFonts w:ascii="Times New Roman" w:hAnsi="Times New Roman" w:cs="Times New Roman"/>
          <w:sz w:val="28"/>
          <w:szCs w:val="28"/>
        </w:rPr>
        <w:t xml:space="preserve"> </w:t>
      </w:r>
      <w:hyperlink r:id="rId15" w:history="1">
        <w:r w:rsidR="0027230A" w:rsidRPr="006B41EF">
          <w:rPr>
            <w:rFonts w:ascii="Times New Roman" w:hAnsi="Times New Roman" w:cs="Times New Roman"/>
            <w:sz w:val="28"/>
            <w:szCs w:val="28"/>
            <w:lang w:val="uk-UA"/>
          </w:rPr>
          <w:t>опублікованими</w:t>
        </w:r>
      </w:hyperlink>
      <w:r w:rsidRPr="004E1861">
        <w:rPr>
          <w:rFonts w:ascii="Times New Roman" w:hAnsi="Times New Roman" w:cs="Times New Roman"/>
          <w:sz w:val="28"/>
          <w:szCs w:val="28"/>
        </w:rPr>
        <w:t xml:space="preserve"> </w:t>
      </w:r>
      <w:r w:rsidR="0027230A" w:rsidRPr="006B41EF">
        <w:rPr>
          <w:rFonts w:ascii="Times New Roman" w:hAnsi="Times New Roman" w:cs="Times New Roman"/>
          <w:sz w:val="28"/>
          <w:szCs w:val="28"/>
          <w:lang w:val="uk-UA"/>
        </w:rPr>
        <w:t>на</w:t>
      </w:r>
      <w:r w:rsidRPr="004E1861">
        <w:rPr>
          <w:rFonts w:ascii="Times New Roman" w:hAnsi="Times New Roman" w:cs="Times New Roman"/>
          <w:sz w:val="28"/>
          <w:szCs w:val="28"/>
        </w:rPr>
        <w:t xml:space="preserve"> </w:t>
      </w:r>
      <w:r w:rsidR="0027230A" w:rsidRPr="006B41EF">
        <w:rPr>
          <w:rFonts w:ascii="Times New Roman" w:hAnsi="Times New Roman" w:cs="Times New Roman"/>
          <w:sz w:val="28"/>
          <w:szCs w:val="28"/>
          <w:lang w:val="uk-UA"/>
        </w:rPr>
        <w:t>сайті Верховної Ради, до складу українського парламенту входить така кількість депутатів</w:t>
      </w:r>
      <w:r>
        <w:rPr>
          <w:rStyle w:val="af8"/>
          <w:rFonts w:ascii="Times New Roman" w:hAnsi="Times New Roman" w:cs="Times New Roman"/>
          <w:sz w:val="28"/>
          <w:szCs w:val="28"/>
          <w:lang w:val="uk-UA"/>
        </w:rPr>
        <w:footnoteReference w:id="7"/>
      </w:r>
      <w:r w:rsidR="0027230A" w:rsidRPr="006B41EF">
        <w:rPr>
          <w:rFonts w:ascii="Times New Roman" w:hAnsi="Times New Roman" w:cs="Times New Roman"/>
          <w:sz w:val="28"/>
          <w:szCs w:val="28"/>
          <w:lang w:val="uk-UA"/>
        </w:rPr>
        <w:t>:</w:t>
      </w:r>
    </w:p>
    <w:p w:rsidR="0027230A" w:rsidRPr="006B41EF" w:rsidRDefault="0027230A" w:rsidP="001C40F6">
      <w:pPr>
        <w:numPr>
          <w:ilvl w:val="0"/>
          <w:numId w:val="10"/>
        </w:numPr>
        <w:spacing w:after="160" w:line="360" w:lineRule="auto"/>
        <w:ind w:firstLine="709"/>
        <w:jc w:val="both"/>
        <w:rPr>
          <w:rFonts w:ascii="Times New Roman" w:hAnsi="Times New Roman" w:cs="Times New Roman"/>
          <w:sz w:val="28"/>
          <w:szCs w:val="28"/>
          <w:lang w:val="uk-UA"/>
        </w:rPr>
      </w:pPr>
      <w:r w:rsidRPr="006B41EF">
        <w:rPr>
          <w:rFonts w:ascii="Times New Roman" w:hAnsi="Times New Roman" w:cs="Times New Roman"/>
          <w:sz w:val="28"/>
          <w:szCs w:val="28"/>
          <w:lang w:val="uk-UA"/>
        </w:rPr>
        <w:t>235 – фракція політичної партії Слуга народу;</w:t>
      </w:r>
    </w:p>
    <w:p w:rsidR="0027230A" w:rsidRPr="006B41EF" w:rsidRDefault="0027230A" w:rsidP="001C40F6">
      <w:pPr>
        <w:numPr>
          <w:ilvl w:val="0"/>
          <w:numId w:val="10"/>
        </w:numPr>
        <w:spacing w:after="160" w:line="360" w:lineRule="auto"/>
        <w:ind w:firstLine="709"/>
        <w:jc w:val="both"/>
        <w:rPr>
          <w:rFonts w:ascii="Times New Roman" w:hAnsi="Times New Roman" w:cs="Times New Roman"/>
          <w:sz w:val="28"/>
          <w:szCs w:val="28"/>
          <w:lang w:val="uk-UA"/>
        </w:rPr>
      </w:pPr>
      <w:r w:rsidRPr="006B41EF">
        <w:rPr>
          <w:rFonts w:ascii="Times New Roman" w:hAnsi="Times New Roman" w:cs="Times New Roman"/>
          <w:sz w:val="28"/>
          <w:szCs w:val="28"/>
          <w:lang w:val="uk-UA"/>
        </w:rPr>
        <w:t>27 – фракція політичної партії Європейська солідарність; </w:t>
      </w:r>
    </w:p>
    <w:p w:rsidR="0027230A" w:rsidRPr="006B41EF" w:rsidRDefault="0027230A" w:rsidP="001C40F6">
      <w:pPr>
        <w:numPr>
          <w:ilvl w:val="0"/>
          <w:numId w:val="10"/>
        </w:numPr>
        <w:spacing w:after="160" w:line="360" w:lineRule="auto"/>
        <w:ind w:firstLine="709"/>
        <w:jc w:val="both"/>
        <w:rPr>
          <w:rFonts w:ascii="Times New Roman" w:hAnsi="Times New Roman" w:cs="Times New Roman"/>
          <w:sz w:val="28"/>
          <w:szCs w:val="28"/>
          <w:lang w:val="uk-UA"/>
        </w:rPr>
      </w:pPr>
      <w:r w:rsidRPr="006B41EF">
        <w:rPr>
          <w:rFonts w:ascii="Times New Roman" w:hAnsi="Times New Roman" w:cs="Times New Roman"/>
          <w:sz w:val="28"/>
          <w:szCs w:val="28"/>
          <w:lang w:val="uk-UA"/>
        </w:rPr>
        <w:t>24 – фракція політичної партії Всеукраїнське об’єднання Батьківщина;</w:t>
      </w:r>
    </w:p>
    <w:p w:rsidR="0027230A" w:rsidRPr="006B41EF" w:rsidRDefault="0027230A" w:rsidP="001C40F6">
      <w:pPr>
        <w:numPr>
          <w:ilvl w:val="0"/>
          <w:numId w:val="10"/>
        </w:numPr>
        <w:spacing w:after="160" w:line="360" w:lineRule="auto"/>
        <w:ind w:firstLine="709"/>
        <w:jc w:val="both"/>
        <w:rPr>
          <w:rFonts w:ascii="Times New Roman" w:hAnsi="Times New Roman" w:cs="Times New Roman"/>
          <w:sz w:val="28"/>
          <w:szCs w:val="28"/>
          <w:lang w:val="uk-UA"/>
        </w:rPr>
      </w:pPr>
      <w:r w:rsidRPr="006B41EF">
        <w:rPr>
          <w:rFonts w:ascii="Times New Roman" w:hAnsi="Times New Roman" w:cs="Times New Roman"/>
          <w:sz w:val="28"/>
          <w:szCs w:val="28"/>
          <w:lang w:val="uk-UA"/>
        </w:rPr>
        <w:t>22 – депутатська група Платформа за життя і мир;</w:t>
      </w:r>
    </w:p>
    <w:p w:rsidR="0027230A" w:rsidRPr="006B41EF" w:rsidRDefault="0027230A" w:rsidP="001C40F6">
      <w:pPr>
        <w:numPr>
          <w:ilvl w:val="0"/>
          <w:numId w:val="10"/>
        </w:numPr>
        <w:spacing w:after="160" w:line="360" w:lineRule="auto"/>
        <w:ind w:firstLine="709"/>
        <w:jc w:val="both"/>
        <w:rPr>
          <w:rFonts w:ascii="Times New Roman" w:hAnsi="Times New Roman" w:cs="Times New Roman"/>
          <w:sz w:val="28"/>
          <w:szCs w:val="28"/>
          <w:lang w:val="uk-UA"/>
        </w:rPr>
      </w:pPr>
      <w:r w:rsidRPr="006B41EF">
        <w:rPr>
          <w:rFonts w:ascii="Times New Roman" w:hAnsi="Times New Roman" w:cs="Times New Roman"/>
          <w:sz w:val="28"/>
          <w:szCs w:val="28"/>
          <w:lang w:val="uk-UA"/>
        </w:rPr>
        <w:t>20 – фракція політичної партії Голос;</w:t>
      </w:r>
    </w:p>
    <w:p w:rsidR="0027230A" w:rsidRPr="006B41EF" w:rsidRDefault="0027230A" w:rsidP="001C40F6">
      <w:pPr>
        <w:numPr>
          <w:ilvl w:val="0"/>
          <w:numId w:val="10"/>
        </w:numPr>
        <w:spacing w:after="160" w:line="360" w:lineRule="auto"/>
        <w:ind w:firstLine="709"/>
        <w:jc w:val="both"/>
        <w:rPr>
          <w:rFonts w:ascii="Times New Roman" w:hAnsi="Times New Roman" w:cs="Times New Roman"/>
          <w:sz w:val="28"/>
          <w:szCs w:val="28"/>
          <w:lang w:val="uk-UA"/>
        </w:rPr>
      </w:pPr>
      <w:r w:rsidRPr="006B41EF">
        <w:rPr>
          <w:rFonts w:ascii="Times New Roman" w:hAnsi="Times New Roman" w:cs="Times New Roman"/>
          <w:sz w:val="28"/>
          <w:szCs w:val="28"/>
          <w:lang w:val="uk-UA"/>
        </w:rPr>
        <w:t>19 – депутатська група Довіра;</w:t>
      </w:r>
    </w:p>
    <w:p w:rsidR="0027230A" w:rsidRPr="006B41EF" w:rsidRDefault="0027230A" w:rsidP="001C40F6">
      <w:pPr>
        <w:numPr>
          <w:ilvl w:val="0"/>
          <w:numId w:val="10"/>
        </w:numPr>
        <w:spacing w:after="160" w:line="360" w:lineRule="auto"/>
        <w:ind w:firstLine="709"/>
        <w:jc w:val="both"/>
        <w:rPr>
          <w:rFonts w:ascii="Times New Roman" w:hAnsi="Times New Roman" w:cs="Times New Roman"/>
          <w:sz w:val="28"/>
          <w:szCs w:val="28"/>
          <w:lang w:val="uk-UA"/>
        </w:rPr>
      </w:pPr>
      <w:r w:rsidRPr="006B41EF">
        <w:rPr>
          <w:rFonts w:ascii="Times New Roman" w:hAnsi="Times New Roman" w:cs="Times New Roman"/>
          <w:sz w:val="28"/>
          <w:szCs w:val="28"/>
          <w:lang w:val="uk-UA"/>
        </w:rPr>
        <w:t>17 – депутатська група Партія За майбутнє;</w:t>
      </w:r>
    </w:p>
    <w:p w:rsidR="0027230A" w:rsidRPr="006B41EF" w:rsidRDefault="0027230A" w:rsidP="001C40F6">
      <w:pPr>
        <w:numPr>
          <w:ilvl w:val="0"/>
          <w:numId w:val="10"/>
        </w:numPr>
        <w:spacing w:after="160" w:line="360" w:lineRule="auto"/>
        <w:ind w:firstLine="709"/>
        <w:jc w:val="both"/>
        <w:rPr>
          <w:rFonts w:ascii="Times New Roman" w:hAnsi="Times New Roman" w:cs="Times New Roman"/>
          <w:sz w:val="28"/>
          <w:szCs w:val="28"/>
          <w:lang w:val="uk-UA"/>
        </w:rPr>
      </w:pPr>
      <w:r w:rsidRPr="006B41EF">
        <w:rPr>
          <w:rFonts w:ascii="Times New Roman" w:hAnsi="Times New Roman" w:cs="Times New Roman"/>
          <w:sz w:val="28"/>
          <w:szCs w:val="28"/>
          <w:lang w:val="uk-UA"/>
        </w:rPr>
        <w:t>17 – депутатська група Відновлення України.</w:t>
      </w:r>
    </w:p>
    <w:p w:rsidR="0027230A" w:rsidRPr="006B41EF" w:rsidRDefault="0027230A" w:rsidP="00C62605">
      <w:pPr>
        <w:spacing w:line="360" w:lineRule="auto"/>
        <w:ind w:firstLine="709"/>
        <w:jc w:val="both"/>
        <w:rPr>
          <w:rFonts w:ascii="Times New Roman" w:hAnsi="Times New Roman" w:cs="Times New Roman"/>
          <w:sz w:val="28"/>
          <w:szCs w:val="28"/>
          <w:lang w:val="uk-UA"/>
        </w:rPr>
      </w:pPr>
      <w:r w:rsidRPr="006B41EF">
        <w:rPr>
          <w:rFonts w:ascii="Times New Roman" w:hAnsi="Times New Roman" w:cs="Times New Roman"/>
          <w:sz w:val="28"/>
          <w:szCs w:val="28"/>
          <w:lang w:val="uk-UA"/>
        </w:rPr>
        <w:t>Ще 22 народні депутати не входили до складу жодної фракції чи групи.</w:t>
      </w:r>
    </w:p>
    <w:p w:rsidR="0027230A" w:rsidRPr="006B41EF" w:rsidRDefault="0027230A" w:rsidP="004E1861">
      <w:pPr>
        <w:spacing w:line="360" w:lineRule="auto"/>
        <w:ind w:firstLine="709"/>
        <w:jc w:val="both"/>
        <w:rPr>
          <w:rFonts w:ascii="Times New Roman" w:hAnsi="Times New Roman" w:cs="Times New Roman"/>
          <w:sz w:val="28"/>
          <w:szCs w:val="28"/>
          <w:lang w:val="uk-UA"/>
        </w:rPr>
      </w:pPr>
      <w:r w:rsidRPr="006B41EF">
        <w:rPr>
          <w:rFonts w:ascii="Times New Roman" w:hAnsi="Times New Roman" w:cs="Times New Roman"/>
          <w:sz w:val="28"/>
          <w:szCs w:val="28"/>
          <w:lang w:val="uk-UA"/>
        </w:rPr>
        <w:t xml:space="preserve">Cклад Верховної Ради України визначається комплексом факторів, які враховують кількість населення та виборців, систему виборчих округів, однопалатність парламенту та інші аспекти. Якісний склад Верховної Ради визначається </w:t>
      </w:r>
      <w:r w:rsidR="004E1861">
        <w:rPr>
          <w:rFonts w:ascii="Times New Roman" w:hAnsi="Times New Roman" w:cs="Times New Roman"/>
          <w:sz w:val="28"/>
          <w:szCs w:val="28"/>
        </w:rPr>
        <w:t>також</w:t>
      </w:r>
      <w:r w:rsidRPr="006B41EF">
        <w:rPr>
          <w:rFonts w:ascii="Times New Roman" w:hAnsi="Times New Roman" w:cs="Times New Roman"/>
          <w:sz w:val="28"/>
          <w:szCs w:val="28"/>
          <w:lang w:val="uk-UA"/>
        </w:rPr>
        <w:t xml:space="preserve"> різноманітністю представництва різних соціальних, партійних, національних, територіальних, професійних та інших груп населення.</w:t>
      </w:r>
    </w:p>
    <w:p w:rsidR="0027230A" w:rsidRPr="006B41EF" w:rsidRDefault="0027230A" w:rsidP="00C62605">
      <w:pPr>
        <w:spacing w:line="360" w:lineRule="auto"/>
        <w:ind w:firstLine="709"/>
        <w:jc w:val="both"/>
        <w:rPr>
          <w:rFonts w:ascii="Times New Roman" w:hAnsi="Times New Roman" w:cs="Times New Roman"/>
          <w:sz w:val="28"/>
          <w:szCs w:val="28"/>
          <w:lang w:val="uk-UA"/>
        </w:rPr>
      </w:pPr>
      <w:r w:rsidRPr="006B41EF">
        <w:rPr>
          <w:rFonts w:ascii="Times New Roman" w:hAnsi="Times New Roman" w:cs="Times New Roman"/>
          <w:sz w:val="28"/>
          <w:szCs w:val="28"/>
          <w:lang w:val="uk-UA"/>
        </w:rPr>
        <w:t>Законодавчі вимоги до кандидатів у народні депутати України спрямовані на забезпечення їхньої відповідності встановленим критеріям та стандартам, але вибори є демократичними і вільними, тому кінцевий склад парламенту формується на основі волі виборців.</w:t>
      </w:r>
    </w:p>
    <w:p w:rsidR="0027230A" w:rsidRPr="006B41EF" w:rsidRDefault="0027230A" w:rsidP="00C62605">
      <w:pPr>
        <w:spacing w:line="360" w:lineRule="auto"/>
        <w:ind w:firstLine="709"/>
        <w:jc w:val="both"/>
        <w:rPr>
          <w:rFonts w:ascii="Times New Roman" w:hAnsi="Times New Roman" w:cs="Times New Roman"/>
          <w:sz w:val="28"/>
          <w:szCs w:val="28"/>
          <w:lang w:val="uk-UA"/>
        </w:rPr>
      </w:pPr>
      <w:r w:rsidRPr="006B41EF">
        <w:rPr>
          <w:rFonts w:ascii="Times New Roman" w:hAnsi="Times New Roman" w:cs="Times New Roman"/>
          <w:sz w:val="28"/>
          <w:szCs w:val="28"/>
          <w:lang w:val="uk-UA"/>
        </w:rPr>
        <w:t>Структура Верховної Ради України визначається внутрішньою будовою, яка включає такі елементи, як фракції, комітети, спеціальні комісії та інші робочі органи, що забезпечують функціонування парламенту.</w:t>
      </w:r>
    </w:p>
    <w:p w:rsidR="0027230A" w:rsidRPr="006B41EF" w:rsidRDefault="0027230A" w:rsidP="008602BA">
      <w:pPr>
        <w:spacing w:line="360" w:lineRule="auto"/>
        <w:ind w:firstLine="709"/>
        <w:jc w:val="both"/>
        <w:rPr>
          <w:rFonts w:ascii="Times New Roman" w:hAnsi="Times New Roman" w:cs="Times New Roman"/>
          <w:sz w:val="28"/>
          <w:szCs w:val="28"/>
          <w:lang w:val="uk-UA"/>
        </w:rPr>
      </w:pPr>
      <w:r w:rsidRPr="006B41EF">
        <w:rPr>
          <w:rFonts w:ascii="Times New Roman" w:hAnsi="Times New Roman" w:cs="Times New Roman"/>
          <w:sz w:val="28"/>
          <w:szCs w:val="28"/>
          <w:lang w:val="uk-UA"/>
        </w:rPr>
        <w:lastRenderedPageBreak/>
        <w:t xml:space="preserve">Ефективність діяльності Верховної Ради України залежить від її складу і структури. </w:t>
      </w:r>
      <w:r w:rsidR="008602BA" w:rsidRPr="006B41EF">
        <w:rPr>
          <w:rFonts w:ascii="Times New Roman" w:hAnsi="Times New Roman" w:cs="Times New Roman"/>
          <w:sz w:val="28"/>
          <w:szCs w:val="28"/>
          <w:lang w:val="uk-UA"/>
        </w:rPr>
        <w:t xml:space="preserve">Відповідно до ч. 1 ст. 76 Конституції України Верховна Рада України має монокамерну </w:t>
      </w:r>
      <w:r w:rsidR="008602BA">
        <w:rPr>
          <w:rFonts w:ascii="Times New Roman" w:hAnsi="Times New Roman" w:cs="Times New Roman"/>
          <w:sz w:val="28"/>
          <w:szCs w:val="28"/>
          <w:lang w:val="uk-UA"/>
        </w:rPr>
        <w:t xml:space="preserve">(однопалатну) структуру та </w:t>
      </w:r>
      <w:r w:rsidRPr="006B41EF">
        <w:rPr>
          <w:rFonts w:ascii="Times New Roman" w:hAnsi="Times New Roman" w:cs="Times New Roman"/>
          <w:sz w:val="28"/>
          <w:szCs w:val="28"/>
          <w:lang w:val="uk-UA"/>
        </w:rPr>
        <w:t>складається з 450 народних депутатів, обраних на п'ятирічний термін загальним, рівним і прямим виборчим правом шляхом таємного голосування.</w:t>
      </w:r>
    </w:p>
    <w:p w:rsidR="0027230A" w:rsidRPr="006B41EF" w:rsidRDefault="008602BA" w:rsidP="008602BA">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w:t>
      </w:r>
      <w:r w:rsidR="0027230A" w:rsidRPr="006B41EF">
        <w:rPr>
          <w:rFonts w:ascii="Times New Roman" w:hAnsi="Times New Roman" w:cs="Times New Roman"/>
          <w:sz w:val="28"/>
          <w:szCs w:val="28"/>
          <w:lang w:val="uk-UA"/>
        </w:rPr>
        <w:t xml:space="preserve">ля забезпечення </w:t>
      </w:r>
      <w:r>
        <w:rPr>
          <w:rFonts w:ascii="Times New Roman" w:hAnsi="Times New Roman" w:cs="Times New Roman"/>
          <w:sz w:val="28"/>
          <w:szCs w:val="28"/>
          <w:lang w:val="uk-UA"/>
        </w:rPr>
        <w:t>ефективності роботи парламенту в його структурі наявні</w:t>
      </w:r>
      <w:r w:rsidR="0027230A" w:rsidRPr="006B41EF">
        <w:rPr>
          <w:rFonts w:ascii="Times New Roman" w:hAnsi="Times New Roman" w:cs="Times New Roman"/>
          <w:sz w:val="28"/>
          <w:szCs w:val="28"/>
          <w:lang w:val="uk-UA"/>
        </w:rPr>
        <w:t xml:space="preserve"> фракції, комітети та інші робочі органи</w:t>
      </w:r>
      <w:r>
        <w:rPr>
          <w:rFonts w:ascii="Times New Roman" w:hAnsi="Times New Roman" w:cs="Times New Roman"/>
          <w:sz w:val="28"/>
          <w:szCs w:val="28"/>
          <w:lang w:val="uk-UA"/>
        </w:rPr>
        <w:t>.</w:t>
      </w:r>
    </w:p>
    <w:p w:rsidR="0027230A" w:rsidRPr="006B41EF" w:rsidRDefault="0027230A" w:rsidP="00115EA6">
      <w:pPr>
        <w:numPr>
          <w:ilvl w:val="0"/>
          <w:numId w:val="82"/>
        </w:numPr>
        <w:spacing w:line="360" w:lineRule="auto"/>
        <w:jc w:val="both"/>
        <w:rPr>
          <w:rFonts w:ascii="Times New Roman" w:hAnsi="Times New Roman" w:cs="Times New Roman"/>
          <w:sz w:val="28"/>
          <w:szCs w:val="28"/>
          <w:lang w:val="uk-UA"/>
        </w:rPr>
      </w:pPr>
      <w:r w:rsidRPr="006B41EF">
        <w:rPr>
          <w:rFonts w:ascii="Times New Roman" w:hAnsi="Times New Roman" w:cs="Times New Roman"/>
          <w:b/>
          <w:bCs/>
          <w:sz w:val="28"/>
          <w:szCs w:val="28"/>
          <w:lang w:val="uk-UA"/>
        </w:rPr>
        <w:t>Фракції</w:t>
      </w:r>
      <w:r w:rsidRPr="006B41EF">
        <w:rPr>
          <w:rFonts w:ascii="Times New Roman" w:hAnsi="Times New Roman" w:cs="Times New Roman"/>
          <w:sz w:val="28"/>
          <w:szCs w:val="28"/>
          <w:lang w:val="uk-UA"/>
        </w:rPr>
        <w:t>: Народні депутати об'єднуються у фракції відповідно до їхньої політичної приналежності. Фракції грають важливу роль у координації дій депутатів, формулюванні спільних позицій та забезпеченні представництва своїх інтересів в парламенті.</w:t>
      </w:r>
    </w:p>
    <w:p w:rsidR="0027230A" w:rsidRPr="006B41EF" w:rsidRDefault="0027230A" w:rsidP="00115EA6">
      <w:pPr>
        <w:numPr>
          <w:ilvl w:val="0"/>
          <w:numId w:val="82"/>
        </w:numPr>
        <w:spacing w:line="360" w:lineRule="auto"/>
        <w:jc w:val="both"/>
        <w:rPr>
          <w:rFonts w:ascii="Times New Roman" w:hAnsi="Times New Roman" w:cs="Times New Roman"/>
          <w:sz w:val="28"/>
          <w:szCs w:val="28"/>
          <w:lang w:val="uk-UA"/>
        </w:rPr>
      </w:pPr>
      <w:r w:rsidRPr="006B41EF">
        <w:rPr>
          <w:rFonts w:ascii="Times New Roman" w:hAnsi="Times New Roman" w:cs="Times New Roman"/>
          <w:b/>
          <w:bCs/>
          <w:sz w:val="28"/>
          <w:szCs w:val="28"/>
          <w:lang w:val="uk-UA"/>
        </w:rPr>
        <w:t>Комітети</w:t>
      </w:r>
      <w:r w:rsidRPr="006B41EF">
        <w:rPr>
          <w:rFonts w:ascii="Times New Roman" w:hAnsi="Times New Roman" w:cs="Times New Roman"/>
          <w:sz w:val="28"/>
          <w:szCs w:val="28"/>
          <w:lang w:val="uk-UA"/>
        </w:rPr>
        <w:t>: Це робочі органи Верховної Ради, які відповідають за підготовку та розгляд законопроектів, проведення експертних оцінок та обговорення питань, що стосуються певних сфер діяльності держави.</w:t>
      </w:r>
    </w:p>
    <w:p w:rsidR="0027230A" w:rsidRPr="006B41EF" w:rsidRDefault="0027230A" w:rsidP="00115EA6">
      <w:pPr>
        <w:numPr>
          <w:ilvl w:val="0"/>
          <w:numId w:val="82"/>
        </w:numPr>
        <w:spacing w:line="360" w:lineRule="auto"/>
        <w:jc w:val="both"/>
        <w:rPr>
          <w:rFonts w:ascii="Times New Roman" w:hAnsi="Times New Roman" w:cs="Times New Roman"/>
          <w:sz w:val="28"/>
          <w:szCs w:val="28"/>
          <w:lang w:val="uk-UA"/>
        </w:rPr>
      </w:pPr>
      <w:r w:rsidRPr="006B41EF">
        <w:rPr>
          <w:rFonts w:ascii="Times New Roman" w:hAnsi="Times New Roman" w:cs="Times New Roman"/>
          <w:b/>
          <w:bCs/>
          <w:sz w:val="28"/>
          <w:szCs w:val="28"/>
          <w:lang w:val="uk-UA"/>
        </w:rPr>
        <w:t>Постійні комісії і спеціальні контрольні органи</w:t>
      </w:r>
      <w:r w:rsidRPr="006B41EF">
        <w:rPr>
          <w:rFonts w:ascii="Times New Roman" w:hAnsi="Times New Roman" w:cs="Times New Roman"/>
          <w:sz w:val="28"/>
          <w:szCs w:val="28"/>
          <w:lang w:val="uk-UA"/>
        </w:rPr>
        <w:t>: Ці органи відповідають за проведення парламентського контролю над діяльністю виконавчої влади, здійснення аналізу ситуації в різних сферах життя країни та розробку рекомендацій для подальшої діяльності.</w:t>
      </w:r>
    </w:p>
    <w:p w:rsidR="0027230A" w:rsidRPr="006B41EF" w:rsidRDefault="0027230A" w:rsidP="00115EA6">
      <w:pPr>
        <w:numPr>
          <w:ilvl w:val="0"/>
          <w:numId w:val="82"/>
        </w:numPr>
        <w:spacing w:line="360" w:lineRule="auto"/>
        <w:jc w:val="both"/>
        <w:rPr>
          <w:rFonts w:ascii="Times New Roman" w:hAnsi="Times New Roman" w:cs="Times New Roman"/>
          <w:sz w:val="28"/>
          <w:szCs w:val="28"/>
          <w:lang w:val="uk-UA"/>
        </w:rPr>
      </w:pPr>
      <w:r w:rsidRPr="006B41EF">
        <w:rPr>
          <w:rFonts w:ascii="Times New Roman" w:hAnsi="Times New Roman" w:cs="Times New Roman"/>
          <w:b/>
          <w:bCs/>
          <w:sz w:val="28"/>
          <w:szCs w:val="28"/>
          <w:lang w:val="uk-UA"/>
        </w:rPr>
        <w:t>Спеціальні робочі групи та комітети з питань</w:t>
      </w:r>
      <w:r w:rsidRPr="006B41EF">
        <w:rPr>
          <w:rFonts w:ascii="Times New Roman" w:hAnsi="Times New Roman" w:cs="Times New Roman"/>
          <w:sz w:val="28"/>
          <w:szCs w:val="28"/>
          <w:lang w:val="uk-UA"/>
        </w:rPr>
        <w:t>: Ці групи формуються для детального вивчення конкретних питань або проблем, розробки конкретних рішень або рекомендацій для подальшої роботи Верховної Ради.</w:t>
      </w:r>
    </w:p>
    <w:p w:rsidR="0027230A" w:rsidRPr="006B41EF" w:rsidRDefault="0027230A" w:rsidP="00C62605">
      <w:pPr>
        <w:spacing w:line="360" w:lineRule="auto"/>
        <w:ind w:firstLine="709"/>
        <w:jc w:val="both"/>
        <w:rPr>
          <w:rFonts w:ascii="Times New Roman" w:hAnsi="Times New Roman" w:cs="Times New Roman"/>
          <w:sz w:val="28"/>
          <w:szCs w:val="28"/>
          <w:lang w:val="uk-UA"/>
        </w:rPr>
      </w:pPr>
      <w:r w:rsidRPr="006B41EF">
        <w:rPr>
          <w:rFonts w:ascii="Times New Roman" w:hAnsi="Times New Roman" w:cs="Times New Roman"/>
          <w:sz w:val="28"/>
          <w:szCs w:val="28"/>
          <w:lang w:val="uk-UA"/>
        </w:rPr>
        <w:t>Важливою ознакою Верховної Ради України є постійнодіючий характер. Конституція Укра</w:t>
      </w:r>
      <w:r w:rsidR="008602BA">
        <w:rPr>
          <w:rFonts w:ascii="Times New Roman" w:hAnsi="Times New Roman" w:cs="Times New Roman"/>
          <w:sz w:val="28"/>
          <w:szCs w:val="28"/>
          <w:lang w:val="uk-UA"/>
        </w:rPr>
        <w:t>їни (ч. 1 ст. 76) чітко визначає</w:t>
      </w:r>
      <w:r w:rsidRPr="006B41EF">
        <w:rPr>
          <w:rFonts w:ascii="Times New Roman" w:hAnsi="Times New Roman" w:cs="Times New Roman"/>
          <w:sz w:val="28"/>
          <w:szCs w:val="28"/>
          <w:lang w:val="uk-UA"/>
        </w:rPr>
        <w:t xml:space="preserve"> строк повноважень Верховної Ради України – п'ять років.</w:t>
      </w:r>
    </w:p>
    <w:p w:rsidR="008602BA" w:rsidRDefault="008602BA" w:rsidP="008602BA">
      <w:pPr>
        <w:spacing w:line="360" w:lineRule="auto"/>
        <w:ind w:firstLine="709"/>
        <w:jc w:val="both"/>
        <w:rPr>
          <w:rFonts w:ascii="Times New Roman" w:hAnsi="Times New Roman" w:cs="Times New Roman"/>
          <w:sz w:val="28"/>
          <w:szCs w:val="28"/>
          <w:lang w:val="uk-UA"/>
        </w:rPr>
      </w:pPr>
      <w:r w:rsidRPr="008602BA">
        <w:rPr>
          <w:rFonts w:ascii="Times New Roman" w:hAnsi="Times New Roman" w:cs="Times New Roman"/>
          <w:sz w:val="28"/>
          <w:szCs w:val="28"/>
          <w:lang w:val="uk-UA"/>
        </w:rPr>
        <w:lastRenderedPageBreak/>
        <w:t xml:space="preserve">Відповідно до Конституції України, </w:t>
      </w:r>
      <w:r w:rsidRPr="008602BA">
        <w:rPr>
          <w:rFonts w:ascii="Times New Roman" w:hAnsi="Times New Roman" w:cs="Times New Roman"/>
          <w:b/>
          <w:bCs/>
          <w:i/>
          <w:iCs/>
          <w:sz w:val="28"/>
          <w:szCs w:val="28"/>
          <w:lang w:val="uk-UA"/>
        </w:rPr>
        <w:t>Верховна Рада України має право розпочати свою діяльність і набути повноважень після виконання двох основних вимог</w:t>
      </w:r>
      <w:r w:rsidRPr="008602BA">
        <w:rPr>
          <w:rFonts w:ascii="Times New Roman" w:hAnsi="Times New Roman" w:cs="Times New Roman"/>
          <w:sz w:val="28"/>
          <w:szCs w:val="28"/>
          <w:lang w:val="uk-UA"/>
        </w:rPr>
        <w:t>:</w:t>
      </w:r>
    </w:p>
    <w:p w:rsidR="008602BA" w:rsidRPr="008602BA" w:rsidRDefault="008602BA" w:rsidP="008602BA">
      <w:pPr>
        <w:spacing w:line="360" w:lineRule="auto"/>
        <w:ind w:firstLine="709"/>
        <w:jc w:val="both"/>
        <w:rPr>
          <w:rFonts w:ascii="Times New Roman" w:hAnsi="Times New Roman" w:cs="Times New Roman"/>
          <w:sz w:val="28"/>
          <w:szCs w:val="28"/>
          <w:lang w:val="uk-UA"/>
        </w:rPr>
      </w:pPr>
      <w:r w:rsidRPr="008602BA">
        <w:rPr>
          <w:rFonts w:ascii="Times New Roman" w:hAnsi="Times New Roman" w:cs="Times New Roman"/>
          <w:sz w:val="28"/>
          <w:szCs w:val="28"/>
          <w:lang w:val="uk-UA"/>
        </w:rPr>
        <w:t>1.</w:t>
      </w:r>
      <w:r w:rsidRPr="008602BA">
        <w:rPr>
          <w:rFonts w:ascii="Times New Roman" w:hAnsi="Times New Roman" w:cs="Times New Roman"/>
          <w:sz w:val="28"/>
          <w:szCs w:val="28"/>
          <w:lang w:val="uk-UA"/>
        </w:rPr>
        <w:tab/>
        <w:t>Обрання не менше двох третин від її конституційного складу. Це означає, що після парламентсьних виборів має бути обрано достатню кількість народних депутатів для формування парламенту. Ця вимога забезпечує достатню легітимність та представництво в обраному парламенті.</w:t>
      </w:r>
    </w:p>
    <w:p w:rsidR="008602BA" w:rsidRDefault="008602BA" w:rsidP="006B51D2">
      <w:pPr>
        <w:spacing w:line="360" w:lineRule="auto"/>
        <w:ind w:firstLine="709"/>
        <w:jc w:val="both"/>
        <w:rPr>
          <w:rFonts w:ascii="Times New Roman" w:hAnsi="Times New Roman" w:cs="Times New Roman"/>
          <w:sz w:val="28"/>
          <w:szCs w:val="28"/>
          <w:lang w:val="uk-UA"/>
        </w:rPr>
      </w:pPr>
      <w:r w:rsidRPr="008602BA">
        <w:rPr>
          <w:rFonts w:ascii="Times New Roman" w:hAnsi="Times New Roman" w:cs="Times New Roman"/>
          <w:sz w:val="28"/>
          <w:szCs w:val="28"/>
          <w:lang w:val="uk-UA"/>
        </w:rPr>
        <w:t>2.</w:t>
      </w:r>
      <w:r w:rsidRPr="008602BA">
        <w:rPr>
          <w:rFonts w:ascii="Times New Roman" w:hAnsi="Times New Roman" w:cs="Times New Roman"/>
          <w:sz w:val="28"/>
          <w:szCs w:val="28"/>
          <w:lang w:val="uk-UA"/>
        </w:rPr>
        <w:tab/>
        <w:t>Складення присяги народними депутатами України перед відкриттям першої сесії новообраної Верховної Ради України. Це є формальним актом, який підтверджує зобов'язання народних депутатів діяти відповідно до Конституції та законів України, захищати права та інтереси громадян [</w:t>
      </w:r>
      <w:r w:rsidR="006B51D2">
        <w:rPr>
          <w:rFonts w:ascii="Times New Roman" w:hAnsi="Times New Roman" w:cs="Times New Roman"/>
          <w:sz w:val="28"/>
          <w:szCs w:val="28"/>
          <w:lang w:val="uk-UA"/>
        </w:rPr>
        <w:t>1</w:t>
      </w:r>
      <w:r w:rsidRPr="008602BA">
        <w:rPr>
          <w:rFonts w:ascii="Times New Roman" w:hAnsi="Times New Roman" w:cs="Times New Roman"/>
          <w:sz w:val="28"/>
          <w:szCs w:val="28"/>
          <w:lang w:val="uk-UA"/>
        </w:rPr>
        <w:t>, ст 79, 82].</w:t>
      </w:r>
    </w:p>
    <w:p w:rsidR="0027230A" w:rsidRPr="006B41EF" w:rsidRDefault="0027230A" w:rsidP="006B51D2">
      <w:pPr>
        <w:spacing w:line="360" w:lineRule="auto"/>
        <w:ind w:firstLine="709"/>
        <w:jc w:val="both"/>
        <w:rPr>
          <w:rFonts w:ascii="Times New Roman" w:hAnsi="Times New Roman" w:cs="Times New Roman"/>
          <w:sz w:val="28"/>
          <w:szCs w:val="28"/>
          <w:lang w:val="uk-UA"/>
        </w:rPr>
      </w:pPr>
      <w:r w:rsidRPr="006B41EF">
        <w:rPr>
          <w:rFonts w:ascii="Times New Roman" w:hAnsi="Times New Roman" w:cs="Times New Roman"/>
          <w:sz w:val="28"/>
          <w:szCs w:val="28"/>
          <w:lang w:val="uk-UA"/>
        </w:rPr>
        <w:t xml:space="preserve">Повноваження Верховної Ради України припиняються у день відкриття першого засідання Верховної Ради України нового скликання. </w:t>
      </w:r>
      <w:r w:rsidR="008602BA">
        <w:rPr>
          <w:rFonts w:ascii="Times New Roman" w:hAnsi="Times New Roman" w:cs="Times New Roman"/>
          <w:sz w:val="28"/>
          <w:szCs w:val="28"/>
          <w:lang w:val="uk-UA"/>
        </w:rPr>
        <w:t xml:space="preserve">Проте повноваження </w:t>
      </w:r>
      <w:r w:rsidRPr="006B41EF">
        <w:rPr>
          <w:rFonts w:ascii="Times New Roman" w:hAnsi="Times New Roman" w:cs="Times New Roman"/>
          <w:sz w:val="28"/>
          <w:szCs w:val="28"/>
          <w:lang w:val="uk-UA"/>
        </w:rPr>
        <w:t xml:space="preserve">Верховної Ради України </w:t>
      </w:r>
      <w:r w:rsidR="008602BA">
        <w:rPr>
          <w:rFonts w:ascii="Times New Roman" w:hAnsi="Times New Roman" w:cs="Times New Roman"/>
          <w:sz w:val="28"/>
          <w:szCs w:val="28"/>
          <w:lang w:val="uk-UA"/>
        </w:rPr>
        <w:t xml:space="preserve">пролонгуються </w:t>
      </w:r>
      <w:r w:rsidRPr="006B41EF">
        <w:rPr>
          <w:rFonts w:ascii="Times New Roman" w:hAnsi="Times New Roman" w:cs="Times New Roman"/>
          <w:sz w:val="28"/>
          <w:szCs w:val="28"/>
          <w:lang w:val="uk-UA"/>
        </w:rPr>
        <w:t>під час дії воєнного чи надзвичайного стану до дня першого засідання першої сесії Верховної Ради України, обраної після скасування воєнного чи надзвичайного стану</w:t>
      </w:r>
      <w:r w:rsidR="008602BA">
        <w:rPr>
          <w:rFonts w:ascii="Times New Roman" w:hAnsi="Times New Roman" w:cs="Times New Roman"/>
          <w:sz w:val="28"/>
          <w:szCs w:val="28"/>
          <w:lang w:val="uk-UA"/>
        </w:rPr>
        <w:t xml:space="preserve"> </w:t>
      </w:r>
      <w:r w:rsidR="008602BA" w:rsidRPr="008602BA">
        <w:rPr>
          <w:rFonts w:ascii="Times New Roman" w:hAnsi="Times New Roman" w:cs="Times New Roman"/>
          <w:sz w:val="28"/>
          <w:szCs w:val="28"/>
          <w:lang w:val="uk-UA"/>
        </w:rPr>
        <w:t>[</w:t>
      </w:r>
      <w:r w:rsidR="006B51D2">
        <w:rPr>
          <w:rFonts w:ascii="Times New Roman" w:hAnsi="Times New Roman" w:cs="Times New Roman"/>
          <w:sz w:val="28"/>
          <w:szCs w:val="28"/>
          <w:lang w:val="uk-UA"/>
        </w:rPr>
        <w:t>1</w:t>
      </w:r>
      <w:r w:rsidR="008602BA">
        <w:rPr>
          <w:rFonts w:ascii="Times New Roman" w:hAnsi="Times New Roman" w:cs="Times New Roman"/>
          <w:sz w:val="28"/>
          <w:szCs w:val="28"/>
          <w:lang w:val="uk-UA"/>
        </w:rPr>
        <w:t>, ст. 83, ст. 90</w:t>
      </w:r>
      <w:r w:rsidR="008602BA" w:rsidRPr="008602BA">
        <w:rPr>
          <w:rFonts w:ascii="Times New Roman" w:hAnsi="Times New Roman" w:cs="Times New Roman"/>
          <w:sz w:val="28"/>
          <w:szCs w:val="28"/>
          <w:lang w:val="uk-UA"/>
        </w:rPr>
        <w:t>]</w:t>
      </w:r>
      <w:r w:rsidRPr="006B41EF">
        <w:rPr>
          <w:rFonts w:ascii="Times New Roman" w:hAnsi="Times New Roman" w:cs="Times New Roman"/>
          <w:sz w:val="28"/>
          <w:szCs w:val="28"/>
          <w:lang w:val="uk-UA"/>
        </w:rPr>
        <w:t>.</w:t>
      </w:r>
    </w:p>
    <w:p w:rsidR="0027230A" w:rsidRPr="006B41EF" w:rsidRDefault="0027230A" w:rsidP="006B51D2">
      <w:pPr>
        <w:spacing w:line="360" w:lineRule="auto"/>
        <w:ind w:firstLine="709"/>
        <w:jc w:val="both"/>
        <w:rPr>
          <w:rFonts w:ascii="Times New Roman" w:hAnsi="Times New Roman" w:cs="Times New Roman"/>
          <w:sz w:val="28"/>
          <w:szCs w:val="28"/>
          <w:lang w:val="uk-UA"/>
        </w:rPr>
      </w:pPr>
      <w:r w:rsidRPr="006B41EF">
        <w:rPr>
          <w:rFonts w:ascii="Times New Roman" w:hAnsi="Times New Roman" w:cs="Times New Roman"/>
          <w:sz w:val="28"/>
          <w:szCs w:val="28"/>
          <w:lang w:val="uk-UA"/>
        </w:rPr>
        <w:t>Можливість дострокового припинення повноважень Верховної Ради України визначена ч. 2 ст. 90 Конституції України</w:t>
      </w:r>
      <w:r w:rsidR="008602BA">
        <w:rPr>
          <w:rFonts w:ascii="Times New Roman" w:hAnsi="Times New Roman" w:cs="Times New Roman"/>
          <w:sz w:val="28"/>
          <w:szCs w:val="28"/>
          <w:lang w:val="uk-UA"/>
        </w:rPr>
        <w:t xml:space="preserve"> </w:t>
      </w:r>
      <w:r w:rsidR="008602BA" w:rsidRPr="008602BA">
        <w:rPr>
          <w:rFonts w:ascii="Times New Roman" w:hAnsi="Times New Roman" w:cs="Times New Roman"/>
          <w:sz w:val="28"/>
          <w:szCs w:val="28"/>
        </w:rPr>
        <w:t>[</w:t>
      </w:r>
      <w:r w:rsidR="006B51D2">
        <w:rPr>
          <w:rFonts w:ascii="Times New Roman" w:hAnsi="Times New Roman" w:cs="Times New Roman"/>
          <w:sz w:val="28"/>
          <w:szCs w:val="28"/>
          <w:lang w:val="uk-UA"/>
        </w:rPr>
        <w:t>1</w:t>
      </w:r>
      <w:r w:rsidR="008602BA" w:rsidRPr="008602BA">
        <w:rPr>
          <w:rFonts w:ascii="Times New Roman" w:hAnsi="Times New Roman" w:cs="Times New Roman"/>
          <w:sz w:val="28"/>
          <w:szCs w:val="28"/>
        </w:rPr>
        <w:t>]</w:t>
      </w:r>
      <w:r w:rsidRPr="006B41EF">
        <w:rPr>
          <w:rFonts w:ascii="Times New Roman" w:hAnsi="Times New Roman" w:cs="Times New Roman"/>
          <w:sz w:val="28"/>
          <w:szCs w:val="28"/>
          <w:lang w:val="uk-UA"/>
        </w:rPr>
        <w:t>.</w:t>
      </w:r>
    </w:p>
    <w:p w:rsidR="0027230A" w:rsidRPr="006B41EF" w:rsidRDefault="0027230A" w:rsidP="008602BA">
      <w:pPr>
        <w:spacing w:line="360" w:lineRule="auto"/>
        <w:ind w:firstLine="709"/>
        <w:jc w:val="both"/>
        <w:rPr>
          <w:rFonts w:ascii="Times New Roman" w:hAnsi="Times New Roman" w:cs="Times New Roman"/>
          <w:sz w:val="28"/>
          <w:szCs w:val="28"/>
          <w:lang w:val="uk-UA"/>
        </w:rPr>
      </w:pPr>
      <w:r w:rsidRPr="006B41EF">
        <w:rPr>
          <w:rFonts w:ascii="Times New Roman" w:hAnsi="Times New Roman" w:cs="Times New Roman"/>
          <w:sz w:val="28"/>
          <w:szCs w:val="28"/>
          <w:lang w:val="uk-UA"/>
        </w:rPr>
        <w:t xml:space="preserve">Дострокове припинення повноважень парламенту – виняткове </w:t>
      </w:r>
      <w:r w:rsidR="008602BA">
        <w:rPr>
          <w:rFonts w:ascii="Times New Roman" w:hAnsi="Times New Roman" w:cs="Times New Roman"/>
          <w:sz w:val="28"/>
          <w:szCs w:val="28"/>
          <w:lang w:val="uk-UA"/>
        </w:rPr>
        <w:t>право глави Української держави</w:t>
      </w:r>
      <w:r w:rsidRPr="006B41EF">
        <w:rPr>
          <w:rFonts w:ascii="Times New Roman" w:hAnsi="Times New Roman" w:cs="Times New Roman"/>
          <w:sz w:val="28"/>
          <w:szCs w:val="28"/>
          <w:lang w:val="uk-UA"/>
        </w:rPr>
        <w:t>, будь-яка інша посадова особа чи державний орган не уповноважені вчиняти такі дії. Водночас розпуск парламенту – це право Пре</w:t>
      </w:r>
      <w:r w:rsidR="008602BA">
        <w:rPr>
          <w:rFonts w:ascii="Times New Roman" w:hAnsi="Times New Roman" w:cs="Times New Roman"/>
          <w:sz w:val="28"/>
          <w:szCs w:val="28"/>
          <w:lang w:val="uk-UA"/>
        </w:rPr>
        <w:t>зидента України, а не обов'язок</w:t>
      </w:r>
      <w:r w:rsidRPr="006B41EF">
        <w:rPr>
          <w:rFonts w:ascii="Times New Roman" w:hAnsi="Times New Roman" w:cs="Times New Roman"/>
          <w:sz w:val="28"/>
          <w:szCs w:val="28"/>
          <w:lang w:val="uk-UA"/>
        </w:rPr>
        <w:t>.</w:t>
      </w:r>
    </w:p>
    <w:p w:rsidR="0027230A" w:rsidRPr="006B41EF" w:rsidRDefault="008602BA" w:rsidP="00C62605">
      <w:pPr>
        <w:spacing w:line="360" w:lineRule="auto"/>
        <w:ind w:firstLine="709"/>
        <w:jc w:val="both"/>
        <w:rPr>
          <w:rFonts w:ascii="Times New Roman" w:hAnsi="Times New Roman" w:cs="Times New Roman"/>
          <w:i/>
          <w:sz w:val="28"/>
          <w:szCs w:val="28"/>
          <w:lang w:val="uk-UA"/>
        </w:rPr>
      </w:pPr>
      <w:r w:rsidRPr="008602BA">
        <w:rPr>
          <w:rFonts w:ascii="Times New Roman" w:hAnsi="Times New Roman" w:cs="Times New Roman"/>
          <w:iCs/>
          <w:sz w:val="28"/>
          <w:szCs w:val="28"/>
          <w:lang w:val="uk-UA"/>
        </w:rPr>
        <w:t>В Конституції України зазначено, що</w:t>
      </w:r>
      <w:r>
        <w:rPr>
          <w:rFonts w:ascii="Times New Roman" w:hAnsi="Times New Roman" w:cs="Times New Roman"/>
          <w:b/>
          <w:bCs/>
          <w:i/>
          <w:sz w:val="28"/>
          <w:szCs w:val="28"/>
          <w:lang w:val="uk-UA"/>
        </w:rPr>
        <w:t xml:space="preserve"> </w:t>
      </w:r>
      <w:r w:rsidR="0027230A" w:rsidRPr="006B41EF">
        <w:rPr>
          <w:rFonts w:ascii="Times New Roman" w:hAnsi="Times New Roman" w:cs="Times New Roman"/>
          <w:b/>
          <w:bCs/>
          <w:i/>
          <w:sz w:val="28"/>
          <w:szCs w:val="28"/>
          <w:lang w:val="uk-UA"/>
        </w:rPr>
        <w:t>Президент України має право достроково припинити повноваження Верховної Ради України, якщо:</w:t>
      </w:r>
    </w:p>
    <w:p w:rsidR="0027230A" w:rsidRPr="006B41EF" w:rsidRDefault="0027230A" w:rsidP="008602BA">
      <w:pPr>
        <w:spacing w:line="360" w:lineRule="auto"/>
        <w:ind w:firstLine="709"/>
        <w:jc w:val="both"/>
        <w:rPr>
          <w:rFonts w:ascii="Times New Roman" w:hAnsi="Times New Roman" w:cs="Times New Roman"/>
          <w:sz w:val="28"/>
          <w:szCs w:val="28"/>
          <w:lang w:val="uk-UA"/>
        </w:rPr>
      </w:pPr>
      <w:r w:rsidRPr="006B41EF">
        <w:rPr>
          <w:rFonts w:ascii="Times New Roman" w:hAnsi="Times New Roman" w:cs="Times New Roman"/>
          <w:sz w:val="28"/>
          <w:szCs w:val="28"/>
          <w:lang w:val="uk-UA"/>
        </w:rPr>
        <w:t>1) протягом одного місяця у Верховній Раді України не сформовано коаліцію депутатських фракцій відповідно до статті 83 Конституції</w:t>
      </w:r>
      <w:r w:rsidR="008602BA">
        <w:rPr>
          <w:rFonts w:ascii="Times New Roman" w:hAnsi="Times New Roman" w:cs="Times New Roman"/>
          <w:sz w:val="28"/>
          <w:szCs w:val="28"/>
          <w:lang w:val="uk-UA"/>
        </w:rPr>
        <w:t xml:space="preserve"> України</w:t>
      </w:r>
      <w:r w:rsidRPr="006B41EF">
        <w:rPr>
          <w:rFonts w:ascii="Times New Roman" w:hAnsi="Times New Roman" w:cs="Times New Roman"/>
          <w:sz w:val="28"/>
          <w:szCs w:val="28"/>
          <w:lang w:val="uk-UA"/>
        </w:rPr>
        <w:t>;</w:t>
      </w:r>
    </w:p>
    <w:p w:rsidR="0027230A" w:rsidRPr="006B41EF" w:rsidRDefault="0027230A" w:rsidP="008602BA">
      <w:pPr>
        <w:spacing w:line="360" w:lineRule="auto"/>
        <w:ind w:firstLine="709"/>
        <w:jc w:val="both"/>
        <w:rPr>
          <w:rFonts w:ascii="Times New Roman" w:hAnsi="Times New Roman" w:cs="Times New Roman"/>
          <w:sz w:val="28"/>
          <w:szCs w:val="28"/>
          <w:lang w:val="uk-UA"/>
        </w:rPr>
      </w:pPr>
      <w:r w:rsidRPr="006B41EF">
        <w:rPr>
          <w:rFonts w:ascii="Times New Roman" w:hAnsi="Times New Roman" w:cs="Times New Roman"/>
          <w:sz w:val="28"/>
          <w:szCs w:val="28"/>
          <w:lang w:val="uk-UA"/>
        </w:rPr>
        <w:lastRenderedPageBreak/>
        <w:t xml:space="preserve">2) протягом </w:t>
      </w:r>
      <w:r w:rsidR="008602BA">
        <w:rPr>
          <w:rFonts w:ascii="Times New Roman" w:hAnsi="Times New Roman" w:cs="Times New Roman"/>
          <w:sz w:val="28"/>
          <w:szCs w:val="28"/>
          <w:lang w:val="uk-UA"/>
        </w:rPr>
        <w:t>60</w:t>
      </w:r>
      <w:r w:rsidRPr="006B41EF">
        <w:rPr>
          <w:rFonts w:ascii="Times New Roman" w:hAnsi="Times New Roman" w:cs="Times New Roman"/>
          <w:sz w:val="28"/>
          <w:szCs w:val="28"/>
          <w:lang w:val="uk-UA"/>
        </w:rPr>
        <w:t xml:space="preserve"> днів після відставки Кабінету Міністрів України не сформовано персональний склад Кабінету Міністрів України;</w:t>
      </w:r>
    </w:p>
    <w:p w:rsidR="0027230A" w:rsidRPr="006B41EF" w:rsidRDefault="0027230A" w:rsidP="008602BA">
      <w:pPr>
        <w:spacing w:line="360" w:lineRule="auto"/>
        <w:ind w:firstLine="709"/>
        <w:jc w:val="both"/>
        <w:rPr>
          <w:rFonts w:ascii="Times New Roman" w:hAnsi="Times New Roman" w:cs="Times New Roman"/>
          <w:sz w:val="28"/>
          <w:szCs w:val="28"/>
          <w:lang w:val="uk-UA"/>
        </w:rPr>
      </w:pPr>
      <w:r w:rsidRPr="006B41EF">
        <w:rPr>
          <w:rFonts w:ascii="Times New Roman" w:hAnsi="Times New Roman" w:cs="Times New Roman"/>
          <w:sz w:val="28"/>
          <w:szCs w:val="28"/>
          <w:lang w:val="uk-UA"/>
        </w:rPr>
        <w:t xml:space="preserve">3) протягом </w:t>
      </w:r>
      <w:r w:rsidR="008602BA">
        <w:rPr>
          <w:rFonts w:ascii="Times New Roman" w:hAnsi="Times New Roman" w:cs="Times New Roman"/>
          <w:sz w:val="28"/>
          <w:szCs w:val="28"/>
          <w:lang w:val="uk-UA"/>
        </w:rPr>
        <w:t>30</w:t>
      </w:r>
      <w:r w:rsidRPr="006B41EF">
        <w:rPr>
          <w:rFonts w:ascii="Times New Roman" w:hAnsi="Times New Roman" w:cs="Times New Roman"/>
          <w:sz w:val="28"/>
          <w:szCs w:val="28"/>
          <w:lang w:val="uk-UA"/>
        </w:rPr>
        <w:t xml:space="preserve"> днів однієї чергової сесії пленарні засідання не можуть розпочатися.</w:t>
      </w:r>
    </w:p>
    <w:p w:rsidR="0027230A" w:rsidRPr="006B41EF" w:rsidRDefault="0027230A" w:rsidP="00C62605">
      <w:pPr>
        <w:spacing w:line="360" w:lineRule="auto"/>
        <w:ind w:firstLine="709"/>
        <w:jc w:val="both"/>
        <w:rPr>
          <w:rFonts w:ascii="Times New Roman" w:hAnsi="Times New Roman" w:cs="Times New Roman"/>
          <w:sz w:val="28"/>
          <w:szCs w:val="28"/>
          <w:lang w:val="uk-UA"/>
        </w:rPr>
      </w:pPr>
      <w:r w:rsidRPr="006B41EF">
        <w:rPr>
          <w:rFonts w:ascii="Times New Roman" w:hAnsi="Times New Roman" w:cs="Times New Roman"/>
          <w:sz w:val="28"/>
          <w:szCs w:val="28"/>
          <w:lang w:val="uk-UA"/>
        </w:rPr>
        <w:t>Рішення про дострокове припинення повноважень Верховної Ради України приймається Президентом України після консультацій з Головою Верховної Ради України, його заступниками та головами депутатських фракцій у Верховній Раді України.</w:t>
      </w:r>
    </w:p>
    <w:p w:rsidR="0027230A" w:rsidRPr="006B41EF" w:rsidRDefault="0027230A" w:rsidP="00C62605">
      <w:pPr>
        <w:spacing w:line="360" w:lineRule="auto"/>
        <w:ind w:firstLine="709"/>
        <w:jc w:val="both"/>
        <w:rPr>
          <w:rFonts w:ascii="Times New Roman" w:hAnsi="Times New Roman" w:cs="Times New Roman"/>
          <w:sz w:val="28"/>
          <w:szCs w:val="28"/>
          <w:lang w:val="uk-UA"/>
        </w:rPr>
      </w:pPr>
      <w:r w:rsidRPr="006B41EF">
        <w:rPr>
          <w:rFonts w:ascii="Times New Roman" w:hAnsi="Times New Roman" w:cs="Times New Roman"/>
          <w:sz w:val="28"/>
          <w:szCs w:val="28"/>
          <w:lang w:val="uk-UA"/>
        </w:rPr>
        <w:t>Повноваження Верховної Ради України, що обрана на позачергових виборах, проведених після дострокового припинення Президентом України повноважень Верховної Ради України попереднього скликання, не можуть бути припинені протягом одного року з дня її обрання.</w:t>
      </w:r>
    </w:p>
    <w:p w:rsidR="0027230A" w:rsidRPr="006B41EF" w:rsidRDefault="0027230A" w:rsidP="006B51D2">
      <w:pPr>
        <w:spacing w:line="360" w:lineRule="auto"/>
        <w:ind w:firstLine="709"/>
        <w:jc w:val="both"/>
        <w:rPr>
          <w:rFonts w:ascii="Times New Roman" w:hAnsi="Times New Roman" w:cs="Times New Roman"/>
          <w:sz w:val="28"/>
          <w:szCs w:val="28"/>
          <w:lang w:val="uk-UA"/>
        </w:rPr>
      </w:pPr>
      <w:r w:rsidRPr="006B41EF">
        <w:rPr>
          <w:rFonts w:ascii="Times New Roman" w:hAnsi="Times New Roman" w:cs="Times New Roman"/>
          <w:sz w:val="28"/>
          <w:szCs w:val="28"/>
          <w:lang w:val="uk-UA"/>
        </w:rPr>
        <w:t>Повноваження Верховної Ради України не можуть бути достроково припинені Президентом України в останні шість місяців строку повноважень Верховної Ради України або Президента України</w:t>
      </w:r>
      <w:r w:rsidR="008602BA">
        <w:rPr>
          <w:rFonts w:ascii="Times New Roman" w:hAnsi="Times New Roman" w:cs="Times New Roman"/>
          <w:sz w:val="28"/>
          <w:szCs w:val="28"/>
          <w:lang w:val="uk-UA"/>
        </w:rPr>
        <w:t xml:space="preserve"> </w:t>
      </w:r>
      <w:r w:rsidR="008602BA" w:rsidRPr="008602BA">
        <w:rPr>
          <w:rFonts w:ascii="Times New Roman" w:hAnsi="Times New Roman" w:cs="Times New Roman"/>
          <w:sz w:val="28"/>
          <w:szCs w:val="28"/>
        </w:rPr>
        <w:t>[</w:t>
      </w:r>
      <w:r w:rsidR="006B51D2">
        <w:rPr>
          <w:rFonts w:ascii="Times New Roman" w:hAnsi="Times New Roman" w:cs="Times New Roman"/>
          <w:sz w:val="28"/>
          <w:szCs w:val="28"/>
          <w:lang w:val="uk-UA"/>
        </w:rPr>
        <w:t>1</w:t>
      </w:r>
      <w:r w:rsidR="008602BA" w:rsidRPr="008602BA">
        <w:rPr>
          <w:rFonts w:ascii="Times New Roman" w:hAnsi="Times New Roman" w:cs="Times New Roman"/>
          <w:sz w:val="28"/>
          <w:szCs w:val="28"/>
        </w:rPr>
        <w:t>]</w:t>
      </w:r>
      <w:r w:rsidRPr="006B41EF">
        <w:rPr>
          <w:rFonts w:ascii="Times New Roman" w:hAnsi="Times New Roman" w:cs="Times New Roman"/>
          <w:sz w:val="28"/>
          <w:szCs w:val="28"/>
          <w:lang w:val="uk-UA"/>
        </w:rPr>
        <w:t>.</w:t>
      </w:r>
    </w:p>
    <w:p w:rsidR="00B65CF8" w:rsidRDefault="00B65CF8" w:rsidP="00B65CF8">
      <w:pPr>
        <w:rPr>
          <w:rFonts w:ascii="Times New Roman" w:hAnsi="Times New Roman" w:cs="Times New Roman"/>
          <w:b/>
          <w:bCs/>
          <w:i/>
          <w:sz w:val="28"/>
          <w:szCs w:val="28"/>
          <w:lang w:val="uk-UA"/>
        </w:rPr>
      </w:pPr>
    </w:p>
    <w:p w:rsidR="0027230A" w:rsidRPr="001C40F6" w:rsidRDefault="0027230A" w:rsidP="00C62605">
      <w:pPr>
        <w:spacing w:line="360" w:lineRule="auto"/>
        <w:ind w:firstLine="709"/>
        <w:jc w:val="both"/>
        <w:rPr>
          <w:rFonts w:ascii="Times New Roman" w:hAnsi="Times New Roman" w:cs="Times New Roman"/>
          <w:b/>
          <w:bCs/>
          <w:iCs/>
          <w:sz w:val="28"/>
          <w:szCs w:val="28"/>
          <w:lang w:val="uk-UA"/>
        </w:rPr>
      </w:pPr>
      <w:r w:rsidRPr="001C40F6">
        <w:rPr>
          <w:rFonts w:ascii="Times New Roman" w:hAnsi="Times New Roman" w:cs="Times New Roman"/>
          <w:b/>
          <w:bCs/>
          <w:iCs/>
          <w:sz w:val="28"/>
          <w:szCs w:val="28"/>
          <w:lang w:val="uk-UA"/>
        </w:rPr>
        <w:t>3. Компетенція</w:t>
      </w:r>
      <w:r w:rsidR="008602BA" w:rsidRPr="001C40F6">
        <w:rPr>
          <w:rFonts w:ascii="Times New Roman" w:hAnsi="Times New Roman" w:cs="Times New Roman"/>
          <w:b/>
          <w:bCs/>
          <w:iCs/>
          <w:sz w:val="28"/>
          <w:szCs w:val="28"/>
          <w:lang w:val="uk-UA"/>
        </w:rPr>
        <w:t xml:space="preserve"> та акти Верховної Ради України</w:t>
      </w:r>
    </w:p>
    <w:p w:rsidR="0027230A" w:rsidRPr="006B41EF" w:rsidRDefault="0027230A" w:rsidP="00C62605">
      <w:pPr>
        <w:spacing w:line="360" w:lineRule="auto"/>
        <w:ind w:firstLine="709"/>
        <w:jc w:val="both"/>
        <w:rPr>
          <w:rFonts w:ascii="Times New Roman" w:hAnsi="Times New Roman" w:cs="Times New Roman"/>
          <w:sz w:val="28"/>
          <w:szCs w:val="28"/>
          <w:lang w:val="uk-UA"/>
        </w:rPr>
      </w:pPr>
      <w:r w:rsidRPr="006B41EF">
        <w:rPr>
          <w:rFonts w:ascii="Times New Roman" w:hAnsi="Times New Roman" w:cs="Times New Roman"/>
          <w:sz w:val="28"/>
          <w:szCs w:val="28"/>
          <w:lang w:val="uk-UA"/>
        </w:rPr>
        <w:t>Компетенцію Верховної Ради України складають закріплені Конституцією України права та повноваження, необхідні для реалізації функцій Верховної Ради України.</w:t>
      </w:r>
    </w:p>
    <w:p w:rsidR="0027230A" w:rsidRPr="006B41EF" w:rsidRDefault="0027230A" w:rsidP="008602BA">
      <w:pPr>
        <w:spacing w:line="360" w:lineRule="auto"/>
        <w:ind w:firstLine="709"/>
        <w:jc w:val="both"/>
        <w:rPr>
          <w:rFonts w:ascii="Times New Roman" w:hAnsi="Times New Roman" w:cs="Times New Roman"/>
          <w:sz w:val="28"/>
          <w:szCs w:val="28"/>
          <w:lang w:val="uk-UA"/>
        </w:rPr>
      </w:pPr>
      <w:r w:rsidRPr="006B41EF">
        <w:rPr>
          <w:rFonts w:ascii="Times New Roman" w:hAnsi="Times New Roman" w:cs="Times New Roman"/>
          <w:sz w:val="28"/>
          <w:szCs w:val="28"/>
          <w:lang w:val="uk-UA"/>
        </w:rPr>
        <w:t xml:space="preserve">Верховна Рада України </w:t>
      </w:r>
      <w:r w:rsidR="008602BA">
        <w:rPr>
          <w:rFonts w:ascii="Times New Roman" w:hAnsi="Times New Roman" w:cs="Times New Roman"/>
          <w:sz w:val="28"/>
          <w:szCs w:val="28"/>
          <w:lang w:val="uk-UA"/>
        </w:rPr>
        <w:t>відіграє</w:t>
      </w:r>
      <w:r w:rsidRPr="006B41EF">
        <w:rPr>
          <w:rFonts w:ascii="Times New Roman" w:hAnsi="Times New Roman" w:cs="Times New Roman"/>
          <w:sz w:val="28"/>
          <w:szCs w:val="28"/>
          <w:lang w:val="uk-UA"/>
        </w:rPr>
        <w:t xml:space="preserve"> ключову роль у законодавчому процесі, оскільки її основною функцією є прийняття законів. Будь-який закон проходить кілька етапів розгляду в парламенті, включаючи обговорення, голосування та прийняття. Важливо зазначити, що Верховна Рада має повну компетенцію у сфері законодавства, тобто вона має право розглядати, вносити, змінювати та приймати закони з різних галузей життя країни.</w:t>
      </w:r>
    </w:p>
    <w:p w:rsidR="0027230A" w:rsidRPr="006B41EF" w:rsidRDefault="0027230A" w:rsidP="00C62605">
      <w:pPr>
        <w:spacing w:line="360" w:lineRule="auto"/>
        <w:ind w:firstLine="709"/>
        <w:jc w:val="both"/>
        <w:rPr>
          <w:rFonts w:ascii="Times New Roman" w:hAnsi="Times New Roman" w:cs="Times New Roman"/>
          <w:sz w:val="28"/>
          <w:szCs w:val="28"/>
          <w:lang w:val="uk-UA"/>
        </w:rPr>
      </w:pPr>
      <w:r w:rsidRPr="006B41EF">
        <w:rPr>
          <w:rFonts w:ascii="Times New Roman" w:hAnsi="Times New Roman" w:cs="Times New Roman"/>
          <w:sz w:val="28"/>
          <w:szCs w:val="28"/>
          <w:lang w:val="uk-UA"/>
        </w:rPr>
        <w:lastRenderedPageBreak/>
        <w:t>Закони, які приймаються Верховною Радою, мають найвищу юридичну силу і є обов'язковими для всіх громадян та установ української держави. Вони створюються від імені українського народу і відображають волю громадян країни щодо регулювання різних аспектів життя суспільства.</w:t>
      </w:r>
    </w:p>
    <w:p w:rsidR="0027230A" w:rsidRPr="006B41EF" w:rsidRDefault="0027230A" w:rsidP="00C62605">
      <w:pPr>
        <w:spacing w:line="360" w:lineRule="auto"/>
        <w:ind w:firstLine="360"/>
        <w:jc w:val="both"/>
        <w:rPr>
          <w:rFonts w:ascii="Times New Roman" w:hAnsi="Times New Roman" w:cs="Times New Roman"/>
          <w:sz w:val="28"/>
          <w:szCs w:val="28"/>
          <w:lang w:val="uk-UA"/>
        </w:rPr>
      </w:pPr>
      <w:r w:rsidRPr="006B41EF">
        <w:rPr>
          <w:rFonts w:ascii="Times New Roman" w:hAnsi="Times New Roman" w:cs="Times New Roman"/>
          <w:sz w:val="28"/>
          <w:szCs w:val="28"/>
          <w:lang w:val="uk-UA"/>
        </w:rPr>
        <w:t>Верховна Рада України має важливі повноваження у сфері зовнішньої політики, оборони та безпеки, які визначені Конституцією України. Деякі з цих повноважень включають:</w:t>
      </w:r>
    </w:p>
    <w:p w:rsidR="0027230A" w:rsidRPr="006B41EF" w:rsidRDefault="0027230A" w:rsidP="00115EA6">
      <w:pPr>
        <w:numPr>
          <w:ilvl w:val="0"/>
          <w:numId w:val="83"/>
        </w:numPr>
        <w:spacing w:line="360" w:lineRule="auto"/>
        <w:jc w:val="both"/>
        <w:rPr>
          <w:rFonts w:ascii="Times New Roman" w:hAnsi="Times New Roman" w:cs="Times New Roman"/>
          <w:sz w:val="28"/>
          <w:szCs w:val="28"/>
          <w:lang w:val="uk-UA"/>
        </w:rPr>
      </w:pPr>
      <w:r w:rsidRPr="006B41EF">
        <w:rPr>
          <w:rFonts w:ascii="Times New Roman" w:hAnsi="Times New Roman" w:cs="Times New Roman"/>
          <w:sz w:val="28"/>
          <w:szCs w:val="28"/>
          <w:lang w:val="uk-UA"/>
        </w:rPr>
        <w:t>Оголошення за поданням Президента України стану війни і укладання миру.</w:t>
      </w:r>
    </w:p>
    <w:p w:rsidR="0027230A" w:rsidRPr="006B41EF" w:rsidRDefault="0027230A" w:rsidP="00115EA6">
      <w:pPr>
        <w:numPr>
          <w:ilvl w:val="0"/>
          <w:numId w:val="83"/>
        </w:numPr>
        <w:spacing w:line="360" w:lineRule="auto"/>
        <w:jc w:val="both"/>
        <w:rPr>
          <w:rFonts w:ascii="Times New Roman" w:hAnsi="Times New Roman" w:cs="Times New Roman"/>
          <w:sz w:val="28"/>
          <w:szCs w:val="28"/>
          <w:lang w:val="uk-UA"/>
        </w:rPr>
      </w:pPr>
      <w:r w:rsidRPr="006B41EF">
        <w:rPr>
          <w:rFonts w:ascii="Times New Roman" w:hAnsi="Times New Roman" w:cs="Times New Roman"/>
          <w:sz w:val="28"/>
          <w:szCs w:val="28"/>
          <w:lang w:val="uk-UA"/>
        </w:rPr>
        <w:t>Схвалення рішень Президента України про використання Збройних Сил України та інших військових формувань у разі збройної агресії проти України.</w:t>
      </w:r>
    </w:p>
    <w:p w:rsidR="0027230A" w:rsidRPr="006B41EF" w:rsidRDefault="0027230A" w:rsidP="00115EA6">
      <w:pPr>
        <w:numPr>
          <w:ilvl w:val="0"/>
          <w:numId w:val="83"/>
        </w:numPr>
        <w:spacing w:line="360" w:lineRule="auto"/>
        <w:jc w:val="both"/>
        <w:rPr>
          <w:rFonts w:ascii="Times New Roman" w:hAnsi="Times New Roman" w:cs="Times New Roman"/>
          <w:sz w:val="28"/>
          <w:szCs w:val="28"/>
          <w:lang w:val="uk-UA"/>
        </w:rPr>
      </w:pPr>
      <w:r w:rsidRPr="006B41EF">
        <w:rPr>
          <w:rFonts w:ascii="Times New Roman" w:hAnsi="Times New Roman" w:cs="Times New Roman"/>
          <w:sz w:val="28"/>
          <w:szCs w:val="28"/>
          <w:lang w:val="uk-UA"/>
        </w:rPr>
        <w:t>Затвердження загальної структури, чисельності та функцій Збройних Сил України, Служби безпеки України, інших військових формувань, а також Міністерства внутрішніх справ України.</w:t>
      </w:r>
    </w:p>
    <w:p w:rsidR="0027230A" w:rsidRPr="006B41EF" w:rsidRDefault="0027230A" w:rsidP="00115EA6">
      <w:pPr>
        <w:numPr>
          <w:ilvl w:val="0"/>
          <w:numId w:val="83"/>
        </w:numPr>
        <w:spacing w:line="360" w:lineRule="auto"/>
        <w:jc w:val="both"/>
        <w:rPr>
          <w:rFonts w:ascii="Times New Roman" w:hAnsi="Times New Roman" w:cs="Times New Roman"/>
          <w:sz w:val="28"/>
          <w:szCs w:val="28"/>
          <w:lang w:val="uk-UA"/>
        </w:rPr>
      </w:pPr>
      <w:r w:rsidRPr="006B41EF">
        <w:rPr>
          <w:rFonts w:ascii="Times New Roman" w:hAnsi="Times New Roman" w:cs="Times New Roman"/>
          <w:sz w:val="28"/>
          <w:szCs w:val="28"/>
          <w:lang w:val="uk-UA"/>
        </w:rPr>
        <w:t>Ухвалення рішень про надання військової допомоги іншим державам або про направлення підрозділів Збройних Сил України за кордон.</w:t>
      </w:r>
    </w:p>
    <w:p w:rsidR="0027230A" w:rsidRPr="006B41EF" w:rsidRDefault="0027230A" w:rsidP="00115EA6">
      <w:pPr>
        <w:numPr>
          <w:ilvl w:val="0"/>
          <w:numId w:val="83"/>
        </w:numPr>
        <w:spacing w:line="360" w:lineRule="auto"/>
        <w:jc w:val="both"/>
        <w:rPr>
          <w:rFonts w:ascii="Times New Roman" w:hAnsi="Times New Roman" w:cs="Times New Roman"/>
          <w:sz w:val="28"/>
          <w:szCs w:val="28"/>
          <w:lang w:val="uk-UA"/>
        </w:rPr>
      </w:pPr>
      <w:r w:rsidRPr="006B41EF">
        <w:rPr>
          <w:rFonts w:ascii="Times New Roman" w:hAnsi="Times New Roman" w:cs="Times New Roman"/>
          <w:sz w:val="28"/>
          <w:szCs w:val="28"/>
          <w:lang w:val="uk-UA"/>
        </w:rPr>
        <w:t>Затвердження указів Президента України про введення воєнного чи надзвичайного стану, про мобілізацію, а також про оголошення окремих місцевостей зонами надзвичайної екологічної ситуації.</w:t>
      </w:r>
    </w:p>
    <w:p w:rsidR="0027230A" w:rsidRDefault="0027230A" w:rsidP="008602BA">
      <w:pPr>
        <w:spacing w:line="360" w:lineRule="auto"/>
        <w:ind w:firstLine="709"/>
        <w:jc w:val="both"/>
        <w:rPr>
          <w:rFonts w:ascii="Times New Roman" w:hAnsi="Times New Roman" w:cs="Times New Roman"/>
          <w:sz w:val="28"/>
          <w:szCs w:val="28"/>
          <w:lang w:val="uk-UA"/>
        </w:rPr>
      </w:pPr>
      <w:r w:rsidRPr="006B41EF">
        <w:rPr>
          <w:rFonts w:ascii="Times New Roman" w:hAnsi="Times New Roman" w:cs="Times New Roman"/>
          <w:sz w:val="28"/>
          <w:szCs w:val="28"/>
          <w:lang w:val="uk-UA"/>
        </w:rPr>
        <w:t>Ці повноваження надають Верховній Раді України важливу роль у забезпеченні національної безпеки та реагуванні на потенційні загрози зовнішнього та внутрішнього характеру.</w:t>
      </w:r>
    </w:p>
    <w:p w:rsidR="008602BA" w:rsidRDefault="008602BA" w:rsidP="008602BA">
      <w:pPr>
        <w:spacing w:line="360" w:lineRule="auto"/>
        <w:ind w:firstLine="709"/>
        <w:jc w:val="both"/>
        <w:rPr>
          <w:rFonts w:ascii="Times New Roman" w:hAnsi="Times New Roman" w:cs="Times New Roman"/>
          <w:sz w:val="28"/>
          <w:szCs w:val="28"/>
          <w:lang w:val="uk-UA"/>
        </w:rPr>
      </w:pPr>
    </w:p>
    <w:p w:rsidR="001C40F6" w:rsidRDefault="001C40F6" w:rsidP="008602BA">
      <w:pPr>
        <w:spacing w:line="360" w:lineRule="auto"/>
        <w:ind w:firstLine="709"/>
        <w:jc w:val="both"/>
        <w:rPr>
          <w:rFonts w:ascii="Times New Roman" w:hAnsi="Times New Roman" w:cs="Times New Roman"/>
          <w:sz w:val="28"/>
          <w:szCs w:val="28"/>
          <w:lang w:val="uk-UA"/>
        </w:rPr>
      </w:pPr>
    </w:p>
    <w:p w:rsidR="001C40F6" w:rsidRPr="006B41EF" w:rsidRDefault="001C40F6" w:rsidP="008602BA">
      <w:pPr>
        <w:spacing w:line="360" w:lineRule="auto"/>
        <w:ind w:firstLine="709"/>
        <w:jc w:val="both"/>
        <w:rPr>
          <w:rFonts w:ascii="Times New Roman" w:hAnsi="Times New Roman" w:cs="Times New Roman"/>
          <w:sz w:val="28"/>
          <w:szCs w:val="28"/>
          <w:lang w:val="uk-UA"/>
        </w:rPr>
      </w:pPr>
    </w:p>
    <w:p w:rsidR="0027230A" w:rsidRPr="001C40F6" w:rsidRDefault="0027230A" w:rsidP="00C62605">
      <w:pPr>
        <w:spacing w:line="360" w:lineRule="auto"/>
        <w:ind w:firstLine="709"/>
        <w:jc w:val="both"/>
        <w:rPr>
          <w:rFonts w:ascii="Times New Roman" w:hAnsi="Times New Roman" w:cs="Times New Roman"/>
          <w:b/>
          <w:bCs/>
          <w:iCs/>
          <w:sz w:val="28"/>
          <w:szCs w:val="28"/>
          <w:lang w:val="uk-UA"/>
        </w:rPr>
      </w:pPr>
      <w:r w:rsidRPr="001C40F6">
        <w:rPr>
          <w:rFonts w:ascii="Times New Roman" w:hAnsi="Times New Roman" w:cs="Times New Roman"/>
          <w:b/>
          <w:bCs/>
          <w:iCs/>
          <w:sz w:val="28"/>
          <w:szCs w:val="28"/>
          <w:lang w:val="uk-UA"/>
        </w:rPr>
        <w:lastRenderedPageBreak/>
        <w:t>4. Статус народного депутата України</w:t>
      </w:r>
    </w:p>
    <w:p w:rsidR="00104580" w:rsidRPr="00104580" w:rsidRDefault="00104580" w:rsidP="00104580">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Згідно із </w:t>
      </w:r>
      <w:r w:rsidR="0027230A" w:rsidRPr="006B41EF">
        <w:rPr>
          <w:rFonts w:ascii="Times New Roman" w:hAnsi="Times New Roman" w:cs="Times New Roman"/>
          <w:sz w:val="28"/>
          <w:szCs w:val="28"/>
          <w:lang w:val="uk-UA"/>
        </w:rPr>
        <w:t>Закон</w:t>
      </w:r>
      <w:r>
        <w:rPr>
          <w:rFonts w:ascii="Times New Roman" w:hAnsi="Times New Roman" w:cs="Times New Roman"/>
          <w:sz w:val="28"/>
          <w:szCs w:val="28"/>
          <w:lang w:val="uk-UA"/>
        </w:rPr>
        <w:t>ом України</w:t>
      </w:r>
      <w:r w:rsidR="0027230A" w:rsidRPr="006B41EF">
        <w:rPr>
          <w:rFonts w:ascii="Times New Roman" w:hAnsi="Times New Roman" w:cs="Times New Roman"/>
          <w:sz w:val="28"/>
          <w:szCs w:val="28"/>
          <w:lang w:val="uk-UA"/>
        </w:rPr>
        <w:t xml:space="preserve"> «</w:t>
      </w:r>
      <w:r w:rsidR="0027230A" w:rsidRPr="00104580">
        <w:rPr>
          <w:rFonts w:ascii="Times New Roman" w:hAnsi="Times New Roman" w:cs="Times New Roman"/>
          <w:sz w:val="28"/>
          <w:szCs w:val="28"/>
          <w:lang w:val="uk-UA"/>
        </w:rPr>
        <w:t>Про статус народного депутата України»</w:t>
      </w:r>
      <w:r>
        <w:rPr>
          <w:rFonts w:ascii="Times New Roman" w:hAnsi="Times New Roman" w:cs="Times New Roman"/>
          <w:sz w:val="28"/>
          <w:szCs w:val="28"/>
          <w:lang w:val="uk-UA"/>
        </w:rPr>
        <w:t>, народний депутат – «</w:t>
      </w:r>
      <w:r w:rsidRPr="00104580">
        <w:rPr>
          <w:rFonts w:ascii="Times New Roman" w:hAnsi="Times New Roman" w:cs="Times New Roman"/>
          <w:sz w:val="28"/>
          <w:szCs w:val="28"/>
          <w:lang w:val="uk-UA"/>
        </w:rPr>
        <w:t>це обраний відповідно до </w:t>
      </w:r>
      <w:hyperlink r:id="rId16" w:tgtFrame="_blank" w:history="1">
        <w:r w:rsidRPr="00104580">
          <w:rPr>
            <w:rFonts w:ascii="Times New Roman" w:hAnsi="Times New Roman" w:cs="Times New Roman"/>
            <w:sz w:val="28"/>
            <w:szCs w:val="28"/>
            <w:lang w:val="uk-UA"/>
          </w:rPr>
          <w:t>Закону України "Про вибори народних депутатів України"</w:t>
        </w:r>
      </w:hyperlink>
      <w:r w:rsidRPr="00104580">
        <w:rPr>
          <w:rFonts w:ascii="Times New Roman" w:hAnsi="Times New Roman" w:cs="Times New Roman"/>
          <w:sz w:val="28"/>
          <w:szCs w:val="28"/>
          <w:lang w:val="uk-UA"/>
        </w:rPr>
        <w:t> представник Українського народу у Верховній Раді України і уповноважений ним протягом строку депутатських повноважень здійснювати повноваження, передбачені </w:t>
      </w:r>
      <w:hyperlink r:id="rId17" w:tgtFrame="_blank" w:history="1">
        <w:r w:rsidRPr="00104580">
          <w:rPr>
            <w:rFonts w:ascii="Times New Roman" w:hAnsi="Times New Roman" w:cs="Times New Roman"/>
            <w:sz w:val="28"/>
            <w:szCs w:val="28"/>
            <w:lang w:val="uk-UA"/>
          </w:rPr>
          <w:t>Конституцією України</w:t>
        </w:r>
      </w:hyperlink>
      <w:r w:rsidRPr="00104580">
        <w:rPr>
          <w:rFonts w:ascii="Times New Roman" w:hAnsi="Times New Roman" w:cs="Times New Roman"/>
          <w:sz w:val="28"/>
          <w:szCs w:val="28"/>
          <w:lang w:val="uk-UA"/>
        </w:rPr>
        <w:t> та законами України</w:t>
      </w:r>
      <w:r>
        <w:rPr>
          <w:rFonts w:ascii="Times New Roman" w:hAnsi="Times New Roman" w:cs="Times New Roman"/>
          <w:sz w:val="28"/>
          <w:szCs w:val="28"/>
          <w:lang w:val="uk-UA"/>
        </w:rPr>
        <w:t>»</w:t>
      </w:r>
      <w:r w:rsidRPr="00104580">
        <w:rPr>
          <w:rFonts w:ascii="Times New Roman" w:hAnsi="Times New Roman" w:cs="Times New Roman"/>
          <w:sz w:val="28"/>
          <w:szCs w:val="28"/>
          <w:lang w:val="uk-UA"/>
        </w:rPr>
        <w:t>.</w:t>
      </w:r>
    </w:p>
    <w:p w:rsidR="0027230A" w:rsidRPr="006B41EF" w:rsidRDefault="0027230A" w:rsidP="00C62605">
      <w:pPr>
        <w:spacing w:line="360" w:lineRule="auto"/>
        <w:ind w:firstLine="709"/>
        <w:jc w:val="both"/>
        <w:rPr>
          <w:rFonts w:ascii="Times New Roman" w:hAnsi="Times New Roman" w:cs="Times New Roman"/>
          <w:i/>
          <w:sz w:val="28"/>
          <w:szCs w:val="28"/>
          <w:lang w:val="uk-UA"/>
        </w:rPr>
      </w:pPr>
      <w:r w:rsidRPr="006B41EF">
        <w:rPr>
          <w:rFonts w:ascii="Times New Roman" w:hAnsi="Times New Roman" w:cs="Times New Roman"/>
          <w:b/>
          <w:bCs/>
          <w:i/>
          <w:sz w:val="28"/>
          <w:szCs w:val="28"/>
          <w:lang w:val="uk-UA"/>
        </w:rPr>
        <w:t>Принципами статусу народного депутата України є:</w:t>
      </w:r>
    </w:p>
    <w:p w:rsidR="0027230A" w:rsidRPr="006B41EF" w:rsidRDefault="0027230A" w:rsidP="00C62605">
      <w:pPr>
        <w:spacing w:line="360" w:lineRule="auto"/>
        <w:ind w:firstLine="709"/>
        <w:jc w:val="both"/>
        <w:rPr>
          <w:rFonts w:ascii="Times New Roman" w:hAnsi="Times New Roman" w:cs="Times New Roman"/>
          <w:sz w:val="28"/>
          <w:szCs w:val="28"/>
          <w:lang w:val="uk-UA"/>
        </w:rPr>
      </w:pPr>
      <w:r w:rsidRPr="006B41EF">
        <w:rPr>
          <w:rFonts w:ascii="Times New Roman" w:hAnsi="Times New Roman" w:cs="Times New Roman"/>
          <w:sz w:val="28"/>
          <w:szCs w:val="28"/>
          <w:lang w:val="uk-UA"/>
        </w:rPr>
        <w:t>- вільний депутатський мандат;</w:t>
      </w:r>
    </w:p>
    <w:p w:rsidR="0027230A" w:rsidRPr="006B41EF" w:rsidRDefault="0027230A" w:rsidP="00C62605">
      <w:pPr>
        <w:spacing w:line="360" w:lineRule="auto"/>
        <w:ind w:firstLine="709"/>
        <w:jc w:val="both"/>
        <w:rPr>
          <w:rFonts w:ascii="Times New Roman" w:hAnsi="Times New Roman" w:cs="Times New Roman"/>
          <w:sz w:val="28"/>
          <w:szCs w:val="28"/>
          <w:lang w:val="uk-UA"/>
        </w:rPr>
      </w:pPr>
      <w:r w:rsidRPr="006B41EF">
        <w:rPr>
          <w:rFonts w:ascii="Times New Roman" w:hAnsi="Times New Roman" w:cs="Times New Roman"/>
          <w:sz w:val="28"/>
          <w:szCs w:val="28"/>
          <w:lang w:val="uk-UA"/>
        </w:rPr>
        <w:t>- здійснення повноважень народним депутатом на постійній основі;</w:t>
      </w:r>
    </w:p>
    <w:p w:rsidR="0027230A" w:rsidRPr="006B41EF" w:rsidRDefault="0027230A" w:rsidP="00C62605">
      <w:pPr>
        <w:spacing w:line="360" w:lineRule="auto"/>
        <w:ind w:firstLine="709"/>
        <w:jc w:val="both"/>
        <w:rPr>
          <w:rFonts w:ascii="Times New Roman" w:hAnsi="Times New Roman" w:cs="Times New Roman"/>
          <w:sz w:val="28"/>
          <w:szCs w:val="28"/>
          <w:lang w:val="uk-UA"/>
        </w:rPr>
      </w:pPr>
      <w:r w:rsidRPr="006B41EF">
        <w:rPr>
          <w:rFonts w:ascii="Times New Roman" w:hAnsi="Times New Roman" w:cs="Times New Roman"/>
          <w:sz w:val="28"/>
          <w:szCs w:val="28"/>
          <w:lang w:val="uk-UA"/>
        </w:rPr>
        <w:t>- несумісність депутатського мандата з іншими видами діяльності;</w:t>
      </w:r>
    </w:p>
    <w:p w:rsidR="0027230A" w:rsidRPr="006B41EF" w:rsidRDefault="0027230A" w:rsidP="00C62605">
      <w:pPr>
        <w:spacing w:line="360" w:lineRule="auto"/>
        <w:ind w:firstLine="709"/>
        <w:jc w:val="both"/>
        <w:rPr>
          <w:rFonts w:ascii="Times New Roman" w:hAnsi="Times New Roman" w:cs="Times New Roman"/>
          <w:sz w:val="28"/>
          <w:szCs w:val="28"/>
          <w:lang w:val="uk-UA"/>
        </w:rPr>
      </w:pPr>
      <w:r w:rsidRPr="006B41EF">
        <w:rPr>
          <w:rFonts w:ascii="Times New Roman" w:hAnsi="Times New Roman" w:cs="Times New Roman"/>
          <w:sz w:val="28"/>
          <w:szCs w:val="28"/>
          <w:lang w:val="uk-UA"/>
        </w:rPr>
        <w:t>- рівноправність депутатів;</w:t>
      </w:r>
    </w:p>
    <w:p w:rsidR="0027230A" w:rsidRPr="006B41EF" w:rsidRDefault="0027230A" w:rsidP="00C62605">
      <w:pPr>
        <w:spacing w:line="360" w:lineRule="auto"/>
        <w:ind w:firstLine="709"/>
        <w:jc w:val="both"/>
        <w:rPr>
          <w:rFonts w:ascii="Times New Roman" w:hAnsi="Times New Roman" w:cs="Times New Roman"/>
          <w:sz w:val="28"/>
          <w:szCs w:val="28"/>
          <w:lang w:val="uk-UA"/>
        </w:rPr>
      </w:pPr>
      <w:r w:rsidRPr="006B41EF">
        <w:rPr>
          <w:rFonts w:ascii="Times New Roman" w:hAnsi="Times New Roman" w:cs="Times New Roman"/>
          <w:sz w:val="28"/>
          <w:szCs w:val="28"/>
          <w:lang w:val="uk-UA"/>
        </w:rPr>
        <w:t>- депутатська недоторканність і депутатський індемнітет.</w:t>
      </w:r>
    </w:p>
    <w:p w:rsidR="0027230A" w:rsidRPr="006B41EF" w:rsidRDefault="0027230A" w:rsidP="00C62605">
      <w:pPr>
        <w:spacing w:line="360" w:lineRule="auto"/>
        <w:ind w:firstLine="709"/>
        <w:jc w:val="both"/>
        <w:rPr>
          <w:rFonts w:ascii="Times New Roman" w:hAnsi="Times New Roman" w:cs="Times New Roman"/>
          <w:sz w:val="28"/>
          <w:szCs w:val="28"/>
          <w:lang w:val="uk-UA"/>
        </w:rPr>
      </w:pPr>
      <w:r w:rsidRPr="006B41EF">
        <w:rPr>
          <w:rFonts w:ascii="Times New Roman" w:hAnsi="Times New Roman" w:cs="Times New Roman"/>
          <w:sz w:val="28"/>
          <w:szCs w:val="28"/>
          <w:lang w:val="uk-UA"/>
        </w:rPr>
        <w:t>Принцип вільного депутатського мандата, хоч і не прямо визначений у Конституції України, але випливає з загального принципу парламентаризму, який зазначено у статті 75 Конституції України. Цей принцип має вирішальне значення і визначає характер мандата народного депутата України.</w:t>
      </w:r>
    </w:p>
    <w:p w:rsidR="0027230A" w:rsidRPr="006B41EF" w:rsidRDefault="0027230A" w:rsidP="00104580">
      <w:pPr>
        <w:spacing w:line="360" w:lineRule="auto"/>
        <w:ind w:firstLine="709"/>
        <w:jc w:val="both"/>
        <w:rPr>
          <w:rFonts w:ascii="Times New Roman" w:hAnsi="Times New Roman" w:cs="Times New Roman"/>
          <w:sz w:val="28"/>
          <w:szCs w:val="28"/>
          <w:lang w:val="uk-UA"/>
        </w:rPr>
      </w:pPr>
      <w:r w:rsidRPr="006B41EF">
        <w:rPr>
          <w:rFonts w:ascii="Times New Roman" w:hAnsi="Times New Roman" w:cs="Times New Roman"/>
          <w:sz w:val="28"/>
          <w:szCs w:val="28"/>
          <w:lang w:val="uk-UA"/>
        </w:rPr>
        <w:t>Суть принципу полягає в тому, що депутат є представником усього народу і має волю вирішувати питання, що стосуються держави, на основі своєї совісті та відповідно до норм Конституції</w:t>
      </w:r>
      <w:r w:rsidR="00104580">
        <w:rPr>
          <w:rFonts w:ascii="Times New Roman" w:hAnsi="Times New Roman" w:cs="Times New Roman"/>
          <w:sz w:val="28"/>
          <w:szCs w:val="28"/>
          <w:lang w:val="uk-UA"/>
        </w:rPr>
        <w:t xml:space="preserve"> без жодних обмежень чи утисків</w:t>
      </w:r>
      <w:r w:rsidRPr="006B41EF">
        <w:rPr>
          <w:rFonts w:ascii="Times New Roman" w:hAnsi="Times New Roman" w:cs="Times New Roman"/>
          <w:sz w:val="28"/>
          <w:szCs w:val="28"/>
          <w:lang w:val="uk-UA"/>
        </w:rPr>
        <w:t>. Цей принцип гарантує незалежність депутата від будь-яких зовнішніх впливів та забезпечує йому можливість вільно висловлювати позицію на парламентських засіданнях.</w:t>
      </w:r>
    </w:p>
    <w:p w:rsidR="0027230A" w:rsidRPr="006B41EF" w:rsidRDefault="0027230A" w:rsidP="00C62605">
      <w:pPr>
        <w:spacing w:line="360" w:lineRule="auto"/>
        <w:ind w:firstLine="709"/>
        <w:jc w:val="both"/>
        <w:rPr>
          <w:rFonts w:ascii="Times New Roman" w:hAnsi="Times New Roman" w:cs="Times New Roman"/>
          <w:sz w:val="28"/>
          <w:szCs w:val="28"/>
          <w:lang w:val="uk-UA"/>
        </w:rPr>
      </w:pPr>
      <w:r w:rsidRPr="006B41EF">
        <w:rPr>
          <w:rFonts w:ascii="Times New Roman" w:hAnsi="Times New Roman" w:cs="Times New Roman"/>
          <w:sz w:val="28"/>
          <w:szCs w:val="28"/>
          <w:lang w:val="uk-UA"/>
        </w:rPr>
        <w:t xml:space="preserve">Такий підхід до представницької влади сприяє зміцненню демократії та довіри громадян до парламенту, оскільки вони можуть бути впевнені, що їх </w:t>
      </w:r>
      <w:r w:rsidRPr="006B41EF">
        <w:rPr>
          <w:rFonts w:ascii="Times New Roman" w:hAnsi="Times New Roman" w:cs="Times New Roman"/>
          <w:sz w:val="28"/>
          <w:szCs w:val="28"/>
          <w:lang w:val="uk-UA"/>
        </w:rPr>
        <w:lastRenderedPageBreak/>
        <w:t>обранці діють на користь всього народу, а не лише за інструкціями певних інтересних груп чи осіб.</w:t>
      </w:r>
    </w:p>
    <w:p w:rsidR="0027230A" w:rsidRPr="006B41EF" w:rsidRDefault="0027230A" w:rsidP="00104580">
      <w:pPr>
        <w:spacing w:line="360" w:lineRule="auto"/>
        <w:ind w:firstLine="709"/>
        <w:jc w:val="both"/>
        <w:rPr>
          <w:rFonts w:ascii="Times New Roman" w:hAnsi="Times New Roman" w:cs="Times New Roman"/>
          <w:sz w:val="28"/>
          <w:szCs w:val="28"/>
          <w:lang w:val="uk-UA"/>
        </w:rPr>
      </w:pPr>
      <w:r w:rsidRPr="006B41EF">
        <w:rPr>
          <w:rFonts w:ascii="Times New Roman" w:hAnsi="Times New Roman" w:cs="Times New Roman"/>
          <w:b/>
          <w:bCs/>
          <w:i/>
          <w:sz w:val="28"/>
          <w:szCs w:val="28"/>
          <w:lang w:val="uk-UA"/>
        </w:rPr>
        <w:t xml:space="preserve">Принцип депутатської недоторканності </w:t>
      </w:r>
      <w:r w:rsidRPr="006B41EF">
        <w:rPr>
          <w:rFonts w:ascii="Times New Roman" w:hAnsi="Times New Roman" w:cs="Times New Roman"/>
          <w:sz w:val="28"/>
          <w:szCs w:val="28"/>
          <w:lang w:val="uk-UA"/>
        </w:rPr>
        <w:t>закріплений у статті 80 Конституції Укр</w:t>
      </w:r>
      <w:r w:rsidR="00104580">
        <w:rPr>
          <w:rFonts w:ascii="Times New Roman" w:hAnsi="Times New Roman" w:cs="Times New Roman"/>
          <w:sz w:val="28"/>
          <w:szCs w:val="28"/>
          <w:lang w:val="uk-UA"/>
        </w:rPr>
        <w:t>аїни та інших нормативних актах</w:t>
      </w:r>
      <w:r w:rsidRPr="006B41EF">
        <w:rPr>
          <w:rFonts w:ascii="Times New Roman" w:hAnsi="Times New Roman" w:cs="Times New Roman"/>
          <w:sz w:val="28"/>
          <w:szCs w:val="28"/>
          <w:lang w:val="uk-UA"/>
        </w:rPr>
        <w:t xml:space="preserve"> </w:t>
      </w:r>
      <w:r w:rsidR="00104580">
        <w:rPr>
          <w:rFonts w:ascii="Times New Roman" w:hAnsi="Times New Roman" w:cs="Times New Roman"/>
          <w:sz w:val="28"/>
          <w:szCs w:val="28"/>
          <w:lang w:val="uk-UA"/>
        </w:rPr>
        <w:t xml:space="preserve">і </w:t>
      </w:r>
      <w:r w:rsidRPr="006B41EF">
        <w:rPr>
          <w:rFonts w:ascii="Times New Roman" w:hAnsi="Times New Roman" w:cs="Times New Roman"/>
          <w:sz w:val="28"/>
          <w:szCs w:val="28"/>
          <w:lang w:val="uk-UA"/>
        </w:rPr>
        <w:t>передбачає наступне:</w:t>
      </w:r>
    </w:p>
    <w:p w:rsidR="0027230A" w:rsidRPr="006B41EF" w:rsidRDefault="0027230A" w:rsidP="00115EA6">
      <w:pPr>
        <w:numPr>
          <w:ilvl w:val="0"/>
          <w:numId w:val="84"/>
        </w:numPr>
        <w:tabs>
          <w:tab w:val="clear" w:pos="720"/>
          <w:tab w:val="num" w:pos="0"/>
        </w:tabs>
        <w:spacing w:line="360" w:lineRule="auto"/>
        <w:ind w:left="0" w:firstLine="567"/>
        <w:jc w:val="both"/>
        <w:rPr>
          <w:rFonts w:ascii="Times New Roman" w:hAnsi="Times New Roman" w:cs="Times New Roman"/>
          <w:sz w:val="28"/>
          <w:szCs w:val="28"/>
          <w:lang w:val="uk-UA"/>
        </w:rPr>
      </w:pPr>
      <w:r w:rsidRPr="006B41EF">
        <w:rPr>
          <w:rFonts w:ascii="Times New Roman" w:hAnsi="Times New Roman" w:cs="Times New Roman"/>
          <w:sz w:val="28"/>
          <w:szCs w:val="28"/>
          <w:lang w:val="uk-UA"/>
        </w:rPr>
        <w:t>Народний депутат України не може бути притягнутий до кримінальної відповідальності, затриманий чи заарештований без згоди Верховної Ради України.</w:t>
      </w:r>
    </w:p>
    <w:p w:rsidR="0027230A" w:rsidRPr="006B41EF" w:rsidRDefault="0027230A" w:rsidP="00115EA6">
      <w:pPr>
        <w:numPr>
          <w:ilvl w:val="0"/>
          <w:numId w:val="84"/>
        </w:numPr>
        <w:tabs>
          <w:tab w:val="clear" w:pos="720"/>
          <w:tab w:val="num" w:pos="0"/>
        </w:tabs>
        <w:spacing w:line="360" w:lineRule="auto"/>
        <w:ind w:left="0" w:firstLine="567"/>
        <w:jc w:val="both"/>
        <w:rPr>
          <w:rFonts w:ascii="Times New Roman" w:hAnsi="Times New Roman" w:cs="Times New Roman"/>
          <w:sz w:val="28"/>
          <w:szCs w:val="28"/>
          <w:lang w:val="uk-UA"/>
        </w:rPr>
      </w:pPr>
      <w:r w:rsidRPr="006B41EF">
        <w:rPr>
          <w:rFonts w:ascii="Times New Roman" w:hAnsi="Times New Roman" w:cs="Times New Roman"/>
          <w:sz w:val="28"/>
          <w:szCs w:val="28"/>
          <w:lang w:val="uk-UA"/>
        </w:rPr>
        <w:t>Обшук, затримання, огляд особистих речей і багажу, транспорту, жилого чи службового приміщення народного депутата, а також порушення таємниці листування, телефонних розмов, телеграфної та іншої кореспонденції та застосування інших заходів, що обмежують права і свободи народного депутата, допускаються лише за умови, якщо Верховна Рада України надала згоду на притягнення його до кримінальної відповідальності, і якщо іншими способами одержання інформації неможливо.</w:t>
      </w:r>
    </w:p>
    <w:p w:rsidR="00104580" w:rsidRDefault="0027230A" w:rsidP="00104580">
      <w:pPr>
        <w:spacing w:line="360" w:lineRule="auto"/>
        <w:ind w:firstLine="709"/>
        <w:jc w:val="both"/>
        <w:rPr>
          <w:rFonts w:ascii="Times New Roman" w:hAnsi="Times New Roman" w:cs="Times New Roman"/>
          <w:sz w:val="28"/>
          <w:szCs w:val="28"/>
          <w:lang w:val="uk-UA"/>
        </w:rPr>
      </w:pPr>
      <w:r w:rsidRPr="006B41EF">
        <w:rPr>
          <w:rFonts w:ascii="Times New Roman" w:hAnsi="Times New Roman" w:cs="Times New Roman"/>
          <w:sz w:val="28"/>
          <w:szCs w:val="28"/>
          <w:lang w:val="uk-UA"/>
        </w:rPr>
        <w:t>Ці заходи введені для забезпечення незалежності та ефективної роботи депутатів, а також для захисту їхніх прав і свобод від недопустимого</w:t>
      </w:r>
      <w:r w:rsidR="00104580">
        <w:rPr>
          <w:rFonts w:ascii="Times New Roman" w:hAnsi="Times New Roman" w:cs="Times New Roman"/>
          <w:sz w:val="28"/>
          <w:szCs w:val="28"/>
          <w:lang w:val="uk-UA"/>
        </w:rPr>
        <w:t xml:space="preserve"> тиску з боку владних структур.</w:t>
      </w:r>
    </w:p>
    <w:p w:rsidR="0027230A" w:rsidRPr="00104580" w:rsidRDefault="00104580" w:rsidP="00104580">
      <w:pPr>
        <w:spacing w:line="360" w:lineRule="auto"/>
        <w:ind w:firstLine="709"/>
        <w:jc w:val="both"/>
        <w:rPr>
          <w:rFonts w:ascii="Times New Roman" w:hAnsi="Times New Roman" w:cs="Times New Roman"/>
          <w:sz w:val="28"/>
          <w:szCs w:val="28"/>
          <w:lang w:val="uk-UA"/>
        </w:rPr>
      </w:pPr>
      <w:r w:rsidRPr="00104580">
        <w:rPr>
          <w:rFonts w:ascii="Times New Roman" w:hAnsi="Times New Roman" w:cs="Times New Roman"/>
          <w:iCs/>
          <w:sz w:val="28"/>
          <w:szCs w:val="28"/>
          <w:lang w:val="uk-UA"/>
        </w:rPr>
        <w:t xml:space="preserve">Поняття </w:t>
      </w:r>
      <w:r w:rsidRPr="00104580">
        <w:rPr>
          <w:rFonts w:ascii="Times New Roman" w:hAnsi="Times New Roman" w:cs="Times New Roman"/>
          <w:b/>
          <w:bCs/>
          <w:i/>
          <w:sz w:val="28"/>
          <w:szCs w:val="28"/>
          <w:lang w:val="uk-UA"/>
        </w:rPr>
        <w:t>д</w:t>
      </w:r>
      <w:r w:rsidR="0027230A" w:rsidRPr="00104580">
        <w:rPr>
          <w:rFonts w:ascii="Times New Roman" w:hAnsi="Times New Roman" w:cs="Times New Roman"/>
          <w:b/>
          <w:bCs/>
          <w:i/>
          <w:sz w:val="28"/>
          <w:szCs w:val="28"/>
          <w:lang w:val="uk-UA"/>
        </w:rPr>
        <w:t>епутатського імунітету</w:t>
      </w:r>
      <w:r w:rsidRPr="00104580">
        <w:rPr>
          <w:rFonts w:ascii="Times New Roman" w:hAnsi="Times New Roman" w:cs="Times New Roman"/>
          <w:iCs/>
          <w:sz w:val="28"/>
          <w:szCs w:val="28"/>
          <w:lang w:val="uk-UA"/>
        </w:rPr>
        <w:t xml:space="preserve"> передбачає</w:t>
      </w:r>
      <w:r w:rsidR="0027230A" w:rsidRPr="006B41EF">
        <w:rPr>
          <w:rFonts w:ascii="Times New Roman" w:hAnsi="Times New Roman" w:cs="Times New Roman"/>
          <w:b/>
          <w:bCs/>
          <w:i/>
          <w:sz w:val="28"/>
          <w:szCs w:val="28"/>
          <w:lang w:val="uk-UA"/>
        </w:rPr>
        <w:t>:</w:t>
      </w:r>
    </w:p>
    <w:p w:rsidR="0027230A" w:rsidRPr="006B41EF" w:rsidRDefault="0027230A" w:rsidP="00115EA6">
      <w:pPr>
        <w:numPr>
          <w:ilvl w:val="0"/>
          <w:numId w:val="85"/>
        </w:numPr>
        <w:tabs>
          <w:tab w:val="clear" w:pos="720"/>
          <w:tab w:val="num" w:pos="0"/>
        </w:tabs>
        <w:spacing w:line="360" w:lineRule="auto"/>
        <w:ind w:left="0" w:firstLine="567"/>
        <w:jc w:val="both"/>
        <w:rPr>
          <w:rFonts w:ascii="Times New Roman" w:hAnsi="Times New Roman" w:cs="Times New Roman"/>
          <w:sz w:val="28"/>
          <w:szCs w:val="28"/>
          <w:lang w:val="uk-UA"/>
        </w:rPr>
      </w:pPr>
      <w:r w:rsidRPr="006B41EF">
        <w:rPr>
          <w:rFonts w:ascii="Times New Roman" w:hAnsi="Times New Roman" w:cs="Times New Roman"/>
          <w:b/>
          <w:bCs/>
          <w:i/>
          <w:sz w:val="28"/>
          <w:szCs w:val="28"/>
          <w:lang w:val="uk-UA"/>
        </w:rPr>
        <w:t>Невідповідальність</w:t>
      </w:r>
      <w:r w:rsidRPr="006B41EF">
        <w:rPr>
          <w:rFonts w:ascii="Times New Roman" w:hAnsi="Times New Roman" w:cs="Times New Roman"/>
          <w:sz w:val="28"/>
          <w:szCs w:val="28"/>
          <w:lang w:val="uk-UA"/>
        </w:rPr>
        <w:t xml:space="preserve"> народного депутата України за результати голосування або висловлювання в парламенті та його органах, за виня</w:t>
      </w:r>
      <w:r w:rsidR="00104580">
        <w:rPr>
          <w:rFonts w:ascii="Times New Roman" w:hAnsi="Times New Roman" w:cs="Times New Roman"/>
          <w:sz w:val="28"/>
          <w:szCs w:val="28"/>
          <w:lang w:val="uk-UA"/>
        </w:rPr>
        <w:t xml:space="preserve">тком випадків образи чи наклепу, що </w:t>
      </w:r>
      <w:r w:rsidRPr="006B41EF">
        <w:rPr>
          <w:rFonts w:ascii="Times New Roman" w:hAnsi="Times New Roman" w:cs="Times New Roman"/>
          <w:sz w:val="28"/>
          <w:szCs w:val="28"/>
          <w:lang w:val="uk-UA"/>
        </w:rPr>
        <w:t>забезпечує незалежність депутатів у їхній парламентській діяльності.</w:t>
      </w:r>
    </w:p>
    <w:p w:rsidR="0027230A" w:rsidRPr="006B41EF" w:rsidRDefault="00104580" w:rsidP="00115EA6">
      <w:pPr>
        <w:numPr>
          <w:ilvl w:val="0"/>
          <w:numId w:val="85"/>
        </w:numPr>
        <w:tabs>
          <w:tab w:val="clear" w:pos="720"/>
          <w:tab w:val="num" w:pos="0"/>
        </w:tabs>
        <w:spacing w:line="360" w:lineRule="auto"/>
        <w:ind w:left="0" w:firstLine="567"/>
        <w:jc w:val="both"/>
        <w:rPr>
          <w:rFonts w:ascii="Times New Roman" w:hAnsi="Times New Roman" w:cs="Times New Roman"/>
          <w:sz w:val="28"/>
          <w:szCs w:val="28"/>
          <w:lang w:val="uk-UA"/>
        </w:rPr>
      </w:pPr>
      <w:r>
        <w:rPr>
          <w:rFonts w:ascii="Times New Roman" w:hAnsi="Times New Roman" w:cs="Times New Roman"/>
          <w:b/>
          <w:bCs/>
          <w:i/>
          <w:sz w:val="28"/>
          <w:szCs w:val="28"/>
          <w:lang w:val="uk-UA"/>
        </w:rPr>
        <w:t>Винагороду</w:t>
      </w:r>
      <w:r w:rsidR="0027230A" w:rsidRPr="006B41EF">
        <w:rPr>
          <w:rFonts w:ascii="Times New Roman" w:hAnsi="Times New Roman" w:cs="Times New Roman"/>
          <w:sz w:val="28"/>
          <w:szCs w:val="28"/>
          <w:lang w:val="uk-UA"/>
        </w:rPr>
        <w:t xml:space="preserve"> народного депутата України за його парламентську діяльніс</w:t>
      </w:r>
      <w:r>
        <w:rPr>
          <w:rFonts w:ascii="Times New Roman" w:hAnsi="Times New Roman" w:cs="Times New Roman"/>
          <w:sz w:val="28"/>
          <w:szCs w:val="28"/>
          <w:lang w:val="uk-UA"/>
        </w:rPr>
        <w:t xml:space="preserve">ть, яка </w:t>
      </w:r>
      <w:r w:rsidR="0027230A" w:rsidRPr="006B41EF">
        <w:rPr>
          <w:rFonts w:ascii="Times New Roman" w:hAnsi="Times New Roman" w:cs="Times New Roman"/>
          <w:sz w:val="28"/>
          <w:szCs w:val="28"/>
          <w:lang w:val="uk-UA"/>
        </w:rPr>
        <w:t>включає у себе заробітну плату, компенсації та інші види виплат, які депутат отримує за виконану роботу.</w:t>
      </w:r>
    </w:p>
    <w:p w:rsidR="0027230A" w:rsidRPr="006B41EF" w:rsidRDefault="0027230A" w:rsidP="00C62605">
      <w:pPr>
        <w:spacing w:line="360" w:lineRule="auto"/>
        <w:ind w:firstLine="709"/>
        <w:jc w:val="both"/>
        <w:rPr>
          <w:rFonts w:ascii="Times New Roman" w:hAnsi="Times New Roman" w:cs="Times New Roman"/>
          <w:sz w:val="28"/>
          <w:szCs w:val="28"/>
          <w:lang w:val="uk-UA"/>
        </w:rPr>
      </w:pPr>
      <w:r w:rsidRPr="006B41EF">
        <w:rPr>
          <w:rFonts w:ascii="Times New Roman" w:hAnsi="Times New Roman" w:cs="Times New Roman"/>
          <w:sz w:val="28"/>
          <w:szCs w:val="28"/>
          <w:lang w:val="uk-UA"/>
        </w:rPr>
        <w:lastRenderedPageBreak/>
        <w:t>Повноваження народного депутата України починаються після складення ним присяги перед Верховною Радою України. До цього моменту депутат не може брати участі в засіданнях парламенту та здійснювати інші депутатські повноваження. Відмова скласти присягу призводить до утрати депутатського мандата.</w:t>
      </w:r>
    </w:p>
    <w:p w:rsidR="0027230A" w:rsidRPr="006B41EF" w:rsidRDefault="0027230A" w:rsidP="00C62605">
      <w:pPr>
        <w:spacing w:line="360" w:lineRule="auto"/>
        <w:ind w:firstLine="709"/>
        <w:jc w:val="both"/>
        <w:rPr>
          <w:rFonts w:ascii="Times New Roman" w:hAnsi="Times New Roman" w:cs="Times New Roman"/>
          <w:sz w:val="28"/>
          <w:szCs w:val="28"/>
          <w:lang w:val="uk-UA"/>
        </w:rPr>
      </w:pPr>
      <w:r w:rsidRPr="006B41EF">
        <w:rPr>
          <w:rFonts w:ascii="Times New Roman" w:hAnsi="Times New Roman" w:cs="Times New Roman"/>
          <w:sz w:val="28"/>
          <w:szCs w:val="28"/>
          <w:lang w:val="uk-UA"/>
        </w:rPr>
        <w:t>Відмова скласти й підписати присягу має наслідком утрату депутатського мандата.</w:t>
      </w:r>
    </w:p>
    <w:p w:rsidR="0027230A" w:rsidRPr="006B41EF" w:rsidRDefault="0027230A" w:rsidP="006B51D2">
      <w:pPr>
        <w:spacing w:line="360" w:lineRule="auto"/>
        <w:ind w:firstLine="709"/>
        <w:jc w:val="both"/>
        <w:rPr>
          <w:rFonts w:ascii="Times New Roman" w:hAnsi="Times New Roman" w:cs="Times New Roman"/>
          <w:sz w:val="28"/>
          <w:szCs w:val="28"/>
          <w:lang w:val="uk-UA"/>
        </w:rPr>
      </w:pPr>
      <w:r w:rsidRPr="006B41EF">
        <w:rPr>
          <w:rFonts w:ascii="Times New Roman" w:hAnsi="Times New Roman" w:cs="Times New Roman"/>
          <w:sz w:val="28"/>
          <w:szCs w:val="28"/>
          <w:lang w:val="uk-UA"/>
        </w:rPr>
        <w:t>Припиняються повноваження народного депутата України одночасно з припиненням повноважень Верховної Ради України, тобто від моменту відкриття першого засідання Верховної Ради України нового скликання</w:t>
      </w:r>
      <w:r w:rsidR="00104580">
        <w:rPr>
          <w:rFonts w:ascii="Times New Roman" w:hAnsi="Times New Roman" w:cs="Times New Roman"/>
          <w:sz w:val="28"/>
          <w:szCs w:val="28"/>
          <w:lang w:val="uk-UA"/>
        </w:rPr>
        <w:t xml:space="preserve"> </w:t>
      </w:r>
      <w:r w:rsidR="00104580" w:rsidRPr="00104580">
        <w:rPr>
          <w:rFonts w:ascii="Times New Roman" w:hAnsi="Times New Roman" w:cs="Times New Roman"/>
          <w:sz w:val="28"/>
          <w:szCs w:val="28"/>
        </w:rPr>
        <w:t>[</w:t>
      </w:r>
      <w:r w:rsidR="006B51D2">
        <w:rPr>
          <w:rFonts w:ascii="Times New Roman" w:hAnsi="Times New Roman" w:cs="Times New Roman"/>
          <w:sz w:val="28"/>
          <w:szCs w:val="28"/>
          <w:lang w:val="uk-UA"/>
        </w:rPr>
        <w:t>1</w:t>
      </w:r>
      <w:r w:rsidR="00104580">
        <w:rPr>
          <w:rFonts w:ascii="Times New Roman" w:hAnsi="Times New Roman" w:cs="Times New Roman"/>
          <w:sz w:val="28"/>
          <w:szCs w:val="28"/>
        </w:rPr>
        <w:t xml:space="preserve">; </w:t>
      </w:r>
      <w:r w:rsidR="006B51D2">
        <w:rPr>
          <w:rFonts w:ascii="Times New Roman" w:hAnsi="Times New Roman" w:cs="Times New Roman"/>
          <w:sz w:val="28"/>
          <w:szCs w:val="28"/>
          <w:lang w:val="uk-UA"/>
        </w:rPr>
        <w:t>7</w:t>
      </w:r>
      <w:r w:rsidR="00104580" w:rsidRPr="00104580">
        <w:rPr>
          <w:rFonts w:ascii="Times New Roman" w:hAnsi="Times New Roman" w:cs="Times New Roman"/>
          <w:sz w:val="28"/>
          <w:szCs w:val="28"/>
        </w:rPr>
        <w:t>]</w:t>
      </w:r>
      <w:r w:rsidRPr="006B41EF">
        <w:rPr>
          <w:rFonts w:ascii="Times New Roman" w:hAnsi="Times New Roman" w:cs="Times New Roman"/>
          <w:sz w:val="28"/>
          <w:szCs w:val="28"/>
          <w:lang w:val="uk-UA"/>
        </w:rPr>
        <w:t>.</w:t>
      </w:r>
    </w:p>
    <w:p w:rsidR="0027230A" w:rsidRPr="006B41EF" w:rsidRDefault="0027230A" w:rsidP="002959A2">
      <w:pPr>
        <w:spacing w:line="360" w:lineRule="auto"/>
        <w:ind w:firstLine="709"/>
        <w:jc w:val="both"/>
        <w:rPr>
          <w:rFonts w:ascii="Times New Roman" w:hAnsi="Times New Roman" w:cs="Times New Roman"/>
          <w:sz w:val="28"/>
          <w:szCs w:val="28"/>
          <w:lang w:val="uk-UA"/>
        </w:rPr>
      </w:pPr>
      <w:r w:rsidRPr="006B41EF">
        <w:rPr>
          <w:rFonts w:ascii="Times New Roman" w:hAnsi="Times New Roman" w:cs="Times New Roman"/>
          <w:b/>
          <w:bCs/>
          <w:i/>
          <w:sz w:val="28"/>
          <w:szCs w:val="28"/>
          <w:lang w:val="uk-UA"/>
        </w:rPr>
        <w:t>Повноваження народного депутата України можуть бути припинені й дост</w:t>
      </w:r>
      <w:r w:rsidR="00104580">
        <w:rPr>
          <w:rFonts w:ascii="Times New Roman" w:hAnsi="Times New Roman" w:cs="Times New Roman"/>
          <w:b/>
          <w:bCs/>
          <w:i/>
          <w:sz w:val="28"/>
          <w:szCs w:val="28"/>
          <w:lang w:val="uk-UA"/>
        </w:rPr>
        <w:t xml:space="preserve">роково </w:t>
      </w:r>
      <w:r w:rsidRPr="006B41EF">
        <w:rPr>
          <w:rFonts w:ascii="Times New Roman" w:hAnsi="Times New Roman" w:cs="Times New Roman"/>
          <w:sz w:val="28"/>
          <w:szCs w:val="28"/>
          <w:lang w:val="uk-UA"/>
        </w:rPr>
        <w:t xml:space="preserve">за </w:t>
      </w:r>
      <w:r w:rsidR="00104580">
        <w:rPr>
          <w:rFonts w:ascii="Times New Roman" w:hAnsi="Times New Roman" w:cs="Times New Roman"/>
          <w:sz w:val="28"/>
          <w:szCs w:val="28"/>
          <w:lang w:val="uk-UA"/>
        </w:rPr>
        <w:t xml:space="preserve">рішенням Верховної Ради України, за рішенням Президента України або </w:t>
      </w:r>
      <w:r w:rsidRPr="006B41EF">
        <w:rPr>
          <w:rFonts w:ascii="Times New Roman" w:hAnsi="Times New Roman" w:cs="Times New Roman"/>
          <w:sz w:val="28"/>
          <w:szCs w:val="28"/>
          <w:lang w:val="uk-UA"/>
        </w:rPr>
        <w:t>за рішенням суду.</w:t>
      </w:r>
    </w:p>
    <w:p w:rsidR="0027230A" w:rsidRPr="006B41EF" w:rsidRDefault="0027230A" w:rsidP="006B51D2">
      <w:pPr>
        <w:spacing w:line="360" w:lineRule="auto"/>
        <w:ind w:firstLine="709"/>
        <w:jc w:val="both"/>
        <w:rPr>
          <w:rFonts w:ascii="Times New Roman" w:hAnsi="Times New Roman" w:cs="Times New Roman"/>
          <w:sz w:val="28"/>
          <w:szCs w:val="28"/>
          <w:lang w:val="uk-UA"/>
        </w:rPr>
      </w:pPr>
      <w:r w:rsidRPr="006B41EF">
        <w:rPr>
          <w:rFonts w:ascii="Times New Roman" w:hAnsi="Times New Roman" w:cs="Times New Roman"/>
          <w:b/>
          <w:bCs/>
          <w:i/>
          <w:sz w:val="28"/>
          <w:szCs w:val="28"/>
          <w:lang w:val="uk-UA"/>
        </w:rPr>
        <w:t>Народні депутати України є членами колегіального органу – Верховної Ради України, і основною формою їхньої роботи є участь у засіданнях Верховної Ради України та її органів</w:t>
      </w:r>
      <w:r w:rsidR="00104580">
        <w:rPr>
          <w:rFonts w:ascii="Times New Roman" w:hAnsi="Times New Roman" w:cs="Times New Roman"/>
          <w:b/>
          <w:bCs/>
          <w:i/>
          <w:sz w:val="28"/>
          <w:szCs w:val="28"/>
          <w:lang w:val="uk-UA"/>
        </w:rPr>
        <w:t xml:space="preserve"> </w:t>
      </w:r>
      <w:r w:rsidR="00104580" w:rsidRPr="00104580">
        <w:rPr>
          <w:rFonts w:ascii="Times New Roman" w:hAnsi="Times New Roman" w:cs="Times New Roman"/>
          <w:iCs/>
          <w:sz w:val="28"/>
          <w:szCs w:val="28"/>
          <w:lang w:val="uk-UA"/>
        </w:rPr>
        <w:t>[</w:t>
      </w:r>
      <w:r w:rsidR="006B51D2">
        <w:rPr>
          <w:rFonts w:ascii="Times New Roman" w:hAnsi="Times New Roman" w:cs="Times New Roman"/>
          <w:iCs/>
          <w:sz w:val="28"/>
          <w:szCs w:val="28"/>
          <w:lang w:val="uk-UA"/>
        </w:rPr>
        <w:t>7</w:t>
      </w:r>
      <w:r w:rsidR="00104580" w:rsidRPr="00104580">
        <w:rPr>
          <w:rFonts w:ascii="Times New Roman" w:hAnsi="Times New Roman" w:cs="Times New Roman"/>
          <w:iCs/>
          <w:sz w:val="28"/>
          <w:szCs w:val="28"/>
          <w:lang w:val="uk-UA"/>
        </w:rPr>
        <w:t>]</w:t>
      </w:r>
      <w:r w:rsidRPr="006B41EF">
        <w:rPr>
          <w:rFonts w:ascii="Times New Roman" w:hAnsi="Times New Roman" w:cs="Times New Roman"/>
          <w:b/>
          <w:bCs/>
          <w:i/>
          <w:sz w:val="28"/>
          <w:szCs w:val="28"/>
          <w:lang w:val="uk-UA"/>
        </w:rPr>
        <w:t xml:space="preserve">. </w:t>
      </w:r>
    </w:p>
    <w:p w:rsidR="0027230A" w:rsidRPr="006B41EF" w:rsidRDefault="00104580" w:rsidP="006B51D2">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w:t>
      </w:r>
      <w:r w:rsidR="0027230A" w:rsidRPr="006B41EF">
        <w:rPr>
          <w:rFonts w:ascii="Times New Roman" w:hAnsi="Times New Roman" w:cs="Times New Roman"/>
          <w:sz w:val="28"/>
          <w:szCs w:val="28"/>
          <w:lang w:val="uk-UA"/>
        </w:rPr>
        <w:t xml:space="preserve"> своїй діяльності народний депутат повинен дотримуватися загальновизнаних норм моралі; завжди зберігати власну гідність, поважати честь і гідність інших народних депутатів, службових та посадових осіб і громадян; утримуватись від дій, заяв та вчинків, що компрометують його самого, виборців, Верховну Раду України, державу»</w:t>
      </w:r>
      <w:r>
        <w:rPr>
          <w:rFonts w:ascii="Times New Roman" w:hAnsi="Times New Roman" w:cs="Times New Roman"/>
          <w:sz w:val="28"/>
          <w:szCs w:val="28"/>
          <w:lang w:val="uk-UA"/>
        </w:rPr>
        <w:t xml:space="preserve"> </w:t>
      </w:r>
      <w:r w:rsidRPr="00104580">
        <w:rPr>
          <w:rFonts w:ascii="Times New Roman" w:hAnsi="Times New Roman" w:cs="Times New Roman"/>
          <w:iCs/>
          <w:sz w:val="28"/>
          <w:szCs w:val="28"/>
          <w:lang w:val="uk-UA"/>
        </w:rPr>
        <w:t>[</w:t>
      </w:r>
      <w:r w:rsidR="006B51D2">
        <w:rPr>
          <w:rFonts w:ascii="Times New Roman" w:hAnsi="Times New Roman" w:cs="Times New Roman"/>
          <w:iCs/>
          <w:sz w:val="28"/>
          <w:szCs w:val="28"/>
          <w:lang w:val="uk-UA"/>
        </w:rPr>
        <w:t>7</w:t>
      </w:r>
      <w:r>
        <w:rPr>
          <w:rFonts w:ascii="Times New Roman" w:hAnsi="Times New Roman" w:cs="Times New Roman"/>
          <w:iCs/>
          <w:sz w:val="28"/>
          <w:szCs w:val="28"/>
          <w:lang w:val="uk-UA"/>
        </w:rPr>
        <w:t>, ст.8</w:t>
      </w:r>
      <w:r w:rsidRPr="00104580">
        <w:rPr>
          <w:rFonts w:ascii="Times New Roman" w:hAnsi="Times New Roman" w:cs="Times New Roman"/>
          <w:iCs/>
          <w:sz w:val="28"/>
          <w:szCs w:val="28"/>
          <w:lang w:val="uk-UA"/>
        </w:rPr>
        <w:t>]</w:t>
      </w:r>
      <w:r w:rsidR="0027230A" w:rsidRPr="006B41EF">
        <w:rPr>
          <w:rFonts w:ascii="Times New Roman" w:hAnsi="Times New Roman" w:cs="Times New Roman"/>
          <w:sz w:val="28"/>
          <w:szCs w:val="28"/>
          <w:lang w:val="uk-UA"/>
        </w:rPr>
        <w:t>.</w:t>
      </w:r>
    </w:p>
    <w:p w:rsidR="0027230A" w:rsidRPr="0027230A" w:rsidRDefault="0027230A" w:rsidP="00C62605">
      <w:pPr>
        <w:spacing w:line="360" w:lineRule="auto"/>
        <w:ind w:firstLine="709"/>
        <w:jc w:val="both"/>
        <w:rPr>
          <w:rFonts w:ascii="Times New Roman" w:hAnsi="Times New Roman" w:cs="Times New Roman"/>
          <w:b/>
          <w:sz w:val="28"/>
          <w:szCs w:val="28"/>
          <w:lang w:val="uk-UA"/>
        </w:rPr>
      </w:pPr>
    </w:p>
    <w:p w:rsidR="00802E6F" w:rsidRDefault="00802E6F">
      <w:pPr>
        <w:rPr>
          <w:rFonts w:ascii="Times New Roman" w:hAnsi="Times New Roman" w:cs="Times New Roman"/>
          <w:b/>
          <w:i/>
          <w:iCs/>
          <w:sz w:val="28"/>
          <w:szCs w:val="28"/>
          <w:lang w:val="uk-UA"/>
        </w:rPr>
      </w:pPr>
      <w:r>
        <w:rPr>
          <w:rFonts w:ascii="Times New Roman" w:hAnsi="Times New Roman" w:cs="Times New Roman"/>
          <w:b/>
          <w:i/>
          <w:iCs/>
          <w:sz w:val="28"/>
          <w:szCs w:val="28"/>
          <w:lang w:val="uk-UA"/>
        </w:rPr>
        <w:br w:type="page"/>
      </w:r>
    </w:p>
    <w:p w:rsidR="00D50014" w:rsidRPr="00AF4F9F" w:rsidRDefault="00AF4F9F" w:rsidP="00AF4F9F">
      <w:pPr>
        <w:spacing w:line="360" w:lineRule="auto"/>
        <w:jc w:val="both"/>
        <w:outlineLvl w:val="1"/>
        <w:rPr>
          <w:rFonts w:asciiTheme="majorBidi" w:hAnsiTheme="majorBidi" w:cs="Times New Roman"/>
          <w:b/>
          <w:iCs/>
          <w:sz w:val="32"/>
          <w:szCs w:val="32"/>
          <w:lang w:val="uk-UA"/>
        </w:rPr>
      </w:pPr>
      <w:bookmarkStart w:id="43" w:name="_Toc165285057"/>
      <w:r w:rsidRPr="00AF4F9F">
        <w:rPr>
          <w:rFonts w:asciiTheme="majorBidi" w:hAnsiTheme="majorBidi" w:cs="Times New Roman"/>
          <w:b/>
          <w:iCs/>
          <w:sz w:val="32"/>
          <w:szCs w:val="32"/>
          <w:lang w:val="uk-UA"/>
        </w:rPr>
        <w:lastRenderedPageBreak/>
        <w:t>Лекція 5. Політичні партії та партійні системи</w:t>
      </w:r>
      <w:bookmarkEnd w:id="43"/>
    </w:p>
    <w:p w:rsidR="00D50014" w:rsidRPr="004826E0" w:rsidRDefault="00D50014" w:rsidP="00AF4F9F">
      <w:pPr>
        <w:spacing w:line="360" w:lineRule="auto"/>
        <w:ind w:firstLine="709"/>
        <w:contextualSpacing/>
        <w:jc w:val="both"/>
        <w:outlineLvl w:val="2"/>
        <w:rPr>
          <w:rFonts w:ascii="Times New Roman" w:hAnsi="Times New Roman" w:cs="Times New Roman"/>
          <w:b/>
          <w:bCs/>
          <w:sz w:val="28"/>
          <w:szCs w:val="28"/>
          <w:u w:val="single"/>
          <w:lang w:val="uk-UA"/>
        </w:rPr>
      </w:pPr>
      <w:bookmarkStart w:id="44" w:name="_Toc164334895"/>
      <w:bookmarkStart w:id="45" w:name="_Toc165028937"/>
      <w:bookmarkStart w:id="46" w:name="_Toc165285058"/>
      <w:r w:rsidRPr="004826E0">
        <w:rPr>
          <w:rFonts w:ascii="Times New Roman" w:hAnsi="Times New Roman" w:cs="Times New Roman"/>
          <w:b/>
          <w:bCs/>
          <w:sz w:val="28"/>
          <w:szCs w:val="28"/>
          <w:u w:val="single"/>
          <w:lang w:val="uk-UA"/>
        </w:rPr>
        <w:t>План лекції</w:t>
      </w:r>
      <w:bookmarkEnd w:id="44"/>
      <w:bookmarkEnd w:id="45"/>
      <w:bookmarkEnd w:id="46"/>
    </w:p>
    <w:p w:rsidR="00D50014" w:rsidRPr="004826E0" w:rsidRDefault="00D50014" w:rsidP="001C40F6">
      <w:pPr>
        <w:numPr>
          <w:ilvl w:val="0"/>
          <w:numId w:val="12"/>
        </w:numPr>
        <w:spacing w:beforeLines="200" w:before="480" w:line="360" w:lineRule="auto"/>
        <w:ind w:left="0" w:firstLine="709"/>
        <w:contextualSpacing/>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 xml:space="preserve">Поняття, роль та основні функції політичних партій. </w:t>
      </w:r>
    </w:p>
    <w:p w:rsidR="00D50014" w:rsidRPr="004826E0" w:rsidRDefault="00D50014" w:rsidP="001C40F6">
      <w:pPr>
        <w:numPr>
          <w:ilvl w:val="0"/>
          <w:numId w:val="12"/>
        </w:numPr>
        <w:spacing w:beforeLines="200" w:before="480" w:line="360" w:lineRule="auto"/>
        <w:ind w:left="0" w:firstLine="709"/>
        <w:contextualSpacing/>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 xml:space="preserve">Типологія політичних партійних систем. </w:t>
      </w:r>
    </w:p>
    <w:p w:rsidR="00D50014" w:rsidRPr="004826E0" w:rsidRDefault="00D50014" w:rsidP="001C40F6">
      <w:pPr>
        <w:numPr>
          <w:ilvl w:val="0"/>
          <w:numId w:val="12"/>
        </w:numPr>
        <w:spacing w:line="360" w:lineRule="auto"/>
        <w:ind w:left="0" w:firstLine="709"/>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Політичні партії в Україні. Розвиток партійної системи України</w:t>
      </w:r>
    </w:p>
    <w:p w:rsidR="00D50014" w:rsidRPr="004826E0" w:rsidRDefault="00D50014" w:rsidP="001C40F6">
      <w:pPr>
        <w:spacing w:before="120" w:line="360" w:lineRule="auto"/>
        <w:ind w:firstLine="709"/>
        <w:jc w:val="both"/>
        <w:outlineLvl w:val="2"/>
        <w:rPr>
          <w:rFonts w:ascii="Times New Roman" w:hAnsi="Times New Roman" w:cs="Times New Roman"/>
          <w:b/>
          <w:bCs/>
          <w:sz w:val="28"/>
          <w:szCs w:val="28"/>
          <w:u w:val="single"/>
          <w:lang w:val="uk-UA"/>
        </w:rPr>
      </w:pPr>
      <w:bookmarkStart w:id="47" w:name="_Toc164334896"/>
      <w:bookmarkStart w:id="48" w:name="_Toc165028938"/>
      <w:bookmarkStart w:id="49" w:name="_Toc165285059"/>
      <w:r w:rsidRPr="004826E0">
        <w:rPr>
          <w:rFonts w:ascii="Times New Roman" w:hAnsi="Times New Roman" w:cs="Times New Roman"/>
          <w:b/>
          <w:bCs/>
          <w:sz w:val="28"/>
          <w:szCs w:val="28"/>
          <w:u w:val="single"/>
          <w:lang w:val="uk-UA"/>
        </w:rPr>
        <w:t>Завдання на СРС</w:t>
      </w:r>
      <w:bookmarkEnd w:id="47"/>
      <w:bookmarkEnd w:id="48"/>
      <w:bookmarkEnd w:id="49"/>
      <w:r w:rsidRPr="004826E0">
        <w:rPr>
          <w:rFonts w:ascii="Times New Roman" w:hAnsi="Times New Roman" w:cs="Times New Roman"/>
          <w:b/>
          <w:bCs/>
          <w:sz w:val="28"/>
          <w:szCs w:val="28"/>
          <w:u w:val="single"/>
          <w:lang w:val="uk-UA"/>
        </w:rPr>
        <w:t xml:space="preserve"> </w:t>
      </w:r>
    </w:p>
    <w:p w:rsidR="00D50014" w:rsidRPr="004826E0" w:rsidRDefault="00D50014" w:rsidP="001C40F6">
      <w:pPr>
        <w:spacing w:line="360" w:lineRule="auto"/>
        <w:ind w:firstLine="709"/>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Визначте фактори, які впливають на формування та еволюцію партійних систем у різних країнах.</w:t>
      </w:r>
    </w:p>
    <w:p w:rsidR="00D50014" w:rsidRPr="004826E0" w:rsidRDefault="00726861" w:rsidP="000A6AC5">
      <w:pPr>
        <w:spacing w:beforeLines="200" w:before="480"/>
        <w:ind w:firstLine="709"/>
        <w:rPr>
          <w:rFonts w:ascii="Times New Roman" w:hAnsi="Times New Roman" w:cs="Times New Roman"/>
          <w:i/>
          <w:sz w:val="28"/>
          <w:szCs w:val="28"/>
          <w:lang w:val="uk-UA"/>
        </w:rPr>
      </w:pPr>
      <w:r>
        <w:rPr>
          <w:rFonts w:ascii="Times New Roman" w:hAnsi="Times New Roman" w:cs="Times New Roman"/>
          <w:b/>
          <w:bCs/>
          <w:sz w:val="28"/>
          <w:szCs w:val="28"/>
          <w:u w:val="single"/>
          <w:lang w:val="uk-UA"/>
        </w:rPr>
        <w:t>Основні поняття:</w:t>
      </w:r>
      <w:r w:rsidR="00D50014" w:rsidRPr="004826E0">
        <w:rPr>
          <w:rFonts w:ascii="Times New Roman" w:hAnsi="Times New Roman" w:cs="Times New Roman"/>
          <w:i/>
          <w:sz w:val="28"/>
          <w:szCs w:val="28"/>
          <w:lang w:val="uk-UA"/>
        </w:rPr>
        <w:t xml:space="preserve"> політична партія,</w:t>
      </w:r>
      <w:r w:rsidR="00D50014" w:rsidRPr="004826E0">
        <w:rPr>
          <w:rFonts w:ascii="Times New Roman" w:hAnsi="Times New Roman" w:cs="Times New Roman"/>
          <w:b/>
          <w:i/>
          <w:sz w:val="28"/>
          <w:szCs w:val="28"/>
          <w:lang w:val="uk-UA"/>
        </w:rPr>
        <w:t xml:space="preserve"> </w:t>
      </w:r>
      <w:r w:rsidR="00D50014" w:rsidRPr="004826E0">
        <w:rPr>
          <w:rFonts w:ascii="Times New Roman" w:hAnsi="Times New Roman" w:cs="Times New Roman"/>
          <w:i/>
          <w:sz w:val="28"/>
          <w:szCs w:val="28"/>
          <w:lang w:val="uk-UA"/>
        </w:rPr>
        <w:t>функції партії</w:t>
      </w:r>
      <w:r>
        <w:rPr>
          <w:rFonts w:ascii="Times New Roman" w:hAnsi="Times New Roman" w:cs="Times New Roman"/>
          <w:i/>
          <w:sz w:val="28"/>
          <w:szCs w:val="28"/>
          <w:lang w:val="uk-UA"/>
        </w:rPr>
        <w:t>, види партій</w:t>
      </w:r>
      <w:r w:rsidR="00D50014" w:rsidRPr="004826E0">
        <w:rPr>
          <w:rFonts w:ascii="Times New Roman" w:hAnsi="Times New Roman" w:cs="Times New Roman"/>
          <w:i/>
          <w:sz w:val="28"/>
          <w:szCs w:val="28"/>
          <w:lang w:val="uk-UA"/>
        </w:rPr>
        <w:t>.</w:t>
      </w:r>
    </w:p>
    <w:p w:rsidR="00D50014" w:rsidRPr="004826E0" w:rsidRDefault="00D50014" w:rsidP="000A6AC5">
      <w:pPr>
        <w:spacing w:beforeLines="200" w:before="480" w:line="360" w:lineRule="auto"/>
        <w:ind w:firstLine="709"/>
        <w:jc w:val="both"/>
        <w:outlineLvl w:val="2"/>
        <w:rPr>
          <w:rFonts w:ascii="Times New Roman" w:hAnsi="Times New Roman" w:cs="Times New Roman"/>
          <w:b/>
          <w:bCs/>
          <w:sz w:val="28"/>
          <w:szCs w:val="28"/>
          <w:u w:val="single"/>
          <w:lang w:val="uk-UA"/>
        </w:rPr>
      </w:pPr>
      <w:bookmarkStart w:id="50" w:name="_Toc164334897"/>
      <w:bookmarkStart w:id="51" w:name="_Toc165028939"/>
      <w:bookmarkStart w:id="52" w:name="_Toc165285060"/>
      <w:r w:rsidRPr="004826E0">
        <w:rPr>
          <w:rFonts w:ascii="Times New Roman" w:hAnsi="Times New Roman" w:cs="Times New Roman"/>
          <w:b/>
          <w:bCs/>
          <w:sz w:val="28"/>
          <w:szCs w:val="28"/>
          <w:u w:val="single"/>
          <w:lang w:val="uk-UA"/>
        </w:rPr>
        <w:t>Конспект</w:t>
      </w:r>
      <w:bookmarkEnd w:id="50"/>
      <w:bookmarkEnd w:id="51"/>
      <w:bookmarkEnd w:id="52"/>
      <w:r w:rsidRPr="004826E0">
        <w:rPr>
          <w:rFonts w:ascii="Times New Roman" w:hAnsi="Times New Roman" w:cs="Times New Roman"/>
          <w:b/>
          <w:bCs/>
          <w:sz w:val="28"/>
          <w:szCs w:val="28"/>
          <w:u w:val="single"/>
          <w:lang w:val="uk-UA"/>
        </w:rPr>
        <w:t xml:space="preserve"> </w:t>
      </w:r>
    </w:p>
    <w:p w:rsidR="00D50014" w:rsidRPr="009E7E5E" w:rsidRDefault="00D50014" w:rsidP="000A6AC5">
      <w:pPr>
        <w:spacing w:beforeLines="200" w:before="480" w:line="360" w:lineRule="auto"/>
        <w:ind w:firstLine="709"/>
        <w:contextualSpacing/>
        <w:jc w:val="both"/>
        <w:rPr>
          <w:rFonts w:ascii="Times New Roman" w:hAnsi="Times New Roman" w:cs="Times New Roman"/>
          <w:b/>
          <w:iCs/>
          <w:sz w:val="28"/>
          <w:szCs w:val="28"/>
          <w:lang w:val="uk-UA"/>
        </w:rPr>
      </w:pPr>
      <w:r w:rsidRPr="009E7E5E">
        <w:rPr>
          <w:rFonts w:ascii="Times New Roman" w:hAnsi="Times New Roman" w:cs="Times New Roman"/>
          <w:b/>
          <w:iCs/>
          <w:sz w:val="28"/>
          <w:szCs w:val="28"/>
          <w:lang w:val="uk-UA"/>
        </w:rPr>
        <w:t>1.</w:t>
      </w:r>
      <w:r w:rsidR="009E7E5E">
        <w:rPr>
          <w:rFonts w:ascii="Times New Roman" w:hAnsi="Times New Roman" w:cs="Times New Roman"/>
          <w:b/>
          <w:iCs/>
          <w:sz w:val="28"/>
          <w:szCs w:val="28"/>
          <w:lang w:val="uk-UA"/>
        </w:rPr>
        <w:t> </w:t>
      </w:r>
      <w:r w:rsidRPr="009E7E5E">
        <w:rPr>
          <w:rFonts w:ascii="Times New Roman" w:hAnsi="Times New Roman" w:cs="Times New Roman"/>
          <w:b/>
          <w:iCs/>
          <w:sz w:val="28"/>
          <w:szCs w:val="28"/>
          <w:lang w:val="uk-UA"/>
        </w:rPr>
        <w:t>Поняття, роль та основні функції політичних партій</w:t>
      </w:r>
    </w:p>
    <w:p w:rsidR="00D50014" w:rsidRDefault="00D50014" w:rsidP="002959A2">
      <w:pPr>
        <w:spacing w:line="360" w:lineRule="auto"/>
        <w:ind w:firstLine="709"/>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 xml:space="preserve">Політичні партії відіграють ключову роль у будь-якій демократичній системі, виступаючи основними агентами політичної конкуренції та представляючи інтереси різних соціальних груп і </w:t>
      </w:r>
      <w:r w:rsidR="00973DA9">
        <w:rPr>
          <w:rFonts w:ascii="Times New Roman" w:hAnsi="Times New Roman" w:cs="Times New Roman"/>
          <w:sz w:val="28"/>
          <w:szCs w:val="28"/>
          <w:lang w:val="uk-UA"/>
        </w:rPr>
        <w:t>прошарків</w:t>
      </w:r>
      <w:r w:rsidRPr="004826E0">
        <w:rPr>
          <w:rFonts w:ascii="Times New Roman" w:hAnsi="Times New Roman" w:cs="Times New Roman"/>
          <w:sz w:val="28"/>
          <w:szCs w:val="28"/>
          <w:lang w:val="uk-UA"/>
        </w:rPr>
        <w:t xml:space="preserve"> населення. Вони впливають на формування політичних програм, прийняття рішень та реалізацію державної політики. Політичні партії також є важливими учасниками громадянського суспільства, які сприяють активізації громадянської участі у політичному житті країни. Вони можуть виступати посередниками між владою та громадянами, </w:t>
      </w:r>
      <w:r w:rsidR="00973DA9" w:rsidRPr="00295668">
        <w:rPr>
          <w:rFonts w:ascii="Times New Roman" w:hAnsi="Times New Roman" w:cs="Times New Roman"/>
          <w:sz w:val="28"/>
          <w:szCs w:val="28"/>
          <w:lang w:val="uk-UA"/>
        </w:rPr>
        <w:t>представляючи інтереси своїх членів у владних структурах,</w:t>
      </w:r>
      <w:r w:rsidR="00973DA9" w:rsidRPr="004826E0">
        <w:rPr>
          <w:rFonts w:ascii="Times New Roman" w:hAnsi="Times New Roman" w:cs="Times New Roman"/>
          <w:sz w:val="28"/>
          <w:szCs w:val="28"/>
          <w:lang w:val="uk-UA"/>
        </w:rPr>
        <w:t xml:space="preserve"> </w:t>
      </w:r>
      <w:r w:rsidRPr="004826E0">
        <w:rPr>
          <w:rFonts w:ascii="Times New Roman" w:hAnsi="Times New Roman" w:cs="Times New Roman"/>
          <w:sz w:val="28"/>
          <w:szCs w:val="28"/>
          <w:lang w:val="uk-UA"/>
        </w:rPr>
        <w:t>так і мобіліз</w:t>
      </w:r>
      <w:r w:rsidR="00973DA9">
        <w:rPr>
          <w:rFonts w:ascii="Times New Roman" w:hAnsi="Times New Roman" w:cs="Times New Roman"/>
          <w:sz w:val="28"/>
          <w:szCs w:val="28"/>
          <w:lang w:val="uk-UA"/>
        </w:rPr>
        <w:t>увати суспільство</w:t>
      </w:r>
      <w:r w:rsidRPr="004826E0">
        <w:rPr>
          <w:rFonts w:ascii="Times New Roman" w:hAnsi="Times New Roman" w:cs="Times New Roman"/>
          <w:sz w:val="28"/>
          <w:szCs w:val="28"/>
          <w:lang w:val="uk-UA"/>
        </w:rPr>
        <w:t xml:space="preserve"> навколо конкретних питань або проблем.</w:t>
      </w:r>
    </w:p>
    <w:p w:rsidR="00973DA9" w:rsidRPr="004826E0" w:rsidRDefault="00973DA9" w:rsidP="002959A2">
      <w:pPr>
        <w:spacing w:line="360" w:lineRule="auto"/>
        <w:ind w:firstLine="709"/>
        <w:jc w:val="both"/>
        <w:rPr>
          <w:rFonts w:ascii="Times New Roman" w:hAnsi="Times New Roman" w:cs="Times New Roman"/>
          <w:sz w:val="28"/>
          <w:szCs w:val="28"/>
          <w:lang w:val="uk-UA"/>
        </w:rPr>
      </w:pPr>
      <w:r w:rsidRPr="00295668">
        <w:rPr>
          <w:rFonts w:ascii="Times New Roman" w:hAnsi="Times New Roman" w:cs="Times New Roman"/>
          <w:sz w:val="28"/>
          <w:szCs w:val="28"/>
          <w:lang w:val="uk-UA"/>
        </w:rPr>
        <w:t>Політичні партії зазвичай мають свою програму, в якій вони визначають свої політичні позиції з різних питань, а також стратегію для досягнення своїх цілей. Вони беруть участь у виборах, конкуруючи за підтримку виборців і здобуття влади в державних установах. Політичні партії є неодмінною складовою демократичного суспільства, сприяючи представницькому уряду та розвитку політичних ідей і програм.</w:t>
      </w:r>
    </w:p>
    <w:p w:rsidR="00D50014" w:rsidRPr="004826E0" w:rsidRDefault="00D50014" w:rsidP="002959A2">
      <w:pPr>
        <w:spacing w:line="360" w:lineRule="auto"/>
        <w:ind w:firstLine="709"/>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lastRenderedPageBreak/>
        <w:t>Дослідження політичних партій та їх ролі у формуванні політичної системи є важливим завданням для вивчення політичних наук. Розуміння їхнього функціонування, ідеологій, стратегій та впливу дозволяє краще розуміти політичні процеси та механізми прийняття політичних рішень.</w:t>
      </w:r>
    </w:p>
    <w:p w:rsidR="001E311F" w:rsidRPr="00F4133F" w:rsidRDefault="001E311F" w:rsidP="006B51D2">
      <w:pPr>
        <w:spacing w:line="360" w:lineRule="auto"/>
        <w:ind w:firstLine="709"/>
        <w:jc w:val="both"/>
        <w:rPr>
          <w:rFonts w:ascii="Times New Roman" w:hAnsi="Times New Roman" w:cs="Times New Roman"/>
          <w:sz w:val="28"/>
          <w:szCs w:val="28"/>
          <w:lang w:val="uk-UA"/>
        </w:rPr>
      </w:pPr>
      <w:r w:rsidRPr="00F4133F">
        <w:rPr>
          <w:rFonts w:ascii="Times New Roman" w:hAnsi="Times New Roman" w:cs="Times New Roman"/>
          <w:sz w:val="28"/>
          <w:szCs w:val="28"/>
          <w:lang w:val="uk-UA"/>
        </w:rPr>
        <w:t>Сучасні партії та партійні системи розвивалися та еволюціонували з часом. В залежності від політичного контексту у кожній країні формується відповідна партійна система, яка має свої особливості</w:t>
      </w:r>
      <w:r w:rsidR="00F4133F" w:rsidRPr="00F4133F">
        <w:rPr>
          <w:rFonts w:ascii="Times New Roman" w:hAnsi="Times New Roman" w:cs="Times New Roman"/>
          <w:sz w:val="28"/>
          <w:szCs w:val="28"/>
          <w:lang w:val="uk-UA"/>
        </w:rPr>
        <w:t xml:space="preserve"> [</w:t>
      </w:r>
      <w:r w:rsidR="006B51D2">
        <w:rPr>
          <w:rFonts w:ascii="Times New Roman" w:hAnsi="Times New Roman" w:cs="Times New Roman"/>
          <w:sz w:val="28"/>
          <w:szCs w:val="28"/>
          <w:lang w:val="uk-UA"/>
        </w:rPr>
        <w:t>38</w:t>
      </w:r>
      <w:r w:rsidR="00F4133F" w:rsidRPr="00F4133F">
        <w:rPr>
          <w:rFonts w:ascii="Times New Roman" w:hAnsi="Times New Roman" w:cs="Times New Roman"/>
          <w:sz w:val="28"/>
          <w:szCs w:val="28"/>
          <w:lang w:val="uk-UA"/>
        </w:rPr>
        <w:t>]</w:t>
      </w:r>
      <w:r w:rsidRPr="00F4133F">
        <w:rPr>
          <w:rFonts w:ascii="Times New Roman" w:hAnsi="Times New Roman" w:cs="Times New Roman"/>
          <w:sz w:val="28"/>
          <w:szCs w:val="28"/>
          <w:lang w:val="uk-UA"/>
        </w:rPr>
        <w:t>. Важливо розуміти, що активна меншість</w:t>
      </w:r>
      <w:r w:rsidR="00F4133F" w:rsidRPr="00F4133F">
        <w:rPr>
          <w:rFonts w:ascii="Times New Roman" w:hAnsi="Times New Roman" w:cs="Times New Roman"/>
          <w:b/>
          <w:i/>
          <w:sz w:val="28"/>
          <w:szCs w:val="28"/>
          <w:lang w:val="uk-UA"/>
        </w:rPr>
        <w:t xml:space="preserve">, яка здійснює в державі владу на основі гегемонії, приймає в рамках політичної системи головні рішення, віддає накази і контролює їх виконання, </w:t>
      </w:r>
      <w:r w:rsidRPr="00F4133F">
        <w:rPr>
          <w:rFonts w:ascii="Times New Roman" w:hAnsi="Times New Roman" w:cs="Times New Roman"/>
          <w:sz w:val="28"/>
          <w:szCs w:val="28"/>
          <w:lang w:val="uk-UA"/>
        </w:rPr>
        <w:t xml:space="preserve">відіграє важливу роль у </w:t>
      </w:r>
      <w:r w:rsidR="00F4133F" w:rsidRPr="00F4133F">
        <w:rPr>
          <w:rFonts w:ascii="Times New Roman" w:hAnsi="Times New Roman" w:cs="Times New Roman"/>
          <w:sz w:val="28"/>
          <w:szCs w:val="28"/>
          <w:lang w:val="uk-UA"/>
        </w:rPr>
        <w:t>політичному житті держави</w:t>
      </w:r>
      <w:r w:rsidRPr="00F4133F">
        <w:rPr>
          <w:rFonts w:ascii="Times New Roman" w:hAnsi="Times New Roman" w:cs="Times New Roman"/>
          <w:sz w:val="28"/>
          <w:szCs w:val="28"/>
          <w:lang w:val="uk-UA"/>
        </w:rPr>
        <w:t xml:space="preserve">. </w:t>
      </w:r>
      <w:r w:rsidR="00F4133F">
        <w:rPr>
          <w:rFonts w:ascii="Times New Roman" w:hAnsi="Times New Roman" w:cs="Times New Roman"/>
          <w:sz w:val="28"/>
          <w:szCs w:val="28"/>
          <w:lang w:val="uk-UA"/>
        </w:rPr>
        <w:t>Отже, корисним буде</w:t>
      </w:r>
      <w:r w:rsidRPr="00F4133F">
        <w:rPr>
          <w:rFonts w:ascii="Times New Roman" w:hAnsi="Times New Roman" w:cs="Times New Roman"/>
          <w:sz w:val="28"/>
          <w:szCs w:val="28"/>
          <w:lang w:val="uk-UA"/>
        </w:rPr>
        <w:t xml:space="preserve"> розглянути </w:t>
      </w:r>
      <w:r w:rsidR="00F4133F" w:rsidRPr="00F4133F">
        <w:rPr>
          <w:rFonts w:ascii="Times New Roman" w:hAnsi="Times New Roman" w:cs="Times New Roman"/>
          <w:sz w:val="28"/>
          <w:szCs w:val="28"/>
          <w:lang w:val="uk-UA"/>
        </w:rPr>
        <w:t>характеристики цієї активної меншості – політичної еліти</w:t>
      </w:r>
      <w:r w:rsidR="00F4133F">
        <w:rPr>
          <w:rFonts w:ascii="Times New Roman" w:hAnsi="Times New Roman" w:cs="Times New Roman"/>
          <w:sz w:val="28"/>
          <w:szCs w:val="28"/>
          <w:lang w:val="uk-UA"/>
        </w:rPr>
        <w:t>,</w:t>
      </w:r>
      <w:r w:rsidR="00F4133F" w:rsidRPr="00F4133F">
        <w:rPr>
          <w:rFonts w:ascii="Times New Roman" w:hAnsi="Times New Roman" w:cs="Times New Roman"/>
          <w:sz w:val="28"/>
          <w:szCs w:val="28"/>
          <w:lang w:val="uk-UA"/>
        </w:rPr>
        <w:t xml:space="preserve"> </w:t>
      </w:r>
      <w:r w:rsidRPr="00F4133F">
        <w:rPr>
          <w:rFonts w:ascii="Times New Roman" w:hAnsi="Times New Roman" w:cs="Times New Roman"/>
          <w:sz w:val="28"/>
          <w:szCs w:val="28"/>
          <w:lang w:val="uk-UA"/>
        </w:rPr>
        <w:t>механізм формування</w:t>
      </w:r>
      <w:r w:rsidR="00F4133F">
        <w:rPr>
          <w:rFonts w:ascii="Times New Roman" w:hAnsi="Times New Roman" w:cs="Times New Roman"/>
          <w:sz w:val="28"/>
          <w:szCs w:val="28"/>
          <w:lang w:val="uk-UA"/>
        </w:rPr>
        <w:t xml:space="preserve"> </w:t>
      </w:r>
      <w:r w:rsidR="00F4133F" w:rsidRPr="00F4133F">
        <w:rPr>
          <w:rFonts w:ascii="Times New Roman" w:hAnsi="Times New Roman" w:cs="Times New Roman"/>
          <w:sz w:val="28"/>
          <w:szCs w:val="28"/>
          <w:lang w:val="uk-UA"/>
        </w:rPr>
        <w:t xml:space="preserve">та </w:t>
      </w:r>
      <w:r w:rsidRPr="00F4133F">
        <w:rPr>
          <w:rFonts w:ascii="Times New Roman" w:hAnsi="Times New Roman" w:cs="Times New Roman"/>
          <w:sz w:val="28"/>
          <w:szCs w:val="28"/>
          <w:lang w:val="uk-UA"/>
        </w:rPr>
        <w:t xml:space="preserve">систему відбору. </w:t>
      </w:r>
    </w:p>
    <w:p w:rsidR="001E311F" w:rsidRPr="00F4133F" w:rsidRDefault="00F4133F" w:rsidP="006B51D2">
      <w:pPr>
        <w:spacing w:line="360" w:lineRule="auto"/>
        <w:ind w:firstLine="709"/>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 xml:space="preserve">Політичні партії </w:t>
      </w:r>
      <w:r>
        <w:rPr>
          <w:rFonts w:ascii="Times New Roman" w:hAnsi="Times New Roman" w:cs="Times New Roman"/>
          <w:sz w:val="28"/>
          <w:szCs w:val="28"/>
          <w:lang w:val="uk-UA"/>
        </w:rPr>
        <w:t>займають</w:t>
      </w:r>
      <w:r w:rsidRPr="004826E0">
        <w:rPr>
          <w:rFonts w:ascii="Times New Roman" w:hAnsi="Times New Roman" w:cs="Times New Roman"/>
          <w:sz w:val="28"/>
          <w:szCs w:val="28"/>
          <w:lang w:val="uk-UA"/>
        </w:rPr>
        <w:t xml:space="preserve"> особливе місце в ряді суб'єктів політичної діяльності, виступаючи посередниками між громадянами і державою. </w:t>
      </w:r>
      <w:r>
        <w:rPr>
          <w:rFonts w:ascii="Times New Roman" w:hAnsi="Times New Roman" w:cs="Times New Roman"/>
          <w:sz w:val="28"/>
          <w:szCs w:val="28"/>
          <w:lang w:val="uk-UA"/>
        </w:rPr>
        <w:t>Вони</w:t>
      </w:r>
      <w:r w:rsidR="001E311F" w:rsidRPr="00F4133F">
        <w:rPr>
          <w:rFonts w:ascii="Times New Roman" w:hAnsi="Times New Roman" w:cs="Times New Roman"/>
          <w:sz w:val="28"/>
          <w:szCs w:val="28"/>
          <w:lang w:val="uk-UA"/>
        </w:rPr>
        <w:t xml:space="preserve"> виступають посередниками між громадянами та державою, об'єднуючи найбільш активних представників соціальних груп</w:t>
      </w:r>
      <w:r>
        <w:rPr>
          <w:rFonts w:ascii="Times New Roman" w:hAnsi="Times New Roman" w:cs="Times New Roman"/>
          <w:sz w:val="28"/>
          <w:szCs w:val="28"/>
          <w:lang w:val="uk-UA"/>
        </w:rPr>
        <w:t xml:space="preserve"> на основі</w:t>
      </w:r>
      <w:r w:rsidR="001E311F" w:rsidRPr="00F4133F">
        <w:rPr>
          <w:rFonts w:ascii="Times New Roman" w:hAnsi="Times New Roman" w:cs="Times New Roman"/>
          <w:sz w:val="28"/>
          <w:szCs w:val="28"/>
          <w:lang w:val="uk-UA"/>
        </w:rPr>
        <w:t xml:space="preserve"> схож</w:t>
      </w:r>
      <w:r>
        <w:rPr>
          <w:rFonts w:ascii="Times New Roman" w:hAnsi="Times New Roman" w:cs="Times New Roman"/>
          <w:sz w:val="28"/>
          <w:szCs w:val="28"/>
          <w:lang w:val="uk-UA"/>
        </w:rPr>
        <w:t>ості політичної позиції</w:t>
      </w:r>
      <w:r w:rsidR="001E311F" w:rsidRPr="00F4133F">
        <w:rPr>
          <w:rFonts w:ascii="Times New Roman" w:hAnsi="Times New Roman" w:cs="Times New Roman"/>
          <w:sz w:val="28"/>
          <w:szCs w:val="28"/>
          <w:lang w:val="uk-UA"/>
        </w:rPr>
        <w:t>. Партійні системи є механізмом міжпартійної взаємодії та взаємодії між партіями та іншими складовими політичної системи. Вони сприяють стабільності системи і визначаються історичними та політичними традиціями країни, економічними умовами та соціальними конфліктами</w:t>
      </w:r>
      <w:r>
        <w:rPr>
          <w:rFonts w:ascii="Times New Roman" w:hAnsi="Times New Roman" w:cs="Times New Roman"/>
          <w:sz w:val="28"/>
          <w:szCs w:val="28"/>
          <w:lang w:val="uk-UA"/>
        </w:rPr>
        <w:t xml:space="preserve"> </w:t>
      </w:r>
      <w:r w:rsidRPr="001E311F">
        <w:rPr>
          <w:rFonts w:ascii="Times New Roman" w:hAnsi="Times New Roman" w:cs="Times New Roman"/>
          <w:sz w:val="28"/>
          <w:szCs w:val="28"/>
        </w:rPr>
        <w:t>[</w:t>
      </w:r>
      <w:r w:rsidR="006B51D2">
        <w:rPr>
          <w:rFonts w:ascii="Times New Roman" w:hAnsi="Times New Roman" w:cs="Times New Roman"/>
          <w:sz w:val="28"/>
          <w:szCs w:val="28"/>
          <w:lang w:val="uk-UA"/>
        </w:rPr>
        <w:t>38</w:t>
      </w:r>
      <w:r w:rsidRPr="00F4133F">
        <w:rPr>
          <w:rFonts w:ascii="Times New Roman" w:hAnsi="Times New Roman" w:cs="Times New Roman"/>
          <w:sz w:val="28"/>
          <w:szCs w:val="28"/>
        </w:rPr>
        <w:t>]</w:t>
      </w:r>
      <w:r w:rsidR="001E311F" w:rsidRPr="00F4133F">
        <w:rPr>
          <w:rFonts w:ascii="Times New Roman" w:hAnsi="Times New Roman" w:cs="Times New Roman"/>
          <w:sz w:val="28"/>
          <w:szCs w:val="28"/>
          <w:lang w:val="uk-UA"/>
        </w:rPr>
        <w:t>.</w:t>
      </w:r>
    </w:p>
    <w:p w:rsidR="00D50014" w:rsidRPr="004826E0" w:rsidRDefault="00CB5664" w:rsidP="002959A2">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 політичній науці існують</w:t>
      </w:r>
      <w:r w:rsidR="00D50014" w:rsidRPr="004826E0">
        <w:rPr>
          <w:rFonts w:ascii="Times New Roman" w:hAnsi="Times New Roman" w:cs="Times New Roman"/>
          <w:sz w:val="28"/>
          <w:szCs w:val="28"/>
          <w:lang w:val="uk-UA"/>
        </w:rPr>
        <w:t xml:space="preserve"> </w:t>
      </w:r>
      <w:r>
        <w:rPr>
          <w:rFonts w:ascii="Times New Roman" w:hAnsi="Times New Roman" w:cs="Times New Roman"/>
          <w:sz w:val="28"/>
          <w:szCs w:val="28"/>
          <w:lang w:val="uk-UA"/>
        </w:rPr>
        <w:t>різні дефініції</w:t>
      </w:r>
      <w:r w:rsidR="00D50014" w:rsidRPr="004826E0">
        <w:rPr>
          <w:rFonts w:ascii="Times New Roman" w:hAnsi="Times New Roman" w:cs="Times New Roman"/>
          <w:sz w:val="28"/>
          <w:szCs w:val="28"/>
          <w:lang w:val="uk-UA"/>
        </w:rPr>
        <w:t xml:space="preserve"> </w:t>
      </w:r>
      <w:r w:rsidR="00D50014" w:rsidRPr="00CB5664">
        <w:rPr>
          <w:rFonts w:ascii="Times New Roman" w:hAnsi="Times New Roman" w:cs="Times New Roman"/>
          <w:bCs/>
          <w:iCs/>
          <w:sz w:val="28"/>
          <w:szCs w:val="28"/>
          <w:lang w:val="uk-UA"/>
        </w:rPr>
        <w:t>поняття «політична партія»,</w:t>
      </w:r>
      <w:r w:rsidR="00D50014" w:rsidRPr="004826E0">
        <w:rPr>
          <w:rFonts w:ascii="Times New Roman" w:hAnsi="Times New Roman" w:cs="Times New Roman"/>
          <w:sz w:val="28"/>
          <w:szCs w:val="28"/>
          <w:lang w:val="uk-UA"/>
        </w:rPr>
        <w:t xml:space="preserve"> кожна з яких відображає певний етап в дослідженні цього політичного інституту, його місце і роль у політичній системі суспільства. </w:t>
      </w:r>
      <w:r>
        <w:rPr>
          <w:rFonts w:ascii="Times New Roman" w:hAnsi="Times New Roman" w:cs="Times New Roman"/>
          <w:sz w:val="28"/>
          <w:szCs w:val="28"/>
          <w:lang w:val="uk-UA"/>
        </w:rPr>
        <w:t xml:space="preserve">Щодо </w:t>
      </w:r>
      <w:r w:rsidR="00D50014" w:rsidRPr="004826E0">
        <w:rPr>
          <w:rFonts w:ascii="Times New Roman" w:hAnsi="Times New Roman" w:cs="Times New Roman"/>
          <w:sz w:val="28"/>
          <w:szCs w:val="28"/>
          <w:lang w:val="uk-UA"/>
        </w:rPr>
        <w:t xml:space="preserve">визначенні суті цього слова досі точаться дискусії між </w:t>
      </w:r>
      <w:r>
        <w:rPr>
          <w:rFonts w:ascii="Times New Roman" w:hAnsi="Times New Roman" w:cs="Times New Roman"/>
          <w:sz w:val="28"/>
          <w:szCs w:val="28"/>
          <w:lang w:val="uk-UA"/>
        </w:rPr>
        <w:t xml:space="preserve">різними політологічними школами, що </w:t>
      </w:r>
      <w:r w:rsidR="00D50014" w:rsidRPr="004826E0">
        <w:rPr>
          <w:rFonts w:ascii="Times New Roman" w:hAnsi="Times New Roman" w:cs="Times New Roman"/>
          <w:sz w:val="28"/>
          <w:szCs w:val="28"/>
          <w:lang w:val="uk-UA"/>
        </w:rPr>
        <w:t>пояснюється складністю самого явища, а також різним розумінням п</w:t>
      </w:r>
      <w:r>
        <w:rPr>
          <w:rFonts w:ascii="Times New Roman" w:hAnsi="Times New Roman" w:cs="Times New Roman"/>
          <w:sz w:val="28"/>
          <w:szCs w:val="28"/>
          <w:lang w:val="uk-UA"/>
        </w:rPr>
        <w:t>ризначення та функцій політичних партій</w:t>
      </w:r>
      <w:r w:rsidR="00D50014" w:rsidRPr="004826E0">
        <w:rPr>
          <w:rFonts w:ascii="Times New Roman" w:hAnsi="Times New Roman" w:cs="Times New Roman"/>
          <w:sz w:val="28"/>
          <w:szCs w:val="28"/>
          <w:lang w:val="uk-UA"/>
        </w:rPr>
        <w:t>.</w:t>
      </w:r>
    </w:p>
    <w:p w:rsidR="00D50014" w:rsidRPr="004826E0" w:rsidRDefault="00074647" w:rsidP="002959A2">
      <w:pPr>
        <w:spacing w:line="360" w:lineRule="auto"/>
        <w:ind w:firstLine="709"/>
        <w:jc w:val="both"/>
        <w:rPr>
          <w:rFonts w:ascii="Times New Roman" w:hAnsi="Times New Roman" w:cs="Times New Roman"/>
          <w:b/>
          <w:i/>
          <w:sz w:val="28"/>
          <w:szCs w:val="28"/>
          <w:lang w:val="uk-UA"/>
        </w:rPr>
      </w:pPr>
      <w:r>
        <w:rPr>
          <w:rFonts w:ascii="Times New Roman" w:hAnsi="Times New Roman" w:cs="Times New Roman"/>
          <w:sz w:val="28"/>
          <w:szCs w:val="28"/>
          <w:lang w:val="uk-UA"/>
        </w:rPr>
        <w:t xml:space="preserve">Як правило, розглядаючи сутність поняття «політична партія» дослідники відзначають особливу мету створення та існування партій – задля отримання </w:t>
      </w:r>
      <w:r>
        <w:rPr>
          <w:rFonts w:ascii="Times New Roman" w:hAnsi="Times New Roman" w:cs="Times New Roman"/>
          <w:sz w:val="28"/>
          <w:szCs w:val="28"/>
          <w:lang w:val="uk-UA"/>
        </w:rPr>
        <w:lastRenderedPageBreak/>
        <w:t xml:space="preserve">влади або можливості отримати владні повноваження. Також вчені сходяться в тому, що партії мають розглядатися </w:t>
      </w:r>
      <w:r w:rsidR="00D50014" w:rsidRPr="004826E0">
        <w:rPr>
          <w:rFonts w:ascii="Times New Roman" w:hAnsi="Times New Roman" w:cs="Times New Roman"/>
          <w:b/>
          <w:i/>
          <w:sz w:val="28"/>
          <w:szCs w:val="28"/>
          <w:lang w:val="uk-UA"/>
        </w:rPr>
        <w:t>в системі відносин «громадянське суспільство – партія – держава».</w:t>
      </w:r>
    </w:p>
    <w:p w:rsidR="00074647" w:rsidRPr="00074647" w:rsidRDefault="00074647" w:rsidP="001C40F6">
      <w:pPr>
        <w:spacing w:line="360" w:lineRule="auto"/>
        <w:ind w:firstLine="709"/>
        <w:jc w:val="both"/>
        <w:rPr>
          <w:rFonts w:ascii="Times New Roman" w:hAnsi="Times New Roman" w:cs="Times New Roman"/>
          <w:bCs/>
          <w:iCs/>
          <w:sz w:val="28"/>
          <w:szCs w:val="28"/>
          <w:lang w:val="uk-UA"/>
        </w:rPr>
      </w:pPr>
      <w:r w:rsidRPr="00074647">
        <w:rPr>
          <w:rFonts w:ascii="Times New Roman" w:hAnsi="Times New Roman" w:cs="Times New Roman"/>
          <w:bCs/>
          <w:iCs/>
          <w:sz w:val="28"/>
          <w:szCs w:val="28"/>
          <w:lang w:val="uk-UA"/>
        </w:rPr>
        <w:t>Існуючі визначення терміну «партія» можна умовно поділити на такі групи:</w:t>
      </w:r>
    </w:p>
    <w:p w:rsidR="00D50014" w:rsidRPr="004826E0" w:rsidRDefault="00074647" w:rsidP="001C40F6">
      <w:pPr>
        <w:numPr>
          <w:ilvl w:val="0"/>
          <w:numId w:val="13"/>
        </w:numPr>
        <w:tabs>
          <w:tab w:val="left" w:pos="1701"/>
        </w:tabs>
        <w:spacing w:beforeLines="200" w:before="480" w:line="360" w:lineRule="auto"/>
        <w:ind w:left="567"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Партія як </w:t>
      </w:r>
      <w:r w:rsidR="00D50014" w:rsidRPr="004826E0">
        <w:rPr>
          <w:rFonts w:ascii="Times New Roman" w:hAnsi="Times New Roman" w:cs="Times New Roman"/>
          <w:sz w:val="28"/>
          <w:szCs w:val="28"/>
          <w:lang w:val="uk-UA"/>
        </w:rPr>
        <w:t>група, об'єднана єдиними ідеологічними цінностями, що створюються для проведення виборчих кампаній;</w:t>
      </w:r>
    </w:p>
    <w:p w:rsidR="00D50014" w:rsidRPr="004826E0" w:rsidRDefault="00074647" w:rsidP="001C40F6">
      <w:pPr>
        <w:numPr>
          <w:ilvl w:val="0"/>
          <w:numId w:val="13"/>
        </w:numPr>
        <w:tabs>
          <w:tab w:val="left" w:pos="1701"/>
        </w:tabs>
        <w:spacing w:beforeLines="200" w:before="480" w:line="360" w:lineRule="auto"/>
        <w:ind w:left="567" w:firstLine="709"/>
        <w:contextualSpacing/>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П</w:t>
      </w:r>
      <w:r>
        <w:rPr>
          <w:rFonts w:ascii="Times New Roman" w:hAnsi="Times New Roman" w:cs="Times New Roman"/>
          <w:sz w:val="28"/>
          <w:szCs w:val="28"/>
          <w:lang w:val="uk-UA"/>
        </w:rPr>
        <w:t>артія як активна складова</w:t>
      </w:r>
      <w:r w:rsidR="00D50014" w:rsidRPr="004826E0">
        <w:rPr>
          <w:rFonts w:ascii="Times New Roman" w:hAnsi="Times New Roman" w:cs="Times New Roman"/>
          <w:sz w:val="28"/>
          <w:szCs w:val="28"/>
          <w:lang w:val="uk-UA"/>
        </w:rPr>
        <w:t xml:space="preserve"> класу, що представляє </w:t>
      </w:r>
      <w:r>
        <w:rPr>
          <w:rFonts w:ascii="Times New Roman" w:hAnsi="Times New Roman" w:cs="Times New Roman"/>
          <w:sz w:val="28"/>
          <w:szCs w:val="28"/>
          <w:lang w:val="uk-UA"/>
        </w:rPr>
        <w:t>інтереси представників цього класу</w:t>
      </w:r>
      <w:r w:rsidR="00D50014" w:rsidRPr="004826E0">
        <w:rPr>
          <w:rFonts w:ascii="Times New Roman" w:hAnsi="Times New Roman" w:cs="Times New Roman"/>
          <w:sz w:val="28"/>
          <w:szCs w:val="28"/>
          <w:lang w:val="uk-UA"/>
        </w:rPr>
        <w:t>;</w:t>
      </w:r>
    </w:p>
    <w:p w:rsidR="00D50014" w:rsidRPr="004826E0" w:rsidRDefault="00074647" w:rsidP="001C40F6">
      <w:pPr>
        <w:numPr>
          <w:ilvl w:val="0"/>
          <w:numId w:val="13"/>
        </w:numPr>
        <w:tabs>
          <w:tab w:val="left" w:pos="1701"/>
        </w:tabs>
        <w:spacing w:beforeLines="200" w:before="480" w:line="360" w:lineRule="auto"/>
        <w:ind w:left="567"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Партія як уособлення </w:t>
      </w:r>
      <w:r w:rsidR="00D50014" w:rsidRPr="004826E0">
        <w:rPr>
          <w:rFonts w:ascii="Times New Roman" w:hAnsi="Times New Roman" w:cs="Times New Roman"/>
          <w:sz w:val="28"/>
          <w:szCs w:val="28"/>
          <w:lang w:val="uk-UA"/>
        </w:rPr>
        <w:t>політичного конфлікту в суспільстві та засіб розв'язання зумовлених ним конкретних проблем;</w:t>
      </w:r>
    </w:p>
    <w:p w:rsidR="00D50014" w:rsidRDefault="00074647" w:rsidP="001C40F6">
      <w:pPr>
        <w:numPr>
          <w:ilvl w:val="0"/>
          <w:numId w:val="13"/>
        </w:numPr>
        <w:tabs>
          <w:tab w:val="left" w:pos="1701"/>
        </w:tabs>
        <w:spacing w:beforeLines="200" w:before="480" w:line="360" w:lineRule="auto"/>
        <w:ind w:left="567"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Партія як </w:t>
      </w:r>
      <w:r w:rsidR="00D50014" w:rsidRPr="004826E0">
        <w:rPr>
          <w:rFonts w:ascii="Times New Roman" w:hAnsi="Times New Roman" w:cs="Times New Roman"/>
          <w:sz w:val="28"/>
          <w:szCs w:val="28"/>
          <w:lang w:val="uk-UA"/>
        </w:rPr>
        <w:t>специфічний вид політичної організації</w:t>
      </w:r>
      <w:r>
        <w:rPr>
          <w:rFonts w:ascii="Times New Roman" w:hAnsi="Times New Roman" w:cs="Times New Roman"/>
          <w:sz w:val="28"/>
          <w:szCs w:val="28"/>
          <w:lang w:val="uk-UA"/>
        </w:rPr>
        <w:t xml:space="preserve">  </w:t>
      </w:r>
      <w:r w:rsidRPr="001E311F">
        <w:rPr>
          <w:rFonts w:ascii="Times New Roman" w:hAnsi="Times New Roman" w:cs="Times New Roman"/>
          <w:sz w:val="28"/>
          <w:szCs w:val="28"/>
        </w:rPr>
        <w:t>[</w:t>
      </w:r>
      <w:r w:rsidR="006B51D2">
        <w:rPr>
          <w:rFonts w:ascii="Times New Roman" w:hAnsi="Times New Roman" w:cs="Times New Roman"/>
          <w:sz w:val="28"/>
          <w:szCs w:val="28"/>
          <w:lang w:val="uk-UA"/>
        </w:rPr>
        <w:t>38</w:t>
      </w:r>
      <w:r w:rsidRPr="00F4133F">
        <w:rPr>
          <w:rFonts w:ascii="Times New Roman" w:hAnsi="Times New Roman" w:cs="Times New Roman"/>
          <w:sz w:val="28"/>
          <w:szCs w:val="28"/>
        </w:rPr>
        <w:t>]</w:t>
      </w:r>
      <w:r w:rsidR="00D50014" w:rsidRPr="004826E0">
        <w:rPr>
          <w:rFonts w:ascii="Times New Roman" w:hAnsi="Times New Roman" w:cs="Times New Roman"/>
          <w:sz w:val="28"/>
          <w:szCs w:val="28"/>
          <w:lang w:val="uk-UA"/>
        </w:rPr>
        <w:t>.</w:t>
      </w:r>
    </w:p>
    <w:p w:rsidR="00C45AD8" w:rsidRPr="004826E0" w:rsidRDefault="00C45AD8" w:rsidP="00C45AD8">
      <w:pPr>
        <w:spacing w:beforeLines="200" w:before="480" w:line="360" w:lineRule="auto"/>
        <w:ind w:left="1789"/>
        <w:contextualSpacing/>
        <w:jc w:val="both"/>
        <w:rPr>
          <w:rFonts w:ascii="Times New Roman" w:hAnsi="Times New Roman" w:cs="Times New Roman"/>
          <w:sz w:val="28"/>
          <w:szCs w:val="28"/>
          <w:lang w:val="uk-UA"/>
        </w:rPr>
      </w:pPr>
    </w:p>
    <w:p w:rsidR="00973DA9" w:rsidRPr="00973DA9" w:rsidRDefault="00D50014" w:rsidP="002959A2">
      <w:pPr>
        <w:spacing w:line="360" w:lineRule="auto"/>
        <w:ind w:firstLine="709"/>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 xml:space="preserve">Отже, </w:t>
      </w:r>
      <w:r w:rsidRPr="004826E0">
        <w:rPr>
          <w:rFonts w:ascii="Times New Roman" w:hAnsi="Times New Roman" w:cs="Times New Roman"/>
          <w:b/>
          <w:i/>
          <w:sz w:val="28"/>
          <w:szCs w:val="28"/>
          <w:lang w:val="uk-UA"/>
        </w:rPr>
        <w:t xml:space="preserve">сучасна політична партія – добровільне </w:t>
      </w:r>
      <w:r w:rsidR="00CB5664" w:rsidRPr="004826E0">
        <w:rPr>
          <w:rFonts w:ascii="Times New Roman" w:hAnsi="Times New Roman" w:cs="Times New Roman"/>
          <w:b/>
          <w:i/>
          <w:sz w:val="28"/>
          <w:szCs w:val="28"/>
          <w:lang w:val="uk-UA"/>
        </w:rPr>
        <w:t>об’єднання</w:t>
      </w:r>
      <w:r w:rsidRPr="004826E0">
        <w:rPr>
          <w:rFonts w:ascii="Times New Roman" w:hAnsi="Times New Roman" w:cs="Times New Roman"/>
          <w:b/>
          <w:i/>
          <w:sz w:val="28"/>
          <w:szCs w:val="28"/>
          <w:lang w:val="uk-UA"/>
        </w:rPr>
        <w:t xml:space="preserve"> людей на ідеологічному та організаційному грунті з метою завоювання , утримання та реалізації державної влади в інтересах певних соціальних груп</w:t>
      </w:r>
      <w:r w:rsidRPr="004826E0">
        <w:rPr>
          <w:rFonts w:ascii="Times New Roman" w:hAnsi="Times New Roman" w:cs="Times New Roman"/>
          <w:sz w:val="28"/>
          <w:szCs w:val="28"/>
          <w:lang w:val="uk-UA"/>
        </w:rPr>
        <w:t>.</w:t>
      </w:r>
      <w:r w:rsidR="002959A2">
        <w:rPr>
          <w:rFonts w:ascii="Times New Roman" w:hAnsi="Times New Roman" w:cs="Times New Roman"/>
          <w:sz w:val="28"/>
          <w:szCs w:val="28"/>
          <w:lang w:val="uk-UA"/>
        </w:rPr>
        <w:t xml:space="preserve"> </w:t>
      </w:r>
      <w:r w:rsidR="00973DA9" w:rsidRPr="002959A2">
        <w:rPr>
          <w:rFonts w:ascii="Times New Roman" w:hAnsi="Times New Roman" w:cs="Times New Roman"/>
          <w:sz w:val="28"/>
          <w:szCs w:val="28"/>
          <w:lang w:val="uk-UA"/>
        </w:rPr>
        <w:t>Іншими словами, політичні партії</w:t>
      </w:r>
      <w:r w:rsidR="002959A2">
        <w:rPr>
          <w:rFonts w:ascii="Times New Roman" w:hAnsi="Times New Roman" w:cs="Times New Roman"/>
          <w:sz w:val="28"/>
          <w:szCs w:val="28"/>
          <w:lang w:val="uk-UA"/>
        </w:rPr>
        <w:t xml:space="preserve"> – </w:t>
      </w:r>
      <w:r w:rsidR="00973DA9" w:rsidRPr="002959A2">
        <w:rPr>
          <w:rFonts w:ascii="Times New Roman" w:hAnsi="Times New Roman" w:cs="Times New Roman"/>
          <w:sz w:val="28"/>
          <w:szCs w:val="28"/>
          <w:lang w:val="uk-UA"/>
        </w:rPr>
        <w:t>це організації, які об'єднують людей зі схожими політичними поглядами та цілями дл</w:t>
      </w:r>
      <w:r w:rsidR="002959A2">
        <w:rPr>
          <w:rFonts w:ascii="Times New Roman" w:hAnsi="Times New Roman" w:cs="Times New Roman"/>
          <w:sz w:val="28"/>
          <w:szCs w:val="28"/>
          <w:lang w:val="uk-UA"/>
        </w:rPr>
        <w:t>я участі у політичному процесі.</w:t>
      </w:r>
    </w:p>
    <w:p w:rsidR="00D50014" w:rsidRPr="004826E0" w:rsidRDefault="00D50014" w:rsidP="006B51D2">
      <w:pPr>
        <w:spacing w:line="360" w:lineRule="auto"/>
        <w:ind w:firstLine="709"/>
        <w:jc w:val="both"/>
        <w:rPr>
          <w:rFonts w:ascii="Times New Roman" w:hAnsi="Times New Roman" w:cs="Times New Roman"/>
          <w:sz w:val="28"/>
          <w:szCs w:val="28"/>
          <w:lang w:val="uk-UA"/>
        </w:rPr>
      </w:pPr>
      <w:r w:rsidRPr="004826E0">
        <w:rPr>
          <w:rFonts w:ascii="Times New Roman" w:hAnsi="Times New Roman" w:cs="Times New Roman"/>
          <w:b/>
          <w:i/>
          <w:sz w:val="28"/>
          <w:szCs w:val="28"/>
          <w:lang w:val="uk-UA"/>
        </w:rPr>
        <w:t>Виділяють  три структурні  рівні політичних партій</w:t>
      </w:r>
      <w:r w:rsidR="002959A2">
        <w:rPr>
          <w:rFonts w:ascii="Times New Roman" w:hAnsi="Times New Roman" w:cs="Times New Roman"/>
          <w:b/>
          <w:i/>
          <w:sz w:val="28"/>
          <w:szCs w:val="28"/>
          <w:lang w:val="uk-UA"/>
        </w:rPr>
        <w:t xml:space="preserve"> </w:t>
      </w:r>
      <w:r w:rsidR="002959A2" w:rsidRPr="002959A2">
        <w:rPr>
          <w:rFonts w:ascii="Times New Roman" w:hAnsi="Times New Roman" w:cs="Times New Roman"/>
          <w:bCs/>
          <w:iCs/>
          <w:sz w:val="28"/>
          <w:szCs w:val="28"/>
        </w:rPr>
        <w:t>[</w:t>
      </w:r>
      <w:r w:rsidR="006B51D2">
        <w:rPr>
          <w:rFonts w:ascii="Times New Roman" w:hAnsi="Times New Roman" w:cs="Times New Roman"/>
          <w:bCs/>
          <w:iCs/>
          <w:sz w:val="28"/>
          <w:szCs w:val="28"/>
          <w:lang w:val="uk-UA"/>
        </w:rPr>
        <w:t>35; 37; 40</w:t>
      </w:r>
      <w:r w:rsidR="002959A2" w:rsidRPr="002959A2">
        <w:rPr>
          <w:rFonts w:ascii="Times New Roman" w:hAnsi="Times New Roman" w:cs="Times New Roman"/>
          <w:bCs/>
          <w:iCs/>
          <w:sz w:val="28"/>
          <w:szCs w:val="28"/>
        </w:rPr>
        <w:t>]</w:t>
      </w:r>
      <w:r w:rsidRPr="004826E0">
        <w:rPr>
          <w:rFonts w:ascii="Times New Roman" w:hAnsi="Times New Roman" w:cs="Times New Roman"/>
          <w:sz w:val="28"/>
          <w:szCs w:val="28"/>
          <w:lang w:val="uk-UA"/>
        </w:rPr>
        <w:t>:</w:t>
      </w:r>
    </w:p>
    <w:p w:rsidR="00D50014" w:rsidRPr="004826E0" w:rsidRDefault="00D50014" w:rsidP="00115EA6">
      <w:pPr>
        <w:numPr>
          <w:ilvl w:val="0"/>
          <w:numId w:val="21"/>
        </w:numPr>
        <w:spacing w:line="360" w:lineRule="auto"/>
        <w:ind w:firstLine="709"/>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 xml:space="preserve">перший –  це </w:t>
      </w:r>
      <w:r w:rsidRPr="004826E0">
        <w:rPr>
          <w:rFonts w:ascii="Times New Roman" w:hAnsi="Times New Roman" w:cs="Times New Roman"/>
          <w:b/>
          <w:i/>
          <w:sz w:val="28"/>
          <w:szCs w:val="28"/>
          <w:lang w:val="uk-UA"/>
        </w:rPr>
        <w:t>люди</w:t>
      </w:r>
      <w:r w:rsidRPr="004826E0">
        <w:rPr>
          <w:rFonts w:ascii="Times New Roman" w:hAnsi="Times New Roman" w:cs="Times New Roman"/>
          <w:sz w:val="28"/>
          <w:szCs w:val="28"/>
          <w:lang w:val="uk-UA"/>
        </w:rPr>
        <w:t>, які підтримують певну політичну партію та регулярно голосують за неї на виборах. Соціальна база партії складається з різних соціальних та демографічних груп, які поділяють певні ідеї, цінності або інтереси, які представляють партію;</w:t>
      </w:r>
    </w:p>
    <w:p w:rsidR="00D50014" w:rsidRPr="004826E0" w:rsidRDefault="00D50014" w:rsidP="00115EA6">
      <w:pPr>
        <w:numPr>
          <w:ilvl w:val="0"/>
          <w:numId w:val="21"/>
        </w:numPr>
        <w:spacing w:line="360" w:lineRule="auto"/>
        <w:ind w:firstLine="709"/>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 xml:space="preserve">другий – </w:t>
      </w:r>
      <w:r w:rsidRPr="004826E0">
        <w:rPr>
          <w:rFonts w:ascii="Times New Roman" w:hAnsi="Times New Roman" w:cs="Times New Roman"/>
          <w:b/>
          <w:bCs/>
          <w:i/>
          <w:sz w:val="28"/>
          <w:szCs w:val="28"/>
          <w:lang w:val="uk-UA"/>
        </w:rPr>
        <w:t>партійний апарат</w:t>
      </w:r>
      <w:r w:rsidRPr="004826E0">
        <w:rPr>
          <w:rFonts w:ascii="Times New Roman" w:hAnsi="Times New Roman" w:cs="Times New Roman"/>
          <w:sz w:val="28"/>
          <w:szCs w:val="28"/>
          <w:lang w:val="uk-UA"/>
        </w:rPr>
        <w:t>: Це офіційна організація політичної партії, яка включає в себе керівництво, центральні та регіональні відділення, партійні комітети та інші структури. Партійний апарат відповідає за координацію діяльності партії, збір фінансів, проведення кампаній тощо;</w:t>
      </w:r>
    </w:p>
    <w:p w:rsidR="00D50014" w:rsidRPr="004826E0" w:rsidRDefault="00D50014" w:rsidP="00115EA6">
      <w:pPr>
        <w:numPr>
          <w:ilvl w:val="0"/>
          <w:numId w:val="21"/>
        </w:numPr>
        <w:spacing w:line="360" w:lineRule="auto"/>
        <w:ind w:firstLine="709"/>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lastRenderedPageBreak/>
        <w:t>третій – це члени партії, які займають посади у вищих та нижчих органах влади, а також у місцевому самоврядуванні. Вони обрані або призначені з представницькою метою, щоб реалізувати програму та ідеї партії через прийняття рішень та здійснення політики на різних рівнях управління.Справжня політична партія не може бути витвором самого тільки бажання або зусиль навіть дуже здібних і впливових людей. Вона виникає не на ґрунті чистої політики, а на відповідній соціальній базі.</w:t>
      </w:r>
    </w:p>
    <w:p w:rsidR="00D50014" w:rsidRPr="004826E0" w:rsidRDefault="00D50014" w:rsidP="006B51D2">
      <w:pPr>
        <w:spacing w:line="360" w:lineRule="auto"/>
        <w:ind w:firstLine="709"/>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Конкретизувати загальне призначення політичних партій можна через визначення їхніх функцій як основних напрямів впливу партій на політичну систему і суспільство загалом.</w:t>
      </w:r>
      <w:r w:rsidR="005D2CC0">
        <w:rPr>
          <w:rFonts w:ascii="Times New Roman" w:hAnsi="Times New Roman" w:cs="Times New Roman"/>
          <w:sz w:val="28"/>
          <w:szCs w:val="28"/>
          <w:lang w:val="uk-UA"/>
        </w:rPr>
        <w:t xml:space="preserve"> </w:t>
      </w:r>
      <w:r w:rsidRPr="004826E0">
        <w:rPr>
          <w:rFonts w:ascii="Times New Roman" w:hAnsi="Times New Roman" w:cs="Times New Roman"/>
          <w:sz w:val="28"/>
          <w:szCs w:val="28"/>
          <w:lang w:val="uk-UA"/>
        </w:rPr>
        <w:t xml:space="preserve">Існують різні підходи щодо визначення </w:t>
      </w:r>
      <w:r w:rsidRPr="004826E0">
        <w:rPr>
          <w:rFonts w:ascii="Times New Roman" w:hAnsi="Times New Roman" w:cs="Times New Roman"/>
          <w:b/>
          <w:sz w:val="28"/>
          <w:szCs w:val="28"/>
          <w:lang w:val="uk-UA"/>
        </w:rPr>
        <w:t>функцій політичних партій</w:t>
      </w:r>
      <w:r w:rsidRPr="004826E0">
        <w:rPr>
          <w:rFonts w:ascii="Times New Roman" w:hAnsi="Times New Roman" w:cs="Times New Roman"/>
          <w:sz w:val="28"/>
          <w:szCs w:val="28"/>
          <w:lang w:val="uk-UA"/>
        </w:rPr>
        <w:t>. Зокрема, біхевіорист</w:t>
      </w:r>
      <w:r w:rsidR="005D2CC0">
        <w:rPr>
          <w:rFonts w:ascii="Times New Roman" w:hAnsi="Times New Roman" w:cs="Times New Roman"/>
          <w:sz w:val="28"/>
          <w:szCs w:val="28"/>
          <w:lang w:val="uk-UA"/>
        </w:rPr>
        <w:t>и звертають увагу</w:t>
      </w:r>
      <w:r w:rsidRPr="004826E0">
        <w:rPr>
          <w:rFonts w:ascii="Times New Roman" w:hAnsi="Times New Roman" w:cs="Times New Roman"/>
          <w:sz w:val="28"/>
          <w:szCs w:val="28"/>
          <w:lang w:val="uk-UA"/>
        </w:rPr>
        <w:t xml:space="preserve"> </w:t>
      </w:r>
      <w:r w:rsidRPr="004826E0">
        <w:rPr>
          <w:rFonts w:ascii="Times New Roman" w:hAnsi="Times New Roman" w:cs="Times New Roman"/>
          <w:b/>
          <w:i/>
          <w:sz w:val="28"/>
          <w:szCs w:val="28"/>
          <w:lang w:val="uk-UA"/>
        </w:rPr>
        <w:t xml:space="preserve">на </w:t>
      </w:r>
      <w:r w:rsidR="005D2CC0">
        <w:rPr>
          <w:rFonts w:ascii="Times New Roman" w:hAnsi="Times New Roman" w:cs="Times New Roman"/>
          <w:b/>
          <w:i/>
          <w:sz w:val="28"/>
          <w:szCs w:val="28"/>
          <w:lang w:val="uk-UA"/>
        </w:rPr>
        <w:t>наступні</w:t>
      </w:r>
      <w:r w:rsidRPr="004826E0">
        <w:rPr>
          <w:rFonts w:ascii="Times New Roman" w:hAnsi="Times New Roman" w:cs="Times New Roman"/>
          <w:b/>
          <w:i/>
          <w:sz w:val="28"/>
          <w:szCs w:val="28"/>
          <w:lang w:val="uk-UA"/>
        </w:rPr>
        <w:t xml:space="preserve"> функції</w:t>
      </w:r>
      <w:r w:rsidR="005D2CC0">
        <w:rPr>
          <w:rFonts w:ascii="Times New Roman" w:hAnsi="Times New Roman" w:cs="Times New Roman"/>
          <w:b/>
          <w:i/>
          <w:sz w:val="28"/>
          <w:szCs w:val="28"/>
          <w:lang w:val="uk-UA"/>
        </w:rPr>
        <w:t xml:space="preserve">  </w:t>
      </w:r>
      <w:r w:rsidR="005D2CC0" w:rsidRPr="00BF2F38">
        <w:rPr>
          <w:rFonts w:ascii="Times New Roman" w:hAnsi="Times New Roman" w:cs="Times New Roman"/>
          <w:bCs/>
          <w:iCs/>
          <w:sz w:val="28"/>
          <w:szCs w:val="28"/>
          <w:lang w:val="uk-UA"/>
        </w:rPr>
        <w:t>[</w:t>
      </w:r>
      <w:r w:rsidR="006B51D2">
        <w:rPr>
          <w:rFonts w:ascii="Times New Roman" w:hAnsi="Times New Roman" w:cs="Times New Roman"/>
          <w:bCs/>
          <w:iCs/>
          <w:sz w:val="28"/>
          <w:szCs w:val="28"/>
          <w:lang w:val="uk-UA"/>
        </w:rPr>
        <w:t>37; 38</w:t>
      </w:r>
      <w:r w:rsidR="005D2CC0" w:rsidRPr="00BF2F38">
        <w:rPr>
          <w:rFonts w:ascii="Times New Roman" w:hAnsi="Times New Roman" w:cs="Times New Roman"/>
          <w:bCs/>
          <w:iCs/>
          <w:sz w:val="28"/>
          <w:szCs w:val="28"/>
          <w:lang w:val="uk-UA"/>
        </w:rPr>
        <w:t>]</w:t>
      </w:r>
      <w:r w:rsidR="005D2CC0">
        <w:rPr>
          <w:rFonts w:ascii="Times New Roman" w:hAnsi="Times New Roman" w:cs="Times New Roman"/>
          <w:sz w:val="28"/>
          <w:szCs w:val="28"/>
          <w:lang w:val="uk-UA"/>
        </w:rPr>
        <w:t>.</w:t>
      </w:r>
    </w:p>
    <w:p w:rsidR="00D50014" w:rsidRPr="004826E0" w:rsidRDefault="00D50014" w:rsidP="00115EA6">
      <w:pPr>
        <w:numPr>
          <w:ilvl w:val="0"/>
          <w:numId w:val="52"/>
        </w:numPr>
        <w:spacing w:beforeLines="200" w:before="480" w:line="360" w:lineRule="auto"/>
        <w:ind w:firstLine="709"/>
        <w:contextualSpacing/>
        <w:jc w:val="both"/>
        <w:rPr>
          <w:rFonts w:ascii="Times New Roman" w:hAnsi="Times New Roman" w:cs="Times New Roman"/>
          <w:sz w:val="28"/>
          <w:szCs w:val="28"/>
          <w:lang w:val="uk-UA"/>
        </w:rPr>
      </w:pPr>
      <w:r w:rsidRPr="00F91D0B">
        <w:rPr>
          <w:rFonts w:ascii="Times New Roman" w:hAnsi="Times New Roman" w:cs="Times New Roman"/>
          <w:i/>
          <w:iCs/>
          <w:sz w:val="28"/>
          <w:szCs w:val="28"/>
          <w:lang w:val="uk-UA"/>
        </w:rPr>
        <w:t>Підтримання одностайності між членами партій</w:t>
      </w:r>
      <w:r w:rsidR="00F91D0B">
        <w:rPr>
          <w:rFonts w:ascii="Times New Roman" w:hAnsi="Times New Roman" w:cs="Times New Roman"/>
          <w:sz w:val="28"/>
          <w:szCs w:val="28"/>
          <w:lang w:val="uk-UA"/>
        </w:rPr>
        <w:t>.</w:t>
      </w:r>
      <w:r w:rsidRPr="004826E0">
        <w:rPr>
          <w:rFonts w:ascii="Times New Roman" w:hAnsi="Times New Roman" w:cs="Times New Roman"/>
          <w:sz w:val="28"/>
          <w:szCs w:val="28"/>
          <w:lang w:val="uk-UA"/>
        </w:rPr>
        <w:t xml:space="preserve"> Ця функція полягає в тому, щоб зберігати єдн</w:t>
      </w:r>
      <w:r w:rsidR="00F91D0B">
        <w:rPr>
          <w:rFonts w:ascii="Times New Roman" w:hAnsi="Times New Roman" w:cs="Times New Roman"/>
          <w:sz w:val="28"/>
          <w:szCs w:val="28"/>
          <w:lang w:val="uk-UA"/>
        </w:rPr>
        <w:t>ання</w:t>
      </w:r>
      <w:r w:rsidRPr="004826E0">
        <w:rPr>
          <w:rFonts w:ascii="Times New Roman" w:hAnsi="Times New Roman" w:cs="Times New Roman"/>
          <w:sz w:val="28"/>
          <w:szCs w:val="28"/>
          <w:lang w:val="uk-UA"/>
        </w:rPr>
        <w:t xml:space="preserve"> членів партії навколо загальної мети та цілей</w:t>
      </w:r>
      <w:r w:rsidR="00F91D0B">
        <w:rPr>
          <w:rFonts w:ascii="Times New Roman" w:hAnsi="Times New Roman" w:cs="Times New Roman"/>
          <w:sz w:val="28"/>
          <w:szCs w:val="28"/>
          <w:lang w:val="uk-UA"/>
        </w:rPr>
        <w:t xml:space="preserve">, що </w:t>
      </w:r>
      <w:r w:rsidRPr="004826E0">
        <w:rPr>
          <w:rFonts w:ascii="Times New Roman" w:hAnsi="Times New Roman" w:cs="Times New Roman"/>
          <w:sz w:val="28"/>
          <w:szCs w:val="28"/>
          <w:lang w:val="uk-UA"/>
        </w:rPr>
        <w:t>допомагає уникнути внутрішніх конфліктів та сприяє більш ефективній діяльності партії.</w:t>
      </w:r>
    </w:p>
    <w:p w:rsidR="00D50014" w:rsidRPr="004826E0" w:rsidRDefault="00D50014" w:rsidP="00115EA6">
      <w:pPr>
        <w:numPr>
          <w:ilvl w:val="0"/>
          <w:numId w:val="52"/>
        </w:numPr>
        <w:spacing w:beforeLines="200" w:before="480" w:line="360" w:lineRule="auto"/>
        <w:ind w:firstLine="709"/>
        <w:contextualSpacing/>
        <w:jc w:val="both"/>
        <w:rPr>
          <w:rFonts w:ascii="Times New Roman" w:hAnsi="Times New Roman" w:cs="Times New Roman"/>
          <w:sz w:val="28"/>
          <w:szCs w:val="28"/>
          <w:lang w:val="uk-UA"/>
        </w:rPr>
      </w:pPr>
      <w:r w:rsidRPr="005D2CC0">
        <w:rPr>
          <w:rFonts w:ascii="Times New Roman" w:hAnsi="Times New Roman" w:cs="Times New Roman"/>
          <w:bCs/>
          <w:i/>
          <w:sz w:val="28"/>
          <w:szCs w:val="28"/>
          <w:lang w:val="uk-UA"/>
        </w:rPr>
        <w:t>Набір прихильників серед молодих людей</w:t>
      </w:r>
      <w:r w:rsidR="005D2CC0">
        <w:rPr>
          <w:rFonts w:ascii="Times New Roman" w:hAnsi="Times New Roman" w:cs="Times New Roman"/>
          <w:sz w:val="28"/>
          <w:szCs w:val="28"/>
          <w:lang w:val="uk-UA"/>
        </w:rPr>
        <w:t>.</w:t>
      </w:r>
      <w:r w:rsidRPr="004826E0">
        <w:rPr>
          <w:rFonts w:ascii="Times New Roman" w:hAnsi="Times New Roman" w:cs="Times New Roman"/>
          <w:sz w:val="28"/>
          <w:szCs w:val="28"/>
          <w:lang w:val="uk-UA"/>
        </w:rPr>
        <w:t xml:space="preserve"> Партії постійно здійснюють роботу з молоддю, спрямовану на залучення їх до політичної діяльності та отримання підтримки. </w:t>
      </w:r>
      <w:r w:rsidR="00F91D0B">
        <w:rPr>
          <w:rFonts w:ascii="Times New Roman" w:hAnsi="Times New Roman" w:cs="Times New Roman"/>
          <w:sz w:val="28"/>
          <w:szCs w:val="28"/>
          <w:lang w:val="uk-UA"/>
        </w:rPr>
        <w:t xml:space="preserve">В числі заходів, орієнтованих на залучення молоді до своїх лав, можуть бути </w:t>
      </w:r>
      <w:r w:rsidRPr="004826E0">
        <w:rPr>
          <w:rFonts w:ascii="Times New Roman" w:hAnsi="Times New Roman" w:cs="Times New Roman"/>
          <w:sz w:val="28"/>
          <w:szCs w:val="28"/>
          <w:lang w:val="uk-UA"/>
        </w:rPr>
        <w:t>освітні та інформаційні кампанії, проведення молодіжних заходів та ініціатив.</w:t>
      </w:r>
    </w:p>
    <w:p w:rsidR="00D50014" w:rsidRPr="004826E0" w:rsidRDefault="00D50014" w:rsidP="00115EA6">
      <w:pPr>
        <w:numPr>
          <w:ilvl w:val="0"/>
          <w:numId w:val="52"/>
        </w:numPr>
        <w:spacing w:beforeLines="200" w:before="480" w:line="360" w:lineRule="auto"/>
        <w:ind w:firstLine="709"/>
        <w:contextualSpacing/>
        <w:jc w:val="both"/>
        <w:rPr>
          <w:rFonts w:ascii="Times New Roman" w:hAnsi="Times New Roman" w:cs="Times New Roman"/>
          <w:sz w:val="28"/>
          <w:szCs w:val="28"/>
          <w:lang w:val="uk-UA"/>
        </w:rPr>
      </w:pPr>
      <w:r w:rsidRPr="005D2CC0">
        <w:rPr>
          <w:rFonts w:ascii="Times New Roman" w:hAnsi="Times New Roman" w:cs="Times New Roman"/>
          <w:i/>
          <w:iCs/>
          <w:sz w:val="28"/>
          <w:szCs w:val="28"/>
          <w:lang w:val="uk-UA"/>
        </w:rPr>
        <w:t>Пробудження ентузіазму виборців</w:t>
      </w:r>
      <w:r w:rsidR="005D2CC0">
        <w:rPr>
          <w:rFonts w:ascii="Times New Roman" w:hAnsi="Times New Roman" w:cs="Times New Roman"/>
          <w:sz w:val="28"/>
          <w:szCs w:val="28"/>
          <w:lang w:val="uk-UA"/>
        </w:rPr>
        <w:t>.</w:t>
      </w:r>
      <w:r w:rsidRPr="004826E0">
        <w:rPr>
          <w:rFonts w:ascii="Times New Roman" w:hAnsi="Times New Roman" w:cs="Times New Roman"/>
          <w:sz w:val="28"/>
          <w:szCs w:val="28"/>
          <w:lang w:val="uk-UA"/>
        </w:rPr>
        <w:t xml:space="preserve"> Партії зазвичай використовують публічні виступи, медіа та інші комунікаційні засоби для стимулювання ентузіазму та мотивації серед виборців</w:t>
      </w:r>
      <w:r w:rsidR="00F91D0B">
        <w:rPr>
          <w:rFonts w:ascii="Times New Roman" w:hAnsi="Times New Roman" w:cs="Times New Roman"/>
          <w:sz w:val="28"/>
          <w:szCs w:val="28"/>
          <w:lang w:val="uk-UA"/>
        </w:rPr>
        <w:t xml:space="preserve">, використовуючи такі інструменти, як </w:t>
      </w:r>
      <w:r w:rsidRPr="004826E0">
        <w:rPr>
          <w:rFonts w:ascii="Times New Roman" w:hAnsi="Times New Roman" w:cs="Times New Roman"/>
          <w:sz w:val="28"/>
          <w:szCs w:val="28"/>
          <w:lang w:val="uk-UA"/>
        </w:rPr>
        <w:t>публічн</w:t>
      </w:r>
      <w:r w:rsidR="00F91D0B">
        <w:rPr>
          <w:rFonts w:ascii="Times New Roman" w:hAnsi="Times New Roman" w:cs="Times New Roman"/>
          <w:sz w:val="28"/>
          <w:szCs w:val="28"/>
          <w:lang w:val="uk-UA"/>
        </w:rPr>
        <w:t>і</w:t>
      </w:r>
      <w:r w:rsidRPr="004826E0">
        <w:rPr>
          <w:rFonts w:ascii="Times New Roman" w:hAnsi="Times New Roman" w:cs="Times New Roman"/>
          <w:sz w:val="28"/>
          <w:szCs w:val="28"/>
          <w:lang w:val="uk-UA"/>
        </w:rPr>
        <w:t xml:space="preserve"> заяв</w:t>
      </w:r>
      <w:r w:rsidR="00F91D0B">
        <w:rPr>
          <w:rFonts w:ascii="Times New Roman" w:hAnsi="Times New Roman" w:cs="Times New Roman"/>
          <w:sz w:val="28"/>
          <w:szCs w:val="28"/>
          <w:lang w:val="uk-UA"/>
        </w:rPr>
        <w:t>и</w:t>
      </w:r>
      <w:r w:rsidRPr="004826E0">
        <w:rPr>
          <w:rFonts w:ascii="Times New Roman" w:hAnsi="Times New Roman" w:cs="Times New Roman"/>
          <w:sz w:val="28"/>
          <w:szCs w:val="28"/>
          <w:lang w:val="uk-UA"/>
        </w:rPr>
        <w:t>, виступ</w:t>
      </w:r>
      <w:r w:rsidR="00F91D0B">
        <w:rPr>
          <w:rFonts w:ascii="Times New Roman" w:hAnsi="Times New Roman" w:cs="Times New Roman"/>
          <w:sz w:val="28"/>
          <w:szCs w:val="28"/>
          <w:lang w:val="uk-UA"/>
        </w:rPr>
        <w:t>и</w:t>
      </w:r>
      <w:r w:rsidRPr="004826E0">
        <w:rPr>
          <w:rFonts w:ascii="Times New Roman" w:hAnsi="Times New Roman" w:cs="Times New Roman"/>
          <w:sz w:val="28"/>
          <w:szCs w:val="28"/>
          <w:lang w:val="uk-UA"/>
        </w:rPr>
        <w:t xml:space="preserve"> лідерів партії, а також за допомогою рекламних кампаній та інших засобів впливу.</w:t>
      </w:r>
    </w:p>
    <w:p w:rsidR="00D50014" w:rsidRPr="004826E0" w:rsidRDefault="005D2CC0" w:rsidP="00115EA6">
      <w:pPr>
        <w:numPr>
          <w:ilvl w:val="0"/>
          <w:numId w:val="52"/>
        </w:numPr>
        <w:spacing w:beforeLines="200" w:before="48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i/>
          <w:iCs/>
          <w:sz w:val="28"/>
          <w:szCs w:val="28"/>
          <w:lang w:val="uk-UA"/>
        </w:rPr>
        <w:t>Повідомлення виборців</w:t>
      </w:r>
      <w:r w:rsidR="00D50014" w:rsidRPr="005D2CC0">
        <w:rPr>
          <w:rFonts w:ascii="Times New Roman" w:hAnsi="Times New Roman" w:cs="Times New Roman"/>
          <w:i/>
          <w:iCs/>
          <w:sz w:val="28"/>
          <w:szCs w:val="28"/>
          <w:lang w:val="uk-UA"/>
        </w:rPr>
        <w:t xml:space="preserve"> про політичні проблеми та лідерів партії</w:t>
      </w:r>
      <w:r>
        <w:rPr>
          <w:rFonts w:ascii="Times New Roman" w:hAnsi="Times New Roman" w:cs="Times New Roman"/>
          <w:i/>
          <w:iCs/>
          <w:sz w:val="28"/>
          <w:szCs w:val="28"/>
          <w:lang w:val="uk-UA"/>
        </w:rPr>
        <w:t>.</w:t>
      </w:r>
      <w:r w:rsidR="00D50014" w:rsidRPr="004826E0">
        <w:rPr>
          <w:rFonts w:ascii="Times New Roman" w:hAnsi="Times New Roman" w:cs="Times New Roman"/>
          <w:sz w:val="28"/>
          <w:szCs w:val="28"/>
          <w:lang w:val="uk-UA"/>
        </w:rPr>
        <w:t xml:space="preserve"> Політичні партії відіграють важливу роль у передачі інформації </w:t>
      </w:r>
      <w:r w:rsidR="00D50014" w:rsidRPr="004826E0">
        <w:rPr>
          <w:rFonts w:ascii="Times New Roman" w:hAnsi="Times New Roman" w:cs="Times New Roman"/>
          <w:sz w:val="28"/>
          <w:szCs w:val="28"/>
          <w:lang w:val="uk-UA"/>
        </w:rPr>
        <w:lastRenderedPageBreak/>
        <w:t>виборцям про сутність політичних проблем, позиції партії щодо них та про кандидатів-лідерів. Це сприяє усвідомленню виборцями того, що стоїть на кону під час виборів</w:t>
      </w:r>
      <w:r>
        <w:rPr>
          <w:rFonts w:ascii="Times New Roman" w:hAnsi="Times New Roman" w:cs="Times New Roman"/>
          <w:sz w:val="28"/>
          <w:szCs w:val="28"/>
          <w:lang w:val="uk-UA"/>
        </w:rPr>
        <w:t>,</w:t>
      </w:r>
      <w:r w:rsidR="00D50014" w:rsidRPr="004826E0">
        <w:rPr>
          <w:rFonts w:ascii="Times New Roman" w:hAnsi="Times New Roman" w:cs="Times New Roman"/>
          <w:sz w:val="28"/>
          <w:szCs w:val="28"/>
          <w:lang w:val="uk-UA"/>
        </w:rPr>
        <w:t xml:space="preserve"> та дозволяє їм приймати </w:t>
      </w:r>
      <w:r w:rsidR="00C45AD8" w:rsidRPr="004826E0">
        <w:rPr>
          <w:rFonts w:ascii="Times New Roman" w:hAnsi="Times New Roman" w:cs="Times New Roman"/>
          <w:sz w:val="28"/>
          <w:szCs w:val="28"/>
          <w:lang w:val="uk-UA"/>
        </w:rPr>
        <w:t>обґрунтовані</w:t>
      </w:r>
      <w:r w:rsidR="00D50014" w:rsidRPr="004826E0">
        <w:rPr>
          <w:rFonts w:ascii="Times New Roman" w:hAnsi="Times New Roman" w:cs="Times New Roman"/>
          <w:sz w:val="28"/>
          <w:szCs w:val="28"/>
          <w:lang w:val="uk-UA"/>
        </w:rPr>
        <w:t xml:space="preserve"> рішення.</w:t>
      </w:r>
    </w:p>
    <w:p w:rsidR="00D50014" w:rsidRPr="004826E0" w:rsidRDefault="005D2CC0" w:rsidP="000A6AC5">
      <w:pPr>
        <w:spacing w:beforeLines="200" w:before="480" w:line="360" w:lineRule="auto"/>
        <w:ind w:firstLine="709"/>
        <w:jc w:val="both"/>
        <w:rPr>
          <w:rFonts w:ascii="Times New Roman" w:hAnsi="Times New Roman" w:cs="Times New Roman"/>
          <w:vanish/>
          <w:sz w:val="28"/>
          <w:szCs w:val="28"/>
          <w:lang w:val="uk-UA"/>
        </w:rPr>
      </w:pPr>
      <w:r>
        <w:rPr>
          <w:rFonts w:ascii="Times New Roman" w:hAnsi="Times New Roman" w:cs="Times New Roman"/>
          <w:sz w:val="28"/>
          <w:szCs w:val="28"/>
          <w:lang w:val="uk-UA"/>
        </w:rPr>
        <w:t>Виділені</w:t>
      </w:r>
      <w:r w:rsidR="00D50014" w:rsidRPr="004826E0">
        <w:rPr>
          <w:rFonts w:ascii="Times New Roman" w:hAnsi="Times New Roman" w:cs="Times New Roman"/>
          <w:sz w:val="28"/>
          <w:szCs w:val="28"/>
          <w:lang w:val="uk-UA"/>
        </w:rPr>
        <w:t xml:space="preserve"> функції показують, що політичні партії не лише впливають на політичний процес через свої дії та програми, але також </w:t>
      </w:r>
      <w:r>
        <w:rPr>
          <w:rFonts w:ascii="Times New Roman" w:hAnsi="Times New Roman" w:cs="Times New Roman"/>
          <w:sz w:val="28"/>
          <w:szCs w:val="28"/>
          <w:lang w:val="uk-UA"/>
        </w:rPr>
        <w:t>віді</w:t>
      </w:r>
      <w:r w:rsidR="00D50014" w:rsidRPr="004826E0">
        <w:rPr>
          <w:rFonts w:ascii="Times New Roman" w:hAnsi="Times New Roman" w:cs="Times New Roman"/>
          <w:sz w:val="28"/>
          <w:szCs w:val="28"/>
          <w:lang w:val="uk-UA"/>
        </w:rPr>
        <w:t>грають важливу роль у формуванні політичної культури та мобілізації громадян.</w:t>
      </w:r>
    </w:p>
    <w:p w:rsidR="00D50014" w:rsidRPr="00F91D0B" w:rsidRDefault="005D2CC0" w:rsidP="006B51D2">
      <w:pPr>
        <w:spacing w:beforeLines="40" w:before="96" w:line="360" w:lineRule="auto"/>
        <w:ind w:firstLine="709"/>
        <w:jc w:val="both"/>
        <w:rPr>
          <w:rFonts w:ascii="Times New Roman" w:hAnsi="Times New Roman" w:cs="Times New Roman"/>
          <w:b/>
          <w:i/>
          <w:sz w:val="28"/>
          <w:szCs w:val="28"/>
          <w:lang w:val="uk-UA"/>
        </w:rPr>
      </w:pPr>
      <w:r w:rsidRPr="005D2CC0">
        <w:rPr>
          <w:rFonts w:ascii="Times New Roman" w:hAnsi="Times New Roman" w:cs="Times New Roman"/>
          <w:bCs/>
          <w:iCs/>
          <w:sz w:val="28"/>
          <w:szCs w:val="28"/>
          <w:lang w:val="uk-UA"/>
        </w:rPr>
        <w:t>Італьяно-американський філософ та соціолог</w:t>
      </w:r>
      <w:r w:rsidR="00C45AD8">
        <w:rPr>
          <w:rFonts w:ascii="Times New Roman" w:hAnsi="Times New Roman" w:cs="Times New Roman"/>
          <w:b/>
          <w:i/>
          <w:sz w:val="28"/>
          <w:szCs w:val="28"/>
          <w:lang w:val="uk-UA"/>
        </w:rPr>
        <w:t xml:space="preserve"> Джовані</w:t>
      </w:r>
      <w:r>
        <w:rPr>
          <w:rFonts w:ascii="Times New Roman" w:hAnsi="Times New Roman" w:cs="Times New Roman"/>
          <w:b/>
          <w:i/>
          <w:sz w:val="28"/>
          <w:szCs w:val="28"/>
          <w:lang w:val="uk-UA"/>
        </w:rPr>
        <w:t xml:space="preserve"> Сарторі </w:t>
      </w:r>
      <w:r w:rsidR="00D50014" w:rsidRPr="004826E0">
        <w:rPr>
          <w:rFonts w:ascii="Times New Roman" w:hAnsi="Times New Roman" w:cs="Times New Roman"/>
          <w:b/>
          <w:i/>
          <w:sz w:val="28"/>
          <w:szCs w:val="28"/>
          <w:lang w:val="uk-UA"/>
        </w:rPr>
        <w:t xml:space="preserve">виділив </w:t>
      </w:r>
      <w:r>
        <w:rPr>
          <w:rFonts w:ascii="Times New Roman" w:hAnsi="Times New Roman" w:cs="Times New Roman"/>
          <w:b/>
          <w:i/>
          <w:sz w:val="28"/>
          <w:szCs w:val="28"/>
          <w:lang w:val="uk-UA"/>
        </w:rPr>
        <w:t>наступні партійні функції</w:t>
      </w:r>
      <w:r w:rsidR="00F91D0B">
        <w:rPr>
          <w:rFonts w:ascii="Times New Roman" w:hAnsi="Times New Roman" w:cs="Times New Roman"/>
          <w:b/>
          <w:i/>
          <w:sz w:val="28"/>
          <w:szCs w:val="28"/>
          <w:lang w:val="uk-UA"/>
        </w:rPr>
        <w:t xml:space="preserve"> </w:t>
      </w:r>
      <w:r w:rsidR="00F91D0B" w:rsidRPr="00C45AD8">
        <w:rPr>
          <w:rFonts w:ascii="Times New Roman" w:hAnsi="Times New Roman" w:cs="Times New Roman"/>
          <w:bCs/>
          <w:iCs/>
          <w:sz w:val="28"/>
          <w:szCs w:val="28"/>
          <w:lang w:val="uk-UA"/>
        </w:rPr>
        <w:t>[</w:t>
      </w:r>
      <w:r w:rsidR="006B51D2">
        <w:rPr>
          <w:rFonts w:ascii="Times New Roman" w:hAnsi="Times New Roman" w:cs="Times New Roman"/>
          <w:bCs/>
          <w:iCs/>
          <w:sz w:val="28"/>
          <w:szCs w:val="28"/>
          <w:lang w:val="uk-UA"/>
        </w:rPr>
        <w:t>37; 38</w:t>
      </w:r>
      <w:r w:rsidR="00F91D0B" w:rsidRPr="00C45AD8">
        <w:rPr>
          <w:rFonts w:ascii="Times New Roman" w:hAnsi="Times New Roman" w:cs="Times New Roman"/>
          <w:bCs/>
          <w:iCs/>
          <w:sz w:val="28"/>
          <w:szCs w:val="28"/>
          <w:lang w:val="uk-UA"/>
        </w:rPr>
        <w:t>]</w:t>
      </w:r>
      <w:r w:rsidR="00F91D0B" w:rsidRPr="00F91D0B">
        <w:rPr>
          <w:rFonts w:ascii="Times New Roman" w:hAnsi="Times New Roman" w:cs="Times New Roman"/>
          <w:bCs/>
          <w:i/>
          <w:sz w:val="28"/>
          <w:szCs w:val="28"/>
          <w:lang w:val="uk-UA"/>
        </w:rPr>
        <w:t>.</w:t>
      </w:r>
    </w:p>
    <w:p w:rsidR="00D50014" w:rsidRPr="004826E0" w:rsidRDefault="00D50014" w:rsidP="00115EA6">
      <w:pPr>
        <w:numPr>
          <w:ilvl w:val="0"/>
          <w:numId w:val="53"/>
        </w:numPr>
        <w:spacing w:beforeLines="40" w:before="96" w:line="360" w:lineRule="auto"/>
        <w:ind w:firstLine="709"/>
        <w:jc w:val="both"/>
        <w:rPr>
          <w:rFonts w:ascii="Times New Roman" w:hAnsi="Times New Roman" w:cs="Times New Roman"/>
          <w:sz w:val="28"/>
          <w:szCs w:val="28"/>
          <w:lang w:val="uk-UA"/>
        </w:rPr>
      </w:pPr>
      <w:r w:rsidRPr="004826E0">
        <w:rPr>
          <w:rFonts w:ascii="Times New Roman" w:hAnsi="Times New Roman" w:cs="Times New Roman"/>
          <w:bCs/>
          <w:i/>
          <w:sz w:val="28"/>
          <w:szCs w:val="28"/>
          <w:lang w:val="uk-UA"/>
        </w:rPr>
        <w:t>Здійснення добровільної участі громадян у політичному житті й особливо у виборах</w:t>
      </w:r>
      <w:r w:rsidR="00F91D0B">
        <w:rPr>
          <w:rFonts w:ascii="Times New Roman" w:hAnsi="Times New Roman" w:cs="Times New Roman"/>
          <w:sz w:val="28"/>
          <w:szCs w:val="28"/>
          <w:lang w:val="uk-UA"/>
        </w:rPr>
        <w:t>.</w:t>
      </w:r>
      <w:r w:rsidRPr="004826E0">
        <w:rPr>
          <w:rFonts w:ascii="Times New Roman" w:hAnsi="Times New Roman" w:cs="Times New Roman"/>
          <w:sz w:val="28"/>
          <w:szCs w:val="28"/>
          <w:lang w:val="uk-UA"/>
        </w:rPr>
        <w:t xml:space="preserve"> Політичні партії мобілізують виборців і сприяють їх участі у політичних</w:t>
      </w:r>
      <w:r w:rsidR="00F91D0B">
        <w:rPr>
          <w:rFonts w:ascii="Times New Roman" w:hAnsi="Times New Roman" w:cs="Times New Roman"/>
          <w:sz w:val="28"/>
          <w:szCs w:val="28"/>
          <w:lang w:val="uk-UA"/>
        </w:rPr>
        <w:t xml:space="preserve"> процесах, зокрема, на виборах, що </w:t>
      </w:r>
      <w:r w:rsidRPr="004826E0">
        <w:rPr>
          <w:rFonts w:ascii="Times New Roman" w:hAnsi="Times New Roman" w:cs="Times New Roman"/>
          <w:sz w:val="28"/>
          <w:szCs w:val="28"/>
          <w:lang w:val="uk-UA"/>
        </w:rPr>
        <w:t>зміцн</w:t>
      </w:r>
      <w:r w:rsidR="00F91D0B">
        <w:rPr>
          <w:rFonts w:ascii="Times New Roman" w:hAnsi="Times New Roman" w:cs="Times New Roman"/>
          <w:sz w:val="28"/>
          <w:szCs w:val="28"/>
          <w:lang w:val="uk-UA"/>
        </w:rPr>
        <w:t>ює</w:t>
      </w:r>
      <w:r w:rsidRPr="004826E0">
        <w:rPr>
          <w:rFonts w:ascii="Times New Roman" w:hAnsi="Times New Roman" w:cs="Times New Roman"/>
          <w:sz w:val="28"/>
          <w:szCs w:val="28"/>
          <w:lang w:val="uk-UA"/>
        </w:rPr>
        <w:t xml:space="preserve"> демократі</w:t>
      </w:r>
      <w:r w:rsidR="00F91D0B">
        <w:rPr>
          <w:rFonts w:ascii="Times New Roman" w:hAnsi="Times New Roman" w:cs="Times New Roman"/>
          <w:sz w:val="28"/>
          <w:szCs w:val="28"/>
          <w:lang w:val="uk-UA"/>
        </w:rPr>
        <w:t>ю</w:t>
      </w:r>
      <w:r w:rsidRPr="004826E0">
        <w:rPr>
          <w:rFonts w:ascii="Times New Roman" w:hAnsi="Times New Roman" w:cs="Times New Roman"/>
          <w:sz w:val="28"/>
          <w:szCs w:val="28"/>
          <w:lang w:val="uk-UA"/>
        </w:rPr>
        <w:t xml:space="preserve"> та </w:t>
      </w:r>
      <w:r w:rsidR="00F91D0B">
        <w:rPr>
          <w:rFonts w:ascii="Times New Roman" w:hAnsi="Times New Roman" w:cs="Times New Roman"/>
          <w:sz w:val="28"/>
          <w:szCs w:val="28"/>
          <w:lang w:val="uk-UA"/>
        </w:rPr>
        <w:t xml:space="preserve">посилює </w:t>
      </w:r>
      <w:r w:rsidRPr="004826E0">
        <w:rPr>
          <w:rFonts w:ascii="Times New Roman" w:hAnsi="Times New Roman" w:cs="Times New Roman"/>
          <w:sz w:val="28"/>
          <w:szCs w:val="28"/>
          <w:lang w:val="uk-UA"/>
        </w:rPr>
        <w:t>легітимн</w:t>
      </w:r>
      <w:r w:rsidR="00F91D0B">
        <w:rPr>
          <w:rFonts w:ascii="Times New Roman" w:hAnsi="Times New Roman" w:cs="Times New Roman"/>
          <w:sz w:val="28"/>
          <w:szCs w:val="28"/>
          <w:lang w:val="uk-UA"/>
        </w:rPr>
        <w:t>ість</w:t>
      </w:r>
      <w:r w:rsidRPr="004826E0">
        <w:rPr>
          <w:rFonts w:ascii="Times New Roman" w:hAnsi="Times New Roman" w:cs="Times New Roman"/>
          <w:sz w:val="28"/>
          <w:szCs w:val="28"/>
          <w:lang w:val="uk-UA"/>
        </w:rPr>
        <w:t xml:space="preserve"> влади.</w:t>
      </w:r>
    </w:p>
    <w:p w:rsidR="00D50014" w:rsidRPr="004826E0" w:rsidRDefault="00D50014" w:rsidP="00115EA6">
      <w:pPr>
        <w:numPr>
          <w:ilvl w:val="0"/>
          <w:numId w:val="53"/>
        </w:numPr>
        <w:spacing w:beforeLines="40" w:before="96" w:line="360" w:lineRule="auto"/>
        <w:ind w:firstLine="709"/>
        <w:jc w:val="both"/>
        <w:rPr>
          <w:rFonts w:ascii="Times New Roman" w:hAnsi="Times New Roman" w:cs="Times New Roman"/>
          <w:sz w:val="28"/>
          <w:szCs w:val="28"/>
          <w:lang w:val="uk-UA"/>
        </w:rPr>
      </w:pPr>
      <w:r w:rsidRPr="004826E0">
        <w:rPr>
          <w:rFonts w:ascii="Times New Roman" w:hAnsi="Times New Roman" w:cs="Times New Roman"/>
          <w:bCs/>
          <w:i/>
          <w:sz w:val="28"/>
          <w:szCs w:val="28"/>
          <w:lang w:val="uk-UA"/>
        </w:rPr>
        <w:t>Соціальна та політична інтеграція різних верств суспільства для досягнення загальної мети</w:t>
      </w:r>
      <w:r w:rsidR="00F91D0B">
        <w:rPr>
          <w:rFonts w:ascii="Times New Roman" w:hAnsi="Times New Roman" w:cs="Times New Roman"/>
          <w:sz w:val="28"/>
          <w:szCs w:val="28"/>
          <w:lang w:val="uk-UA"/>
        </w:rPr>
        <w:t xml:space="preserve">. </w:t>
      </w:r>
      <w:r w:rsidRPr="004826E0">
        <w:rPr>
          <w:rFonts w:ascii="Times New Roman" w:hAnsi="Times New Roman" w:cs="Times New Roman"/>
          <w:sz w:val="28"/>
          <w:szCs w:val="28"/>
          <w:lang w:val="uk-UA"/>
        </w:rPr>
        <w:t xml:space="preserve"> Політичні партії об'єднують різні соціальні групи та інтереси навколо спільної мети та програми.</w:t>
      </w:r>
    </w:p>
    <w:p w:rsidR="00D50014" w:rsidRPr="004826E0" w:rsidRDefault="00D50014" w:rsidP="00115EA6">
      <w:pPr>
        <w:numPr>
          <w:ilvl w:val="0"/>
          <w:numId w:val="53"/>
        </w:numPr>
        <w:spacing w:beforeLines="40" w:before="96" w:line="360" w:lineRule="auto"/>
        <w:ind w:left="357" w:firstLine="709"/>
        <w:jc w:val="both"/>
        <w:rPr>
          <w:rFonts w:ascii="Times New Roman" w:hAnsi="Times New Roman" w:cs="Times New Roman"/>
          <w:sz w:val="28"/>
          <w:szCs w:val="28"/>
          <w:lang w:val="uk-UA"/>
        </w:rPr>
      </w:pPr>
      <w:r w:rsidRPr="004826E0">
        <w:rPr>
          <w:rFonts w:ascii="Times New Roman" w:hAnsi="Times New Roman" w:cs="Times New Roman"/>
          <w:bCs/>
          <w:i/>
          <w:sz w:val="28"/>
          <w:szCs w:val="28"/>
          <w:lang w:val="uk-UA"/>
        </w:rPr>
        <w:t>Посередництво у представництві інтересів соціальних груп, намагання досягнення їх балансу</w:t>
      </w:r>
      <w:r w:rsidRPr="004826E0">
        <w:rPr>
          <w:rFonts w:ascii="Times New Roman" w:hAnsi="Times New Roman" w:cs="Times New Roman"/>
          <w:sz w:val="28"/>
          <w:szCs w:val="28"/>
          <w:lang w:val="uk-UA"/>
        </w:rPr>
        <w:t>: Партії виступають посередниками між різними соціальними групами та інтересами, розробляючи компроміси та забезпечуючи баланс інтересів.</w:t>
      </w:r>
    </w:p>
    <w:p w:rsidR="00D50014" w:rsidRPr="004826E0" w:rsidRDefault="00D50014" w:rsidP="00115EA6">
      <w:pPr>
        <w:numPr>
          <w:ilvl w:val="0"/>
          <w:numId w:val="53"/>
        </w:numPr>
        <w:spacing w:beforeLines="40" w:before="96" w:line="360" w:lineRule="auto"/>
        <w:ind w:left="357" w:firstLine="709"/>
        <w:jc w:val="both"/>
        <w:rPr>
          <w:rFonts w:ascii="Times New Roman" w:hAnsi="Times New Roman" w:cs="Times New Roman"/>
          <w:sz w:val="28"/>
          <w:szCs w:val="28"/>
          <w:lang w:val="uk-UA"/>
        </w:rPr>
      </w:pPr>
      <w:r w:rsidRPr="004826E0">
        <w:rPr>
          <w:rFonts w:ascii="Times New Roman" w:hAnsi="Times New Roman" w:cs="Times New Roman"/>
          <w:bCs/>
          <w:i/>
          <w:sz w:val="28"/>
          <w:szCs w:val="28"/>
          <w:lang w:val="uk-UA"/>
        </w:rPr>
        <w:t>Згладжування конфліктів або виявлення схильності до них, їх відповідна нейтралізація</w:t>
      </w:r>
      <w:r w:rsidR="00F91D0B">
        <w:rPr>
          <w:rFonts w:ascii="Times New Roman" w:hAnsi="Times New Roman" w:cs="Times New Roman"/>
          <w:sz w:val="28"/>
          <w:szCs w:val="28"/>
          <w:lang w:val="uk-UA"/>
        </w:rPr>
        <w:t>.</w:t>
      </w:r>
      <w:r w:rsidRPr="004826E0">
        <w:rPr>
          <w:rFonts w:ascii="Times New Roman" w:hAnsi="Times New Roman" w:cs="Times New Roman"/>
          <w:sz w:val="28"/>
          <w:szCs w:val="28"/>
          <w:lang w:val="uk-UA"/>
        </w:rPr>
        <w:t xml:space="preserve"> Політичні партії можуть виступати агент</w:t>
      </w:r>
      <w:r w:rsidR="00F91D0B">
        <w:rPr>
          <w:rFonts w:ascii="Times New Roman" w:hAnsi="Times New Roman" w:cs="Times New Roman"/>
          <w:sz w:val="28"/>
          <w:szCs w:val="28"/>
          <w:lang w:val="uk-UA"/>
        </w:rPr>
        <w:t>ами</w:t>
      </w:r>
      <w:r w:rsidRPr="004826E0">
        <w:rPr>
          <w:rFonts w:ascii="Times New Roman" w:hAnsi="Times New Roman" w:cs="Times New Roman"/>
          <w:sz w:val="28"/>
          <w:szCs w:val="28"/>
          <w:lang w:val="uk-UA"/>
        </w:rPr>
        <w:t xml:space="preserve"> згладжування конфліктів у суспільстві та нейтралізації напружених ситуацій.</w:t>
      </w:r>
    </w:p>
    <w:p w:rsidR="00D50014" w:rsidRPr="004826E0" w:rsidRDefault="00D50014" w:rsidP="00115EA6">
      <w:pPr>
        <w:numPr>
          <w:ilvl w:val="0"/>
          <w:numId w:val="53"/>
        </w:numPr>
        <w:spacing w:beforeLines="40" w:before="96" w:line="360" w:lineRule="auto"/>
        <w:ind w:left="357" w:firstLine="709"/>
        <w:jc w:val="both"/>
        <w:rPr>
          <w:rFonts w:ascii="Times New Roman" w:hAnsi="Times New Roman" w:cs="Times New Roman"/>
          <w:sz w:val="28"/>
          <w:szCs w:val="28"/>
          <w:lang w:val="uk-UA"/>
        </w:rPr>
      </w:pPr>
      <w:r w:rsidRPr="004826E0">
        <w:rPr>
          <w:rFonts w:ascii="Times New Roman" w:hAnsi="Times New Roman" w:cs="Times New Roman"/>
          <w:bCs/>
          <w:i/>
          <w:sz w:val="28"/>
          <w:szCs w:val="28"/>
          <w:lang w:val="uk-UA"/>
        </w:rPr>
        <w:t>Вираження волі більшості громадян</w:t>
      </w:r>
      <w:r w:rsidR="00F91D0B">
        <w:rPr>
          <w:rFonts w:ascii="Times New Roman" w:hAnsi="Times New Roman" w:cs="Times New Roman"/>
          <w:sz w:val="28"/>
          <w:szCs w:val="28"/>
          <w:lang w:val="uk-UA"/>
        </w:rPr>
        <w:t xml:space="preserve">, що реалізовується, зокрема, через механізми </w:t>
      </w:r>
      <w:r w:rsidRPr="004826E0">
        <w:rPr>
          <w:rFonts w:ascii="Times New Roman" w:hAnsi="Times New Roman" w:cs="Times New Roman"/>
          <w:sz w:val="28"/>
          <w:szCs w:val="28"/>
          <w:lang w:val="uk-UA"/>
        </w:rPr>
        <w:t>демократичного волевиявлення.</w:t>
      </w:r>
    </w:p>
    <w:p w:rsidR="00D50014" w:rsidRPr="004826E0" w:rsidRDefault="00D50014" w:rsidP="00115EA6">
      <w:pPr>
        <w:numPr>
          <w:ilvl w:val="0"/>
          <w:numId w:val="53"/>
        </w:numPr>
        <w:spacing w:beforeLines="40" w:before="96" w:line="360" w:lineRule="auto"/>
        <w:ind w:left="357" w:firstLine="709"/>
        <w:jc w:val="both"/>
        <w:rPr>
          <w:rFonts w:ascii="Times New Roman" w:hAnsi="Times New Roman" w:cs="Times New Roman"/>
          <w:sz w:val="28"/>
          <w:szCs w:val="28"/>
          <w:lang w:val="uk-UA"/>
        </w:rPr>
      </w:pPr>
      <w:r w:rsidRPr="004826E0">
        <w:rPr>
          <w:rFonts w:ascii="Times New Roman" w:hAnsi="Times New Roman" w:cs="Times New Roman"/>
          <w:bCs/>
          <w:i/>
          <w:sz w:val="28"/>
          <w:szCs w:val="28"/>
          <w:lang w:val="uk-UA"/>
        </w:rPr>
        <w:lastRenderedPageBreak/>
        <w:t>Розробка політики і відповідних політичних рішень</w:t>
      </w:r>
      <w:r w:rsidRPr="004826E0">
        <w:rPr>
          <w:rFonts w:ascii="Times New Roman" w:hAnsi="Times New Roman" w:cs="Times New Roman"/>
          <w:sz w:val="28"/>
          <w:szCs w:val="28"/>
          <w:lang w:val="uk-UA"/>
        </w:rPr>
        <w:t>: Політичні партії розробляють програми та політику, які відображають потреби та інтереси суспільства</w:t>
      </w:r>
      <w:r w:rsidR="00F91D0B">
        <w:rPr>
          <w:rFonts w:ascii="Times New Roman" w:hAnsi="Times New Roman" w:cs="Times New Roman"/>
          <w:sz w:val="28"/>
          <w:szCs w:val="28"/>
          <w:lang w:val="uk-UA"/>
        </w:rPr>
        <w:t xml:space="preserve"> або суспільної групи</w:t>
      </w:r>
      <w:r w:rsidRPr="004826E0">
        <w:rPr>
          <w:rFonts w:ascii="Times New Roman" w:hAnsi="Times New Roman" w:cs="Times New Roman"/>
          <w:sz w:val="28"/>
          <w:szCs w:val="28"/>
          <w:lang w:val="uk-UA"/>
        </w:rPr>
        <w:t>.</w:t>
      </w:r>
    </w:p>
    <w:p w:rsidR="00D50014" w:rsidRPr="004826E0" w:rsidRDefault="00D50014" w:rsidP="00115EA6">
      <w:pPr>
        <w:numPr>
          <w:ilvl w:val="0"/>
          <w:numId w:val="53"/>
        </w:numPr>
        <w:spacing w:beforeLines="40" w:before="96" w:line="360" w:lineRule="auto"/>
        <w:ind w:firstLine="709"/>
        <w:jc w:val="both"/>
        <w:rPr>
          <w:rFonts w:ascii="Times New Roman" w:hAnsi="Times New Roman" w:cs="Times New Roman"/>
          <w:sz w:val="28"/>
          <w:szCs w:val="28"/>
          <w:lang w:val="uk-UA"/>
        </w:rPr>
      </w:pPr>
      <w:r w:rsidRPr="004826E0">
        <w:rPr>
          <w:rFonts w:ascii="Times New Roman" w:hAnsi="Times New Roman" w:cs="Times New Roman"/>
          <w:bCs/>
          <w:i/>
          <w:sz w:val="28"/>
          <w:szCs w:val="28"/>
          <w:lang w:val="uk-UA"/>
        </w:rPr>
        <w:t>Підбір і формування політичних лідерів</w:t>
      </w:r>
      <w:r w:rsidR="00F91D0B">
        <w:rPr>
          <w:rFonts w:ascii="Times New Roman" w:hAnsi="Times New Roman" w:cs="Times New Roman"/>
          <w:sz w:val="28"/>
          <w:szCs w:val="28"/>
          <w:lang w:val="uk-UA"/>
        </w:rPr>
        <w:t>.</w:t>
      </w:r>
      <w:r w:rsidRPr="004826E0">
        <w:rPr>
          <w:rFonts w:ascii="Times New Roman" w:hAnsi="Times New Roman" w:cs="Times New Roman"/>
          <w:sz w:val="28"/>
          <w:szCs w:val="28"/>
          <w:lang w:val="uk-UA"/>
        </w:rPr>
        <w:t xml:space="preserve"> Партії відіграють важливу роль у підборі, навчанні та формуванні політичних лідерів, які представляють їхні ідеї та програми.</w:t>
      </w:r>
    </w:p>
    <w:p w:rsidR="00D50014" w:rsidRPr="004826E0" w:rsidRDefault="00F91D0B" w:rsidP="006B51D2">
      <w:pPr>
        <w:spacing w:line="360" w:lineRule="auto"/>
        <w:ind w:firstLine="709"/>
        <w:jc w:val="both"/>
        <w:rPr>
          <w:rFonts w:ascii="Times New Roman" w:hAnsi="Times New Roman" w:cs="Times New Roman"/>
          <w:sz w:val="28"/>
          <w:szCs w:val="28"/>
          <w:lang w:val="uk-UA"/>
        </w:rPr>
      </w:pPr>
      <w:r>
        <w:rPr>
          <w:rFonts w:ascii="Times New Roman" w:hAnsi="Times New Roman" w:cs="Times New Roman"/>
          <w:bCs/>
          <w:iCs/>
          <w:sz w:val="28"/>
          <w:szCs w:val="28"/>
          <w:lang w:val="uk-UA"/>
        </w:rPr>
        <w:t xml:space="preserve">Німецький політолог </w:t>
      </w:r>
      <w:r w:rsidR="00D50014" w:rsidRPr="004826E0">
        <w:rPr>
          <w:rFonts w:ascii="Times New Roman" w:hAnsi="Times New Roman" w:cs="Times New Roman"/>
          <w:b/>
          <w:i/>
          <w:sz w:val="28"/>
          <w:szCs w:val="28"/>
          <w:lang w:val="uk-UA"/>
        </w:rPr>
        <w:t>Клаус фон Бойме</w:t>
      </w:r>
      <w:r>
        <w:rPr>
          <w:rFonts w:ascii="Times New Roman" w:hAnsi="Times New Roman" w:cs="Times New Roman"/>
          <w:b/>
          <w:i/>
          <w:sz w:val="28"/>
          <w:szCs w:val="28"/>
          <w:lang w:val="uk-UA"/>
        </w:rPr>
        <w:t xml:space="preserve"> виділяє</w:t>
      </w:r>
      <w:r w:rsidR="00D50014" w:rsidRPr="004826E0">
        <w:rPr>
          <w:rFonts w:ascii="Times New Roman" w:hAnsi="Times New Roman" w:cs="Times New Roman"/>
          <w:b/>
          <w:i/>
          <w:sz w:val="28"/>
          <w:szCs w:val="28"/>
          <w:lang w:val="uk-UA"/>
        </w:rPr>
        <w:t xml:space="preserve"> чотир</w:t>
      </w:r>
      <w:r>
        <w:rPr>
          <w:rFonts w:ascii="Times New Roman" w:hAnsi="Times New Roman" w:cs="Times New Roman"/>
          <w:b/>
          <w:i/>
          <w:sz w:val="28"/>
          <w:szCs w:val="28"/>
          <w:lang w:val="uk-UA"/>
        </w:rPr>
        <w:t xml:space="preserve">и функції партій </w:t>
      </w:r>
      <w:r w:rsidRPr="00F91D0B">
        <w:rPr>
          <w:rFonts w:ascii="Times New Roman" w:hAnsi="Times New Roman" w:cs="Times New Roman"/>
          <w:bCs/>
          <w:iCs/>
          <w:sz w:val="28"/>
          <w:szCs w:val="28"/>
          <w:lang w:val="uk-UA"/>
        </w:rPr>
        <w:t>[</w:t>
      </w:r>
      <w:r w:rsidR="006B51D2">
        <w:rPr>
          <w:rFonts w:ascii="Times New Roman" w:hAnsi="Times New Roman" w:cs="Times New Roman"/>
          <w:bCs/>
          <w:iCs/>
          <w:sz w:val="28"/>
          <w:szCs w:val="28"/>
          <w:lang w:val="uk-UA"/>
        </w:rPr>
        <w:t>38</w:t>
      </w:r>
      <w:r w:rsidRPr="00F91D0B">
        <w:rPr>
          <w:rFonts w:ascii="Times New Roman" w:hAnsi="Times New Roman" w:cs="Times New Roman"/>
          <w:bCs/>
          <w:iCs/>
          <w:sz w:val="28"/>
          <w:szCs w:val="28"/>
          <w:lang w:val="uk-UA"/>
        </w:rPr>
        <w:t>]</w:t>
      </w:r>
      <w:r w:rsidR="00D50014" w:rsidRPr="004826E0">
        <w:rPr>
          <w:rFonts w:ascii="Times New Roman" w:hAnsi="Times New Roman" w:cs="Times New Roman"/>
          <w:sz w:val="28"/>
          <w:szCs w:val="28"/>
          <w:lang w:val="uk-UA"/>
        </w:rPr>
        <w:t>:</w:t>
      </w:r>
    </w:p>
    <w:p w:rsidR="00D50014" w:rsidRPr="004826E0" w:rsidRDefault="00D50014" w:rsidP="00115EA6">
      <w:pPr>
        <w:numPr>
          <w:ilvl w:val="0"/>
          <w:numId w:val="54"/>
        </w:numPr>
        <w:tabs>
          <w:tab w:val="num" w:pos="0"/>
        </w:tabs>
        <w:spacing w:line="360" w:lineRule="auto"/>
        <w:ind w:firstLine="709"/>
        <w:jc w:val="both"/>
        <w:rPr>
          <w:rFonts w:ascii="Times New Roman" w:hAnsi="Times New Roman" w:cs="Times New Roman"/>
          <w:sz w:val="28"/>
          <w:szCs w:val="28"/>
          <w:lang w:val="uk-UA"/>
        </w:rPr>
      </w:pPr>
      <w:r w:rsidRPr="000F2452">
        <w:rPr>
          <w:rFonts w:ascii="Times New Roman" w:hAnsi="Times New Roman" w:cs="Times New Roman"/>
          <w:i/>
          <w:sz w:val="28"/>
          <w:szCs w:val="28"/>
          <w:lang w:val="uk-UA"/>
        </w:rPr>
        <w:t>Визначення цілей</w:t>
      </w:r>
      <w:r w:rsidRPr="000F2452">
        <w:rPr>
          <w:rFonts w:ascii="Times New Roman" w:hAnsi="Times New Roman" w:cs="Times New Roman"/>
          <w:sz w:val="28"/>
          <w:szCs w:val="28"/>
          <w:lang w:val="uk-UA"/>
        </w:rPr>
        <w:t xml:space="preserve">: </w:t>
      </w:r>
      <w:r w:rsidR="00C45AD8">
        <w:rPr>
          <w:rFonts w:ascii="Times New Roman" w:hAnsi="Times New Roman" w:cs="Times New Roman"/>
          <w:sz w:val="28"/>
          <w:szCs w:val="28"/>
          <w:lang w:val="uk-UA"/>
        </w:rPr>
        <w:t>п</w:t>
      </w:r>
      <w:r w:rsidRPr="004826E0">
        <w:rPr>
          <w:rFonts w:ascii="Times New Roman" w:hAnsi="Times New Roman" w:cs="Times New Roman"/>
          <w:sz w:val="28"/>
          <w:szCs w:val="28"/>
          <w:lang w:val="uk-UA"/>
        </w:rPr>
        <w:t>олітичні партії визначають свої цілі та програми, що відображають їхні погляди на проблеми суспільства та шляхи їх вирішення.</w:t>
      </w:r>
    </w:p>
    <w:p w:rsidR="00D50014" w:rsidRPr="004826E0" w:rsidRDefault="00D50014" w:rsidP="00115EA6">
      <w:pPr>
        <w:numPr>
          <w:ilvl w:val="0"/>
          <w:numId w:val="54"/>
        </w:numPr>
        <w:tabs>
          <w:tab w:val="num" w:pos="0"/>
        </w:tabs>
        <w:spacing w:line="360" w:lineRule="auto"/>
        <w:ind w:firstLine="709"/>
        <w:jc w:val="both"/>
        <w:rPr>
          <w:rFonts w:ascii="Times New Roman" w:hAnsi="Times New Roman" w:cs="Times New Roman"/>
          <w:sz w:val="28"/>
          <w:szCs w:val="28"/>
          <w:lang w:val="uk-UA"/>
        </w:rPr>
      </w:pPr>
      <w:r w:rsidRPr="000F2452">
        <w:rPr>
          <w:rFonts w:ascii="Times New Roman" w:hAnsi="Times New Roman" w:cs="Times New Roman"/>
          <w:i/>
          <w:sz w:val="28"/>
          <w:szCs w:val="28"/>
          <w:lang w:val="uk-UA"/>
        </w:rPr>
        <w:t>Акумуляція і вираз соціальних інтересів</w:t>
      </w:r>
      <w:r w:rsidR="00C45AD8">
        <w:rPr>
          <w:rFonts w:ascii="Times New Roman" w:hAnsi="Times New Roman" w:cs="Times New Roman"/>
          <w:sz w:val="28"/>
          <w:szCs w:val="28"/>
          <w:lang w:val="uk-UA"/>
        </w:rPr>
        <w:t>: п</w:t>
      </w:r>
      <w:r w:rsidRPr="004826E0">
        <w:rPr>
          <w:rFonts w:ascii="Times New Roman" w:hAnsi="Times New Roman" w:cs="Times New Roman"/>
          <w:sz w:val="28"/>
          <w:szCs w:val="28"/>
          <w:lang w:val="uk-UA"/>
        </w:rPr>
        <w:t>артії стають платформою для об'єднання та вираження різних соціальних інтересів і поглядів у політичному процесі.</w:t>
      </w:r>
    </w:p>
    <w:p w:rsidR="00D50014" w:rsidRPr="004826E0" w:rsidRDefault="00D50014" w:rsidP="00115EA6">
      <w:pPr>
        <w:numPr>
          <w:ilvl w:val="0"/>
          <w:numId w:val="54"/>
        </w:numPr>
        <w:tabs>
          <w:tab w:val="num" w:pos="0"/>
        </w:tabs>
        <w:spacing w:line="360" w:lineRule="auto"/>
        <w:ind w:firstLine="709"/>
        <w:jc w:val="both"/>
        <w:rPr>
          <w:rFonts w:ascii="Times New Roman" w:hAnsi="Times New Roman" w:cs="Times New Roman"/>
          <w:sz w:val="28"/>
          <w:szCs w:val="28"/>
          <w:lang w:val="uk-UA"/>
        </w:rPr>
      </w:pPr>
      <w:r w:rsidRPr="000F2452">
        <w:rPr>
          <w:rFonts w:ascii="Times New Roman" w:hAnsi="Times New Roman" w:cs="Times New Roman"/>
          <w:i/>
          <w:sz w:val="28"/>
          <w:szCs w:val="28"/>
          <w:lang w:val="uk-UA"/>
        </w:rPr>
        <w:t xml:space="preserve">Мобілізація і соціалізація громадян, </w:t>
      </w:r>
      <w:r w:rsidR="000F2452" w:rsidRPr="000F2452">
        <w:rPr>
          <w:rFonts w:ascii="Times New Roman" w:hAnsi="Times New Roman" w:cs="Times New Roman"/>
          <w:i/>
          <w:sz w:val="28"/>
          <w:szCs w:val="28"/>
          <w:lang w:val="uk-UA"/>
        </w:rPr>
        <w:t xml:space="preserve">яка відбувається </w:t>
      </w:r>
      <w:r w:rsidRPr="000F2452">
        <w:rPr>
          <w:rFonts w:ascii="Times New Roman" w:hAnsi="Times New Roman" w:cs="Times New Roman"/>
          <w:i/>
          <w:sz w:val="28"/>
          <w:szCs w:val="28"/>
          <w:lang w:val="uk-UA"/>
        </w:rPr>
        <w:t>переважно під час проведення виборчої кампанії</w:t>
      </w:r>
      <w:r w:rsidR="000F2452">
        <w:rPr>
          <w:rFonts w:ascii="Times New Roman" w:hAnsi="Times New Roman" w:cs="Times New Roman"/>
          <w:i/>
          <w:sz w:val="28"/>
          <w:szCs w:val="28"/>
          <w:lang w:val="uk-UA"/>
        </w:rPr>
        <w:t>.</w:t>
      </w:r>
      <w:r w:rsidRPr="004826E0">
        <w:rPr>
          <w:rFonts w:ascii="Times New Roman" w:hAnsi="Times New Roman" w:cs="Times New Roman"/>
          <w:i/>
          <w:sz w:val="28"/>
          <w:szCs w:val="28"/>
          <w:lang w:val="uk-UA"/>
        </w:rPr>
        <w:t xml:space="preserve"> </w:t>
      </w:r>
      <w:r w:rsidRPr="004826E0">
        <w:rPr>
          <w:rFonts w:ascii="Times New Roman" w:hAnsi="Times New Roman" w:cs="Times New Roman"/>
          <w:sz w:val="28"/>
          <w:szCs w:val="28"/>
          <w:lang w:val="uk-UA"/>
        </w:rPr>
        <w:t>Політичні партії мобілізують громадян для участі у політичному житті</w:t>
      </w:r>
      <w:r w:rsidR="000F2452">
        <w:rPr>
          <w:rFonts w:ascii="Times New Roman" w:hAnsi="Times New Roman" w:cs="Times New Roman"/>
          <w:sz w:val="28"/>
          <w:szCs w:val="28"/>
          <w:lang w:val="uk-UA"/>
        </w:rPr>
        <w:t xml:space="preserve"> </w:t>
      </w:r>
      <w:r w:rsidRPr="004826E0">
        <w:rPr>
          <w:rFonts w:ascii="Times New Roman" w:hAnsi="Times New Roman" w:cs="Times New Roman"/>
          <w:sz w:val="28"/>
          <w:szCs w:val="28"/>
          <w:lang w:val="uk-UA"/>
        </w:rPr>
        <w:t>і сприяють їхній соціалізації в рамках політичної системи.</w:t>
      </w:r>
    </w:p>
    <w:p w:rsidR="00D50014" w:rsidRPr="004826E0" w:rsidRDefault="000F2452" w:rsidP="00115EA6">
      <w:pPr>
        <w:numPr>
          <w:ilvl w:val="0"/>
          <w:numId w:val="54"/>
        </w:numPr>
        <w:tabs>
          <w:tab w:val="num" w:pos="0"/>
        </w:tabs>
        <w:spacing w:line="360" w:lineRule="auto"/>
        <w:ind w:firstLine="709"/>
        <w:jc w:val="both"/>
        <w:rPr>
          <w:rFonts w:ascii="Times New Roman" w:hAnsi="Times New Roman" w:cs="Times New Roman"/>
          <w:sz w:val="28"/>
          <w:szCs w:val="28"/>
          <w:lang w:val="uk-UA"/>
        </w:rPr>
      </w:pPr>
      <w:r>
        <w:rPr>
          <w:rFonts w:ascii="Times New Roman" w:hAnsi="Times New Roman" w:cs="Times New Roman"/>
          <w:i/>
          <w:sz w:val="28"/>
          <w:szCs w:val="28"/>
          <w:lang w:val="uk-UA"/>
        </w:rPr>
        <w:t>Вербування (наймання)</w:t>
      </w:r>
      <w:r w:rsidR="00D50014" w:rsidRPr="000F2452">
        <w:rPr>
          <w:rFonts w:ascii="Times New Roman" w:hAnsi="Times New Roman" w:cs="Times New Roman"/>
          <w:i/>
          <w:sz w:val="28"/>
          <w:szCs w:val="28"/>
          <w:lang w:val="uk-UA"/>
        </w:rPr>
        <w:t xml:space="preserve"> керівної еліти і формування урядових структур</w:t>
      </w:r>
      <w:r>
        <w:rPr>
          <w:rFonts w:ascii="Times New Roman" w:hAnsi="Times New Roman" w:cs="Times New Roman"/>
          <w:sz w:val="28"/>
          <w:szCs w:val="28"/>
          <w:lang w:val="uk-UA"/>
        </w:rPr>
        <w:t>.</w:t>
      </w:r>
      <w:r w:rsidR="00D50014" w:rsidRPr="004826E0">
        <w:rPr>
          <w:rFonts w:ascii="Times New Roman" w:hAnsi="Times New Roman" w:cs="Times New Roman"/>
          <w:sz w:val="28"/>
          <w:szCs w:val="28"/>
          <w:lang w:val="uk-UA"/>
        </w:rPr>
        <w:t xml:space="preserve"> Партії забезпечують </w:t>
      </w:r>
      <w:r>
        <w:rPr>
          <w:rFonts w:ascii="Times New Roman" w:hAnsi="Times New Roman" w:cs="Times New Roman"/>
          <w:sz w:val="28"/>
          <w:szCs w:val="28"/>
          <w:lang w:val="uk-UA"/>
        </w:rPr>
        <w:t>ангажування</w:t>
      </w:r>
      <w:r w:rsidR="00D50014" w:rsidRPr="004826E0">
        <w:rPr>
          <w:rFonts w:ascii="Times New Roman" w:hAnsi="Times New Roman" w:cs="Times New Roman"/>
          <w:sz w:val="28"/>
          <w:szCs w:val="28"/>
          <w:lang w:val="uk-UA"/>
        </w:rPr>
        <w:t xml:space="preserve"> політичних лідерів </w:t>
      </w:r>
      <w:r>
        <w:rPr>
          <w:rFonts w:ascii="Times New Roman" w:hAnsi="Times New Roman" w:cs="Times New Roman"/>
          <w:sz w:val="28"/>
          <w:szCs w:val="28"/>
          <w:lang w:val="uk-UA"/>
        </w:rPr>
        <w:t>та кадрів, які потім можуть зайняти</w:t>
      </w:r>
      <w:r w:rsidR="00D50014" w:rsidRPr="004826E0">
        <w:rPr>
          <w:rFonts w:ascii="Times New Roman" w:hAnsi="Times New Roman" w:cs="Times New Roman"/>
          <w:sz w:val="28"/>
          <w:szCs w:val="28"/>
          <w:lang w:val="uk-UA"/>
        </w:rPr>
        <w:t xml:space="preserve"> посади </w:t>
      </w:r>
      <w:r>
        <w:rPr>
          <w:rFonts w:ascii="Times New Roman" w:hAnsi="Times New Roman" w:cs="Times New Roman"/>
          <w:sz w:val="28"/>
          <w:szCs w:val="28"/>
          <w:lang w:val="uk-UA"/>
        </w:rPr>
        <w:t xml:space="preserve">в </w:t>
      </w:r>
      <w:r w:rsidR="00D50014" w:rsidRPr="004826E0">
        <w:rPr>
          <w:rFonts w:ascii="Times New Roman" w:hAnsi="Times New Roman" w:cs="Times New Roman"/>
          <w:sz w:val="28"/>
          <w:szCs w:val="28"/>
          <w:lang w:val="uk-UA"/>
        </w:rPr>
        <w:t>уряд</w:t>
      </w:r>
      <w:r>
        <w:rPr>
          <w:rFonts w:ascii="Times New Roman" w:hAnsi="Times New Roman" w:cs="Times New Roman"/>
          <w:sz w:val="28"/>
          <w:szCs w:val="28"/>
          <w:lang w:val="uk-UA"/>
        </w:rPr>
        <w:t>і та</w:t>
      </w:r>
      <w:r w:rsidR="00D50014" w:rsidRPr="004826E0">
        <w:rPr>
          <w:rFonts w:ascii="Times New Roman" w:hAnsi="Times New Roman" w:cs="Times New Roman"/>
          <w:sz w:val="28"/>
          <w:szCs w:val="28"/>
          <w:lang w:val="uk-UA"/>
        </w:rPr>
        <w:t xml:space="preserve"> інших владних структурах, </w:t>
      </w:r>
      <w:r>
        <w:rPr>
          <w:rFonts w:ascii="Times New Roman" w:hAnsi="Times New Roman" w:cs="Times New Roman"/>
          <w:sz w:val="28"/>
          <w:szCs w:val="28"/>
          <w:lang w:val="uk-UA"/>
        </w:rPr>
        <w:t>реалізуючи політичні програми партії</w:t>
      </w:r>
      <w:r w:rsidR="00D50014" w:rsidRPr="004826E0">
        <w:rPr>
          <w:rFonts w:ascii="Times New Roman" w:hAnsi="Times New Roman" w:cs="Times New Roman"/>
          <w:sz w:val="28"/>
          <w:szCs w:val="28"/>
          <w:lang w:val="uk-UA"/>
        </w:rPr>
        <w:t>.</w:t>
      </w:r>
    </w:p>
    <w:p w:rsidR="000F2452" w:rsidRDefault="000F2452" w:rsidP="000F2452">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Перелік функцій може відрізнятись в межах різних політичних систем, а також в різні часові проміжки, що обумовлюється логікою історичного розвитку партій, суспільства та конкретної держави.</w:t>
      </w:r>
    </w:p>
    <w:p w:rsidR="00D50014" w:rsidRPr="004826E0" w:rsidRDefault="000F2452" w:rsidP="006B51D2">
      <w:pPr>
        <w:spacing w:line="360" w:lineRule="auto"/>
        <w:ind w:firstLine="709"/>
        <w:jc w:val="both"/>
        <w:rPr>
          <w:rFonts w:ascii="Times New Roman" w:hAnsi="Times New Roman" w:cs="Times New Roman"/>
          <w:b/>
          <w:sz w:val="28"/>
          <w:szCs w:val="28"/>
          <w:lang w:val="uk-UA"/>
        </w:rPr>
      </w:pPr>
      <w:r>
        <w:rPr>
          <w:rFonts w:ascii="Times New Roman" w:hAnsi="Times New Roman" w:cs="Times New Roman"/>
          <w:sz w:val="28"/>
          <w:szCs w:val="28"/>
          <w:lang w:val="uk-UA"/>
        </w:rPr>
        <w:lastRenderedPageBreak/>
        <w:t>У підсумку</w:t>
      </w:r>
      <w:r>
        <w:rPr>
          <w:rFonts w:ascii="Times New Roman" w:hAnsi="Times New Roman" w:cs="Times New Roman"/>
          <w:b/>
          <w:sz w:val="28"/>
          <w:szCs w:val="28"/>
          <w:lang w:val="uk-UA"/>
        </w:rPr>
        <w:t xml:space="preserve"> </w:t>
      </w:r>
      <w:r w:rsidRPr="000F2452">
        <w:rPr>
          <w:rFonts w:ascii="Times New Roman" w:hAnsi="Times New Roman" w:cs="Times New Roman"/>
          <w:bCs/>
          <w:sz w:val="28"/>
          <w:szCs w:val="28"/>
          <w:lang w:val="uk-UA"/>
        </w:rPr>
        <w:t>зазначимо, виконання яких</w:t>
      </w:r>
      <w:r>
        <w:rPr>
          <w:rFonts w:ascii="Times New Roman" w:hAnsi="Times New Roman" w:cs="Times New Roman"/>
          <w:b/>
          <w:sz w:val="28"/>
          <w:szCs w:val="28"/>
          <w:lang w:val="uk-UA"/>
        </w:rPr>
        <w:t xml:space="preserve"> функцій</w:t>
      </w:r>
      <w:r w:rsidR="00D50014" w:rsidRPr="004826E0">
        <w:rPr>
          <w:rFonts w:ascii="Times New Roman" w:hAnsi="Times New Roman" w:cs="Times New Roman"/>
          <w:b/>
          <w:sz w:val="28"/>
          <w:szCs w:val="28"/>
          <w:lang w:val="uk-UA"/>
        </w:rPr>
        <w:t xml:space="preserve"> </w:t>
      </w:r>
      <w:r>
        <w:rPr>
          <w:rFonts w:ascii="Times New Roman" w:hAnsi="Times New Roman" w:cs="Times New Roman"/>
          <w:b/>
          <w:sz w:val="28"/>
          <w:szCs w:val="28"/>
          <w:lang w:val="uk-UA"/>
        </w:rPr>
        <w:t xml:space="preserve">властиве </w:t>
      </w:r>
      <w:r w:rsidR="00D50014" w:rsidRPr="004826E0">
        <w:rPr>
          <w:rFonts w:ascii="Times New Roman" w:hAnsi="Times New Roman" w:cs="Times New Roman"/>
          <w:b/>
          <w:sz w:val="28"/>
          <w:szCs w:val="28"/>
          <w:lang w:val="uk-UA"/>
        </w:rPr>
        <w:t>політични</w:t>
      </w:r>
      <w:r>
        <w:rPr>
          <w:rFonts w:ascii="Times New Roman" w:hAnsi="Times New Roman" w:cs="Times New Roman"/>
          <w:b/>
          <w:sz w:val="28"/>
          <w:szCs w:val="28"/>
          <w:lang w:val="uk-UA"/>
        </w:rPr>
        <w:t>м</w:t>
      </w:r>
      <w:r w:rsidR="00D50014" w:rsidRPr="004826E0">
        <w:rPr>
          <w:rFonts w:ascii="Times New Roman" w:hAnsi="Times New Roman" w:cs="Times New Roman"/>
          <w:b/>
          <w:sz w:val="28"/>
          <w:szCs w:val="28"/>
          <w:lang w:val="uk-UA"/>
        </w:rPr>
        <w:t xml:space="preserve"> парті</w:t>
      </w:r>
      <w:r>
        <w:rPr>
          <w:rFonts w:ascii="Times New Roman" w:hAnsi="Times New Roman" w:cs="Times New Roman"/>
          <w:b/>
          <w:sz w:val="28"/>
          <w:szCs w:val="28"/>
          <w:lang w:val="uk-UA"/>
        </w:rPr>
        <w:t>ям</w:t>
      </w:r>
      <w:r w:rsidR="00D50014" w:rsidRPr="004826E0">
        <w:rPr>
          <w:rFonts w:ascii="Times New Roman" w:hAnsi="Times New Roman" w:cs="Times New Roman"/>
          <w:b/>
          <w:sz w:val="28"/>
          <w:szCs w:val="28"/>
          <w:lang w:val="uk-UA"/>
        </w:rPr>
        <w:t xml:space="preserve"> в</w:t>
      </w:r>
      <w:r>
        <w:rPr>
          <w:rFonts w:ascii="Times New Roman" w:hAnsi="Times New Roman" w:cs="Times New Roman"/>
          <w:b/>
          <w:sz w:val="28"/>
          <w:szCs w:val="28"/>
          <w:lang w:val="uk-UA"/>
        </w:rPr>
        <w:t xml:space="preserve"> сучасній Україні</w:t>
      </w:r>
      <w:r w:rsidR="00C45AD8">
        <w:rPr>
          <w:rFonts w:ascii="Times New Roman" w:hAnsi="Times New Roman" w:cs="Times New Roman"/>
          <w:b/>
          <w:sz w:val="28"/>
          <w:szCs w:val="28"/>
          <w:lang w:val="uk-UA"/>
        </w:rPr>
        <w:t xml:space="preserve"> </w:t>
      </w:r>
      <w:r w:rsidR="00C45AD8" w:rsidRPr="00C45AD8">
        <w:rPr>
          <w:rFonts w:ascii="Times New Roman" w:hAnsi="Times New Roman" w:cs="Times New Roman"/>
          <w:bCs/>
          <w:sz w:val="28"/>
          <w:szCs w:val="28"/>
        </w:rPr>
        <w:t>[</w:t>
      </w:r>
      <w:r w:rsidR="006B51D2">
        <w:rPr>
          <w:rFonts w:ascii="Times New Roman" w:hAnsi="Times New Roman" w:cs="Times New Roman"/>
          <w:bCs/>
          <w:sz w:val="28"/>
          <w:szCs w:val="28"/>
          <w:lang w:val="uk-UA"/>
        </w:rPr>
        <w:t>32</w:t>
      </w:r>
      <w:r w:rsidR="006B51D2">
        <w:rPr>
          <w:rFonts w:ascii="Times New Roman" w:hAnsi="Times New Roman" w:cs="Times New Roman"/>
          <w:bCs/>
          <w:sz w:val="28"/>
          <w:szCs w:val="28"/>
        </w:rPr>
        <w:t xml:space="preserve">; </w:t>
      </w:r>
      <w:r w:rsidR="006B51D2">
        <w:rPr>
          <w:rFonts w:ascii="Times New Roman" w:hAnsi="Times New Roman" w:cs="Times New Roman"/>
          <w:bCs/>
          <w:sz w:val="28"/>
          <w:szCs w:val="28"/>
          <w:lang w:val="uk-UA"/>
        </w:rPr>
        <w:t>35; 39</w:t>
      </w:r>
      <w:r w:rsidR="00C45AD8" w:rsidRPr="00C45AD8">
        <w:rPr>
          <w:rFonts w:ascii="Times New Roman" w:hAnsi="Times New Roman" w:cs="Times New Roman"/>
          <w:bCs/>
          <w:sz w:val="28"/>
          <w:szCs w:val="28"/>
        </w:rPr>
        <w:t>]</w:t>
      </w:r>
      <w:r>
        <w:rPr>
          <w:rFonts w:ascii="Times New Roman" w:hAnsi="Times New Roman" w:cs="Times New Roman"/>
          <w:b/>
          <w:sz w:val="28"/>
          <w:szCs w:val="28"/>
          <w:lang w:val="uk-UA"/>
        </w:rPr>
        <w:t>.</w:t>
      </w:r>
    </w:p>
    <w:p w:rsidR="00D50014" w:rsidRPr="004826E0" w:rsidRDefault="00D50014" w:rsidP="00115EA6">
      <w:pPr>
        <w:numPr>
          <w:ilvl w:val="0"/>
          <w:numId w:val="14"/>
        </w:numPr>
        <w:spacing w:beforeLines="200" w:before="480" w:line="360" w:lineRule="auto"/>
        <w:ind w:firstLine="709"/>
        <w:contextualSpacing/>
        <w:jc w:val="both"/>
        <w:rPr>
          <w:rFonts w:ascii="Times New Roman" w:hAnsi="Times New Roman" w:cs="Times New Roman"/>
          <w:sz w:val="28"/>
          <w:szCs w:val="28"/>
          <w:lang w:val="uk-UA"/>
        </w:rPr>
      </w:pPr>
      <w:r w:rsidRPr="004826E0">
        <w:rPr>
          <w:rFonts w:ascii="Times New Roman" w:hAnsi="Times New Roman" w:cs="Times New Roman"/>
          <w:b/>
          <w:i/>
          <w:sz w:val="28"/>
          <w:szCs w:val="28"/>
          <w:lang w:val="uk-UA"/>
        </w:rPr>
        <w:t>репрезентація соціальних інтересів</w:t>
      </w:r>
      <w:r w:rsidRPr="004826E0">
        <w:rPr>
          <w:rFonts w:ascii="Times New Roman" w:hAnsi="Times New Roman" w:cs="Times New Roman"/>
          <w:sz w:val="28"/>
          <w:szCs w:val="28"/>
          <w:lang w:val="uk-UA"/>
        </w:rPr>
        <w:t xml:space="preserve"> (виступають сполучною ланкою між державою та інститутами громадянського суспільства);</w:t>
      </w:r>
    </w:p>
    <w:p w:rsidR="00D50014" w:rsidRPr="004826E0" w:rsidRDefault="00D50014" w:rsidP="00115EA6">
      <w:pPr>
        <w:numPr>
          <w:ilvl w:val="0"/>
          <w:numId w:val="14"/>
        </w:numPr>
        <w:spacing w:beforeLines="200" w:before="480" w:line="360" w:lineRule="auto"/>
        <w:ind w:firstLine="709"/>
        <w:contextualSpacing/>
        <w:jc w:val="both"/>
        <w:rPr>
          <w:rFonts w:ascii="Times New Roman" w:hAnsi="Times New Roman" w:cs="Times New Roman"/>
          <w:sz w:val="28"/>
          <w:szCs w:val="28"/>
          <w:lang w:val="uk-UA"/>
        </w:rPr>
      </w:pPr>
      <w:r w:rsidRPr="004826E0">
        <w:rPr>
          <w:rFonts w:ascii="Times New Roman" w:hAnsi="Times New Roman" w:cs="Times New Roman"/>
          <w:b/>
          <w:i/>
          <w:sz w:val="28"/>
          <w:szCs w:val="28"/>
          <w:lang w:val="uk-UA"/>
        </w:rPr>
        <w:t>інтеграція соціальних інтересів</w:t>
      </w:r>
      <w:r w:rsidR="000F2452">
        <w:rPr>
          <w:rFonts w:ascii="Times New Roman" w:hAnsi="Times New Roman" w:cs="Times New Roman"/>
          <w:sz w:val="28"/>
          <w:szCs w:val="28"/>
          <w:lang w:val="uk-UA"/>
        </w:rPr>
        <w:t xml:space="preserve"> (визначення </w:t>
      </w:r>
      <w:r w:rsidRPr="004826E0">
        <w:rPr>
          <w:rFonts w:ascii="Times New Roman" w:hAnsi="Times New Roman" w:cs="Times New Roman"/>
          <w:sz w:val="28"/>
          <w:szCs w:val="28"/>
          <w:lang w:val="uk-UA"/>
        </w:rPr>
        <w:t>найбільш соціально значущих потреб, інтересів та трансформація їх у відповідні політичні рішення);</w:t>
      </w:r>
    </w:p>
    <w:p w:rsidR="00D50014" w:rsidRPr="004826E0" w:rsidRDefault="00D50014" w:rsidP="00115EA6">
      <w:pPr>
        <w:numPr>
          <w:ilvl w:val="0"/>
          <w:numId w:val="14"/>
        </w:numPr>
        <w:spacing w:beforeLines="200" w:before="480" w:line="360" w:lineRule="auto"/>
        <w:ind w:firstLine="709"/>
        <w:contextualSpacing/>
        <w:jc w:val="both"/>
        <w:rPr>
          <w:rFonts w:ascii="Times New Roman" w:hAnsi="Times New Roman" w:cs="Times New Roman"/>
          <w:sz w:val="28"/>
          <w:szCs w:val="28"/>
          <w:lang w:val="uk-UA"/>
        </w:rPr>
      </w:pPr>
      <w:r w:rsidRPr="004826E0">
        <w:rPr>
          <w:rFonts w:ascii="Times New Roman" w:hAnsi="Times New Roman" w:cs="Times New Roman"/>
          <w:b/>
          <w:i/>
          <w:sz w:val="28"/>
          <w:szCs w:val="28"/>
          <w:lang w:val="uk-UA"/>
        </w:rPr>
        <w:t>комунікація між державою та інститутами громадянського суспільства</w:t>
      </w:r>
      <w:r w:rsidRPr="004826E0">
        <w:rPr>
          <w:rFonts w:ascii="Times New Roman" w:hAnsi="Times New Roman" w:cs="Times New Roman"/>
          <w:sz w:val="28"/>
          <w:szCs w:val="28"/>
          <w:lang w:val="uk-UA"/>
        </w:rPr>
        <w:t xml:space="preserve"> (</w:t>
      </w:r>
      <w:r w:rsidR="000F2452">
        <w:rPr>
          <w:rFonts w:ascii="Times New Roman" w:hAnsi="Times New Roman" w:cs="Times New Roman"/>
          <w:sz w:val="28"/>
          <w:szCs w:val="28"/>
          <w:lang w:val="uk-UA"/>
        </w:rPr>
        <w:t xml:space="preserve">партії </w:t>
      </w:r>
      <w:r w:rsidRPr="004826E0">
        <w:rPr>
          <w:rFonts w:ascii="Times New Roman" w:hAnsi="Times New Roman" w:cs="Times New Roman"/>
          <w:sz w:val="28"/>
          <w:szCs w:val="28"/>
          <w:lang w:val="uk-UA"/>
        </w:rPr>
        <w:t>забезпечують необхідний зв'язок між тими, хто</w:t>
      </w:r>
      <w:r w:rsidR="000F2452">
        <w:rPr>
          <w:rFonts w:ascii="Times New Roman" w:hAnsi="Times New Roman" w:cs="Times New Roman"/>
          <w:sz w:val="28"/>
          <w:szCs w:val="28"/>
          <w:lang w:val="uk-UA"/>
        </w:rPr>
        <w:t xml:space="preserve"> здійснює політичне керівництво</w:t>
      </w:r>
      <w:r w:rsidRPr="004826E0">
        <w:rPr>
          <w:rFonts w:ascii="Times New Roman" w:hAnsi="Times New Roman" w:cs="Times New Roman"/>
          <w:sz w:val="28"/>
          <w:szCs w:val="28"/>
          <w:lang w:val="uk-UA"/>
        </w:rPr>
        <w:t>, та</w:t>
      </w:r>
      <w:r w:rsidR="000F2452">
        <w:rPr>
          <w:rFonts w:ascii="Times New Roman" w:hAnsi="Times New Roman" w:cs="Times New Roman"/>
          <w:sz w:val="28"/>
          <w:szCs w:val="28"/>
          <w:lang w:val="uk-UA"/>
        </w:rPr>
        <w:t xml:space="preserve"> </w:t>
      </w:r>
      <w:r w:rsidR="0002688A">
        <w:rPr>
          <w:rFonts w:ascii="Times New Roman" w:hAnsi="Times New Roman" w:cs="Times New Roman"/>
          <w:sz w:val="28"/>
          <w:szCs w:val="28"/>
          <w:lang w:val="uk-UA"/>
        </w:rPr>
        <w:t xml:space="preserve">громадянами, тобто </w:t>
      </w:r>
      <w:r w:rsidR="000F2452">
        <w:rPr>
          <w:rFonts w:ascii="Times New Roman" w:hAnsi="Times New Roman" w:cs="Times New Roman"/>
          <w:sz w:val="28"/>
          <w:szCs w:val="28"/>
          <w:lang w:val="uk-UA"/>
        </w:rPr>
        <w:t>тими, на кого воно поширюється</w:t>
      </w:r>
      <w:r w:rsidRPr="004826E0">
        <w:rPr>
          <w:rFonts w:ascii="Times New Roman" w:hAnsi="Times New Roman" w:cs="Times New Roman"/>
          <w:sz w:val="28"/>
          <w:szCs w:val="28"/>
          <w:lang w:val="uk-UA"/>
        </w:rPr>
        <w:t>);</w:t>
      </w:r>
    </w:p>
    <w:p w:rsidR="00D50014" w:rsidRPr="004826E0" w:rsidRDefault="00D50014" w:rsidP="00115EA6">
      <w:pPr>
        <w:numPr>
          <w:ilvl w:val="0"/>
          <w:numId w:val="14"/>
        </w:numPr>
        <w:spacing w:beforeLines="200" w:before="480" w:line="360" w:lineRule="auto"/>
        <w:ind w:firstLine="709"/>
        <w:contextualSpacing/>
        <w:jc w:val="both"/>
        <w:rPr>
          <w:rFonts w:ascii="Times New Roman" w:hAnsi="Times New Roman" w:cs="Times New Roman"/>
          <w:sz w:val="28"/>
          <w:szCs w:val="28"/>
          <w:lang w:val="uk-UA"/>
        </w:rPr>
      </w:pPr>
      <w:r w:rsidRPr="004826E0">
        <w:rPr>
          <w:rFonts w:ascii="Times New Roman" w:hAnsi="Times New Roman" w:cs="Times New Roman"/>
          <w:b/>
          <w:i/>
          <w:sz w:val="28"/>
          <w:szCs w:val="28"/>
          <w:lang w:val="uk-UA"/>
        </w:rPr>
        <w:t>актив</w:t>
      </w:r>
      <w:r w:rsidR="0002688A">
        <w:rPr>
          <w:rFonts w:ascii="Times New Roman" w:hAnsi="Times New Roman" w:cs="Times New Roman"/>
          <w:b/>
          <w:i/>
          <w:sz w:val="28"/>
          <w:szCs w:val="28"/>
          <w:lang w:val="uk-UA"/>
        </w:rPr>
        <w:t>ізація</w:t>
      </w:r>
      <w:r w:rsidRPr="004826E0">
        <w:rPr>
          <w:rFonts w:ascii="Times New Roman" w:hAnsi="Times New Roman" w:cs="Times New Roman"/>
          <w:b/>
          <w:i/>
          <w:sz w:val="28"/>
          <w:szCs w:val="28"/>
          <w:lang w:val="uk-UA"/>
        </w:rPr>
        <w:t xml:space="preserve"> політичної участі і мобілізація мас</w:t>
      </w:r>
      <w:r w:rsidRPr="004826E0">
        <w:rPr>
          <w:rFonts w:ascii="Times New Roman" w:hAnsi="Times New Roman" w:cs="Times New Roman"/>
          <w:sz w:val="28"/>
          <w:szCs w:val="28"/>
          <w:lang w:val="uk-UA"/>
        </w:rPr>
        <w:t xml:space="preserve"> (відбувається залучення громадян до політичного життя, партії набувають досвід участі у владних відносинах, надають громадянам ресурси для політичної участі;</w:t>
      </w:r>
    </w:p>
    <w:p w:rsidR="00D50014" w:rsidRPr="004826E0" w:rsidRDefault="00D50014" w:rsidP="00115EA6">
      <w:pPr>
        <w:numPr>
          <w:ilvl w:val="0"/>
          <w:numId w:val="14"/>
        </w:numPr>
        <w:spacing w:beforeLines="200" w:before="480" w:line="360" w:lineRule="auto"/>
        <w:ind w:firstLine="709"/>
        <w:contextualSpacing/>
        <w:jc w:val="both"/>
        <w:rPr>
          <w:rFonts w:ascii="Times New Roman" w:hAnsi="Times New Roman" w:cs="Times New Roman"/>
          <w:sz w:val="28"/>
          <w:szCs w:val="28"/>
          <w:lang w:val="uk-UA"/>
        </w:rPr>
      </w:pPr>
      <w:r w:rsidRPr="004826E0">
        <w:rPr>
          <w:rFonts w:ascii="Times New Roman" w:hAnsi="Times New Roman" w:cs="Times New Roman"/>
          <w:b/>
          <w:i/>
          <w:sz w:val="28"/>
          <w:szCs w:val="28"/>
          <w:lang w:val="uk-UA"/>
        </w:rPr>
        <w:t>формування і підбір політичних еліт</w:t>
      </w:r>
      <w:r w:rsidR="0002688A">
        <w:rPr>
          <w:rFonts w:ascii="Times New Roman" w:hAnsi="Times New Roman" w:cs="Times New Roman"/>
          <w:b/>
          <w:i/>
          <w:sz w:val="28"/>
          <w:szCs w:val="28"/>
          <w:lang w:val="uk-UA"/>
        </w:rPr>
        <w:t xml:space="preserve">, </w:t>
      </w:r>
      <w:r w:rsidR="0002688A" w:rsidRPr="0002688A">
        <w:rPr>
          <w:rFonts w:ascii="Times New Roman" w:hAnsi="Times New Roman" w:cs="Times New Roman"/>
          <w:bCs/>
          <w:iCs/>
          <w:sz w:val="28"/>
          <w:szCs w:val="28"/>
          <w:lang w:val="uk-UA"/>
        </w:rPr>
        <w:t>які виступають</w:t>
      </w:r>
      <w:r w:rsidRPr="004826E0">
        <w:rPr>
          <w:rFonts w:ascii="Times New Roman" w:hAnsi="Times New Roman" w:cs="Times New Roman"/>
          <w:sz w:val="28"/>
          <w:szCs w:val="28"/>
          <w:lang w:val="uk-UA"/>
        </w:rPr>
        <w:t xml:space="preserve"> головним інструментом пошуку, відбору, навчання активних громадян, які готові долучитися до управління державою на різних її рівнях);</w:t>
      </w:r>
    </w:p>
    <w:p w:rsidR="00D50014" w:rsidRPr="00C45AD8" w:rsidRDefault="00D50014" w:rsidP="00115EA6">
      <w:pPr>
        <w:numPr>
          <w:ilvl w:val="0"/>
          <w:numId w:val="14"/>
        </w:numPr>
        <w:spacing w:beforeLines="200" w:before="480" w:line="360" w:lineRule="auto"/>
        <w:ind w:firstLine="709"/>
        <w:contextualSpacing/>
        <w:jc w:val="both"/>
        <w:rPr>
          <w:rFonts w:ascii="Times New Roman" w:hAnsi="Times New Roman" w:cs="Times New Roman"/>
          <w:sz w:val="28"/>
          <w:szCs w:val="28"/>
          <w:lang w:val="uk-UA"/>
        </w:rPr>
      </w:pPr>
      <w:r w:rsidRPr="004826E0">
        <w:rPr>
          <w:rFonts w:ascii="Times New Roman" w:hAnsi="Times New Roman" w:cs="Times New Roman"/>
          <w:b/>
          <w:i/>
          <w:sz w:val="28"/>
          <w:szCs w:val="28"/>
          <w:lang w:val="uk-UA"/>
        </w:rPr>
        <w:t>забезпечення легітимності політичної системи</w:t>
      </w:r>
      <w:r w:rsidRPr="004826E0">
        <w:rPr>
          <w:rFonts w:ascii="Times New Roman" w:hAnsi="Times New Roman" w:cs="Times New Roman"/>
          <w:sz w:val="28"/>
          <w:szCs w:val="28"/>
          <w:lang w:val="uk-UA"/>
        </w:rPr>
        <w:t xml:space="preserve"> (сприяють суспільному визнанню </w:t>
      </w:r>
      <w:r w:rsidR="0002688A">
        <w:rPr>
          <w:rFonts w:ascii="Times New Roman" w:hAnsi="Times New Roman" w:cs="Times New Roman"/>
          <w:sz w:val="28"/>
          <w:szCs w:val="28"/>
          <w:lang w:val="uk-UA"/>
        </w:rPr>
        <w:t>політичної системи,</w:t>
      </w:r>
      <w:r w:rsidRPr="004826E0">
        <w:rPr>
          <w:rFonts w:ascii="Times New Roman" w:hAnsi="Times New Roman" w:cs="Times New Roman"/>
          <w:sz w:val="28"/>
          <w:szCs w:val="28"/>
          <w:lang w:val="uk-UA"/>
        </w:rPr>
        <w:t xml:space="preserve"> легітимізації прийнятих політичних рішень, кадрових чи функціональних</w:t>
      </w:r>
      <w:r w:rsidR="0002688A">
        <w:rPr>
          <w:rFonts w:ascii="Times New Roman" w:hAnsi="Times New Roman" w:cs="Times New Roman"/>
          <w:sz w:val="28"/>
          <w:szCs w:val="28"/>
          <w:lang w:val="uk-UA"/>
        </w:rPr>
        <w:t xml:space="preserve"> змін у державних інституціях).</w:t>
      </w:r>
    </w:p>
    <w:p w:rsidR="00C45AD8" w:rsidRDefault="00C45AD8" w:rsidP="00C45AD8">
      <w:pPr>
        <w:spacing w:beforeLines="200" w:before="480" w:line="360" w:lineRule="auto"/>
        <w:ind w:left="1429"/>
        <w:contextualSpacing/>
        <w:jc w:val="both"/>
        <w:rPr>
          <w:rFonts w:ascii="Times New Roman" w:hAnsi="Times New Roman" w:cs="Times New Roman"/>
          <w:sz w:val="28"/>
          <w:szCs w:val="28"/>
          <w:lang w:val="uk-UA"/>
        </w:rPr>
      </w:pPr>
    </w:p>
    <w:p w:rsidR="00D50014" w:rsidRPr="00E84EDE" w:rsidRDefault="00D50014" w:rsidP="00C45AD8">
      <w:pPr>
        <w:spacing w:before="120" w:line="360" w:lineRule="auto"/>
        <w:ind w:firstLine="709"/>
        <w:jc w:val="both"/>
        <w:rPr>
          <w:rFonts w:ascii="Times New Roman" w:hAnsi="Times New Roman" w:cs="Times New Roman"/>
          <w:bCs/>
          <w:iCs/>
          <w:sz w:val="28"/>
          <w:szCs w:val="28"/>
          <w:lang w:val="uk-UA"/>
        </w:rPr>
      </w:pPr>
      <w:r w:rsidRPr="00E84EDE">
        <w:rPr>
          <w:rFonts w:ascii="Times New Roman" w:hAnsi="Times New Roman" w:cs="Times New Roman"/>
          <w:bCs/>
          <w:iCs/>
          <w:sz w:val="28"/>
          <w:szCs w:val="28"/>
          <w:lang w:val="uk-UA"/>
        </w:rPr>
        <w:t xml:space="preserve">Характер і </w:t>
      </w:r>
      <w:r w:rsidR="00E84EDE" w:rsidRPr="00E84EDE">
        <w:rPr>
          <w:rFonts w:ascii="Times New Roman" w:hAnsi="Times New Roman" w:cs="Times New Roman"/>
          <w:bCs/>
          <w:iCs/>
          <w:sz w:val="28"/>
          <w:szCs w:val="28"/>
          <w:lang w:val="uk-UA"/>
        </w:rPr>
        <w:t xml:space="preserve">зміст партійних </w:t>
      </w:r>
      <w:r w:rsidRPr="00E84EDE">
        <w:rPr>
          <w:rFonts w:ascii="Times New Roman" w:hAnsi="Times New Roman" w:cs="Times New Roman"/>
          <w:bCs/>
          <w:iCs/>
          <w:sz w:val="28"/>
          <w:szCs w:val="28"/>
          <w:lang w:val="uk-UA"/>
        </w:rPr>
        <w:t xml:space="preserve"> функцій партій безпосередньо пов'язаний з їх </w:t>
      </w:r>
      <w:r w:rsidRPr="00997045">
        <w:rPr>
          <w:rFonts w:ascii="Times New Roman" w:hAnsi="Times New Roman" w:cs="Times New Roman"/>
          <w:b/>
          <w:iCs/>
          <w:sz w:val="28"/>
          <w:szCs w:val="28"/>
          <w:lang w:val="uk-UA"/>
        </w:rPr>
        <w:t>типологією</w:t>
      </w:r>
      <w:r w:rsidRPr="00E84EDE">
        <w:rPr>
          <w:rFonts w:ascii="Times New Roman" w:hAnsi="Times New Roman" w:cs="Times New Roman"/>
          <w:bCs/>
          <w:iCs/>
          <w:sz w:val="28"/>
          <w:szCs w:val="28"/>
          <w:lang w:val="uk-UA"/>
        </w:rPr>
        <w:t xml:space="preserve">. </w:t>
      </w:r>
    </w:p>
    <w:p w:rsidR="00D50014" w:rsidRPr="004826E0" w:rsidRDefault="00D50014" w:rsidP="00E84EDE">
      <w:pPr>
        <w:spacing w:line="360" w:lineRule="auto"/>
        <w:ind w:firstLine="709"/>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Політолог</w:t>
      </w:r>
      <w:r w:rsidR="00E84EDE">
        <w:rPr>
          <w:rFonts w:ascii="Times New Roman" w:hAnsi="Times New Roman" w:cs="Times New Roman"/>
          <w:sz w:val="28"/>
          <w:szCs w:val="28"/>
          <w:lang w:val="uk-UA"/>
        </w:rPr>
        <w:t>и</w:t>
      </w:r>
      <w:r w:rsidRPr="004826E0">
        <w:rPr>
          <w:rFonts w:ascii="Times New Roman" w:hAnsi="Times New Roman" w:cs="Times New Roman"/>
          <w:sz w:val="28"/>
          <w:szCs w:val="28"/>
          <w:lang w:val="uk-UA"/>
        </w:rPr>
        <w:t xml:space="preserve"> пропонуються </w:t>
      </w:r>
      <w:r w:rsidRPr="004826E0">
        <w:rPr>
          <w:rFonts w:ascii="Times New Roman" w:hAnsi="Times New Roman" w:cs="Times New Roman"/>
          <w:b/>
          <w:i/>
          <w:sz w:val="28"/>
          <w:szCs w:val="28"/>
          <w:lang w:val="uk-UA"/>
        </w:rPr>
        <w:t>різні критерії класифікації політичних партій</w:t>
      </w:r>
      <w:r w:rsidRPr="004826E0">
        <w:rPr>
          <w:rFonts w:ascii="Times New Roman" w:hAnsi="Times New Roman" w:cs="Times New Roman"/>
          <w:sz w:val="28"/>
          <w:szCs w:val="28"/>
          <w:lang w:val="uk-UA"/>
        </w:rPr>
        <w:t>.</w:t>
      </w:r>
    </w:p>
    <w:p w:rsidR="00D50014" w:rsidRDefault="00E84EDE" w:rsidP="00E84EDE">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Так, прихильники </w:t>
      </w:r>
      <w:r w:rsidRPr="00E84EDE">
        <w:rPr>
          <w:rFonts w:ascii="Times New Roman" w:hAnsi="Times New Roman" w:cs="Times New Roman"/>
          <w:b/>
          <w:bCs/>
          <w:i/>
          <w:iCs/>
          <w:sz w:val="28"/>
          <w:szCs w:val="28"/>
          <w:lang w:val="uk-UA"/>
        </w:rPr>
        <w:t>марксизму</w:t>
      </w:r>
      <w:r>
        <w:rPr>
          <w:rFonts w:ascii="Times New Roman" w:hAnsi="Times New Roman" w:cs="Times New Roman"/>
          <w:sz w:val="28"/>
          <w:szCs w:val="28"/>
          <w:lang w:val="uk-UA"/>
        </w:rPr>
        <w:t xml:space="preserve"> виділяють </w:t>
      </w:r>
      <w:r w:rsidR="00D50014" w:rsidRPr="004826E0">
        <w:rPr>
          <w:rFonts w:ascii="Times New Roman" w:hAnsi="Times New Roman" w:cs="Times New Roman"/>
          <w:sz w:val="28"/>
          <w:szCs w:val="28"/>
          <w:lang w:val="uk-UA"/>
        </w:rPr>
        <w:t xml:space="preserve">робітничі, буржуазні, селянські партії. </w:t>
      </w:r>
    </w:p>
    <w:p w:rsidR="00CA2DF1" w:rsidRPr="00CA2DF1" w:rsidRDefault="00CA2DF1" w:rsidP="00537EE9">
      <w:pPr>
        <w:spacing w:line="360" w:lineRule="auto"/>
        <w:ind w:firstLine="709"/>
        <w:jc w:val="both"/>
        <w:rPr>
          <w:rFonts w:ascii="Times New Roman" w:hAnsi="Times New Roman" w:cs="Times New Roman"/>
          <w:sz w:val="28"/>
          <w:szCs w:val="28"/>
          <w:lang w:val="uk-UA"/>
        </w:rPr>
      </w:pPr>
      <w:r w:rsidRPr="00CA2DF1">
        <w:rPr>
          <w:rFonts w:ascii="Times New Roman" w:hAnsi="Times New Roman" w:cs="Times New Roman"/>
          <w:sz w:val="28"/>
          <w:szCs w:val="28"/>
          <w:lang w:val="uk-UA"/>
        </w:rPr>
        <w:lastRenderedPageBreak/>
        <w:t>За методами виконання програми</w:t>
      </w:r>
      <w:r>
        <w:rPr>
          <w:rFonts w:ascii="Times New Roman" w:hAnsi="Times New Roman" w:cs="Times New Roman"/>
          <w:sz w:val="28"/>
          <w:szCs w:val="28"/>
          <w:lang w:val="uk-UA"/>
        </w:rPr>
        <w:t xml:space="preserve"> виділяють</w:t>
      </w:r>
      <w:r w:rsidRPr="00CA2DF1">
        <w:rPr>
          <w:rFonts w:ascii="Times New Roman" w:hAnsi="Times New Roman" w:cs="Times New Roman"/>
          <w:sz w:val="28"/>
          <w:szCs w:val="28"/>
          <w:lang w:val="uk-UA"/>
        </w:rPr>
        <w:t xml:space="preserve"> революційні (прагнуть до</w:t>
      </w:r>
      <w:r>
        <w:rPr>
          <w:rFonts w:ascii="Times New Roman" w:hAnsi="Times New Roman" w:cs="Times New Roman"/>
          <w:sz w:val="28"/>
          <w:szCs w:val="28"/>
          <w:lang w:val="uk-UA"/>
        </w:rPr>
        <w:t xml:space="preserve"> </w:t>
      </w:r>
      <w:r w:rsidRPr="00CA2DF1">
        <w:rPr>
          <w:rFonts w:ascii="Times New Roman" w:hAnsi="Times New Roman" w:cs="Times New Roman"/>
          <w:sz w:val="28"/>
          <w:szCs w:val="28"/>
          <w:lang w:val="uk-UA"/>
        </w:rPr>
        <w:t>радикально</w:t>
      </w:r>
      <w:r>
        <w:rPr>
          <w:rFonts w:ascii="Times New Roman" w:hAnsi="Times New Roman" w:cs="Times New Roman"/>
          <w:sz w:val="28"/>
          <w:szCs w:val="28"/>
          <w:lang w:val="uk-UA"/>
        </w:rPr>
        <w:t xml:space="preserve">ї </w:t>
      </w:r>
      <w:r w:rsidR="00537EE9">
        <w:rPr>
          <w:rFonts w:ascii="Times New Roman" w:hAnsi="Times New Roman" w:cs="Times New Roman"/>
          <w:sz w:val="28"/>
          <w:szCs w:val="28"/>
          <w:lang w:val="uk-UA"/>
        </w:rPr>
        <w:t>з</w:t>
      </w:r>
      <w:r>
        <w:rPr>
          <w:rFonts w:ascii="Times New Roman" w:hAnsi="Times New Roman" w:cs="Times New Roman"/>
          <w:sz w:val="28"/>
          <w:szCs w:val="28"/>
          <w:lang w:val="uk-UA"/>
        </w:rPr>
        <w:t>міни</w:t>
      </w:r>
      <w:r w:rsidRPr="00CA2DF1">
        <w:rPr>
          <w:rFonts w:ascii="Times New Roman" w:hAnsi="Times New Roman" w:cs="Times New Roman"/>
          <w:sz w:val="28"/>
          <w:szCs w:val="28"/>
          <w:lang w:val="uk-UA"/>
        </w:rPr>
        <w:t xml:space="preserve"> суспільства) і реформаторські (</w:t>
      </w:r>
      <w:r>
        <w:rPr>
          <w:rFonts w:ascii="Times New Roman" w:hAnsi="Times New Roman" w:cs="Times New Roman"/>
          <w:sz w:val="28"/>
          <w:szCs w:val="28"/>
          <w:lang w:val="uk-UA"/>
        </w:rPr>
        <w:t xml:space="preserve">намагаються </w:t>
      </w:r>
      <w:r w:rsidRPr="00CA2DF1">
        <w:rPr>
          <w:rFonts w:ascii="Times New Roman" w:hAnsi="Times New Roman" w:cs="Times New Roman"/>
          <w:sz w:val="28"/>
          <w:szCs w:val="28"/>
          <w:lang w:val="uk-UA"/>
        </w:rPr>
        <w:t>по</w:t>
      </w:r>
      <w:r>
        <w:rPr>
          <w:rFonts w:ascii="Times New Roman" w:hAnsi="Times New Roman" w:cs="Times New Roman"/>
          <w:sz w:val="28"/>
          <w:szCs w:val="28"/>
          <w:lang w:val="uk-UA"/>
        </w:rPr>
        <w:t>кращити життя громадян не вдаючись до кардинальних структурних трансформацій</w:t>
      </w:r>
      <w:r w:rsidRPr="00CA2DF1">
        <w:rPr>
          <w:rFonts w:ascii="Times New Roman" w:hAnsi="Times New Roman" w:cs="Times New Roman"/>
          <w:sz w:val="28"/>
          <w:szCs w:val="28"/>
          <w:lang w:val="uk-UA"/>
        </w:rPr>
        <w:t>).</w:t>
      </w:r>
    </w:p>
    <w:p w:rsidR="00CA2DF1" w:rsidRDefault="00CA2DF1" w:rsidP="006B51D2">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Також партії класифікують з</w:t>
      </w:r>
      <w:r w:rsidRPr="00CA2DF1">
        <w:rPr>
          <w:rFonts w:ascii="Times New Roman" w:hAnsi="Times New Roman" w:cs="Times New Roman"/>
          <w:sz w:val="28"/>
          <w:szCs w:val="28"/>
          <w:lang w:val="uk-UA"/>
        </w:rPr>
        <w:t xml:space="preserve">а </w:t>
      </w:r>
      <w:r>
        <w:rPr>
          <w:rFonts w:ascii="Times New Roman" w:hAnsi="Times New Roman" w:cs="Times New Roman"/>
          <w:sz w:val="28"/>
          <w:szCs w:val="28"/>
          <w:lang w:val="uk-UA"/>
        </w:rPr>
        <w:t>наступними критеріями</w:t>
      </w:r>
      <w:r w:rsidR="00537EE9">
        <w:rPr>
          <w:rFonts w:ascii="Times New Roman" w:hAnsi="Times New Roman" w:cs="Times New Roman"/>
          <w:sz w:val="28"/>
          <w:szCs w:val="28"/>
          <w:lang w:val="uk-UA"/>
        </w:rPr>
        <w:t xml:space="preserve">  </w:t>
      </w:r>
      <w:r w:rsidR="00537EE9" w:rsidRPr="00537EE9">
        <w:rPr>
          <w:rFonts w:ascii="Times New Roman" w:hAnsi="Times New Roman" w:cs="Times New Roman"/>
          <w:sz w:val="28"/>
          <w:szCs w:val="28"/>
        </w:rPr>
        <w:t>[</w:t>
      </w:r>
      <w:r w:rsidR="006B51D2">
        <w:rPr>
          <w:rFonts w:ascii="Times New Roman" w:hAnsi="Times New Roman" w:cs="Times New Roman"/>
          <w:sz w:val="28"/>
          <w:szCs w:val="28"/>
          <w:lang w:val="uk-UA"/>
        </w:rPr>
        <w:t>35; 37</w:t>
      </w:r>
      <w:r w:rsidR="00537EE9" w:rsidRPr="00537EE9">
        <w:rPr>
          <w:rFonts w:ascii="Times New Roman" w:hAnsi="Times New Roman" w:cs="Times New Roman"/>
          <w:sz w:val="28"/>
          <w:szCs w:val="28"/>
        </w:rPr>
        <w:t xml:space="preserve">; </w:t>
      </w:r>
      <w:r w:rsidR="006B51D2">
        <w:rPr>
          <w:rFonts w:ascii="Times New Roman" w:hAnsi="Times New Roman" w:cs="Times New Roman"/>
          <w:sz w:val="28"/>
          <w:szCs w:val="28"/>
          <w:lang w:val="uk-UA"/>
        </w:rPr>
        <w:t>38</w:t>
      </w:r>
      <w:r w:rsidR="00537EE9" w:rsidRPr="00537EE9">
        <w:rPr>
          <w:rFonts w:ascii="Times New Roman" w:hAnsi="Times New Roman" w:cs="Times New Roman"/>
          <w:sz w:val="28"/>
          <w:szCs w:val="28"/>
        </w:rPr>
        <w:t>]</w:t>
      </w:r>
      <w:r>
        <w:rPr>
          <w:rFonts w:ascii="Times New Roman" w:hAnsi="Times New Roman" w:cs="Times New Roman"/>
          <w:sz w:val="28"/>
          <w:szCs w:val="28"/>
          <w:lang w:val="uk-UA"/>
        </w:rPr>
        <w:t>:</w:t>
      </w:r>
    </w:p>
    <w:p w:rsidR="00CA2DF1" w:rsidRPr="00CA2DF1" w:rsidRDefault="00CA2DF1" w:rsidP="00115EA6">
      <w:pPr>
        <w:pStyle w:val="a3"/>
        <w:numPr>
          <w:ilvl w:val="0"/>
          <w:numId w:val="87"/>
        </w:numPr>
        <w:spacing w:line="360" w:lineRule="auto"/>
        <w:jc w:val="both"/>
        <w:rPr>
          <w:rFonts w:ascii="Times New Roman" w:hAnsi="Times New Roman" w:cs="Times New Roman"/>
          <w:sz w:val="28"/>
          <w:szCs w:val="28"/>
          <w:lang w:val="uk-UA"/>
        </w:rPr>
      </w:pPr>
      <w:r w:rsidRPr="00CA2DF1">
        <w:rPr>
          <w:rFonts w:ascii="Times New Roman" w:hAnsi="Times New Roman" w:cs="Times New Roman"/>
          <w:sz w:val="28"/>
          <w:szCs w:val="28"/>
          <w:lang w:val="uk-UA"/>
        </w:rPr>
        <w:t>за характером політичних дій: реакційні, консервативні, помірні, радикальні, екстремістські.</w:t>
      </w:r>
    </w:p>
    <w:p w:rsidR="00CA2DF1" w:rsidRDefault="00CA2DF1" w:rsidP="00115EA6">
      <w:pPr>
        <w:pStyle w:val="a3"/>
        <w:numPr>
          <w:ilvl w:val="0"/>
          <w:numId w:val="87"/>
        </w:numPr>
        <w:spacing w:line="360" w:lineRule="auto"/>
        <w:jc w:val="both"/>
        <w:rPr>
          <w:rFonts w:ascii="Times New Roman" w:hAnsi="Times New Roman" w:cs="Times New Roman"/>
          <w:sz w:val="28"/>
          <w:szCs w:val="28"/>
          <w:lang w:val="uk-UA"/>
        </w:rPr>
      </w:pPr>
      <w:r w:rsidRPr="00CA2DF1">
        <w:rPr>
          <w:rFonts w:ascii="Times New Roman" w:hAnsi="Times New Roman" w:cs="Times New Roman"/>
          <w:sz w:val="28"/>
          <w:szCs w:val="28"/>
          <w:lang w:val="uk-UA"/>
        </w:rPr>
        <w:t xml:space="preserve">за наявністю представництва в парламенті: </w:t>
      </w:r>
      <w:r>
        <w:rPr>
          <w:rFonts w:ascii="Times New Roman" w:hAnsi="Times New Roman" w:cs="Times New Roman"/>
          <w:sz w:val="28"/>
          <w:szCs w:val="28"/>
          <w:lang w:val="uk-UA"/>
        </w:rPr>
        <w:t xml:space="preserve">парламентські та </w:t>
      </w:r>
      <w:r w:rsidRPr="00CA2DF1">
        <w:rPr>
          <w:rFonts w:ascii="Times New Roman" w:hAnsi="Times New Roman" w:cs="Times New Roman"/>
          <w:sz w:val="28"/>
          <w:szCs w:val="28"/>
          <w:lang w:val="uk-UA"/>
        </w:rPr>
        <w:t>позапарламентські;</w:t>
      </w:r>
    </w:p>
    <w:p w:rsidR="00537EE9" w:rsidRPr="00537EE9" w:rsidRDefault="00537EE9" w:rsidP="00115EA6">
      <w:pPr>
        <w:pStyle w:val="a3"/>
        <w:numPr>
          <w:ilvl w:val="0"/>
          <w:numId w:val="87"/>
        </w:numPr>
        <w:spacing w:line="360" w:lineRule="auto"/>
        <w:jc w:val="both"/>
        <w:rPr>
          <w:rFonts w:ascii="Times New Roman" w:hAnsi="Times New Roman" w:cs="Times New Roman"/>
          <w:sz w:val="28"/>
          <w:szCs w:val="28"/>
          <w:lang w:val="uk-UA"/>
        </w:rPr>
      </w:pPr>
      <w:r w:rsidRPr="00537EE9">
        <w:rPr>
          <w:rFonts w:ascii="Times New Roman" w:hAnsi="Times New Roman" w:cs="Times New Roman"/>
          <w:sz w:val="28"/>
          <w:szCs w:val="28"/>
          <w:lang w:val="uk-UA"/>
        </w:rPr>
        <w:t xml:space="preserve">за ставлення до ідеології і й спрямуванням: ідейно-політичні (будуються на базі ідеології, наприклад комуністичні чи фашистські), проблемно орієнтовані партії (концентруються навколо певної проблеми </w:t>
      </w:r>
      <w:r>
        <w:rPr>
          <w:rFonts w:ascii="Times New Roman" w:hAnsi="Times New Roman" w:cs="Times New Roman"/>
          <w:sz w:val="28"/>
          <w:szCs w:val="28"/>
          <w:lang w:val="uk-UA"/>
        </w:rPr>
        <w:t>чи напряму</w:t>
      </w:r>
      <w:r w:rsidRPr="00537EE9">
        <w:rPr>
          <w:rFonts w:ascii="Times New Roman" w:hAnsi="Times New Roman" w:cs="Times New Roman"/>
          <w:sz w:val="28"/>
          <w:szCs w:val="28"/>
          <w:lang w:val="uk-UA"/>
        </w:rPr>
        <w:t>, наприклад партії «зелених»), електоральні партії</w:t>
      </w:r>
      <w:r>
        <w:rPr>
          <w:rFonts w:ascii="Times New Roman" w:hAnsi="Times New Roman" w:cs="Times New Roman"/>
          <w:sz w:val="28"/>
          <w:szCs w:val="28"/>
          <w:lang w:val="uk-UA"/>
        </w:rPr>
        <w:t xml:space="preserve"> (зосереджуються на участі у виборчих процесах);</w:t>
      </w:r>
    </w:p>
    <w:p w:rsidR="00CA2DF1" w:rsidRPr="00CA2DF1" w:rsidRDefault="00CA2DF1" w:rsidP="00115EA6">
      <w:pPr>
        <w:pStyle w:val="a3"/>
        <w:numPr>
          <w:ilvl w:val="0"/>
          <w:numId w:val="87"/>
        </w:numPr>
        <w:spacing w:line="360" w:lineRule="auto"/>
        <w:jc w:val="both"/>
        <w:rPr>
          <w:rFonts w:ascii="Times New Roman" w:hAnsi="Times New Roman" w:cs="Times New Roman"/>
          <w:sz w:val="28"/>
          <w:szCs w:val="28"/>
          <w:lang w:val="uk-UA"/>
        </w:rPr>
      </w:pPr>
      <w:r w:rsidRPr="00CA2DF1">
        <w:rPr>
          <w:rFonts w:ascii="Times New Roman" w:hAnsi="Times New Roman" w:cs="Times New Roman"/>
          <w:sz w:val="28"/>
          <w:szCs w:val="28"/>
          <w:lang w:val="uk-UA"/>
        </w:rPr>
        <w:t>за стилем спілкування між лідерами та рядовими членами: демократичні і антидемократичні;</w:t>
      </w:r>
    </w:p>
    <w:p w:rsidR="00CA2DF1" w:rsidRPr="00CA2DF1" w:rsidRDefault="00CA2DF1" w:rsidP="00115EA6">
      <w:pPr>
        <w:pStyle w:val="a3"/>
        <w:numPr>
          <w:ilvl w:val="0"/>
          <w:numId w:val="87"/>
        </w:numPr>
        <w:spacing w:line="360" w:lineRule="auto"/>
        <w:jc w:val="both"/>
        <w:rPr>
          <w:rFonts w:ascii="Times New Roman" w:hAnsi="Times New Roman" w:cs="Times New Roman"/>
          <w:sz w:val="28"/>
          <w:szCs w:val="28"/>
          <w:lang w:val="uk-UA"/>
        </w:rPr>
      </w:pPr>
      <w:r w:rsidRPr="00CA2DF1">
        <w:rPr>
          <w:rFonts w:ascii="Times New Roman" w:hAnsi="Times New Roman" w:cs="Times New Roman"/>
          <w:sz w:val="28"/>
          <w:szCs w:val="28"/>
          <w:lang w:val="uk-UA"/>
        </w:rPr>
        <w:t>за організаційною структурою: оформлені, неоформлені.</w:t>
      </w:r>
    </w:p>
    <w:p w:rsidR="00D50014" w:rsidRPr="004826E0" w:rsidRDefault="00D50014" w:rsidP="00E84EDE">
      <w:pPr>
        <w:spacing w:line="360" w:lineRule="auto"/>
        <w:ind w:firstLine="709"/>
        <w:jc w:val="both"/>
        <w:rPr>
          <w:rFonts w:ascii="Times New Roman" w:hAnsi="Times New Roman" w:cs="Times New Roman"/>
          <w:b/>
          <w:i/>
          <w:sz w:val="28"/>
          <w:szCs w:val="28"/>
          <w:lang w:val="uk-UA"/>
        </w:rPr>
      </w:pPr>
      <w:r w:rsidRPr="004826E0">
        <w:rPr>
          <w:rFonts w:ascii="Times New Roman" w:hAnsi="Times New Roman" w:cs="Times New Roman"/>
          <w:b/>
          <w:i/>
          <w:sz w:val="28"/>
          <w:szCs w:val="28"/>
          <w:lang w:val="uk-UA"/>
        </w:rPr>
        <w:t>За ідеологічними критеріями розрізняють:</w:t>
      </w:r>
    </w:p>
    <w:p w:rsidR="00D50014" w:rsidRPr="004826E0" w:rsidRDefault="00EA7DA6" w:rsidP="00115EA6">
      <w:pPr>
        <w:numPr>
          <w:ilvl w:val="0"/>
          <w:numId w:val="15"/>
        </w:num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bCs/>
          <w:i/>
          <w:sz w:val="28"/>
          <w:szCs w:val="28"/>
          <w:lang w:val="uk-UA"/>
        </w:rPr>
        <w:t>р</w:t>
      </w:r>
      <w:r w:rsidR="00D50014" w:rsidRPr="00EA7DA6">
        <w:rPr>
          <w:rFonts w:ascii="Times New Roman" w:hAnsi="Times New Roman" w:cs="Times New Roman"/>
          <w:bCs/>
          <w:i/>
          <w:sz w:val="28"/>
          <w:szCs w:val="28"/>
          <w:lang w:val="uk-UA"/>
        </w:rPr>
        <w:t>еволюційні</w:t>
      </w:r>
      <w:r w:rsidR="00D50014" w:rsidRPr="004826E0">
        <w:rPr>
          <w:rFonts w:ascii="Times New Roman" w:hAnsi="Times New Roman" w:cs="Times New Roman"/>
          <w:sz w:val="28"/>
          <w:szCs w:val="28"/>
          <w:lang w:val="uk-UA"/>
        </w:rPr>
        <w:t xml:space="preserve"> партії</w:t>
      </w:r>
      <w:r>
        <w:rPr>
          <w:rFonts w:ascii="Times New Roman" w:hAnsi="Times New Roman" w:cs="Times New Roman"/>
          <w:sz w:val="28"/>
          <w:szCs w:val="28"/>
          <w:lang w:val="uk-UA"/>
        </w:rPr>
        <w:t>, які</w:t>
      </w:r>
      <w:r w:rsidR="00D50014" w:rsidRPr="004826E0">
        <w:rPr>
          <w:rFonts w:ascii="Times New Roman" w:hAnsi="Times New Roman" w:cs="Times New Roman"/>
          <w:sz w:val="28"/>
          <w:szCs w:val="28"/>
          <w:lang w:val="uk-UA"/>
        </w:rPr>
        <w:t xml:space="preserve"> прагнуть до радикальних змін у суспільстві та системі влади. Вони сприяють проведенню революційних та трансформаційних змін, зазвичай шляхом вибору або насильства, з метою перетворення політичного, економічного та соціального ландшафту</w:t>
      </w:r>
    </w:p>
    <w:p w:rsidR="00D50014" w:rsidRPr="004826E0" w:rsidRDefault="00EA7DA6" w:rsidP="00115EA6">
      <w:pPr>
        <w:numPr>
          <w:ilvl w:val="0"/>
          <w:numId w:val="15"/>
        </w:numPr>
        <w:spacing w:line="360" w:lineRule="auto"/>
        <w:ind w:firstLine="709"/>
        <w:contextualSpacing/>
        <w:jc w:val="both"/>
        <w:rPr>
          <w:rFonts w:ascii="Times New Roman" w:hAnsi="Times New Roman" w:cs="Times New Roman"/>
          <w:b/>
          <w:i/>
          <w:sz w:val="28"/>
          <w:szCs w:val="28"/>
          <w:lang w:val="uk-UA"/>
        </w:rPr>
      </w:pPr>
      <w:r w:rsidRPr="00EA7DA6">
        <w:rPr>
          <w:rFonts w:ascii="Times New Roman" w:hAnsi="Times New Roman" w:cs="Times New Roman"/>
          <w:bCs/>
          <w:i/>
          <w:sz w:val="28"/>
          <w:szCs w:val="28"/>
          <w:lang w:val="uk-UA"/>
        </w:rPr>
        <w:t>р</w:t>
      </w:r>
      <w:r w:rsidR="00D50014" w:rsidRPr="00EA7DA6">
        <w:rPr>
          <w:rFonts w:ascii="Times New Roman" w:hAnsi="Times New Roman" w:cs="Times New Roman"/>
          <w:bCs/>
          <w:i/>
          <w:sz w:val="28"/>
          <w:szCs w:val="28"/>
          <w:lang w:val="uk-UA"/>
        </w:rPr>
        <w:t>еформістські</w:t>
      </w:r>
      <w:r>
        <w:rPr>
          <w:rFonts w:ascii="Times New Roman" w:hAnsi="Times New Roman" w:cs="Times New Roman"/>
          <w:sz w:val="28"/>
          <w:szCs w:val="28"/>
          <w:lang w:val="uk-UA"/>
        </w:rPr>
        <w:t xml:space="preserve"> </w:t>
      </w:r>
      <w:r w:rsidR="00D50014" w:rsidRPr="004826E0">
        <w:rPr>
          <w:rFonts w:ascii="Times New Roman" w:hAnsi="Times New Roman" w:cs="Times New Roman"/>
          <w:sz w:val="28"/>
          <w:szCs w:val="28"/>
          <w:lang w:val="uk-UA"/>
        </w:rPr>
        <w:t>партії</w:t>
      </w:r>
      <w:r>
        <w:rPr>
          <w:rFonts w:ascii="Times New Roman" w:hAnsi="Times New Roman" w:cs="Times New Roman"/>
          <w:sz w:val="28"/>
          <w:szCs w:val="28"/>
          <w:lang w:val="uk-UA"/>
        </w:rPr>
        <w:t>, що</w:t>
      </w:r>
      <w:r w:rsidR="00D50014" w:rsidRPr="004826E0">
        <w:rPr>
          <w:rFonts w:ascii="Times New Roman" w:hAnsi="Times New Roman" w:cs="Times New Roman"/>
          <w:sz w:val="28"/>
          <w:szCs w:val="28"/>
          <w:lang w:val="uk-UA"/>
        </w:rPr>
        <w:t xml:space="preserve"> прагнуть до поступових та поетапних змін у суспільстві та системі влади. Вони пропонують реформи в рамках існуючої політичної та соціальної системи з метою покращення умов життя, збереження стабільності та запобігання радикальним змінам.</w:t>
      </w:r>
    </w:p>
    <w:p w:rsidR="00D50014" w:rsidRPr="004826E0" w:rsidRDefault="00EA7DA6" w:rsidP="00115EA6">
      <w:pPr>
        <w:numPr>
          <w:ilvl w:val="0"/>
          <w:numId w:val="15"/>
        </w:numPr>
        <w:spacing w:line="360" w:lineRule="auto"/>
        <w:ind w:firstLine="709"/>
        <w:contextualSpacing/>
        <w:jc w:val="both"/>
        <w:rPr>
          <w:rFonts w:ascii="Times New Roman" w:hAnsi="Times New Roman" w:cs="Times New Roman"/>
          <w:sz w:val="28"/>
          <w:szCs w:val="28"/>
          <w:lang w:val="uk-UA"/>
        </w:rPr>
      </w:pPr>
      <w:r w:rsidRPr="00EA7DA6">
        <w:rPr>
          <w:rFonts w:ascii="Times New Roman" w:hAnsi="Times New Roman" w:cs="Times New Roman"/>
          <w:bCs/>
          <w:i/>
          <w:sz w:val="28"/>
          <w:szCs w:val="28"/>
          <w:lang w:val="uk-UA"/>
        </w:rPr>
        <w:t>консервативні</w:t>
      </w:r>
      <w:r>
        <w:rPr>
          <w:rFonts w:ascii="Times New Roman" w:hAnsi="Times New Roman" w:cs="Times New Roman"/>
          <w:b/>
          <w:i/>
          <w:sz w:val="28"/>
          <w:szCs w:val="28"/>
          <w:lang w:val="uk-UA"/>
        </w:rPr>
        <w:t xml:space="preserve"> </w:t>
      </w:r>
      <w:r w:rsidRPr="00EA7DA6">
        <w:rPr>
          <w:rFonts w:ascii="Times New Roman" w:hAnsi="Times New Roman" w:cs="Times New Roman"/>
          <w:bCs/>
          <w:iCs/>
          <w:sz w:val="28"/>
          <w:szCs w:val="28"/>
          <w:lang w:val="uk-UA"/>
        </w:rPr>
        <w:t>партії</w:t>
      </w:r>
      <w:r>
        <w:rPr>
          <w:rFonts w:ascii="Times New Roman" w:hAnsi="Times New Roman" w:cs="Times New Roman"/>
          <w:b/>
          <w:i/>
          <w:sz w:val="28"/>
          <w:szCs w:val="28"/>
          <w:lang w:val="uk-UA"/>
        </w:rPr>
        <w:t xml:space="preserve">, </w:t>
      </w:r>
      <w:r w:rsidRPr="00EA7DA6">
        <w:rPr>
          <w:rFonts w:ascii="Times New Roman" w:hAnsi="Times New Roman" w:cs="Times New Roman"/>
          <w:bCs/>
          <w:iCs/>
          <w:sz w:val="28"/>
          <w:szCs w:val="28"/>
          <w:lang w:val="uk-UA"/>
        </w:rPr>
        <w:t>які п</w:t>
      </w:r>
      <w:r>
        <w:rPr>
          <w:rFonts w:ascii="Times New Roman" w:hAnsi="Times New Roman" w:cs="Times New Roman"/>
          <w:bCs/>
          <w:iCs/>
          <w:sz w:val="28"/>
          <w:szCs w:val="28"/>
          <w:lang w:val="uk-UA"/>
        </w:rPr>
        <w:t>р</w:t>
      </w:r>
      <w:r w:rsidRPr="00EA7DA6">
        <w:rPr>
          <w:rFonts w:ascii="Times New Roman" w:hAnsi="Times New Roman" w:cs="Times New Roman"/>
          <w:bCs/>
          <w:iCs/>
          <w:sz w:val="28"/>
          <w:szCs w:val="28"/>
          <w:lang w:val="uk-UA"/>
        </w:rPr>
        <w:t xml:space="preserve">агнуть </w:t>
      </w:r>
      <w:r w:rsidR="00D50014" w:rsidRPr="00EA7DA6">
        <w:rPr>
          <w:rFonts w:ascii="Times New Roman" w:hAnsi="Times New Roman" w:cs="Times New Roman"/>
          <w:bCs/>
          <w:iCs/>
          <w:sz w:val="28"/>
          <w:szCs w:val="28"/>
          <w:lang w:val="uk-UA"/>
        </w:rPr>
        <w:t>зберегти</w:t>
      </w:r>
      <w:r w:rsidR="00D50014" w:rsidRPr="004826E0">
        <w:rPr>
          <w:rFonts w:ascii="Times New Roman" w:hAnsi="Times New Roman" w:cs="Times New Roman"/>
          <w:sz w:val="28"/>
          <w:szCs w:val="28"/>
          <w:lang w:val="uk-UA"/>
        </w:rPr>
        <w:t xml:space="preserve"> та захистити традиційні цінності, інституції та структури суспільства. Вони ставляться </w:t>
      </w:r>
      <w:r w:rsidR="00D50014" w:rsidRPr="004826E0">
        <w:rPr>
          <w:rFonts w:ascii="Times New Roman" w:hAnsi="Times New Roman" w:cs="Times New Roman"/>
          <w:sz w:val="28"/>
          <w:szCs w:val="28"/>
          <w:lang w:val="uk-UA"/>
        </w:rPr>
        <w:lastRenderedPageBreak/>
        <w:t>до змін з пильністю та обережністю, намагаючись зберегти статус-кво або повернутися до раніше існуючого стану речей.</w:t>
      </w:r>
    </w:p>
    <w:p w:rsidR="00D50014" w:rsidRPr="004826E0" w:rsidRDefault="00CA2DF1" w:rsidP="006B51D2">
      <w:pPr>
        <w:spacing w:beforeLines="200" w:before="480" w:line="360" w:lineRule="auto"/>
        <w:ind w:firstLine="709"/>
        <w:jc w:val="both"/>
        <w:rPr>
          <w:rFonts w:ascii="Times New Roman" w:hAnsi="Times New Roman" w:cs="Times New Roman"/>
          <w:sz w:val="28"/>
          <w:szCs w:val="28"/>
          <w:lang w:val="uk-UA"/>
        </w:rPr>
      </w:pPr>
      <w:r>
        <w:rPr>
          <w:rFonts w:ascii="Times New Roman" w:hAnsi="Times New Roman" w:cs="Times New Roman"/>
          <w:b/>
          <w:bCs/>
          <w:i/>
          <w:iCs/>
          <w:sz w:val="28"/>
          <w:szCs w:val="28"/>
          <w:lang w:val="uk-UA"/>
        </w:rPr>
        <w:t>З</w:t>
      </w:r>
      <w:r w:rsidRPr="00CA2DF1">
        <w:rPr>
          <w:rFonts w:ascii="Times New Roman" w:hAnsi="Times New Roman" w:cs="Times New Roman"/>
          <w:b/>
          <w:bCs/>
          <w:i/>
          <w:iCs/>
          <w:sz w:val="28"/>
          <w:szCs w:val="28"/>
          <w:lang w:val="uk-UA"/>
        </w:rPr>
        <w:t>а</w:t>
      </w:r>
      <w:r>
        <w:rPr>
          <w:rFonts w:ascii="Times New Roman" w:hAnsi="Times New Roman" w:cs="Times New Roman"/>
          <w:b/>
          <w:bCs/>
          <w:i/>
          <w:iCs/>
          <w:sz w:val="28"/>
          <w:szCs w:val="28"/>
          <w:lang w:val="uk-UA"/>
        </w:rPr>
        <w:t xml:space="preserve"> видом</w:t>
      </w:r>
      <w:r w:rsidRPr="00CA2DF1">
        <w:rPr>
          <w:rFonts w:ascii="Times New Roman" w:hAnsi="Times New Roman" w:cs="Times New Roman"/>
          <w:b/>
          <w:bCs/>
          <w:i/>
          <w:iCs/>
          <w:sz w:val="28"/>
          <w:szCs w:val="28"/>
          <w:lang w:val="uk-UA"/>
        </w:rPr>
        <w:t xml:space="preserve"> представництв</w:t>
      </w:r>
      <w:r>
        <w:rPr>
          <w:rFonts w:ascii="Times New Roman" w:hAnsi="Times New Roman" w:cs="Times New Roman"/>
          <w:b/>
          <w:bCs/>
          <w:i/>
          <w:iCs/>
          <w:sz w:val="28"/>
          <w:szCs w:val="28"/>
          <w:lang w:val="uk-UA"/>
        </w:rPr>
        <w:t>а</w:t>
      </w:r>
      <w:r w:rsidRPr="00CA2DF1">
        <w:rPr>
          <w:rFonts w:ascii="Times New Roman" w:hAnsi="Times New Roman" w:cs="Times New Roman"/>
          <w:b/>
          <w:bCs/>
          <w:i/>
          <w:iCs/>
          <w:sz w:val="28"/>
          <w:szCs w:val="28"/>
          <w:lang w:val="uk-UA"/>
        </w:rPr>
        <w:t xml:space="preserve"> у вищих органах державної влади та відношенням до офіційної політики </w:t>
      </w:r>
      <w:r w:rsidR="00EA7DA6">
        <w:rPr>
          <w:rFonts w:ascii="Times New Roman" w:hAnsi="Times New Roman" w:cs="Times New Roman"/>
          <w:sz w:val="28"/>
          <w:szCs w:val="28"/>
          <w:lang w:val="uk-UA"/>
        </w:rPr>
        <w:t xml:space="preserve">партії поділяють на </w:t>
      </w:r>
      <w:r w:rsidR="00D50014" w:rsidRPr="004826E0">
        <w:rPr>
          <w:rFonts w:ascii="Times New Roman" w:hAnsi="Times New Roman" w:cs="Times New Roman"/>
          <w:sz w:val="28"/>
          <w:szCs w:val="28"/>
          <w:lang w:val="uk-UA"/>
        </w:rPr>
        <w:t xml:space="preserve"> правлячі й опозиційні,  або авангардні й парламентські</w:t>
      </w:r>
      <w:r w:rsidR="00997045" w:rsidRPr="00997045">
        <w:rPr>
          <w:rFonts w:ascii="Times New Roman" w:hAnsi="Times New Roman" w:cs="Times New Roman"/>
          <w:sz w:val="28"/>
          <w:szCs w:val="28"/>
        </w:rPr>
        <w:t xml:space="preserve"> [</w:t>
      </w:r>
      <w:r w:rsidR="006B51D2">
        <w:rPr>
          <w:rFonts w:ascii="Times New Roman" w:hAnsi="Times New Roman" w:cs="Times New Roman"/>
          <w:sz w:val="28"/>
          <w:szCs w:val="28"/>
          <w:lang w:val="uk-UA"/>
        </w:rPr>
        <w:t>37</w:t>
      </w:r>
      <w:r w:rsidR="006B51D2">
        <w:rPr>
          <w:rFonts w:ascii="Times New Roman" w:hAnsi="Times New Roman" w:cs="Times New Roman"/>
          <w:sz w:val="28"/>
          <w:szCs w:val="28"/>
        </w:rPr>
        <w:t xml:space="preserve">; </w:t>
      </w:r>
      <w:r w:rsidR="006B51D2">
        <w:rPr>
          <w:rFonts w:ascii="Times New Roman" w:hAnsi="Times New Roman" w:cs="Times New Roman"/>
          <w:sz w:val="28"/>
          <w:szCs w:val="28"/>
          <w:lang w:val="uk-UA"/>
        </w:rPr>
        <w:t>38</w:t>
      </w:r>
      <w:r w:rsidR="00997045" w:rsidRPr="00997045">
        <w:rPr>
          <w:rFonts w:ascii="Times New Roman" w:hAnsi="Times New Roman" w:cs="Times New Roman"/>
          <w:sz w:val="28"/>
          <w:szCs w:val="28"/>
        </w:rPr>
        <w:t>]</w:t>
      </w:r>
      <w:r w:rsidR="00D50014" w:rsidRPr="004826E0">
        <w:rPr>
          <w:rFonts w:ascii="Times New Roman" w:hAnsi="Times New Roman" w:cs="Times New Roman"/>
          <w:sz w:val="28"/>
          <w:szCs w:val="28"/>
          <w:lang w:val="uk-UA"/>
        </w:rPr>
        <w:t xml:space="preserve">. </w:t>
      </w:r>
    </w:p>
    <w:p w:rsidR="00D50014" w:rsidRPr="004826E0" w:rsidRDefault="00D50014" w:rsidP="00E84EDE">
      <w:pPr>
        <w:spacing w:line="360" w:lineRule="auto"/>
        <w:ind w:firstLine="709"/>
        <w:jc w:val="both"/>
        <w:rPr>
          <w:rFonts w:ascii="Times New Roman" w:hAnsi="Times New Roman" w:cs="Times New Roman"/>
          <w:sz w:val="28"/>
          <w:szCs w:val="28"/>
          <w:lang w:val="uk-UA"/>
        </w:rPr>
      </w:pPr>
      <w:r w:rsidRPr="00EA7DA6">
        <w:rPr>
          <w:rFonts w:ascii="Times New Roman" w:hAnsi="Times New Roman" w:cs="Times New Roman"/>
          <w:bCs/>
          <w:i/>
          <w:sz w:val="28"/>
          <w:szCs w:val="28"/>
          <w:lang w:val="uk-UA"/>
        </w:rPr>
        <w:t>Парламентські</w:t>
      </w:r>
      <w:r w:rsidRPr="00EA7DA6">
        <w:rPr>
          <w:rFonts w:ascii="Times New Roman" w:hAnsi="Times New Roman" w:cs="Times New Roman"/>
          <w:bCs/>
          <w:iCs/>
          <w:sz w:val="28"/>
          <w:szCs w:val="28"/>
          <w:lang w:val="uk-UA"/>
        </w:rPr>
        <w:t xml:space="preserve"> </w:t>
      </w:r>
      <w:r w:rsidR="0000427B">
        <w:rPr>
          <w:rFonts w:ascii="Times New Roman" w:hAnsi="Times New Roman" w:cs="Times New Roman"/>
          <w:bCs/>
          <w:iCs/>
          <w:sz w:val="28"/>
          <w:szCs w:val="28"/>
          <w:lang w:val="uk-UA"/>
        </w:rPr>
        <w:t xml:space="preserve">партії </w:t>
      </w:r>
      <w:r w:rsidRPr="00EA7DA6">
        <w:rPr>
          <w:rFonts w:ascii="Times New Roman" w:hAnsi="Times New Roman" w:cs="Times New Roman"/>
          <w:bCs/>
          <w:iCs/>
          <w:sz w:val="28"/>
          <w:szCs w:val="28"/>
          <w:lang w:val="uk-UA"/>
        </w:rPr>
        <w:t>виконують дві головні функції:</w:t>
      </w:r>
      <w:r w:rsidRPr="004826E0">
        <w:rPr>
          <w:rFonts w:ascii="Times New Roman" w:hAnsi="Times New Roman" w:cs="Times New Roman"/>
          <w:sz w:val="28"/>
          <w:szCs w:val="28"/>
          <w:lang w:val="uk-UA"/>
        </w:rPr>
        <w:t xml:space="preserve"> підготовка виборців до схилення їх на свій бік і контроль за здійсненням парламентського курсу. </w:t>
      </w:r>
    </w:p>
    <w:p w:rsidR="00D50014" w:rsidRPr="004826E0" w:rsidRDefault="00D50014" w:rsidP="00EA7DA6">
      <w:pPr>
        <w:spacing w:line="360" w:lineRule="auto"/>
        <w:ind w:firstLine="709"/>
        <w:jc w:val="both"/>
        <w:rPr>
          <w:rFonts w:ascii="Times New Roman" w:hAnsi="Times New Roman" w:cs="Times New Roman"/>
          <w:sz w:val="28"/>
          <w:szCs w:val="28"/>
          <w:lang w:val="uk-UA"/>
        </w:rPr>
      </w:pPr>
      <w:r w:rsidRPr="00EA7DA6">
        <w:rPr>
          <w:rFonts w:ascii="Times New Roman" w:hAnsi="Times New Roman" w:cs="Times New Roman"/>
          <w:bCs/>
          <w:i/>
          <w:sz w:val="28"/>
          <w:szCs w:val="28"/>
          <w:lang w:val="uk-UA"/>
        </w:rPr>
        <w:t>Авангардні</w:t>
      </w:r>
      <w:r w:rsidR="00EA7DA6">
        <w:rPr>
          <w:rFonts w:ascii="Times New Roman" w:hAnsi="Times New Roman" w:cs="Times New Roman"/>
          <w:b/>
          <w:i/>
          <w:sz w:val="28"/>
          <w:szCs w:val="28"/>
          <w:lang w:val="uk-UA"/>
        </w:rPr>
        <w:t xml:space="preserve"> </w:t>
      </w:r>
      <w:r w:rsidR="00EA7DA6">
        <w:rPr>
          <w:rFonts w:ascii="Times New Roman" w:hAnsi="Times New Roman" w:cs="Times New Roman"/>
          <w:sz w:val="28"/>
          <w:szCs w:val="28"/>
          <w:lang w:val="uk-UA"/>
        </w:rPr>
        <w:t xml:space="preserve">не </w:t>
      </w:r>
      <w:r w:rsidRPr="004826E0">
        <w:rPr>
          <w:rFonts w:ascii="Times New Roman" w:hAnsi="Times New Roman" w:cs="Times New Roman"/>
          <w:sz w:val="28"/>
          <w:szCs w:val="28"/>
          <w:lang w:val="uk-UA"/>
        </w:rPr>
        <w:t xml:space="preserve">обмежуються участю у передвиборній боротьбі та представницьких органах влади, а й використовують інші форми політичної діяльності: маніфестації, мітинги, демонстрації, пікети тощо. </w:t>
      </w:r>
      <w:r w:rsidR="00EA7DA6">
        <w:rPr>
          <w:rFonts w:ascii="Times New Roman" w:hAnsi="Times New Roman" w:cs="Times New Roman"/>
          <w:sz w:val="28"/>
          <w:szCs w:val="28"/>
          <w:lang w:val="uk-UA"/>
        </w:rPr>
        <w:t>В</w:t>
      </w:r>
      <w:r w:rsidRPr="004826E0">
        <w:rPr>
          <w:rFonts w:ascii="Times New Roman" w:hAnsi="Times New Roman" w:cs="Times New Roman"/>
          <w:sz w:val="28"/>
          <w:szCs w:val="28"/>
          <w:lang w:val="uk-UA"/>
        </w:rPr>
        <w:t xml:space="preserve"> сучасних демократичних країнах кожна партія має намір стати парламентською.</w:t>
      </w:r>
    </w:p>
    <w:p w:rsidR="00D921D2" w:rsidRDefault="00D50014" w:rsidP="00EA7DA6">
      <w:pPr>
        <w:spacing w:line="360" w:lineRule="auto"/>
        <w:ind w:firstLine="709"/>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У західній політології широко визна</w:t>
      </w:r>
      <w:r w:rsidR="00EA7DA6">
        <w:rPr>
          <w:rFonts w:ascii="Times New Roman" w:hAnsi="Times New Roman" w:cs="Times New Roman"/>
          <w:sz w:val="28"/>
          <w:szCs w:val="28"/>
          <w:lang w:val="uk-UA"/>
        </w:rPr>
        <w:t>на</w:t>
      </w:r>
      <w:r w:rsidRPr="004826E0">
        <w:rPr>
          <w:rFonts w:ascii="Times New Roman" w:hAnsi="Times New Roman" w:cs="Times New Roman"/>
          <w:sz w:val="28"/>
          <w:szCs w:val="28"/>
          <w:lang w:val="uk-UA"/>
        </w:rPr>
        <w:t xml:space="preserve"> </w:t>
      </w:r>
      <w:r w:rsidR="00E84EDE">
        <w:rPr>
          <w:rFonts w:ascii="Times New Roman" w:hAnsi="Times New Roman" w:cs="Times New Roman"/>
          <w:sz w:val="28"/>
          <w:szCs w:val="28"/>
          <w:lang w:val="uk-UA"/>
        </w:rPr>
        <w:t xml:space="preserve">бінарна </w:t>
      </w:r>
      <w:r w:rsidRPr="004826E0">
        <w:rPr>
          <w:rFonts w:ascii="Times New Roman" w:hAnsi="Times New Roman" w:cs="Times New Roman"/>
          <w:sz w:val="28"/>
          <w:szCs w:val="28"/>
          <w:lang w:val="uk-UA"/>
        </w:rPr>
        <w:t>типологія</w:t>
      </w:r>
      <w:r w:rsidR="00EA7DA6">
        <w:rPr>
          <w:rFonts w:ascii="Times New Roman" w:hAnsi="Times New Roman" w:cs="Times New Roman"/>
          <w:sz w:val="28"/>
          <w:szCs w:val="28"/>
          <w:lang w:val="uk-UA"/>
        </w:rPr>
        <w:t xml:space="preserve">, запропонована французьким політологом </w:t>
      </w:r>
      <w:r w:rsidR="00EA7DA6" w:rsidRPr="00EA7DA6">
        <w:rPr>
          <w:rFonts w:ascii="Times New Roman" w:hAnsi="Times New Roman" w:cs="Times New Roman"/>
          <w:sz w:val="28"/>
          <w:szCs w:val="28"/>
          <w:lang w:val="uk-UA"/>
        </w:rPr>
        <w:t xml:space="preserve">М. Дюверже. Ця типологія </w:t>
      </w:r>
      <w:r w:rsidRPr="00EA7DA6">
        <w:rPr>
          <w:rFonts w:ascii="Times New Roman" w:hAnsi="Times New Roman" w:cs="Times New Roman"/>
          <w:sz w:val="28"/>
          <w:szCs w:val="28"/>
          <w:lang w:val="uk-UA"/>
        </w:rPr>
        <w:t>враховує</w:t>
      </w:r>
      <w:r w:rsidRPr="004826E0">
        <w:rPr>
          <w:rFonts w:ascii="Times New Roman" w:hAnsi="Times New Roman" w:cs="Times New Roman"/>
          <w:sz w:val="28"/>
          <w:szCs w:val="28"/>
          <w:lang w:val="uk-UA"/>
        </w:rPr>
        <w:t xml:space="preserve"> </w:t>
      </w:r>
      <w:r w:rsidRPr="004826E0">
        <w:rPr>
          <w:rFonts w:ascii="Times New Roman" w:hAnsi="Times New Roman" w:cs="Times New Roman"/>
          <w:b/>
          <w:i/>
          <w:sz w:val="28"/>
          <w:szCs w:val="28"/>
          <w:lang w:val="uk-UA"/>
        </w:rPr>
        <w:t>критерії чисельності й внутрішньої структури партії</w:t>
      </w:r>
      <w:r w:rsidR="00E84EDE">
        <w:rPr>
          <w:rFonts w:ascii="Times New Roman" w:hAnsi="Times New Roman" w:cs="Times New Roman"/>
          <w:b/>
          <w:i/>
          <w:sz w:val="28"/>
          <w:szCs w:val="28"/>
          <w:lang w:val="uk-UA"/>
        </w:rPr>
        <w:t xml:space="preserve">. </w:t>
      </w:r>
      <w:r w:rsidR="00E84EDE" w:rsidRPr="00E84EDE">
        <w:rPr>
          <w:rFonts w:ascii="Times New Roman" w:hAnsi="Times New Roman" w:cs="Times New Roman"/>
          <w:bCs/>
          <w:iCs/>
          <w:sz w:val="28"/>
          <w:szCs w:val="28"/>
          <w:lang w:val="uk-UA"/>
        </w:rPr>
        <w:t xml:space="preserve">В </w:t>
      </w:r>
      <w:r w:rsidR="00EA7DA6">
        <w:rPr>
          <w:rFonts w:ascii="Times New Roman" w:hAnsi="Times New Roman" w:cs="Times New Roman"/>
          <w:bCs/>
          <w:iCs/>
          <w:sz w:val="28"/>
          <w:szCs w:val="28"/>
          <w:lang w:val="uk-UA"/>
        </w:rPr>
        <w:t>межах цієї класифікації</w:t>
      </w:r>
      <w:r w:rsidR="00E84EDE" w:rsidRPr="00E84EDE">
        <w:rPr>
          <w:rFonts w:ascii="Times New Roman" w:hAnsi="Times New Roman" w:cs="Times New Roman"/>
          <w:bCs/>
          <w:iCs/>
          <w:sz w:val="28"/>
          <w:szCs w:val="28"/>
          <w:lang w:val="uk-UA"/>
        </w:rPr>
        <w:t xml:space="preserve"> партії діляться на</w:t>
      </w:r>
      <w:r w:rsidR="00E84EDE">
        <w:rPr>
          <w:rFonts w:ascii="Times New Roman" w:hAnsi="Times New Roman" w:cs="Times New Roman"/>
          <w:b/>
          <w:i/>
          <w:sz w:val="28"/>
          <w:szCs w:val="28"/>
          <w:lang w:val="uk-UA"/>
        </w:rPr>
        <w:t xml:space="preserve"> </w:t>
      </w:r>
      <w:r w:rsidRPr="004826E0">
        <w:rPr>
          <w:rFonts w:ascii="Times New Roman" w:hAnsi="Times New Roman" w:cs="Times New Roman"/>
          <w:sz w:val="28"/>
          <w:szCs w:val="28"/>
          <w:lang w:val="uk-UA"/>
        </w:rPr>
        <w:t>кадрові й масові.</w:t>
      </w:r>
      <w:r w:rsidR="00E84EDE">
        <w:rPr>
          <w:rFonts w:ascii="Times New Roman" w:hAnsi="Times New Roman" w:cs="Times New Roman"/>
          <w:sz w:val="28"/>
          <w:szCs w:val="28"/>
          <w:lang w:val="uk-UA"/>
        </w:rPr>
        <w:t xml:space="preserve"> </w:t>
      </w:r>
      <w:r w:rsidRPr="00D921D2">
        <w:rPr>
          <w:rFonts w:ascii="Times New Roman" w:hAnsi="Times New Roman" w:cs="Times New Roman"/>
          <w:bCs/>
          <w:i/>
          <w:sz w:val="28"/>
          <w:szCs w:val="28"/>
          <w:lang w:val="uk-UA"/>
        </w:rPr>
        <w:t xml:space="preserve">До кадрових </w:t>
      </w:r>
      <w:r w:rsidRPr="00D921D2">
        <w:rPr>
          <w:rFonts w:ascii="Times New Roman" w:hAnsi="Times New Roman" w:cs="Times New Roman"/>
          <w:bCs/>
          <w:iCs/>
          <w:sz w:val="28"/>
          <w:szCs w:val="28"/>
          <w:lang w:val="uk-UA"/>
        </w:rPr>
        <w:t>належать ті,</w:t>
      </w:r>
      <w:r w:rsidRPr="004826E0">
        <w:rPr>
          <w:rFonts w:ascii="Times New Roman" w:hAnsi="Times New Roman" w:cs="Times New Roman"/>
          <w:sz w:val="28"/>
          <w:szCs w:val="28"/>
          <w:lang w:val="uk-UA"/>
        </w:rPr>
        <w:t xml:space="preserve"> </w:t>
      </w:r>
      <w:r w:rsidR="00D921D2">
        <w:rPr>
          <w:rFonts w:ascii="Times New Roman" w:hAnsi="Times New Roman" w:cs="Times New Roman"/>
          <w:sz w:val="28"/>
          <w:szCs w:val="28"/>
          <w:lang w:val="uk-UA"/>
        </w:rPr>
        <w:t>які</w:t>
      </w:r>
      <w:r w:rsidRPr="004826E0">
        <w:rPr>
          <w:rFonts w:ascii="Times New Roman" w:hAnsi="Times New Roman" w:cs="Times New Roman"/>
          <w:sz w:val="28"/>
          <w:szCs w:val="28"/>
          <w:lang w:val="uk-UA"/>
        </w:rPr>
        <w:t xml:space="preserve"> </w:t>
      </w:r>
      <w:r w:rsidR="00D921D2">
        <w:rPr>
          <w:rFonts w:ascii="Times New Roman" w:hAnsi="Times New Roman" w:cs="Times New Roman"/>
          <w:sz w:val="28"/>
          <w:szCs w:val="28"/>
          <w:lang w:val="uk-UA"/>
        </w:rPr>
        <w:t>формую</w:t>
      </w:r>
      <w:r w:rsidRPr="004826E0">
        <w:rPr>
          <w:rFonts w:ascii="Times New Roman" w:hAnsi="Times New Roman" w:cs="Times New Roman"/>
          <w:sz w:val="28"/>
          <w:szCs w:val="28"/>
          <w:lang w:val="uk-UA"/>
        </w:rPr>
        <w:t xml:space="preserve">ться навколо </w:t>
      </w:r>
      <w:r w:rsidR="00D921D2">
        <w:rPr>
          <w:rFonts w:ascii="Times New Roman" w:hAnsi="Times New Roman" w:cs="Times New Roman"/>
          <w:sz w:val="28"/>
          <w:szCs w:val="28"/>
          <w:lang w:val="uk-UA"/>
        </w:rPr>
        <w:t xml:space="preserve">конкретних </w:t>
      </w:r>
      <w:r w:rsidRPr="004826E0">
        <w:rPr>
          <w:rFonts w:ascii="Times New Roman" w:hAnsi="Times New Roman" w:cs="Times New Roman"/>
          <w:sz w:val="28"/>
          <w:szCs w:val="28"/>
          <w:lang w:val="uk-UA"/>
        </w:rPr>
        <w:t>політичних діячів</w:t>
      </w:r>
      <w:r w:rsidR="00E84EDE">
        <w:rPr>
          <w:rFonts w:ascii="Times New Roman" w:hAnsi="Times New Roman" w:cs="Times New Roman"/>
          <w:sz w:val="28"/>
          <w:szCs w:val="28"/>
          <w:lang w:val="uk-UA"/>
        </w:rPr>
        <w:t xml:space="preserve">, мають </w:t>
      </w:r>
      <w:r w:rsidRPr="004826E0">
        <w:rPr>
          <w:rFonts w:ascii="Times New Roman" w:hAnsi="Times New Roman" w:cs="Times New Roman"/>
          <w:sz w:val="28"/>
          <w:szCs w:val="28"/>
          <w:lang w:val="uk-UA"/>
        </w:rPr>
        <w:t xml:space="preserve">вільне членство і діють, як правило, тільки під час виборів. </w:t>
      </w:r>
      <w:r w:rsidRPr="00D921D2">
        <w:rPr>
          <w:rFonts w:ascii="Times New Roman" w:hAnsi="Times New Roman" w:cs="Times New Roman"/>
          <w:bCs/>
          <w:iCs/>
          <w:sz w:val="28"/>
          <w:szCs w:val="28"/>
          <w:lang w:val="uk-UA"/>
        </w:rPr>
        <w:t>Кадровими є більшість європейських</w:t>
      </w:r>
      <w:r w:rsidRPr="004826E0">
        <w:rPr>
          <w:rFonts w:ascii="Times New Roman" w:hAnsi="Times New Roman" w:cs="Times New Roman"/>
          <w:sz w:val="28"/>
          <w:szCs w:val="28"/>
          <w:lang w:val="uk-UA"/>
        </w:rPr>
        <w:t xml:space="preserve"> партій консервативної орієнтації, республіканська і демократична партії США. </w:t>
      </w:r>
    </w:p>
    <w:p w:rsidR="00D50014" w:rsidRPr="00EA7DA6" w:rsidRDefault="00D50014" w:rsidP="006B51D2">
      <w:pPr>
        <w:spacing w:line="360" w:lineRule="auto"/>
        <w:ind w:firstLine="709"/>
        <w:jc w:val="both"/>
        <w:rPr>
          <w:rFonts w:ascii="Times New Roman" w:hAnsi="Times New Roman" w:cs="Times New Roman"/>
          <w:sz w:val="28"/>
          <w:szCs w:val="28"/>
          <w:lang w:val="uk-UA"/>
        </w:rPr>
      </w:pPr>
      <w:r w:rsidRPr="00D921D2">
        <w:rPr>
          <w:rFonts w:ascii="Times New Roman" w:hAnsi="Times New Roman" w:cs="Times New Roman"/>
          <w:i/>
          <w:iCs/>
          <w:sz w:val="28"/>
          <w:szCs w:val="28"/>
          <w:lang w:val="uk-UA"/>
        </w:rPr>
        <w:t>Масові партії</w:t>
      </w:r>
      <w:r w:rsidRPr="004826E0">
        <w:rPr>
          <w:rFonts w:ascii="Times New Roman" w:hAnsi="Times New Roman" w:cs="Times New Roman"/>
          <w:sz w:val="28"/>
          <w:szCs w:val="28"/>
          <w:lang w:val="uk-UA"/>
        </w:rPr>
        <w:t xml:space="preserve"> являють собою централізовані організації зі статутним членством, </w:t>
      </w:r>
      <w:r w:rsidR="00EA7DA6">
        <w:rPr>
          <w:rFonts w:ascii="Times New Roman" w:hAnsi="Times New Roman" w:cs="Times New Roman"/>
          <w:sz w:val="28"/>
          <w:szCs w:val="28"/>
          <w:lang w:val="uk-UA"/>
        </w:rPr>
        <w:t xml:space="preserve">значно </w:t>
      </w:r>
      <w:r w:rsidR="00D921D2">
        <w:rPr>
          <w:rFonts w:ascii="Times New Roman" w:hAnsi="Times New Roman" w:cs="Times New Roman"/>
          <w:sz w:val="28"/>
          <w:szCs w:val="28"/>
          <w:lang w:val="uk-UA"/>
        </w:rPr>
        <w:t>більшою</w:t>
      </w:r>
      <w:r w:rsidR="00D921D2" w:rsidRPr="004826E0">
        <w:rPr>
          <w:rFonts w:ascii="Times New Roman" w:hAnsi="Times New Roman" w:cs="Times New Roman"/>
          <w:sz w:val="28"/>
          <w:szCs w:val="28"/>
          <w:lang w:val="uk-UA"/>
        </w:rPr>
        <w:t xml:space="preserve"> уваг</w:t>
      </w:r>
      <w:r w:rsidR="00D921D2">
        <w:rPr>
          <w:rFonts w:ascii="Times New Roman" w:hAnsi="Times New Roman" w:cs="Times New Roman"/>
          <w:sz w:val="28"/>
          <w:szCs w:val="28"/>
          <w:lang w:val="uk-UA"/>
        </w:rPr>
        <w:t>ою до</w:t>
      </w:r>
      <w:r w:rsidR="00D921D2" w:rsidRPr="004826E0">
        <w:rPr>
          <w:rFonts w:ascii="Times New Roman" w:hAnsi="Times New Roman" w:cs="Times New Roman"/>
          <w:sz w:val="28"/>
          <w:szCs w:val="28"/>
          <w:lang w:val="uk-UA"/>
        </w:rPr>
        <w:t xml:space="preserve"> ідеології</w:t>
      </w:r>
      <w:r w:rsidR="00D921D2">
        <w:rPr>
          <w:rFonts w:ascii="Times New Roman" w:hAnsi="Times New Roman" w:cs="Times New Roman"/>
          <w:sz w:val="28"/>
          <w:szCs w:val="28"/>
          <w:lang w:val="uk-UA"/>
        </w:rPr>
        <w:t xml:space="preserve"> та партійної </w:t>
      </w:r>
      <w:r w:rsidRPr="004826E0">
        <w:rPr>
          <w:rFonts w:ascii="Times New Roman" w:hAnsi="Times New Roman" w:cs="Times New Roman"/>
          <w:sz w:val="28"/>
          <w:szCs w:val="28"/>
          <w:lang w:val="uk-UA"/>
        </w:rPr>
        <w:t>дисциплін</w:t>
      </w:r>
      <w:r w:rsidR="00D921D2">
        <w:rPr>
          <w:rFonts w:ascii="Times New Roman" w:hAnsi="Times New Roman" w:cs="Times New Roman"/>
          <w:sz w:val="28"/>
          <w:szCs w:val="28"/>
          <w:lang w:val="uk-UA"/>
        </w:rPr>
        <w:t>и</w:t>
      </w:r>
      <w:r w:rsidRPr="004826E0">
        <w:rPr>
          <w:rFonts w:ascii="Times New Roman" w:hAnsi="Times New Roman" w:cs="Times New Roman"/>
          <w:sz w:val="28"/>
          <w:szCs w:val="28"/>
          <w:lang w:val="uk-UA"/>
        </w:rPr>
        <w:t>. Вони існують, головним чином, завдяки членським внескам</w:t>
      </w:r>
      <w:r w:rsidR="00D921D2">
        <w:rPr>
          <w:rFonts w:ascii="Times New Roman" w:hAnsi="Times New Roman" w:cs="Times New Roman"/>
          <w:sz w:val="28"/>
          <w:szCs w:val="28"/>
          <w:lang w:val="uk-UA"/>
        </w:rPr>
        <w:t>, причому ч</w:t>
      </w:r>
      <w:r w:rsidRPr="004826E0">
        <w:rPr>
          <w:rFonts w:ascii="Times New Roman" w:hAnsi="Times New Roman" w:cs="Times New Roman"/>
          <w:sz w:val="28"/>
          <w:szCs w:val="28"/>
          <w:lang w:val="uk-UA"/>
        </w:rPr>
        <w:t xml:space="preserve">лени партії </w:t>
      </w:r>
      <w:r w:rsidR="00EA7DA6">
        <w:rPr>
          <w:rFonts w:ascii="Times New Roman" w:hAnsi="Times New Roman" w:cs="Times New Roman"/>
          <w:sz w:val="28"/>
          <w:szCs w:val="28"/>
          <w:lang w:val="uk-UA"/>
        </w:rPr>
        <w:t>беруть</w:t>
      </w:r>
      <w:r w:rsidR="00D921D2">
        <w:rPr>
          <w:rFonts w:ascii="Times New Roman" w:hAnsi="Times New Roman" w:cs="Times New Roman"/>
          <w:sz w:val="28"/>
          <w:szCs w:val="28"/>
          <w:lang w:val="uk-UA"/>
        </w:rPr>
        <w:t xml:space="preserve"> участь у житті партії не тільки фінансово, але й змістовно, активно залучаючись до партійних </w:t>
      </w:r>
      <w:r w:rsidRPr="004826E0">
        <w:rPr>
          <w:rFonts w:ascii="Times New Roman" w:hAnsi="Times New Roman" w:cs="Times New Roman"/>
          <w:sz w:val="28"/>
          <w:szCs w:val="28"/>
          <w:lang w:val="uk-UA"/>
        </w:rPr>
        <w:t>справ</w:t>
      </w:r>
      <w:r w:rsidR="00EA7DA6">
        <w:rPr>
          <w:rFonts w:ascii="Times New Roman" w:hAnsi="Times New Roman" w:cs="Times New Roman"/>
          <w:sz w:val="28"/>
          <w:szCs w:val="28"/>
          <w:lang w:val="uk-UA"/>
        </w:rPr>
        <w:t xml:space="preserve"> та виборчої боротьби</w:t>
      </w:r>
      <w:r w:rsidRPr="004826E0">
        <w:rPr>
          <w:rFonts w:ascii="Times New Roman" w:hAnsi="Times New Roman" w:cs="Times New Roman"/>
          <w:sz w:val="28"/>
          <w:szCs w:val="28"/>
          <w:lang w:val="uk-UA"/>
        </w:rPr>
        <w:t xml:space="preserve">. </w:t>
      </w:r>
      <w:r w:rsidR="00D921D2">
        <w:rPr>
          <w:rFonts w:ascii="Times New Roman" w:hAnsi="Times New Roman" w:cs="Times New Roman"/>
          <w:sz w:val="28"/>
          <w:szCs w:val="28"/>
          <w:lang w:val="uk-UA"/>
        </w:rPr>
        <w:t xml:space="preserve">Прикладами масових партій </w:t>
      </w:r>
      <w:r w:rsidR="00EA7DA6">
        <w:rPr>
          <w:rFonts w:ascii="Times New Roman" w:hAnsi="Times New Roman" w:cs="Times New Roman"/>
          <w:sz w:val="28"/>
          <w:szCs w:val="28"/>
          <w:lang w:val="uk-UA"/>
        </w:rPr>
        <w:t xml:space="preserve">є </w:t>
      </w:r>
      <w:r w:rsidRPr="004826E0">
        <w:rPr>
          <w:rFonts w:ascii="Times New Roman" w:hAnsi="Times New Roman" w:cs="Times New Roman"/>
          <w:sz w:val="28"/>
          <w:szCs w:val="28"/>
          <w:lang w:val="uk-UA"/>
        </w:rPr>
        <w:t>ліві партії комуністичної, соціалістичної і соціал-демократичної орієнтацій</w:t>
      </w:r>
      <w:r w:rsidR="00C759D0" w:rsidRPr="00C759D0">
        <w:rPr>
          <w:rFonts w:ascii="Times New Roman" w:hAnsi="Times New Roman" w:cs="Times New Roman"/>
          <w:sz w:val="28"/>
          <w:szCs w:val="28"/>
          <w:lang w:val="uk-UA"/>
        </w:rPr>
        <w:t xml:space="preserve"> [</w:t>
      </w:r>
      <w:r w:rsidR="006B51D2">
        <w:rPr>
          <w:rFonts w:ascii="Times New Roman" w:hAnsi="Times New Roman" w:cs="Times New Roman"/>
          <w:sz w:val="28"/>
          <w:szCs w:val="28"/>
          <w:lang w:val="uk-UA"/>
        </w:rPr>
        <w:t>38</w:t>
      </w:r>
      <w:r w:rsidR="00C759D0" w:rsidRPr="00C759D0">
        <w:rPr>
          <w:rFonts w:ascii="Times New Roman" w:hAnsi="Times New Roman" w:cs="Times New Roman"/>
          <w:sz w:val="28"/>
          <w:szCs w:val="28"/>
          <w:lang w:val="uk-UA"/>
        </w:rPr>
        <w:t>]</w:t>
      </w:r>
      <w:r w:rsidRPr="004826E0">
        <w:rPr>
          <w:rFonts w:ascii="Times New Roman" w:hAnsi="Times New Roman" w:cs="Times New Roman"/>
          <w:sz w:val="28"/>
          <w:szCs w:val="28"/>
          <w:lang w:val="uk-UA"/>
        </w:rPr>
        <w:t>.</w:t>
      </w:r>
      <w:r w:rsidR="00EA7DA6">
        <w:rPr>
          <w:rFonts w:ascii="Times New Roman" w:hAnsi="Times New Roman" w:cs="Times New Roman"/>
          <w:sz w:val="28"/>
          <w:szCs w:val="28"/>
          <w:lang w:val="uk-UA"/>
        </w:rPr>
        <w:t xml:space="preserve"> </w:t>
      </w:r>
    </w:p>
    <w:p w:rsidR="00D50014" w:rsidRPr="004826E0" w:rsidRDefault="00D7545E" w:rsidP="006B51D2">
      <w:pPr>
        <w:spacing w:beforeLines="40" w:before="96" w:line="360" w:lineRule="auto"/>
        <w:ind w:firstLine="709"/>
        <w:jc w:val="both"/>
        <w:rPr>
          <w:rFonts w:ascii="Times New Roman" w:hAnsi="Times New Roman" w:cs="Times New Roman"/>
          <w:sz w:val="28"/>
          <w:szCs w:val="28"/>
          <w:lang w:val="uk-UA"/>
        </w:rPr>
      </w:pPr>
      <w:r w:rsidRPr="00D7545E">
        <w:rPr>
          <w:rFonts w:ascii="Times New Roman" w:hAnsi="Times New Roman" w:cs="Times New Roman"/>
          <w:sz w:val="28"/>
          <w:szCs w:val="28"/>
          <w:lang w:val="uk-UA"/>
        </w:rPr>
        <w:t>По</w:t>
      </w:r>
      <w:r>
        <w:rPr>
          <w:rFonts w:ascii="Times New Roman" w:hAnsi="Times New Roman" w:cs="Times New Roman"/>
          <w:sz w:val="28"/>
          <w:szCs w:val="28"/>
          <w:lang w:val="uk-UA"/>
        </w:rPr>
        <w:t>ширеним способом</w:t>
      </w:r>
      <w:r w:rsidR="00C759D0" w:rsidRPr="00C759D0">
        <w:rPr>
          <w:rFonts w:ascii="Times New Roman" w:hAnsi="Times New Roman" w:cs="Times New Roman"/>
          <w:sz w:val="28"/>
          <w:szCs w:val="28"/>
          <w:lang w:val="uk-UA"/>
        </w:rPr>
        <w:t xml:space="preserve"> класифікації партій </w:t>
      </w:r>
      <w:r>
        <w:rPr>
          <w:rFonts w:ascii="Times New Roman" w:hAnsi="Times New Roman" w:cs="Times New Roman"/>
          <w:sz w:val="28"/>
          <w:szCs w:val="28"/>
          <w:lang w:val="uk-UA"/>
        </w:rPr>
        <w:t xml:space="preserve">є </w:t>
      </w:r>
      <w:r w:rsidR="00CA2DF1">
        <w:rPr>
          <w:rFonts w:ascii="Times New Roman" w:hAnsi="Times New Roman" w:cs="Times New Roman"/>
          <w:sz w:val="28"/>
          <w:szCs w:val="28"/>
          <w:lang w:val="uk-UA"/>
        </w:rPr>
        <w:t xml:space="preserve">їх </w:t>
      </w:r>
      <w:r>
        <w:rPr>
          <w:rFonts w:ascii="Times New Roman" w:hAnsi="Times New Roman" w:cs="Times New Roman"/>
          <w:sz w:val="28"/>
          <w:szCs w:val="28"/>
          <w:lang w:val="uk-UA"/>
        </w:rPr>
        <w:t xml:space="preserve">поділ </w:t>
      </w:r>
      <w:r w:rsidR="00C759D0" w:rsidRPr="00C759D0">
        <w:rPr>
          <w:rFonts w:ascii="Times New Roman" w:hAnsi="Times New Roman" w:cs="Times New Roman"/>
          <w:b/>
          <w:bCs/>
          <w:i/>
          <w:iCs/>
          <w:sz w:val="28"/>
          <w:szCs w:val="28"/>
          <w:lang w:val="uk-UA"/>
        </w:rPr>
        <w:t xml:space="preserve">за ідеологічною ознакою </w:t>
      </w:r>
      <w:r w:rsidR="00C759D0">
        <w:rPr>
          <w:rFonts w:ascii="Times New Roman" w:hAnsi="Times New Roman" w:cs="Times New Roman"/>
          <w:sz w:val="28"/>
          <w:szCs w:val="28"/>
          <w:lang w:val="uk-UA"/>
        </w:rPr>
        <w:t xml:space="preserve">на </w:t>
      </w:r>
      <w:r w:rsidR="00D50014" w:rsidRPr="00C759D0">
        <w:rPr>
          <w:rFonts w:ascii="Times New Roman" w:hAnsi="Times New Roman" w:cs="Times New Roman"/>
          <w:bCs/>
          <w:i/>
          <w:sz w:val="28"/>
          <w:szCs w:val="28"/>
          <w:lang w:val="uk-UA"/>
        </w:rPr>
        <w:t>ліві, праві й центристські</w:t>
      </w:r>
      <w:r>
        <w:rPr>
          <w:rFonts w:ascii="Times New Roman" w:hAnsi="Times New Roman" w:cs="Times New Roman"/>
          <w:bCs/>
          <w:i/>
          <w:sz w:val="28"/>
          <w:szCs w:val="28"/>
          <w:lang w:val="uk-UA"/>
        </w:rPr>
        <w:t xml:space="preserve"> </w:t>
      </w:r>
      <w:r w:rsidRPr="00C759D0">
        <w:rPr>
          <w:rFonts w:ascii="Times New Roman" w:hAnsi="Times New Roman" w:cs="Times New Roman"/>
          <w:bCs/>
          <w:i/>
          <w:sz w:val="28"/>
          <w:szCs w:val="28"/>
          <w:lang w:val="uk-UA"/>
        </w:rPr>
        <w:t>партії</w:t>
      </w:r>
      <w:r w:rsidRPr="00D7545E">
        <w:rPr>
          <w:rFonts w:ascii="Times New Roman" w:hAnsi="Times New Roman" w:cs="Times New Roman"/>
          <w:bCs/>
          <w:iCs/>
          <w:sz w:val="28"/>
          <w:szCs w:val="28"/>
          <w:lang w:val="uk-UA"/>
        </w:rPr>
        <w:t>.</w:t>
      </w:r>
      <w:r w:rsidR="00D50014" w:rsidRPr="004826E0">
        <w:rPr>
          <w:rFonts w:ascii="Times New Roman" w:hAnsi="Times New Roman" w:cs="Times New Roman"/>
          <w:sz w:val="28"/>
          <w:szCs w:val="28"/>
          <w:lang w:val="uk-UA"/>
        </w:rPr>
        <w:t xml:space="preserve"> </w:t>
      </w:r>
      <w:r w:rsidRPr="00D7545E">
        <w:rPr>
          <w:rFonts w:ascii="Times New Roman" w:hAnsi="Times New Roman" w:cs="Times New Roman"/>
          <w:sz w:val="28"/>
          <w:szCs w:val="28"/>
          <w:lang w:val="uk-UA"/>
        </w:rPr>
        <w:t>Цей поділ поясню</w:t>
      </w:r>
      <w:r>
        <w:rPr>
          <w:rFonts w:ascii="Times New Roman" w:hAnsi="Times New Roman" w:cs="Times New Roman"/>
          <w:sz w:val="28"/>
          <w:szCs w:val="28"/>
          <w:lang w:val="uk-UA"/>
        </w:rPr>
        <w:t>ється</w:t>
      </w:r>
      <w:r w:rsidRPr="00D7545E">
        <w:rPr>
          <w:rFonts w:ascii="Times New Roman" w:hAnsi="Times New Roman" w:cs="Times New Roman"/>
          <w:sz w:val="28"/>
          <w:szCs w:val="28"/>
          <w:lang w:val="uk-UA"/>
        </w:rPr>
        <w:t xml:space="preserve"> </w:t>
      </w:r>
      <w:r>
        <w:rPr>
          <w:rFonts w:ascii="Times New Roman" w:hAnsi="Times New Roman" w:cs="Times New Roman"/>
          <w:sz w:val="28"/>
          <w:szCs w:val="28"/>
          <w:lang w:val="uk-UA"/>
        </w:rPr>
        <w:lastRenderedPageBreak/>
        <w:t xml:space="preserve">історичною традицією: в парламенті </w:t>
      </w:r>
      <w:r w:rsidRPr="00D7545E">
        <w:rPr>
          <w:rFonts w:ascii="Times New Roman" w:hAnsi="Times New Roman" w:cs="Times New Roman"/>
          <w:sz w:val="28"/>
          <w:szCs w:val="28"/>
          <w:lang w:val="uk-UA"/>
        </w:rPr>
        <w:t>першої французької республіки</w:t>
      </w:r>
      <w:r>
        <w:rPr>
          <w:rFonts w:ascii="Times New Roman" w:hAnsi="Times New Roman" w:cs="Times New Roman"/>
          <w:sz w:val="28"/>
          <w:szCs w:val="28"/>
          <w:lang w:val="uk-UA"/>
        </w:rPr>
        <w:t xml:space="preserve"> праворуч </w:t>
      </w:r>
      <w:r w:rsidR="00D50014" w:rsidRPr="004826E0">
        <w:rPr>
          <w:rFonts w:ascii="Times New Roman" w:hAnsi="Times New Roman" w:cs="Times New Roman"/>
          <w:sz w:val="28"/>
          <w:szCs w:val="28"/>
          <w:lang w:val="uk-UA"/>
        </w:rPr>
        <w:t xml:space="preserve">від спікера розташовувались консерватори, які виступали за збереження монархії, </w:t>
      </w:r>
      <w:r>
        <w:rPr>
          <w:rFonts w:ascii="Times New Roman" w:hAnsi="Times New Roman" w:cs="Times New Roman"/>
          <w:sz w:val="28"/>
          <w:szCs w:val="28"/>
          <w:lang w:val="uk-UA"/>
        </w:rPr>
        <w:t xml:space="preserve">ліворуч – </w:t>
      </w:r>
      <w:r w:rsidR="00D50014" w:rsidRPr="004826E0">
        <w:rPr>
          <w:rFonts w:ascii="Times New Roman" w:hAnsi="Times New Roman" w:cs="Times New Roman"/>
          <w:sz w:val="28"/>
          <w:szCs w:val="28"/>
          <w:lang w:val="uk-UA"/>
        </w:rPr>
        <w:t>радикали, що обст</w:t>
      </w:r>
      <w:r>
        <w:rPr>
          <w:rFonts w:ascii="Times New Roman" w:hAnsi="Times New Roman" w:cs="Times New Roman"/>
          <w:sz w:val="28"/>
          <w:szCs w:val="28"/>
          <w:lang w:val="uk-UA"/>
        </w:rPr>
        <w:t xml:space="preserve">оювали ідеї загальної рівності, а в центрі – </w:t>
      </w:r>
      <w:r w:rsidR="00D50014" w:rsidRPr="004826E0">
        <w:rPr>
          <w:rFonts w:ascii="Times New Roman" w:hAnsi="Times New Roman" w:cs="Times New Roman"/>
          <w:sz w:val="28"/>
          <w:szCs w:val="28"/>
          <w:lang w:val="uk-UA"/>
        </w:rPr>
        <w:t xml:space="preserve"> помірковані</w:t>
      </w:r>
      <w:r>
        <w:rPr>
          <w:rFonts w:ascii="Times New Roman" w:hAnsi="Times New Roman" w:cs="Times New Roman"/>
          <w:sz w:val="28"/>
          <w:szCs w:val="28"/>
          <w:lang w:val="uk-UA"/>
        </w:rPr>
        <w:t xml:space="preserve"> </w:t>
      </w:r>
      <w:r w:rsidRPr="00D7545E">
        <w:rPr>
          <w:rFonts w:ascii="Times New Roman" w:hAnsi="Times New Roman" w:cs="Times New Roman"/>
          <w:sz w:val="28"/>
          <w:szCs w:val="28"/>
          <w:lang w:val="uk-UA"/>
        </w:rPr>
        <w:t>[</w:t>
      </w:r>
      <w:r w:rsidR="006B51D2">
        <w:rPr>
          <w:rFonts w:ascii="Times New Roman" w:hAnsi="Times New Roman" w:cs="Times New Roman"/>
          <w:sz w:val="28"/>
          <w:szCs w:val="28"/>
          <w:lang w:val="uk-UA"/>
        </w:rPr>
        <w:t>37</w:t>
      </w:r>
      <w:r w:rsidRPr="00D7545E">
        <w:rPr>
          <w:rFonts w:ascii="Times New Roman" w:hAnsi="Times New Roman" w:cs="Times New Roman"/>
          <w:sz w:val="28"/>
          <w:szCs w:val="28"/>
          <w:lang w:val="uk-UA"/>
        </w:rPr>
        <w:t xml:space="preserve">; </w:t>
      </w:r>
      <w:r w:rsidR="006B51D2">
        <w:rPr>
          <w:rFonts w:ascii="Times New Roman" w:hAnsi="Times New Roman" w:cs="Times New Roman"/>
          <w:sz w:val="28"/>
          <w:szCs w:val="28"/>
          <w:lang w:val="uk-UA"/>
        </w:rPr>
        <w:t>38</w:t>
      </w:r>
      <w:r w:rsidRPr="00D7545E">
        <w:rPr>
          <w:rFonts w:ascii="Times New Roman" w:hAnsi="Times New Roman" w:cs="Times New Roman"/>
          <w:sz w:val="28"/>
          <w:szCs w:val="28"/>
          <w:lang w:val="uk-UA"/>
        </w:rPr>
        <w:t>]</w:t>
      </w:r>
      <w:r w:rsidR="00D50014" w:rsidRPr="004826E0">
        <w:rPr>
          <w:rFonts w:ascii="Times New Roman" w:hAnsi="Times New Roman" w:cs="Times New Roman"/>
          <w:sz w:val="28"/>
          <w:szCs w:val="28"/>
          <w:lang w:val="uk-UA"/>
        </w:rPr>
        <w:t>.</w:t>
      </w:r>
    </w:p>
    <w:p w:rsidR="00D50014" w:rsidRPr="004826E0" w:rsidRDefault="00D7545E" w:rsidP="0000427B">
      <w:pPr>
        <w:spacing w:beforeLines="40" w:before="96"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Сьогодні до</w:t>
      </w:r>
      <w:r w:rsidR="00D50014" w:rsidRPr="004826E0">
        <w:rPr>
          <w:rFonts w:ascii="Times New Roman" w:hAnsi="Times New Roman" w:cs="Times New Roman"/>
          <w:sz w:val="28"/>
          <w:szCs w:val="28"/>
          <w:lang w:val="uk-UA"/>
        </w:rPr>
        <w:t xml:space="preserve"> </w:t>
      </w:r>
      <w:r w:rsidR="00D50014" w:rsidRPr="0000427B">
        <w:rPr>
          <w:rFonts w:ascii="Times New Roman" w:hAnsi="Times New Roman" w:cs="Times New Roman"/>
          <w:bCs/>
          <w:i/>
          <w:sz w:val="28"/>
          <w:szCs w:val="28"/>
          <w:lang w:val="uk-UA"/>
        </w:rPr>
        <w:t xml:space="preserve">правих </w:t>
      </w:r>
      <w:r w:rsidR="00D50014" w:rsidRPr="0000427B">
        <w:rPr>
          <w:rFonts w:ascii="Times New Roman" w:hAnsi="Times New Roman" w:cs="Times New Roman"/>
          <w:bCs/>
          <w:iCs/>
          <w:sz w:val="28"/>
          <w:szCs w:val="28"/>
          <w:lang w:val="uk-UA"/>
        </w:rPr>
        <w:t>відносять партії</w:t>
      </w:r>
      <w:r w:rsidR="00D50014" w:rsidRPr="004826E0">
        <w:rPr>
          <w:rFonts w:ascii="Times New Roman" w:hAnsi="Times New Roman" w:cs="Times New Roman"/>
          <w:sz w:val="28"/>
          <w:szCs w:val="28"/>
          <w:lang w:val="uk-UA"/>
        </w:rPr>
        <w:t>, які орієнтовані на досягнення економічної ефективності шляхом стимулювання «вільної гри» суб’єктів ринку при мінімальному втручанні</w:t>
      </w:r>
      <w:r w:rsidR="00E84EDE">
        <w:rPr>
          <w:rFonts w:ascii="Times New Roman" w:hAnsi="Times New Roman" w:cs="Times New Roman"/>
          <w:sz w:val="28"/>
          <w:szCs w:val="28"/>
          <w:lang w:val="uk-UA"/>
        </w:rPr>
        <w:t xml:space="preserve"> держав</w:t>
      </w:r>
      <w:r>
        <w:rPr>
          <w:rFonts w:ascii="Times New Roman" w:hAnsi="Times New Roman" w:cs="Times New Roman"/>
          <w:sz w:val="28"/>
          <w:szCs w:val="28"/>
          <w:lang w:val="uk-UA"/>
        </w:rPr>
        <w:t>и</w:t>
      </w:r>
      <w:r w:rsidR="00E84EDE">
        <w:rPr>
          <w:rFonts w:ascii="Times New Roman" w:hAnsi="Times New Roman" w:cs="Times New Roman"/>
          <w:sz w:val="28"/>
          <w:szCs w:val="28"/>
          <w:lang w:val="uk-UA"/>
        </w:rPr>
        <w:t xml:space="preserve"> </w:t>
      </w:r>
      <w:r w:rsidR="00D50014" w:rsidRPr="004826E0">
        <w:rPr>
          <w:rFonts w:ascii="Times New Roman" w:hAnsi="Times New Roman" w:cs="Times New Roman"/>
          <w:sz w:val="28"/>
          <w:szCs w:val="28"/>
          <w:lang w:val="uk-UA"/>
        </w:rPr>
        <w:t>в економіку;</w:t>
      </w:r>
      <w:r>
        <w:rPr>
          <w:rFonts w:ascii="Times New Roman" w:hAnsi="Times New Roman" w:cs="Times New Roman"/>
          <w:sz w:val="28"/>
          <w:szCs w:val="28"/>
          <w:lang w:val="uk-UA"/>
        </w:rPr>
        <w:t xml:space="preserve"> о</w:t>
      </w:r>
      <w:r w:rsidR="00D50014" w:rsidRPr="004826E0">
        <w:rPr>
          <w:rFonts w:ascii="Times New Roman" w:hAnsi="Times New Roman" w:cs="Times New Roman"/>
          <w:sz w:val="28"/>
          <w:szCs w:val="28"/>
          <w:lang w:val="uk-UA"/>
        </w:rPr>
        <w:t>бмеження соціальної допомоги</w:t>
      </w:r>
      <w:r>
        <w:rPr>
          <w:rFonts w:ascii="Times New Roman" w:hAnsi="Times New Roman" w:cs="Times New Roman"/>
          <w:sz w:val="28"/>
          <w:szCs w:val="28"/>
          <w:lang w:val="uk-UA"/>
        </w:rPr>
        <w:t>, нелояльність до інших форм колективного управління</w:t>
      </w:r>
      <w:r w:rsidR="00D50014" w:rsidRPr="004826E0">
        <w:rPr>
          <w:rFonts w:ascii="Times New Roman" w:hAnsi="Times New Roman" w:cs="Times New Roman"/>
          <w:sz w:val="28"/>
          <w:szCs w:val="28"/>
          <w:lang w:val="uk-UA"/>
        </w:rPr>
        <w:t>.</w:t>
      </w:r>
    </w:p>
    <w:p w:rsidR="00D50014" w:rsidRPr="004826E0" w:rsidRDefault="00D7545E" w:rsidP="0000427B">
      <w:pPr>
        <w:spacing w:beforeLines="40" w:before="96" w:line="360" w:lineRule="auto"/>
        <w:ind w:firstLine="709"/>
        <w:jc w:val="both"/>
        <w:rPr>
          <w:rFonts w:ascii="Times New Roman" w:hAnsi="Times New Roman" w:cs="Times New Roman"/>
          <w:sz w:val="28"/>
          <w:szCs w:val="28"/>
          <w:lang w:val="uk-UA"/>
        </w:rPr>
      </w:pPr>
      <w:r w:rsidRPr="00D7545E">
        <w:rPr>
          <w:rFonts w:ascii="Times New Roman" w:hAnsi="Times New Roman" w:cs="Times New Roman"/>
          <w:bCs/>
          <w:iCs/>
          <w:sz w:val="28"/>
          <w:szCs w:val="28"/>
          <w:lang w:val="uk-UA"/>
        </w:rPr>
        <w:t xml:space="preserve">Натомість представники </w:t>
      </w:r>
      <w:r w:rsidRPr="00D7545E">
        <w:rPr>
          <w:rFonts w:ascii="Times New Roman" w:hAnsi="Times New Roman" w:cs="Times New Roman"/>
          <w:bCs/>
          <w:i/>
          <w:sz w:val="28"/>
          <w:szCs w:val="28"/>
          <w:lang w:val="uk-UA"/>
        </w:rPr>
        <w:t>лівих партій</w:t>
      </w:r>
      <w:r w:rsidR="00D50014" w:rsidRPr="004826E0">
        <w:rPr>
          <w:rFonts w:ascii="Times New Roman" w:hAnsi="Times New Roman" w:cs="Times New Roman"/>
          <w:sz w:val="28"/>
          <w:szCs w:val="28"/>
          <w:lang w:val="uk-UA"/>
        </w:rPr>
        <w:t xml:space="preserve"> роблять акцент на «соціальній» ефективності, обмеженні стихійних проявів ринку, активному державному регулюванні економічних процесів, розширенні соціальних програм.</w:t>
      </w:r>
      <w:r>
        <w:rPr>
          <w:rFonts w:ascii="Times New Roman" w:hAnsi="Times New Roman" w:cs="Times New Roman"/>
          <w:sz w:val="28"/>
          <w:szCs w:val="28"/>
          <w:lang w:val="uk-UA"/>
        </w:rPr>
        <w:t xml:space="preserve"> </w:t>
      </w:r>
      <w:r w:rsidR="00D50014" w:rsidRPr="004826E0">
        <w:rPr>
          <w:rFonts w:ascii="Times New Roman" w:hAnsi="Times New Roman" w:cs="Times New Roman"/>
          <w:sz w:val="28"/>
          <w:szCs w:val="28"/>
          <w:lang w:val="uk-UA"/>
        </w:rPr>
        <w:t xml:space="preserve">До </w:t>
      </w:r>
      <w:r>
        <w:rPr>
          <w:rFonts w:ascii="Times New Roman" w:hAnsi="Times New Roman" w:cs="Times New Roman"/>
          <w:sz w:val="28"/>
          <w:szCs w:val="28"/>
          <w:lang w:val="uk-UA"/>
        </w:rPr>
        <w:t xml:space="preserve">лівих, як правило, відносять </w:t>
      </w:r>
      <w:r w:rsidR="00D50014" w:rsidRPr="004826E0">
        <w:rPr>
          <w:rFonts w:ascii="Times New Roman" w:hAnsi="Times New Roman" w:cs="Times New Roman"/>
          <w:sz w:val="28"/>
          <w:szCs w:val="28"/>
          <w:lang w:val="uk-UA"/>
        </w:rPr>
        <w:t>соціал-демократів і помірних комуністів.</w:t>
      </w:r>
    </w:p>
    <w:p w:rsidR="00D50014" w:rsidRPr="004826E0" w:rsidRDefault="00D7545E" w:rsidP="0000427B">
      <w:pPr>
        <w:spacing w:beforeLines="40" w:before="96" w:line="360" w:lineRule="auto"/>
        <w:ind w:firstLine="709"/>
        <w:jc w:val="both"/>
        <w:rPr>
          <w:rFonts w:ascii="Times New Roman" w:hAnsi="Times New Roman" w:cs="Times New Roman"/>
          <w:sz w:val="28"/>
          <w:szCs w:val="28"/>
          <w:lang w:val="uk-UA"/>
        </w:rPr>
      </w:pPr>
      <w:r w:rsidRPr="0000427B">
        <w:rPr>
          <w:rFonts w:ascii="Times New Roman" w:hAnsi="Times New Roman" w:cs="Times New Roman"/>
          <w:bCs/>
          <w:i/>
          <w:sz w:val="28"/>
          <w:szCs w:val="28"/>
          <w:lang w:val="uk-UA"/>
        </w:rPr>
        <w:t xml:space="preserve">Центристські партії </w:t>
      </w:r>
      <w:r w:rsidRPr="0000427B">
        <w:rPr>
          <w:rFonts w:ascii="Times New Roman" w:hAnsi="Times New Roman" w:cs="Times New Roman"/>
          <w:bCs/>
          <w:iCs/>
          <w:sz w:val="28"/>
          <w:szCs w:val="28"/>
          <w:lang w:val="uk-UA"/>
        </w:rPr>
        <w:t>характеризуються компромісним підходом до співвідношення</w:t>
      </w:r>
      <w:r>
        <w:rPr>
          <w:rFonts w:ascii="Times New Roman" w:hAnsi="Times New Roman" w:cs="Times New Roman"/>
          <w:b/>
          <w:i/>
          <w:sz w:val="28"/>
          <w:szCs w:val="28"/>
          <w:lang w:val="uk-UA"/>
        </w:rPr>
        <w:t xml:space="preserve"> </w:t>
      </w:r>
      <w:r w:rsidRPr="00D7545E">
        <w:rPr>
          <w:rFonts w:ascii="Times New Roman" w:hAnsi="Times New Roman" w:cs="Times New Roman"/>
          <w:sz w:val="28"/>
          <w:szCs w:val="28"/>
          <w:lang w:val="uk-UA"/>
        </w:rPr>
        <w:t>ринку і державного</w:t>
      </w:r>
      <w:r>
        <w:rPr>
          <w:rFonts w:ascii="Times New Roman" w:hAnsi="Times New Roman" w:cs="Times New Roman"/>
          <w:sz w:val="28"/>
          <w:szCs w:val="28"/>
          <w:lang w:val="uk-UA"/>
        </w:rPr>
        <w:t xml:space="preserve"> </w:t>
      </w:r>
      <w:r w:rsidRPr="00D7545E">
        <w:rPr>
          <w:rFonts w:ascii="Times New Roman" w:hAnsi="Times New Roman" w:cs="Times New Roman"/>
          <w:sz w:val="28"/>
          <w:szCs w:val="28"/>
          <w:lang w:val="uk-UA"/>
        </w:rPr>
        <w:t>регулювання</w:t>
      </w:r>
      <w:r>
        <w:rPr>
          <w:rFonts w:ascii="Times New Roman" w:hAnsi="Times New Roman" w:cs="Times New Roman"/>
          <w:sz w:val="28"/>
          <w:szCs w:val="28"/>
          <w:lang w:val="uk-UA"/>
        </w:rPr>
        <w:t>.</w:t>
      </w:r>
      <w:r w:rsidR="00C13F79">
        <w:rPr>
          <w:rFonts w:ascii="Times New Roman" w:hAnsi="Times New Roman" w:cs="Times New Roman"/>
          <w:sz w:val="28"/>
          <w:szCs w:val="28"/>
          <w:lang w:val="uk-UA"/>
        </w:rPr>
        <w:t xml:space="preserve"> В</w:t>
      </w:r>
      <w:r w:rsidRPr="00D7545E">
        <w:rPr>
          <w:rFonts w:ascii="Times New Roman" w:hAnsi="Times New Roman" w:cs="Times New Roman"/>
          <w:sz w:val="28"/>
          <w:szCs w:val="28"/>
          <w:lang w:val="uk-UA"/>
        </w:rPr>
        <w:t xml:space="preserve"> </w:t>
      </w:r>
      <w:r w:rsidR="00C13F79">
        <w:rPr>
          <w:rFonts w:ascii="Times New Roman" w:hAnsi="Times New Roman" w:cs="Times New Roman"/>
          <w:sz w:val="28"/>
          <w:szCs w:val="28"/>
          <w:lang w:val="uk-UA"/>
        </w:rPr>
        <w:t xml:space="preserve">країнах Заходу цю нішу найчастіше </w:t>
      </w:r>
      <w:r w:rsidRPr="00D7545E">
        <w:rPr>
          <w:rFonts w:ascii="Times New Roman" w:hAnsi="Times New Roman" w:cs="Times New Roman"/>
          <w:sz w:val="28"/>
          <w:szCs w:val="28"/>
          <w:lang w:val="uk-UA"/>
        </w:rPr>
        <w:t>займають</w:t>
      </w:r>
      <w:r w:rsidR="00C13F79">
        <w:rPr>
          <w:rFonts w:ascii="Times New Roman" w:hAnsi="Times New Roman" w:cs="Times New Roman"/>
          <w:sz w:val="28"/>
          <w:szCs w:val="28"/>
          <w:lang w:val="uk-UA"/>
        </w:rPr>
        <w:t xml:space="preserve"> </w:t>
      </w:r>
      <w:r w:rsidRPr="00D7545E">
        <w:rPr>
          <w:rFonts w:ascii="Times New Roman" w:hAnsi="Times New Roman" w:cs="Times New Roman"/>
          <w:sz w:val="28"/>
          <w:szCs w:val="28"/>
          <w:lang w:val="uk-UA"/>
        </w:rPr>
        <w:t>ліберал</w:t>
      </w:r>
      <w:r w:rsidR="00C13F79">
        <w:rPr>
          <w:rFonts w:ascii="Times New Roman" w:hAnsi="Times New Roman" w:cs="Times New Roman"/>
          <w:sz w:val="28"/>
          <w:szCs w:val="28"/>
          <w:lang w:val="uk-UA"/>
        </w:rPr>
        <w:t>ьні партії.</w:t>
      </w:r>
    </w:p>
    <w:p w:rsidR="00CA2DF1" w:rsidRDefault="00CA2DF1" w:rsidP="00CA2DF1">
      <w:pPr>
        <w:spacing w:beforeLines="40" w:before="96"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w:t>
      </w:r>
      <w:r w:rsidR="00D50014" w:rsidRPr="004826E0">
        <w:rPr>
          <w:rFonts w:ascii="Times New Roman" w:hAnsi="Times New Roman" w:cs="Times New Roman"/>
          <w:sz w:val="28"/>
          <w:szCs w:val="28"/>
          <w:lang w:val="uk-UA"/>
        </w:rPr>
        <w:t xml:space="preserve">олітичні партії можуть бути </w:t>
      </w:r>
      <w:r w:rsidR="00D50014" w:rsidRPr="00CA2DF1">
        <w:rPr>
          <w:rFonts w:ascii="Times New Roman" w:hAnsi="Times New Roman" w:cs="Times New Roman"/>
          <w:i/>
          <w:iCs/>
          <w:sz w:val="28"/>
          <w:szCs w:val="28"/>
          <w:lang w:val="uk-UA"/>
        </w:rPr>
        <w:t>організаційно оформленими або не оформленими</w:t>
      </w:r>
      <w:r>
        <w:rPr>
          <w:rFonts w:ascii="Times New Roman" w:hAnsi="Times New Roman" w:cs="Times New Roman"/>
          <w:sz w:val="28"/>
          <w:szCs w:val="28"/>
          <w:lang w:val="uk-UA"/>
        </w:rPr>
        <w:t xml:space="preserve">. </w:t>
      </w:r>
      <w:r w:rsidRPr="00CA2DF1">
        <w:rPr>
          <w:rFonts w:ascii="Times New Roman" w:hAnsi="Times New Roman" w:cs="Times New Roman"/>
          <w:sz w:val="28"/>
          <w:szCs w:val="28"/>
          <w:lang w:val="uk-UA"/>
        </w:rPr>
        <w:t>Перші</w:t>
      </w:r>
      <w:r>
        <w:rPr>
          <w:rFonts w:ascii="Times New Roman" w:hAnsi="Times New Roman" w:cs="Times New Roman"/>
          <w:sz w:val="28"/>
          <w:szCs w:val="28"/>
          <w:lang w:val="uk-UA"/>
        </w:rPr>
        <w:t xml:space="preserve"> </w:t>
      </w:r>
      <w:r w:rsidR="00D50014" w:rsidRPr="004826E0">
        <w:rPr>
          <w:rFonts w:ascii="Times New Roman" w:hAnsi="Times New Roman" w:cs="Times New Roman"/>
          <w:sz w:val="28"/>
          <w:szCs w:val="28"/>
          <w:lang w:val="uk-UA"/>
        </w:rPr>
        <w:t>мають чітко визначену структуру та офіційне членство</w:t>
      </w:r>
      <w:r>
        <w:rPr>
          <w:rFonts w:ascii="Times New Roman" w:hAnsi="Times New Roman" w:cs="Times New Roman"/>
          <w:sz w:val="28"/>
          <w:szCs w:val="28"/>
          <w:lang w:val="uk-UA"/>
        </w:rPr>
        <w:t>, що супроводжується сплатою членських внесків та наявністю партійних</w:t>
      </w:r>
      <w:r w:rsidR="00D50014" w:rsidRPr="004826E0">
        <w:rPr>
          <w:rFonts w:ascii="Times New Roman" w:hAnsi="Times New Roman" w:cs="Times New Roman"/>
          <w:sz w:val="28"/>
          <w:szCs w:val="28"/>
          <w:lang w:val="uk-UA"/>
        </w:rPr>
        <w:t xml:space="preserve"> квитк</w:t>
      </w:r>
      <w:r>
        <w:rPr>
          <w:rFonts w:ascii="Times New Roman" w:hAnsi="Times New Roman" w:cs="Times New Roman"/>
          <w:sz w:val="28"/>
          <w:szCs w:val="28"/>
          <w:lang w:val="uk-UA"/>
        </w:rPr>
        <w:t>ів</w:t>
      </w:r>
      <w:r w:rsidR="00D50014" w:rsidRPr="004826E0">
        <w:rPr>
          <w:rFonts w:ascii="Times New Roman" w:hAnsi="Times New Roman" w:cs="Times New Roman"/>
          <w:sz w:val="28"/>
          <w:szCs w:val="28"/>
          <w:lang w:val="uk-UA"/>
        </w:rPr>
        <w:t>. Типовими прикладами таких партій є комуністичні партії, де процес прийому в члени партії здійснює</w:t>
      </w:r>
      <w:r>
        <w:rPr>
          <w:rFonts w:ascii="Times New Roman" w:hAnsi="Times New Roman" w:cs="Times New Roman"/>
          <w:sz w:val="28"/>
          <w:szCs w:val="28"/>
          <w:lang w:val="uk-UA"/>
        </w:rPr>
        <w:t>ться в індивідуальному порядку.</w:t>
      </w:r>
    </w:p>
    <w:p w:rsidR="00CA2DF1" w:rsidRDefault="00D50014" w:rsidP="00CA2DF1">
      <w:pPr>
        <w:spacing w:beforeLines="40" w:before="96" w:line="360" w:lineRule="auto"/>
        <w:ind w:firstLine="709"/>
        <w:jc w:val="both"/>
        <w:rPr>
          <w:rFonts w:ascii="Times New Roman" w:hAnsi="Times New Roman" w:cs="Times New Roman"/>
          <w:sz w:val="28"/>
          <w:szCs w:val="28"/>
          <w:lang w:val="uk-UA"/>
        </w:rPr>
      </w:pPr>
      <w:r w:rsidRPr="00CA2DF1">
        <w:rPr>
          <w:rFonts w:ascii="Times New Roman" w:hAnsi="Times New Roman" w:cs="Times New Roman"/>
          <w:i/>
          <w:iCs/>
          <w:sz w:val="28"/>
          <w:szCs w:val="28"/>
          <w:lang w:val="uk-UA"/>
        </w:rPr>
        <w:t>Організаційно не оформлені партії</w:t>
      </w:r>
      <w:r w:rsidRPr="004826E0">
        <w:rPr>
          <w:rFonts w:ascii="Times New Roman" w:hAnsi="Times New Roman" w:cs="Times New Roman"/>
          <w:sz w:val="28"/>
          <w:szCs w:val="28"/>
          <w:lang w:val="uk-UA"/>
        </w:rPr>
        <w:t xml:space="preserve"> характеризуються відсутністю офіційного членства. Найбільш відомими прикладами таких партій є республіканська та демократична партії США, а також консерв</w:t>
      </w:r>
      <w:r w:rsidR="00CA2DF1">
        <w:rPr>
          <w:rFonts w:ascii="Times New Roman" w:hAnsi="Times New Roman" w:cs="Times New Roman"/>
          <w:sz w:val="28"/>
          <w:szCs w:val="28"/>
          <w:lang w:val="uk-UA"/>
        </w:rPr>
        <w:t>ативна партія Великої Британії.</w:t>
      </w:r>
    </w:p>
    <w:p w:rsidR="00D50014" w:rsidRPr="004826E0" w:rsidRDefault="00CA2DF1" w:rsidP="006B51D2">
      <w:pPr>
        <w:spacing w:beforeLines="40" w:before="96"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Також виділяють партії з </w:t>
      </w:r>
      <w:r w:rsidR="00D50014" w:rsidRPr="00CA2DF1">
        <w:rPr>
          <w:rFonts w:ascii="Times New Roman" w:hAnsi="Times New Roman" w:cs="Times New Roman"/>
          <w:b/>
          <w:bCs/>
          <w:i/>
          <w:iCs/>
          <w:sz w:val="28"/>
          <w:szCs w:val="28"/>
          <w:lang w:val="uk-UA"/>
        </w:rPr>
        <w:t>прямим і непрямим членством</w:t>
      </w:r>
      <w:r w:rsidR="00537EE9">
        <w:rPr>
          <w:rFonts w:ascii="Times New Roman" w:hAnsi="Times New Roman" w:cs="Times New Roman"/>
          <w:sz w:val="28"/>
          <w:szCs w:val="28"/>
          <w:lang w:val="uk-UA"/>
        </w:rPr>
        <w:t>.</w:t>
      </w:r>
      <w:r w:rsidR="00D50014" w:rsidRPr="004826E0">
        <w:rPr>
          <w:rFonts w:ascii="Times New Roman" w:hAnsi="Times New Roman" w:cs="Times New Roman"/>
          <w:sz w:val="28"/>
          <w:szCs w:val="28"/>
          <w:lang w:val="uk-UA"/>
        </w:rPr>
        <w:t xml:space="preserve"> У першому випадку прийом у члени партії здійснюється в індивідуальному порядку. У другому випадку людина стає членом партії внаслідок входження у будь-яку </w:t>
      </w:r>
      <w:r w:rsidR="00D50014" w:rsidRPr="004826E0">
        <w:rPr>
          <w:rFonts w:ascii="Times New Roman" w:hAnsi="Times New Roman" w:cs="Times New Roman"/>
          <w:sz w:val="28"/>
          <w:szCs w:val="28"/>
          <w:lang w:val="uk-UA"/>
        </w:rPr>
        <w:lastRenderedPageBreak/>
        <w:t>організацію, що пов'язана з цією партією. Прикладом непрямого членства є входження профспілок до лейбористської партії Великої Британії, де профспілкові організації є колективними членами партії. Для комуністичних партій характерним є виключно пряме членство</w:t>
      </w:r>
      <w:r w:rsidR="001C69A4" w:rsidRPr="00BF2F38">
        <w:rPr>
          <w:rFonts w:ascii="Times New Roman" w:hAnsi="Times New Roman" w:cs="Times New Roman"/>
          <w:sz w:val="28"/>
          <w:szCs w:val="28"/>
        </w:rPr>
        <w:t xml:space="preserve"> [</w:t>
      </w:r>
      <w:r w:rsidR="006B51D2">
        <w:rPr>
          <w:rFonts w:ascii="Times New Roman" w:hAnsi="Times New Roman" w:cs="Times New Roman"/>
          <w:sz w:val="28"/>
          <w:szCs w:val="28"/>
          <w:lang w:val="uk-UA"/>
        </w:rPr>
        <w:t>35</w:t>
      </w:r>
      <w:r w:rsidR="006B51D2" w:rsidRPr="00BF2F38">
        <w:rPr>
          <w:rFonts w:ascii="Times New Roman" w:hAnsi="Times New Roman" w:cs="Times New Roman"/>
          <w:sz w:val="28"/>
          <w:szCs w:val="28"/>
        </w:rPr>
        <w:t xml:space="preserve">; </w:t>
      </w:r>
      <w:r w:rsidR="006B51D2">
        <w:rPr>
          <w:rFonts w:ascii="Times New Roman" w:hAnsi="Times New Roman" w:cs="Times New Roman"/>
          <w:sz w:val="28"/>
          <w:szCs w:val="28"/>
          <w:lang w:val="uk-UA"/>
        </w:rPr>
        <w:t>38</w:t>
      </w:r>
      <w:r w:rsidR="001C69A4" w:rsidRPr="00BF2F38">
        <w:rPr>
          <w:rFonts w:ascii="Times New Roman" w:hAnsi="Times New Roman" w:cs="Times New Roman"/>
          <w:sz w:val="28"/>
          <w:szCs w:val="28"/>
        </w:rPr>
        <w:t>].</w:t>
      </w:r>
      <w:r w:rsidR="001C69A4">
        <w:rPr>
          <w:rFonts w:ascii="Times New Roman" w:hAnsi="Times New Roman" w:cs="Times New Roman"/>
          <w:sz w:val="28"/>
          <w:szCs w:val="28"/>
          <w:lang w:val="uk-UA"/>
        </w:rPr>
        <w:t xml:space="preserve"> </w:t>
      </w:r>
    </w:p>
    <w:p w:rsidR="00537EE9" w:rsidRDefault="00D50014" w:rsidP="0000427B">
      <w:pPr>
        <w:spacing w:beforeLines="40" w:before="96" w:line="360" w:lineRule="auto"/>
        <w:ind w:firstLine="709"/>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 xml:space="preserve">Різноманітність типів і форм партійного членства свідчить про динаміку політичного життя та адаптацію партійних структур до </w:t>
      </w:r>
      <w:r w:rsidR="00537EE9">
        <w:rPr>
          <w:rFonts w:ascii="Times New Roman" w:hAnsi="Times New Roman" w:cs="Times New Roman"/>
          <w:sz w:val="28"/>
          <w:szCs w:val="28"/>
          <w:lang w:val="uk-UA"/>
        </w:rPr>
        <w:t xml:space="preserve">структури та особливостей конкретного суспільства, а також </w:t>
      </w:r>
      <w:r w:rsidRPr="004826E0">
        <w:rPr>
          <w:rFonts w:ascii="Times New Roman" w:hAnsi="Times New Roman" w:cs="Times New Roman"/>
          <w:sz w:val="28"/>
          <w:szCs w:val="28"/>
          <w:lang w:val="uk-UA"/>
        </w:rPr>
        <w:t xml:space="preserve">змін у </w:t>
      </w:r>
      <w:r w:rsidR="00537EE9">
        <w:rPr>
          <w:rFonts w:ascii="Times New Roman" w:hAnsi="Times New Roman" w:cs="Times New Roman"/>
          <w:sz w:val="28"/>
          <w:szCs w:val="28"/>
          <w:lang w:val="uk-UA"/>
        </w:rPr>
        <w:t>цих суспільствах</w:t>
      </w:r>
      <w:r w:rsidRPr="004826E0">
        <w:rPr>
          <w:rFonts w:ascii="Times New Roman" w:hAnsi="Times New Roman" w:cs="Times New Roman"/>
          <w:sz w:val="28"/>
          <w:szCs w:val="28"/>
          <w:lang w:val="uk-UA"/>
        </w:rPr>
        <w:t>.</w:t>
      </w:r>
    </w:p>
    <w:p w:rsidR="00537EE9" w:rsidRDefault="00537EE9" w:rsidP="0000427B">
      <w:pPr>
        <w:spacing w:beforeLines="40" w:before="96" w:line="360" w:lineRule="auto"/>
        <w:ind w:firstLine="709"/>
        <w:jc w:val="both"/>
        <w:rPr>
          <w:rFonts w:ascii="Times New Roman" w:hAnsi="Times New Roman" w:cs="Times New Roman"/>
          <w:sz w:val="28"/>
          <w:szCs w:val="28"/>
          <w:lang w:val="uk-UA"/>
        </w:rPr>
      </w:pPr>
    </w:p>
    <w:p w:rsidR="00D50014" w:rsidRPr="001C40F6" w:rsidRDefault="00D50014" w:rsidP="0000427B">
      <w:pPr>
        <w:spacing w:beforeLines="40" w:before="96" w:line="360" w:lineRule="auto"/>
        <w:ind w:firstLine="709"/>
        <w:jc w:val="both"/>
        <w:rPr>
          <w:rFonts w:ascii="Times New Roman" w:hAnsi="Times New Roman" w:cs="Times New Roman"/>
          <w:iCs/>
          <w:sz w:val="28"/>
          <w:szCs w:val="28"/>
          <w:lang w:val="uk-UA"/>
        </w:rPr>
      </w:pPr>
      <w:r w:rsidRPr="001C40F6">
        <w:rPr>
          <w:rFonts w:ascii="Times New Roman" w:hAnsi="Times New Roman" w:cs="Times New Roman"/>
          <w:b/>
          <w:bCs/>
          <w:iCs/>
          <w:sz w:val="28"/>
          <w:szCs w:val="28"/>
          <w:lang w:val="uk-UA"/>
        </w:rPr>
        <w:t>2. Типологія партійних систем та особливості їх функціонування</w:t>
      </w:r>
    </w:p>
    <w:p w:rsidR="00D50014" w:rsidRPr="004826E0" w:rsidRDefault="00D50014" w:rsidP="00997045">
      <w:pPr>
        <w:spacing w:beforeLines="40" w:before="96" w:line="360" w:lineRule="auto"/>
        <w:ind w:firstLine="709"/>
        <w:jc w:val="both"/>
        <w:rPr>
          <w:rFonts w:ascii="Times New Roman" w:hAnsi="Times New Roman" w:cs="Times New Roman"/>
          <w:b/>
          <w:i/>
          <w:sz w:val="28"/>
          <w:szCs w:val="28"/>
          <w:lang w:val="uk-UA"/>
        </w:rPr>
      </w:pPr>
      <w:r w:rsidRPr="004826E0">
        <w:rPr>
          <w:rFonts w:ascii="Times New Roman" w:hAnsi="Times New Roman" w:cs="Times New Roman"/>
          <w:sz w:val="28"/>
          <w:szCs w:val="28"/>
          <w:lang w:val="uk-UA"/>
        </w:rPr>
        <w:t xml:space="preserve">Більшість із запропонованих дослідниками </w:t>
      </w:r>
      <w:r w:rsidRPr="00582C7A">
        <w:rPr>
          <w:rFonts w:ascii="Times New Roman" w:hAnsi="Times New Roman" w:cs="Times New Roman"/>
          <w:b/>
          <w:bCs/>
          <w:sz w:val="28"/>
          <w:szCs w:val="28"/>
          <w:lang w:val="uk-UA"/>
        </w:rPr>
        <w:t xml:space="preserve">типологій партійних систем </w:t>
      </w:r>
      <w:r w:rsidR="00997045" w:rsidRPr="00582C7A">
        <w:rPr>
          <w:rFonts w:ascii="Times New Roman" w:hAnsi="Times New Roman" w:cs="Times New Roman"/>
          <w:b/>
          <w:bCs/>
          <w:iCs/>
          <w:sz w:val="28"/>
          <w:szCs w:val="28"/>
          <w:lang w:val="uk-UA"/>
        </w:rPr>
        <w:t>мають</w:t>
      </w:r>
      <w:r w:rsidRPr="00582C7A">
        <w:rPr>
          <w:rFonts w:ascii="Times New Roman" w:hAnsi="Times New Roman" w:cs="Times New Roman"/>
          <w:b/>
          <w:bCs/>
          <w:iCs/>
          <w:sz w:val="28"/>
          <w:szCs w:val="28"/>
          <w:lang w:val="uk-UA"/>
        </w:rPr>
        <w:t xml:space="preserve"> кількісний характер</w:t>
      </w:r>
      <w:r w:rsidR="00997045" w:rsidRPr="00582C7A">
        <w:rPr>
          <w:rFonts w:ascii="Times New Roman" w:hAnsi="Times New Roman" w:cs="Times New Roman"/>
          <w:bCs/>
          <w:iCs/>
          <w:sz w:val="28"/>
          <w:szCs w:val="28"/>
          <w:lang w:val="uk-UA"/>
        </w:rPr>
        <w:t xml:space="preserve">: </w:t>
      </w:r>
      <w:r w:rsidRPr="00582C7A">
        <w:rPr>
          <w:rFonts w:ascii="Times New Roman" w:hAnsi="Times New Roman" w:cs="Times New Roman"/>
          <w:bCs/>
          <w:iCs/>
          <w:sz w:val="28"/>
          <w:szCs w:val="28"/>
          <w:lang w:val="uk-UA"/>
        </w:rPr>
        <w:t xml:space="preserve"> їх головн</w:t>
      </w:r>
      <w:r w:rsidR="00997045" w:rsidRPr="00582C7A">
        <w:rPr>
          <w:rFonts w:ascii="Times New Roman" w:hAnsi="Times New Roman" w:cs="Times New Roman"/>
          <w:bCs/>
          <w:iCs/>
          <w:sz w:val="28"/>
          <w:szCs w:val="28"/>
          <w:lang w:val="uk-UA"/>
        </w:rPr>
        <w:t>им критерієм є кількість партій в партійній системі певної держави.</w:t>
      </w:r>
    </w:p>
    <w:p w:rsidR="00D50014" w:rsidRDefault="00D50014" w:rsidP="006B51D2">
      <w:pPr>
        <w:spacing w:beforeLines="40" w:before="96" w:line="360" w:lineRule="auto"/>
        <w:ind w:firstLine="709"/>
        <w:jc w:val="both"/>
        <w:rPr>
          <w:rFonts w:ascii="Times New Roman" w:hAnsi="Times New Roman" w:cs="Times New Roman"/>
          <w:bCs/>
          <w:iCs/>
          <w:sz w:val="28"/>
          <w:szCs w:val="28"/>
          <w:lang w:val="uk-UA"/>
        </w:rPr>
      </w:pPr>
      <w:r w:rsidRPr="00582C7A">
        <w:rPr>
          <w:rFonts w:ascii="Times New Roman" w:hAnsi="Times New Roman" w:cs="Times New Roman"/>
          <w:bCs/>
          <w:iCs/>
          <w:sz w:val="28"/>
          <w:szCs w:val="28"/>
          <w:lang w:val="uk-UA"/>
        </w:rPr>
        <w:t>Такою є</w:t>
      </w:r>
      <w:r w:rsidR="00997045" w:rsidRPr="00582C7A">
        <w:rPr>
          <w:rFonts w:ascii="Times New Roman" w:hAnsi="Times New Roman" w:cs="Times New Roman"/>
          <w:bCs/>
          <w:iCs/>
          <w:sz w:val="28"/>
          <w:szCs w:val="28"/>
          <w:lang w:val="uk-UA"/>
        </w:rPr>
        <w:t>,</w:t>
      </w:r>
      <w:r w:rsidRPr="00582C7A">
        <w:rPr>
          <w:rFonts w:ascii="Times New Roman" w:hAnsi="Times New Roman" w:cs="Times New Roman"/>
          <w:bCs/>
          <w:iCs/>
          <w:sz w:val="28"/>
          <w:szCs w:val="28"/>
          <w:lang w:val="uk-UA"/>
        </w:rPr>
        <w:t xml:space="preserve"> зокрема</w:t>
      </w:r>
      <w:r w:rsidR="00997045" w:rsidRPr="00582C7A">
        <w:rPr>
          <w:rFonts w:ascii="Times New Roman" w:hAnsi="Times New Roman" w:cs="Times New Roman"/>
          <w:bCs/>
          <w:iCs/>
          <w:sz w:val="28"/>
          <w:szCs w:val="28"/>
          <w:lang w:val="uk-UA"/>
        </w:rPr>
        <w:t>,</w:t>
      </w:r>
      <w:r w:rsidRPr="004826E0">
        <w:rPr>
          <w:rFonts w:ascii="Times New Roman" w:hAnsi="Times New Roman" w:cs="Times New Roman"/>
          <w:b/>
          <w:i/>
          <w:sz w:val="28"/>
          <w:szCs w:val="28"/>
          <w:lang w:val="uk-UA"/>
        </w:rPr>
        <w:t xml:space="preserve"> типологія Дж.</w:t>
      </w:r>
      <w:r w:rsidR="00997045" w:rsidRPr="00997045">
        <w:rPr>
          <w:rFonts w:ascii="Times New Roman" w:hAnsi="Times New Roman" w:cs="Times New Roman"/>
          <w:b/>
          <w:i/>
          <w:sz w:val="28"/>
          <w:szCs w:val="28"/>
        </w:rPr>
        <w:t xml:space="preserve"> </w:t>
      </w:r>
      <w:r w:rsidRPr="004826E0">
        <w:rPr>
          <w:rFonts w:ascii="Times New Roman" w:hAnsi="Times New Roman" w:cs="Times New Roman"/>
          <w:b/>
          <w:i/>
          <w:sz w:val="28"/>
          <w:szCs w:val="28"/>
          <w:lang w:val="uk-UA"/>
        </w:rPr>
        <w:t xml:space="preserve">Сарторі, </w:t>
      </w:r>
      <w:r w:rsidRPr="00582C7A">
        <w:rPr>
          <w:rFonts w:ascii="Times New Roman" w:hAnsi="Times New Roman" w:cs="Times New Roman"/>
          <w:bCs/>
          <w:iCs/>
          <w:sz w:val="28"/>
          <w:szCs w:val="28"/>
          <w:lang w:val="uk-UA"/>
        </w:rPr>
        <w:t>який у роботі «Партії та партійні системи»</w:t>
      </w:r>
      <w:r w:rsidR="00EB34A3">
        <w:rPr>
          <w:rFonts w:ascii="Times New Roman" w:hAnsi="Times New Roman" w:cs="Times New Roman"/>
          <w:bCs/>
          <w:iCs/>
          <w:sz w:val="28"/>
          <w:szCs w:val="28"/>
          <w:lang w:val="uk-UA"/>
        </w:rPr>
        <w:t xml:space="preserve"> (1976 р.)</w:t>
      </w:r>
      <w:r w:rsidRPr="00582C7A">
        <w:rPr>
          <w:rFonts w:ascii="Times New Roman" w:hAnsi="Times New Roman" w:cs="Times New Roman"/>
          <w:bCs/>
          <w:iCs/>
          <w:sz w:val="28"/>
          <w:szCs w:val="28"/>
          <w:lang w:val="uk-UA"/>
        </w:rPr>
        <w:t xml:space="preserve"> в</w:t>
      </w:r>
      <w:r w:rsidR="00FD69DC" w:rsidRPr="00582C7A">
        <w:rPr>
          <w:rFonts w:ascii="Times New Roman" w:hAnsi="Times New Roman" w:cs="Times New Roman"/>
          <w:bCs/>
          <w:iCs/>
          <w:sz w:val="28"/>
          <w:szCs w:val="28"/>
          <w:lang w:val="uk-UA"/>
        </w:rPr>
        <w:t>иділяє 7 типів партійних систе</w:t>
      </w:r>
      <w:r w:rsidR="00582C7A">
        <w:rPr>
          <w:rFonts w:ascii="Times New Roman" w:hAnsi="Times New Roman" w:cs="Times New Roman"/>
          <w:bCs/>
          <w:iCs/>
          <w:sz w:val="28"/>
          <w:szCs w:val="28"/>
          <w:lang w:val="uk-UA"/>
        </w:rPr>
        <w:t xml:space="preserve">м. </w:t>
      </w:r>
      <w:r w:rsidR="00FD69DC" w:rsidRPr="00FD69DC">
        <w:rPr>
          <w:rFonts w:ascii="Times New Roman" w:hAnsi="Times New Roman" w:cs="Times New Roman"/>
          <w:bCs/>
          <w:iCs/>
          <w:sz w:val="28"/>
          <w:szCs w:val="28"/>
          <w:lang w:val="uk-UA"/>
        </w:rPr>
        <w:t xml:space="preserve">Він запропонував враховувати не всі існуючі в державі партії, а лише </w:t>
      </w:r>
      <w:r w:rsidR="00582C7A">
        <w:rPr>
          <w:rFonts w:ascii="Times New Roman" w:hAnsi="Times New Roman" w:cs="Times New Roman"/>
          <w:bCs/>
          <w:iCs/>
          <w:sz w:val="28"/>
          <w:szCs w:val="28"/>
          <w:lang w:val="uk-UA"/>
        </w:rPr>
        <w:t>«істотні»</w:t>
      </w:r>
      <w:r w:rsidR="00FD69DC" w:rsidRPr="00FD69DC">
        <w:rPr>
          <w:rFonts w:ascii="Times New Roman" w:hAnsi="Times New Roman" w:cs="Times New Roman"/>
          <w:bCs/>
          <w:iCs/>
          <w:sz w:val="28"/>
          <w:szCs w:val="28"/>
          <w:lang w:val="uk-UA"/>
        </w:rPr>
        <w:t xml:space="preserve"> (т.зв. ефективна кількість партій»), </w:t>
      </w:r>
      <w:r w:rsidR="00FD69DC">
        <w:rPr>
          <w:rFonts w:ascii="Times New Roman" w:hAnsi="Times New Roman" w:cs="Times New Roman"/>
          <w:bCs/>
          <w:iCs/>
          <w:sz w:val="28"/>
          <w:szCs w:val="28"/>
          <w:lang w:val="uk-UA"/>
        </w:rPr>
        <w:t>що м</w:t>
      </w:r>
      <w:r w:rsidR="00582C7A">
        <w:rPr>
          <w:rFonts w:ascii="Times New Roman" w:hAnsi="Times New Roman" w:cs="Times New Roman"/>
          <w:bCs/>
          <w:iCs/>
          <w:sz w:val="28"/>
          <w:szCs w:val="28"/>
          <w:lang w:val="uk-UA"/>
        </w:rPr>
        <w:t>ають «потенціал коаліційності»,</w:t>
      </w:r>
      <w:r w:rsidR="00FD69DC">
        <w:rPr>
          <w:rFonts w:ascii="Times New Roman" w:hAnsi="Times New Roman" w:cs="Times New Roman"/>
          <w:bCs/>
          <w:iCs/>
          <w:sz w:val="28"/>
          <w:szCs w:val="28"/>
          <w:lang w:val="uk-UA"/>
        </w:rPr>
        <w:t xml:space="preserve"> «</w:t>
      </w:r>
      <w:r w:rsidRPr="00FD69DC">
        <w:rPr>
          <w:rFonts w:ascii="Times New Roman" w:hAnsi="Times New Roman" w:cs="Times New Roman"/>
          <w:bCs/>
          <w:iCs/>
          <w:sz w:val="28"/>
          <w:szCs w:val="28"/>
          <w:lang w:val="uk-UA"/>
        </w:rPr>
        <w:t xml:space="preserve">потенціал </w:t>
      </w:r>
      <w:r w:rsidR="00FD69DC">
        <w:rPr>
          <w:rFonts w:ascii="Times New Roman" w:hAnsi="Times New Roman" w:cs="Times New Roman"/>
          <w:bCs/>
          <w:iCs/>
          <w:sz w:val="28"/>
          <w:szCs w:val="28"/>
          <w:lang w:val="uk-UA"/>
        </w:rPr>
        <w:t>залякування» та «силу місць</w:t>
      </w:r>
      <w:r w:rsidRPr="00FD69DC">
        <w:rPr>
          <w:rFonts w:ascii="Times New Roman" w:hAnsi="Times New Roman" w:cs="Times New Roman"/>
          <w:bCs/>
          <w:iCs/>
          <w:sz w:val="28"/>
          <w:szCs w:val="28"/>
          <w:lang w:val="uk-UA"/>
        </w:rPr>
        <w:t>»</w:t>
      </w:r>
      <w:r w:rsidR="00FD69DC">
        <w:rPr>
          <w:rFonts w:ascii="Times New Roman" w:hAnsi="Times New Roman" w:cs="Times New Roman"/>
          <w:bCs/>
          <w:iCs/>
          <w:sz w:val="28"/>
          <w:szCs w:val="28"/>
          <w:lang w:val="uk-UA"/>
        </w:rPr>
        <w:t xml:space="preserve"> </w:t>
      </w:r>
      <w:r w:rsidR="00FD69DC" w:rsidRPr="00FD69DC">
        <w:rPr>
          <w:rFonts w:ascii="Times New Roman" w:hAnsi="Times New Roman" w:cs="Times New Roman"/>
          <w:bCs/>
          <w:iCs/>
          <w:sz w:val="28"/>
          <w:szCs w:val="28"/>
          <w:lang w:val="uk-UA"/>
        </w:rPr>
        <w:t>[</w:t>
      </w:r>
      <w:r w:rsidR="006B51D2">
        <w:rPr>
          <w:rFonts w:ascii="Times New Roman" w:hAnsi="Times New Roman" w:cs="Times New Roman"/>
          <w:bCs/>
          <w:iCs/>
          <w:sz w:val="28"/>
          <w:szCs w:val="28"/>
          <w:lang w:val="uk-UA"/>
        </w:rPr>
        <w:t>35; 38</w:t>
      </w:r>
      <w:r w:rsidR="00FD69DC" w:rsidRPr="00FD69DC">
        <w:rPr>
          <w:rFonts w:ascii="Times New Roman" w:hAnsi="Times New Roman" w:cs="Times New Roman"/>
          <w:bCs/>
          <w:iCs/>
          <w:sz w:val="28"/>
          <w:szCs w:val="28"/>
          <w:lang w:val="uk-UA"/>
        </w:rPr>
        <w:t>]</w:t>
      </w:r>
      <w:r w:rsidR="00FD69DC">
        <w:rPr>
          <w:rFonts w:ascii="Times New Roman" w:hAnsi="Times New Roman" w:cs="Times New Roman"/>
          <w:bCs/>
          <w:iCs/>
          <w:sz w:val="28"/>
          <w:szCs w:val="28"/>
          <w:lang w:val="uk-UA"/>
        </w:rPr>
        <w:t xml:space="preserve">. Таким чином, він виділяє наступні партійні системи </w:t>
      </w:r>
    </w:p>
    <w:p w:rsidR="00D50014" w:rsidRPr="004826E0" w:rsidRDefault="00D50014" w:rsidP="00115EA6">
      <w:pPr>
        <w:numPr>
          <w:ilvl w:val="0"/>
          <w:numId w:val="11"/>
        </w:numPr>
        <w:spacing w:beforeLines="40" w:before="96" w:line="360" w:lineRule="auto"/>
        <w:ind w:firstLine="709"/>
        <w:jc w:val="both"/>
        <w:rPr>
          <w:rFonts w:ascii="Times New Roman" w:hAnsi="Times New Roman" w:cs="Times New Roman"/>
          <w:sz w:val="28"/>
          <w:szCs w:val="28"/>
          <w:lang w:val="uk-UA"/>
        </w:rPr>
      </w:pPr>
      <w:r w:rsidRPr="00EB34A3">
        <w:rPr>
          <w:rFonts w:ascii="Times New Roman" w:hAnsi="Times New Roman" w:cs="Times New Roman"/>
          <w:i/>
          <w:iCs/>
          <w:sz w:val="28"/>
          <w:szCs w:val="28"/>
          <w:lang w:val="uk-UA"/>
        </w:rPr>
        <w:t>Однопартійні системи</w:t>
      </w:r>
      <w:r w:rsidR="00997045">
        <w:rPr>
          <w:rFonts w:ascii="Times New Roman" w:hAnsi="Times New Roman" w:cs="Times New Roman"/>
          <w:sz w:val="28"/>
          <w:szCs w:val="28"/>
          <w:lang w:val="uk-UA"/>
        </w:rPr>
        <w:t xml:space="preserve"> (СРСР, Куба), </w:t>
      </w:r>
      <w:r w:rsidR="00997045" w:rsidRPr="00EB34A3">
        <w:rPr>
          <w:rFonts w:ascii="Times New Roman" w:hAnsi="Times New Roman" w:cs="Times New Roman"/>
          <w:sz w:val="28"/>
          <w:szCs w:val="28"/>
          <w:lang w:val="uk-UA"/>
        </w:rPr>
        <w:t>у яких існує лише одна легальна політична партія, яка має монополію на владу, контролює законодавчі, виконавчі та судові органи, а також визначає політичну ідеологію та напрямки розвитку країни.</w:t>
      </w:r>
      <w:r w:rsidRPr="004826E0">
        <w:rPr>
          <w:rFonts w:ascii="Times New Roman" w:hAnsi="Times New Roman" w:cs="Times New Roman"/>
          <w:sz w:val="28"/>
          <w:szCs w:val="28"/>
          <w:lang w:val="uk-UA"/>
        </w:rPr>
        <w:t xml:space="preserve"> </w:t>
      </w:r>
      <w:r w:rsidR="00997045">
        <w:rPr>
          <w:rFonts w:ascii="Times New Roman" w:hAnsi="Times New Roman" w:cs="Times New Roman"/>
          <w:sz w:val="28"/>
          <w:szCs w:val="28"/>
          <w:lang w:val="uk-UA"/>
        </w:rPr>
        <w:t xml:space="preserve">У таких системах </w:t>
      </w:r>
      <w:r w:rsidRPr="004826E0">
        <w:rPr>
          <w:rFonts w:ascii="Times New Roman" w:hAnsi="Times New Roman" w:cs="Times New Roman"/>
          <w:sz w:val="28"/>
          <w:szCs w:val="28"/>
          <w:lang w:val="uk-UA"/>
        </w:rPr>
        <w:t xml:space="preserve">партія </w:t>
      </w:r>
      <w:r w:rsidR="00997045" w:rsidRPr="004826E0">
        <w:rPr>
          <w:rFonts w:ascii="Times New Roman" w:hAnsi="Times New Roman" w:cs="Times New Roman"/>
          <w:sz w:val="28"/>
          <w:szCs w:val="28"/>
          <w:lang w:val="uk-UA"/>
        </w:rPr>
        <w:t xml:space="preserve">фактично </w:t>
      </w:r>
      <w:r w:rsidRPr="004826E0">
        <w:rPr>
          <w:rFonts w:ascii="Times New Roman" w:hAnsi="Times New Roman" w:cs="Times New Roman"/>
          <w:sz w:val="28"/>
          <w:szCs w:val="28"/>
          <w:lang w:val="uk-UA"/>
        </w:rPr>
        <w:t>«зростається з державою».</w:t>
      </w:r>
    </w:p>
    <w:p w:rsidR="00D50014" w:rsidRPr="004826E0" w:rsidRDefault="00FD69DC" w:rsidP="00115EA6">
      <w:pPr>
        <w:numPr>
          <w:ilvl w:val="0"/>
          <w:numId w:val="11"/>
        </w:numPr>
        <w:spacing w:beforeLines="40" w:before="96" w:line="360" w:lineRule="auto"/>
        <w:ind w:firstLine="709"/>
        <w:jc w:val="both"/>
        <w:rPr>
          <w:rFonts w:ascii="Times New Roman" w:hAnsi="Times New Roman" w:cs="Times New Roman"/>
          <w:sz w:val="28"/>
          <w:szCs w:val="28"/>
          <w:lang w:val="uk-UA"/>
        </w:rPr>
      </w:pPr>
      <w:r w:rsidRPr="00EB34A3">
        <w:rPr>
          <w:rFonts w:ascii="Times New Roman" w:hAnsi="Times New Roman" w:cs="Times New Roman"/>
          <w:bCs/>
          <w:i/>
          <w:sz w:val="28"/>
          <w:szCs w:val="28"/>
          <w:lang w:val="uk-UA"/>
        </w:rPr>
        <w:t>Гегемоністські с</w:t>
      </w:r>
      <w:r w:rsidR="00D50014" w:rsidRPr="00EB34A3">
        <w:rPr>
          <w:rFonts w:ascii="Times New Roman" w:hAnsi="Times New Roman" w:cs="Times New Roman"/>
          <w:bCs/>
          <w:i/>
          <w:sz w:val="28"/>
          <w:szCs w:val="28"/>
          <w:lang w:val="uk-UA"/>
        </w:rPr>
        <w:t>истеми</w:t>
      </w:r>
      <w:r w:rsidR="00D50014" w:rsidRPr="004826E0">
        <w:rPr>
          <w:rFonts w:ascii="Times New Roman" w:hAnsi="Times New Roman" w:cs="Times New Roman"/>
          <w:sz w:val="28"/>
          <w:szCs w:val="28"/>
          <w:lang w:val="uk-UA"/>
        </w:rPr>
        <w:t xml:space="preserve"> (Китай), де поряд із правлячою партією існують партії-сателіти, що визнають «керівну роль правлячої партії» та реально не впливають на процеси прийняття рішень.</w:t>
      </w:r>
    </w:p>
    <w:p w:rsidR="00D50014" w:rsidRPr="004826E0" w:rsidRDefault="00D50014" w:rsidP="00115EA6">
      <w:pPr>
        <w:numPr>
          <w:ilvl w:val="0"/>
          <w:numId w:val="11"/>
        </w:numPr>
        <w:spacing w:beforeLines="40" w:before="96" w:line="360" w:lineRule="auto"/>
        <w:ind w:firstLine="709"/>
        <w:jc w:val="both"/>
        <w:rPr>
          <w:rFonts w:ascii="Times New Roman" w:hAnsi="Times New Roman" w:cs="Times New Roman"/>
          <w:sz w:val="28"/>
          <w:szCs w:val="28"/>
          <w:lang w:val="uk-UA"/>
        </w:rPr>
      </w:pPr>
      <w:r w:rsidRPr="00EB34A3">
        <w:rPr>
          <w:rFonts w:ascii="Times New Roman" w:hAnsi="Times New Roman" w:cs="Times New Roman"/>
          <w:bCs/>
          <w:i/>
          <w:sz w:val="28"/>
          <w:szCs w:val="28"/>
          <w:lang w:val="uk-UA"/>
        </w:rPr>
        <w:lastRenderedPageBreak/>
        <w:t>Системи з домінуючою партією</w:t>
      </w:r>
      <w:r w:rsidRPr="004826E0">
        <w:rPr>
          <w:rFonts w:ascii="Times New Roman" w:hAnsi="Times New Roman" w:cs="Times New Roman"/>
          <w:sz w:val="28"/>
          <w:szCs w:val="28"/>
          <w:lang w:val="uk-UA"/>
        </w:rPr>
        <w:t xml:space="preserve"> (Мексика, Японія до 1993 р.), де упродовж років, незважаючи на наявність основних демократичних процедур і багатьох партій, одна партія регулярно перемагає на виборах і домінує у владних структурах.</w:t>
      </w:r>
    </w:p>
    <w:p w:rsidR="00D50014" w:rsidRPr="004826E0" w:rsidRDefault="00D50014" w:rsidP="00115EA6">
      <w:pPr>
        <w:numPr>
          <w:ilvl w:val="0"/>
          <w:numId w:val="11"/>
        </w:numPr>
        <w:spacing w:beforeLines="40" w:before="96" w:line="360" w:lineRule="auto"/>
        <w:ind w:firstLine="709"/>
        <w:jc w:val="both"/>
        <w:rPr>
          <w:rFonts w:ascii="Times New Roman" w:hAnsi="Times New Roman" w:cs="Times New Roman"/>
          <w:sz w:val="28"/>
          <w:szCs w:val="28"/>
          <w:lang w:val="uk-UA"/>
        </w:rPr>
      </w:pPr>
      <w:r w:rsidRPr="00EB34A3">
        <w:rPr>
          <w:rFonts w:ascii="Times New Roman" w:hAnsi="Times New Roman" w:cs="Times New Roman"/>
          <w:bCs/>
          <w:i/>
          <w:sz w:val="28"/>
          <w:szCs w:val="28"/>
          <w:lang w:val="uk-UA"/>
        </w:rPr>
        <w:t>Системи «простого плюралізму</w:t>
      </w:r>
      <w:r w:rsidRPr="00EB34A3">
        <w:rPr>
          <w:rFonts w:ascii="Times New Roman" w:hAnsi="Times New Roman" w:cs="Times New Roman"/>
          <w:bCs/>
          <w:sz w:val="28"/>
          <w:szCs w:val="28"/>
          <w:lang w:val="uk-UA"/>
        </w:rPr>
        <w:t>»</w:t>
      </w:r>
      <w:r w:rsidRPr="004826E0">
        <w:rPr>
          <w:rFonts w:ascii="Times New Roman" w:hAnsi="Times New Roman" w:cs="Times New Roman"/>
          <w:sz w:val="28"/>
          <w:szCs w:val="28"/>
          <w:lang w:val="uk-UA"/>
        </w:rPr>
        <w:t xml:space="preserve"> (двопартійна система – США, Велика Британія), </w:t>
      </w:r>
      <w:r w:rsidR="00FD69DC">
        <w:rPr>
          <w:rFonts w:ascii="Times New Roman" w:hAnsi="Times New Roman" w:cs="Times New Roman"/>
          <w:sz w:val="28"/>
          <w:szCs w:val="28"/>
          <w:lang w:val="uk-UA"/>
        </w:rPr>
        <w:t>коли в державі існують д</w:t>
      </w:r>
      <w:r w:rsidRPr="004826E0">
        <w:rPr>
          <w:rFonts w:ascii="Times New Roman" w:hAnsi="Times New Roman" w:cs="Times New Roman"/>
          <w:sz w:val="28"/>
          <w:szCs w:val="28"/>
          <w:lang w:val="uk-UA"/>
        </w:rPr>
        <w:t>ві основні партії</w:t>
      </w:r>
      <w:r w:rsidR="00FD69DC">
        <w:rPr>
          <w:rFonts w:ascii="Times New Roman" w:hAnsi="Times New Roman" w:cs="Times New Roman"/>
          <w:sz w:val="28"/>
          <w:szCs w:val="28"/>
          <w:lang w:val="uk-UA"/>
        </w:rPr>
        <w:t>, які змінюють одна одну у владі, причому інші партії шансів на перемогу не мають.</w:t>
      </w:r>
    </w:p>
    <w:p w:rsidR="00D50014" w:rsidRDefault="00D50014" w:rsidP="00115EA6">
      <w:pPr>
        <w:numPr>
          <w:ilvl w:val="0"/>
          <w:numId w:val="11"/>
        </w:numPr>
        <w:spacing w:beforeLines="40" w:before="96" w:line="360" w:lineRule="auto"/>
        <w:ind w:firstLine="709"/>
        <w:jc w:val="both"/>
        <w:rPr>
          <w:rFonts w:ascii="Times New Roman" w:hAnsi="Times New Roman" w:cs="Times New Roman"/>
          <w:sz w:val="28"/>
          <w:szCs w:val="28"/>
          <w:lang w:val="uk-UA"/>
        </w:rPr>
      </w:pPr>
      <w:r w:rsidRPr="00EB34A3">
        <w:rPr>
          <w:rFonts w:ascii="Times New Roman" w:hAnsi="Times New Roman" w:cs="Times New Roman"/>
          <w:bCs/>
          <w:i/>
          <w:sz w:val="28"/>
          <w:szCs w:val="28"/>
          <w:lang w:val="uk-UA"/>
        </w:rPr>
        <w:t>Системи «помір</w:t>
      </w:r>
      <w:r w:rsidR="00582C7A" w:rsidRPr="00EB34A3">
        <w:rPr>
          <w:rFonts w:ascii="Times New Roman" w:hAnsi="Times New Roman" w:cs="Times New Roman"/>
          <w:bCs/>
          <w:i/>
          <w:sz w:val="28"/>
          <w:szCs w:val="28"/>
          <w:lang w:val="uk-UA"/>
        </w:rPr>
        <w:t>ного</w:t>
      </w:r>
      <w:r w:rsidRPr="00EB34A3">
        <w:rPr>
          <w:rFonts w:ascii="Times New Roman" w:hAnsi="Times New Roman" w:cs="Times New Roman"/>
          <w:bCs/>
          <w:i/>
          <w:sz w:val="28"/>
          <w:szCs w:val="28"/>
          <w:lang w:val="uk-UA"/>
        </w:rPr>
        <w:t xml:space="preserve"> плюралізму»</w:t>
      </w:r>
      <w:r w:rsidR="00EB34A3" w:rsidRPr="00EB34A3">
        <w:rPr>
          <w:rFonts w:ascii="Times New Roman" w:hAnsi="Times New Roman" w:cs="Times New Roman"/>
          <w:sz w:val="28"/>
          <w:szCs w:val="28"/>
          <w:lang w:val="uk-UA"/>
        </w:rPr>
        <w:t xml:space="preserve"> </w:t>
      </w:r>
      <w:r w:rsidR="00EB34A3" w:rsidRPr="004826E0">
        <w:rPr>
          <w:rFonts w:ascii="Times New Roman" w:hAnsi="Times New Roman" w:cs="Times New Roman"/>
          <w:sz w:val="28"/>
          <w:szCs w:val="28"/>
          <w:lang w:val="uk-UA"/>
        </w:rPr>
        <w:t>(Бельгі</w:t>
      </w:r>
      <w:r w:rsidR="00EB34A3">
        <w:rPr>
          <w:rFonts w:ascii="Times New Roman" w:hAnsi="Times New Roman" w:cs="Times New Roman"/>
          <w:sz w:val="28"/>
          <w:szCs w:val="28"/>
          <w:lang w:val="uk-UA"/>
        </w:rPr>
        <w:t>я, ФРН, Швеція та ін.)</w:t>
      </w:r>
      <w:r w:rsidRPr="004826E0">
        <w:rPr>
          <w:rFonts w:ascii="Times New Roman" w:hAnsi="Times New Roman" w:cs="Times New Roman"/>
          <w:b/>
          <w:i/>
          <w:sz w:val="28"/>
          <w:szCs w:val="28"/>
          <w:lang w:val="uk-UA"/>
        </w:rPr>
        <w:t>,</w:t>
      </w:r>
      <w:r w:rsidR="00EB34A3">
        <w:rPr>
          <w:rFonts w:ascii="Times New Roman" w:hAnsi="Times New Roman" w:cs="Times New Roman"/>
          <w:sz w:val="28"/>
          <w:szCs w:val="28"/>
          <w:lang w:val="uk-UA"/>
        </w:rPr>
        <w:t xml:space="preserve"> якій властива наявність «антисистемних партій»</w:t>
      </w:r>
      <w:r w:rsidRPr="004826E0">
        <w:rPr>
          <w:rFonts w:ascii="Times New Roman" w:hAnsi="Times New Roman" w:cs="Times New Roman"/>
          <w:sz w:val="28"/>
          <w:szCs w:val="28"/>
          <w:lang w:val="uk-UA"/>
        </w:rPr>
        <w:t xml:space="preserve"> </w:t>
      </w:r>
      <w:r w:rsidR="00EB34A3">
        <w:rPr>
          <w:rFonts w:ascii="Times New Roman" w:hAnsi="Times New Roman" w:cs="Times New Roman"/>
          <w:sz w:val="28"/>
          <w:szCs w:val="28"/>
          <w:lang w:val="uk-UA"/>
        </w:rPr>
        <w:t>та двобічна опозиція.</w:t>
      </w:r>
    </w:p>
    <w:p w:rsidR="00D50014" w:rsidRPr="004826E0" w:rsidRDefault="00D50014" w:rsidP="00115EA6">
      <w:pPr>
        <w:numPr>
          <w:ilvl w:val="0"/>
          <w:numId w:val="11"/>
        </w:numPr>
        <w:spacing w:beforeLines="200" w:before="480" w:line="360" w:lineRule="auto"/>
        <w:ind w:firstLine="709"/>
        <w:jc w:val="both"/>
        <w:rPr>
          <w:rFonts w:ascii="Times New Roman" w:hAnsi="Times New Roman" w:cs="Times New Roman"/>
          <w:sz w:val="28"/>
          <w:szCs w:val="28"/>
          <w:lang w:val="uk-UA"/>
        </w:rPr>
      </w:pPr>
      <w:r w:rsidRPr="00EB34A3">
        <w:rPr>
          <w:rFonts w:ascii="Times New Roman" w:hAnsi="Times New Roman" w:cs="Times New Roman"/>
          <w:bCs/>
          <w:i/>
          <w:sz w:val="28"/>
          <w:szCs w:val="28"/>
          <w:lang w:val="uk-UA"/>
        </w:rPr>
        <w:t>Системи «</w:t>
      </w:r>
      <w:r w:rsidR="00582C7A" w:rsidRPr="00EB34A3">
        <w:rPr>
          <w:rFonts w:ascii="Times New Roman" w:hAnsi="Times New Roman" w:cs="Times New Roman"/>
          <w:bCs/>
          <w:i/>
          <w:sz w:val="28"/>
          <w:szCs w:val="28"/>
          <w:lang w:val="uk-UA"/>
        </w:rPr>
        <w:t xml:space="preserve">поміркованого </w:t>
      </w:r>
      <w:r w:rsidRPr="00EB34A3">
        <w:rPr>
          <w:rFonts w:ascii="Times New Roman" w:hAnsi="Times New Roman" w:cs="Times New Roman"/>
          <w:bCs/>
          <w:i/>
          <w:sz w:val="28"/>
          <w:szCs w:val="28"/>
          <w:lang w:val="uk-UA"/>
        </w:rPr>
        <w:t xml:space="preserve"> плюралізму</w:t>
      </w:r>
      <w:r w:rsidRPr="00EB34A3">
        <w:rPr>
          <w:rFonts w:ascii="Times New Roman" w:hAnsi="Times New Roman" w:cs="Times New Roman"/>
          <w:bCs/>
          <w:sz w:val="28"/>
          <w:szCs w:val="28"/>
          <w:lang w:val="uk-UA"/>
        </w:rPr>
        <w:t>»</w:t>
      </w:r>
      <w:r w:rsidRPr="004826E0">
        <w:rPr>
          <w:rFonts w:ascii="Times New Roman" w:hAnsi="Times New Roman" w:cs="Times New Roman"/>
          <w:sz w:val="28"/>
          <w:szCs w:val="28"/>
          <w:lang w:val="uk-UA"/>
        </w:rPr>
        <w:t xml:space="preserve"> (більше п’яти партій – Італія, Фінляндія та ін.), де ускладнено формування стійких партійних коаліцій та </w:t>
      </w:r>
      <w:r w:rsidR="00EB34A3">
        <w:rPr>
          <w:rFonts w:ascii="Times New Roman" w:hAnsi="Times New Roman" w:cs="Times New Roman"/>
          <w:sz w:val="28"/>
          <w:szCs w:val="28"/>
          <w:lang w:val="uk-UA"/>
        </w:rPr>
        <w:t xml:space="preserve">не </w:t>
      </w:r>
      <w:r w:rsidRPr="004826E0">
        <w:rPr>
          <w:rFonts w:ascii="Times New Roman" w:hAnsi="Times New Roman" w:cs="Times New Roman"/>
          <w:sz w:val="28"/>
          <w:szCs w:val="28"/>
          <w:lang w:val="uk-UA"/>
        </w:rPr>
        <w:t>можлива поляризація партійного спектру.</w:t>
      </w:r>
    </w:p>
    <w:p w:rsidR="00D50014" w:rsidRPr="004826E0" w:rsidRDefault="00D50014" w:rsidP="00115EA6">
      <w:pPr>
        <w:numPr>
          <w:ilvl w:val="0"/>
          <w:numId w:val="11"/>
        </w:numPr>
        <w:spacing w:beforeLines="200" w:before="480" w:line="360" w:lineRule="auto"/>
        <w:ind w:firstLine="709"/>
        <w:jc w:val="both"/>
        <w:rPr>
          <w:rFonts w:ascii="Times New Roman" w:hAnsi="Times New Roman" w:cs="Times New Roman"/>
          <w:sz w:val="28"/>
          <w:szCs w:val="28"/>
          <w:lang w:val="uk-UA"/>
        </w:rPr>
      </w:pPr>
      <w:r w:rsidRPr="00EB34A3">
        <w:rPr>
          <w:rFonts w:ascii="Times New Roman" w:hAnsi="Times New Roman" w:cs="Times New Roman"/>
          <w:bCs/>
          <w:i/>
          <w:sz w:val="28"/>
          <w:szCs w:val="28"/>
          <w:lang w:val="uk-UA"/>
        </w:rPr>
        <w:t>Атомізовані системи</w:t>
      </w:r>
      <w:r w:rsidRPr="004826E0">
        <w:rPr>
          <w:rFonts w:ascii="Times New Roman" w:hAnsi="Times New Roman" w:cs="Times New Roman"/>
          <w:sz w:val="28"/>
          <w:szCs w:val="28"/>
          <w:lang w:val="uk-UA"/>
        </w:rPr>
        <w:t xml:space="preserve"> (більше 8 партій), де відбувається розподіл і дисперсія ролей (Малайзія).</w:t>
      </w:r>
      <w:r w:rsidR="00582C7A">
        <w:rPr>
          <w:rFonts w:ascii="Times New Roman" w:hAnsi="Times New Roman" w:cs="Times New Roman"/>
          <w:sz w:val="28"/>
          <w:szCs w:val="28"/>
          <w:lang w:val="uk-UA"/>
        </w:rPr>
        <w:t xml:space="preserve"> Це, на думку Дж. Сарторі, найгірша партійна система.</w:t>
      </w:r>
    </w:p>
    <w:p w:rsidR="00D50014" w:rsidRPr="004826E0" w:rsidRDefault="00D50014" w:rsidP="006B51D2">
      <w:pPr>
        <w:spacing w:line="360" w:lineRule="auto"/>
        <w:ind w:firstLine="709"/>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У типології американського соціолога П</w:t>
      </w:r>
      <w:r w:rsidRPr="004826E0">
        <w:rPr>
          <w:rFonts w:ascii="Times New Roman" w:hAnsi="Times New Roman" w:cs="Times New Roman"/>
          <w:b/>
          <w:i/>
          <w:sz w:val="28"/>
          <w:szCs w:val="28"/>
          <w:lang w:val="uk-UA"/>
        </w:rPr>
        <w:t>.</w:t>
      </w:r>
      <w:r w:rsidR="00EB34A3">
        <w:rPr>
          <w:rFonts w:ascii="Times New Roman" w:hAnsi="Times New Roman" w:cs="Times New Roman"/>
          <w:b/>
          <w:i/>
          <w:sz w:val="28"/>
          <w:szCs w:val="28"/>
          <w:lang w:val="uk-UA"/>
        </w:rPr>
        <w:t xml:space="preserve"> </w:t>
      </w:r>
      <w:r w:rsidRPr="004826E0">
        <w:rPr>
          <w:rFonts w:ascii="Times New Roman" w:hAnsi="Times New Roman" w:cs="Times New Roman"/>
          <w:b/>
          <w:i/>
          <w:sz w:val="28"/>
          <w:szCs w:val="28"/>
          <w:lang w:val="uk-UA"/>
        </w:rPr>
        <w:t xml:space="preserve">Ордешука вводиться інший критерій – наявність (або відсутність) однієї, двох чи більше домінуючих на політичному просторі партій </w:t>
      </w:r>
      <w:r w:rsidRPr="00EB34A3">
        <w:rPr>
          <w:rFonts w:ascii="Times New Roman" w:hAnsi="Times New Roman" w:cs="Times New Roman"/>
          <w:bCs/>
          <w:iCs/>
          <w:sz w:val="28"/>
          <w:szCs w:val="28"/>
          <w:lang w:val="uk-UA"/>
        </w:rPr>
        <w:t>(так званих «партій більшості»), в результаті мова також іде про три типи партійних систем</w:t>
      </w:r>
      <w:r w:rsidR="00EB34A3">
        <w:rPr>
          <w:rFonts w:ascii="Times New Roman" w:hAnsi="Times New Roman" w:cs="Times New Roman"/>
          <w:b/>
          <w:i/>
          <w:sz w:val="28"/>
          <w:szCs w:val="28"/>
          <w:lang w:val="uk-UA"/>
        </w:rPr>
        <w:t xml:space="preserve"> </w:t>
      </w:r>
      <w:r w:rsidR="00EB34A3">
        <w:rPr>
          <w:rFonts w:ascii="Times New Roman" w:hAnsi="Times New Roman" w:cs="Times New Roman"/>
          <w:bCs/>
          <w:iCs/>
          <w:sz w:val="28"/>
          <w:szCs w:val="28"/>
          <w:lang w:val="uk-UA"/>
        </w:rPr>
        <w:t>[</w:t>
      </w:r>
      <w:r w:rsidR="006B51D2">
        <w:rPr>
          <w:rFonts w:ascii="Times New Roman" w:hAnsi="Times New Roman" w:cs="Times New Roman"/>
          <w:bCs/>
          <w:iCs/>
          <w:sz w:val="28"/>
          <w:szCs w:val="28"/>
          <w:lang w:val="uk-UA"/>
        </w:rPr>
        <w:t>38</w:t>
      </w:r>
      <w:r w:rsidR="00EB34A3" w:rsidRPr="00FD69DC">
        <w:rPr>
          <w:rFonts w:ascii="Times New Roman" w:hAnsi="Times New Roman" w:cs="Times New Roman"/>
          <w:bCs/>
          <w:iCs/>
          <w:sz w:val="28"/>
          <w:szCs w:val="28"/>
          <w:lang w:val="uk-UA"/>
        </w:rPr>
        <w:t>]</w:t>
      </w:r>
      <w:r w:rsidRPr="004826E0">
        <w:rPr>
          <w:rFonts w:ascii="Times New Roman" w:hAnsi="Times New Roman" w:cs="Times New Roman"/>
          <w:sz w:val="28"/>
          <w:szCs w:val="28"/>
          <w:lang w:val="uk-UA"/>
        </w:rPr>
        <w:t>:</w:t>
      </w:r>
    </w:p>
    <w:p w:rsidR="00582C7A" w:rsidRPr="004826E0" w:rsidRDefault="00582C7A" w:rsidP="00115EA6">
      <w:pPr>
        <w:numPr>
          <w:ilvl w:val="0"/>
          <w:numId w:val="55"/>
        </w:numPr>
        <w:tabs>
          <w:tab w:val="num" w:pos="-426"/>
        </w:tabs>
        <w:spacing w:line="360" w:lineRule="auto"/>
        <w:ind w:firstLine="709"/>
        <w:jc w:val="both"/>
        <w:rPr>
          <w:rFonts w:ascii="Times New Roman" w:hAnsi="Times New Roman" w:cs="Times New Roman"/>
          <w:sz w:val="28"/>
          <w:szCs w:val="28"/>
          <w:lang w:val="uk-UA"/>
        </w:rPr>
      </w:pPr>
      <w:r w:rsidRPr="00EB34A3">
        <w:rPr>
          <w:rFonts w:ascii="Times New Roman" w:hAnsi="Times New Roman" w:cs="Times New Roman"/>
          <w:i/>
          <w:iCs/>
          <w:sz w:val="28"/>
          <w:szCs w:val="28"/>
          <w:lang w:val="uk-UA"/>
        </w:rPr>
        <w:t>Однополюсна система</w:t>
      </w:r>
      <w:r w:rsidR="00EB34A3">
        <w:rPr>
          <w:rFonts w:ascii="Times New Roman" w:hAnsi="Times New Roman" w:cs="Times New Roman"/>
          <w:sz w:val="28"/>
          <w:szCs w:val="28"/>
          <w:lang w:val="uk-UA"/>
        </w:rPr>
        <w:t>.</w:t>
      </w:r>
      <w:r w:rsidRPr="004826E0">
        <w:rPr>
          <w:rFonts w:ascii="Times New Roman" w:hAnsi="Times New Roman" w:cs="Times New Roman"/>
          <w:sz w:val="28"/>
          <w:szCs w:val="28"/>
          <w:lang w:val="uk-UA"/>
        </w:rPr>
        <w:t xml:space="preserve"> В цьому типі системи одна партія має значно переважаючий вплив і домінує на політичному просторі. Японія та Мексика – приклади таких систем, де Ліберально-демократична партія Японії та Партія інституційної революції (ПРІ) відповідно, тривалий час мали переважаючу владу.</w:t>
      </w:r>
    </w:p>
    <w:p w:rsidR="00D50014" w:rsidRPr="004826E0" w:rsidRDefault="00D50014" w:rsidP="00115EA6">
      <w:pPr>
        <w:numPr>
          <w:ilvl w:val="0"/>
          <w:numId w:val="55"/>
        </w:numPr>
        <w:tabs>
          <w:tab w:val="num" w:pos="-426"/>
        </w:tabs>
        <w:spacing w:line="360" w:lineRule="auto"/>
        <w:ind w:firstLine="709"/>
        <w:jc w:val="both"/>
        <w:rPr>
          <w:rFonts w:ascii="Times New Roman" w:hAnsi="Times New Roman" w:cs="Times New Roman"/>
          <w:sz w:val="28"/>
          <w:szCs w:val="28"/>
          <w:lang w:val="uk-UA"/>
        </w:rPr>
      </w:pPr>
      <w:r w:rsidRPr="00EB34A3">
        <w:rPr>
          <w:rFonts w:ascii="Times New Roman" w:hAnsi="Times New Roman" w:cs="Times New Roman"/>
          <w:i/>
          <w:iCs/>
          <w:sz w:val="28"/>
          <w:szCs w:val="28"/>
          <w:lang w:val="uk-UA"/>
        </w:rPr>
        <w:lastRenderedPageBreak/>
        <w:t>Двохполюсна система</w:t>
      </w:r>
      <w:r w:rsidR="00EB34A3">
        <w:rPr>
          <w:rFonts w:ascii="Times New Roman" w:hAnsi="Times New Roman" w:cs="Times New Roman"/>
          <w:i/>
          <w:iCs/>
          <w:sz w:val="28"/>
          <w:szCs w:val="28"/>
          <w:lang w:val="uk-UA"/>
        </w:rPr>
        <w:t xml:space="preserve">.  </w:t>
      </w:r>
      <w:r w:rsidR="00EB34A3">
        <w:rPr>
          <w:rFonts w:ascii="Times New Roman" w:hAnsi="Times New Roman" w:cs="Times New Roman"/>
          <w:sz w:val="28"/>
          <w:szCs w:val="28"/>
          <w:lang w:val="uk-UA"/>
        </w:rPr>
        <w:t xml:space="preserve">У </w:t>
      </w:r>
      <w:r w:rsidRPr="004826E0">
        <w:rPr>
          <w:rFonts w:ascii="Times New Roman" w:hAnsi="Times New Roman" w:cs="Times New Roman"/>
          <w:sz w:val="28"/>
          <w:szCs w:val="28"/>
          <w:lang w:val="uk-UA"/>
        </w:rPr>
        <w:t xml:space="preserve">системи </w:t>
      </w:r>
      <w:r w:rsidR="00EB34A3">
        <w:rPr>
          <w:rFonts w:ascii="Times New Roman" w:hAnsi="Times New Roman" w:cs="Times New Roman"/>
          <w:sz w:val="28"/>
          <w:szCs w:val="28"/>
          <w:lang w:val="uk-UA"/>
        </w:rPr>
        <w:t xml:space="preserve">цього типу </w:t>
      </w:r>
      <w:r w:rsidRPr="004826E0">
        <w:rPr>
          <w:rFonts w:ascii="Times New Roman" w:hAnsi="Times New Roman" w:cs="Times New Roman"/>
          <w:sz w:val="28"/>
          <w:szCs w:val="28"/>
          <w:lang w:val="uk-UA"/>
        </w:rPr>
        <w:t xml:space="preserve">існують лише дві домінуючі партії, які конкурують за владу і вплив. Прикладами є Сполучені Штати та Велика Британія, де демократична та республіканська партії в США, а також лейбористська та консервативна партії у Великій Британії, </w:t>
      </w:r>
      <w:r w:rsidR="00EB34A3">
        <w:rPr>
          <w:rFonts w:ascii="Times New Roman" w:hAnsi="Times New Roman" w:cs="Times New Roman"/>
          <w:sz w:val="28"/>
          <w:szCs w:val="28"/>
          <w:lang w:val="uk-UA"/>
        </w:rPr>
        <w:t xml:space="preserve">які </w:t>
      </w:r>
      <w:r w:rsidRPr="004826E0">
        <w:rPr>
          <w:rFonts w:ascii="Times New Roman" w:hAnsi="Times New Roman" w:cs="Times New Roman"/>
          <w:sz w:val="28"/>
          <w:szCs w:val="28"/>
          <w:lang w:val="uk-UA"/>
        </w:rPr>
        <w:t>переважають над іншими політичними силами.</w:t>
      </w:r>
    </w:p>
    <w:p w:rsidR="00D50014" w:rsidRPr="004826E0" w:rsidRDefault="00D50014" w:rsidP="00115EA6">
      <w:pPr>
        <w:numPr>
          <w:ilvl w:val="0"/>
          <w:numId w:val="55"/>
        </w:numPr>
        <w:tabs>
          <w:tab w:val="num" w:pos="-426"/>
        </w:tabs>
        <w:spacing w:line="360" w:lineRule="auto"/>
        <w:ind w:firstLine="709"/>
        <w:jc w:val="both"/>
        <w:rPr>
          <w:rFonts w:ascii="Times New Roman" w:hAnsi="Times New Roman" w:cs="Times New Roman"/>
          <w:sz w:val="28"/>
          <w:szCs w:val="28"/>
          <w:lang w:val="uk-UA"/>
        </w:rPr>
      </w:pPr>
      <w:r w:rsidRPr="00EB34A3">
        <w:rPr>
          <w:rFonts w:ascii="Times New Roman" w:hAnsi="Times New Roman" w:cs="Times New Roman"/>
          <w:i/>
          <w:iCs/>
          <w:sz w:val="28"/>
          <w:szCs w:val="28"/>
          <w:lang w:val="uk-UA"/>
        </w:rPr>
        <w:t>Багатополюсна система</w:t>
      </w:r>
      <w:r w:rsidR="00EB34A3">
        <w:rPr>
          <w:rFonts w:ascii="Times New Roman" w:hAnsi="Times New Roman" w:cs="Times New Roman"/>
          <w:sz w:val="28"/>
          <w:szCs w:val="28"/>
          <w:lang w:val="uk-UA"/>
        </w:rPr>
        <w:t>, коли у</w:t>
      </w:r>
      <w:r w:rsidRPr="004826E0">
        <w:rPr>
          <w:rFonts w:ascii="Times New Roman" w:hAnsi="Times New Roman" w:cs="Times New Roman"/>
          <w:sz w:val="28"/>
          <w:szCs w:val="28"/>
          <w:lang w:val="uk-UA"/>
        </w:rPr>
        <w:t xml:space="preserve"> політичному просторі існують багато партій, жодна з яких не має чіткої переваги або більшості. Нідерланди та Бельгія є прикладами таких систем, де багато партій зазвичай формують коаліційні уряди через відсутність однієї домінуючої сили.</w:t>
      </w:r>
    </w:p>
    <w:p w:rsidR="004F3D39" w:rsidRDefault="004F3D39" w:rsidP="001C69A4">
      <w:pPr>
        <w:spacing w:line="360" w:lineRule="auto"/>
        <w:ind w:firstLine="709"/>
        <w:jc w:val="both"/>
        <w:rPr>
          <w:rFonts w:ascii="Times New Roman" w:hAnsi="Times New Roman" w:cs="Times New Roman"/>
          <w:sz w:val="28"/>
          <w:szCs w:val="28"/>
          <w:lang w:val="uk-UA"/>
        </w:rPr>
      </w:pPr>
      <w:r w:rsidRPr="004F3D39">
        <w:rPr>
          <w:rFonts w:ascii="Times New Roman" w:hAnsi="Times New Roman" w:cs="Times New Roman"/>
          <w:sz w:val="28"/>
          <w:szCs w:val="28"/>
          <w:lang w:val="uk-UA"/>
        </w:rPr>
        <w:t>Демократичні країни часто мають багатопартійні системи, але у деяких з них одна або дві дуже впливові політичні партії відіграють ключову роль у формуванні владних</w:t>
      </w:r>
      <w:r>
        <w:rPr>
          <w:rFonts w:ascii="Times New Roman" w:hAnsi="Times New Roman" w:cs="Times New Roman"/>
          <w:sz w:val="28"/>
          <w:szCs w:val="28"/>
          <w:lang w:val="uk-UA"/>
        </w:rPr>
        <w:t xml:space="preserve"> органів та реалізації політики, тобто має місце </w:t>
      </w:r>
      <w:r w:rsidRPr="004F3D39">
        <w:rPr>
          <w:rFonts w:ascii="Times New Roman" w:hAnsi="Times New Roman" w:cs="Times New Roman"/>
          <w:sz w:val="28"/>
          <w:szCs w:val="28"/>
          <w:lang w:val="uk-UA"/>
        </w:rPr>
        <w:t>партійн</w:t>
      </w:r>
      <w:r>
        <w:rPr>
          <w:rFonts w:ascii="Times New Roman" w:hAnsi="Times New Roman" w:cs="Times New Roman"/>
          <w:sz w:val="28"/>
          <w:szCs w:val="28"/>
          <w:lang w:val="uk-UA"/>
        </w:rPr>
        <w:t>а</w:t>
      </w:r>
      <w:r w:rsidRPr="004F3D39">
        <w:rPr>
          <w:rFonts w:ascii="Times New Roman" w:hAnsi="Times New Roman" w:cs="Times New Roman"/>
          <w:sz w:val="28"/>
          <w:szCs w:val="28"/>
          <w:lang w:val="uk-UA"/>
        </w:rPr>
        <w:t xml:space="preserve"> систем</w:t>
      </w:r>
      <w:r>
        <w:rPr>
          <w:rFonts w:ascii="Times New Roman" w:hAnsi="Times New Roman" w:cs="Times New Roman"/>
          <w:sz w:val="28"/>
          <w:szCs w:val="28"/>
          <w:lang w:val="uk-UA"/>
        </w:rPr>
        <w:t>а</w:t>
      </w:r>
      <w:r w:rsidRPr="004F3D39">
        <w:rPr>
          <w:rFonts w:ascii="Times New Roman" w:hAnsi="Times New Roman" w:cs="Times New Roman"/>
          <w:sz w:val="28"/>
          <w:szCs w:val="28"/>
          <w:lang w:val="uk-UA"/>
        </w:rPr>
        <w:t xml:space="preserve"> з домінуванням.</w:t>
      </w:r>
    </w:p>
    <w:p w:rsidR="004F3D39" w:rsidRPr="00117721" w:rsidRDefault="004F3D39" w:rsidP="00117721">
      <w:pPr>
        <w:spacing w:line="360" w:lineRule="auto"/>
        <w:ind w:firstLine="709"/>
        <w:jc w:val="both"/>
        <w:rPr>
          <w:rFonts w:ascii="Times New Roman" w:hAnsi="Times New Roman" w:cs="Times New Roman"/>
          <w:sz w:val="28"/>
          <w:szCs w:val="28"/>
          <w:lang w:val="uk-UA"/>
        </w:rPr>
      </w:pPr>
      <w:r w:rsidRPr="00117721">
        <w:rPr>
          <w:rFonts w:ascii="Times New Roman" w:hAnsi="Times New Roman" w:cs="Times New Roman"/>
          <w:sz w:val="28"/>
          <w:szCs w:val="28"/>
          <w:lang w:val="uk-UA"/>
        </w:rPr>
        <w:t>Для тоталітарних та авторитарних режимів характерною є однопартійна система</w:t>
      </w:r>
      <w:r>
        <w:rPr>
          <w:rFonts w:ascii="Times New Roman" w:hAnsi="Times New Roman" w:cs="Times New Roman"/>
          <w:sz w:val="28"/>
          <w:szCs w:val="28"/>
          <w:lang w:val="uk-UA"/>
        </w:rPr>
        <w:t xml:space="preserve">, як це було в </w:t>
      </w:r>
      <w:r w:rsidRPr="00117721">
        <w:rPr>
          <w:rFonts w:ascii="Times New Roman" w:hAnsi="Times New Roman" w:cs="Times New Roman"/>
          <w:sz w:val="28"/>
          <w:szCs w:val="28"/>
          <w:lang w:val="uk-UA"/>
        </w:rPr>
        <w:t>Італії та Німеччин</w:t>
      </w:r>
      <w:r>
        <w:rPr>
          <w:rFonts w:ascii="Times New Roman" w:hAnsi="Times New Roman" w:cs="Times New Roman"/>
          <w:sz w:val="28"/>
          <w:szCs w:val="28"/>
          <w:lang w:val="uk-UA"/>
        </w:rPr>
        <w:t>і</w:t>
      </w:r>
      <w:r w:rsidRPr="00117721">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у </w:t>
      </w:r>
      <w:r w:rsidRPr="00117721">
        <w:rPr>
          <w:rFonts w:ascii="Times New Roman" w:hAnsi="Times New Roman" w:cs="Times New Roman"/>
          <w:sz w:val="28"/>
          <w:szCs w:val="28"/>
          <w:lang w:val="uk-UA"/>
        </w:rPr>
        <w:t xml:space="preserve">20-40-х роках, а також у </w:t>
      </w:r>
      <w:r w:rsidR="00376A09">
        <w:rPr>
          <w:rFonts w:ascii="Times New Roman" w:hAnsi="Times New Roman" w:cs="Times New Roman"/>
          <w:sz w:val="28"/>
          <w:szCs w:val="28"/>
          <w:lang w:val="uk-UA"/>
        </w:rPr>
        <w:t xml:space="preserve">СРСР </w:t>
      </w:r>
      <w:r w:rsidRPr="00117721">
        <w:rPr>
          <w:rFonts w:ascii="Times New Roman" w:hAnsi="Times New Roman" w:cs="Times New Roman"/>
          <w:sz w:val="28"/>
          <w:szCs w:val="28"/>
          <w:lang w:val="uk-UA"/>
        </w:rPr>
        <w:t>у 20-80-х роках. Нині така система існує на Кубі, в Північній Кореї, Індонезії та деяких країнах Африки.</w:t>
      </w:r>
      <w:r w:rsidR="00376A09">
        <w:rPr>
          <w:rFonts w:ascii="Times New Roman" w:hAnsi="Times New Roman" w:cs="Times New Roman"/>
          <w:sz w:val="28"/>
          <w:szCs w:val="28"/>
          <w:lang w:val="uk-UA"/>
        </w:rPr>
        <w:t xml:space="preserve"> О</w:t>
      </w:r>
      <w:r w:rsidRPr="00117721">
        <w:rPr>
          <w:rFonts w:ascii="Times New Roman" w:hAnsi="Times New Roman" w:cs="Times New Roman"/>
          <w:sz w:val="28"/>
          <w:szCs w:val="28"/>
          <w:lang w:val="uk-UA"/>
        </w:rPr>
        <w:t xml:space="preserve">сновною проблемою однопартійної системи є те, що правляча партія використовує своє монопольне </w:t>
      </w:r>
      <w:r w:rsidR="00376A09">
        <w:rPr>
          <w:rFonts w:ascii="Times New Roman" w:hAnsi="Times New Roman" w:cs="Times New Roman"/>
          <w:sz w:val="28"/>
          <w:szCs w:val="28"/>
          <w:lang w:val="uk-UA"/>
        </w:rPr>
        <w:t>положення</w:t>
      </w:r>
      <w:r w:rsidRPr="00117721">
        <w:rPr>
          <w:rFonts w:ascii="Times New Roman" w:hAnsi="Times New Roman" w:cs="Times New Roman"/>
          <w:sz w:val="28"/>
          <w:szCs w:val="28"/>
          <w:lang w:val="uk-UA"/>
        </w:rPr>
        <w:t>, щоб уникнути критики та конструктивних пропозицій, що може призвести до догматизму та втрати політичного впливу.</w:t>
      </w:r>
    </w:p>
    <w:p w:rsidR="004F3D39" w:rsidRPr="00117721" w:rsidRDefault="004F3D39" w:rsidP="006B51D2">
      <w:pPr>
        <w:spacing w:line="360" w:lineRule="auto"/>
        <w:ind w:firstLine="709"/>
        <w:jc w:val="both"/>
        <w:rPr>
          <w:rFonts w:ascii="Times New Roman" w:hAnsi="Times New Roman" w:cs="Times New Roman"/>
          <w:sz w:val="28"/>
          <w:szCs w:val="28"/>
          <w:lang w:val="uk-UA"/>
        </w:rPr>
      </w:pPr>
      <w:r w:rsidRPr="00117721">
        <w:rPr>
          <w:rFonts w:ascii="Times New Roman" w:hAnsi="Times New Roman" w:cs="Times New Roman"/>
          <w:sz w:val="28"/>
          <w:szCs w:val="28"/>
          <w:lang w:val="uk-UA"/>
        </w:rPr>
        <w:t>У сучасних умовах спостерігається тенденція до зменшення кількості політичних партій у державах з політичною та економічною стабільністю</w:t>
      </w:r>
      <w:r w:rsidR="00376A09">
        <w:rPr>
          <w:rFonts w:ascii="Times New Roman" w:hAnsi="Times New Roman" w:cs="Times New Roman"/>
          <w:sz w:val="28"/>
          <w:szCs w:val="28"/>
          <w:lang w:val="uk-UA"/>
        </w:rPr>
        <w:t xml:space="preserve"> </w:t>
      </w:r>
      <w:r w:rsidR="00376A09" w:rsidRPr="00117721">
        <w:rPr>
          <w:rFonts w:ascii="Times New Roman" w:hAnsi="Times New Roman" w:cs="Times New Roman"/>
          <w:sz w:val="28"/>
          <w:szCs w:val="28"/>
          <w:lang w:val="uk-UA"/>
        </w:rPr>
        <w:t>[</w:t>
      </w:r>
      <w:r w:rsidR="006B51D2">
        <w:rPr>
          <w:rFonts w:ascii="Times New Roman" w:hAnsi="Times New Roman" w:cs="Times New Roman"/>
          <w:sz w:val="28"/>
          <w:szCs w:val="28"/>
          <w:lang w:val="uk-UA"/>
        </w:rPr>
        <w:t>38</w:t>
      </w:r>
      <w:r w:rsidR="00376A09" w:rsidRPr="00117721">
        <w:rPr>
          <w:rFonts w:ascii="Times New Roman" w:hAnsi="Times New Roman" w:cs="Times New Roman"/>
          <w:sz w:val="28"/>
          <w:szCs w:val="28"/>
          <w:lang w:val="uk-UA"/>
        </w:rPr>
        <w:t>]</w:t>
      </w:r>
      <w:r w:rsidRPr="00117721">
        <w:rPr>
          <w:rFonts w:ascii="Times New Roman" w:hAnsi="Times New Roman" w:cs="Times New Roman"/>
          <w:sz w:val="28"/>
          <w:szCs w:val="28"/>
          <w:lang w:val="uk-UA"/>
        </w:rPr>
        <w:t>.</w:t>
      </w:r>
    </w:p>
    <w:p w:rsidR="004F3D39" w:rsidRPr="00117721" w:rsidRDefault="004F3D39" w:rsidP="00117721">
      <w:pPr>
        <w:spacing w:line="360" w:lineRule="auto"/>
        <w:ind w:firstLine="709"/>
        <w:jc w:val="both"/>
        <w:rPr>
          <w:rFonts w:ascii="Times New Roman" w:hAnsi="Times New Roman" w:cs="Times New Roman"/>
          <w:sz w:val="28"/>
          <w:szCs w:val="28"/>
          <w:lang w:val="uk-UA"/>
        </w:rPr>
      </w:pPr>
      <w:r w:rsidRPr="00117721">
        <w:rPr>
          <w:rFonts w:ascii="Times New Roman" w:hAnsi="Times New Roman" w:cs="Times New Roman"/>
          <w:sz w:val="28"/>
          <w:szCs w:val="28"/>
          <w:lang w:val="uk-UA"/>
        </w:rPr>
        <w:t xml:space="preserve">В утвердженні партійної системи велику роль відіграє тип політичного режиму. У США та інших країнах влада президента має величезне значення, і жодна партія не </w:t>
      </w:r>
      <w:r w:rsidR="00376A09">
        <w:rPr>
          <w:rFonts w:ascii="Times New Roman" w:hAnsi="Times New Roman" w:cs="Times New Roman"/>
          <w:sz w:val="28"/>
          <w:szCs w:val="28"/>
          <w:lang w:val="uk-UA"/>
        </w:rPr>
        <w:t>з</w:t>
      </w:r>
      <w:r w:rsidRPr="00117721">
        <w:rPr>
          <w:rFonts w:ascii="Times New Roman" w:hAnsi="Times New Roman" w:cs="Times New Roman"/>
          <w:sz w:val="28"/>
          <w:szCs w:val="28"/>
          <w:lang w:val="uk-UA"/>
        </w:rPr>
        <w:t xml:space="preserve">може досягти своєї </w:t>
      </w:r>
      <w:r w:rsidR="00376A09">
        <w:rPr>
          <w:rFonts w:ascii="Times New Roman" w:hAnsi="Times New Roman" w:cs="Times New Roman"/>
          <w:sz w:val="28"/>
          <w:szCs w:val="28"/>
          <w:lang w:val="uk-UA"/>
        </w:rPr>
        <w:t xml:space="preserve">стратегічної </w:t>
      </w:r>
      <w:r w:rsidRPr="00117721">
        <w:rPr>
          <w:rFonts w:ascii="Times New Roman" w:hAnsi="Times New Roman" w:cs="Times New Roman"/>
          <w:sz w:val="28"/>
          <w:szCs w:val="28"/>
          <w:lang w:val="uk-UA"/>
        </w:rPr>
        <w:t xml:space="preserve">мети без </w:t>
      </w:r>
      <w:r w:rsidR="00376A09" w:rsidRPr="00117721">
        <w:rPr>
          <w:rFonts w:ascii="Times New Roman" w:hAnsi="Times New Roman" w:cs="Times New Roman"/>
          <w:sz w:val="28"/>
          <w:szCs w:val="28"/>
          <w:lang w:val="uk-UA"/>
        </w:rPr>
        <w:t>президентсько</w:t>
      </w:r>
      <w:r w:rsidR="00376A09">
        <w:rPr>
          <w:rFonts w:ascii="Times New Roman" w:hAnsi="Times New Roman" w:cs="Times New Roman"/>
          <w:sz w:val="28"/>
          <w:szCs w:val="28"/>
          <w:lang w:val="uk-UA"/>
        </w:rPr>
        <w:t>ї</w:t>
      </w:r>
      <w:r w:rsidRPr="00117721">
        <w:rPr>
          <w:rFonts w:ascii="Times New Roman" w:hAnsi="Times New Roman" w:cs="Times New Roman"/>
          <w:sz w:val="28"/>
          <w:szCs w:val="28"/>
          <w:lang w:val="uk-UA"/>
        </w:rPr>
        <w:t xml:space="preserve"> влад</w:t>
      </w:r>
      <w:r w:rsidR="00376A09">
        <w:rPr>
          <w:rFonts w:ascii="Times New Roman" w:hAnsi="Times New Roman" w:cs="Times New Roman"/>
          <w:sz w:val="28"/>
          <w:szCs w:val="28"/>
          <w:lang w:val="uk-UA"/>
        </w:rPr>
        <w:t>и</w:t>
      </w:r>
      <w:r w:rsidRPr="00117721">
        <w:rPr>
          <w:rFonts w:ascii="Times New Roman" w:hAnsi="Times New Roman" w:cs="Times New Roman"/>
          <w:sz w:val="28"/>
          <w:szCs w:val="28"/>
          <w:lang w:val="uk-UA"/>
        </w:rPr>
        <w:t xml:space="preserve">. </w:t>
      </w:r>
      <w:r w:rsidR="00376A09">
        <w:rPr>
          <w:rFonts w:ascii="Times New Roman" w:hAnsi="Times New Roman" w:cs="Times New Roman"/>
          <w:sz w:val="28"/>
          <w:szCs w:val="28"/>
          <w:lang w:val="uk-UA"/>
        </w:rPr>
        <w:t>Партії в таких</w:t>
      </w:r>
      <w:r w:rsidR="00376A09" w:rsidRPr="00117721">
        <w:rPr>
          <w:rFonts w:ascii="Times New Roman" w:hAnsi="Times New Roman" w:cs="Times New Roman"/>
          <w:sz w:val="28"/>
          <w:szCs w:val="28"/>
          <w:lang w:val="uk-UA"/>
        </w:rPr>
        <w:t xml:space="preserve"> країн</w:t>
      </w:r>
      <w:r w:rsidR="00376A09">
        <w:rPr>
          <w:rFonts w:ascii="Times New Roman" w:hAnsi="Times New Roman" w:cs="Times New Roman"/>
          <w:sz w:val="28"/>
          <w:szCs w:val="28"/>
          <w:lang w:val="uk-UA"/>
        </w:rPr>
        <w:t>ах</w:t>
      </w:r>
      <w:r w:rsidRPr="00117721">
        <w:rPr>
          <w:rFonts w:ascii="Times New Roman" w:hAnsi="Times New Roman" w:cs="Times New Roman"/>
          <w:sz w:val="28"/>
          <w:szCs w:val="28"/>
          <w:lang w:val="uk-UA"/>
        </w:rPr>
        <w:t xml:space="preserve"> спрямовані на перемогу на виборах президента, що</w:t>
      </w:r>
      <w:r w:rsidR="00376A09">
        <w:rPr>
          <w:rFonts w:ascii="Times New Roman" w:hAnsi="Times New Roman" w:cs="Times New Roman"/>
          <w:sz w:val="28"/>
          <w:szCs w:val="28"/>
          <w:lang w:val="uk-UA"/>
        </w:rPr>
        <w:t xml:space="preserve"> є спільним як для демократів, так і республіканців</w:t>
      </w:r>
      <w:r w:rsidRPr="00117721">
        <w:rPr>
          <w:rFonts w:ascii="Times New Roman" w:hAnsi="Times New Roman" w:cs="Times New Roman"/>
          <w:sz w:val="28"/>
          <w:szCs w:val="28"/>
          <w:lang w:val="uk-UA"/>
        </w:rPr>
        <w:t>.</w:t>
      </w:r>
    </w:p>
    <w:p w:rsidR="00117721" w:rsidRDefault="00117721" w:rsidP="00117721">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Соціально-політична динаміка</w:t>
      </w:r>
      <w:r w:rsidR="004F3D39" w:rsidRPr="00117721">
        <w:rPr>
          <w:rFonts w:ascii="Times New Roman" w:hAnsi="Times New Roman" w:cs="Times New Roman"/>
          <w:sz w:val="28"/>
          <w:szCs w:val="28"/>
          <w:lang w:val="uk-UA"/>
        </w:rPr>
        <w:t xml:space="preserve"> XX столі</w:t>
      </w:r>
      <w:r>
        <w:rPr>
          <w:rFonts w:ascii="Times New Roman" w:hAnsi="Times New Roman" w:cs="Times New Roman"/>
          <w:sz w:val="28"/>
          <w:szCs w:val="28"/>
          <w:lang w:val="uk-UA"/>
        </w:rPr>
        <w:t>ття засвідчує той факт</w:t>
      </w:r>
      <w:r w:rsidR="004F3D39" w:rsidRPr="00117721">
        <w:rPr>
          <w:rFonts w:ascii="Times New Roman" w:hAnsi="Times New Roman" w:cs="Times New Roman"/>
          <w:sz w:val="28"/>
          <w:szCs w:val="28"/>
          <w:lang w:val="uk-UA"/>
        </w:rPr>
        <w:t xml:space="preserve">, що багатопартійність створює сприятливі умови для демократизації суспільства. </w:t>
      </w:r>
      <w:r w:rsidR="00376A09" w:rsidRPr="00117721">
        <w:rPr>
          <w:rFonts w:ascii="Times New Roman" w:hAnsi="Times New Roman" w:cs="Times New Roman"/>
          <w:sz w:val="28"/>
          <w:szCs w:val="28"/>
          <w:lang w:val="uk-UA"/>
        </w:rPr>
        <w:t>В</w:t>
      </w:r>
      <w:r w:rsidR="00376A09">
        <w:rPr>
          <w:rFonts w:ascii="Times New Roman" w:hAnsi="Times New Roman" w:cs="Times New Roman"/>
          <w:sz w:val="28"/>
          <w:szCs w:val="28"/>
          <w:lang w:val="uk-UA"/>
        </w:rPr>
        <w:t xml:space="preserve">ідхід від однопартійної системи </w:t>
      </w:r>
      <w:r>
        <w:rPr>
          <w:rFonts w:ascii="Times New Roman" w:hAnsi="Times New Roman" w:cs="Times New Roman"/>
          <w:sz w:val="28"/>
          <w:szCs w:val="28"/>
          <w:lang w:val="uk-UA"/>
        </w:rPr>
        <w:t xml:space="preserve">та рух до політичного плюралізму </w:t>
      </w:r>
      <w:r w:rsidR="00376A09">
        <w:rPr>
          <w:rFonts w:ascii="Times New Roman" w:hAnsi="Times New Roman" w:cs="Times New Roman"/>
          <w:sz w:val="28"/>
          <w:szCs w:val="28"/>
          <w:lang w:val="uk-UA"/>
        </w:rPr>
        <w:t xml:space="preserve">в сучасній Україні </w:t>
      </w:r>
      <w:r>
        <w:rPr>
          <w:rFonts w:ascii="Times New Roman" w:hAnsi="Times New Roman" w:cs="Times New Roman"/>
          <w:sz w:val="28"/>
          <w:szCs w:val="28"/>
          <w:lang w:val="uk-UA"/>
        </w:rPr>
        <w:t>р</w:t>
      </w:r>
      <w:r w:rsidR="00376A09">
        <w:rPr>
          <w:rFonts w:ascii="Times New Roman" w:hAnsi="Times New Roman" w:cs="Times New Roman"/>
          <w:sz w:val="28"/>
          <w:szCs w:val="28"/>
          <w:lang w:val="uk-UA"/>
        </w:rPr>
        <w:t>озпочався у період виборювання незалежності і зараз в нашій країні спостерігається широка палітра політичних партій різного спрямування</w:t>
      </w:r>
      <w:r>
        <w:rPr>
          <w:rFonts w:ascii="Times New Roman" w:hAnsi="Times New Roman" w:cs="Times New Roman"/>
          <w:sz w:val="28"/>
          <w:szCs w:val="28"/>
          <w:lang w:val="uk-UA"/>
        </w:rPr>
        <w:t>.</w:t>
      </w:r>
    </w:p>
    <w:p w:rsidR="00D50014" w:rsidRPr="004826E0" w:rsidRDefault="00D50014" w:rsidP="006B51D2">
      <w:pPr>
        <w:spacing w:line="360" w:lineRule="auto"/>
        <w:ind w:firstLine="709"/>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Вважається, що сьогодні вже неможливо користуватися лише лінійним виміром при намаганні класифікації політичн</w:t>
      </w:r>
      <w:r w:rsidR="001C69A4">
        <w:rPr>
          <w:rFonts w:ascii="Times New Roman" w:hAnsi="Times New Roman" w:cs="Times New Roman"/>
          <w:sz w:val="28"/>
          <w:szCs w:val="28"/>
          <w:lang w:val="uk-UA"/>
        </w:rPr>
        <w:t xml:space="preserve">их партій в Україні. Дихотомія </w:t>
      </w:r>
      <w:r w:rsidR="001C69A4" w:rsidRPr="001C69A4">
        <w:rPr>
          <w:rFonts w:ascii="Times New Roman" w:hAnsi="Times New Roman" w:cs="Times New Roman"/>
          <w:sz w:val="28"/>
          <w:szCs w:val="28"/>
          <w:lang w:val="uk-UA"/>
        </w:rPr>
        <w:t>«</w:t>
      </w:r>
      <w:r w:rsidR="001C69A4">
        <w:rPr>
          <w:rFonts w:ascii="Times New Roman" w:hAnsi="Times New Roman" w:cs="Times New Roman"/>
          <w:sz w:val="28"/>
          <w:szCs w:val="28"/>
          <w:lang w:val="uk-UA"/>
        </w:rPr>
        <w:t>праві – ліві»</w:t>
      </w:r>
      <w:r w:rsidRPr="004826E0">
        <w:rPr>
          <w:rFonts w:ascii="Times New Roman" w:hAnsi="Times New Roman" w:cs="Times New Roman"/>
          <w:sz w:val="28"/>
          <w:szCs w:val="28"/>
          <w:lang w:val="uk-UA"/>
        </w:rPr>
        <w:t xml:space="preserve"> не може спрацьовувати в умовах, коли в Україні досягнуто консенсусу з основних принципових питань суспільного буття, коли має місце порозуміння з найважливіших для всього соціуму політичних питань</w:t>
      </w:r>
      <w:r w:rsidR="00117721">
        <w:rPr>
          <w:rFonts w:ascii="Times New Roman" w:hAnsi="Times New Roman" w:cs="Times New Roman"/>
          <w:sz w:val="28"/>
          <w:szCs w:val="28"/>
          <w:lang w:val="uk-UA"/>
        </w:rPr>
        <w:t xml:space="preserve"> </w:t>
      </w:r>
      <w:r w:rsidR="00117721" w:rsidRPr="00117721">
        <w:rPr>
          <w:rFonts w:ascii="Times New Roman" w:hAnsi="Times New Roman" w:cs="Times New Roman"/>
          <w:sz w:val="28"/>
          <w:szCs w:val="28"/>
          <w:lang w:val="uk-UA"/>
        </w:rPr>
        <w:t>[</w:t>
      </w:r>
      <w:r w:rsidR="006B51D2">
        <w:rPr>
          <w:rFonts w:ascii="Times New Roman" w:hAnsi="Times New Roman" w:cs="Times New Roman"/>
          <w:sz w:val="28"/>
          <w:szCs w:val="28"/>
          <w:lang w:val="uk-UA"/>
        </w:rPr>
        <w:t>38</w:t>
      </w:r>
      <w:r w:rsidR="00117721" w:rsidRPr="00117721">
        <w:rPr>
          <w:rFonts w:ascii="Times New Roman" w:hAnsi="Times New Roman" w:cs="Times New Roman"/>
          <w:sz w:val="28"/>
          <w:szCs w:val="28"/>
          <w:lang w:val="uk-UA"/>
        </w:rPr>
        <w:t>]</w:t>
      </w:r>
      <w:r w:rsidRPr="004826E0">
        <w:rPr>
          <w:rFonts w:ascii="Times New Roman" w:hAnsi="Times New Roman" w:cs="Times New Roman"/>
          <w:sz w:val="28"/>
          <w:szCs w:val="28"/>
          <w:lang w:val="uk-UA"/>
        </w:rPr>
        <w:t>.</w:t>
      </w:r>
    </w:p>
    <w:p w:rsidR="00D50014" w:rsidRPr="004826E0" w:rsidRDefault="00117721" w:rsidP="00117721">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Таким чином, </w:t>
      </w:r>
      <w:r w:rsidRPr="00117721">
        <w:rPr>
          <w:rFonts w:ascii="Times New Roman" w:hAnsi="Times New Roman" w:cs="Times New Roman"/>
          <w:sz w:val="28"/>
          <w:szCs w:val="28"/>
          <w:lang w:val="uk-UA"/>
        </w:rPr>
        <w:t xml:space="preserve">політичні партії формуються задля боротьби за владу та втілення своїх програм у життя, а їх значення в політичних системах дуже велике. Вони відображають потреби, інтереси та цілі різних соціальних груп і верств населення. Партії активно впливають на формування та функціонування політичної влади. </w:t>
      </w:r>
    </w:p>
    <w:p w:rsidR="00D50014" w:rsidRPr="009E7E5E" w:rsidRDefault="00D50014" w:rsidP="000A6AC5">
      <w:pPr>
        <w:spacing w:beforeLines="200" w:before="480" w:line="360" w:lineRule="auto"/>
        <w:ind w:firstLine="709"/>
        <w:jc w:val="both"/>
        <w:rPr>
          <w:rFonts w:ascii="Times New Roman" w:hAnsi="Times New Roman" w:cs="Times New Roman"/>
          <w:b/>
          <w:iCs/>
          <w:sz w:val="28"/>
          <w:szCs w:val="28"/>
          <w:lang w:val="uk-UA"/>
        </w:rPr>
      </w:pPr>
      <w:r w:rsidRPr="009E7E5E">
        <w:rPr>
          <w:rFonts w:ascii="Times New Roman" w:hAnsi="Times New Roman" w:cs="Times New Roman"/>
          <w:b/>
          <w:iCs/>
          <w:sz w:val="28"/>
          <w:szCs w:val="28"/>
          <w:lang w:val="uk-UA"/>
        </w:rPr>
        <w:t>3.</w:t>
      </w:r>
      <w:r w:rsidRPr="009E7E5E">
        <w:rPr>
          <w:rFonts w:ascii="Times New Roman" w:hAnsi="Times New Roman" w:cs="Times New Roman"/>
          <w:b/>
          <w:iCs/>
          <w:sz w:val="28"/>
          <w:szCs w:val="28"/>
          <w:lang w:val="uk-UA"/>
        </w:rPr>
        <w:tab/>
        <w:t>Політичні партії в Україні. Розвиток партійної системи України</w:t>
      </w:r>
    </w:p>
    <w:p w:rsidR="00C45AD8" w:rsidRPr="00E84EDE" w:rsidRDefault="00C45AD8" w:rsidP="00C45AD8">
      <w:pPr>
        <w:spacing w:line="360" w:lineRule="auto"/>
        <w:ind w:firstLine="709"/>
        <w:jc w:val="both"/>
        <w:rPr>
          <w:rFonts w:ascii="Times New Roman" w:hAnsi="Times New Roman" w:cs="Times New Roman"/>
          <w:sz w:val="28"/>
          <w:szCs w:val="28"/>
          <w:lang w:val="uk-UA"/>
        </w:rPr>
      </w:pPr>
      <w:r w:rsidRPr="00117721">
        <w:rPr>
          <w:rFonts w:ascii="Times New Roman" w:hAnsi="Times New Roman" w:cs="Times New Roman"/>
          <w:sz w:val="28"/>
          <w:szCs w:val="28"/>
          <w:lang w:val="uk-UA"/>
        </w:rPr>
        <w:t>Україна як демократична держава з багатопартійною системою намагається сприяти розвитку політичних партій та громадянського суспільства в цілому, щоб забезпечити активну участь громадян у політичному процесі та підвищити рівень демократії в країні.  В Конституції України закріплено, що Україна є правовою державою. Для такої держави характерна щільна взаємодія з громадянським суспільством, зокрема з політичними партіями та громадськими рухами, які відіграють ключову роль у формуванні державних структур.</w:t>
      </w:r>
    </w:p>
    <w:p w:rsidR="00D50014" w:rsidRPr="004826E0" w:rsidRDefault="00D50014" w:rsidP="006F765C">
      <w:pPr>
        <w:spacing w:beforeLines="200" w:before="480" w:line="360" w:lineRule="auto"/>
        <w:ind w:firstLine="709"/>
        <w:jc w:val="both"/>
        <w:rPr>
          <w:rFonts w:ascii="Times New Roman" w:hAnsi="Times New Roman" w:cs="Times New Roman"/>
          <w:b/>
          <w:i/>
          <w:sz w:val="28"/>
          <w:szCs w:val="28"/>
          <w:lang w:val="uk-UA"/>
        </w:rPr>
      </w:pPr>
      <w:r w:rsidRPr="004826E0">
        <w:rPr>
          <w:rFonts w:ascii="Times New Roman" w:hAnsi="Times New Roman" w:cs="Times New Roman"/>
          <w:sz w:val="28"/>
          <w:szCs w:val="28"/>
          <w:lang w:val="uk-UA"/>
        </w:rPr>
        <w:t xml:space="preserve">За роки незалежності в Україні напрацьована </w:t>
      </w:r>
      <w:r w:rsidRPr="004826E0">
        <w:rPr>
          <w:rFonts w:ascii="Times New Roman" w:hAnsi="Times New Roman" w:cs="Times New Roman"/>
          <w:b/>
          <w:i/>
          <w:sz w:val="28"/>
          <w:szCs w:val="28"/>
          <w:lang w:val="uk-UA"/>
        </w:rPr>
        <w:t>нормативно-правова база діяльності політичних партії</w:t>
      </w:r>
      <w:r w:rsidR="006F765C" w:rsidRPr="006F765C">
        <w:rPr>
          <w:rFonts w:ascii="Times New Roman" w:hAnsi="Times New Roman" w:cs="Times New Roman"/>
          <w:bCs/>
          <w:iCs/>
          <w:sz w:val="28"/>
          <w:szCs w:val="28"/>
          <w:lang w:val="uk-UA"/>
        </w:rPr>
        <w:t>, яку складають, зокрема</w:t>
      </w:r>
      <w:r w:rsidRPr="006F765C">
        <w:rPr>
          <w:rFonts w:ascii="Times New Roman" w:hAnsi="Times New Roman" w:cs="Times New Roman"/>
          <w:bCs/>
          <w:iCs/>
          <w:sz w:val="28"/>
          <w:szCs w:val="28"/>
          <w:lang w:val="uk-UA"/>
        </w:rPr>
        <w:t>:</w:t>
      </w:r>
    </w:p>
    <w:p w:rsidR="00D50014" w:rsidRPr="004826E0" w:rsidRDefault="00D50014" w:rsidP="009E7E5E">
      <w:pPr>
        <w:numPr>
          <w:ilvl w:val="0"/>
          <w:numId w:val="16"/>
        </w:numPr>
        <w:tabs>
          <w:tab w:val="left" w:pos="1701"/>
        </w:tabs>
        <w:spacing w:beforeLines="200" w:before="480" w:line="360" w:lineRule="auto"/>
        <w:ind w:left="567" w:firstLine="709"/>
        <w:contextualSpacing/>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Конституція України;</w:t>
      </w:r>
    </w:p>
    <w:p w:rsidR="006F765C" w:rsidRPr="006F765C" w:rsidRDefault="006F765C" w:rsidP="009E7E5E">
      <w:pPr>
        <w:numPr>
          <w:ilvl w:val="0"/>
          <w:numId w:val="16"/>
        </w:numPr>
        <w:tabs>
          <w:tab w:val="left" w:pos="1701"/>
        </w:tabs>
        <w:spacing w:beforeLines="200" w:before="480" w:line="360" w:lineRule="auto"/>
        <w:ind w:left="567" w:firstLine="709"/>
        <w:contextualSpacing/>
        <w:jc w:val="both"/>
        <w:rPr>
          <w:rFonts w:ascii="Times New Roman" w:hAnsi="Times New Roman" w:cs="Times New Roman"/>
          <w:sz w:val="28"/>
          <w:szCs w:val="28"/>
          <w:lang w:val="uk-UA"/>
        </w:rPr>
      </w:pPr>
      <w:r w:rsidRPr="006F765C">
        <w:rPr>
          <w:rFonts w:ascii="Times New Roman" w:hAnsi="Times New Roman" w:cs="Times New Roman"/>
          <w:sz w:val="28"/>
          <w:szCs w:val="28"/>
          <w:lang w:val="uk-UA"/>
        </w:rPr>
        <w:lastRenderedPageBreak/>
        <w:t>«Виборчий кодекс України»</w:t>
      </w:r>
    </w:p>
    <w:p w:rsidR="00D50014" w:rsidRPr="004826E0" w:rsidRDefault="00D50014" w:rsidP="009E7E5E">
      <w:pPr>
        <w:numPr>
          <w:ilvl w:val="0"/>
          <w:numId w:val="16"/>
        </w:numPr>
        <w:tabs>
          <w:tab w:val="left" w:pos="1701"/>
        </w:tabs>
        <w:spacing w:beforeLines="200" w:before="480" w:line="360" w:lineRule="auto"/>
        <w:ind w:left="567" w:firstLine="709"/>
        <w:contextualSpacing/>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 xml:space="preserve">Закон України «Про </w:t>
      </w:r>
      <w:r w:rsidR="006F765C" w:rsidRPr="004826E0">
        <w:rPr>
          <w:rFonts w:ascii="Times New Roman" w:hAnsi="Times New Roman" w:cs="Times New Roman"/>
          <w:sz w:val="28"/>
          <w:szCs w:val="28"/>
          <w:lang w:val="uk-UA"/>
        </w:rPr>
        <w:t>об єднання</w:t>
      </w:r>
      <w:r w:rsidRPr="004826E0">
        <w:rPr>
          <w:rFonts w:ascii="Times New Roman" w:hAnsi="Times New Roman" w:cs="Times New Roman"/>
          <w:sz w:val="28"/>
          <w:szCs w:val="28"/>
          <w:lang w:val="uk-UA"/>
        </w:rPr>
        <w:t xml:space="preserve"> громадян»</w:t>
      </w:r>
    </w:p>
    <w:p w:rsidR="006F765C" w:rsidRDefault="00D50014" w:rsidP="009E7E5E">
      <w:pPr>
        <w:numPr>
          <w:ilvl w:val="0"/>
          <w:numId w:val="16"/>
        </w:numPr>
        <w:tabs>
          <w:tab w:val="left" w:pos="1701"/>
        </w:tabs>
        <w:spacing w:beforeLines="200" w:before="480" w:line="360" w:lineRule="auto"/>
        <w:ind w:left="567" w:firstLine="709"/>
        <w:contextualSpacing/>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Закон України « Про політичні партії в Україні»</w:t>
      </w:r>
    </w:p>
    <w:p w:rsidR="00D50014" w:rsidRPr="004826E0" w:rsidRDefault="006F765C" w:rsidP="009E7E5E">
      <w:pPr>
        <w:numPr>
          <w:ilvl w:val="0"/>
          <w:numId w:val="16"/>
        </w:numPr>
        <w:tabs>
          <w:tab w:val="left" w:pos="1701"/>
        </w:tabs>
        <w:spacing w:beforeLines="200" w:before="480" w:line="360" w:lineRule="auto"/>
        <w:ind w:left="567" w:firstLine="709"/>
        <w:contextualSpacing/>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 xml:space="preserve">Закон України </w:t>
      </w:r>
      <w:r w:rsidR="00D50014" w:rsidRPr="004826E0">
        <w:rPr>
          <w:rFonts w:ascii="Times New Roman" w:hAnsi="Times New Roman" w:cs="Times New Roman"/>
          <w:sz w:val="28"/>
          <w:szCs w:val="28"/>
          <w:lang w:val="uk-UA"/>
        </w:rPr>
        <w:t>«Про вибори народних депутатів України»</w:t>
      </w:r>
    </w:p>
    <w:p w:rsidR="00D50014" w:rsidRPr="004826E0" w:rsidRDefault="00D50014" w:rsidP="009E7E5E">
      <w:pPr>
        <w:numPr>
          <w:ilvl w:val="0"/>
          <w:numId w:val="16"/>
        </w:numPr>
        <w:tabs>
          <w:tab w:val="left" w:pos="1701"/>
        </w:tabs>
        <w:spacing w:beforeLines="200" w:before="480" w:line="360" w:lineRule="auto"/>
        <w:ind w:left="567" w:firstLine="709"/>
        <w:contextualSpacing/>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Закон України «Про місцеві вибори»</w:t>
      </w:r>
    </w:p>
    <w:p w:rsidR="006F765C" w:rsidRDefault="006F765C" w:rsidP="009E7E5E">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Нормативна база оновлюється та трансформується, так, два останні документи наразі чинні тільки в окремих положеннях </w:t>
      </w:r>
      <w:r w:rsidRPr="006F765C">
        <w:rPr>
          <w:rFonts w:ascii="Times New Roman" w:hAnsi="Times New Roman" w:cs="Times New Roman"/>
          <w:sz w:val="28"/>
          <w:szCs w:val="28"/>
          <w:lang w:val="uk-UA"/>
        </w:rPr>
        <w:t>щодо організації та проведення повторних, проміжних, додаткових виборів.</w:t>
      </w:r>
      <w:r>
        <w:rPr>
          <w:rFonts w:ascii="Times New Roman" w:hAnsi="Times New Roman" w:cs="Times New Roman"/>
          <w:sz w:val="28"/>
          <w:szCs w:val="28"/>
          <w:lang w:val="uk-UA"/>
        </w:rPr>
        <w:t xml:space="preserve"> </w:t>
      </w:r>
    </w:p>
    <w:p w:rsidR="004F3D39" w:rsidRPr="006F765C" w:rsidRDefault="006F765C" w:rsidP="009E7E5E">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 К</w:t>
      </w:r>
      <w:r w:rsidRPr="004826E0">
        <w:rPr>
          <w:rFonts w:ascii="Times New Roman" w:hAnsi="Times New Roman" w:cs="Times New Roman"/>
          <w:sz w:val="28"/>
          <w:szCs w:val="28"/>
          <w:lang w:val="uk-UA"/>
        </w:rPr>
        <w:t xml:space="preserve">онституції України право на свободу об’єднання </w:t>
      </w:r>
      <w:r>
        <w:rPr>
          <w:rFonts w:ascii="Times New Roman" w:hAnsi="Times New Roman" w:cs="Times New Roman"/>
          <w:sz w:val="28"/>
          <w:szCs w:val="28"/>
          <w:lang w:val="uk-UA"/>
        </w:rPr>
        <w:t xml:space="preserve">закріплене у ст. 36.:  </w:t>
      </w:r>
      <w:r w:rsidRPr="004826E0">
        <w:rPr>
          <w:rFonts w:ascii="Times New Roman" w:hAnsi="Times New Roman" w:cs="Times New Roman"/>
          <w:sz w:val="28"/>
          <w:szCs w:val="28"/>
          <w:lang w:val="uk-UA"/>
        </w:rPr>
        <w:t>«Громадяни України мають право на свободу об’єднання у політичні партії та громадські організації для здійснення і захисту своїх прав і свобод та задоволення політичних, економічних, соціальних, культурних та інших інтересів»</w:t>
      </w:r>
      <w:r>
        <w:rPr>
          <w:rFonts w:ascii="Times New Roman" w:hAnsi="Times New Roman" w:cs="Times New Roman"/>
          <w:sz w:val="28"/>
          <w:szCs w:val="28"/>
          <w:lang w:val="uk-UA"/>
        </w:rPr>
        <w:t xml:space="preserve"> </w:t>
      </w:r>
      <w:r w:rsidRPr="00117721">
        <w:rPr>
          <w:rFonts w:ascii="Times New Roman" w:hAnsi="Times New Roman" w:cs="Times New Roman"/>
          <w:sz w:val="28"/>
          <w:szCs w:val="28"/>
          <w:lang w:val="uk-UA"/>
        </w:rPr>
        <w:t>[</w:t>
      </w:r>
      <w:r w:rsidR="006B51D2">
        <w:rPr>
          <w:rFonts w:ascii="Times New Roman" w:hAnsi="Times New Roman" w:cs="Times New Roman"/>
          <w:sz w:val="28"/>
          <w:szCs w:val="28"/>
          <w:lang w:val="uk-UA"/>
        </w:rPr>
        <w:t>1</w:t>
      </w:r>
      <w:r w:rsidRPr="00117721">
        <w:rPr>
          <w:rFonts w:ascii="Times New Roman" w:hAnsi="Times New Roman" w:cs="Times New Roman"/>
          <w:sz w:val="28"/>
          <w:szCs w:val="28"/>
          <w:lang w:val="uk-UA"/>
        </w:rPr>
        <w:t>]</w:t>
      </w:r>
      <w:r>
        <w:rPr>
          <w:rFonts w:ascii="Times New Roman" w:hAnsi="Times New Roman" w:cs="Times New Roman"/>
          <w:sz w:val="28"/>
          <w:szCs w:val="28"/>
          <w:lang w:val="uk-UA"/>
        </w:rPr>
        <w:t>.</w:t>
      </w:r>
      <w:r w:rsidR="004F3D39" w:rsidRPr="006F765C">
        <w:rPr>
          <w:rFonts w:ascii="Times New Roman" w:hAnsi="Times New Roman" w:cs="Times New Roman"/>
          <w:bCs/>
          <w:iCs/>
          <w:sz w:val="28"/>
          <w:szCs w:val="28"/>
          <w:lang w:val="uk-UA"/>
        </w:rPr>
        <w:t xml:space="preserve"> З реалізацією права громадян на свободу об’єднання тісно пов’язано питання побудови громадянського суспільства в Україні.</w:t>
      </w:r>
    </w:p>
    <w:p w:rsidR="00814E79" w:rsidRDefault="004F3D39" w:rsidP="009E7E5E">
      <w:pPr>
        <w:spacing w:line="360" w:lineRule="auto"/>
        <w:ind w:firstLine="709"/>
        <w:jc w:val="both"/>
        <w:rPr>
          <w:rFonts w:ascii="Times New Roman" w:hAnsi="Times New Roman" w:cs="Times New Roman"/>
          <w:sz w:val="28"/>
          <w:szCs w:val="28"/>
          <w:lang w:val="uk-UA"/>
        </w:rPr>
      </w:pPr>
      <w:r w:rsidRPr="00814E79">
        <w:rPr>
          <w:rFonts w:ascii="Times New Roman" w:hAnsi="Times New Roman" w:cs="Times New Roman"/>
          <w:bCs/>
          <w:iCs/>
          <w:sz w:val="28"/>
          <w:szCs w:val="28"/>
          <w:lang w:val="uk-UA"/>
        </w:rPr>
        <w:t>Важливим кроком на шляху побудови демократії та багатопартійності в нашій державі стало прийняття у</w:t>
      </w:r>
      <w:r w:rsidR="00814E79">
        <w:rPr>
          <w:rFonts w:ascii="Times New Roman" w:hAnsi="Times New Roman" w:cs="Times New Roman"/>
          <w:bCs/>
          <w:iCs/>
          <w:sz w:val="28"/>
          <w:szCs w:val="28"/>
          <w:lang w:val="uk-UA"/>
        </w:rPr>
        <w:t xml:space="preserve"> квітні 2001 р. Закону України «Про політичні партії в Україні»</w:t>
      </w:r>
      <w:r w:rsidRPr="00814E79">
        <w:rPr>
          <w:rFonts w:ascii="Times New Roman" w:hAnsi="Times New Roman" w:cs="Times New Roman"/>
          <w:bCs/>
          <w:iCs/>
          <w:sz w:val="28"/>
          <w:szCs w:val="28"/>
          <w:lang w:val="uk-UA"/>
        </w:rPr>
        <w:t>.</w:t>
      </w:r>
      <w:r w:rsidR="00814E79">
        <w:rPr>
          <w:rFonts w:ascii="Times New Roman" w:hAnsi="Times New Roman" w:cs="Times New Roman"/>
          <w:b/>
          <w:i/>
          <w:sz w:val="28"/>
          <w:szCs w:val="28"/>
          <w:lang w:val="uk-UA"/>
        </w:rPr>
        <w:t xml:space="preserve"> </w:t>
      </w:r>
      <w:r w:rsidR="00814E79">
        <w:rPr>
          <w:rFonts w:ascii="Times New Roman" w:hAnsi="Times New Roman" w:cs="Times New Roman"/>
          <w:sz w:val="28"/>
          <w:szCs w:val="28"/>
          <w:lang w:val="uk-UA"/>
        </w:rPr>
        <w:t>Відзначимо</w:t>
      </w:r>
      <w:r w:rsidRPr="004826E0">
        <w:rPr>
          <w:rFonts w:ascii="Times New Roman" w:hAnsi="Times New Roman" w:cs="Times New Roman"/>
          <w:sz w:val="28"/>
          <w:szCs w:val="28"/>
          <w:lang w:val="uk-UA"/>
        </w:rPr>
        <w:t xml:space="preserve">, що прийняття </w:t>
      </w:r>
      <w:r w:rsidR="00814E79">
        <w:rPr>
          <w:rFonts w:ascii="Times New Roman" w:hAnsi="Times New Roman" w:cs="Times New Roman"/>
          <w:sz w:val="28"/>
          <w:szCs w:val="28"/>
          <w:lang w:val="uk-UA"/>
        </w:rPr>
        <w:t xml:space="preserve">цього </w:t>
      </w:r>
      <w:r w:rsidRPr="004826E0">
        <w:rPr>
          <w:rFonts w:ascii="Times New Roman" w:hAnsi="Times New Roman" w:cs="Times New Roman"/>
          <w:sz w:val="28"/>
          <w:szCs w:val="28"/>
          <w:lang w:val="uk-UA"/>
        </w:rPr>
        <w:t xml:space="preserve">закону було одним із зобов’язань України перед Радою Європи. </w:t>
      </w:r>
    </w:p>
    <w:p w:rsidR="00814E79" w:rsidRPr="004826E0" w:rsidRDefault="00814E79" w:rsidP="009E7E5E">
      <w:pPr>
        <w:spacing w:line="360" w:lineRule="auto"/>
        <w:ind w:firstLine="709"/>
        <w:jc w:val="both"/>
        <w:rPr>
          <w:rFonts w:ascii="Times New Roman" w:hAnsi="Times New Roman" w:cs="Times New Roman"/>
          <w:b/>
          <w:i/>
          <w:sz w:val="28"/>
          <w:szCs w:val="28"/>
          <w:lang w:val="uk-UA"/>
        </w:rPr>
      </w:pPr>
      <w:r w:rsidRPr="004826E0">
        <w:rPr>
          <w:rFonts w:ascii="Times New Roman" w:hAnsi="Times New Roman" w:cs="Times New Roman"/>
          <w:sz w:val="28"/>
          <w:szCs w:val="28"/>
          <w:lang w:val="uk-UA"/>
        </w:rPr>
        <w:t>Згідно з Законом України «П</w:t>
      </w:r>
      <w:r>
        <w:rPr>
          <w:rFonts w:ascii="Times New Roman" w:hAnsi="Times New Roman" w:cs="Times New Roman"/>
          <w:sz w:val="28"/>
          <w:szCs w:val="28"/>
          <w:lang w:val="uk-UA"/>
        </w:rPr>
        <w:t xml:space="preserve">ро політичні партії в Україні», </w:t>
      </w:r>
      <w:r>
        <w:rPr>
          <w:rFonts w:ascii="Times New Roman" w:hAnsi="Times New Roman" w:cs="Times New Roman"/>
          <w:b/>
          <w:i/>
          <w:sz w:val="28"/>
          <w:szCs w:val="28"/>
          <w:lang w:val="uk-UA"/>
        </w:rPr>
        <w:t>п</w:t>
      </w:r>
      <w:r w:rsidRPr="004826E0">
        <w:rPr>
          <w:rFonts w:ascii="Times New Roman" w:hAnsi="Times New Roman" w:cs="Times New Roman"/>
          <w:b/>
          <w:i/>
          <w:sz w:val="28"/>
          <w:szCs w:val="28"/>
          <w:lang w:val="uk-UA"/>
        </w:rPr>
        <w:t>олітична партія – це особливе добровільне об'єднання громадян – прихильників певної загальнонаціональної програми суспільного розвитку, що має своєю метою сприяння формуванню і вираженню політичної волі громадян, бере участь у виборах та інших політичних заходах.</w:t>
      </w:r>
      <w:r w:rsidRPr="00814E79">
        <w:rPr>
          <w:rFonts w:ascii="Times New Roman" w:hAnsi="Times New Roman" w:cs="Times New Roman"/>
          <w:bCs/>
          <w:iCs/>
          <w:sz w:val="28"/>
          <w:szCs w:val="28"/>
          <w:lang w:val="uk-UA"/>
        </w:rPr>
        <w:t xml:space="preserve"> </w:t>
      </w:r>
      <w:r>
        <w:rPr>
          <w:rFonts w:ascii="Times New Roman" w:hAnsi="Times New Roman" w:cs="Times New Roman"/>
          <w:bCs/>
          <w:iCs/>
          <w:sz w:val="28"/>
          <w:szCs w:val="28"/>
          <w:lang w:val="uk-UA"/>
        </w:rPr>
        <w:t>Наголосимо, що д</w:t>
      </w:r>
      <w:r w:rsidRPr="00814E79">
        <w:rPr>
          <w:rFonts w:ascii="Times New Roman" w:hAnsi="Times New Roman" w:cs="Times New Roman"/>
          <w:bCs/>
          <w:iCs/>
          <w:sz w:val="28"/>
          <w:szCs w:val="28"/>
          <w:lang w:val="uk-UA"/>
        </w:rPr>
        <w:t xml:space="preserve">іяльність політичних партій регламентується не тільки </w:t>
      </w:r>
      <w:r>
        <w:rPr>
          <w:rFonts w:ascii="Times New Roman" w:hAnsi="Times New Roman" w:cs="Times New Roman"/>
          <w:bCs/>
          <w:iCs/>
          <w:sz w:val="28"/>
          <w:szCs w:val="28"/>
          <w:lang w:val="uk-UA"/>
        </w:rPr>
        <w:t>законом про політичні партії, а нормативно-правовими актами</w:t>
      </w:r>
      <w:r w:rsidRPr="00814E79">
        <w:rPr>
          <w:rFonts w:ascii="Times New Roman" w:hAnsi="Times New Roman" w:cs="Times New Roman"/>
          <w:bCs/>
          <w:iCs/>
          <w:sz w:val="28"/>
          <w:szCs w:val="28"/>
          <w:lang w:val="uk-UA"/>
        </w:rPr>
        <w:t>, що регулюють порядок проведення виборів.</w:t>
      </w:r>
    </w:p>
    <w:p w:rsidR="004F3D39" w:rsidRPr="00814E79" w:rsidRDefault="004F3D39" w:rsidP="009E7E5E">
      <w:pPr>
        <w:spacing w:line="360" w:lineRule="auto"/>
        <w:ind w:firstLine="709"/>
        <w:jc w:val="both"/>
        <w:rPr>
          <w:rFonts w:ascii="Times New Roman" w:hAnsi="Times New Roman" w:cs="Times New Roman"/>
          <w:bCs/>
          <w:iCs/>
          <w:sz w:val="28"/>
          <w:szCs w:val="28"/>
          <w:lang w:val="uk-UA"/>
        </w:rPr>
      </w:pPr>
      <w:r w:rsidRPr="00814E79">
        <w:rPr>
          <w:rFonts w:ascii="Times New Roman" w:hAnsi="Times New Roman" w:cs="Times New Roman"/>
          <w:bCs/>
          <w:iCs/>
          <w:sz w:val="28"/>
          <w:szCs w:val="28"/>
          <w:lang w:val="uk-UA"/>
        </w:rPr>
        <w:t xml:space="preserve">Виборчим законодавством України партії визначені як єдині суб’єкти виборчого процесу. </w:t>
      </w:r>
    </w:p>
    <w:p w:rsidR="004F3D39" w:rsidRPr="009E7E5E" w:rsidRDefault="004F3D39" w:rsidP="009E7E5E">
      <w:pPr>
        <w:spacing w:line="360" w:lineRule="auto"/>
        <w:ind w:firstLine="709"/>
        <w:jc w:val="both"/>
        <w:rPr>
          <w:rFonts w:ascii="Times New Roman" w:hAnsi="Times New Roman" w:cs="Times New Roman"/>
          <w:iCs/>
          <w:sz w:val="28"/>
          <w:szCs w:val="28"/>
          <w:lang w:val="uk-UA"/>
        </w:rPr>
      </w:pPr>
      <w:r w:rsidRPr="004826E0">
        <w:rPr>
          <w:rFonts w:ascii="Times New Roman" w:hAnsi="Times New Roman" w:cs="Times New Roman"/>
          <w:sz w:val="28"/>
          <w:szCs w:val="28"/>
          <w:lang w:val="uk-UA"/>
        </w:rPr>
        <w:lastRenderedPageBreak/>
        <w:t>Законом України</w:t>
      </w:r>
      <w:r w:rsidRPr="004826E0">
        <w:rPr>
          <w:rFonts w:ascii="Times New Roman" w:hAnsi="Times New Roman" w:cs="Times New Roman"/>
          <w:b/>
          <w:i/>
          <w:sz w:val="28"/>
          <w:szCs w:val="28"/>
          <w:lang w:val="uk-UA"/>
        </w:rPr>
        <w:t xml:space="preserve"> "Про політичні партії в Україні" </w:t>
      </w:r>
      <w:r w:rsidRPr="009E7E5E">
        <w:rPr>
          <w:rFonts w:ascii="Times New Roman" w:hAnsi="Times New Roman" w:cs="Times New Roman"/>
          <w:iCs/>
          <w:sz w:val="28"/>
          <w:szCs w:val="28"/>
          <w:lang w:val="uk-UA"/>
        </w:rPr>
        <w:t xml:space="preserve">встановлюється порядок створення та припинення діяльності партій, запроваджуються основні принципи їх організаційної побудови, форми участі в політичному житті, джерела фінансування тощо. </w:t>
      </w:r>
      <w:r w:rsidR="00814E79" w:rsidRPr="009E7E5E">
        <w:rPr>
          <w:rFonts w:ascii="Times New Roman" w:hAnsi="Times New Roman" w:cs="Times New Roman"/>
          <w:iCs/>
          <w:sz w:val="28"/>
          <w:szCs w:val="28"/>
          <w:lang w:val="uk-UA"/>
        </w:rPr>
        <w:t>В</w:t>
      </w:r>
      <w:r w:rsidRPr="009E7E5E">
        <w:rPr>
          <w:rFonts w:ascii="Times New Roman" w:hAnsi="Times New Roman" w:cs="Times New Roman"/>
          <w:iCs/>
          <w:sz w:val="28"/>
          <w:szCs w:val="28"/>
          <w:lang w:val="uk-UA"/>
        </w:rPr>
        <w:t>ідносини між державою та політичними партіями будуються на засадах партнерства та законності</w:t>
      </w:r>
      <w:r w:rsidR="00814E79" w:rsidRPr="009E7E5E">
        <w:rPr>
          <w:rFonts w:ascii="Times New Roman" w:hAnsi="Times New Roman" w:cs="Times New Roman"/>
          <w:iCs/>
          <w:sz w:val="28"/>
          <w:szCs w:val="28"/>
          <w:lang w:val="uk-UA"/>
        </w:rPr>
        <w:t xml:space="preserve">, причому всі політичні партії є рівними перед законом. </w:t>
      </w:r>
      <w:r w:rsidRPr="009E7E5E">
        <w:rPr>
          <w:rFonts w:ascii="Times New Roman" w:hAnsi="Times New Roman" w:cs="Times New Roman"/>
          <w:iCs/>
          <w:sz w:val="28"/>
          <w:szCs w:val="28"/>
          <w:lang w:val="uk-UA"/>
        </w:rPr>
        <w:t xml:space="preserve">Держава визнає значимість громадської ініціативи, забезпечує правову, інформаційну, організаційну підтримку політичним партіям, зареєстрованим у порядку, передбаченому чинним законодавством. </w:t>
      </w:r>
    </w:p>
    <w:p w:rsidR="004F3D39" w:rsidRPr="004826E0" w:rsidRDefault="004F3D39" w:rsidP="009E7E5E">
      <w:pPr>
        <w:spacing w:line="360" w:lineRule="auto"/>
        <w:ind w:firstLine="709"/>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 xml:space="preserve">Виборчим законодавством України передбачена активна участь місцевих осередків політичних партій у висуванні кандидатів у депутати усіх рівнів та у формуванні виборчих комісій. </w:t>
      </w:r>
      <w:r w:rsidR="00814E79">
        <w:rPr>
          <w:rFonts w:ascii="Times New Roman" w:hAnsi="Times New Roman" w:cs="Times New Roman"/>
          <w:sz w:val="28"/>
          <w:szCs w:val="28"/>
          <w:lang w:val="uk-UA"/>
        </w:rPr>
        <w:t>В</w:t>
      </w:r>
      <w:r w:rsidRPr="004826E0">
        <w:rPr>
          <w:rFonts w:ascii="Times New Roman" w:hAnsi="Times New Roman" w:cs="Times New Roman"/>
          <w:sz w:val="28"/>
          <w:szCs w:val="28"/>
          <w:lang w:val="uk-UA"/>
        </w:rPr>
        <w:t>исування кандидатів у депутати та формування виборчих комісій здійснюється політичними партіями та їх зареєстрованими осередками.</w:t>
      </w:r>
    </w:p>
    <w:p w:rsidR="004F3D39" w:rsidRPr="009E7E5E" w:rsidRDefault="004F3D39" w:rsidP="00121646">
      <w:pPr>
        <w:spacing w:line="360" w:lineRule="auto"/>
        <w:ind w:firstLine="709"/>
        <w:jc w:val="both"/>
        <w:rPr>
          <w:rFonts w:ascii="Times New Roman" w:hAnsi="Times New Roman" w:cs="Times New Roman"/>
          <w:iCs/>
          <w:sz w:val="28"/>
          <w:szCs w:val="28"/>
          <w:lang w:val="uk-UA"/>
        </w:rPr>
      </w:pPr>
      <w:r w:rsidRPr="004826E0">
        <w:rPr>
          <w:rFonts w:ascii="Times New Roman" w:hAnsi="Times New Roman" w:cs="Times New Roman"/>
          <w:i/>
          <w:sz w:val="28"/>
          <w:szCs w:val="28"/>
          <w:lang w:val="uk-UA"/>
        </w:rPr>
        <w:t>Слід зазначити, що</w:t>
      </w:r>
      <w:r w:rsidRPr="004826E0">
        <w:rPr>
          <w:rFonts w:ascii="Times New Roman" w:hAnsi="Times New Roman" w:cs="Times New Roman"/>
          <w:b/>
          <w:i/>
          <w:sz w:val="28"/>
          <w:szCs w:val="28"/>
          <w:lang w:val="uk-UA"/>
        </w:rPr>
        <w:t xml:space="preserve"> Закон України "Про політичні партії в Україні" </w:t>
      </w:r>
      <w:r w:rsidRPr="009E7E5E">
        <w:rPr>
          <w:rFonts w:ascii="Times New Roman" w:hAnsi="Times New Roman" w:cs="Times New Roman"/>
          <w:iCs/>
          <w:sz w:val="28"/>
          <w:szCs w:val="28"/>
          <w:lang w:val="uk-UA"/>
        </w:rPr>
        <w:t>передбачає, що діяльність політичної партії може здійснюватися лише після її реєстрації. Не допускається діяльність незареєстрованих політичних партій.</w:t>
      </w:r>
    </w:p>
    <w:p w:rsidR="004F3D39" w:rsidRPr="004826E0" w:rsidRDefault="004F3D39" w:rsidP="00121646">
      <w:pPr>
        <w:spacing w:line="360" w:lineRule="auto"/>
        <w:ind w:firstLine="709"/>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Відповідно до Закону України "Про політичні партії в Україні" та згідно з Положенням про Міністерство юстиції України</w:t>
      </w:r>
      <w:r w:rsidR="00121646">
        <w:rPr>
          <w:rFonts w:ascii="Times New Roman" w:hAnsi="Times New Roman" w:cs="Times New Roman"/>
          <w:sz w:val="28"/>
          <w:szCs w:val="28"/>
          <w:lang w:val="uk-UA"/>
        </w:rPr>
        <w:t xml:space="preserve"> </w:t>
      </w:r>
      <w:r w:rsidR="00121646" w:rsidRPr="00121646">
        <w:rPr>
          <w:rFonts w:ascii="Times New Roman" w:hAnsi="Times New Roman" w:cs="Times New Roman"/>
          <w:sz w:val="28"/>
          <w:szCs w:val="28"/>
          <w:lang w:val="uk-UA"/>
        </w:rPr>
        <w:t>[</w:t>
      </w:r>
      <w:r w:rsidR="00121646">
        <w:rPr>
          <w:rStyle w:val="af8"/>
          <w:rFonts w:ascii="Times New Roman" w:hAnsi="Times New Roman" w:cs="Times New Roman"/>
          <w:sz w:val="28"/>
          <w:szCs w:val="28"/>
          <w:lang w:val="uk-UA"/>
        </w:rPr>
        <w:footnoteReference w:id="8"/>
      </w:r>
      <w:r w:rsidR="00121646" w:rsidRPr="00121646">
        <w:rPr>
          <w:rFonts w:ascii="Times New Roman" w:hAnsi="Times New Roman" w:cs="Times New Roman"/>
          <w:sz w:val="28"/>
          <w:szCs w:val="28"/>
          <w:lang w:val="uk-UA"/>
        </w:rPr>
        <w:t>]</w:t>
      </w:r>
      <w:r w:rsidRPr="004826E0">
        <w:rPr>
          <w:rFonts w:ascii="Times New Roman" w:hAnsi="Times New Roman" w:cs="Times New Roman"/>
          <w:sz w:val="28"/>
          <w:szCs w:val="28"/>
          <w:lang w:val="uk-UA"/>
        </w:rPr>
        <w:t>, Міністерство юстиції здійснює відповідно до закону </w:t>
      </w:r>
      <w:r w:rsidRPr="004826E0">
        <w:rPr>
          <w:rFonts w:ascii="Times New Roman" w:hAnsi="Times New Roman" w:cs="Times New Roman"/>
          <w:b/>
          <w:bCs/>
          <w:sz w:val="28"/>
          <w:szCs w:val="28"/>
          <w:lang w:val="uk-UA"/>
        </w:rPr>
        <w:t>реєстрацію політичних партій</w:t>
      </w:r>
      <w:r w:rsidRPr="004826E0">
        <w:rPr>
          <w:rFonts w:ascii="Times New Roman" w:hAnsi="Times New Roman" w:cs="Times New Roman"/>
          <w:sz w:val="28"/>
          <w:szCs w:val="28"/>
          <w:lang w:val="uk-UA"/>
        </w:rPr>
        <w:t> та державний контроль за додержанням політичними партіями вимог Конституції, законів України, а також положень статутів політичних партій.</w:t>
      </w:r>
    </w:p>
    <w:p w:rsidR="004F3D39" w:rsidRPr="004826E0" w:rsidRDefault="004F3D39" w:rsidP="00121646">
      <w:pPr>
        <w:spacing w:line="360" w:lineRule="auto"/>
        <w:ind w:firstLine="709"/>
        <w:jc w:val="both"/>
        <w:rPr>
          <w:rFonts w:ascii="Times New Roman" w:hAnsi="Times New Roman" w:cs="Times New Roman"/>
          <w:b/>
          <w:sz w:val="28"/>
          <w:szCs w:val="28"/>
          <w:lang w:val="uk-UA"/>
        </w:rPr>
      </w:pPr>
      <w:r w:rsidRPr="004826E0">
        <w:rPr>
          <w:rFonts w:ascii="Times New Roman" w:hAnsi="Times New Roman" w:cs="Times New Roman"/>
          <w:b/>
          <w:i/>
          <w:sz w:val="28"/>
          <w:szCs w:val="28"/>
          <w:lang w:val="uk-UA"/>
        </w:rPr>
        <w:t>Для реєстрації політичної партії</w:t>
      </w:r>
      <w:r w:rsidR="00814E79" w:rsidRPr="00121646">
        <w:rPr>
          <w:rStyle w:val="af8"/>
          <w:rFonts w:ascii="Times New Roman" w:hAnsi="Times New Roman" w:cs="Times New Roman"/>
          <w:bCs/>
          <w:i/>
          <w:sz w:val="28"/>
          <w:szCs w:val="28"/>
          <w:lang w:val="uk-UA"/>
        </w:rPr>
        <w:footnoteReference w:id="9"/>
      </w:r>
      <w:r w:rsidRPr="004826E0">
        <w:rPr>
          <w:rFonts w:ascii="Times New Roman" w:hAnsi="Times New Roman" w:cs="Times New Roman"/>
          <w:b/>
          <w:i/>
          <w:sz w:val="28"/>
          <w:szCs w:val="28"/>
          <w:lang w:val="uk-UA"/>
        </w:rPr>
        <w:t xml:space="preserve"> до Міністерства юстиції разом з заявою подаються</w:t>
      </w:r>
      <w:r w:rsidRPr="004826E0">
        <w:rPr>
          <w:rFonts w:ascii="Times New Roman" w:hAnsi="Times New Roman" w:cs="Times New Roman"/>
          <w:b/>
          <w:sz w:val="28"/>
          <w:szCs w:val="28"/>
          <w:lang w:val="uk-UA"/>
        </w:rPr>
        <w:t>:</w:t>
      </w:r>
    </w:p>
    <w:p w:rsidR="004F3D39" w:rsidRPr="004826E0" w:rsidRDefault="004F3D39" w:rsidP="00115EA6">
      <w:pPr>
        <w:numPr>
          <w:ilvl w:val="0"/>
          <w:numId w:val="18"/>
        </w:numPr>
        <w:spacing w:beforeLines="200" w:before="480" w:line="360" w:lineRule="auto"/>
        <w:ind w:left="709" w:firstLine="709"/>
        <w:contextualSpacing/>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статут і програма політичної партії;</w:t>
      </w:r>
    </w:p>
    <w:p w:rsidR="004F3D39" w:rsidRPr="004826E0" w:rsidRDefault="004F3D39" w:rsidP="00115EA6">
      <w:pPr>
        <w:numPr>
          <w:ilvl w:val="0"/>
          <w:numId w:val="18"/>
        </w:numPr>
        <w:spacing w:beforeLines="200" w:before="480" w:line="360" w:lineRule="auto"/>
        <w:ind w:left="709" w:firstLine="709"/>
        <w:contextualSpacing/>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протокол установчого з’їзду (конференції, зборів);</w:t>
      </w:r>
    </w:p>
    <w:p w:rsidR="004F3D39" w:rsidRPr="004826E0" w:rsidRDefault="004F3D39" w:rsidP="00115EA6">
      <w:pPr>
        <w:numPr>
          <w:ilvl w:val="0"/>
          <w:numId w:val="18"/>
        </w:numPr>
        <w:spacing w:beforeLines="200" w:before="480" w:line="360" w:lineRule="auto"/>
        <w:ind w:left="709" w:firstLine="709"/>
        <w:contextualSpacing/>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відомості про склад керівних органів політичної партії;</w:t>
      </w:r>
    </w:p>
    <w:p w:rsidR="004F3D39" w:rsidRPr="004826E0" w:rsidRDefault="004F3D39" w:rsidP="00115EA6">
      <w:pPr>
        <w:numPr>
          <w:ilvl w:val="0"/>
          <w:numId w:val="18"/>
        </w:numPr>
        <w:spacing w:beforeLines="200" w:before="480" w:line="360" w:lineRule="auto"/>
        <w:ind w:left="709" w:firstLine="709"/>
        <w:contextualSpacing/>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lastRenderedPageBreak/>
        <w:t>підписи громадян України, зібрані відповідно до вимог цього Закону на підтримку рішення про створення політичної партії та засвідчені особами, які збирали підписи;</w:t>
      </w:r>
    </w:p>
    <w:p w:rsidR="004F3D39" w:rsidRPr="004826E0" w:rsidRDefault="004F3D39" w:rsidP="00115EA6">
      <w:pPr>
        <w:numPr>
          <w:ilvl w:val="0"/>
          <w:numId w:val="18"/>
        </w:numPr>
        <w:spacing w:beforeLines="200" w:before="480" w:line="360" w:lineRule="auto"/>
        <w:ind w:left="709" w:firstLine="709"/>
        <w:contextualSpacing/>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платіжний документ, що посвідчує внесення реєстраційного збору;</w:t>
      </w:r>
    </w:p>
    <w:p w:rsidR="004F3D39" w:rsidRPr="004826E0" w:rsidRDefault="004F3D39" w:rsidP="00115EA6">
      <w:pPr>
        <w:numPr>
          <w:ilvl w:val="0"/>
          <w:numId w:val="18"/>
        </w:numPr>
        <w:spacing w:beforeLines="200" w:before="480" w:line="360" w:lineRule="auto"/>
        <w:ind w:left="709" w:firstLine="709"/>
        <w:contextualSpacing/>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назва та адреса банківської установи, в якій політична партія відкриватиме рахунки.</w:t>
      </w:r>
    </w:p>
    <w:p w:rsidR="004F3D39" w:rsidRPr="004826E0" w:rsidRDefault="004F3D39" w:rsidP="00121646">
      <w:pPr>
        <w:spacing w:beforeLines="200" w:before="480" w:line="360" w:lineRule="auto"/>
        <w:ind w:firstLine="709"/>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 xml:space="preserve">Розмір </w:t>
      </w:r>
      <w:r w:rsidR="00121646">
        <w:rPr>
          <w:rFonts w:ascii="Times New Roman" w:hAnsi="Times New Roman" w:cs="Times New Roman"/>
          <w:sz w:val="28"/>
          <w:szCs w:val="28"/>
          <w:lang w:val="uk-UA"/>
        </w:rPr>
        <w:t xml:space="preserve">адміністративного збору складає </w:t>
      </w:r>
      <w:r w:rsidR="00121646" w:rsidRPr="00121646">
        <w:rPr>
          <w:rFonts w:ascii="Times New Roman" w:hAnsi="Times New Roman" w:cs="Times New Roman"/>
          <w:sz w:val="28"/>
          <w:szCs w:val="28"/>
          <w:lang w:val="uk-UA"/>
        </w:rPr>
        <w:t>140 прожиткових мінімумів для працездатних осіб, встановлених законом на 1 січня календарного року, в якому подаються відповідні документи для проведення реєстраційної дії, та округлюються до найближчих 10 гривень.</w:t>
      </w:r>
    </w:p>
    <w:p w:rsidR="004F3D39" w:rsidRPr="004826E0" w:rsidRDefault="004F3D39" w:rsidP="00121646">
      <w:pPr>
        <w:spacing w:line="360" w:lineRule="auto"/>
        <w:ind w:firstLine="709"/>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Міністерство юстиції України здійснює реєстрацію політичної партії піс</w:t>
      </w:r>
      <w:r w:rsidR="00121646">
        <w:rPr>
          <w:rFonts w:ascii="Times New Roman" w:hAnsi="Times New Roman" w:cs="Times New Roman"/>
          <w:sz w:val="28"/>
          <w:szCs w:val="28"/>
          <w:lang w:val="uk-UA"/>
        </w:rPr>
        <w:t>ля перевірки поданих матеріалів</w:t>
      </w:r>
      <w:r w:rsidR="00121646" w:rsidRPr="00121646">
        <w:rPr>
          <w:rFonts w:ascii="Times New Roman" w:hAnsi="Times New Roman" w:cs="Times New Roman"/>
          <w:sz w:val="28"/>
          <w:szCs w:val="28"/>
          <w:lang w:val="uk-UA"/>
        </w:rPr>
        <w:t xml:space="preserve"> та</w:t>
      </w:r>
      <w:r w:rsidR="00121646">
        <w:rPr>
          <w:rFonts w:ascii="Times New Roman" w:hAnsi="Times New Roman" w:cs="Times New Roman"/>
          <w:sz w:val="28"/>
          <w:szCs w:val="28"/>
          <w:lang w:val="uk-UA"/>
        </w:rPr>
        <w:t xml:space="preserve"> </w:t>
      </w:r>
      <w:r w:rsidRPr="004826E0">
        <w:rPr>
          <w:rFonts w:ascii="Times New Roman" w:hAnsi="Times New Roman" w:cs="Times New Roman"/>
          <w:sz w:val="28"/>
          <w:szCs w:val="28"/>
          <w:lang w:val="uk-UA"/>
        </w:rPr>
        <w:t>видає політичній партії реєстраційне свідоцтво встановленого Кабінетом Міністрів України зразка</w:t>
      </w:r>
      <w:r w:rsidR="00121646">
        <w:rPr>
          <w:rFonts w:ascii="Times New Roman" w:hAnsi="Times New Roman" w:cs="Times New Roman"/>
          <w:sz w:val="28"/>
          <w:szCs w:val="28"/>
          <w:lang w:val="uk-UA"/>
        </w:rPr>
        <w:t xml:space="preserve"> </w:t>
      </w:r>
      <w:r w:rsidR="00121646" w:rsidRPr="00121646">
        <w:rPr>
          <w:rFonts w:ascii="Times New Roman" w:hAnsi="Times New Roman" w:cs="Times New Roman"/>
          <w:sz w:val="28"/>
          <w:szCs w:val="28"/>
          <w:lang w:val="uk-UA"/>
        </w:rPr>
        <w:t>[</w:t>
      </w:r>
      <w:r w:rsidR="00121646" w:rsidRPr="00121646">
        <w:rPr>
          <w:rStyle w:val="af8"/>
          <w:rFonts w:ascii="Times New Roman" w:hAnsi="Times New Roman" w:cs="Times New Roman"/>
          <w:bCs/>
          <w:i/>
          <w:sz w:val="28"/>
          <w:szCs w:val="28"/>
          <w:lang w:val="uk-UA"/>
        </w:rPr>
        <w:footnoteReference w:id="10"/>
      </w:r>
      <w:r w:rsidR="00121646" w:rsidRPr="00121646">
        <w:rPr>
          <w:rFonts w:ascii="Times New Roman" w:hAnsi="Times New Roman" w:cs="Times New Roman"/>
          <w:sz w:val="28"/>
          <w:szCs w:val="28"/>
          <w:lang w:val="uk-UA"/>
        </w:rPr>
        <w:t>]</w:t>
      </w:r>
      <w:r w:rsidRPr="004826E0">
        <w:rPr>
          <w:rFonts w:ascii="Times New Roman" w:hAnsi="Times New Roman" w:cs="Times New Roman"/>
          <w:sz w:val="28"/>
          <w:szCs w:val="28"/>
          <w:lang w:val="uk-UA"/>
        </w:rPr>
        <w:t>.</w:t>
      </w:r>
    </w:p>
    <w:p w:rsidR="004F3D39" w:rsidRPr="004826E0" w:rsidRDefault="004F3D39" w:rsidP="00121646">
      <w:pPr>
        <w:spacing w:line="360" w:lineRule="auto"/>
        <w:ind w:firstLine="709"/>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Керуючись статтею 11 Закону України "Про політичні партії в Україні", Міністерство юстиції може відмовити у реєстрації політичної партії, </w:t>
      </w:r>
      <w:r w:rsidRPr="004826E0">
        <w:rPr>
          <w:rFonts w:ascii="Times New Roman" w:hAnsi="Times New Roman" w:cs="Times New Roman"/>
          <w:bCs/>
          <w:i/>
          <w:sz w:val="28"/>
          <w:szCs w:val="28"/>
          <w:lang w:val="uk-UA"/>
        </w:rPr>
        <w:t>якщо</w:t>
      </w:r>
      <w:r w:rsidRPr="004826E0">
        <w:rPr>
          <w:rFonts w:ascii="Times New Roman" w:hAnsi="Times New Roman" w:cs="Times New Roman"/>
          <w:bCs/>
          <w:sz w:val="28"/>
          <w:szCs w:val="28"/>
          <w:lang w:val="uk-UA"/>
        </w:rPr>
        <w:t xml:space="preserve"> </w:t>
      </w:r>
      <w:r w:rsidRPr="004826E0">
        <w:rPr>
          <w:rFonts w:ascii="Times New Roman" w:hAnsi="Times New Roman" w:cs="Times New Roman"/>
          <w:bCs/>
          <w:i/>
          <w:sz w:val="28"/>
          <w:szCs w:val="28"/>
          <w:lang w:val="uk-UA"/>
        </w:rPr>
        <w:t>документи, подані для реєстрації політичної партії, не відповідають Конституції, цьому та іншим законам України.</w:t>
      </w:r>
      <w:r w:rsidRPr="004826E0">
        <w:rPr>
          <w:rFonts w:ascii="Times New Roman" w:hAnsi="Times New Roman" w:cs="Times New Roman"/>
          <w:i/>
          <w:sz w:val="28"/>
          <w:szCs w:val="28"/>
          <w:lang w:val="uk-UA"/>
        </w:rPr>
        <w:t> </w:t>
      </w:r>
      <w:r w:rsidRPr="004826E0">
        <w:rPr>
          <w:rFonts w:ascii="Times New Roman" w:hAnsi="Times New Roman" w:cs="Times New Roman"/>
          <w:bCs/>
          <w:i/>
          <w:sz w:val="28"/>
          <w:szCs w:val="28"/>
          <w:lang w:val="uk-UA"/>
        </w:rPr>
        <w:t>Рішення Міністерства юстиції України</w:t>
      </w:r>
      <w:r w:rsidRPr="004826E0">
        <w:rPr>
          <w:rFonts w:ascii="Times New Roman" w:hAnsi="Times New Roman" w:cs="Times New Roman"/>
          <w:bCs/>
          <w:sz w:val="28"/>
          <w:szCs w:val="28"/>
          <w:lang w:val="uk-UA"/>
        </w:rPr>
        <w:t> </w:t>
      </w:r>
      <w:r w:rsidRPr="004826E0">
        <w:rPr>
          <w:rFonts w:ascii="Times New Roman" w:hAnsi="Times New Roman" w:cs="Times New Roman"/>
          <w:sz w:val="28"/>
          <w:szCs w:val="28"/>
          <w:lang w:val="uk-UA"/>
        </w:rPr>
        <w:t>чи його територіального органу щодо реєстрації або неприйняття будь-якого рішення з цього питання </w:t>
      </w:r>
      <w:r w:rsidRPr="004826E0">
        <w:rPr>
          <w:rFonts w:ascii="Times New Roman" w:hAnsi="Times New Roman" w:cs="Times New Roman"/>
          <w:bCs/>
          <w:sz w:val="28"/>
          <w:szCs w:val="28"/>
          <w:lang w:val="uk-UA"/>
        </w:rPr>
        <w:t>може бути оскаржене до суду</w:t>
      </w:r>
      <w:r w:rsidRPr="004826E0">
        <w:rPr>
          <w:rFonts w:ascii="Times New Roman" w:hAnsi="Times New Roman" w:cs="Times New Roman"/>
          <w:b/>
          <w:bCs/>
          <w:sz w:val="28"/>
          <w:szCs w:val="28"/>
          <w:lang w:val="uk-UA"/>
        </w:rPr>
        <w:t>. </w:t>
      </w:r>
      <w:r w:rsidRPr="004826E0">
        <w:rPr>
          <w:rFonts w:ascii="Times New Roman" w:hAnsi="Times New Roman" w:cs="Times New Roman"/>
          <w:sz w:val="28"/>
          <w:szCs w:val="28"/>
          <w:lang w:val="uk-UA"/>
        </w:rPr>
        <w:t>Відмова у реєстрації не є перешкодою у повторному зверненні про реєстрацію.  </w:t>
      </w:r>
    </w:p>
    <w:p w:rsidR="004F3D39" w:rsidRPr="004826E0" w:rsidRDefault="004F3D39" w:rsidP="009E7E5E">
      <w:pPr>
        <w:spacing w:line="360" w:lineRule="auto"/>
        <w:ind w:firstLine="709"/>
        <w:jc w:val="both"/>
        <w:rPr>
          <w:rFonts w:ascii="Times New Roman" w:hAnsi="Times New Roman" w:cs="Times New Roman"/>
          <w:b/>
          <w:i/>
          <w:sz w:val="28"/>
          <w:szCs w:val="28"/>
          <w:lang w:val="uk-UA"/>
        </w:rPr>
      </w:pPr>
      <w:r w:rsidRPr="004826E0">
        <w:rPr>
          <w:rFonts w:ascii="Times New Roman" w:hAnsi="Times New Roman" w:cs="Times New Roman"/>
          <w:b/>
          <w:i/>
          <w:sz w:val="28"/>
          <w:szCs w:val="28"/>
          <w:lang w:val="uk-UA"/>
        </w:rPr>
        <w:t>Відповідно до статті 6 Закону членом політичної партії може бути лише громадянин України, який відповідно до Конституції України має право голосу на виборах.</w:t>
      </w:r>
    </w:p>
    <w:p w:rsidR="004F3D39" w:rsidRPr="009E7E5E" w:rsidRDefault="004F3D39" w:rsidP="004F3D39">
      <w:pPr>
        <w:spacing w:beforeLines="200" w:before="480" w:line="360" w:lineRule="auto"/>
        <w:ind w:firstLine="709"/>
        <w:jc w:val="both"/>
        <w:rPr>
          <w:rFonts w:ascii="Times New Roman" w:hAnsi="Times New Roman" w:cs="Times New Roman"/>
          <w:iCs/>
          <w:sz w:val="28"/>
          <w:szCs w:val="28"/>
          <w:lang w:val="uk-UA"/>
        </w:rPr>
      </w:pPr>
      <w:r w:rsidRPr="009E7E5E">
        <w:rPr>
          <w:rFonts w:ascii="Times New Roman" w:hAnsi="Times New Roman" w:cs="Times New Roman"/>
          <w:iCs/>
          <w:sz w:val="28"/>
          <w:szCs w:val="28"/>
          <w:lang w:val="uk-UA"/>
        </w:rPr>
        <w:t>Громадянин України може перебувати одночасно лише в одній політичній партії.</w:t>
      </w:r>
    </w:p>
    <w:p w:rsidR="004F3D39" w:rsidRPr="004826E0" w:rsidRDefault="004F3D39" w:rsidP="004F3D39">
      <w:pPr>
        <w:spacing w:beforeLines="200" w:before="480" w:line="360" w:lineRule="auto"/>
        <w:ind w:firstLine="709"/>
        <w:jc w:val="both"/>
        <w:rPr>
          <w:rFonts w:ascii="Times New Roman" w:hAnsi="Times New Roman" w:cs="Times New Roman"/>
          <w:sz w:val="28"/>
          <w:szCs w:val="28"/>
          <w:lang w:val="uk-UA"/>
        </w:rPr>
      </w:pPr>
      <w:r w:rsidRPr="004826E0">
        <w:rPr>
          <w:rFonts w:ascii="Times New Roman" w:hAnsi="Times New Roman" w:cs="Times New Roman"/>
          <w:b/>
          <w:i/>
          <w:sz w:val="28"/>
          <w:szCs w:val="28"/>
          <w:lang w:val="uk-UA"/>
        </w:rPr>
        <w:lastRenderedPageBreak/>
        <w:t>Членами політичних партій не можуть бути</w:t>
      </w:r>
      <w:r w:rsidRPr="004826E0">
        <w:rPr>
          <w:rFonts w:ascii="Times New Roman" w:hAnsi="Times New Roman" w:cs="Times New Roman"/>
          <w:sz w:val="28"/>
          <w:szCs w:val="28"/>
          <w:lang w:val="uk-UA"/>
        </w:rPr>
        <w:t>:</w:t>
      </w:r>
    </w:p>
    <w:p w:rsidR="004F3D39" w:rsidRPr="004826E0" w:rsidRDefault="004F3D39" w:rsidP="009E7E5E">
      <w:pPr>
        <w:numPr>
          <w:ilvl w:val="0"/>
          <w:numId w:val="20"/>
        </w:numPr>
        <w:spacing w:beforeLines="200" w:before="480" w:line="360" w:lineRule="auto"/>
        <w:ind w:left="709" w:firstLine="709"/>
        <w:contextualSpacing/>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судді;</w:t>
      </w:r>
    </w:p>
    <w:p w:rsidR="004F3D39" w:rsidRPr="004826E0" w:rsidRDefault="004F3D39" w:rsidP="009E7E5E">
      <w:pPr>
        <w:numPr>
          <w:ilvl w:val="0"/>
          <w:numId w:val="20"/>
        </w:numPr>
        <w:spacing w:beforeLines="200" w:before="480" w:line="360" w:lineRule="auto"/>
        <w:ind w:left="709" w:firstLine="709"/>
        <w:contextualSpacing/>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працівники прокуратури;</w:t>
      </w:r>
    </w:p>
    <w:p w:rsidR="004F3D39" w:rsidRPr="004826E0" w:rsidRDefault="004F3D39" w:rsidP="009E7E5E">
      <w:pPr>
        <w:numPr>
          <w:ilvl w:val="0"/>
          <w:numId w:val="20"/>
        </w:numPr>
        <w:spacing w:beforeLines="200" w:before="480" w:line="360" w:lineRule="auto"/>
        <w:ind w:left="709" w:firstLine="709"/>
        <w:contextualSpacing/>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працівники органів внутрішніх справ;</w:t>
      </w:r>
    </w:p>
    <w:p w:rsidR="004F3D39" w:rsidRPr="004826E0" w:rsidRDefault="004F3D39" w:rsidP="009E7E5E">
      <w:pPr>
        <w:numPr>
          <w:ilvl w:val="0"/>
          <w:numId w:val="20"/>
        </w:numPr>
        <w:spacing w:beforeLines="200" w:before="480" w:line="360" w:lineRule="auto"/>
        <w:ind w:left="709" w:firstLine="709"/>
        <w:contextualSpacing/>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співробітники Служби безпеки України;</w:t>
      </w:r>
    </w:p>
    <w:p w:rsidR="004F3D39" w:rsidRPr="004826E0" w:rsidRDefault="004F3D39" w:rsidP="009E7E5E">
      <w:pPr>
        <w:numPr>
          <w:ilvl w:val="0"/>
          <w:numId w:val="20"/>
        </w:numPr>
        <w:spacing w:beforeLines="200" w:before="480" w:line="360" w:lineRule="auto"/>
        <w:ind w:left="709" w:firstLine="709"/>
        <w:contextualSpacing/>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військовослужбовці;</w:t>
      </w:r>
    </w:p>
    <w:p w:rsidR="004F3D39" w:rsidRPr="004826E0" w:rsidRDefault="004F3D39" w:rsidP="009E7E5E">
      <w:pPr>
        <w:numPr>
          <w:ilvl w:val="0"/>
          <w:numId w:val="20"/>
        </w:numPr>
        <w:spacing w:line="360" w:lineRule="auto"/>
        <w:ind w:left="709" w:firstLine="709"/>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працівники органів державної податкової служби. </w:t>
      </w:r>
    </w:p>
    <w:p w:rsidR="004F3D39" w:rsidRPr="004826E0" w:rsidRDefault="004F3D39" w:rsidP="009E7E5E">
      <w:pPr>
        <w:spacing w:line="360" w:lineRule="auto"/>
        <w:ind w:firstLine="709"/>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На час перебування на зазначених посадах або службі члени політичної партії зупиняють членство в цій партії.</w:t>
      </w:r>
    </w:p>
    <w:p w:rsidR="004F3D39" w:rsidRPr="009E7E5E" w:rsidRDefault="004F3D39" w:rsidP="009E7E5E">
      <w:pPr>
        <w:spacing w:line="360" w:lineRule="auto"/>
        <w:ind w:firstLine="709"/>
        <w:jc w:val="both"/>
        <w:rPr>
          <w:rFonts w:ascii="Times New Roman" w:hAnsi="Times New Roman" w:cs="Times New Roman"/>
          <w:bCs/>
          <w:iCs/>
          <w:sz w:val="28"/>
          <w:szCs w:val="28"/>
          <w:lang w:val="uk-UA"/>
        </w:rPr>
      </w:pPr>
      <w:r w:rsidRPr="009E7E5E">
        <w:rPr>
          <w:rFonts w:ascii="Times New Roman" w:hAnsi="Times New Roman" w:cs="Times New Roman"/>
          <w:bCs/>
          <w:iCs/>
          <w:sz w:val="28"/>
          <w:szCs w:val="28"/>
          <w:lang w:val="uk-UA"/>
        </w:rPr>
        <w:t>Політичні партії не можуть мати воєнізованих формувань.</w:t>
      </w:r>
    </w:p>
    <w:p w:rsidR="004F3D39" w:rsidRPr="00AF4F9F" w:rsidRDefault="004F3D39" w:rsidP="009E7E5E">
      <w:pPr>
        <w:spacing w:line="360" w:lineRule="auto"/>
        <w:ind w:firstLine="709"/>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Закон «Про політичні партії в Україні» закріпив цілу низку вимог до назви та символіки партій. Так, останні не повинні збігатись з назвою та символікою іншої зареєстрованої політичної партії; заборонено буквальне відтворення у символіці партії не лише державних символів України, але і символів іноземних держав.</w:t>
      </w:r>
    </w:p>
    <w:p w:rsidR="00121646" w:rsidRPr="00121646" w:rsidRDefault="00121646" w:rsidP="009E7E5E">
      <w:pPr>
        <w:spacing w:line="360" w:lineRule="auto"/>
        <w:ind w:firstLine="709"/>
        <w:jc w:val="both"/>
        <w:rPr>
          <w:rFonts w:ascii="Times New Roman" w:hAnsi="Times New Roman" w:cs="Times New Roman"/>
          <w:bCs/>
          <w:iCs/>
          <w:sz w:val="28"/>
          <w:szCs w:val="28"/>
          <w:lang w:val="uk-UA"/>
        </w:rPr>
      </w:pPr>
      <w:r w:rsidRPr="00121646">
        <w:rPr>
          <w:rFonts w:ascii="Times New Roman" w:hAnsi="Times New Roman" w:cs="Times New Roman"/>
          <w:bCs/>
          <w:iCs/>
          <w:sz w:val="28"/>
          <w:szCs w:val="28"/>
          <w:lang w:val="uk-UA"/>
        </w:rPr>
        <w:t>Відповідно до статей 37 Конституції України та 5 Зако</w:t>
      </w:r>
      <w:r>
        <w:rPr>
          <w:rFonts w:ascii="Times New Roman" w:hAnsi="Times New Roman" w:cs="Times New Roman"/>
          <w:bCs/>
          <w:iCs/>
          <w:sz w:val="28"/>
          <w:szCs w:val="28"/>
          <w:lang w:val="uk-UA"/>
        </w:rPr>
        <w:t xml:space="preserve">ну України </w:t>
      </w:r>
      <w:r w:rsidRPr="00AF4F9F">
        <w:rPr>
          <w:rFonts w:ascii="Times New Roman" w:hAnsi="Times New Roman" w:cs="Times New Roman"/>
          <w:bCs/>
          <w:iCs/>
          <w:sz w:val="28"/>
          <w:szCs w:val="28"/>
          <w:lang w:val="uk-UA"/>
        </w:rPr>
        <w:t>«</w:t>
      </w:r>
      <w:r>
        <w:rPr>
          <w:rFonts w:ascii="Times New Roman" w:hAnsi="Times New Roman" w:cs="Times New Roman"/>
          <w:bCs/>
          <w:iCs/>
          <w:sz w:val="28"/>
          <w:szCs w:val="28"/>
          <w:lang w:val="uk-UA"/>
        </w:rPr>
        <w:t>Про політичні партії в Україні»</w:t>
      </w:r>
      <w:r w:rsidRPr="00121646">
        <w:rPr>
          <w:rFonts w:ascii="Times New Roman" w:hAnsi="Times New Roman" w:cs="Times New Roman"/>
          <w:bCs/>
          <w:iCs/>
          <w:sz w:val="28"/>
          <w:szCs w:val="28"/>
          <w:lang w:val="uk-UA"/>
        </w:rPr>
        <w:t xml:space="preserve"> утворення і діяльність політичних партій забороняється, якщо їх програмні цілі або дії спрямовані на:</w:t>
      </w:r>
    </w:p>
    <w:p w:rsidR="00121646" w:rsidRPr="004826E0" w:rsidRDefault="00121646" w:rsidP="00115EA6">
      <w:pPr>
        <w:numPr>
          <w:ilvl w:val="0"/>
          <w:numId w:val="19"/>
        </w:numPr>
        <w:spacing w:beforeLines="200" w:before="480" w:line="360" w:lineRule="auto"/>
        <w:ind w:left="0" w:firstLine="709"/>
        <w:contextualSpacing/>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ліквідацію незалежності України;</w:t>
      </w:r>
    </w:p>
    <w:p w:rsidR="00121646" w:rsidRPr="004826E0" w:rsidRDefault="00121646" w:rsidP="00115EA6">
      <w:pPr>
        <w:numPr>
          <w:ilvl w:val="0"/>
          <w:numId w:val="19"/>
        </w:numPr>
        <w:spacing w:beforeLines="200" w:before="480" w:line="360" w:lineRule="auto"/>
        <w:ind w:left="0" w:firstLine="709"/>
        <w:contextualSpacing/>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зміну конституційного ладу насильницьким шляхом;</w:t>
      </w:r>
    </w:p>
    <w:p w:rsidR="00121646" w:rsidRPr="004826E0" w:rsidRDefault="00121646" w:rsidP="00115EA6">
      <w:pPr>
        <w:numPr>
          <w:ilvl w:val="0"/>
          <w:numId w:val="19"/>
        </w:numPr>
        <w:spacing w:beforeLines="200" w:before="480" w:line="360" w:lineRule="auto"/>
        <w:ind w:left="0" w:firstLine="709"/>
        <w:contextualSpacing/>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порушення суверенітету і територіальної цілісності України;</w:t>
      </w:r>
    </w:p>
    <w:p w:rsidR="00121646" w:rsidRPr="004826E0" w:rsidRDefault="00121646" w:rsidP="00115EA6">
      <w:pPr>
        <w:numPr>
          <w:ilvl w:val="0"/>
          <w:numId w:val="19"/>
        </w:numPr>
        <w:spacing w:beforeLines="200" w:before="480" w:line="360" w:lineRule="auto"/>
        <w:ind w:left="0" w:firstLine="709"/>
        <w:contextualSpacing/>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підрив безпеки держави;</w:t>
      </w:r>
    </w:p>
    <w:p w:rsidR="00121646" w:rsidRPr="004826E0" w:rsidRDefault="00121646" w:rsidP="00115EA6">
      <w:pPr>
        <w:numPr>
          <w:ilvl w:val="0"/>
          <w:numId w:val="19"/>
        </w:numPr>
        <w:spacing w:beforeLines="200" w:before="480" w:line="360" w:lineRule="auto"/>
        <w:ind w:left="0" w:firstLine="709"/>
        <w:contextualSpacing/>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незаконне захоплення державної влади;</w:t>
      </w:r>
    </w:p>
    <w:p w:rsidR="00121646" w:rsidRPr="004826E0" w:rsidRDefault="00121646" w:rsidP="00115EA6">
      <w:pPr>
        <w:numPr>
          <w:ilvl w:val="0"/>
          <w:numId w:val="19"/>
        </w:numPr>
        <w:spacing w:beforeLines="200" w:before="480" w:line="360" w:lineRule="auto"/>
        <w:ind w:left="0" w:firstLine="709"/>
        <w:contextualSpacing/>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пропаганду війни, насильства, розпалювання міжетнічної, расової чи релігійної ворожнечі;</w:t>
      </w:r>
    </w:p>
    <w:p w:rsidR="00121646" w:rsidRPr="004826E0" w:rsidRDefault="00121646" w:rsidP="00115EA6">
      <w:pPr>
        <w:numPr>
          <w:ilvl w:val="0"/>
          <w:numId w:val="19"/>
        </w:numPr>
        <w:spacing w:beforeLines="200" w:before="480" w:line="360" w:lineRule="auto"/>
        <w:ind w:left="0" w:firstLine="709"/>
        <w:contextualSpacing/>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посягання на права і свободи людини;</w:t>
      </w:r>
    </w:p>
    <w:p w:rsidR="00121646" w:rsidRPr="004826E0" w:rsidRDefault="00121646" w:rsidP="00115EA6">
      <w:pPr>
        <w:numPr>
          <w:ilvl w:val="0"/>
          <w:numId w:val="19"/>
        </w:numPr>
        <w:spacing w:beforeLines="200" w:before="480" w:line="360" w:lineRule="auto"/>
        <w:ind w:left="0" w:firstLine="709"/>
        <w:contextualSpacing/>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посягання на здоров’я населення.</w:t>
      </w:r>
    </w:p>
    <w:p w:rsidR="00D50014" w:rsidRPr="004826E0" w:rsidRDefault="00D50014" w:rsidP="00F113B5">
      <w:pPr>
        <w:spacing w:beforeLines="200" w:before="480" w:line="360" w:lineRule="auto"/>
        <w:ind w:firstLine="709"/>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lastRenderedPageBreak/>
        <w:t xml:space="preserve">З моменту проголошення незалежності в українському парламенті </w:t>
      </w:r>
      <w:r w:rsidR="00F113B5">
        <w:rPr>
          <w:rFonts w:ascii="Times New Roman" w:hAnsi="Times New Roman" w:cs="Times New Roman"/>
          <w:sz w:val="28"/>
          <w:szCs w:val="28"/>
          <w:lang w:val="uk-UA"/>
        </w:rPr>
        <w:t>існувало</w:t>
      </w:r>
      <w:r w:rsidRPr="004826E0">
        <w:rPr>
          <w:rFonts w:ascii="Times New Roman" w:hAnsi="Times New Roman" w:cs="Times New Roman"/>
          <w:sz w:val="28"/>
          <w:szCs w:val="28"/>
          <w:lang w:val="uk-UA"/>
        </w:rPr>
        <w:t xml:space="preserve"> </w:t>
      </w:r>
      <w:r w:rsidR="00F113B5">
        <w:rPr>
          <w:rFonts w:ascii="Times New Roman" w:hAnsi="Times New Roman" w:cs="Times New Roman"/>
          <w:sz w:val="28"/>
          <w:szCs w:val="28"/>
          <w:lang w:val="uk-UA"/>
        </w:rPr>
        <w:t xml:space="preserve">дві групи основних партій </w:t>
      </w:r>
      <w:r w:rsidR="00F113B5" w:rsidRPr="00F113B5">
        <w:rPr>
          <w:rFonts w:ascii="Times New Roman" w:hAnsi="Times New Roman" w:cs="Times New Roman"/>
          <w:sz w:val="28"/>
          <w:szCs w:val="28"/>
        </w:rPr>
        <w:t>[</w:t>
      </w:r>
      <w:r w:rsidR="00F113B5">
        <w:rPr>
          <w:rStyle w:val="af8"/>
          <w:rFonts w:ascii="Times New Roman" w:hAnsi="Times New Roman" w:cs="Times New Roman"/>
          <w:sz w:val="28"/>
          <w:szCs w:val="28"/>
        </w:rPr>
        <w:footnoteReference w:id="11"/>
      </w:r>
      <w:r w:rsidR="00F113B5" w:rsidRPr="00F113B5">
        <w:rPr>
          <w:rFonts w:ascii="Times New Roman" w:hAnsi="Times New Roman" w:cs="Times New Roman"/>
          <w:sz w:val="28"/>
          <w:szCs w:val="28"/>
        </w:rPr>
        <w:t>]</w:t>
      </w:r>
      <w:r w:rsidRPr="004826E0">
        <w:rPr>
          <w:rFonts w:ascii="Times New Roman" w:hAnsi="Times New Roman" w:cs="Times New Roman"/>
          <w:sz w:val="28"/>
          <w:szCs w:val="28"/>
          <w:lang w:val="uk-UA"/>
        </w:rPr>
        <w:t xml:space="preserve">: </w:t>
      </w:r>
    </w:p>
    <w:p w:rsidR="00D50014" w:rsidRPr="004826E0" w:rsidRDefault="00C53722" w:rsidP="009E7E5E">
      <w:pPr>
        <w:numPr>
          <w:ilvl w:val="0"/>
          <w:numId w:val="17"/>
        </w:numPr>
        <w:tabs>
          <w:tab w:val="clear" w:pos="720"/>
        </w:tabs>
        <w:spacing w:line="360" w:lineRule="auto"/>
        <w:ind w:left="0" w:firstLine="709"/>
        <w:jc w:val="both"/>
        <w:rPr>
          <w:rFonts w:ascii="Times New Roman" w:hAnsi="Times New Roman" w:cs="Times New Roman"/>
          <w:sz w:val="28"/>
          <w:szCs w:val="28"/>
          <w:lang w:val="uk-UA"/>
        </w:rPr>
      </w:pPr>
      <w:hyperlink r:id="rId18" w:tooltip="Західний світ" w:history="1">
        <w:r w:rsidR="00D50014" w:rsidRPr="004826E0">
          <w:rPr>
            <w:rFonts w:ascii="Times New Roman" w:hAnsi="Times New Roman" w:cs="Times New Roman"/>
            <w:b/>
            <w:i/>
            <w:sz w:val="28"/>
            <w:szCs w:val="28"/>
            <w:lang w:val="uk-UA"/>
          </w:rPr>
          <w:t>Прозахідні</w:t>
        </w:r>
      </w:hyperlink>
      <w:r w:rsidR="00F113B5">
        <w:rPr>
          <w:rFonts w:ascii="Times New Roman" w:hAnsi="Times New Roman" w:cs="Times New Roman"/>
          <w:b/>
          <w:i/>
          <w:sz w:val="28"/>
          <w:szCs w:val="28"/>
          <w:lang w:val="uk-UA"/>
        </w:rPr>
        <w:t xml:space="preserve"> та </w:t>
      </w:r>
      <w:hyperlink r:id="rId19" w:tooltip="Пан'європеїзм" w:history="1">
        <w:r w:rsidR="00D50014" w:rsidRPr="004826E0">
          <w:rPr>
            <w:rFonts w:ascii="Times New Roman" w:hAnsi="Times New Roman" w:cs="Times New Roman"/>
            <w:b/>
            <w:i/>
            <w:sz w:val="28"/>
            <w:szCs w:val="28"/>
            <w:lang w:val="uk-UA"/>
          </w:rPr>
          <w:t>проєвропейські</w:t>
        </w:r>
      </w:hyperlink>
      <w:r w:rsidR="00D50014" w:rsidRPr="004826E0">
        <w:rPr>
          <w:rFonts w:ascii="Times New Roman" w:hAnsi="Times New Roman" w:cs="Times New Roman"/>
          <w:b/>
          <w:i/>
          <w:sz w:val="28"/>
          <w:szCs w:val="28"/>
          <w:lang w:val="uk-UA"/>
        </w:rPr>
        <w:t>,</w:t>
      </w:r>
      <w:r w:rsidR="00FD557E">
        <w:rPr>
          <w:rFonts w:ascii="Times New Roman" w:hAnsi="Times New Roman" w:cs="Times New Roman"/>
          <w:b/>
          <w:i/>
          <w:sz w:val="28"/>
          <w:szCs w:val="28"/>
          <w:lang w:val="uk-UA"/>
        </w:rPr>
        <w:t xml:space="preserve"> здебільшого, ліберальні </w:t>
      </w:r>
      <w:hyperlink r:id="rId20" w:tooltip="Громадянський націоналізм" w:history="1">
        <w:r w:rsidR="00D50014" w:rsidRPr="004826E0">
          <w:rPr>
            <w:rFonts w:ascii="Times New Roman" w:hAnsi="Times New Roman" w:cs="Times New Roman"/>
            <w:b/>
            <w:i/>
            <w:sz w:val="28"/>
            <w:szCs w:val="28"/>
            <w:lang w:val="uk-UA"/>
          </w:rPr>
          <w:t>націонал-демократи</w:t>
        </w:r>
      </w:hyperlink>
      <w:r w:rsidR="00121646">
        <w:rPr>
          <w:rFonts w:ascii="Times New Roman" w:hAnsi="Times New Roman" w:cs="Times New Roman"/>
          <w:b/>
          <w:i/>
          <w:sz w:val="28"/>
          <w:szCs w:val="28"/>
          <w:lang w:val="uk-UA"/>
        </w:rPr>
        <w:t>чні</w:t>
      </w:r>
      <w:r w:rsidR="00FD557E">
        <w:rPr>
          <w:rFonts w:ascii="Times New Roman" w:hAnsi="Times New Roman" w:cs="Times New Roman"/>
          <w:sz w:val="28"/>
          <w:szCs w:val="28"/>
          <w:lang w:val="uk-UA"/>
        </w:rPr>
        <w:t>,</w:t>
      </w:r>
      <w:r w:rsidR="00F113B5">
        <w:rPr>
          <w:rFonts w:ascii="Times New Roman" w:hAnsi="Times New Roman" w:cs="Times New Roman"/>
          <w:sz w:val="28"/>
          <w:szCs w:val="28"/>
          <w:lang w:val="uk-UA"/>
        </w:rPr>
        <w:t xml:space="preserve"> (Слуга народу, ВО Батьківщина, Голос, Самопоміч тощо)</w:t>
      </w:r>
      <w:r w:rsidR="00D50014" w:rsidRPr="004826E0">
        <w:rPr>
          <w:rFonts w:ascii="Times New Roman" w:hAnsi="Times New Roman" w:cs="Times New Roman"/>
          <w:sz w:val="28"/>
          <w:szCs w:val="28"/>
          <w:lang w:val="uk-UA"/>
        </w:rPr>
        <w:t>.</w:t>
      </w:r>
    </w:p>
    <w:p w:rsidR="00D50014" w:rsidRPr="004826E0" w:rsidRDefault="00D50014" w:rsidP="009E7E5E">
      <w:pPr>
        <w:numPr>
          <w:ilvl w:val="0"/>
          <w:numId w:val="17"/>
        </w:numPr>
        <w:tabs>
          <w:tab w:val="clear" w:pos="720"/>
        </w:tabs>
        <w:spacing w:line="360" w:lineRule="auto"/>
        <w:ind w:left="0" w:firstLine="709"/>
        <w:jc w:val="both"/>
        <w:rPr>
          <w:rFonts w:ascii="Times New Roman" w:hAnsi="Times New Roman" w:cs="Times New Roman"/>
          <w:sz w:val="28"/>
          <w:szCs w:val="28"/>
          <w:lang w:val="uk-UA"/>
        </w:rPr>
      </w:pPr>
      <w:r w:rsidRPr="004826E0">
        <w:rPr>
          <w:rFonts w:ascii="Times New Roman" w:hAnsi="Times New Roman" w:cs="Times New Roman"/>
          <w:b/>
          <w:i/>
          <w:sz w:val="28"/>
          <w:szCs w:val="28"/>
          <w:lang w:val="uk-UA"/>
        </w:rPr>
        <w:t>Проросійськ</w:t>
      </w:r>
      <w:r w:rsidR="00F113B5">
        <w:rPr>
          <w:rFonts w:ascii="Times New Roman" w:hAnsi="Times New Roman" w:cs="Times New Roman"/>
          <w:b/>
          <w:i/>
          <w:sz w:val="28"/>
          <w:szCs w:val="28"/>
          <w:lang w:val="uk-UA"/>
        </w:rPr>
        <w:t>і, латентно євроскептичні</w:t>
      </w:r>
      <w:r w:rsidR="00F113B5">
        <w:rPr>
          <w:rFonts w:ascii="Times New Roman" w:hAnsi="Times New Roman" w:cs="Times New Roman"/>
          <w:sz w:val="28"/>
          <w:szCs w:val="28"/>
          <w:lang w:val="uk-UA"/>
        </w:rPr>
        <w:t>, часто антиамериканські</w:t>
      </w:r>
      <w:r w:rsidRPr="004826E0">
        <w:rPr>
          <w:rFonts w:ascii="Times New Roman" w:hAnsi="Times New Roman" w:cs="Times New Roman"/>
          <w:sz w:val="28"/>
          <w:szCs w:val="28"/>
          <w:lang w:val="uk-UA"/>
        </w:rPr>
        <w:t xml:space="preserve"> та частково антиліберальн</w:t>
      </w:r>
      <w:r w:rsidR="00F113B5">
        <w:rPr>
          <w:rFonts w:ascii="Times New Roman" w:hAnsi="Times New Roman" w:cs="Times New Roman"/>
          <w:sz w:val="28"/>
          <w:szCs w:val="28"/>
          <w:lang w:val="uk-UA"/>
        </w:rPr>
        <w:t>і партії (</w:t>
      </w:r>
      <w:r w:rsidRPr="004826E0">
        <w:rPr>
          <w:rFonts w:ascii="Times New Roman" w:hAnsi="Times New Roman" w:cs="Times New Roman"/>
          <w:sz w:val="28"/>
          <w:szCs w:val="28"/>
          <w:lang w:val="uk-UA"/>
        </w:rPr>
        <w:t>Комуністична партія України, Партія регіонів</w:t>
      </w:r>
      <w:r w:rsidR="00F113B5">
        <w:rPr>
          <w:rFonts w:ascii="Times New Roman" w:hAnsi="Times New Roman" w:cs="Times New Roman"/>
          <w:sz w:val="28"/>
          <w:szCs w:val="28"/>
          <w:lang w:val="uk-UA"/>
        </w:rPr>
        <w:t>, Опозиційний блок – За життя, Наші тощо)</w:t>
      </w:r>
      <w:r w:rsidRPr="004826E0">
        <w:rPr>
          <w:rFonts w:ascii="Times New Roman" w:hAnsi="Times New Roman" w:cs="Times New Roman"/>
          <w:sz w:val="28"/>
          <w:szCs w:val="28"/>
          <w:lang w:val="uk-UA"/>
        </w:rPr>
        <w:t xml:space="preserve">. </w:t>
      </w:r>
    </w:p>
    <w:p w:rsidR="00D50014" w:rsidRPr="004826E0" w:rsidRDefault="00D50014" w:rsidP="009E7E5E">
      <w:pPr>
        <w:spacing w:line="360" w:lineRule="auto"/>
        <w:ind w:firstLine="709"/>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Перший рух ма</w:t>
      </w:r>
      <w:r w:rsidR="00F113B5">
        <w:rPr>
          <w:rFonts w:ascii="Times New Roman" w:hAnsi="Times New Roman" w:cs="Times New Roman"/>
          <w:sz w:val="28"/>
          <w:szCs w:val="28"/>
          <w:lang w:val="uk-UA"/>
        </w:rPr>
        <w:t>в</w:t>
      </w:r>
      <w:r w:rsidRPr="004826E0">
        <w:rPr>
          <w:rFonts w:ascii="Times New Roman" w:hAnsi="Times New Roman" w:cs="Times New Roman"/>
          <w:sz w:val="28"/>
          <w:szCs w:val="28"/>
          <w:lang w:val="uk-UA"/>
        </w:rPr>
        <w:t xml:space="preserve"> під</w:t>
      </w:r>
      <w:r w:rsidR="00FD557E">
        <w:rPr>
          <w:rFonts w:ascii="Times New Roman" w:hAnsi="Times New Roman" w:cs="Times New Roman"/>
          <w:sz w:val="28"/>
          <w:szCs w:val="28"/>
          <w:lang w:val="uk-UA"/>
        </w:rPr>
        <w:t xml:space="preserve">тримку переважно від виборців з </w:t>
      </w:r>
      <w:hyperlink r:id="rId21" w:tooltip="Західна Україна" w:history="1">
        <w:r w:rsidRPr="004826E0">
          <w:rPr>
            <w:rFonts w:ascii="Times New Roman" w:hAnsi="Times New Roman" w:cs="Times New Roman"/>
            <w:sz w:val="28"/>
            <w:szCs w:val="28"/>
            <w:lang w:val="uk-UA"/>
          </w:rPr>
          <w:t>заходу</w:t>
        </w:r>
      </w:hyperlink>
      <w:r w:rsidR="00FD557E">
        <w:rPr>
          <w:rFonts w:ascii="Times New Roman" w:hAnsi="Times New Roman" w:cs="Times New Roman"/>
          <w:sz w:val="28"/>
          <w:szCs w:val="28"/>
          <w:lang w:val="uk-UA"/>
        </w:rPr>
        <w:t xml:space="preserve"> та </w:t>
      </w:r>
      <w:hyperlink r:id="rId22" w:tooltip="Центральна Україна" w:history="1">
        <w:r w:rsidRPr="004826E0">
          <w:rPr>
            <w:rFonts w:ascii="Times New Roman" w:hAnsi="Times New Roman" w:cs="Times New Roman"/>
            <w:sz w:val="28"/>
            <w:szCs w:val="28"/>
            <w:lang w:val="uk-UA"/>
          </w:rPr>
          <w:t>центру</w:t>
        </w:r>
      </w:hyperlink>
      <w:r w:rsidR="00FD557E">
        <w:rPr>
          <w:rFonts w:ascii="Times New Roman" w:hAnsi="Times New Roman" w:cs="Times New Roman"/>
          <w:sz w:val="28"/>
          <w:szCs w:val="28"/>
          <w:lang w:val="uk-UA"/>
        </w:rPr>
        <w:t xml:space="preserve">; другий – </w:t>
      </w:r>
      <w:r w:rsidRPr="004826E0">
        <w:rPr>
          <w:rFonts w:ascii="Times New Roman" w:hAnsi="Times New Roman" w:cs="Times New Roman"/>
          <w:sz w:val="28"/>
          <w:szCs w:val="28"/>
          <w:lang w:val="uk-UA"/>
        </w:rPr>
        <w:t>з</w:t>
      </w:r>
      <w:r w:rsidR="00FD557E">
        <w:rPr>
          <w:rFonts w:ascii="Times New Roman" w:hAnsi="Times New Roman" w:cs="Times New Roman"/>
          <w:sz w:val="28"/>
          <w:szCs w:val="28"/>
          <w:lang w:val="uk-UA"/>
        </w:rPr>
        <w:t xml:space="preserve">і </w:t>
      </w:r>
      <w:hyperlink r:id="rId23" w:tooltip="Східна Україна" w:history="1">
        <w:r w:rsidRPr="004826E0">
          <w:rPr>
            <w:rFonts w:ascii="Times New Roman" w:hAnsi="Times New Roman" w:cs="Times New Roman"/>
            <w:sz w:val="28"/>
            <w:szCs w:val="28"/>
            <w:lang w:val="uk-UA"/>
          </w:rPr>
          <w:t>сходу</w:t>
        </w:r>
      </w:hyperlink>
      <w:r w:rsidR="00FD557E">
        <w:rPr>
          <w:rFonts w:ascii="Times New Roman" w:hAnsi="Times New Roman" w:cs="Times New Roman"/>
          <w:sz w:val="28"/>
          <w:szCs w:val="28"/>
          <w:lang w:val="uk-UA"/>
        </w:rPr>
        <w:t xml:space="preserve"> </w:t>
      </w:r>
      <w:r w:rsidRPr="004826E0">
        <w:rPr>
          <w:rFonts w:ascii="Times New Roman" w:hAnsi="Times New Roman" w:cs="Times New Roman"/>
          <w:sz w:val="28"/>
          <w:szCs w:val="28"/>
          <w:lang w:val="uk-UA"/>
        </w:rPr>
        <w:t>та</w:t>
      </w:r>
      <w:r w:rsidR="00FD557E">
        <w:rPr>
          <w:rFonts w:ascii="Times New Roman" w:hAnsi="Times New Roman" w:cs="Times New Roman"/>
          <w:sz w:val="28"/>
          <w:szCs w:val="28"/>
          <w:lang w:val="uk-UA"/>
        </w:rPr>
        <w:t xml:space="preserve"> </w:t>
      </w:r>
      <w:hyperlink r:id="rId24" w:tooltip="Південь України" w:history="1">
        <w:r w:rsidRPr="004826E0">
          <w:rPr>
            <w:rFonts w:ascii="Times New Roman" w:hAnsi="Times New Roman" w:cs="Times New Roman"/>
            <w:sz w:val="28"/>
            <w:szCs w:val="28"/>
            <w:lang w:val="uk-UA"/>
          </w:rPr>
          <w:t>півдня</w:t>
        </w:r>
      </w:hyperlink>
      <w:r w:rsidR="00FD557E">
        <w:rPr>
          <w:rFonts w:ascii="Times New Roman" w:hAnsi="Times New Roman" w:cs="Times New Roman"/>
          <w:sz w:val="28"/>
          <w:szCs w:val="28"/>
          <w:lang w:val="uk-UA"/>
        </w:rPr>
        <w:t xml:space="preserve"> </w:t>
      </w:r>
      <w:r w:rsidRPr="004826E0">
        <w:rPr>
          <w:rFonts w:ascii="Times New Roman" w:hAnsi="Times New Roman" w:cs="Times New Roman"/>
          <w:sz w:val="28"/>
          <w:szCs w:val="28"/>
          <w:lang w:val="uk-UA"/>
        </w:rPr>
        <w:t>України</w:t>
      </w:r>
      <w:r w:rsidR="00FD557E">
        <w:rPr>
          <w:rFonts w:ascii="Times New Roman" w:hAnsi="Times New Roman" w:cs="Times New Roman"/>
          <w:sz w:val="28"/>
          <w:szCs w:val="28"/>
          <w:lang w:val="uk-UA"/>
        </w:rPr>
        <w:t>.</w:t>
      </w:r>
    </w:p>
    <w:p w:rsidR="001C69A4" w:rsidRPr="001C69A4" w:rsidRDefault="001C69A4" w:rsidP="001C69A4">
      <w:pPr>
        <w:spacing w:line="360" w:lineRule="auto"/>
        <w:ind w:firstLine="709"/>
        <w:jc w:val="both"/>
        <w:rPr>
          <w:rFonts w:ascii="Times New Roman" w:hAnsi="Times New Roman" w:cs="Times New Roman"/>
          <w:sz w:val="28"/>
          <w:szCs w:val="28"/>
          <w:lang w:val="uk-UA"/>
        </w:rPr>
      </w:pPr>
      <w:r w:rsidRPr="001C69A4">
        <w:rPr>
          <w:rFonts w:ascii="Times New Roman" w:hAnsi="Times New Roman" w:cs="Times New Roman"/>
          <w:sz w:val="28"/>
          <w:szCs w:val="28"/>
          <w:lang w:val="uk-UA"/>
        </w:rPr>
        <w:t>За роки незалежності багато політичних партій і рухів в Україні реорганізовувались, змінювали свої назви та цілі діяльності або припиняли свою діяльність. на 1 січня 2022 року в Україні офіційно зареєстровані 370 політичних партій.</w:t>
      </w:r>
    </w:p>
    <w:p w:rsidR="001C69A4" w:rsidRPr="001C69A4" w:rsidRDefault="001C69A4" w:rsidP="001C69A4">
      <w:pPr>
        <w:spacing w:line="360" w:lineRule="auto"/>
        <w:ind w:firstLine="709"/>
        <w:jc w:val="both"/>
        <w:rPr>
          <w:rFonts w:ascii="Times New Roman" w:hAnsi="Times New Roman" w:cs="Times New Roman"/>
          <w:sz w:val="28"/>
          <w:szCs w:val="28"/>
          <w:lang w:val="uk-UA"/>
        </w:rPr>
      </w:pPr>
      <w:r w:rsidRPr="001C69A4">
        <w:rPr>
          <w:rFonts w:ascii="Times New Roman" w:hAnsi="Times New Roman" w:cs="Times New Roman"/>
          <w:sz w:val="28"/>
          <w:szCs w:val="28"/>
          <w:lang w:val="uk-UA"/>
        </w:rPr>
        <w:t>Колишня Партія регіонів, втративши значну частину свого політичного впливу, до кінця 2014 року припинила свою діяльність, але в тому ж році зробила частковий </w:t>
      </w:r>
      <w:hyperlink r:id="rId25" w:tgtFrame="_blank" w:history="1">
        <w:r w:rsidRPr="001C69A4">
          <w:rPr>
            <w:rFonts w:ascii="Times New Roman" w:hAnsi="Times New Roman" w:cs="Times New Roman"/>
            <w:sz w:val="28"/>
            <w:szCs w:val="28"/>
            <w:lang w:val="uk-UA"/>
          </w:rPr>
          <w:t>ребрендинг</w:t>
        </w:r>
      </w:hyperlink>
      <w:r w:rsidRPr="001C69A4">
        <w:rPr>
          <w:rFonts w:ascii="Times New Roman" w:hAnsi="Times New Roman" w:cs="Times New Roman"/>
          <w:sz w:val="28"/>
          <w:szCs w:val="28"/>
          <w:lang w:val="uk-UA"/>
        </w:rPr>
        <w:t>, змінивши назву на </w:t>
      </w:r>
      <w:hyperlink r:id="rId26" w:tgtFrame="_blank" w:history="1">
        <w:r w:rsidRPr="001C69A4">
          <w:rPr>
            <w:rFonts w:ascii="Times New Roman" w:hAnsi="Times New Roman" w:cs="Times New Roman"/>
            <w:sz w:val="28"/>
            <w:szCs w:val="28"/>
            <w:lang w:val="uk-UA"/>
          </w:rPr>
          <w:t>«Опозиційний блок»</w:t>
        </w:r>
      </w:hyperlink>
      <w:r w:rsidRPr="001C69A4">
        <w:rPr>
          <w:rFonts w:ascii="Times New Roman" w:hAnsi="Times New Roman" w:cs="Times New Roman"/>
          <w:sz w:val="28"/>
          <w:szCs w:val="28"/>
          <w:lang w:val="uk-UA"/>
        </w:rPr>
        <w:t> та зареєструвавши її як офіційно нову політичну партію. Прийнятий 9 квітня 2015р. </w:t>
      </w:r>
      <w:hyperlink r:id="rId27" w:tgtFrame="_blank" w:history="1">
        <w:r w:rsidRPr="001C69A4">
          <w:rPr>
            <w:rFonts w:ascii="Times New Roman" w:hAnsi="Times New Roman" w:cs="Times New Roman"/>
            <w:sz w:val="28"/>
            <w:szCs w:val="28"/>
            <w:lang w:val="uk-UA"/>
          </w:rPr>
          <w:t>Верховною Радою України</w:t>
        </w:r>
      </w:hyperlink>
      <w:r w:rsidRPr="001C69A4">
        <w:rPr>
          <w:rFonts w:ascii="Times New Roman" w:hAnsi="Times New Roman" w:cs="Times New Roman"/>
          <w:sz w:val="28"/>
          <w:szCs w:val="28"/>
          <w:lang w:val="uk-UA"/>
        </w:rPr>
        <w:t> Закон «Про засудження комуністичного та націонал-соціалістичного (нацистського) тоталітарних режимів в Україні та заборону пропаганди їхньої символіки» фактично заборонив діяльність комуністичної партії в Україні.</w:t>
      </w:r>
    </w:p>
    <w:p w:rsidR="004F3D39" w:rsidRPr="004826E0" w:rsidRDefault="00D50014" w:rsidP="001C69A4">
      <w:pPr>
        <w:spacing w:line="360" w:lineRule="auto"/>
        <w:ind w:firstLine="709"/>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На період воєнного стану в Україні заборонена діяльність 18 політичних партій, лідери та члени яких досить часто продукують проросійську риторику.</w:t>
      </w:r>
      <w:r w:rsidR="00F113B5">
        <w:rPr>
          <w:rFonts w:ascii="Times New Roman" w:hAnsi="Times New Roman" w:cs="Times New Roman"/>
          <w:sz w:val="28"/>
          <w:szCs w:val="28"/>
          <w:lang w:val="uk-UA"/>
        </w:rPr>
        <w:t xml:space="preserve"> </w:t>
      </w:r>
      <w:r w:rsidR="004F3D39" w:rsidRPr="004826E0">
        <w:rPr>
          <w:rFonts w:ascii="Times New Roman" w:hAnsi="Times New Roman" w:cs="Times New Roman"/>
          <w:sz w:val="28"/>
          <w:szCs w:val="28"/>
          <w:lang w:val="uk-UA"/>
        </w:rPr>
        <w:t xml:space="preserve">Рішення про заборону діяльності цих партій затвердила РНБО, </w:t>
      </w:r>
      <w:r w:rsidR="004F3D39">
        <w:rPr>
          <w:rFonts w:ascii="Times New Roman" w:hAnsi="Times New Roman" w:cs="Times New Roman"/>
          <w:sz w:val="28"/>
          <w:szCs w:val="28"/>
          <w:lang w:val="uk-UA"/>
        </w:rPr>
        <w:t xml:space="preserve">що </w:t>
      </w:r>
      <w:r w:rsidR="004F3D39" w:rsidRPr="004826E0">
        <w:rPr>
          <w:rFonts w:ascii="Times New Roman" w:hAnsi="Times New Roman" w:cs="Times New Roman"/>
          <w:sz w:val="28"/>
          <w:szCs w:val="28"/>
          <w:lang w:val="uk-UA"/>
        </w:rPr>
        <w:t xml:space="preserve">повідомив у </w:t>
      </w:r>
      <w:r w:rsidR="004F3D39" w:rsidRPr="004826E0">
        <w:rPr>
          <w:rFonts w:ascii="Times New Roman" w:hAnsi="Times New Roman" w:cs="Times New Roman"/>
          <w:sz w:val="28"/>
          <w:szCs w:val="28"/>
          <w:lang w:val="uk-UA"/>
        </w:rPr>
        <w:lastRenderedPageBreak/>
        <w:t>нічному зверненні 20 березня</w:t>
      </w:r>
      <w:r w:rsidR="004F3D39">
        <w:rPr>
          <w:rFonts w:ascii="Times New Roman" w:hAnsi="Times New Roman" w:cs="Times New Roman"/>
          <w:sz w:val="28"/>
          <w:szCs w:val="28"/>
          <w:lang w:val="uk-UA"/>
        </w:rPr>
        <w:t xml:space="preserve"> 2022 р.</w:t>
      </w:r>
      <w:r w:rsidR="004F3D39" w:rsidRPr="004826E0">
        <w:rPr>
          <w:rFonts w:ascii="Times New Roman" w:hAnsi="Times New Roman" w:cs="Times New Roman"/>
          <w:sz w:val="28"/>
          <w:szCs w:val="28"/>
          <w:lang w:val="uk-UA"/>
        </w:rPr>
        <w:t xml:space="preserve"> Президент України Володимир Зеленський</w:t>
      </w:r>
      <w:r w:rsidR="004F3D39">
        <w:rPr>
          <w:rFonts w:ascii="Times New Roman" w:hAnsi="Times New Roman" w:cs="Times New Roman"/>
          <w:sz w:val="28"/>
          <w:szCs w:val="28"/>
          <w:lang w:val="uk-UA"/>
        </w:rPr>
        <w:t> </w:t>
      </w:r>
      <w:r w:rsidR="00121646" w:rsidRPr="00121646">
        <w:rPr>
          <w:rFonts w:ascii="Times New Roman" w:hAnsi="Times New Roman" w:cs="Times New Roman"/>
          <w:sz w:val="28"/>
          <w:szCs w:val="28"/>
        </w:rPr>
        <w:t>[</w:t>
      </w:r>
      <w:r w:rsidR="004F3D39">
        <w:rPr>
          <w:rStyle w:val="af8"/>
          <w:rFonts w:ascii="Times New Roman" w:hAnsi="Times New Roman" w:cs="Times New Roman"/>
          <w:sz w:val="28"/>
          <w:szCs w:val="28"/>
          <w:lang w:val="uk-UA"/>
        </w:rPr>
        <w:footnoteReference w:id="12"/>
      </w:r>
      <w:r w:rsidR="00121646" w:rsidRPr="00121646">
        <w:rPr>
          <w:rFonts w:ascii="Times New Roman" w:hAnsi="Times New Roman" w:cs="Times New Roman"/>
          <w:sz w:val="28"/>
          <w:szCs w:val="28"/>
        </w:rPr>
        <w:t>]</w:t>
      </w:r>
      <w:r w:rsidR="004F3D39" w:rsidRPr="004826E0">
        <w:rPr>
          <w:rFonts w:ascii="Times New Roman" w:hAnsi="Times New Roman" w:cs="Times New Roman"/>
          <w:sz w:val="28"/>
          <w:szCs w:val="28"/>
          <w:lang w:val="uk-UA"/>
        </w:rPr>
        <w:t>.</w:t>
      </w:r>
    </w:p>
    <w:p w:rsidR="004F3D39" w:rsidRPr="004826E0" w:rsidRDefault="004F3D39" w:rsidP="009E7E5E">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w:t>
      </w:r>
      <w:r w:rsidRPr="004826E0">
        <w:rPr>
          <w:rFonts w:ascii="Times New Roman" w:hAnsi="Times New Roman" w:cs="Times New Roman"/>
          <w:sz w:val="28"/>
          <w:szCs w:val="28"/>
          <w:lang w:val="uk-UA"/>
        </w:rPr>
        <w:t xml:space="preserve">Я хочу нагадати усім політичним діячам з будь-яких таборів: воєнний час дуже добре показує мізерність особистих амбіцій тих, хто намагається поставити власні амбіції, власну партію чи карʼєру вище за інтереси державні, за інтереси народу. </w:t>
      </w:r>
      <w:r>
        <w:rPr>
          <w:rFonts w:ascii="Times New Roman" w:hAnsi="Times New Roman" w:cs="Times New Roman"/>
          <w:sz w:val="28"/>
          <w:szCs w:val="28"/>
          <w:lang w:val="uk-UA"/>
        </w:rPr>
        <w:t>…</w:t>
      </w:r>
      <w:r w:rsidRPr="004826E0">
        <w:rPr>
          <w:rFonts w:ascii="Times New Roman" w:hAnsi="Times New Roman" w:cs="Times New Roman"/>
          <w:sz w:val="28"/>
          <w:szCs w:val="28"/>
          <w:lang w:val="uk-UA"/>
        </w:rPr>
        <w:t xml:space="preserve"> Будь-яка активність політиків, спрямована на розкол чи на колаборацію, не матиме успіху. Але отримає жорстку від</w:t>
      </w:r>
      <w:r>
        <w:rPr>
          <w:rFonts w:ascii="Times New Roman" w:hAnsi="Times New Roman" w:cs="Times New Roman"/>
          <w:sz w:val="28"/>
          <w:szCs w:val="28"/>
          <w:lang w:val="uk-UA"/>
        </w:rPr>
        <w:t>повідь»</w:t>
      </w:r>
      <w:r w:rsidRPr="004826E0">
        <w:rPr>
          <w:rFonts w:ascii="Times New Roman" w:hAnsi="Times New Roman" w:cs="Times New Roman"/>
          <w:sz w:val="28"/>
          <w:szCs w:val="28"/>
          <w:lang w:val="uk-UA"/>
        </w:rPr>
        <w:t xml:space="preserve">, – сказав </w:t>
      </w:r>
      <w:r>
        <w:rPr>
          <w:rFonts w:ascii="Times New Roman" w:hAnsi="Times New Roman" w:cs="Times New Roman"/>
          <w:sz w:val="28"/>
          <w:szCs w:val="28"/>
          <w:lang w:val="uk-UA"/>
        </w:rPr>
        <w:t xml:space="preserve">у своєму відеозверненні В. </w:t>
      </w:r>
      <w:r w:rsidRPr="004826E0">
        <w:rPr>
          <w:rFonts w:ascii="Times New Roman" w:hAnsi="Times New Roman" w:cs="Times New Roman"/>
          <w:sz w:val="28"/>
          <w:szCs w:val="28"/>
          <w:lang w:val="uk-UA"/>
        </w:rPr>
        <w:t>Зеленський</w:t>
      </w:r>
      <w:r w:rsidR="00121646" w:rsidRPr="00C84BBF">
        <w:rPr>
          <w:rFonts w:ascii="Times New Roman" w:hAnsi="Times New Roman" w:cs="Times New Roman"/>
          <w:sz w:val="28"/>
          <w:szCs w:val="28"/>
        </w:rPr>
        <w:t xml:space="preserve"> [</w:t>
      </w:r>
      <w:r w:rsidR="00C84BBF">
        <w:rPr>
          <w:rStyle w:val="af8"/>
          <w:rFonts w:ascii="Times New Roman" w:hAnsi="Times New Roman" w:cs="Times New Roman"/>
          <w:sz w:val="28"/>
          <w:szCs w:val="28"/>
          <w:lang w:val="en-US"/>
        </w:rPr>
        <w:footnoteReference w:id="13"/>
      </w:r>
      <w:r w:rsidR="00121646" w:rsidRPr="00C84BBF">
        <w:rPr>
          <w:rFonts w:ascii="Times New Roman" w:hAnsi="Times New Roman" w:cs="Times New Roman"/>
          <w:sz w:val="28"/>
          <w:szCs w:val="28"/>
        </w:rPr>
        <w:t>]</w:t>
      </w:r>
      <w:r w:rsidRPr="004826E0">
        <w:rPr>
          <w:rFonts w:ascii="Times New Roman" w:hAnsi="Times New Roman" w:cs="Times New Roman"/>
          <w:sz w:val="28"/>
          <w:szCs w:val="28"/>
          <w:lang w:val="uk-UA"/>
        </w:rPr>
        <w:t>.</w:t>
      </w:r>
    </w:p>
    <w:p w:rsidR="00D50014" w:rsidRPr="004826E0" w:rsidRDefault="00FD557E" w:rsidP="009E7E5E">
      <w:pPr>
        <w:spacing w:line="360" w:lineRule="auto"/>
        <w:ind w:firstLine="709"/>
        <w:jc w:val="both"/>
        <w:rPr>
          <w:rFonts w:ascii="Times New Roman" w:hAnsi="Times New Roman" w:cs="Times New Roman"/>
          <w:sz w:val="28"/>
          <w:szCs w:val="28"/>
          <w:lang w:val="uk-UA"/>
        </w:rPr>
      </w:pPr>
      <w:r>
        <w:rPr>
          <w:rFonts w:ascii="Times New Roman" w:hAnsi="Times New Roman" w:cs="Times New Roman"/>
          <w:b/>
          <w:sz w:val="28"/>
          <w:szCs w:val="28"/>
          <w:lang w:val="uk-UA"/>
        </w:rPr>
        <w:t>Перелік</w:t>
      </w:r>
      <w:r w:rsidR="00D50014" w:rsidRPr="004826E0">
        <w:rPr>
          <w:rFonts w:ascii="Times New Roman" w:hAnsi="Times New Roman" w:cs="Times New Roman"/>
          <w:b/>
          <w:sz w:val="28"/>
          <w:szCs w:val="28"/>
          <w:lang w:val="uk-UA"/>
        </w:rPr>
        <w:t xml:space="preserve"> </w:t>
      </w:r>
      <w:r>
        <w:rPr>
          <w:rFonts w:ascii="Times New Roman" w:hAnsi="Times New Roman" w:cs="Times New Roman"/>
          <w:b/>
          <w:sz w:val="28"/>
          <w:szCs w:val="28"/>
          <w:lang w:val="uk-UA"/>
        </w:rPr>
        <w:t xml:space="preserve">заборонених судом політичних партій </w:t>
      </w:r>
      <w:r w:rsidR="00D50014" w:rsidRPr="004826E0">
        <w:rPr>
          <w:rFonts w:ascii="Times New Roman" w:hAnsi="Times New Roman" w:cs="Times New Roman"/>
          <w:b/>
          <w:sz w:val="28"/>
          <w:szCs w:val="28"/>
          <w:lang w:val="uk-UA"/>
        </w:rPr>
        <w:t>в Україні</w:t>
      </w:r>
      <w:r>
        <w:rPr>
          <w:rFonts w:ascii="Times New Roman" w:hAnsi="Times New Roman" w:cs="Times New Roman"/>
          <w:b/>
          <w:sz w:val="28"/>
          <w:szCs w:val="28"/>
          <w:lang w:val="uk-UA"/>
        </w:rPr>
        <w:t xml:space="preserve"> </w:t>
      </w:r>
      <w:r w:rsidRPr="00FD557E">
        <w:rPr>
          <w:rFonts w:ascii="Times New Roman" w:hAnsi="Times New Roman" w:cs="Times New Roman"/>
          <w:bCs/>
          <w:sz w:val="28"/>
          <w:szCs w:val="28"/>
        </w:rPr>
        <w:t>[</w:t>
      </w:r>
      <w:r>
        <w:rPr>
          <w:rStyle w:val="af8"/>
          <w:rFonts w:ascii="Times New Roman" w:hAnsi="Times New Roman" w:cs="Times New Roman"/>
          <w:bCs/>
          <w:sz w:val="28"/>
          <w:szCs w:val="28"/>
          <w:lang w:val="en-US"/>
        </w:rPr>
        <w:footnoteReference w:id="14"/>
      </w:r>
      <w:r w:rsidRPr="00FD557E">
        <w:rPr>
          <w:rFonts w:ascii="Times New Roman" w:hAnsi="Times New Roman" w:cs="Times New Roman"/>
          <w:bCs/>
          <w:sz w:val="28"/>
          <w:szCs w:val="28"/>
        </w:rPr>
        <w:t>]</w:t>
      </w:r>
      <w:r w:rsidR="00D50014" w:rsidRPr="004826E0">
        <w:rPr>
          <w:rFonts w:ascii="Times New Roman" w:hAnsi="Times New Roman" w:cs="Times New Roman"/>
          <w:sz w:val="28"/>
          <w:szCs w:val="28"/>
          <w:lang w:val="uk-UA"/>
        </w:rPr>
        <w:t>:</w:t>
      </w:r>
    </w:p>
    <w:p w:rsidR="00D50014" w:rsidRPr="004826E0" w:rsidRDefault="00D50014" w:rsidP="00115EA6">
      <w:pPr>
        <w:numPr>
          <w:ilvl w:val="0"/>
          <w:numId w:val="31"/>
        </w:numPr>
        <w:spacing w:after="120" w:line="360" w:lineRule="auto"/>
        <w:ind w:firstLine="709"/>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політичної партії «Держава»;</w:t>
      </w:r>
    </w:p>
    <w:p w:rsidR="00D50014" w:rsidRPr="004826E0" w:rsidRDefault="00D50014" w:rsidP="00115EA6">
      <w:pPr>
        <w:numPr>
          <w:ilvl w:val="0"/>
          <w:numId w:val="31"/>
        </w:numPr>
        <w:spacing w:after="120" w:line="360" w:lineRule="auto"/>
        <w:ind w:firstLine="709"/>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Комуністичної партії України;</w:t>
      </w:r>
    </w:p>
    <w:p w:rsidR="00D50014" w:rsidRPr="004826E0" w:rsidRDefault="00D50014" w:rsidP="00115EA6">
      <w:pPr>
        <w:numPr>
          <w:ilvl w:val="0"/>
          <w:numId w:val="31"/>
        </w:numPr>
        <w:spacing w:after="120" w:line="360" w:lineRule="auto"/>
        <w:ind w:firstLine="709"/>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політичної партії «Наші»;</w:t>
      </w:r>
    </w:p>
    <w:p w:rsidR="00D50014" w:rsidRPr="004826E0" w:rsidRDefault="00D50014" w:rsidP="00115EA6">
      <w:pPr>
        <w:numPr>
          <w:ilvl w:val="0"/>
          <w:numId w:val="31"/>
        </w:numPr>
        <w:spacing w:after="120" w:line="360" w:lineRule="auto"/>
        <w:ind w:firstLine="709"/>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політичної партії «Опозиційний блок»;</w:t>
      </w:r>
    </w:p>
    <w:p w:rsidR="00D50014" w:rsidRPr="004826E0" w:rsidRDefault="00D50014" w:rsidP="00115EA6">
      <w:pPr>
        <w:numPr>
          <w:ilvl w:val="0"/>
          <w:numId w:val="31"/>
        </w:numPr>
        <w:spacing w:after="120" w:line="360" w:lineRule="auto"/>
        <w:ind w:firstLine="709"/>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політичної партії України «Русь єдина»;</w:t>
      </w:r>
    </w:p>
    <w:p w:rsidR="00D50014" w:rsidRPr="004826E0" w:rsidRDefault="00D50014" w:rsidP="00115EA6">
      <w:pPr>
        <w:numPr>
          <w:ilvl w:val="0"/>
          <w:numId w:val="31"/>
        </w:numPr>
        <w:spacing w:after="120" w:line="360" w:lineRule="auto"/>
        <w:ind w:firstLine="709"/>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політичної партії «Ліва опозиція»;</w:t>
      </w:r>
    </w:p>
    <w:p w:rsidR="00D50014" w:rsidRPr="004826E0" w:rsidRDefault="00D50014" w:rsidP="00115EA6">
      <w:pPr>
        <w:numPr>
          <w:ilvl w:val="0"/>
          <w:numId w:val="31"/>
        </w:numPr>
        <w:spacing w:after="120" w:line="360" w:lineRule="auto"/>
        <w:ind w:firstLine="709"/>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політичної партії «Прогресивна соціалістична партія України»;</w:t>
      </w:r>
    </w:p>
    <w:p w:rsidR="00D50014" w:rsidRPr="004826E0" w:rsidRDefault="00D50014" w:rsidP="00115EA6">
      <w:pPr>
        <w:numPr>
          <w:ilvl w:val="0"/>
          <w:numId w:val="31"/>
        </w:numPr>
        <w:spacing w:after="120" w:line="360" w:lineRule="auto"/>
        <w:ind w:firstLine="709"/>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політичної партії «Партія Шарія»;</w:t>
      </w:r>
    </w:p>
    <w:p w:rsidR="00D50014" w:rsidRPr="004826E0" w:rsidRDefault="00D50014" w:rsidP="00115EA6">
      <w:pPr>
        <w:numPr>
          <w:ilvl w:val="0"/>
          <w:numId w:val="31"/>
        </w:numPr>
        <w:spacing w:after="120" w:line="360" w:lineRule="auto"/>
        <w:ind w:firstLine="709"/>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Соціалістичної партії України;</w:t>
      </w:r>
    </w:p>
    <w:p w:rsidR="00D50014" w:rsidRPr="004826E0" w:rsidRDefault="00D50014" w:rsidP="00115EA6">
      <w:pPr>
        <w:numPr>
          <w:ilvl w:val="0"/>
          <w:numId w:val="31"/>
        </w:numPr>
        <w:spacing w:after="120" w:line="360" w:lineRule="auto"/>
        <w:ind w:firstLine="709"/>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політичної партії «Опозиційна платформа – За життя»;</w:t>
      </w:r>
    </w:p>
    <w:p w:rsidR="00D50014" w:rsidRPr="004826E0" w:rsidRDefault="00D50014" w:rsidP="00115EA6">
      <w:pPr>
        <w:numPr>
          <w:ilvl w:val="0"/>
          <w:numId w:val="31"/>
        </w:numPr>
        <w:spacing w:after="120" w:line="360" w:lineRule="auto"/>
        <w:ind w:firstLine="709"/>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політичної партії «Щаслива Україн»;</w:t>
      </w:r>
    </w:p>
    <w:p w:rsidR="00D50014" w:rsidRPr="004826E0" w:rsidRDefault="00D50014" w:rsidP="00115EA6">
      <w:pPr>
        <w:numPr>
          <w:ilvl w:val="0"/>
          <w:numId w:val="31"/>
        </w:numPr>
        <w:spacing w:after="120" w:line="360" w:lineRule="auto"/>
        <w:ind w:firstLine="709"/>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політичної партії «Соціалісти»;</w:t>
      </w:r>
    </w:p>
    <w:p w:rsidR="00D50014" w:rsidRPr="004826E0" w:rsidRDefault="00D50014" w:rsidP="00115EA6">
      <w:pPr>
        <w:numPr>
          <w:ilvl w:val="0"/>
          <w:numId w:val="31"/>
        </w:numPr>
        <w:spacing w:after="120" w:line="360" w:lineRule="auto"/>
        <w:ind w:firstLine="709"/>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політичної партії «Партія регіонів»;</w:t>
      </w:r>
    </w:p>
    <w:p w:rsidR="00D50014" w:rsidRPr="004826E0" w:rsidRDefault="00D50014" w:rsidP="00115EA6">
      <w:pPr>
        <w:numPr>
          <w:ilvl w:val="0"/>
          <w:numId w:val="31"/>
        </w:numPr>
        <w:spacing w:after="120" w:line="360" w:lineRule="auto"/>
        <w:ind w:firstLine="709"/>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lastRenderedPageBreak/>
        <w:t>політичної партії «Блок Володимира Сальдо»,</w:t>
      </w:r>
    </w:p>
    <w:p w:rsidR="00D50014" w:rsidRPr="004826E0" w:rsidRDefault="00D50014" w:rsidP="00115EA6">
      <w:pPr>
        <w:numPr>
          <w:ilvl w:val="0"/>
          <w:numId w:val="31"/>
        </w:numPr>
        <w:spacing w:after="120" w:line="360" w:lineRule="auto"/>
        <w:ind w:firstLine="709"/>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політичної партії «Союз лівих сил»;</w:t>
      </w:r>
    </w:p>
    <w:p w:rsidR="00D50014" w:rsidRPr="004826E0" w:rsidRDefault="00D50014" w:rsidP="00115EA6">
      <w:pPr>
        <w:numPr>
          <w:ilvl w:val="0"/>
          <w:numId w:val="31"/>
        </w:numPr>
        <w:spacing w:after="120" w:line="360" w:lineRule="auto"/>
        <w:ind w:firstLine="709"/>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політичної партії «Справедливості та розвитку»;</w:t>
      </w:r>
    </w:p>
    <w:p w:rsidR="00D50014" w:rsidRPr="004826E0" w:rsidRDefault="00D50014" w:rsidP="00115EA6">
      <w:pPr>
        <w:numPr>
          <w:ilvl w:val="0"/>
          <w:numId w:val="31"/>
        </w:numPr>
        <w:spacing w:after="120" w:line="360" w:lineRule="auto"/>
        <w:ind w:firstLine="709"/>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Робітничої партії України (Марксистсько-Ленінської;</w:t>
      </w:r>
    </w:p>
    <w:p w:rsidR="00D50014" w:rsidRDefault="00D50014" w:rsidP="00115EA6">
      <w:pPr>
        <w:numPr>
          <w:ilvl w:val="0"/>
          <w:numId w:val="31"/>
        </w:numPr>
        <w:spacing w:after="120" w:line="360" w:lineRule="auto"/>
        <w:ind w:firstLine="709"/>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політичної партії «Велика Україна»).</w:t>
      </w:r>
    </w:p>
    <w:p w:rsidR="00C84BBF" w:rsidRPr="00C84BBF" w:rsidRDefault="00C84BBF" w:rsidP="00C84BBF">
      <w:pPr>
        <w:pStyle w:val="a3"/>
        <w:spacing w:beforeLines="200" w:before="480" w:line="360" w:lineRule="auto"/>
        <w:ind w:left="0" w:firstLine="720"/>
        <w:jc w:val="both"/>
        <w:rPr>
          <w:rFonts w:ascii="Times New Roman" w:hAnsi="Times New Roman" w:cs="Times New Roman"/>
          <w:sz w:val="28"/>
          <w:szCs w:val="28"/>
          <w:lang w:val="uk-UA"/>
        </w:rPr>
      </w:pPr>
      <w:r w:rsidRPr="00C84BBF">
        <w:rPr>
          <w:rFonts w:ascii="Times New Roman" w:hAnsi="Times New Roman" w:cs="Times New Roman"/>
          <w:sz w:val="28"/>
          <w:szCs w:val="28"/>
          <w:lang w:val="uk-UA"/>
        </w:rPr>
        <w:t>Заборона партій відбулась, «враховуючи повномасштабну війну, розвʼязану Російською Федерацією, та звʼязки деяких політичних структур з цією державою».</w:t>
      </w:r>
      <w:r w:rsidRPr="00C84BBF">
        <w:rPr>
          <w:rFonts w:ascii="Times New Roman" w:hAnsi="Times New Roman" w:cs="Times New Roman"/>
          <w:i/>
          <w:sz w:val="28"/>
          <w:szCs w:val="28"/>
          <w:lang w:val="uk-UA"/>
        </w:rPr>
        <w:t xml:space="preserve"> </w:t>
      </w:r>
      <w:r w:rsidRPr="00C84BBF">
        <w:rPr>
          <w:rFonts w:ascii="Times New Roman" w:hAnsi="Times New Roman" w:cs="Times New Roman"/>
          <w:sz w:val="28"/>
          <w:szCs w:val="28"/>
          <w:lang w:val="uk-UA"/>
        </w:rPr>
        <w:t>Майно, кошти та інші активи заборонених політичних партій передано у власність держави [</w:t>
      </w:r>
      <w:r>
        <w:rPr>
          <w:rStyle w:val="af8"/>
          <w:rFonts w:ascii="Times New Roman" w:hAnsi="Times New Roman" w:cs="Times New Roman"/>
          <w:sz w:val="28"/>
          <w:szCs w:val="28"/>
        </w:rPr>
        <w:footnoteReference w:id="15"/>
      </w:r>
      <w:r w:rsidRPr="00C84BBF">
        <w:rPr>
          <w:rFonts w:ascii="Times New Roman" w:hAnsi="Times New Roman" w:cs="Times New Roman"/>
          <w:sz w:val="28"/>
          <w:szCs w:val="28"/>
          <w:lang w:val="uk-UA"/>
        </w:rPr>
        <w:t xml:space="preserve">]. </w:t>
      </w:r>
    </w:p>
    <w:p w:rsidR="00C84BBF" w:rsidRPr="004826E0" w:rsidRDefault="00C84BBF" w:rsidP="00C84BBF">
      <w:pPr>
        <w:spacing w:line="360" w:lineRule="auto"/>
        <w:ind w:left="1429"/>
        <w:jc w:val="both"/>
        <w:rPr>
          <w:rFonts w:ascii="Times New Roman" w:hAnsi="Times New Roman" w:cs="Times New Roman"/>
          <w:sz w:val="28"/>
          <w:szCs w:val="28"/>
          <w:lang w:val="uk-UA"/>
        </w:rPr>
      </w:pPr>
    </w:p>
    <w:p w:rsidR="00802E6F" w:rsidRDefault="00802E6F">
      <w:pPr>
        <w:rPr>
          <w:rFonts w:ascii="Times New Roman" w:hAnsi="Times New Roman" w:cs="Times New Roman"/>
          <w:b/>
          <w:i/>
          <w:iCs/>
          <w:sz w:val="28"/>
          <w:szCs w:val="28"/>
          <w:lang w:val="uk-UA"/>
        </w:rPr>
      </w:pPr>
      <w:r>
        <w:rPr>
          <w:rFonts w:ascii="Times New Roman" w:hAnsi="Times New Roman" w:cs="Times New Roman"/>
          <w:b/>
          <w:i/>
          <w:iCs/>
          <w:sz w:val="28"/>
          <w:szCs w:val="28"/>
          <w:lang w:val="uk-UA"/>
        </w:rPr>
        <w:br w:type="page"/>
      </w:r>
    </w:p>
    <w:p w:rsidR="00D50014" w:rsidRPr="009E7E5E" w:rsidRDefault="009E7E5E" w:rsidP="009E7E5E">
      <w:pPr>
        <w:spacing w:line="360" w:lineRule="auto"/>
        <w:jc w:val="both"/>
        <w:outlineLvl w:val="1"/>
        <w:rPr>
          <w:rFonts w:asciiTheme="majorBidi" w:hAnsiTheme="majorBidi" w:cs="Times New Roman"/>
          <w:b/>
          <w:iCs/>
          <w:sz w:val="32"/>
          <w:szCs w:val="32"/>
          <w:lang w:val="uk-UA"/>
        </w:rPr>
      </w:pPr>
      <w:bookmarkStart w:id="53" w:name="_Toc165285061"/>
      <w:r w:rsidRPr="009E7E5E">
        <w:rPr>
          <w:rFonts w:asciiTheme="majorBidi" w:hAnsiTheme="majorBidi" w:cs="Times New Roman"/>
          <w:b/>
          <w:iCs/>
          <w:sz w:val="32"/>
          <w:szCs w:val="32"/>
          <w:lang w:val="uk-UA"/>
        </w:rPr>
        <w:lastRenderedPageBreak/>
        <w:t>Лекція 6. Права та обов’язки громадян і державних службовців</w:t>
      </w:r>
      <w:bookmarkEnd w:id="53"/>
    </w:p>
    <w:p w:rsidR="00D50014" w:rsidRPr="004826E0" w:rsidRDefault="00D50014" w:rsidP="000A6AC5">
      <w:pPr>
        <w:spacing w:beforeLines="200" w:before="480" w:line="360" w:lineRule="auto"/>
        <w:ind w:firstLine="709"/>
        <w:contextualSpacing/>
        <w:jc w:val="both"/>
        <w:outlineLvl w:val="2"/>
        <w:rPr>
          <w:rFonts w:ascii="Times New Roman" w:hAnsi="Times New Roman" w:cs="Times New Roman"/>
          <w:b/>
          <w:bCs/>
          <w:sz w:val="28"/>
          <w:szCs w:val="28"/>
          <w:u w:val="single"/>
          <w:lang w:val="uk-UA"/>
        </w:rPr>
      </w:pPr>
      <w:bookmarkStart w:id="54" w:name="_Toc164334899"/>
      <w:bookmarkStart w:id="55" w:name="_Toc165028941"/>
      <w:bookmarkStart w:id="56" w:name="_Toc165285062"/>
      <w:r w:rsidRPr="004826E0">
        <w:rPr>
          <w:rFonts w:ascii="Times New Roman" w:hAnsi="Times New Roman" w:cs="Times New Roman"/>
          <w:b/>
          <w:bCs/>
          <w:sz w:val="28"/>
          <w:szCs w:val="28"/>
          <w:u w:val="single"/>
          <w:lang w:val="uk-UA"/>
        </w:rPr>
        <w:t>План лекції</w:t>
      </w:r>
      <w:bookmarkEnd w:id="54"/>
      <w:bookmarkEnd w:id="55"/>
      <w:bookmarkEnd w:id="56"/>
    </w:p>
    <w:p w:rsidR="00D50014" w:rsidRPr="009E7E5E" w:rsidRDefault="00D50014" w:rsidP="009E7E5E">
      <w:pPr>
        <w:numPr>
          <w:ilvl w:val="0"/>
          <w:numId w:val="32"/>
        </w:numPr>
        <w:spacing w:beforeLines="200" w:before="480" w:line="360" w:lineRule="auto"/>
        <w:ind w:left="0" w:firstLine="709"/>
        <w:contextualSpacing/>
        <w:jc w:val="both"/>
        <w:rPr>
          <w:rFonts w:ascii="Times New Roman" w:hAnsi="Times New Roman" w:cs="Times New Roman"/>
          <w:sz w:val="28"/>
          <w:szCs w:val="28"/>
          <w:lang w:val="uk-UA"/>
        </w:rPr>
      </w:pPr>
      <w:r w:rsidRPr="009E7E5E">
        <w:rPr>
          <w:rFonts w:ascii="Times New Roman" w:hAnsi="Times New Roman" w:cs="Times New Roman"/>
          <w:sz w:val="28"/>
          <w:szCs w:val="28"/>
          <w:lang w:val="uk-UA"/>
        </w:rPr>
        <w:t xml:space="preserve">Міжнародні стандарти прав людини. </w:t>
      </w:r>
    </w:p>
    <w:p w:rsidR="00D50014" w:rsidRPr="009E7E5E" w:rsidRDefault="00D50014" w:rsidP="009E7E5E">
      <w:pPr>
        <w:numPr>
          <w:ilvl w:val="0"/>
          <w:numId w:val="32"/>
        </w:numPr>
        <w:spacing w:beforeLines="200" w:before="480" w:line="360" w:lineRule="auto"/>
        <w:ind w:left="0" w:firstLine="709"/>
        <w:contextualSpacing/>
        <w:jc w:val="both"/>
        <w:rPr>
          <w:rFonts w:ascii="Times New Roman" w:hAnsi="Times New Roman" w:cs="Times New Roman"/>
          <w:sz w:val="28"/>
          <w:szCs w:val="28"/>
          <w:lang w:val="uk-UA"/>
        </w:rPr>
      </w:pPr>
      <w:r w:rsidRPr="009E7E5E">
        <w:rPr>
          <w:rFonts w:ascii="Times New Roman" w:hAnsi="Times New Roman" w:cs="Times New Roman"/>
          <w:sz w:val="28"/>
          <w:szCs w:val="28"/>
          <w:lang w:val="uk-UA"/>
        </w:rPr>
        <w:t xml:space="preserve">Конституційні </w:t>
      </w:r>
      <w:r w:rsidR="001E49DD" w:rsidRPr="009E7E5E">
        <w:rPr>
          <w:rFonts w:ascii="Times New Roman" w:hAnsi="Times New Roman" w:cs="Times New Roman"/>
          <w:sz w:val="28"/>
          <w:szCs w:val="28"/>
          <w:lang w:val="uk-UA"/>
        </w:rPr>
        <w:t>права</w:t>
      </w:r>
      <w:r w:rsidRPr="009E7E5E">
        <w:rPr>
          <w:rFonts w:ascii="Times New Roman" w:hAnsi="Times New Roman" w:cs="Times New Roman"/>
          <w:sz w:val="28"/>
          <w:szCs w:val="28"/>
          <w:lang w:val="uk-UA"/>
        </w:rPr>
        <w:t xml:space="preserve"> </w:t>
      </w:r>
      <w:r w:rsidR="009A0776" w:rsidRPr="009E7E5E">
        <w:rPr>
          <w:rFonts w:ascii="Times New Roman" w:hAnsi="Times New Roman" w:cs="Times New Roman"/>
          <w:sz w:val="28"/>
          <w:szCs w:val="28"/>
          <w:lang w:val="uk-UA"/>
        </w:rPr>
        <w:t xml:space="preserve">та обов’язки </w:t>
      </w:r>
      <w:r w:rsidRPr="009E7E5E">
        <w:rPr>
          <w:rFonts w:ascii="Times New Roman" w:hAnsi="Times New Roman" w:cs="Times New Roman"/>
          <w:sz w:val="28"/>
          <w:szCs w:val="28"/>
          <w:lang w:val="uk-UA"/>
        </w:rPr>
        <w:t xml:space="preserve">людини і громадянина. </w:t>
      </w:r>
    </w:p>
    <w:p w:rsidR="00D50014" w:rsidRPr="009E7E5E" w:rsidRDefault="00D50014" w:rsidP="009E7E5E">
      <w:pPr>
        <w:numPr>
          <w:ilvl w:val="0"/>
          <w:numId w:val="32"/>
        </w:numPr>
        <w:spacing w:beforeLines="200" w:before="480" w:line="360" w:lineRule="auto"/>
        <w:ind w:left="0" w:firstLine="709"/>
        <w:contextualSpacing/>
        <w:jc w:val="both"/>
        <w:rPr>
          <w:rFonts w:ascii="Times New Roman" w:hAnsi="Times New Roman" w:cs="Times New Roman"/>
          <w:sz w:val="28"/>
          <w:szCs w:val="28"/>
          <w:lang w:val="uk-UA"/>
        </w:rPr>
      </w:pPr>
      <w:r w:rsidRPr="009E7E5E">
        <w:rPr>
          <w:rFonts w:ascii="Times New Roman" w:hAnsi="Times New Roman" w:cs="Times New Roman"/>
          <w:sz w:val="28"/>
          <w:szCs w:val="28"/>
          <w:lang w:val="uk-UA"/>
        </w:rPr>
        <w:t xml:space="preserve">Права та </w:t>
      </w:r>
      <w:r w:rsidR="00802E6F" w:rsidRPr="009E7E5E">
        <w:rPr>
          <w:rFonts w:ascii="Times New Roman" w:hAnsi="Times New Roman" w:cs="Times New Roman"/>
          <w:sz w:val="28"/>
          <w:szCs w:val="28"/>
          <w:lang w:val="uk-UA"/>
        </w:rPr>
        <w:t>обов’язки</w:t>
      </w:r>
      <w:r w:rsidRPr="009E7E5E">
        <w:rPr>
          <w:rFonts w:ascii="Times New Roman" w:hAnsi="Times New Roman" w:cs="Times New Roman"/>
          <w:sz w:val="28"/>
          <w:szCs w:val="28"/>
          <w:lang w:val="uk-UA"/>
        </w:rPr>
        <w:t xml:space="preserve"> державного службовця</w:t>
      </w:r>
    </w:p>
    <w:p w:rsidR="00D50014" w:rsidRPr="004826E0" w:rsidRDefault="00D50014" w:rsidP="000A6AC5">
      <w:pPr>
        <w:spacing w:beforeLines="200" w:before="480" w:line="360" w:lineRule="auto"/>
        <w:ind w:left="709"/>
        <w:jc w:val="both"/>
        <w:outlineLvl w:val="2"/>
        <w:rPr>
          <w:rFonts w:ascii="Times New Roman" w:hAnsi="Times New Roman" w:cs="Times New Roman"/>
          <w:b/>
          <w:bCs/>
          <w:sz w:val="28"/>
          <w:szCs w:val="28"/>
          <w:u w:val="single"/>
          <w:lang w:val="uk-UA"/>
        </w:rPr>
      </w:pPr>
      <w:bookmarkStart w:id="57" w:name="_Toc164334900"/>
      <w:bookmarkStart w:id="58" w:name="_Toc165028942"/>
      <w:bookmarkStart w:id="59" w:name="_Toc165285063"/>
      <w:r w:rsidRPr="004826E0">
        <w:rPr>
          <w:rFonts w:ascii="Times New Roman" w:hAnsi="Times New Roman" w:cs="Times New Roman"/>
          <w:b/>
          <w:bCs/>
          <w:sz w:val="28"/>
          <w:szCs w:val="28"/>
          <w:u w:val="single"/>
          <w:lang w:val="uk-UA"/>
        </w:rPr>
        <w:t>Завдання на СРС</w:t>
      </w:r>
      <w:bookmarkEnd w:id="57"/>
      <w:bookmarkEnd w:id="58"/>
      <w:bookmarkEnd w:id="59"/>
      <w:r w:rsidRPr="004826E0">
        <w:rPr>
          <w:rFonts w:ascii="Times New Roman" w:hAnsi="Times New Roman" w:cs="Times New Roman"/>
          <w:b/>
          <w:bCs/>
          <w:sz w:val="28"/>
          <w:szCs w:val="28"/>
          <w:u w:val="single"/>
          <w:lang w:val="uk-UA"/>
        </w:rPr>
        <w:t xml:space="preserve"> </w:t>
      </w:r>
    </w:p>
    <w:p w:rsidR="00D50014" w:rsidRPr="004826E0" w:rsidRDefault="00D50014" w:rsidP="002511A1">
      <w:pPr>
        <w:ind w:firstLine="709"/>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Назвіть основні міжнародні документи, що визначають права людини, та поясніть які принципи вони втілюють?</w:t>
      </w:r>
    </w:p>
    <w:p w:rsidR="00D50014" w:rsidRPr="009E7E5E" w:rsidRDefault="00D50014" w:rsidP="000A6AC5">
      <w:pPr>
        <w:spacing w:beforeLines="200" w:before="480"/>
        <w:ind w:firstLine="709"/>
        <w:jc w:val="both"/>
        <w:rPr>
          <w:rFonts w:ascii="Times New Roman" w:hAnsi="Times New Roman" w:cs="Times New Roman"/>
          <w:i/>
          <w:iCs/>
          <w:sz w:val="28"/>
          <w:szCs w:val="28"/>
          <w:lang w:val="uk-UA"/>
        </w:rPr>
      </w:pPr>
      <w:r w:rsidRPr="004826E0">
        <w:rPr>
          <w:rFonts w:ascii="Times New Roman" w:hAnsi="Times New Roman" w:cs="Times New Roman"/>
          <w:b/>
          <w:bCs/>
          <w:sz w:val="28"/>
          <w:szCs w:val="28"/>
          <w:u w:val="single"/>
          <w:lang w:val="uk-UA"/>
        </w:rPr>
        <w:t>Основні поняття:</w:t>
      </w:r>
      <w:r w:rsidRPr="004826E0">
        <w:rPr>
          <w:rFonts w:ascii="Times New Roman" w:hAnsi="Times New Roman" w:cs="Times New Roman"/>
          <w:i/>
          <w:sz w:val="28"/>
          <w:szCs w:val="28"/>
          <w:lang w:val="uk-UA"/>
        </w:rPr>
        <w:t xml:space="preserve"> </w:t>
      </w:r>
      <w:r w:rsidRPr="009E7E5E">
        <w:rPr>
          <w:rFonts w:ascii="Times New Roman" w:hAnsi="Times New Roman" w:cs="Times New Roman"/>
          <w:i/>
          <w:iCs/>
          <w:sz w:val="28"/>
          <w:szCs w:val="28"/>
          <w:lang w:val="uk-UA"/>
        </w:rPr>
        <w:t>міжнародні стандарти в галузі пр</w:t>
      </w:r>
      <w:r w:rsidR="00802E6F" w:rsidRPr="009E7E5E">
        <w:rPr>
          <w:rFonts w:ascii="Times New Roman" w:hAnsi="Times New Roman" w:cs="Times New Roman"/>
          <w:i/>
          <w:iCs/>
          <w:sz w:val="28"/>
          <w:szCs w:val="28"/>
          <w:lang w:val="uk-UA"/>
        </w:rPr>
        <w:t>ав людини, «мінімальний стандарт»,  «мінімально допустимий консенсус»</w:t>
      </w:r>
      <w:r w:rsidRPr="009E7E5E">
        <w:rPr>
          <w:rFonts w:ascii="Times New Roman" w:hAnsi="Times New Roman" w:cs="Times New Roman"/>
          <w:i/>
          <w:iCs/>
          <w:sz w:val="28"/>
          <w:szCs w:val="28"/>
          <w:lang w:val="uk-UA"/>
        </w:rPr>
        <w:t>,</w:t>
      </w:r>
      <w:r w:rsidRPr="009E7E5E">
        <w:rPr>
          <w:rFonts w:ascii="Times New Roman" w:hAnsi="Times New Roman" w:cs="Times New Roman"/>
          <w:b/>
          <w:i/>
          <w:iCs/>
          <w:sz w:val="28"/>
          <w:szCs w:val="28"/>
          <w:lang w:val="uk-UA"/>
        </w:rPr>
        <w:t xml:space="preserve"> </w:t>
      </w:r>
      <w:r w:rsidRPr="009E7E5E">
        <w:rPr>
          <w:rFonts w:ascii="Times New Roman" w:hAnsi="Times New Roman" w:cs="Times New Roman"/>
          <w:i/>
          <w:iCs/>
          <w:sz w:val="28"/>
          <w:szCs w:val="28"/>
          <w:lang w:val="uk-UA"/>
        </w:rPr>
        <w:t xml:space="preserve">конституційні </w:t>
      </w:r>
      <w:r w:rsidR="001E49DD" w:rsidRPr="009E7E5E">
        <w:rPr>
          <w:rFonts w:ascii="Times New Roman" w:hAnsi="Times New Roman" w:cs="Times New Roman"/>
          <w:i/>
          <w:iCs/>
          <w:sz w:val="28"/>
          <w:szCs w:val="28"/>
          <w:lang w:val="uk-UA"/>
        </w:rPr>
        <w:t xml:space="preserve">права та </w:t>
      </w:r>
      <w:r w:rsidRPr="009E7E5E">
        <w:rPr>
          <w:rFonts w:ascii="Times New Roman" w:hAnsi="Times New Roman" w:cs="Times New Roman"/>
          <w:i/>
          <w:iCs/>
          <w:sz w:val="28"/>
          <w:szCs w:val="28"/>
          <w:lang w:val="uk-UA"/>
        </w:rPr>
        <w:t>обов’язки людини і громадянина, державна служба, державний службовець</w:t>
      </w:r>
      <w:r w:rsidR="00802E6F" w:rsidRPr="009E7E5E">
        <w:rPr>
          <w:rFonts w:ascii="Times New Roman" w:hAnsi="Times New Roman" w:cs="Times New Roman"/>
          <w:i/>
          <w:iCs/>
          <w:sz w:val="28"/>
          <w:szCs w:val="28"/>
          <w:lang w:val="uk-UA"/>
        </w:rPr>
        <w:t>.</w:t>
      </w:r>
    </w:p>
    <w:p w:rsidR="00D50014" w:rsidRPr="004826E0" w:rsidRDefault="00D50014" w:rsidP="00AF4F9F">
      <w:pPr>
        <w:spacing w:before="480" w:line="360" w:lineRule="auto"/>
        <w:ind w:firstLine="709"/>
        <w:jc w:val="both"/>
        <w:rPr>
          <w:rFonts w:ascii="Times New Roman" w:hAnsi="Times New Roman" w:cs="Times New Roman"/>
          <w:b/>
          <w:sz w:val="28"/>
          <w:szCs w:val="28"/>
          <w:u w:val="single"/>
          <w:lang w:val="uk-UA"/>
        </w:rPr>
      </w:pPr>
      <w:r w:rsidRPr="004826E0">
        <w:rPr>
          <w:rFonts w:ascii="Times New Roman" w:hAnsi="Times New Roman" w:cs="Times New Roman"/>
          <w:b/>
          <w:sz w:val="28"/>
          <w:szCs w:val="28"/>
          <w:u w:val="single"/>
          <w:lang w:val="uk-UA"/>
        </w:rPr>
        <w:t>Конспект</w:t>
      </w:r>
    </w:p>
    <w:p w:rsidR="00D50014" w:rsidRPr="004826E0" w:rsidRDefault="00D50014" w:rsidP="009E7E5E">
      <w:pPr>
        <w:numPr>
          <w:ilvl w:val="0"/>
          <w:numId w:val="22"/>
        </w:numPr>
        <w:spacing w:line="360" w:lineRule="auto"/>
        <w:ind w:left="0" w:firstLine="709"/>
        <w:jc w:val="both"/>
        <w:rPr>
          <w:rFonts w:ascii="Times New Roman" w:hAnsi="Times New Roman" w:cs="Times New Roman"/>
          <w:b/>
          <w:sz w:val="28"/>
          <w:szCs w:val="28"/>
          <w:lang w:val="uk-UA"/>
        </w:rPr>
      </w:pPr>
      <w:r w:rsidRPr="004826E0">
        <w:rPr>
          <w:rFonts w:ascii="Times New Roman" w:hAnsi="Times New Roman" w:cs="Times New Roman"/>
          <w:b/>
          <w:i/>
          <w:sz w:val="28"/>
          <w:szCs w:val="28"/>
          <w:lang w:val="uk-UA"/>
        </w:rPr>
        <w:t>Міжнародні стандарти прав людини</w:t>
      </w:r>
    </w:p>
    <w:p w:rsidR="006D0563" w:rsidRDefault="006D0563" w:rsidP="009E7E5E">
      <w:pPr>
        <w:spacing w:line="360" w:lineRule="auto"/>
        <w:ind w:firstLine="709"/>
        <w:jc w:val="both"/>
        <w:rPr>
          <w:rFonts w:ascii="Times New Roman" w:hAnsi="Times New Roman" w:cs="Times New Roman"/>
          <w:sz w:val="28"/>
          <w:szCs w:val="28"/>
          <w:lang w:val="uk-UA"/>
        </w:rPr>
      </w:pPr>
      <w:r w:rsidRPr="006D0563">
        <w:rPr>
          <w:rFonts w:ascii="Times New Roman" w:hAnsi="Times New Roman" w:cs="Times New Roman"/>
          <w:sz w:val="28"/>
          <w:szCs w:val="28"/>
          <w:lang w:val="uk-UA"/>
        </w:rPr>
        <w:t>Права людини є невід’ємною складовою глобального політичного діалогу та розвитку суспільства. Вони є універсальними та недоторканими, що відображається у ряді міжнародних документів та угод, що регулюють їх захист та забезпечення.</w:t>
      </w:r>
      <w:r>
        <w:rPr>
          <w:rFonts w:ascii="Times New Roman" w:hAnsi="Times New Roman" w:cs="Times New Roman"/>
          <w:sz w:val="28"/>
          <w:szCs w:val="28"/>
          <w:lang w:val="uk-UA"/>
        </w:rPr>
        <w:t xml:space="preserve"> Протягом</w:t>
      </w:r>
      <w:r w:rsidRPr="006D0563">
        <w:rPr>
          <w:rFonts w:ascii="Times New Roman" w:hAnsi="Times New Roman" w:cs="Times New Roman"/>
          <w:sz w:val="28"/>
          <w:szCs w:val="28"/>
          <w:lang w:val="uk-UA"/>
        </w:rPr>
        <w:t xml:space="preserve"> століть людство веде боротьбу за права та свободи кожної людини, незалежно від її походження, раси, статі, релігії чи політичних переконань. </w:t>
      </w:r>
    </w:p>
    <w:p w:rsidR="0090198F" w:rsidRDefault="0090198F" w:rsidP="009E7E5E">
      <w:pPr>
        <w:spacing w:line="360" w:lineRule="auto"/>
        <w:ind w:firstLine="709"/>
        <w:jc w:val="both"/>
        <w:rPr>
          <w:rFonts w:ascii="Times New Roman" w:hAnsi="Times New Roman" w:cs="Times New Roman"/>
          <w:sz w:val="28"/>
          <w:szCs w:val="28"/>
          <w:lang w:val="uk-UA"/>
        </w:rPr>
      </w:pPr>
      <w:r w:rsidRPr="004E1E7B">
        <w:rPr>
          <w:rFonts w:ascii="Times New Roman" w:hAnsi="Times New Roman" w:cs="Times New Roman"/>
          <w:b/>
          <w:bCs/>
          <w:sz w:val="28"/>
          <w:szCs w:val="28"/>
          <w:lang w:val="uk-UA"/>
        </w:rPr>
        <w:t>Міжнародні стандарти в галузі прав людини</w:t>
      </w:r>
      <w:r>
        <w:rPr>
          <w:rFonts w:ascii="Times New Roman" w:hAnsi="Times New Roman" w:cs="Times New Roman"/>
          <w:sz w:val="28"/>
          <w:szCs w:val="28"/>
          <w:lang w:val="uk-UA"/>
        </w:rPr>
        <w:t xml:space="preserve"> –</w:t>
      </w:r>
      <w:r w:rsidRPr="0090198F">
        <w:rPr>
          <w:rFonts w:ascii="Times New Roman" w:hAnsi="Times New Roman" w:cs="Times New Roman"/>
          <w:sz w:val="28"/>
          <w:szCs w:val="28"/>
          <w:lang w:val="uk-UA"/>
        </w:rPr>
        <w:t xml:space="preserve"> </w:t>
      </w:r>
      <w:r w:rsidRPr="0090198F">
        <w:rPr>
          <w:rFonts w:ascii="Times New Roman" w:hAnsi="Times New Roman" w:cs="Times New Roman"/>
          <w:i/>
          <w:iCs/>
          <w:sz w:val="28"/>
          <w:szCs w:val="28"/>
          <w:lang w:val="uk-UA"/>
        </w:rPr>
        <w:t>це загальновизнані міжнародно-правові норми,  які мають універсальний характер і визначають стандарти та принципи, пов'язані з основоположними правами та свободами людини і громадянина, а також межі припустимого обмеження цих прав та свобод</w:t>
      </w:r>
      <w:r w:rsidRPr="0090198F">
        <w:rPr>
          <w:rFonts w:ascii="Times New Roman" w:hAnsi="Times New Roman" w:cs="Times New Roman"/>
          <w:sz w:val="28"/>
          <w:szCs w:val="28"/>
          <w:lang w:val="uk-UA"/>
        </w:rPr>
        <w:t xml:space="preserve">. </w:t>
      </w:r>
      <w:r w:rsidRPr="00995257">
        <w:rPr>
          <w:rFonts w:ascii="Times New Roman" w:hAnsi="Times New Roman" w:cs="Times New Roman"/>
          <w:sz w:val="28"/>
          <w:szCs w:val="28"/>
          <w:lang w:val="uk-UA"/>
        </w:rPr>
        <w:t>Ці стандарти і покликані забезпечувати захист прав людини в усіх країнах світу.</w:t>
      </w:r>
    </w:p>
    <w:p w:rsidR="00D50014" w:rsidRDefault="006D0563" w:rsidP="009E7E5E">
      <w:pPr>
        <w:spacing w:line="360" w:lineRule="auto"/>
        <w:ind w:firstLine="709"/>
        <w:jc w:val="both"/>
        <w:rPr>
          <w:rFonts w:ascii="Times New Roman" w:hAnsi="Times New Roman" w:cs="Times New Roman"/>
          <w:sz w:val="28"/>
          <w:szCs w:val="28"/>
          <w:lang w:val="uk-UA"/>
        </w:rPr>
      </w:pPr>
      <w:r w:rsidRPr="006D0563">
        <w:rPr>
          <w:rFonts w:ascii="Times New Roman" w:hAnsi="Times New Roman" w:cs="Times New Roman"/>
          <w:sz w:val="28"/>
          <w:szCs w:val="28"/>
          <w:lang w:val="uk-UA"/>
        </w:rPr>
        <w:lastRenderedPageBreak/>
        <w:t>Міжнародні стан</w:t>
      </w:r>
      <w:r>
        <w:rPr>
          <w:rFonts w:ascii="Times New Roman" w:hAnsi="Times New Roman" w:cs="Times New Roman"/>
          <w:sz w:val="28"/>
          <w:szCs w:val="28"/>
          <w:lang w:val="uk-UA"/>
        </w:rPr>
        <w:t>дарти прав людини виступають важливою моральною та юридичною основою</w:t>
      </w:r>
      <w:r w:rsidRPr="006D0563">
        <w:rPr>
          <w:rFonts w:ascii="Times New Roman" w:hAnsi="Times New Roman" w:cs="Times New Roman"/>
          <w:sz w:val="28"/>
          <w:szCs w:val="28"/>
          <w:lang w:val="uk-UA"/>
        </w:rPr>
        <w:t>, на якій ґрунтуються правові системи країн та міжнародні договори</w:t>
      </w:r>
      <w:r>
        <w:rPr>
          <w:rFonts w:ascii="Times New Roman" w:hAnsi="Times New Roman" w:cs="Times New Roman"/>
          <w:sz w:val="28"/>
          <w:szCs w:val="28"/>
          <w:lang w:val="uk-UA"/>
        </w:rPr>
        <w:t xml:space="preserve">, адже сьогодні </w:t>
      </w:r>
      <w:r w:rsidR="00D50014" w:rsidRPr="004826E0">
        <w:rPr>
          <w:rFonts w:ascii="Times New Roman" w:hAnsi="Times New Roman" w:cs="Times New Roman"/>
          <w:sz w:val="28"/>
          <w:szCs w:val="28"/>
          <w:lang w:val="uk-UA"/>
        </w:rPr>
        <w:t xml:space="preserve">захист і дотримання основних прав і свобод людини і громадянина </w:t>
      </w:r>
      <w:r>
        <w:rPr>
          <w:rFonts w:ascii="Times New Roman" w:hAnsi="Times New Roman" w:cs="Times New Roman"/>
          <w:sz w:val="28"/>
          <w:szCs w:val="28"/>
          <w:lang w:val="uk-UA"/>
        </w:rPr>
        <w:t xml:space="preserve">вийшли за межі </w:t>
      </w:r>
      <w:r w:rsidR="00D50014" w:rsidRPr="004826E0">
        <w:rPr>
          <w:rFonts w:ascii="Times New Roman" w:hAnsi="Times New Roman" w:cs="Times New Roman"/>
          <w:sz w:val="28"/>
          <w:szCs w:val="28"/>
          <w:lang w:val="uk-UA"/>
        </w:rPr>
        <w:t>компетенці</w:t>
      </w:r>
      <w:r>
        <w:rPr>
          <w:rFonts w:ascii="Times New Roman" w:hAnsi="Times New Roman" w:cs="Times New Roman"/>
          <w:sz w:val="28"/>
          <w:szCs w:val="28"/>
          <w:lang w:val="uk-UA"/>
        </w:rPr>
        <w:t>ї</w:t>
      </w:r>
      <w:r w:rsidR="00D50014" w:rsidRPr="004826E0">
        <w:rPr>
          <w:rFonts w:ascii="Times New Roman" w:hAnsi="Times New Roman" w:cs="Times New Roman"/>
          <w:sz w:val="28"/>
          <w:szCs w:val="28"/>
          <w:lang w:val="uk-UA"/>
        </w:rPr>
        <w:t xml:space="preserve"> </w:t>
      </w:r>
      <w:r>
        <w:rPr>
          <w:rFonts w:ascii="Times New Roman" w:hAnsi="Times New Roman" w:cs="Times New Roman"/>
          <w:sz w:val="28"/>
          <w:szCs w:val="28"/>
          <w:lang w:val="uk-UA"/>
        </w:rPr>
        <w:t>окремих країн</w:t>
      </w:r>
      <w:r w:rsidR="00D50014" w:rsidRPr="004826E0">
        <w:rPr>
          <w:rFonts w:ascii="Times New Roman" w:hAnsi="Times New Roman" w:cs="Times New Roman"/>
          <w:sz w:val="28"/>
          <w:szCs w:val="28"/>
          <w:lang w:val="uk-UA"/>
        </w:rPr>
        <w:t>, ста</w:t>
      </w:r>
      <w:r>
        <w:rPr>
          <w:rFonts w:ascii="Times New Roman" w:hAnsi="Times New Roman" w:cs="Times New Roman"/>
          <w:sz w:val="28"/>
          <w:szCs w:val="28"/>
          <w:lang w:val="uk-UA"/>
        </w:rPr>
        <w:t>вши викликом</w:t>
      </w:r>
      <w:r w:rsidR="00D50014" w:rsidRPr="004826E0">
        <w:rPr>
          <w:rFonts w:ascii="Times New Roman" w:hAnsi="Times New Roman" w:cs="Times New Roman"/>
          <w:sz w:val="28"/>
          <w:szCs w:val="28"/>
          <w:lang w:val="uk-UA"/>
        </w:rPr>
        <w:t xml:space="preserve"> всього міжнародного співтовариства. </w:t>
      </w:r>
      <w:r>
        <w:rPr>
          <w:rFonts w:ascii="Times New Roman" w:hAnsi="Times New Roman" w:cs="Times New Roman"/>
          <w:sz w:val="28"/>
          <w:szCs w:val="28"/>
          <w:lang w:val="uk-UA"/>
        </w:rPr>
        <w:t>Сьогодні різні серйозні міжнародні організації у сфері захисту прав людини прийняли</w:t>
      </w:r>
      <w:r w:rsidR="00D50014" w:rsidRPr="004826E0">
        <w:rPr>
          <w:rFonts w:ascii="Times New Roman" w:hAnsi="Times New Roman" w:cs="Times New Roman"/>
          <w:sz w:val="28"/>
          <w:szCs w:val="28"/>
          <w:lang w:val="uk-UA"/>
        </w:rPr>
        <w:t xml:space="preserve"> близько 300 декларацій, конвенцій</w:t>
      </w:r>
      <w:r>
        <w:rPr>
          <w:rFonts w:ascii="Times New Roman" w:hAnsi="Times New Roman" w:cs="Times New Roman"/>
          <w:sz w:val="28"/>
          <w:szCs w:val="28"/>
          <w:lang w:val="uk-UA"/>
        </w:rPr>
        <w:t xml:space="preserve"> та</w:t>
      </w:r>
      <w:r w:rsidR="00D50014" w:rsidRPr="004826E0">
        <w:rPr>
          <w:rFonts w:ascii="Times New Roman" w:hAnsi="Times New Roman" w:cs="Times New Roman"/>
          <w:sz w:val="28"/>
          <w:szCs w:val="28"/>
          <w:lang w:val="uk-UA"/>
        </w:rPr>
        <w:t xml:space="preserve"> хартій</w:t>
      </w:r>
      <w:r>
        <w:rPr>
          <w:rFonts w:ascii="Times New Roman" w:hAnsi="Times New Roman" w:cs="Times New Roman"/>
          <w:sz w:val="28"/>
          <w:szCs w:val="28"/>
          <w:lang w:val="uk-UA"/>
        </w:rPr>
        <w:t xml:space="preserve"> в цій сфер</w:t>
      </w:r>
      <w:r w:rsidR="0090198F">
        <w:rPr>
          <w:rFonts w:ascii="Times New Roman" w:hAnsi="Times New Roman" w:cs="Times New Roman"/>
          <w:sz w:val="28"/>
          <w:szCs w:val="28"/>
          <w:lang w:val="uk-UA"/>
        </w:rPr>
        <w:t>і</w:t>
      </w:r>
      <w:r w:rsidR="00D50014" w:rsidRPr="004826E0">
        <w:rPr>
          <w:rFonts w:ascii="Times New Roman" w:hAnsi="Times New Roman" w:cs="Times New Roman"/>
          <w:sz w:val="28"/>
          <w:szCs w:val="28"/>
          <w:lang w:val="uk-UA"/>
        </w:rPr>
        <w:t xml:space="preserve">. </w:t>
      </w:r>
    </w:p>
    <w:p w:rsidR="004E1E7B" w:rsidRPr="004826E0" w:rsidRDefault="004E1E7B" w:rsidP="009E7E5E">
      <w:pPr>
        <w:spacing w:line="360" w:lineRule="auto"/>
        <w:ind w:firstLine="709"/>
        <w:jc w:val="both"/>
        <w:rPr>
          <w:rFonts w:ascii="Times New Roman" w:hAnsi="Times New Roman" w:cs="Times New Roman"/>
          <w:sz w:val="28"/>
          <w:szCs w:val="28"/>
          <w:lang w:val="uk-UA"/>
        </w:rPr>
      </w:pPr>
      <w:r>
        <w:rPr>
          <w:rFonts w:ascii="Times New Roman" w:hAnsi="Times New Roman" w:cs="Times New Roman"/>
          <w:bCs/>
          <w:sz w:val="28"/>
          <w:szCs w:val="28"/>
          <w:lang w:val="uk-UA"/>
        </w:rPr>
        <w:t>Серед</w:t>
      </w:r>
      <w:r w:rsidRPr="004E1E7B">
        <w:rPr>
          <w:rFonts w:ascii="Times New Roman" w:hAnsi="Times New Roman" w:cs="Times New Roman"/>
          <w:bCs/>
          <w:sz w:val="28"/>
          <w:szCs w:val="28"/>
          <w:lang w:val="uk-UA"/>
        </w:rPr>
        <w:t xml:space="preserve"> основних міжнародно-правових актів в галузі прав людини і громадянина</w:t>
      </w:r>
      <w:r>
        <w:rPr>
          <w:rFonts w:ascii="Times New Roman" w:hAnsi="Times New Roman" w:cs="Times New Roman"/>
          <w:i/>
          <w:sz w:val="28"/>
          <w:szCs w:val="28"/>
          <w:lang w:val="uk-UA"/>
        </w:rPr>
        <w:t>,</w:t>
      </w:r>
      <w:r>
        <w:rPr>
          <w:rFonts w:ascii="Times New Roman" w:hAnsi="Times New Roman" w:cs="Times New Roman"/>
          <w:iCs/>
          <w:sz w:val="28"/>
          <w:szCs w:val="28"/>
          <w:lang w:val="uk-UA"/>
        </w:rPr>
        <w:t xml:space="preserve"> </w:t>
      </w:r>
      <w:r w:rsidR="006304C0">
        <w:rPr>
          <w:rFonts w:ascii="Times New Roman" w:hAnsi="Times New Roman" w:cs="Times New Roman"/>
          <w:iCs/>
          <w:sz w:val="28"/>
          <w:szCs w:val="28"/>
          <w:lang w:val="uk-UA"/>
        </w:rPr>
        <w:t>якими керується Україна,</w:t>
      </w:r>
      <w:r>
        <w:rPr>
          <w:rFonts w:ascii="Times New Roman" w:hAnsi="Times New Roman" w:cs="Times New Roman"/>
          <w:iCs/>
          <w:sz w:val="28"/>
          <w:szCs w:val="28"/>
          <w:lang w:val="uk-UA"/>
        </w:rPr>
        <w:t xml:space="preserve"> варто назвати наступні</w:t>
      </w:r>
      <w:r w:rsidRPr="004E1E7B">
        <w:rPr>
          <w:rFonts w:ascii="Times New Roman" w:hAnsi="Times New Roman" w:cs="Times New Roman"/>
          <w:iCs/>
          <w:sz w:val="28"/>
          <w:szCs w:val="28"/>
          <w:lang w:val="uk-UA"/>
        </w:rPr>
        <w:t>:</w:t>
      </w:r>
    </w:p>
    <w:p w:rsidR="004E1E7B" w:rsidRPr="004826E0" w:rsidRDefault="004E1E7B" w:rsidP="00115EA6">
      <w:pPr>
        <w:numPr>
          <w:ilvl w:val="0"/>
          <w:numId w:val="23"/>
        </w:numPr>
        <w:spacing w:beforeLines="200" w:before="480" w:line="360" w:lineRule="auto"/>
        <w:ind w:firstLine="709"/>
        <w:contextualSpacing/>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 xml:space="preserve">Загальна декларація прав людини (1948), </w:t>
      </w:r>
    </w:p>
    <w:p w:rsidR="00547B8D" w:rsidRDefault="004E1E7B" w:rsidP="00115EA6">
      <w:pPr>
        <w:numPr>
          <w:ilvl w:val="0"/>
          <w:numId w:val="23"/>
        </w:numPr>
        <w:spacing w:beforeLines="200" w:before="480" w:line="360" w:lineRule="auto"/>
        <w:ind w:firstLine="709"/>
        <w:contextualSpacing/>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Конвенція про захист прав людини та основоположних свобод (1950</w:t>
      </w:r>
      <w:r w:rsidR="006304C0">
        <w:rPr>
          <w:rFonts w:ascii="Times New Roman" w:hAnsi="Times New Roman" w:cs="Times New Roman"/>
          <w:sz w:val="28"/>
          <w:szCs w:val="28"/>
          <w:lang w:val="uk-UA"/>
        </w:rPr>
        <w:t>,</w:t>
      </w:r>
      <w:r w:rsidR="006304C0" w:rsidRPr="006304C0">
        <w:rPr>
          <w:rFonts w:ascii="Times New Roman" w:hAnsi="Times New Roman" w:cs="Times New Roman"/>
          <w:sz w:val="28"/>
          <w:szCs w:val="28"/>
          <w:lang w:val="uk-UA"/>
        </w:rPr>
        <w:t xml:space="preserve"> </w:t>
      </w:r>
      <w:r w:rsidR="006304C0" w:rsidRPr="00547B8D">
        <w:rPr>
          <w:rFonts w:ascii="Times New Roman" w:hAnsi="Times New Roman" w:cs="Times New Roman"/>
          <w:sz w:val="28"/>
          <w:szCs w:val="28"/>
          <w:lang w:val="uk-UA"/>
        </w:rPr>
        <w:t xml:space="preserve">ратифікована Україною у </w:t>
      </w:r>
      <w:r w:rsidR="006304C0">
        <w:rPr>
          <w:rFonts w:ascii="Times New Roman" w:hAnsi="Times New Roman" w:cs="Times New Roman"/>
          <w:sz w:val="28"/>
          <w:szCs w:val="28"/>
          <w:lang w:val="uk-UA"/>
        </w:rPr>
        <w:t>1997</w:t>
      </w:r>
      <w:r w:rsidRPr="004826E0">
        <w:rPr>
          <w:rFonts w:ascii="Times New Roman" w:hAnsi="Times New Roman" w:cs="Times New Roman"/>
          <w:sz w:val="28"/>
          <w:szCs w:val="28"/>
          <w:lang w:val="uk-UA"/>
        </w:rPr>
        <w:t>),</w:t>
      </w:r>
    </w:p>
    <w:p w:rsidR="004E1E7B" w:rsidRPr="004826E0" w:rsidRDefault="009E7E5E" w:rsidP="00115EA6">
      <w:pPr>
        <w:numPr>
          <w:ilvl w:val="0"/>
          <w:numId w:val="23"/>
        </w:numPr>
        <w:spacing w:beforeLines="200" w:before="48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Між</w:t>
      </w:r>
      <w:r w:rsidR="004E1E7B" w:rsidRPr="004826E0">
        <w:rPr>
          <w:rFonts w:ascii="Times New Roman" w:hAnsi="Times New Roman" w:cs="Times New Roman"/>
          <w:sz w:val="28"/>
          <w:szCs w:val="28"/>
          <w:lang w:val="uk-UA"/>
        </w:rPr>
        <w:t>народний пакт про громадянські та політичні права</w:t>
      </w:r>
      <w:r w:rsidR="004E1E7B">
        <w:rPr>
          <w:rFonts w:ascii="Times New Roman" w:hAnsi="Times New Roman" w:cs="Times New Roman"/>
          <w:sz w:val="28"/>
          <w:szCs w:val="28"/>
          <w:lang w:val="uk-UA"/>
        </w:rPr>
        <w:t xml:space="preserve"> </w:t>
      </w:r>
      <w:r w:rsidR="004E1E7B" w:rsidRPr="004826E0">
        <w:rPr>
          <w:rFonts w:ascii="Times New Roman" w:hAnsi="Times New Roman" w:cs="Times New Roman"/>
          <w:sz w:val="28"/>
          <w:szCs w:val="28"/>
          <w:lang w:val="uk-UA"/>
        </w:rPr>
        <w:t>(1966</w:t>
      </w:r>
      <w:r w:rsidR="006304C0">
        <w:rPr>
          <w:rFonts w:ascii="Times New Roman" w:hAnsi="Times New Roman" w:cs="Times New Roman"/>
          <w:sz w:val="28"/>
          <w:szCs w:val="28"/>
          <w:lang w:val="uk-UA"/>
        </w:rPr>
        <w:t xml:space="preserve">, </w:t>
      </w:r>
      <w:r w:rsidR="006304C0" w:rsidRPr="00547B8D">
        <w:rPr>
          <w:rFonts w:ascii="Times New Roman" w:hAnsi="Times New Roman" w:cs="Times New Roman"/>
          <w:sz w:val="28"/>
          <w:szCs w:val="28"/>
          <w:lang w:val="uk-UA"/>
        </w:rPr>
        <w:t>ратифікована</w:t>
      </w:r>
      <w:r w:rsidR="006304C0">
        <w:rPr>
          <w:rFonts w:ascii="Times New Roman" w:hAnsi="Times New Roman" w:cs="Times New Roman"/>
          <w:sz w:val="28"/>
          <w:szCs w:val="28"/>
          <w:lang w:val="uk-UA"/>
        </w:rPr>
        <w:t xml:space="preserve"> УРСР</w:t>
      </w:r>
      <w:r w:rsidR="006304C0" w:rsidRPr="00547B8D">
        <w:rPr>
          <w:rFonts w:ascii="Times New Roman" w:hAnsi="Times New Roman" w:cs="Times New Roman"/>
          <w:sz w:val="28"/>
          <w:szCs w:val="28"/>
          <w:lang w:val="uk-UA"/>
        </w:rPr>
        <w:t xml:space="preserve"> у </w:t>
      </w:r>
      <w:r w:rsidR="006304C0">
        <w:rPr>
          <w:rFonts w:ascii="Times New Roman" w:hAnsi="Times New Roman" w:cs="Times New Roman"/>
          <w:sz w:val="28"/>
          <w:szCs w:val="28"/>
          <w:lang w:val="uk-UA"/>
        </w:rPr>
        <w:t>1973</w:t>
      </w:r>
      <w:r w:rsidR="004E1E7B" w:rsidRPr="004826E0">
        <w:rPr>
          <w:rFonts w:ascii="Times New Roman" w:hAnsi="Times New Roman" w:cs="Times New Roman"/>
          <w:sz w:val="28"/>
          <w:szCs w:val="28"/>
          <w:lang w:val="uk-UA"/>
        </w:rPr>
        <w:t xml:space="preserve">), </w:t>
      </w:r>
    </w:p>
    <w:p w:rsidR="004E1E7B" w:rsidRPr="004826E0" w:rsidRDefault="004E1E7B" w:rsidP="00115EA6">
      <w:pPr>
        <w:numPr>
          <w:ilvl w:val="0"/>
          <w:numId w:val="23"/>
        </w:numPr>
        <w:spacing w:beforeLines="200" w:before="480" w:line="360" w:lineRule="auto"/>
        <w:ind w:firstLine="709"/>
        <w:contextualSpacing/>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Міжнародний пакт про економічні, соціальні та культурні права (1966</w:t>
      </w:r>
      <w:r w:rsidR="006304C0">
        <w:rPr>
          <w:rFonts w:ascii="Times New Roman" w:hAnsi="Times New Roman" w:cs="Times New Roman"/>
          <w:sz w:val="28"/>
          <w:szCs w:val="28"/>
          <w:lang w:val="uk-UA"/>
        </w:rPr>
        <w:t>, ратифікована УРСР у 1973</w:t>
      </w:r>
      <w:r w:rsidRPr="004826E0">
        <w:rPr>
          <w:rFonts w:ascii="Times New Roman" w:hAnsi="Times New Roman" w:cs="Times New Roman"/>
          <w:sz w:val="28"/>
          <w:szCs w:val="28"/>
          <w:lang w:val="uk-UA"/>
        </w:rPr>
        <w:t xml:space="preserve">), </w:t>
      </w:r>
    </w:p>
    <w:p w:rsidR="006304C0" w:rsidRPr="00547B8D" w:rsidRDefault="006304C0" w:rsidP="00115EA6">
      <w:pPr>
        <w:numPr>
          <w:ilvl w:val="0"/>
          <w:numId w:val="23"/>
        </w:numPr>
        <w:spacing w:beforeLines="200" w:before="480" w:line="360" w:lineRule="auto"/>
        <w:ind w:firstLine="709"/>
        <w:contextualSpacing/>
        <w:jc w:val="both"/>
        <w:rPr>
          <w:rFonts w:ascii="Times New Roman" w:hAnsi="Times New Roman" w:cs="Times New Roman"/>
          <w:sz w:val="28"/>
          <w:szCs w:val="28"/>
          <w:lang w:val="uk-UA"/>
        </w:rPr>
      </w:pPr>
      <w:r w:rsidRPr="00547B8D">
        <w:rPr>
          <w:rFonts w:ascii="Times New Roman" w:hAnsi="Times New Roman" w:cs="Times New Roman"/>
          <w:sz w:val="28"/>
          <w:szCs w:val="28"/>
          <w:lang w:val="uk-UA"/>
        </w:rPr>
        <w:t>Європейська соціальна хартія (переглянута) (19</w:t>
      </w:r>
      <w:r>
        <w:rPr>
          <w:rFonts w:ascii="Times New Roman" w:hAnsi="Times New Roman" w:cs="Times New Roman"/>
          <w:sz w:val="28"/>
          <w:szCs w:val="28"/>
          <w:lang w:val="uk-UA"/>
        </w:rPr>
        <w:t xml:space="preserve">96, </w:t>
      </w:r>
      <w:r w:rsidRPr="00547B8D">
        <w:rPr>
          <w:rFonts w:ascii="Times New Roman" w:hAnsi="Times New Roman" w:cs="Times New Roman"/>
          <w:sz w:val="28"/>
          <w:szCs w:val="28"/>
          <w:lang w:val="uk-UA"/>
        </w:rPr>
        <w:t xml:space="preserve">ратифікована Україною у </w:t>
      </w:r>
      <w:r>
        <w:rPr>
          <w:rFonts w:ascii="Times New Roman" w:hAnsi="Times New Roman" w:cs="Times New Roman"/>
          <w:sz w:val="28"/>
          <w:szCs w:val="28"/>
          <w:lang w:val="uk-UA"/>
        </w:rPr>
        <w:t>2</w:t>
      </w:r>
      <w:r w:rsidRPr="00547B8D">
        <w:rPr>
          <w:rFonts w:ascii="Times New Roman" w:hAnsi="Times New Roman" w:cs="Times New Roman"/>
          <w:sz w:val="28"/>
          <w:szCs w:val="28"/>
          <w:lang w:val="uk-UA"/>
        </w:rPr>
        <w:t>00</w:t>
      </w:r>
      <w:r>
        <w:rPr>
          <w:rFonts w:ascii="Times New Roman" w:hAnsi="Times New Roman" w:cs="Times New Roman"/>
          <w:sz w:val="28"/>
          <w:szCs w:val="28"/>
          <w:lang w:val="uk-UA"/>
        </w:rPr>
        <w:t>6</w:t>
      </w:r>
      <w:r w:rsidRPr="00547B8D">
        <w:rPr>
          <w:rFonts w:ascii="Times New Roman" w:hAnsi="Times New Roman" w:cs="Times New Roman"/>
          <w:sz w:val="28"/>
          <w:szCs w:val="28"/>
          <w:lang w:val="uk-UA"/>
        </w:rPr>
        <w:t xml:space="preserve">), </w:t>
      </w:r>
    </w:p>
    <w:p w:rsidR="004E1E7B" w:rsidRPr="004826E0" w:rsidRDefault="004E1E7B" w:rsidP="00115EA6">
      <w:pPr>
        <w:numPr>
          <w:ilvl w:val="0"/>
          <w:numId w:val="23"/>
        </w:numPr>
        <w:spacing w:beforeLines="200" w:before="480" w:line="360" w:lineRule="auto"/>
        <w:ind w:firstLine="709"/>
        <w:contextualSpacing/>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 xml:space="preserve">Заключний акт Наради з питань безпеки та співробітництва в Європі (1975), </w:t>
      </w:r>
    </w:p>
    <w:p w:rsidR="00547B8D" w:rsidRDefault="001E49DD" w:rsidP="00115EA6">
      <w:pPr>
        <w:numPr>
          <w:ilvl w:val="0"/>
          <w:numId w:val="23"/>
        </w:numPr>
        <w:spacing w:beforeLines="200" w:before="48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Підсумко</w:t>
      </w:r>
      <w:r w:rsidR="004E1E7B" w:rsidRPr="004826E0">
        <w:rPr>
          <w:rFonts w:ascii="Times New Roman" w:hAnsi="Times New Roman" w:cs="Times New Roman"/>
          <w:sz w:val="28"/>
          <w:szCs w:val="28"/>
          <w:lang w:val="uk-UA"/>
        </w:rPr>
        <w:t>вий документ Віденської зустрічі п</w:t>
      </w:r>
      <w:r>
        <w:rPr>
          <w:rFonts w:ascii="Times New Roman" w:hAnsi="Times New Roman" w:cs="Times New Roman"/>
          <w:sz w:val="28"/>
          <w:szCs w:val="28"/>
          <w:lang w:val="uk-UA"/>
        </w:rPr>
        <w:t>редставників держав-учасниць На</w:t>
      </w:r>
      <w:r w:rsidR="004E1E7B" w:rsidRPr="004826E0">
        <w:rPr>
          <w:rFonts w:ascii="Times New Roman" w:hAnsi="Times New Roman" w:cs="Times New Roman"/>
          <w:sz w:val="28"/>
          <w:szCs w:val="28"/>
          <w:lang w:val="uk-UA"/>
        </w:rPr>
        <w:t>ради з питань безпеки та</w:t>
      </w:r>
      <w:r w:rsidR="006304C0">
        <w:rPr>
          <w:rFonts w:ascii="Times New Roman" w:hAnsi="Times New Roman" w:cs="Times New Roman"/>
          <w:sz w:val="28"/>
          <w:szCs w:val="28"/>
          <w:lang w:val="uk-UA"/>
        </w:rPr>
        <w:t xml:space="preserve"> співробітництва в Європі (1989</w:t>
      </w:r>
      <w:r w:rsidR="004E1E7B" w:rsidRPr="004826E0">
        <w:rPr>
          <w:rFonts w:ascii="Times New Roman" w:hAnsi="Times New Roman" w:cs="Times New Roman"/>
          <w:sz w:val="28"/>
          <w:szCs w:val="28"/>
          <w:lang w:val="uk-UA"/>
        </w:rPr>
        <w:t xml:space="preserve">), </w:t>
      </w:r>
    </w:p>
    <w:p w:rsidR="00547B8D" w:rsidRDefault="00547B8D" w:rsidP="00115EA6">
      <w:pPr>
        <w:numPr>
          <w:ilvl w:val="0"/>
          <w:numId w:val="23"/>
        </w:numPr>
        <w:spacing w:beforeLines="200" w:before="480" w:line="360" w:lineRule="auto"/>
        <w:ind w:firstLine="709"/>
        <w:contextualSpacing/>
        <w:jc w:val="both"/>
        <w:rPr>
          <w:rFonts w:ascii="Times New Roman" w:hAnsi="Times New Roman" w:cs="Times New Roman"/>
          <w:sz w:val="28"/>
          <w:szCs w:val="28"/>
          <w:lang w:val="uk-UA"/>
        </w:rPr>
      </w:pPr>
      <w:r w:rsidRPr="00547B8D">
        <w:rPr>
          <w:rFonts w:ascii="Times New Roman" w:hAnsi="Times New Roman" w:cs="Times New Roman"/>
          <w:sz w:val="28"/>
          <w:szCs w:val="28"/>
          <w:lang w:val="uk-UA"/>
        </w:rPr>
        <w:t>Європейська конвенція про правовий статус трудящих-мігрантів (1997, ратифікована Україною у 2007)</w:t>
      </w:r>
      <w:r>
        <w:rPr>
          <w:rFonts w:ascii="Times New Roman" w:hAnsi="Times New Roman" w:cs="Times New Roman"/>
          <w:sz w:val="28"/>
          <w:szCs w:val="28"/>
          <w:lang w:val="uk-UA"/>
        </w:rPr>
        <w:t>,</w:t>
      </w:r>
    </w:p>
    <w:p w:rsidR="006304C0" w:rsidRDefault="00547B8D" w:rsidP="00115EA6">
      <w:pPr>
        <w:numPr>
          <w:ilvl w:val="0"/>
          <w:numId w:val="23"/>
        </w:numPr>
        <w:spacing w:beforeLines="200" w:before="480" w:line="360" w:lineRule="auto"/>
        <w:ind w:firstLine="709"/>
        <w:contextualSpacing/>
        <w:jc w:val="both"/>
        <w:rPr>
          <w:rFonts w:ascii="Times New Roman" w:hAnsi="Times New Roman" w:cs="Times New Roman"/>
          <w:sz w:val="28"/>
          <w:szCs w:val="28"/>
          <w:lang w:val="uk-UA"/>
        </w:rPr>
      </w:pPr>
      <w:r w:rsidRPr="00547B8D">
        <w:rPr>
          <w:rFonts w:ascii="Times New Roman" w:hAnsi="Times New Roman" w:cs="Times New Roman"/>
          <w:sz w:val="28"/>
          <w:szCs w:val="28"/>
          <w:lang w:val="uk-UA"/>
        </w:rPr>
        <w:t xml:space="preserve">Міжнародна конвенція про захист усіх осіб від насильницьких зникнень (2006, ратифікована Україною у 2015), </w:t>
      </w:r>
    </w:p>
    <w:p w:rsidR="00547B8D" w:rsidRPr="00547B8D" w:rsidRDefault="006304C0" w:rsidP="00115EA6">
      <w:pPr>
        <w:numPr>
          <w:ilvl w:val="0"/>
          <w:numId w:val="23"/>
        </w:numPr>
        <w:spacing w:beforeLines="200" w:before="48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Конвенція</w:t>
      </w:r>
      <w:r w:rsidR="00547B8D" w:rsidRPr="00547B8D">
        <w:rPr>
          <w:rFonts w:ascii="Times New Roman" w:hAnsi="Times New Roman" w:cs="Times New Roman"/>
          <w:sz w:val="28"/>
          <w:szCs w:val="28"/>
          <w:lang w:val="uk-UA"/>
        </w:rPr>
        <w:t xml:space="preserve"> про права інвалідів</w:t>
      </w:r>
      <w:r>
        <w:rPr>
          <w:rFonts w:ascii="Times New Roman" w:hAnsi="Times New Roman" w:cs="Times New Roman"/>
          <w:sz w:val="28"/>
          <w:szCs w:val="28"/>
          <w:lang w:val="uk-UA"/>
        </w:rPr>
        <w:t xml:space="preserve"> (2006, </w:t>
      </w:r>
      <w:r w:rsidRPr="00547B8D">
        <w:rPr>
          <w:rFonts w:ascii="Times New Roman" w:hAnsi="Times New Roman" w:cs="Times New Roman"/>
          <w:sz w:val="28"/>
          <w:szCs w:val="28"/>
          <w:lang w:val="uk-UA"/>
        </w:rPr>
        <w:t>ратифікована Україною у 20</w:t>
      </w:r>
      <w:r>
        <w:rPr>
          <w:rFonts w:ascii="Times New Roman" w:hAnsi="Times New Roman" w:cs="Times New Roman"/>
          <w:sz w:val="28"/>
          <w:szCs w:val="28"/>
          <w:lang w:val="uk-UA"/>
        </w:rPr>
        <w:t>09).</w:t>
      </w:r>
    </w:p>
    <w:p w:rsidR="00995257" w:rsidRPr="004E1E7B" w:rsidRDefault="00995257" w:rsidP="009E7E5E">
      <w:pPr>
        <w:spacing w:line="360" w:lineRule="auto"/>
        <w:ind w:firstLine="709"/>
        <w:jc w:val="both"/>
        <w:rPr>
          <w:rFonts w:ascii="Times New Roman" w:hAnsi="Times New Roman" w:cs="Times New Roman"/>
          <w:sz w:val="28"/>
          <w:szCs w:val="28"/>
          <w:lang w:val="uk-UA"/>
        </w:rPr>
      </w:pPr>
      <w:r w:rsidRPr="004E1E7B">
        <w:rPr>
          <w:rFonts w:ascii="Times New Roman" w:hAnsi="Times New Roman" w:cs="Times New Roman"/>
          <w:sz w:val="28"/>
          <w:szCs w:val="28"/>
          <w:lang w:val="uk-UA"/>
        </w:rPr>
        <w:lastRenderedPageBreak/>
        <w:t>Ці міжнародні документи встановлюють основні права та свободи, які мають гарантуватися кожній людині, такі як право на життя, свободу вираження, свободу віросповідання, право на справедливий судовий процес, право на охорону від насильства, право на освіту, працю, соціальний захист та інші. Вони є загальноприйнятими і наділені міжнародною юридичною силою, що зобов'язує країни-учасниці дотримуватися їхніх положень.</w:t>
      </w:r>
    </w:p>
    <w:p w:rsidR="00D50014" w:rsidRPr="006304C0" w:rsidRDefault="00D50014" w:rsidP="009E7E5E">
      <w:pPr>
        <w:spacing w:line="360" w:lineRule="auto"/>
        <w:ind w:firstLine="709"/>
        <w:jc w:val="both"/>
        <w:rPr>
          <w:rFonts w:ascii="Times New Roman" w:hAnsi="Times New Roman" w:cs="Times New Roman"/>
          <w:b/>
          <w:i/>
          <w:sz w:val="28"/>
          <w:szCs w:val="28"/>
        </w:rPr>
      </w:pPr>
      <w:r w:rsidRPr="004826E0">
        <w:rPr>
          <w:rFonts w:ascii="Times New Roman" w:hAnsi="Times New Roman" w:cs="Times New Roman"/>
          <w:b/>
          <w:i/>
          <w:sz w:val="28"/>
          <w:szCs w:val="28"/>
          <w:lang w:val="uk-UA"/>
        </w:rPr>
        <w:t>В основу концепції прав людини закладено дві основні  цінності</w:t>
      </w:r>
      <w:r w:rsidR="006304C0">
        <w:rPr>
          <w:rFonts w:ascii="Times New Roman" w:hAnsi="Times New Roman" w:cs="Times New Roman"/>
          <w:bCs/>
          <w:iCs/>
          <w:sz w:val="28"/>
          <w:szCs w:val="28"/>
          <w:lang w:val="uk-UA"/>
        </w:rPr>
        <w:t>: людська гідність та рівність</w:t>
      </w:r>
      <w:r w:rsidR="006304C0" w:rsidRPr="006304C0">
        <w:rPr>
          <w:rFonts w:ascii="Times New Roman" w:hAnsi="Times New Roman" w:cs="Times New Roman"/>
          <w:bCs/>
          <w:iCs/>
          <w:sz w:val="28"/>
          <w:szCs w:val="28"/>
        </w:rPr>
        <w:t xml:space="preserve">. </w:t>
      </w:r>
      <w:r w:rsidRPr="004826E0">
        <w:rPr>
          <w:rFonts w:ascii="Times New Roman" w:hAnsi="Times New Roman" w:cs="Times New Roman"/>
          <w:sz w:val="28"/>
          <w:szCs w:val="28"/>
          <w:lang w:val="uk-UA"/>
        </w:rPr>
        <w:t>З цих базових цінностей можна вивести інші цінності, які визначають практичні засади співіснува</w:t>
      </w:r>
      <w:r w:rsidR="0090198F">
        <w:rPr>
          <w:rFonts w:ascii="Times New Roman" w:hAnsi="Times New Roman" w:cs="Times New Roman"/>
          <w:sz w:val="28"/>
          <w:szCs w:val="28"/>
          <w:lang w:val="uk-UA"/>
        </w:rPr>
        <w:t>ння людей у суспільстві</w:t>
      </w:r>
      <w:r w:rsidR="0090198F" w:rsidRPr="0090198F">
        <w:rPr>
          <w:rFonts w:ascii="Times New Roman" w:hAnsi="Times New Roman" w:cs="Times New Roman"/>
          <w:sz w:val="28"/>
          <w:szCs w:val="28"/>
        </w:rPr>
        <w:t xml:space="preserve">, </w:t>
      </w:r>
      <w:r w:rsidR="0090198F">
        <w:rPr>
          <w:rFonts w:ascii="Times New Roman" w:hAnsi="Times New Roman" w:cs="Times New Roman"/>
          <w:sz w:val="28"/>
          <w:szCs w:val="28"/>
          <w:lang w:val="uk-UA"/>
        </w:rPr>
        <w:t xml:space="preserve"> з</w:t>
      </w:r>
      <w:r w:rsidR="006304C0">
        <w:rPr>
          <w:rFonts w:ascii="Times New Roman" w:hAnsi="Times New Roman" w:cs="Times New Roman"/>
          <w:sz w:val="28"/>
          <w:szCs w:val="28"/>
          <w:lang w:val="uk-UA"/>
        </w:rPr>
        <w:t>окрем</w:t>
      </w:r>
      <w:r w:rsidR="006304C0">
        <w:rPr>
          <w:rFonts w:ascii="Times New Roman" w:hAnsi="Times New Roman" w:cs="Times New Roman"/>
          <w:sz w:val="28"/>
          <w:szCs w:val="28"/>
        </w:rPr>
        <w:t>а:</w:t>
      </w:r>
    </w:p>
    <w:p w:rsidR="00D50014" w:rsidRPr="006304C0" w:rsidRDefault="0090198F" w:rsidP="00115EA6">
      <w:pPr>
        <w:numPr>
          <w:ilvl w:val="0"/>
          <w:numId w:val="24"/>
        </w:numPr>
        <w:spacing w:beforeLines="200" w:before="480" w:line="360" w:lineRule="auto"/>
        <w:ind w:firstLine="709"/>
        <w:contextualSpacing/>
        <w:jc w:val="both"/>
        <w:rPr>
          <w:rFonts w:ascii="Times New Roman" w:hAnsi="Times New Roman" w:cs="Times New Roman"/>
          <w:bCs/>
          <w:iCs/>
          <w:sz w:val="28"/>
          <w:szCs w:val="28"/>
          <w:lang w:val="uk-UA"/>
        </w:rPr>
      </w:pPr>
      <w:r>
        <w:rPr>
          <w:rFonts w:ascii="Times New Roman" w:hAnsi="Times New Roman" w:cs="Times New Roman"/>
          <w:bCs/>
          <w:iCs/>
          <w:sz w:val="28"/>
          <w:szCs w:val="28"/>
          <w:lang w:val="uk-UA"/>
        </w:rPr>
        <w:t>с</w:t>
      </w:r>
      <w:r w:rsidR="00D50014" w:rsidRPr="006304C0">
        <w:rPr>
          <w:rFonts w:ascii="Times New Roman" w:hAnsi="Times New Roman" w:cs="Times New Roman"/>
          <w:bCs/>
          <w:iCs/>
          <w:sz w:val="28"/>
          <w:szCs w:val="28"/>
          <w:lang w:val="uk-UA"/>
        </w:rPr>
        <w:t>вобода;</w:t>
      </w:r>
    </w:p>
    <w:p w:rsidR="00D50014" w:rsidRPr="006304C0" w:rsidRDefault="0090198F" w:rsidP="00115EA6">
      <w:pPr>
        <w:numPr>
          <w:ilvl w:val="0"/>
          <w:numId w:val="24"/>
        </w:numPr>
        <w:spacing w:beforeLines="200" w:before="480" w:line="360" w:lineRule="auto"/>
        <w:ind w:firstLine="709"/>
        <w:contextualSpacing/>
        <w:jc w:val="both"/>
        <w:rPr>
          <w:rFonts w:ascii="Times New Roman" w:hAnsi="Times New Roman" w:cs="Times New Roman"/>
          <w:bCs/>
          <w:iCs/>
          <w:sz w:val="28"/>
          <w:szCs w:val="28"/>
          <w:lang w:val="uk-UA"/>
        </w:rPr>
      </w:pPr>
      <w:r>
        <w:rPr>
          <w:rFonts w:ascii="Times New Roman" w:hAnsi="Times New Roman" w:cs="Times New Roman"/>
          <w:bCs/>
          <w:iCs/>
          <w:sz w:val="28"/>
          <w:szCs w:val="28"/>
          <w:lang w:val="uk-UA"/>
        </w:rPr>
        <w:t>п</w:t>
      </w:r>
      <w:r w:rsidR="00D50014" w:rsidRPr="006304C0">
        <w:rPr>
          <w:rFonts w:ascii="Times New Roman" w:hAnsi="Times New Roman" w:cs="Times New Roman"/>
          <w:bCs/>
          <w:iCs/>
          <w:sz w:val="28"/>
          <w:szCs w:val="28"/>
          <w:lang w:val="uk-UA"/>
        </w:rPr>
        <w:t>овага до інших;</w:t>
      </w:r>
    </w:p>
    <w:p w:rsidR="00D50014" w:rsidRPr="006304C0" w:rsidRDefault="0090198F" w:rsidP="00115EA6">
      <w:pPr>
        <w:numPr>
          <w:ilvl w:val="0"/>
          <w:numId w:val="24"/>
        </w:numPr>
        <w:spacing w:beforeLines="200" w:before="480" w:line="360" w:lineRule="auto"/>
        <w:ind w:firstLine="709"/>
        <w:contextualSpacing/>
        <w:jc w:val="both"/>
        <w:rPr>
          <w:rFonts w:ascii="Times New Roman" w:hAnsi="Times New Roman" w:cs="Times New Roman"/>
          <w:bCs/>
          <w:iCs/>
          <w:sz w:val="28"/>
          <w:szCs w:val="28"/>
          <w:lang w:val="uk-UA"/>
        </w:rPr>
      </w:pPr>
      <w:r>
        <w:rPr>
          <w:rFonts w:ascii="Times New Roman" w:hAnsi="Times New Roman" w:cs="Times New Roman"/>
          <w:bCs/>
          <w:iCs/>
          <w:sz w:val="28"/>
          <w:szCs w:val="28"/>
          <w:lang w:val="uk-UA"/>
        </w:rPr>
        <w:t>н</w:t>
      </w:r>
      <w:r w:rsidR="00D50014" w:rsidRPr="006304C0">
        <w:rPr>
          <w:rFonts w:ascii="Times New Roman" w:hAnsi="Times New Roman" w:cs="Times New Roman"/>
          <w:bCs/>
          <w:iCs/>
          <w:sz w:val="28"/>
          <w:szCs w:val="28"/>
          <w:lang w:val="uk-UA"/>
        </w:rPr>
        <w:t>едискримінація;</w:t>
      </w:r>
    </w:p>
    <w:p w:rsidR="00D50014" w:rsidRPr="006304C0" w:rsidRDefault="0090198F" w:rsidP="00115EA6">
      <w:pPr>
        <w:numPr>
          <w:ilvl w:val="0"/>
          <w:numId w:val="24"/>
        </w:numPr>
        <w:spacing w:beforeLines="200" w:before="480" w:line="360" w:lineRule="auto"/>
        <w:ind w:firstLine="709"/>
        <w:contextualSpacing/>
        <w:jc w:val="both"/>
        <w:rPr>
          <w:rFonts w:ascii="Times New Roman" w:hAnsi="Times New Roman" w:cs="Times New Roman"/>
          <w:bCs/>
          <w:iCs/>
          <w:sz w:val="28"/>
          <w:szCs w:val="28"/>
          <w:lang w:val="uk-UA"/>
        </w:rPr>
      </w:pPr>
      <w:r>
        <w:rPr>
          <w:rFonts w:ascii="Times New Roman" w:hAnsi="Times New Roman" w:cs="Times New Roman"/>
          <w:bCs/>
          <w:iCs/>
          <w:sz w:val="28"/>
          <w:szCs w:val="28"/>
          <w:lang w:val="uk-UA"/>
        </w:rPr>
        <w:t>т</w:t>
      </w:r>
      <w:r w:rsidR="00D50014" w:rsidRPr="006304C0">
        <w:rPr>
          <w:rFonts w:ascii="Times New Roman" w:hAnsi="Times New Roman" w:cs="Times New Roman"/>
          <w:bCs/>
          <w:iCs/>
          <w:sz w:val="28"/>
          <w:szCs w:val="28"/>
          <w:lang w:val="uk-UA"/>
        </w:rPr>
        <w:t>олерантність;</w:t>
      </w:r>
    </w:p>
    <w:p w:rsidR="00D50014" w:rsidRPr="006304C0" w:rsidRDefault="0090198F" w:rsidP="00115EA6">
      <w:pPr>
        <w:numPr>
          <w:ilvl w:val="0"/>
          <w:numId w:val="24"/>
        </w:numPr>
        <w:spacing w:beforeLines="200" w:before="480" w:line="360" w:lineRule="auto"/>
        <w:ind w:firstLine="709"/>
        <w:contextualSpacing/>
        <w:jc w:val="both"/>
        <w:rPr>
          <w:rFonts w:ascii="Times New Roman" w:hAnsi="Times New Roman" w:cs="Times New Roman"/>
          <w:bCs/>
          <w:iCs/>
          <w:sz w:val="28"/>
          <w:szCs w:val="28"/>
          <w:lang w:val="uk-UA"/>
        </w:rPr>
      </w:pPr>
      <w:r>
        <w:rPr>
          <w:rFonts w:ascii="Times New Roman" w:hAnsi="Times New Roman" w:cs="Times New Roman"/>
          <w:bCs/>
          <w:iCs/>
          <w:sz w:val="28"/>
          <w:szCs w:val="28"/>
          <w:lang w:val="uk-UA"/>
        </w:rPr>
        <w:t>с</w:t>
      </w:r>
      <w:r w:rsidR="00D50014" w:rsidRPr="006304C0">
        <w:rPr>
          <w:rFonts w:ascii="Times New Roman" w:hAnsi="Times New Roman" w:cs="Times New Roman"/>
          <w:bCs/>
          <w:iCs/>
          <w:sz w:val="28"/>
          <w:szCs w:val="28"/>
          <w:lang w:val="uk-UA"/>
        </w:rPr>
        <w:t>праведливість;</w:t>
      </w:r>
    </w:p>
    <w:p w:rsidR="00D50014" w:rsidRPr="006304C0" w:rsidRDefault="0090198F" w:rsidP="00115EA6">
      <w:pPr>
        <w:numPr>
          <w:ilvl w:val="0"/>
          <w:numId w:val="24"/>
        </w:numPr>
        <w:spacing w:beforeLines="200" w:before="480" w:line="360" w:lineRule="auto"/>
        <w:ind w:firstLine="709"/>
        <w:contextualSpacing/>
        <w:jc w:val="both"/>
        <w:rPr>
          <w:rFonts w:ascii="Times New Roman" w:hAnsi="Times New Roman" w:cs="Times New Roman"/>
          <w:bCs/>
          <w:iCs/>
          <w:sz w:val="28"/>
          <w:szCs w:val="28"/>
          <w:lang w:val="uk-UA"/>
        </w:rPr>
      </w:pPr>
      <w:r>
        <w:rPr>
          <w:rFonts w:ascii="Times New Roman" w:hAnsi="Times New Roman" w:cs="Times New Roman"/>
          <w:bCs/>
          <w:iCs/>
          <w:sz w:val="28"/>
          <w:szCs w:val="28"/>
          <w:lang w:val="uk-UA"/>
        </w:rPr>
        <w:t>в</w:t>
      </w:r>
      <w:r w:rsidR="00D50014" w:rsidRPr="006304C0">
        <w:rPr>
          <w:rFonts w:ascii="Times New Roman" w:hAnsi="Times New Roman" w:cs="Times New Roman"/>
          <w:bCs/>
          <w:iCs/>
          <w:sz w:val="28"/>
          <w:szCs w:val="28"/>
          <w:lang w:val="uk-UA"/>
        </w:rPr>
        <w:t>ідповідальність</w:t>
      </w:r>
      <w:r>
        <w:rPr>
          <w:rFonts w:ascii="Times New Roman" w:hAnsi="Times New Roman" w:cs="Times New Roman"/>
          <w:bCs/>
          <w:iCs/>
          <w:sz w:val="28"/>
          <w:szCs w:val="28"/>
          <w:lang w:val="en-US"/>
        </w:rPr>
        <w:t xml:space="preserve"> </w:t>
      </w:r>
      <w:r w:rsidRPr="006304C0">
        <w:rPr>
          <w:rFonts w:ascii="Times New Roman" w:hAnsi="Times New Roman" w:cs="Times New Roman"/>
          <w:bCs/>
          <w:iCs/>
          <w:sz w:val="28"/>
          <w:szCs w:val="28"/>
        </w:rPr>
        <w:t>[14]</w:t>
      </w:r>
      <w:r w:rsidR="00D50014" w:rsidRPr="006304C0">
        <w:rPr>
          <w:rFonts w:ascii="Times New Roman" w:hAnsi="Times New Roman" w:cs="Times New Roman"/>
          <w:bCs/>
          <w:iCs/>
          <w:sz w:val="28"/>
          <w:szCs w:val="28"/>
          <w:lang w:val="uk-UA"/>
        </w:rPr>
        <w:t>.</w:t>
      </w:r>
    </w:p>
    <w:p w:rsidR="00D50014" w:rsidRPr="004826E0" w:rsidRDefault="00D50014" w:rsidP="009E7E5E">
      <w:pPr>
        <w:spacing w:line="360" w:lineRule="auto"/>
        <w:ind w:firstLine="709"/>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 xml:space="preserve">Для розуміння природи й особливостей міжнародних стандартів прав людини </w:t>
      </w:r>
      <w:r w:rsidR="0090198F">
        <w:rPr>
          <w:rFonts w:ascii="Times New Roman" w:hAnsi="Times New Roman" w:cs="Times New Roman"/>
          <w:sz w:val="28"/>
          <w:szCs w:val="28"/>
          <w:lang w:val="uk-UA"/>
        </w:rPr>
        <w:t>веоике</w:t>
      </w:r>
      <w:r w:rsidRPr="004826E0">
        <w:rPr>
          <w:rFonts w:ascii="Times New Roman" w:hAnsi="Times New Roman" w:cs="Times New Roman"/>
          <w:sz w:val="28"/>
          <w:szCs w:val="28"/>
          <w:lang w:val="uk-UA"/>
        </w:rPr>
        <w:t xml:space="preserve"> методологічне значення має </w:t>
      </w:r>
      <w:r w:rsidRPr="004826E0">
        <w:rPr>
          <w:rFonts w:ascii="Times New Roman" w:hAnsi="Times New Roman" w:cs="Times New Roman"/>
          <w:b/>
          <w:i/>
          <w:sz w:val="28"/>
          <w:szCs w:val="28"/>
          <w:lang w:val="uk-UA"/>
        </w:rPr>
        <w:t>прийнята 4 грудня 1966 р. Резолюція Ген</w:t>
      </w:r>
      <w:r w:rsidR="009E7E5E">
        <w:rPr>
          <w:rFonts w:ascii="Times New Roman" w:hAnsi="Times New Roman" w:cs="Times New Roman"/>
          <w:b/>
          <w:i/>
          <w:sz w:val="28"/>
          <w:szCs w:val="28"/>
          <w:lang w:val="uk-UA"/>
        </w:rPr>
        <w:t>еральної Асамблеї ООН № 41/120 «</w:t>
      </w:r>
      <w:r w:rsidRPr="004826E0">
        <w:rPr>
          <w:rFonts w:ascii="Times New Roman" w:hAnsi="Times New Roman" w:cs="Times New Roman"/>
          <w:b/>
          <w:i/>
          <w:sz w:val="28"/>
          <w:szCs w:val="28"/>
          <w:lang w:val="uk-UA"/>
        </w:rPr>
        <w:t>Встановлення міжнародних</w:t>
      </w:r>
      <w:r w:rsidR="009E7E5E">
        <w:rPr>
          <w:rFonts w:ascii="Times New Roman" w:hAnsi="Times New Roman" w:cs="Times New Roman"/>
          <w:b/>
          <w:i/>
          <w:sz w:val="28"/>
          <w:szCs w:val="28"/>
          <w:lang w:val="uk-UA"/>
        </w:rPr>
        <w:t xml:space="preserve"> стандартів у сфері прав людини»</w:t>
      </w:r>
      <w:r w:rsidRPr="004826E0">
        <w:rPr>
          <w:rFonts w:ascii="Times New Roman" w:hAnsi="Times New Roman" w:cs="Times New Roman"/>
          <w:b/>
          <w:i/>
          <w:sz w:val="28"/>
          <w:szCs w:val="28"/>
          <w:lang w:val="uk-UA"/>
        </w:rPr>
        <w:t>.</w:t>
      </w:r>
      <w:r w:rsidRPr="004826E0">
        <w:rPr>
          <w:rFonts w:ascii="Times New Roman" w:hAnsi="Times New Roman" w:cs="Times New Roman"/>
          <w:sz w:val="28"/>
          <w:szCs w:val="28"/>
          <w:lang w:val="uk-UA"/>
        </w:rPr>
        <w:t xml:space="preserve"> У цьому </w:t>
      </w:r>
      <w:r w:rsidR="0090198F">
        <w:rPr>
          <w:rFonts w:ascii="Times New Roman" w:hAnsi="Times New Roman" w:cs="Times New Roman"/>
          <w:sz w:val="28"/>
          <w:szCs w:val="28"/>
          <w:lang w:val="uk-UA"/>
        </w:rPr>
        <w:t>документі</w:t>
      </w:r>
      <w:r w:rsidRPr="004826E0">
        <w:rPr>
          <w:rFonts w:ascii="Times New Roman" w:hAnsi="Times New Roman" w:cs="Times New Roman"/>
          <w:sz w:val="28"/>
          <w:szCs w:val="28"/>
          <w:lang w:val="uk-UA"/>
        </w:rPr>
        <w:t xml:space="preserve"> було викладено ті керівні принципи, які ма</w:t>
      </w:r>
      <w:r w:rsidR="0090198F">
        <w:rPr>
          <w:rFonts w:ascii="Times New Roman" w:hAnsi="Times New Roman" w:cs="Times New Roman"/>
          <w:sz w:val="28"/>
          <w:szCs w:val="28"/>
          <w:lang w:val="uk-UA"/>
        </w:rPr>
        <w:t>ють</w:t>
      </w:r>
      <w:r w:rsidRPr="004826E0">
        <w:rPr>
          <w:rFonts w:ascii="Times New Roman" w:hAnsi="Times New Roman" w:cs="Times New Roman"/>
          <w:sz w:val="28"/>
          <w:szCs w:val="28"/>
          <w:lang w:val="uk-UA"/>
        </w:rPr>
        <w:t xml:space="preserve"> враховуватись при розробці  міжнародних документів у означеній сфері</w:t>
      </w:r>
      <w:r w:rsidR="0090198F">
        <w:rPr>
          <w:rFonts w:ascii="Times New Roman" w:hAnsi="Times New Roman" w:cs="Times New Roman"/>
          <w:sz w:val="28"/>
          <w:szCs w:val="28"/>
          <w:lang w:val="uk-UA"/>
        </w:rPr>
        <w:t xml:space="preserve"> </w:t>
      </w:r>
      <w:r w:rsidR="0090198F" w:rsidRPr="0090198F">
        <w:rPr>
          <w:rFonts w:ascii="Times New Roman" w:hAnsi="Times New Roman" w:cs="Times New Roman"/>
          <w:sz w:val="28"/>
          <w:szCs w:val="28"/>
        </w:rPr>
        <w:t>[</w:t>
      </w:r>
      <w:r w:rsidR="0090198F">
        <w:rPr>
          <w:rStyle w:val="af8"/>
          <w:rFonts w:ascii="Times New Roman" w:hAnsi="Times New Roman" w:cs="Times New Roman"/>
          <w:sz w:val="28"/>
          <w:szCs w:val="28"/>
        </w:rPr>
        <w:footnoteReference w:id="16"/>
      </w:r>
      <w:r w:rsidR="0090198F" w:rsidRPr="0090198F">
        <w:rPr>
          <w:rFonts w:ascii="Times New Roman" w:hAnsi="Times New Roman" w:cs="Times New Roman"/>
          <w:sz w:val="28"/>
          <w:szCs w:val="28"/>
        </w:rPr>
        <w:t>]</w:t>
      </w:r>
      <w:r w:rsidRPr="004826E0">
        <w:rPr>
          <w:rFonts w:ascii="Times New Roman" w:hAnsi="Times New Roman" w:cs="Times New Roman"/>
          <w:sz w:val="28"/>
          <w:szCs w:val="28"/>
          <w:lang w:val="uk-UA"/>
        </w:rPr>
        <w:t xml:space="preserve">. Зокрема такі документи повинні: </w:t>
      </w:r>
    </w:p>
    <w:p w:rsidR="00D50014" w:rsidRPr="004826E0" w:rsidRDefault="00D50014" w:rsidP="000A6AC5">
      <w:pPr>
        <w:spacing w:beforeLines="200" w:before="480" w:line="360" w:lineRule="auto"/>
        <w:ind w:firstLine="709"/>
        <w:contextualSpacing/>
        <w:jc w:val="both"/>
        <w:rPr>
          <w:rFonts w:ascii="Times New Roman" w:hAnsi="Times New Roman" w:cs="Times New Roman"/>
          <w:i/>
          <w:sz w:val="28"/>
          <w:szCs w:val="28"/>
          <w:lang w:val="uk-UA"/>
        </w:rPr>
      </w:pPr>
      <w:r w:rsidRPr="004826E0">
        <w:rPr>
          <w:rFonts w:ascii="Times New Roman" w:hAnsi="Times New Roman" w:cs="Times New Roman"/>
          <w:sz w:val="28"/>
          <w:szCs w:val="28"/>
          <w:lang w:val="uk-UA"/>
        </w:rPr>
        <w:t>"а</w:t>
      </w:r>
      <w:r w:rsidRPr="004826E0">
        <w:rPr>
          <w:rFonts w:ascii="Times New Roman" w:hAnsi="Times New Roman" w:cs="Times New Roman"/>
          <w:i/>
          <w:sz w:val="28"/>
          <w:szCs w:val="28"/>
          <w:lang w:val="uk-UA"/>
        </w:rPr>
        <w:t>) узгоджуватись із існуючим зводом міжнародно-правових норм у сфері прав людини;</w:t>
      </w:r>
    </w:p>
    <w:p w:rsidR="00D50014" w:rsidRPr="004826E0" w:rsidRDefault="00D50014" w:rsidP="000A6AC5">
      <w:pPr>
        <w:spacing w:beforeLines="200" w:before="480" w:line="360" w:lineRule="auto"/>
        <w:ind w:firstLine="709"/>
        <w:contextualSpacing/>
        <w:jc w:val="both"/>
        <w:rPr>
          <w:rFonts w:ascii="Times New Roman" w:hAnsi="Times New Roman" w:cs="Times New Roman"/>
          <w:i/>
          <w:sz w:val="28"/>
          <w:szCs w:val="28"/>
          <w:lang w:val="uk-UA"/>
        </w:rPr>
      </w:pPr>
      <w:r w:rsidRPr="004826E0">
        <w:rPr>
          <w:rFonts w:ascii="Times New Roman" w:hAnsi="Times New Roman" w:cs="Times New Roman"/>
          <w:i/>
          <w:sz w:val="28"/>
          <w:szCs w:val="28"/>
          <w:lang w:val="uk-UA"/>
        </w:rPr>
        <w:t xml:space="preserve"> b) мати фундаментальний характер і грунтуватись на притаманних людській особистості гідності та цінності; </w:t>
      </w:r>
    </w:p>
    <w:p w:rsidR="00D50014" w:rsidRPr="004826E0" w:rsidRDefault="00D50014" w:rsidP="000A6AC5">
      <w:pPr>
        <w:spacing w:beforeLines="200" w:before="480" w:line="360" w:lineRule="auto"/>
        <w:ind w:firstLine="709"/>
        <w:contextualSpacing/>
        <w:jc w:val="both"/>
        <w:rPr>
          <w:rFonts w:ascii="Times New Roman" w:hAnsi="Times New Roman" w:cs="Times New Roman"/>
          <w:i/>
          <w:sz w:val="28"/>
          <w:szCs w:val="28"/>
          <w:lang w:val="uk-UA"/>
        </w:rPr>
      </w:pPr>
      <w:r w:rsidRPr="004826E0">
        <w:rPr>
          <w:rFonts w:ascii="Times New Roman" w:hAnsi="Times New Roman" w:cs="Times New Roman"/>
          <w:i/>
          <w:sz w:val="28"/>
          <w:szCs w:val="28"/>
          <w:lang w:val="uk-UA"/>
        </w:rPr>
        <w:lastRenderedPageBreak/>
        <w:t xml:space="preserve">с) бути достатньо чіткими, або слугувати джерелом прав і обов’язків, які піддаються визначенню й здійсненню; </w:t>
      </w:r>
    </w:p>
    <w:p w:rsidR="00D50014" w:rsidRPr="004826E0" w:rsidRDefault="00D50014" w:rsidP="000A6AC5">
      <w:pPr>
        <w:spacing w:beforeLines="200" w:before="480" w:line="360" w:lineRule="auto"/>
        <w:ind w:firstLine="709"/>
        <w:contextualSpacing/>
        <w:jc w:val="both"/>
        <w:rPr>
          <w:rFonts w:ascii="Times New Roman" w:hAnsi="Times New Roman" w:cs="Times New Roman"/>
          <w:i/>
          <w:sz w:val="28"/>
          <w:szCs w:val="28"/>
          <w:lang w:val="uk-UA"/>
        </w:rPr>
      </w:pPr>
      <w:r w:rsidRPr="004826E0">
        <w:rPr>
          <w:rFonts w:ascii="Times New Roman" w:hAnsi="Times New Roman" w:cs="Times New Roman"/>
          <w:i/>
          <w:sz w:val="28"/>
          <w:szCs w:val="28"/>
          <w:lang w:val="uk-UA"/>
        </w:rPr>
        <w:t xml:space="preserve">d) передбачати, де це доречно, реалістичний та ефективний механізм здійснення, включаючи системи подання доповідей; </w:t>
      </w:r>
    </w:p>
    <w:p w:rsidR="00D50014" w:rsidRPr="00AF4F9F" w:rsidRDefault="00D50014" w:rsidP="000A6AC5">
      <w:pPr>
        <w:spacing w:beforeLines="200" w:before="480" w:line="360" w:lineRule="auto"/>
        <w:ind w:firstLine="709"/>
        <w:contextualSpacing/>
        <w:jc w:val="both"/>
        <w:rPr>
          <w:rFonts w:ascii="Times New Roman" w:hAnsi="Times New Roman" w:cs="Times New Roman"/>
          <w:sz w:val="28"/>
          <w:szCs w:val="28"/>
        </w:rPr>
      </w:pPr>
      <w:r w:rsidRPr="004826E0">
        <w:rPr>
          <w:rFonts w:ascii="Times New Roman" w:hAnsi="Times New Roman" w:cs="Times New Roman"/>
          <w:i/>
          <w:sz w:val="28"/>
          <w:szCs w:val="28"/>
          <w:lang w:val="uk-UA"/>
        </w:rPr>
        <w:t>е) користуватися широкою міжнародною підтримкою</w:t>
      </w:r>
      <w:r w:rsidRPr="004826E0">
        <w:rPr>
          <w:rFonts w:ascii="Times New Roman" w:hAnsi="Times New Roman" w:cs="Times New Roman"/>
          <w:sz w:val="28"/>
          <w:szCs w:val="28"/>
          <w:lang w:val="uk-UA"/>
        </w:rPr>
        <w:t>".</w:t>
      </w:r>
    </w:p>
    <w:p w:rsidR="00E107A7" w:rsidRPr="00AF4F9F" w:rsidRDefault="00E107A7" w:rsidP="000A6AC5">
      <w:pPr>
        <w:spacing w:beforeLines="200" w:before="480" w:line="360" w:lineRule="auto"/>
        <w:ind w:firstLine="709"/>
        <w:contextualSpacing/>
        <w:jc w:val="both"/>
        <w:rPr>
          <w:rFonts w:ascii="Times New Roman" w:hAnsi="Times New Roman" w:cs="Times New Roman"/>
          <w:b/>
          <w:i/>
          <w:sz w:val="28"/>
          <w:szCs w:val="28"/>
        </w:rPr>
      </w:pPr>
    </w:p>
    <w:p w:rsidR="00D50014" w:rsidRPr="004826E0" w:rsidRDefault="00D50014" w:rsidP="009E7E5E">
      <w:pPr>
        <w:spacing w:line="360" w:lineRule="auto"/>
        <w:ind w:firstLine="709"/>
        <w:jc w:val="both"/>
        <w:rPr>
          <w:rFonts w:ascii="Times New Roman" w:hAnsi="Times New Roman" w:cs="Times New Roman"/>
          <w:sz w:val="28"/>
          <w:szCs w:val="28"/>
          <w:lang w:val="uk-UA"/>
        </w:rPr>
      </w:pPr>
      <w:r w:rsidRPr="004826E0">
        <w:rPr>
          <w:rFonts w:ascii="Times New Roman" w:hAnsi="Times New Roman" w:cs="Times New Roman"/>
          <w:b/>
          <w:bCs/>
          <w:i/>
          <w:iCs/>
          <w:sz w:val="28"/>
          <w:szCs w:val="28"/>
          <w:lang w:val="uk-UA"/>
        </w:rPr>
        <w:t>Ознаки міжнародних стандартів прав людини</w:t>
      </w:r>
    </w:p>
    <w:p w:rsidR="00D50014" w:rsidRPr="004826E0" w:rsidRDefault="00FE245E" w:rsidP="009E7E5E">
      <w:pPr>
        <w:spacing w:line="360" w:lineRule="auto"/>
        <w:ind w:firstLine="709"/>
        <w:jc w:val="both"/>
        <w:rPr>
          <w:rFonts w:ascii="Times New Roman" w:hAnsi="Times New Roman" w:cs="Times New Roman"/>
          <w:b/>
          <w:bCs/>
          <w:i/>
          <w:iCs/>
          <w:sz w:val="28"/>
          <w:szCs w:val="28"/>
          <w:lang w:val="uk-UA"/>
        </w:rPr>
      </w:pPr>
      <w:r>
        <w:rPr>
          <w:rFonts w:ascii="Times New Roman" w:hAnsi="Times New Roman" w:cs="Times New Roman"/>
          <w:sz w:val="28"/>
          <w:szCs w:val="28"/>
          <w:lang w:val="uk-UA"/>
        </w:rPr>
        <w:t>Базовою ознакою цих</w:t>
      </w:r>
      <w:r w:rsidR="00D50014" w:rsidRPr="004826E0">
        <w:rPr>
          <w:rFonts w:ascii="Times New Roman" w:hAnsi="Times New Roman" w:cs="Times New Roman"/>
          <w:sz w:val="28"/>
          <w:szCs w:val="28"/>
          <w:lang w:val="uk-UA"/>
        </w:rPr>
        <w:t xml:space="preserve"> стандартів зазвичай називають </w:t>
      </w:r>
      <w:r w:rsidR="00D50014" w:rsidRPr="004826E0">
        <w:rPr>
          <w:rFonts w:ascii="Times New Roman" w:hAnsi="Times New Roman" w:cs="Times New Roman"/>
          <w:b/>
          <w:bCs/>
          <w:i/>
          <w:iCs/>
          <w:sz w:val="28"/>
          <w:szCs w:val="28"/>
          <w:lang w:val="uk-UA"/>
        </w:rPr>
        <w:t>фіксацію  певного змісту чи певного</w:t>
      </w:r>
      <w:r w:rsidR="00D50014" w:rsidRPr="004826E0">
        <w:rPr>
          <w:rFonts w:ascii="Times New Roman" w:hAnsi="Times New Roman" w:cs="Times New Roman"/>
          <w:sz w:val="28"/>
          <w:szCs w:val="28"/>
          <w:lang w:val="uk-UA"/>
        </w:rPr>
        <w:t> </w:t>
      </w:r>
      <w:r>
        <w:rPr>
          <w:rFonts w:ascii="Times New Roman" w:hAnsi="Times New Roman" w:cs="Times New Roman"/>
          <w:b/>
          <w:bCs/>
          <w:i/>
          <w:iCs/>
          <w:sz w:val="28"/>
          <w:szCs w:val="28"/>
          <w:lang w:val="uk-UA"/>
        </w:rPr>
        <w:t>обсягу, чи водночас і змісту, і</w:t>
      </w:r>
      <w:r w:rsidR="00D50014" w:rsidRPr="004826E0">
        <w:rPr>
          <w:rFonts w:ascii="Times New Roman" w:hAnsi="Times New Roman" w:cs="Times New Roman"/>
          <w:b/>
          <w:bCs/>
          <w:i/>
          <w:iCs/>
          <w:sz w:val="28"/>
          <w:szCs w:val="28"/>
          <w:lang w:val="uk-UA"/>
        </w:rPr>
        <w:t xml:space="preserve"> обсягу прав людини</w:t>
      </w:r>
      <w:r w:rsidRPr="00FE245E">
        <w:rPr>
          <w:rFonts w:ascii="Times New Roman" w:hAnsi="Times New Roman" w:cs="Times New Roman"/>
          <w:b/>
          <w:bCs/>
          <w:i/>
          <w:iCs/>
          <w:sz w:val="28"/>
          <w:szCs w:val="28"/>
        </w:rPr>
        <w:t xml:space="preserve"> </w:t>
      </w:r>
      <w:r w:rsidRPr="00FE245E">
        <w:rPr>
          <w:rFonts w:ascii="Times New Roman" w:hAnsi="Times New Roman" w:cs="Times New Roman"/>
          <w:sz w:val="28"/>
          <w:szCs w:val="28"/>
        </w:rPr>
        <w:t>[</w:t>
      </w:r>
      <w:r w:rsidR="00E107A7" w:rsidRPr="00FE245E">
        <w:rPr>
          <w:rStyle w:val="af8"/>
          <w:rFonts w:ascii="Times New Roman" w:hAnsi="Times New Roman" w:cs="Times New Roman"/>
          <w:sz w:val="28"/>
          <w:szCs w:val="28"/>
          <w:lang w:val="uk-UA"/>
        </w:rPr>
        <w:footnoteReference w:id="17"/>
      </w:r>
      <w:r w:rsidRPr="00FE245E">
        <w:rPr>
          <w:rFonts w:ascii="Times New Roman" w:hAnsi="Times New Roman" w:cs="Times New Roman"/>
          <w:sz w:val="28"/>
          <w:szCs w:val="28"/>
        </w:rPr>
        <w:t>]</w:t>
      </w:r>
      <w:r w:rsidR="00D50014" w:rsidRPr="004826E0">
        <w:rPr>
          <w:rFonts w:ascii="Times New Roman" w:hAnsi="Times New Roman" w:cs="Times New Roman"/>
          <w:b/>
          <w:bCs/>
          <w:i/>
          <w:iCs/>
          <w:sz w:val="28"/>
          <w:szCs w:val="28"/>
          <w:lang w:val="uk-UA"/>
        </w:rPr>
        <w:t>.</w:t>
      </w:r>
      <w:r w:rsidR="00D50014" w:rsidRPr="004826E0">
        <w:rPr>
          <w:rFonts w:ascii="Times New Roman" w:hAnsi="Times New Roman" w:cs="Times New Roman"/>
          <w:sz w:val="28"/>
          <w:szCs w:val="28"/>
          <w:lang w:val="uk-UA"/>
        </w:rPr>
        <w:t> </w:t>
      </w:r>
    </w:p>
    <w:p w:rsidR="00D50014" w:rsidRPr="004826E0" w:rsidRDefault="00D50014" w:rsidP="009E7E5E">
      <w:pPr>
        <w:spacing w:line="360" w:lineRule="auto"/>
        <w:ind w:firstLine="709"/>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Ці стандарти становлять закріплені у міжнародних актах та інших міжнародних документах ті права людини і показники, до досягнення яких зобов’язуються або заохочуються держави. (Втім, вказана ознака властива й національним стандартам прав людини).</w:t>
      </w:r>
    </w:p>
    <w:p w:rsidR="00D50014" w:rsidRDefault="00A76A6C" w:rsidP="009E7E5E">
      <w:pPr>
        <w:spacing w:line="360" w:lineRule="auto"/>
        <w:ind w:firstLine="709"/>
        <w:jc w:val="both"/>
        <w:rPr>
          <w:rFonts w:ascii="Times New Roman" w:hAnsi="Times New Roman" w:cs="Times New Roman"/>
          <w:sz w:val="28"/>
          <w:szCs w:val="28"/>
          <w:lang w:val="uk-UA"/>
        </w:rPr>
      </w:pPr>
      <w:r w:rsidRPr="00A76A6C">
        <w:rPr>
          <w:rFonts w:ascii="Times New Roman" w:hAnsi="Times New Roman" w:cs="Times New Roman"/>
          <w:sz w:val="28"/>
          <w:szCs w:val="28"/>
          <w:lang w:val="uk-UA"/>
        </w:rPr>
        <w:t>Як</w:t>
      </w:r>
      <w:r>
        <w:rPr>
          <w:rFonts w:ascii="Times New Roman" w:hAnsi="Times New Roman" w:cs="Times New Roman"/>
          <w:sz w:val="28"/>
          <w:szCs w:val="28"/>
          <w:lang w:val="uk-UA"/>
        </w:rPr>
        <w:t xml:space="preserve"> зазначає  Т. Деметрадзе, д</w:t>
      </w:r>
      <w:r w:rsidR="00D50014" w:rsidRPr="004826E0">
        <w:rPr>
          <w:rFonts w:ascii="Times New Roman" w:hAnsi="Times New Roman" w:cs="Times New Roman"/>
          <w:sz w:val="28"/>
          <w:szCs w:val="28"/>
          <w:lang w:val="uk-UA"/>
        </w:rPr>
        <w:t xml:space="preserve">еякі науковці небезпідставно звертають увагу на те, що міжнародні стандарти прав людини встановлюють </w:t>
      </w:r>
      <w:r>
        <w:rPr>
          <w:rFonts w:ascii="Times New Roman" w:hAnsi="Times New Roman" w:cs="Times New Roman"/>
          <w:b/>
          <w:i/>
          <w:sz w:val="28"/>
          <w:szCs w:val="28"/>
          <w:lang w:val="uk-UA"/>
        </w:rPr>
        <w:t>власне «мінімальний стандарт»</w:t>
      </w:r>
      <w:r w:rsidR="00D50014" w:rsidRPr="004826E0">
        <w:rPr>
          <w:rFonts w:ascii="Times New Roman" w:hAnsi="Times New Roman" w:cs="Times New Roman"/>
          <w:b/>
          <w:i/>
          <w:sz w:val="28"/>
          <w:szCs w:val="28"/>
          <w:lang w:val="uk-UA"/>
        </w:rPr>
        <w:t xml:space="preserve">, </w:t>
      </w:r>
      <w:r w:rsidR="00D50014" w:rsidRPr="00A76A6C">
        <w:rPr>
          <w:rFonts w:ascii="Times New Roman" w:hAnsi="Times New Roman" w:cs="Times New Roman"/>
          <w:bCs/>
          <w:iCs/>
          <w:sz w:val="28"/>
          <w:szCs w:val="28"/>
          <w:lang w:val="uk-UA"/>
        </w:rPr>
        <w:t>є</w:t>
      </w:r>
      <w:r>
        <w:rPr>
          <w:rFonts w:ascii="Times New Roman" w:hAnsi="Times New Roman" w:cs="Times New Roman"/>
          <w:b/>
          <w:i/>
          <w:sz w:val="28"/>
          <w:szCs w:val="28"/>
          <w:lang w:val="uk-UA"/>
        </w:rPr>
        <w:t xml:space="preserve"> «</w:t>
      </w:r>
      <w:r w:rsidR="00D50014" w:rsidRPr="004826E0">
        <w:rPr>
          <w:rFonts w:ascii="Times New Roman" w:hAnsi="Times New Roman" w:cs="Times New Roman"/>
          <w:b/>
          <w:i/>
          <w:sz w:val="28"/>
          <w:szCs w:val="28"/>
          <w:lang w:val="uk-UA"/>
        </w:rPr>
        <w:t>мі</w:t>
      </w:r>
      <w:r>
        <w:rPr>
          <w:rFonts w:ascii="Times New Roman" w:hAnsi="Times New Roman" w:cs="Times New Roman"/>
          <w:b/>
          <w:i/>
          <w:sz w:val="28"/>
          <w:szCs w:val="28"/>
          <w:lang w:val="uk-UA"/>
        </w:rPr>
        <w:t>німально допустимим консенсусом»</w:t>
      </w:r>
      <w:r w:rsidR="00D50014" w:rsidRPr="004826E0">
        <w:rPr>
          <w:rFonts w:ascii="Times New Roman" w:hAnsi="Times New Roman" w:cs="Times New Roman"/>
          <w:sz w:val="28"/>
          <w:szCs w:val="28"/>
          <w:lang w:val="uk-UA"/>
        </w:rPr>
        <w:t>; вони не лише закріплюють перелік загальновизнаних прав, але й фіксують їх певний необхідний обсяг, мінімальний рівень, на якому останні мають реалізовуватись.</w:t>
      </w:r>
    </w:p>
    <w:p w:rsidR="00D50014" w:rsidRPr="004826E0" w:rsidRDefault="00D50014" w:rsidP="009E7E5E">
      <w:pPr>
        <w:spacing w:line="360" w:lineRule="auto"/>
        <w:ind w:firstLine="709"/>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Окрім цього,</w:t>
      </w:r>
      <w:r w:rsidR="00A76A6C">
        <w:rPr>
          <w:rFonts w:ascii="Times New Roman" w:hAnsi="Times New Roman" w:cs="Times New Roman"/>
          <w:sz w:val="28"/>
          <w:szCs w:val="28"/>
          <w:lang w:val="uk-UA"/>
        </w:rPr>
        <w:t xml:space="preserve"> стандартизуватись також можуть </w:t>
      </w:r>
      <w:r w:rsidRPr="00A76A6C">
        <w:rPr>
          <w:rFonts w:ascii="Times New Roman" w:hAnsi="Times New Roman" w:cs="Times New Roman"/>
          <w:sz w:val="28"/>
          <w:szCs w:val="28"/>
          <w:lang w:val="uk-UA"/>
        </w:rPr>
        <w:t>певні вимоги до засобів гарантування</w:t>
      </w:r>
      <w:r w:rsidR="00A76A6C">
        <w:rPr>
          <w:rFonts w:ascii="Times New Roman" w:hAnsi="Times New Roman" w:cs="Times New Roman"/>
          <w:sz w:val="28"/>
          <w:szCs w:val="28"/>
          <w:lang w:val="uk-UA"/>
        </w:rPr>
        <w:t xml:space="preserve"> </w:t>
      </w:r>
      <w:r w:rsidRPr="00A76A6C">
        <w:rPr>
          <w:rFonts w:ascii="Times New Roman" w:hAnsi="Times New Roman" w:cs="Times New Roman"/>
          <w:sz w:val="28"/>
          <w:szCs w:val="28"/>
          <w:lang w:val="uk-UA"/>
        </w:rPr>
        <w:t>прав</w:t>
      </w:r>
      <w:r w:rsidRPr="004826E0">
        <w:rPr>
          <w:rFonts w:ascii="Times New Roman" w:hAnsi="Times New Roman" w:cs="Times New Roman"/>
          <w:sz w:val="28"/>
          <w:szCs w:val="28"/>
          <w:lang w:val="uk-UA"/>
        </w:rPr>
        <w:t xml:space="preserve"> людини (зокрема, позитивні обов’язки держави із забезпечення, охорони і захисту таких прав).</w:t>
      </w:r>
    </w:p>
    <w:p w:rsidR="00D50014" w:rsidRPr="004826E0" w:rsidRDefault="00D50014" w:rsidP="009E7E5E">
      <w:pPr>
        <w:spacing w:line="360" w:lineRule="auto"/>
        <w:ind w:firstLine="709"/>
        <w:jc w:val="both"/>
        <w:rPr>
          <w:rFonts w:ascii="Times New Roman" w:hAnsi="Times New Roman" w:cs="Times New Roman"/>
          <w:sz w:val="28"/>
          <w:szCs w:val="28"/>
          <w:lang w:val="uk-UA"/>
        </w:rPr>
      </w:pPr>
      <w:r w:rsidRPr="004826E0">
        <w:rPr>
          <w:rFonts w:ascii="Times New Roman" w:hAnsi="Times New Roman" w:cs="Times New Roman"/>
          <w:b/>
          <w:bCs/>
          <w:i/>
          <w:iCs/>
          <w:sz w:val="28"/>
          <w:szCs w:val="28"/>
          <w:lang w:val="uk-UA"/>
        </w:rPr>
        <w:t>Обов’язковість (</w:t>
      </w:r>
      <w:r w:rsidR="00FE245E">
        <w:rPr>
          <w:rFonts w:ascii="Times New Roman" w:hAnsi="Times New Roman" w:cs="Times New Roman"/>
          <w:sz w:val="28"/>
          <w:szCs w:val="28"/>
          <w:lang w:val="uk-UA"/>
        </w:rPr>
        <w:t>або принаймні б</w:t>
      </w:r>
      <w:r w:rsidRPr="00FE245E">
        <w:rPr>
          <w:rFonts w:ascii="Times New Roman" w:hAnsi="Times New Roman" w:cs="Times New Roman"/>
          <w:sz w:val="28"/>
          <w:szCs w:val="28"/>
          <w:lang w:val="uk-UA"/>
        </w:rPr>
        <w:t>ажаність</w:t>
      </w:r>
      <w:r w:rsidR="00FE245E">
        <w:rPr>
          <w:rFonts w:ascii="Times New Roman" w:hAnsi="Times New Roman" w:cs="Times New Roman"/>
          <w:b/>
          <w:bCs/>
          <w:i/>
          <w:iCs/>
          <w:sz w:val="28"/>
          <w:szCs w:val="28"/>
          <w:lang w:val="uk-UA"/>
        </w:rPr>
        <w:t xml:space="preserve">) дотримання державами </w:t>
      </w:r>
      <w:r w:rsidRPr="004826E0">
        <w:rPr>
          <w:rFonts w:ascii="Times New Roman" w:hAnsi="Times New Roman" w:cs="Times New Roman"/>
          <w:sz w:val="28"/>
          <w:szCs w:val="28"/>
          <w:lang w:val="uk-UA"/>
        </w:rPr>
        <w:t>міжнародних стандартів</w:t>
      </w:r>
      <w:r w:rsidR="00FE245E">
        <w:rPr>
          <w:rFonts w:ascii="Times New Roman" w:hAnsi="Times New Roman" w:cs="Times New Roman"/>
          <w:sz w:val="28"/>
          <w:szCs w:val="28"/>
          <w:lang w:val="uk-UA"/>
        </w:rPr>
        <w:t xml:space="preserve"> у сфері прав людини та громадянина</w:t>
      </w:r>
      <w:r w:rsidRPr="004826E0">
        <w:rPr>
          <w:rFonts w:ascii="Times New Roman" w:hAnsi="Times New Roman" w:cs="Times New Roman"/>
          <w:sz w:val="28"/>
          <w:szCs w:val="28"/>
          <w:lang w:val="uk-UA"/>
        </w:rPr>
        <w:t xml:space="preserve"> також є однією з їхніх важливих ознак. </w:t>
      </w:r>
      <w:r w:rsidR="00FE245E">
        <w:rPr>
          <w:rFonts w:ascii="Times New Roman" w:hAnsi="Times New Roman" w:cs="Times New Roman"/>
          <w:sz w:val="28"/>
          <w:szCs w:val="28"/>
          <w:lang w:val="uk-UA"/>
        </w:rPr>
        <w:t>В</w:t>
      </w:r>
      <w:r w:rsidRPr="004826E0">
        <w:rPr>
          <w:rFonts w:ascii="Times New Roman" w:hAnsi="Times New Roman" w:cs="Times New Roman"/>
          <w:sz w:val="28"/>
          <w:szCs w:val="28"/>
          <w:lang w:val="uk-UA"/>
        </w:rPr>
        <w:t>они</w:t>
      </w:r>
      <w:r w:rsidR="00FE245E">
        <w:rPr>
          <w:rFonts w:ascii="Times New Roman" w:hAnsi="Times New Roman" w:cs="Times New Roman"/>
          <w:sz w:val="28"/>
          <w:szCs w:val="28"/>
          <w:lang w:val="uk-UA"/>
        </w:rPr>
        <w:t xml:space="preserve"> </w:t>
      </w:r>
      <w:r w:rsidRPr="004826E0">
        <w:rPr>
          <w:rFonts w:ascii="Times New Roman" w:hAnsi="Times New Roman" w:cs="Times New Roman"/>
          <w:sz w:val="28"/>
          <w:szCs w:val="28"/>
          <w:lang w:val="uk-UA"/>
        </w:rPr>
        <w:t>можуть бути настановами або ф</w:t>
      </w:r>
      <w:r w:rsidR="00FE245E">
        <w:rPr>
          <w:rFonts w:ascii="Times New Roman" w:hAnsi="Times New Roman" w:cs="Times New Roman"/>
          <w:sz w:val="28"/>
          <w:szCs w:val="28"/>
          <w:lang w:val="uk-UA"/>
        </w:rPr>
        <w:t>ормально-обов’язковими, або</w:t>
      </w:r>
      <w:r w:rsidRPr="004826E0">
        <w:rPr>
          <w:rFonts w:ascii="Times New Roman" w:hAnsi="Times New Roman" w:cs="Times New Roman"/>
          <w:sz w:val="28"/>
          <w:szCs w:val="28"/>
          <w:lang w:val="uk-UA"/>
        </w:rPr>
        <w:t xml:space="preserve"> рекомендаційними, які мають братись до уваги при конструюванні, моделюванні усіх інших юридичних норм стосовно прав </w:t>
      </w:r>
      <w:r w:rsidRPr="004826E0">
        <w:rPr>
          <w:rFonts w:ascii="Times New Roman" w:hAnsi="Times New Roman" w:cs="Times New Roman"/>
          <w:sz w:val="28"/>
          <w:szCs w:val="28"/>
          <w:lang w:val="uk-UA"/>
        </w:rPr>
        <w:lastRenderedPageBreak/>
        <w:t>людини. Тому таку властивість цих ст</w:t>
      </w:r>
      <w:r w:rsidR="00FE245E">
        <w:rPr>
          <w:rFonts w:ascii="Times New Roman" w:hAnsi="Times New Roman" w:cs="Times New Roman"/>
          <w:sz w:val="28"/>
          <w:szCs w:val="28"/>
          <w:lang w:val="uk-UA"/>
        </w:rPr>
        <w:t xml:space="preserve">андартів деякі автори називають </w:t>
      </w:r>
      <w:r w:rsidRPr="004826E0">
        <w:rPr>
          <w:rFonts w:ascii="Times New Roman" w:hAnsi="Times New Roman" w:cs="Times New Roman"/>
          <w:b/>
          <w:bCs/>
          <w:i/>
          <w:iCs/>
          <w:sz w:val="28"/>
          <w:szCs w:val="28"/>
          <w:lang w:val="uk-UA"/>
        </w:rPr>
        <w:t>модельністю</w:t>
      </w:r>
      <w:r w:rsidRPr="004826E0">
        <w:rPr>
          <w:rFonts w:ascii="Times New Roman" w:hAnsi="Times New Roman" w:cs="Times New Roman"/>
          <w:sz w:val="28"/>
          <w:szCs w:val="28"/>
          <w:lang w:val="uk-UA"/>
        </w:rPr>
        <w:t>.</w:t>
      </w:r>
    </w:p>
    <w:p w:rsidR="00D50014" w:rsidRDefault="00FE245E" w:rsidP="009E7E5E">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Необхідно відзначити й </w:t>
      </w:r>
      <w:r w:rsidR="00D50014" w:rsidRPr="004826E0">
        <w:rPr>
          <w:rFonts w:ascii="Times New Roman" w:hAnsi="Times New Roman" w:cs="Times New Roman"/>
          <w:b/>
          <w:bCs/>
          <w:i/>
          <w:iCs/>
          <w:sz w:val="28"/>
          <w:szCs w:val="28"/>
          <w:lang w:val="uk-UA"/>
        </w:rPr>
        <w:t>специфіку санкцій</w:t>
      </w:r>
      <w:r>
        <w:rPr>
          <w:rFonts w:ascii="Times New Roman" w:hAnsi="Times New Roman" w:cs="Times New Roman"/>
          <w:sz w:val="28"/>
          <w:szCs w:val="28"/>
          <w:lang w:val="uk-UA"/>
        </w:rPr>
        <w:t xml:space="preserve"> </w:t>
      </w:r>
      <w:r w:rsidR="00D50014" w:rsidRPr="004826E0">
        <w:rPr>
          <w:rFonts w:ascii="Times New Roman" w:hAnsi="Times New Roman" w:cs="Times New Roman"/>
          <w:sz w:val="28"/>
          <w:szCs w:val="28"/>
          <w:lang w:val="uk-UA"/>
        </w:rPr>
        <w:t xml:space="preserve">за порушення </w:t>
      </w:r>
      <w:r>
        <w:rPr>
          <w:rFonts w:ascii="Times New Roman" w:hAnsi="Times New Roman" w:cs="Times New Roman"/>
          <w:sz w:val="28"/>
          <w:szCs w:val="28"/>
          <w:lang w:val="uk-UA"/>
        </w:rPr>
        <w:t>цих</w:t>
      </w:r>
      <w:r w:rsidR="00D50014" w:rsidRPr="004826E0">
        <w:rPr>
          <w:rFonts w:ascii="Times New Roman" w:hAnsi="Times New Roman" w:cs="Times New Roman"/>
          <w:sz w:val="28"/>
          <w:szCs w:val="28"/>
          <w:lang w:val="uk-UA"/>
        </w:rPr>
        <w:t xml:space="preserve"> стандартів. Такі санкції здебільшого мають або політико-юридичний (стосовно обов’язкових приписів), або ж суто політичний (стосовно приписів рекомендаційних) характер. Так чи інакше, обов’язок чи рекомендація щодо їх дотримання і певна відповідальність за ухилення від цього покладаються саме на держави</w:t>
      </w:r>
      <w:r w:rsidR="00A76A6C">
        <w:rPr>
          <w:rFonts w:ascii="Times New Roman" w:hAnsi="Times New Roman" w:cs="Times New Roman"/>
          <w:sz w:val="28"/>
          <w:szCs w:val="28"/>
          <w:lang w:val="uk-UA"/>
        </w:rPr>
        <w:t xml:space="preserve"> </w:t>
      </w:r>
      <w:r w:rsidR="00A76A6C" w:rsidRPr="00A76A6C">
        <w:rPr>
          <w:rFonts w:ascii="Times New Roman" w:hAnsi="Times New Roman" w:cs="Times New Roman"/>
          <w:sz w:val="28"/>
          <w:szCs w:val="28"/>
          <w:lang w:val="uk-UA"/>
        </w:rPr>
        <w:t>[</w:t>
      </w:r>
      <w:r w:rsidR="006B51D2">
        <w:rPr>
          <w:rFonts w:ascii="Times New Roman" w:hAnsi="Times New Roman" w:cs="Times New Roman"/>
          <w:sz w:val="28"/>
          <w:szCs w:val="28"/>
          <w:lang w:val="uk-UA"/>
        </w:rPr>
        <w:t>2</w:t>
      </w:r>
      <w:r w:rsidR="00A76A6C" w:rsidRPr="00A76A6C">
        <w:rPr>
          <w:rFonts w:ascii="Times New Roman" w:hAnsi="Times New Roman" w:cs="Times New Roman"/>
          <w:sz w:val="28"/>
          <w:szCs w:val="28"/>
          <w:lang w:val="uk-UA"/>
        </w:rPr>
        <w:t>3]</w:t>
      </w:r>
      <w:r w:rsidR="00D50014" w:rsidRPr="004826E0">
        <w:rPr>
          <w:rFonts w:ascii="Times New Roman" w:hAnsi="Times New Roman" w:cs="Times New Roman"/>
          <w:sz w:val="28"/>
          <w:szCs w:val="28"/>
          <w:lang w:val="uk-UA"/>
        </w:rPr>
        <w:t>.</w:t>
      </w:r>
    </w:p>
    <w:p w:rsidR="00D50014" w:rsidRPr="004826E0" w:rsidRDefault="00A76A6C" w:rsidP="009E7E5E">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 Деметрадзе наголошує, </w:t>
      </w:r>
      <w:r w:rsidR="00FE245E" w:rsidRPr="00FE245E">
        <w:rPr>
          <w:rFonts w:ascii="Times New Roman" w:hAnsi="Times New Roman" w:cs="Times New Roman"/>
          <w:sz w:val="28"/>
          <w:szCs w:val="28"/>
          <w:lang w:val="uk-UA"/>
        </w:rPr>
        <w:t>що однією з ознак міжнародних стандартів прав</w:t>
      </w:r>
      <w:r w:rsidR="00FE245E">
        <w:rPr>
          <w:rFonts w:ascii="Times New Roman" w:hAnsi="Times New Roman" w:cs="Times New Roman"/>
          <w:sz w:val="28"/>
          <w:szCs w:val="28"/>
          <w:lang w:val="uk-UA"/>
        </w:rPr>
        <w:t xml:space="preserve"> </w:t>
      </w:r>
      <w:r w:rsidR="00FE245E" w:rsidRPr="00FE245E">
        <w:rPr>
          <w:rFonts w:ascii="Times New Roman" w:hAnsi="Times New Roman" w:cs="Times New Roman"/>
          <w:sz w:val="28"/>
          <w:szCs w:val="28"/>
          <w:lang w:val="uk-UA"/>
        </w:rPr>
        <w:t>людини є також їх універсальність — всесвітня чи регіональна</w:t>
      </w:r>
      <w:r>
        <w:rPr>
          <w:rFonts w:ascii="Times New Roman" w:hAnsi="Times New Roman" w:cs="Times New Roman"/>
          <w:sz w:val="28"/>
          <w:szCs w:val="28"/>
          <w:lang w:val="uk-UA"/>
        </w:rPr>
        <w:t xml:space="preserve">. Втім </w:t>
      </w:r>
      <w:r w:rsidR="00D50014" w:rsidRPr="004826E0">
        <w:rPr>
          <w:rFonts w:ascii="Times New Roman" w:hAnsi="Times New Roman" w:cs="Times New Roman"/>
          <w:sz w:val="28"/>
          <w:szCs w:val="28"/>
          <w:lang w:val="uk-UA"/>
        </w:rPr>
        <w:t xml:space="preserve">універсальність таких стандартів має діалектично поєднуватись із, здавалось би, протилежною ознакою – можливістю неуніверсальної (неоднозначної, різнозмістовної) інтерпретації їх більш-менш конкретного змісту й/або обсягу у різних культурних контекстах. Наприклад, Комітет з прав людини ООН, утворений на підставі Пакту про громадянські і політичні права та Факультативного протоколу до нього, прямо вказав, що право на сімейне життя може відрізнятись </w:t>
      </w:r>
      <w:r>
        <w:rPr>
          <w:rFonts w:ascii="Times New Roman" w:hAnsi="Times New Roman" w:cs="Times New Roman"/>
          <w:sz w:val="28"/>
          <w:szCs w:val="28"/>
          <w:lang w:val="uk-UA"/>
        </w:rPr>
        <w:t xml:space="preserve">в </w:t>
      </w:r>
      <w:r w:rsidR="00D50014" w:rsidRPr="004826E0">
        <w:rPr>
          <w:rFonts w:ascii="Times New Roman" w:hAnsi="Times New Roman" w:cs="Times New Roman"/>
          <w:sz w:val="28"/>
          <w:szCs w:val="28"/>
          <w:lang w:val="uk-UA"/>
        </w:rPr>
        <w:t>залежно</w:t>
      </w:r>
      <w:r>
        <w:rPr>
          <w:rFonts w:ascii="Times New Roman" w:hAnsi="Times New Roman" w:cs="Times New Roman"/>
          <w:sz w:val="28"/>
          <w:szCs w:val="28"/>
          <w:lang w:val="uk-UA"/>
        </w:rPr>
        <w:t>сті</w:t>
      </w:r>
      <w:r w:rsidR="00D50014" w:rsidRPr="004826E0">
        <w:rPr>
          <w:rFonts w:ascii="Times New Roman" w:hAnsi="Times New Roman" w:cs="Times New Roman"/>
          <w:sz w:val="28"/>
          <w:szCs w:val="28"/>
          <w:lang w:val="uk-UA"/>
        </w:rPr>
        <w:t xml:space="preserve"> від соціо-економічних та культурних умов. А Європейський суд з прав людини прийняв доктрину </w:t>
      </w:r>
      <w:r w:rsidR="00D50014" w:rsidRPr="004826E0">
        <w:rPr>
          <w:rFonts w:ascii="Times New Roman" w:hAnsi="Times New Roman" w:cs="Times New Roman"/>
          <w:b/>
          <w:i/>
          <w:sz w:val="28"/>
          <w:szCs w:val="28"/>
          <w:lang w:val="uk-UA"/>
        </w:rPr>
        <w:t>"меж свободи розсуду" ("margin of appreciation"),</w:t>
      </w:r>
      <w:r w:rsidR="00D50014" w:rsidRPr="004826E0">
        <w:rPr>
          <w:rFonts w:ascii="Times New Roman" w:hAnsi="Times New Roman" w:cs="Times New Roman"/>
          <w:sz w:val="28"/>
          <w:szCs w:val="28"/>
          <w:lang w:val="uk-UA"/>
        </w:rPr>
        <w:t xml:space="preserve"> яка передбачає, зокрема, тлумачення Європейської конвенції про захист прав людини і основоположних свобод (далі – ЄКПЛ) із урахуванням традицій відповідної держави аби в процесі її національної імплементації, брались до уваги певні національні, історичні, культурні особливості держави.</w:t>
      </w:r>
    </w:p>
    <w:p w:rsidR="00D50014" w:rsidRDefault="00D50014" w:rsidP="009E7E5E">
      <w:pPr>
        <w:spacing w:line="360" w:lineRule="auto"/>
        <w:ind w:firstLine="709"/>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 xml:space="preserve">Специфічною властивістю міжнародних стандартів прав людини, яка </w:t>
      </w:r>
      <w:r w:rsidR="00A76A6C">
        <w:rPr>
          <w:rFonts w:ascii="Times New Roman" w:hAnsi="Times New Roman" w:cs="Times New Roman"/>
          <w:sz w:val="28"/>
          <w:szCs w:val="28"/>
          <w:lang w:val="uk-UA"/>
        </w:rPr>
        <w:t>стосується</w:t>
      </w:r>
      <w:r w:rsidRPr="004826E0">
        <w:rPr>
          <w:rFonts w:ascii="Times New Roman" w:hAnsi="Times New Roman" w:cs="Times New Roman"/>
          <w:sz w:val="28"/>
          <w:szCs w:val="28"/>
          <w:lang w:val="uk-UA"/>
        </w:rPr>
        <w:t xml:space="preserve"> вже мовно-термінологічної та логіко-поняттєвої форми їх побудови й викладу, є </w:t>
      </w:r>
      <w:r w:rsidRPr="004826E0">
        <w:rPr>
          <w:rFonts w:ascii="Times New Roman" w:hAnsi="Times New Roman" w:cs="Times New Roman"/>
          <w:b/>
          <w:bCs/>
          <w:i/>
          <w:iCs/>
          <w:sz w:val="28"/>
          <w:szCs w:val="28"/>
          <w:lang w:val="uk-UA"/>
        </w:rPr>
        <w:t>гранична абстрактність</w:t>
      </w:r>
      <w:r w:rsidRPr="004826E0">
        <w:rPr>
          <w:rFonts w:ascii="Times New Roman" w:hAnsi="Times New Roman" w:cs="Times New Roman"/>
          <w:sz w:val="28"/>
          <w:szCs w:val="28"/>
          <w:lang w:val="uk-UA"/>
        </w:rPr>
        <w:t> застосовуваних у них термінів та понять. Це відбувається з метою забезпечення їх універсальності та застосовності в різних культурно-історичних контекстах.</w:t>
      </w:r>
      <w:r w:rsidR="00A76A6C">
        <w:rPr>
          <w:rFonts w:ascii="Times New Roman" w:hAnsi="Times New Roman" w:cs="Times New Roman"/>
          <w:sz w:val="28"/>
          <w:szCs w:val="28"/>
          <w:lang w:val="uk-UA"/>
        </w:rPr>
        <w:t xml:space="preserve"> </w:t>
      </w:r>
      <w:r w:rsidRPr="004826E0">
        <w:rPr>
          <w:rFonts w:ascii="Times New Roman" w:hAnsi="Times New Roman" w:cs="Times New Roman"/>
          <w:sz w:val="28"/>
          <w:szCs w:val="28"/>
          <w:lang w:val="uk-UA"/>
        </w:rPr>
        <w:t xml:space="preserve">Офіційне тлумачення міжнародних стандартів може враховувати конкретно-історичні умови та обставини їх застосування. Це дозволяє забезпечити адаптацію цих стандартів до конкретних </w:t>
      </w:r>
      <w:r w:rsidRPr="004826E0">
        <w:rPr>
          <w:rFonts w:ascii="Times New Roman" w:hAnsi="Times New Roman" w:cs="Times New Roman"/>
          <w:sz w:val="28"/>
          <w:szCs w:val="28"/>
          <w:lang w:val="uk-UA"/>
        </w:rPr>
        <w:lastRenderedPageBreak/>
        <w:t>реалій і потреб кожної держави, зберігаючи при цьому їх загальноприйнятий характер та універсальність</w:t>
      </w:r>
      <w:r w:rsidR="00A76A6C">
        <w:rPr>
          <w:rFonts w:ascii="Times New Roman" w:hAnsi="Times New Roman" w:cs="Times New Roman"/>
          <w:sz w:val="28"/>
          <w:szCs w:val="28"/>
          <w:lang w:val="uk-UA"/>
        </w:rPr>
        <w:t xml:space="preserve"> </w:t>
      </w:r>
      <w:r w:rsidR="00A76A6C" w:rsidRPr="00A76A6C">
        <w:rPr>
          <w:rFonts w:ascii="Times New Roman" w:hAnsi="Times New Roman" w:cs="Times New Roman"/>
          <w:sz w:val="28"/>
          <w:szCs w:val="28"/>
          <w:lang w:val="uk-UA"/>
        </w:rPr>
        <w:t>[</w:t>
      </w:r>
      <w:r w:rsidR="006B51D2">
        <w:rPr>
          <w:rFonts w:ascii="Times New Roman" w:hAnsi="Times New Roman" w:cs="Times New Roman"/>
          <w:sz w:val="28"/>
          <w:szCs w:val="28"/>
          <w:lang w:val="uk-UA"/>
        </w:rPr>
        <w:t>2</w:t>
      </w:r>
      <w:r w:rsidR="00A76A6C" w:rsidRPr="00A76A6C">
        <w:rPr>
          <w:rFonts w:ascii="Times New Roman" w:hAnsi="Times New Roman" w:cs="Times New Roman"/>
          <w:sz w:val="28"/>
          <w:szCs w:val="28"/>
          <w:lang w:val="uk-UA"/>
        </w:rPr>
        <w:t>3]</w:t>
      </w:r>
      <w:r w:rsidRPr="004826E0">
        <w:rPr>
          <w:rFonts w:ascii="Times New Roman" w:hAnsi="Times New Roman" w:cs="Times New Roman"/>
          <w:sz w:val="28"/>
          <w:szCs w:val="28"/>
          <w:lang w:val="uk-UA"/>
        </w:rPr>
        <w:t>.</w:t>
      </w:r>
    </w:p>
    <w:p w:rsidR="009E7E5E" w:rsidRPr="004826E0" w:rsidRDefault="009E7E5E" w:rsidP="009E7E5E">
      <w:pPr>
        <w:spacing w:line="360" w:lineRule="auto"/>
        <w:ind w:firstLine="709"/>
        <w:jc w:val="both"/>
        <w:rPr>
          <w:rFonts w:ascii="Times New Roman" w:hAnsi="Times New Roman" w:cs="Times New Roman"/>
          <w:sz w:val="28"/>
          <w:szCs w:val="28"/>
          <w:lang w:val="uk-UA"/>
        </w:rPr>
      </w:pPr>
    </w:p>
    <w:p w:rsidR="00D50014" w:rsidRPr="009E7E5E" w:rsidRDefault="00D50014" w:rsidP="003F0EEB">
      <w:pPr>
        <w:spacing w:beforeLines="200" w:before="480" w:line="360" w:lineRule="auto"/>
        <w:ind w:firstLine="709"/>
        <w:jc w:val="both"/>
        <w:rPr>
          <w:rFonts w:ascii="Times New Roman" w:hAnsi="Times New Roman" w:cs="Times New Roman"/>
          <w:b/>
          <w:iCs/>
          <w:sz w:val="28"/>
          <w:szCs w:val="28"/>
          <w:lang w:val="uk-UA"/>
        </w:rPr>
      </w:pPr>
      <w:r w:rsidRPr="009E7E5E">
        <w:rPr>
          <w:rFonts w:ascii="Times New Roman" w:hAnsi="Times New Roman" w:cs="Times New Roman"/>
          <w:b/>
          <w:iCs/>
          <w:sz w:val="28"/>
          <w:szCs w:val="28"/>
          <w:lang w:val="uk-UA"/>
        </w:rPr>
        <w:t>2. Конституційні</w:t>
      </w:r>
      <w:r w:rsidR="003F0EEB" w:rsidRPr="009E7E5E">
        <w:rPr>
          <w:rFonts w:ascii="Times New Roman" w:hAnsi="Times New Roman" w:cs="Times New Roman"/>
          <w:b/>
          <w:iCs/>
          <w:sz w:val="28"/>
          <w:szCs w:val="28"/>
          <w:lang w:val="uk-UA"/>
        </w:rPr>
        <w:t xml:space="preserve"> права</w:t>
      </w:r>
      <w:r w:rsidR="009A0776" w:rsidRPr="009E7E5E">
        <w:rPr>
          <w:rFonts w:ascii="Times New Roman" w:hAnsi="Times New Roman" w:cs="Times New Roman"/>
          <w:b/>
          <w:iCs/>
          <w:sz w:val="28"/>
          <w:szCs w:val="28"/>
          <w:lang w:val="uk-UA"/>
        </w:rPr>
        <w:t xml:space="preserve"> та обов’язки</w:t>
      </w:r>
      <w:r w:rsidR="003F0EEB" w:rsidRPr="009E7E5E">
        <w:rPr>
          <w:rFonts w:ascii="Times New Roman" w:hAnsi="Times New Roman" w:cs="Times New Roman"/>
          <w:b/>
          <w:iCs/>
          <w:sz w:val="28"/>
          <w:szCs w:val="28"/>
          <w:lang w:val="uk-UA"/>
        </w:rPr>
        <w:t xml:space="preserve"> </w:t>
      </w:r>
      <w:r w:rsidRPr="009E7E5E">
        <w:rPr>
          <w:rFonts w:ascii="Times New Roman" w:hAnsi="Times New Roman" w:cs="Times New Roman"/>
          <w:b/>
          <w:iCs/>
          <w:sz w:val="28"/>
          <w:szCs w:val="28"/>
          <w:lang w:val="uk-UA"/>
        </w:rPr>
        <w:t>людини і громадянина</w:t>
      </w:r>
    </w:p>
    <w:p w:rsidR="00D50014" w:rsidRPr="004826E0" w:rsidRDefault="00A76A6C" w:rsidP="006B51D2">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Конституція України та інші нормативно-правові акти</w:t>
      </w:r>
      <w:r w:rsidR="00D50014" w:rsidRPr="004826E0">
        <w:rPr>
          <w:rFonts w:ascii="Times New Roman" w:hAnsi="Times New Roman" w:cs="Times New Roman"/>
          <w:sz w:val="28"/>
          <w:szCs w:val="28"/>
          <w:lang w:val="uk-UA"/>
        </w:rPr>
        <w:t xml:space="preserve"> </w:t>
      </w:r>
      <w:r w:rsidR="003F0EEB">
        <w:rPr>
          <w:rFonts w:ascii="Times New Roman" w:hAnsi="Times New Roman" w:cs="Times New Roman"/>
          <w:sz w:val="28"/>
          <w:szCs w:val="28"/>
          <w:lang w:val="uk-UA"/>
        </w:rPr>
        <w:t>України</w:t>
      </w:r>
      <w:r w:rsidR="00D50014" w:rsidRPr="004826E0">
        <w:rPr>
          <w:rFonts w:ascii="Times New Roman" w:hAnsi="Times New Roman" w:cs="Times New Roman"/>
          <w:sz w:val="28"/>
          <w:szCs w:val="28"/>
          <w:lang w:val="uk-UA"/>
        </w:rPr>
        <w:t xml:space="preserve"> </w:t>
      </w:r>
      <w:r>
        <w:rPr>
          <w:rFonts w:ascii="Times New Roman" w:hAnsi="Times New Roman" w:cs="Times New Roman"/>
          <w:sz w:val="28"/>
          <w:szCs w:val="28"/>
          <w:lang w:val="uk-UA"/>
        </w:rPr>
        <w:t>орієнту</w:t>
      </w:r>
      <w:r w:rsidR="003F0EEB">
        <w:rPr>
          <w:rFonts w:ascii="Times New Roman" w:hAnsi="Times New Roman" w:cs="Times New Roman"/>
          <w:sz w:val="28"/>
          <w:szCs w:val="28"/>
          <w:lang w:val="uk-UA"/>
        </w:rPr>
        <w:t>ю</w:t>
      </w:r>
      <w:r>
        <w:rPr>
          <w:rFonts w:ascii="Times New Roman" w:hAnsi="Times New Roman" w:cs="Times New Roman"/>
          <w:sz w:val="28"/>
          <w:szCs w:val="28"/>
          <w:lang w:val="uk-UA"/>
        </w:rPr>
        <w:t>ться на норми міжнародного права</w:t>
      </w:r>
      <w:r w:rsidR="00D50014" w:rsidRPr="004826E0">
        <w:rPr>
          <w:rFonts w:ascii="Times New Roman" w:hAnsi="Times New Roman" w:cs="Times New Roman"/>
          <w:sz w:val="28"/>
          <w:szCs w:val="28"/>
          <w:lang w:val="uk-UA"/>
        </w:rPr>
        <w:t xml:space="preserve">. З огляду на це значна увага </w:t>
      </w:r>
      <w:r w:rsidR="003F0EEB" w:rsidRPr="004826E0">
        <w:rPr>
          <w:rFonts w:ascii="Times New Roman" w:hAnsi="Times New Roman" w:cs="Times New Roman"/>
          <w:sz w:val="28"/>
          <w:szCs w:val="28"/>
          <w:lang w:val="uk-UA"/>
        </w:rPr>
        <w:t xml:space="preserve">в них </w:t>
      </w:r>
      <w:r w:rsidR="00D50014" w:rsidRPr="004826E0">
        <w:rPr>
          <w:rFonts w:ascii="Times New Roman" w:hAnsi="Times New Roman" w:cs="Times New Roman"/>
          <w:sz w:val="28"/>
          <w:szCs w:val="28"/>
          <w:lang w:val="uk-UA"/>
        </w:rPr>
        <w:t>приділяється взаємодії норм внутрішнього і міжнародного права. Україна, дотримуючись загальновизнаних принципів і норм міжнародного права, на конституційному рівні встановила чіткий порядок введення в дію цих норм. Так, норми міжнародного права, у тому числі і ті, що стосуються прав і свобод людини, стають частиною національного законодавства за умови надання згоди на обов'язковість міжнародних договорів Верховною Радою України</w:t>
      </w:r>
      <w:r>
        <w:rPr>
          <w:rFonts w:ascii="Times New Roman" w:hAnsi="Times New Roman" w:cs="Times New Roman"/>
          <w:sz w:val="28"/>
          <w:szCs w:val="28"/>
          <w:lang w:val="uk-UA"/>
        </w:rPr>
        <w:t xml:space="preserve"> </w:t>
      </w:r>
      <w:r w:rsidRPr="003F0EEB">
        <w:rPr>
          <w:rFonts w:ascii="Times New Roman" w:hAnsi="Times New Roman" w:cs="Times New Roman"/>
          <w:sz w:val="28"/>
          <w:szCs w:val="28"/>
          <w:lang w:val="uk-UA"/>
        </w:rPr>
        <w:t>[</w:t>
      </w:r>
      <w:r w:rsidR="006B51D2">
        <w:rPr>
          <w:rFonts w:ascii="Times New Roman" w:hAnsi="Times New Roman" w:cs="Times New Roman"/>
          <w:sz w:val="28"/>
          <w:szCs w:val="28"/>
          <w:lang w:val="uk-UA"/>
        </w:rPr>
        <w:t>46</w:t>
      </w:r>
      <w:r w:rsidRPr="003F0EEB">
        <w:rPr>
          <w:rFonts w:ascii="Times New Roman" w:hAnsi="Times New Roman" w:cs="Times New Roman"/>
          <w:sz w:val="28"/>
          <w:szCs w:val="28"/>
          <w:lang w:val="uk-UA"/>
        </w:rPr>
        <w:t>]</w:t>
      </w:r>
      <w:r w:rsidR="00D50014" w:rsidRPr="004826E0">
        <w:rPr>
          <w:rFonts w:ascii="Times New Roman" w:hAnsi="Times New Roman" w:cs="Times New Roman"/>
          <w:sz w:val="28"/>
          <w:szCs w:val="28"/>
          <w:lang w:val="uk-UA"/>
        </w:rPr>
        <w:t xml:space="preserve">. </w:t>
      </w:r>
    </w:p>
    <w:p w:rsidR="00D50014" w:rsidRPr="004826E0" w:rsidRDefault="003F0EEB" w:rsidP="003F0EEB">
      <w:pPr>
        <w:spacing w:line="360" w:lineRule="auto"/>
        <w:ind w:firstLine="709"/>
        <w:jc w:val="both"/>
        <w:rPr>
          <w:rFonts w:ascii="Times New Roman" w:hAnsi="Times New Roman" w:cs="Times New Roman"/>
          <w:i/>
          <w:sz w:val="28"/>
          <w:szCs w:val="28"/>
          <w:lang w:val="uk-UA"/>
        </w:rPr>
      </w:pPr>
      <w:r>
        <w:rPr>
          <w:rFonts w:ascii="Times New Roman" w:hAnsi="Times New Roman" w:cs="Times New Roman"/>
          <w:sz w:val="28"/>
          <w:szCs w:val="28"/>
          <w:lang w:val="uk-UA"/>
        </w:rPr>
        <w:t xml:space="preserve">Положення Конституції України щодо </w:t>
      </w:r>
      <w:r w:rsidRPr="004826E0">
        <w:rPr>
          <w:rFonts w:ascii="Times New Roman" w:hAnsi="Times New Roman" w:cs="Times New Roman"/>
          <w:sz w:val="28"/>
          <w:szCs w:val="28"/>
          <w:lang w:val="uk-UA"/>
        </w:rPr>
        <w:t xml:space="preserve">забезпечення прав людини </w:t>
      </w:r>
      <w:r w:rsidR="00D50014" w:rsidRPr="004826E0">
        <w:rPr>
          <w:rFonts w:ascii="Times New Roman" w:hAnsi="Times New Roman" w:cs="Times New Roman"/>
          <w:sz w:val="28"/>
          <w:szCs w:val="28"/>
          <w:lang w:val="uk-UA"/>
        </w:rPr>
        <w:t>відпов</w:t>
      </w:r>
      <w:r>
        <w:rPr>
          <w:rFonts w:ascii="Times New Roman" w:hAnsi="Times New Roman" w:cs="Times New Roman"/>
          <w:sz w:val="28"/>
          <w:szCs w:val="28"/>
          <w:lang w:val="uk-UA"/>
        </w:rPr>
        <w:t>ідають міжнародному праву та останнім</w:t>
      </w:r>
      <w:r w:rsidR="00D50014" w:rsidRPr="004826E0">
        <w:rPr>
          <w:rFonts w:ascii="Times New Roman" w:hAnsi="Times New Roman" w:cs="Times New Roman"/>
          <w:sz w:val="28"/>
          <w:szCs w:val="28"/>
          <w:lang w:val="uk-UA"/>
        </w:rPr>
        <w:t xml:space="preserve"> тенденціям його розвитку. Наприклад, </w:t>
      </w:r>
      <w:r w:rsidR="00D50014" w:rsidRPr="003F0EEB">
        <w:rPr>
          <w:rFonts w:ascii="Times New Roman" w:hAnsi="Times New Roman" w:cs="Times New Roman"/>
          <w:bCs/>
          <w:iCs/>
          <w:sz w:val="28"/>
          <w:szCs w:val="28"/>
          <w:lang w:val="uk-UA"/>
        </w:rPr>
        <w:t>розділ II Конституції присвячений правам і свободам людини і громадянина, а в цілій низці статей знайшли своє відображення положення Загальної декларації прав людини (із цієї моделі виходить ч. 1 ст. 24 Основного Закону). Виходячи з положень Декларації «усі люди народжуються вільними і рівними у своєї гідності і правах» (ст. 1), а згідно зі ст. 2 кожній людині надаються всі права і свободи, проголошені цією Декларацією, незалежно від яких-небудь розходжень, а саме раси, кольору шкіри, статі, мови, релігії, політичних або інших переконань, національного або станового походження, майнового чи іншого стану.</w:t>
      </w:r>
    </w:p>
    <w:p w:rsidR="00D50014" w:rsidRPr="004826E0" w:rsidRDefault="00D50014" w:rsidP="006B51D2">
      <w:pPr>
        <w:spacing w:line="360" w:lineRule="auto"/>
        <w:ind w:firstLine="709"/>
        <w:jc w:val="both"/>
        <w:rPr>
          <w:rFonts w:ascii="Times New Roman" w:hAnsi="Times New Roman" w:cs="Times New Roman"/>
          <w:sz w:val="28"/>
          <w:szCs w:val="28"/>
          <w:lang w:val="uk-UA"/>
        </w:rPr>
      </w:pPr>
      <w:r w:rsidRPr="004826E0">
        <w:rPr>
          <w:rFonts w:ascii="Times New Roman" w:hAnsi="Times New Roman" w:cs="Times New Roman"/>
          <w:b/>
          <w:i/>
          <w:sz w:val="28"/>
          <w:szCs w:val="28"/>
          <w:lang w:val="uk-UA"/>
        </w:rPr>
        <w:t>Важливим міжнародно-правовим актом про права людини, який вплинув на розвиток конституціоналізму в Україні є Європейська конвенція про захист прав людини та основоположних свобод</w:t>
      </w:r>
      <w:r w:rsidR="003F0EEB">
        <w:rPr>
          <w:rFonts w:ascii="Times New Roman" w:hAnsi="Times New Roman" w:cs="Times New Roman"/>
          <w:b/>
          <w:i/>
          <w:sz w:val="28"/>
          <w:szCs w:val="28"/>
          <w:lang w:val="uk-UA"/>
        </w:rPr>
        <w:t xml:space="preserve"> </w:t>
      </w:r>
      <w:r w:rsidR="003F0EEB" w:rsidRPr="003F0EEB">
        <w:rPr>
          <w:rFonts w:ascii="Times New Roman" w:hAnsi="Times New Roman" w:cs="Times New Roman"/>
          <w:sz w:val="28"/>
          <w:szCs w:val="28"/>
          <w:lang w:val="uk-UA"/>
        </w:rPr>
        <w:t>[</w:t>
      </w:r>
      <w:r w:rsidR="006B51D2">
        <w:rPr>
          <w:rFonts w:ascii="Times New Roman" w:hAnsi="Times New Roman" w:cs="Times New Roman"/>
          <w:sz w:val="28"/>
          <w:szCs w:val="28"/>
          <w:lang w:val="uk-UA"/>
        </w:rPr>
        <w:t>46</w:t>
      </w:r>
      <w:r w:rsidR="003F0EEB" w:rsidRPr="003F0EEB">
        <w:rPr>
          <w:rFonts w:ascii="Times New Roman" w:hAnsi="Times New Roman" w:cs="Times New Roman"/>
          <w:sz w:val="28"/>
          <w:szCs w:val="28"/>
          <w:lang w:val="uk-UA"/>
        </w:rPr>
        <w:t>]</w:t>
      </w:r>
      <w:r w:rsidRPr="004826E0">
        <w:rPr>
          <w:rFonts w:ascii="Times New Roman" w:hAnsi="Times New Roman" w:cs="Times New Roman"/>
          <w:sz w:val="28"/>
          <w:szCs w:val="28"/>
          <w:lang w:val="uk-UA"/>
        </w:rPr>
        <w:t xml:space="preserve">. Виходячи з положень Конвенції, основні права і свободи особи є природними, а не такими, </w:t>
      </w:r>
      <w:r w:rsidRPr="004826E0">
        <w:rPr>
          <w:rFonts w:ascii="Times New Roman" w:hAnsi="Times New Roman" w:cs="Times New Roman"/>
          <w:sz w:val="28"/>
          <w:szCs w:val="28"/>
          <w:lang w:val="uk-UA"/>
        </w:rPr>
        <w:lastRenderedPageBreak/>
        <w:t xml:space="preserve">що даровані державою, і належать кожному від народження. Враховуючи це, у ст. 21 Конституції України закріплюється, що «права і свободи людини є невідчужуваними та непорушними». Згідно з Конвенцією, права людини регулюються тільки законом, який обов'язково публікується, і ніякий нормативно-правовий акт не може її обмежити. У свою чергу, у ч. 2 ст. 22 Конституції встановлено, що «конституційні права і свободи гарантуються і не можуть бути скасовані», а у ч. 3 ст. 57 закріплено, що «Закони та інші нормативно-правові акти, що встановлюють права і обов'язки громадян, не доведені до відома населення у порядку, визначеному законом, є не чинними». </w:t>
      </w:r>
    </w:p>
    <w:p w:rsidR="00D50014" w:rsidRPr="004826E0" w:rsidRDefault="00D50014" w:rsidP="003F0EEB">
      <w:pPr>
        <w:spacing w:line="360" w:lineRule="auto"/>
        <w:ind w:firstLine="709"/>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 xml:space="preserve">У ст. 24 Конституції знайшов закріплення один із </w:t>
      </w:r>
      <w:r w:rsidRPr="004826E0">
        <w:rPr>
          <w:rFonts w:ascii="Times New Roman" w:hAnsi="Times New Roman" w:cs="Times New Roman"/>
          <w:b/>
          <w:sz w:val="28"/>
          <w:szCs w:val="28"/>
          <w:lang w:val="uk-UA"/>
        </w:rPr>
        <w:t>найважливіших правових принципів – принцип рівност</w:t>
      </w:r>
      <w:r w:rsidRPr="004826E0">
        <w:rPr>
          <w:rFonts w:ascii="Times New Roman" w:hAnsi="Times New Roman" w:cs="Times New Roman"/>
          <w:sz w:val="28"/>
          <w:szCs w:val="28"/>
          <w:lang w:val="uk-UA"/>
        </w:rPr>
        <w:t>і: «громадяни мають рівні конституційні права і свободи та є рівними перед законом». Щодо права приватної власності, то ці положення Конвенції теж відображені у Конституції України. Так, ч.4 ст.41 Основного Закону містить положення щодо непорушності права приватної власності. Примусове відчуження цього права можливе лише як виняток із мотивів суспільної необхідності, на підставі і в порядку, встановленому законом, і за умови попереднього й повного відшкодування їх вартості, тільки в умовах воєнного чи надзвичайного стану.</w:t>
      </w:r>
    </w:p>
    <w:p w:rsidR="00D50014" w:rsidRPr="004826E0" w:rsidRDefault="00D50014" w:rsidP="003F0EEB">
      <w:pPr>
        <w:spacing w:line="360" w:lineRule="auto"/>
        <w:ind w:firstLine="709"/>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 xml:space="preserve">Крім того, Конституція України передбачила </w:t>
      </w:r>
      <w:r w:rsidRPr="004826E0">
        <w:rPr>
          <w:rFonts w:ascii="Times New Roman" w:hAnsi="Times New Roman" w:cs="Times New Roman"/>
          <w:b/>
          <w:i/>
          <w:sz w:val="28"/>
          <w:szCs w:val="28"/>
          <w:lang w:val="uk-UA"/>
        </w:rPr>
        <w:t>можливість звернення громадян України до спеціальних міжнародних установ із питань вирішення спорів</w:t>
      </w:r>
      <w:r w:rsidRPr="004826E0">
        <w:rPr>
          <w:rFonts w:ascii="Times New Roman" w:hAnsi="Times New Roman" w:cs="Times New Roman"/>
          <w:i/>
          <w:sz w:val="28"/>
          <w:szCs w:val="28"/>
          <w:lang w:val="uk-UA"/>
        </w:rPr>
        <w:t xml:space="preserve">. </w:t>
      </w:r>
      <w:r w:rsidRPr="004826E0">
        <w:rPr>
          <w:rFonts w:ascii="Times New Roman" w:hAnsi="Times New Roman" w:cs="Times New Roman"/>
          <w:sz w:val="28"/>
          <w:szCs w:val="28"/>
          <w:lang w:val="uk-UA"/>
        </w:rPr>
        <w:t>До таких установ належать Міжнародний Суд ООН, Європейський суд з прав людини. Згідно із ст. 55 Конституції кожен має право після використання всіх національних засобів правового захисту звертатися за захистом своїх прав і свобод до відповідних міжнародних установ чи до відповідних органів міжнародних організацій, членом або учасницею яких є Україна.</w:t>
      </w:r>
    </w:p>
    <w:p w:rsidR="00D50014" w:rsidRPr="004826E0" w:rsidRDefault="00D50014" w:rsidP="003F0EEB">
      <w:pPr>
        <w:spacing w:line="360" w:lineRule="auto"/>
        <w:ind w:firstLine="709"/>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 xml:space="preserve">Найважливішу роль у запровадженні </w:t>
      </w:r>
      <w:r w:rsidRPr="009E7E5E">
        <w:rPr>
          <w:rFonts w:ascii="Times New Roman" w:hAnsi="Times New Roman" w:cs="Times New Roman"/>
          <w:bCs/>
          <w:iCs/>
          <w:sz w:val="28"/>
          <w:szCs w:val="28"/>
          <w:lang w:val="uk-UA"/>
        </w:rPr>
        <w:t xml:space="preserve">відповідних стандартів відіграє </w:t>
      </w:r>
      <w:r w:rsidRPr="009E7E5E">
        <w:rPr>
          <w:rFonts w:ascii="Times New Roman" w:hAnsi="Times New Roman" w:cs="Times New Roman"/>
          <w:b/>
          <w:i/>
          <w:sz w:val="28"/>
          <w:szCs w:val="28"/>
          <w:lang w:val="uk-UA"/>
        </w:rPr>
        <w:t>Європейський суд з прав людини</w:t>
      </w:r>
      <w:r w:rsidRPr="009E7E5E">
        <w:rPr>
          <w:rFonts w:ascii="Times New Roman" w:hAnsi="Times New Roman" w:cs="Times New Roman"/>
          <w:bCs/>
          <w:iCs/>
          <w:sz w:val="28"/>
          <w:szCs w:val="28"/>
          <w:lang w:val="uk-UA"/>
        </w:rPr>
        <w:t>, який діє відповідно до Європейської конвенції про захист прав людини та основоположних свобод1950 р., що набула чинності в Україні у вересні 1997 р.</w:t>
      </w:r>
      <w:r w:rsidRPr="004826E0">
        <w:rPr>
          <w:rFonts w:ascii="Times New Roman" w:hAnsi="Times New Roman" w:cs="Times New Roman"/>
          <w:sz w:val="28"/>
          <w:szCs w:val="28"/>
          <w:lang w:val="uk-UA"/>
        </w:rPr>
        <w:t xml:space="preserve"> Саме з цього часу започатковано якісно новий підхід до </w:t>
      </w:r>
      <w:r w:rsidRPr="004826E0">
        <w:rPr>
          <w:rFonts w:ascii="Times New Roman" w:hAnsi="Times New Roman" w:cs="Times New Roman"/>
          <w:sz w:val="28"/>
          <w:szCs w:val="28"/>
          <w:lang w:val="uk-UA"/>
        </w:rPr>
        <w:lastRenderedPageBreak/>
        <w:t>імплементації правозахисних стандартів, яким надається конкретна правова форма.</w:t>
      </w:r>
    </w:p>
    <w:p w:rsidR="00D50014" w:rsidRPr="004826E0" w:rsidRDefault="00D50014" w:rsidP="003F0EEB">
      <w:pPr>
        <w:spacing w:line="360" w:lineRule="auto"/>
        <w:ind w:firstLine="709"/>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Прецедентна практика Європейського суду з прав людини нині фактично є елементом національної правової системи. Це відбувається через можливість Європейського суду тлумачити положення Конвенції про захист прав людини та основоположних свобод, яка має пріоритет перед національним законодавством. Крім того, національні суди зазвичай дедалі більше посилаються на рішення Європейського суду при вирішенні справ, пов'язаних з правами людини, в межах своєї юрисдикції.</w:t>
      </w:r>
    </w:p>
    <w:p w:rsidR="003F0EEB" w:rsidRDefault="00D50014" w:rsidP="003F0EEB">
      <w:pPr>
        <w:spacing w:line="360" w:lineRule="auto"/>
        <w:ind w:firstLine="709"/>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Цей розвиток обумовлений зростанням свідомості громадян щодо їх прав та можливостей звернутися до міжнародних інстанцій у випадку порушення прав. Звернення до Європейського суду стає зручним та ефективним способом захисту прав людини в ситуаціях, коли внутрішні засоби захисту не ефективні або не діють.</w:t>
      </w:r>
    </w:p>
    <w:p w:rsidR="00D50014" w:rsidRPr="004826E0" w:rsidRDefault="003F0EEB" w:rsidP="003F0EEB">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w:t>
      </w:r>
      <w:r w:rsidR="00D50014" w:rsidRPr="004826E0">
        <w:rPr>
          <w:rFonts w:ascii="Times New Roman" w:hAnsi="Times New Roman" w:cs="Times New Roman"/>
          <w:sz w:val="28"/>
          <w:szCs w:val="28"/>
          <w:lang w:val="uk-UA"/>
        </w:rPr>
        <w:t>рецедентна практика Європейського суду з прав людини в сучасній правовій системі України дійсно має значний вплив і сприяє забезпеченню захисту прав громадян.</w:t>
      </w:r>
      <w:r>
        <w:rPr>
          <w:rFonts w:ascii="Times New Roman" w:hAnsi="Times New Roman" w:cs="Times New Roman"/>
          <w:sz w:val="28"/>
          <w:szCs w:val="28"/>
          <w:lang w:val="uk-UA"/>
        </w:rPr>
        <w:t xml:space="preserve"> </w:t>
      </w:r>
      <w:r w:rsidR="00D50014" w:rsidRPr="004826E0">
        <w:rPr>
          <w:rFonts w:ascii="Times New Roman" w:hAnsi="Times New Roman" w:cs="Times New Roman"/>
          <w:sz w:val="28"/>
          <w:szCs w:val="28"/>
          <w:lang w:val="uk-UA"/>
        </w:rPr>
        <w:t xml:space="preserve">Так, починаючи з 1997 р., відколи Україна ратифікувала Європейську конвенцію про захист прав людини та основоположних свобод, Європейський суд ухвалив понад 500 рішень, в яких визнав Україну такою державою, що порушувала права людини. </w:t>
      </w:r>
    </w:p>
    <w:p w:rsidR="00D50014" w:rsidRDefault="00D50014" w:rsidP="006B51D2">
      <w:pPr>
        <w:spacing w:line="360" w:lineRule="auto"/>
        <w:ind w:firstLine="709"/>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До ЄСПЛ з 1959 р. по 2017 р. подано 89 593 заяв, а кількість прийнятих ним за цей час рішень складає 20 637, із них по Україні 1213</w:t>
      </w:r>
      <w:r w:rsidR="001E49DD">
        <w:rPr>
          <w:rFonts w:ascii="Times New Roman" w:hAnsi="Times New Roman" w:cs="Times New Roman"/>
          <w:sz w:val="28"/>
          <w:szCs w:val="28"/>
        </w:rPr>
        <w:t>, що склада</w:t>
      </w:r>
      <w:r w:rsidR="001E49DD">
        <w:rPr>
          <w:rFonts w:ascii="Times New Roman" w:hAnsi="Times New Roman" w:cs="Times New Roman"/>
          <w:sz w:val="28"/>
          <w:szCs w:val="28"/>
          <w:lang w:val="uk-UA"/>
        </w:rPr>
        <w:t xml:space="preserve">є 5,91% від загальної кількості </w:t>
      </w:r>
      <w:r w:rsidR="001E49DD" w:rsidRPr="001E49DD">
        <w:rPr>
          <w:rFonts w:ascii="Times New Roman" w:hAnsi="Times New Roman" w:cs="Times New Roman"/>
          <w:sz w:val="28"/>
          <w:szCs w:val="28"/>
        </w:rPr>
        <w:t>[</w:t>
      </w:r>
      <w:r w:rsidR="006B51D2">
        <w:rPr>
          <w:rFonts w:ascii="Times New Roman" w:hAnsi="Times New Roman" w:cs="Times New Roman"/>
          <w:sz w:val="28"/>
          <w:szCs w:val="28"/>
          <w:lang w:val="uk-UA"/>
        </w:rPr>
        <w:t>46</w:t>
      </w:r>
      <w:r w:rsidR="001E49DD" w:rsidRPr="001E49DD">
        <w:rPr>
          <w:rFonts w:ascii="Times New Roman" w:hAnsi="Times New Roman" w:cs="Times New Roman"/>
          <w:sz w:val="28"/>
          <w:szCs w:val="28"/>
        </w:rPr>
        <w:t>]</w:t>
      </w:r>
      <w:r w:rsidR="001E49DD">
        <w:rPr>
          <w:rFonts w:ascii="Times New Roman" w:hAnsi="Times New Roman" w:cs="Times New Roman"/>
          <w:sz w:val="28"/>
          <w:szCs w:val="28"/>
          <w:lang w:val="uk-UA"/>
        </w:rPr>
        <w:t xml:space="preserve">. </w:t>
      </w:r>
    </w:p>
    <w:p w:rsidR="009A0776" w:rsidRDefault="001E49DD" w:rsidP="009A0776">
      <w:pPr>
        <w:spacing w:line="360" w:lineRule="auto"/>
        <w:ind w:firstLine="709"/>
        <w:jc w:val="both"/>
        <w:rPr>
          <w:rFonts w:ascii="Times New Roman" w:hAnsi="Times New Roman" w:cs="Times New Roman"/>
          <w:sz w:val="28"/>
          <w:szCs w:val="28"/>
          <w:lang w:val="uk-UA"/>
        </w:rPr>
      </w:pPr>
      <w:r w:rsidRPr="001E49DD">
        <w:rPr>
          <w:rFonts w:ascii="Times New Roman" w:hAnsi="Times New Roman" w:cs="Times New Roman"/>
          <w:sz w:val="28"/>
          <w:szCs w:val="28"/>
          <w:lang w:val="uk-UA"/>
        </w:rPr>
        <w:t>Конституція України, поряд з основними правами і свободами людини i</w:t>
      </w:r>
      <w:r>
        <w:rPr>
          <w:rFonts w:ascii="Times New Roman" w:hAnsi="Times New Roman" w:cs="Times New Roman"/>
          <w:sz w:val="28"/>
          <w:szCs w:val="28"/>
          <w:lang w:val="uk-UA"/>
        </w:rPr>
        <w:t xml:space="preserve"> </w:t>
      </w:r>
      <w:r w:rsidRPr="001E49DD">
        <w:rPr>
          <w:rFonts w:ascii="Times New Roman" w:hAnsi="Times New Roman" w:cs="Times New Roman"/>
          <w:sz w:val="28"/>
          <w:szCs w:val="28"/>
          <w:lang w:val="uk-UA"/>
        </w:rPr>
        <w:t xml:space="preserve">громадянина, закріплює </w:t>
      </w:r>
      <w:r w:rsidRPr="001E49DD">
        <w:rPr>
          <w:rFonts w:ascii="Times New Roman" w:hAnsi="Times New Roman" w:cs="Times New Roman"/>
          <w:b/>
          <w:bCs/>
          <w:i/>
          <w:iCs/>
          <w:sz w:val="28"/>
          <w:szCs w:val="28"/>
          <w:lang w:val="uk-UA"/>
        </w:rPr>
        <w:t xml:space="preserve">конституційні обов'язки </w:t>
      </w:r>
      <w:r>
        <w:rPr>
          <w:rFonts w:ascii="Times New Roman" w:hAnsi="Times New Roman" w:cs="Times New Roman"/>
          <w:sz w:val="28"/>
          <w:szCs w:val="28"/>
          <w:lang w:val="uk-UA"/>
        </w:rPr>
        <w:t>громадян України та інших осіб, що перебувають на території України</w:t>
      </w:r>
      <w:r w:rsidRPr="001E49DD">
        <w:rPr>
          <w:rFonts w:ascii="Times New Roman" w:hAnsi="Times New Roman" w:cs="Times New Roman"/>
          <w:sz w:val="28"/>
          <w:szCs w:val="28"/>
          <w:lang w:val="uk-UA"/>
        </w:rPr>
        <w:t>.</w:t>
      </w:r>
      <w:r>
        <w:rPr>
          <w:rFonts w:ascii="Times New Roman" w:hAnsi="Times New Roman" w:cs="Times New Roman"/>
          <w:sz w:val="28"/>
          <w:szCs w:val="28"/>
          <w:lang w:val="uk-UA"/>
        </w:rPr>
        <w:t xml:space="preserve"> </w:t>
      </w:r>
    </w:p>
    <w:p w:rsidR="009A0776" w:rsidRPr="009A0776" w:rsidRDefault="009A0776" w:rsidP="009A0776">
      <w:pPr>
        <w:spacing w:line="360" w:lineRule="auto"/>
        <w:ind w:firstLine="709"/>
        <w:jc w:val="both"/>
        <w:rPr>
          <w:rFonts w:ascii="Times New Roman" w:hAnsi="Times New Roman" w:cs="Times New Roman"/>
          <w:sz w:val="28"/>
          <w:szCs w:val="28"/>
          <w:lang w:val="uk-UA"/>
        </w:rPr>
      </w:pPr>
      <w:r w:rsidRPr="009A0776">
        <w:rPr>
          <w:rFonts w:ascii="Times New Roman" w:hAnsi="Times New Roman" w:cs="Times New Roman"/>
          <w:sz w:val="28"/>
          <w:szCs w:val="28"/>
          <w:lang w:val="uk-UA"/>
        </w:rPr>
        <w:lastRenderedPageBreak/>
        <w:t>Обов'язки закріплені у ст</w:t>
      </w:r>
      <w:r>
        <w:rPr>
          <w:rFonts w:ascii="Times New Roman" w:hAnsi="Times New Roman" w:cs="Times New Roman"/>
          <w:sz w:val="28"/>
          <w:szCs w:val="28"/>
          <w:lang w:val="uk-UA"/>
        </w:rPr>
        <w:t>. ст. 65-68 Конституції України і їх можна класифікувати за наступними критеріями:</w:t>
      </w:r>
    </w:p>
    <w:p w:rsidR="009A0776" w:rsidRPr="009A0776" w:rsidRDefault="009A0776" w:rsidP="009A0776">
      <w:pPr>
        <w:spacing w:line="360" w:lineRule="auto"/>
        <w:ind w:firstLine="709"/>
        <w:jc w:val="both"/>
        <w:rPr>
          <w:rFonts w:ascii="Times New Roman" w:hAnsi="Times New Roman" w:cs="Times New Roman"/>
          <w:sz w:val="28"/>
          <w:szCs w:val="28"/>
          <w:lang w:val="uk-UA"/>
        </w:rPr>
      </w:pPr>
      <w:r w:rsidRPr="009A0776">
        <w:rPr>
          <w:rFonts w:ascii="Times New Roman" w:hAnsi="Times New Roman" w:cs="Times New Roman"/>
          <w:sz w:val="28"/>
          <w:szCs w:val="28"/>
          <w:lang w:val="uk-UA"/>
        </w:rPr>
        <w:t xml:space="preserve">1) </w:t>
      </w:r>
      <w:r>
        <w:rPr>
          <w:rFonts w:ascii="Times New Roman" w:hAnsi="Times New Roman" w:cs="Times New Roman"/>
          <w:sz w:val="28"/>
          <w:szCs w:val="28"/>
          <w:lang w:val="uk-UA"/>
        </w:rPr>
        <w:t xml:space="preserve">в залежності </w:t>
      </w:r>
      <w:r w:rsidRPr="009A0776">
        <w:rPr>
          <w:rFonts w:ascii="Times New Roman" w:hAnsi="Times New Roman" w:cs="Times New Roman"/>
          <w:sz w:val="28"/>
          <w:szCs w:val="28"/>
          <w:lang w:val="uk-UA"/>
        </w:rPr>
        <w:t>від того</w:t>
      </w:r>
      <w:r>
        <w:rPr>
          <w:rFonts w:ascii="Times New Roman" w:hAnsi="Times New Roman" w:cs="Times New Roman"/>
          <w:sz w:val="28"/>
          <w:szCs w:val="28"/>
          <w:lang w:val="uk-UA"/>
        </w:rPr>
        <w:t>, чи</w:t>
      </w:r>
      <w:r w:rsidRPr="009A0776">
        <w:rPr>
          <w:rFonts w:ascii="Times New Roman" w:hAnsi="Times New Roman" w:cs="Times New Roman"/>
          <w:sz w:val="28"/>
          <w:szCs w:val="28"/>
          <w:lang w:val="uk-UA"/>
        </w:rPr>
        <w:t xml:space="preserve"> належать ці </w:t>
      </w:r>
      <w:r>
        <w:rPr>
          <w:rFonts w:ascii="Times New Roman" w:hAnsi="Times New Roman" w:cs="Times New Roman"/>
          <w:sz w:val="28"/>
          <w:szCs w:val="28"/>
          <w:lang w:val="uk-UA"/>
        </w:rPr>
        <w:t xml:space="preserve">обов’язки людині чи громадянину: </w:t>
      </w:r>
      <w:r w:rsidRPr="009A0776">
        <w:rPr>
          <w:rFonts w:ascii="Times New Roman" w:hAnsi="Times New Roman" w:cs="Times New Roman"/>
          <w:sz w:val="28"/>
          <w:szCs w:val="28"/>
          <w:lang w:val="uk-UA"/>
        </w:rPr>
        <w:t>на обов’язки людини і обов’язки громадянина;</w:t>
      </w:r>
    </w:p>
    <w:p w:rsidR="009A0776" w:rsidRPr="009A0776" w:rsidRDefault="009A0776" w:rsidP="009A0776">
      <w:pPr>
        <w:spacing w:line="360" w:lineRule="auto"/>
        <w:ind w:firstLine="709"/>
        <w:jc w:val="both"/>
        <w:rPr>
          <w:rFonts w:ascii="Times New Roman" w:hAnsi="Times New Roman" w:cs="Times New Roman"/>
          <w:sz w:val="28"/>
          <w:szCs w:val="28"/>
          <w:lang w:val="uk-UA"/>
        </w:rPr>
      </w:pPr>
      <w:r w:rsidRPr="009A0776">
        <w:rPr>
          <w:rFonts w:ascii="Times New Roman" w:hAnsi="Times New Roman" w:cs="Times New Roman"/>
          <w:sz w:val="28"/>
          <w:szCs w:val="28"/>
          <w:lang w:val="uk-UA"/>
        </w:rPr>
        <w:t>2) за сферами суспільного життя ( особисті, політичні, соціальні, економічні, екологічні, сімейні, культурні);</w:t>
      </w:r>
    </w:p>
    <w:p w:rsidR="009A0776" w:rsidRPr="009A0776" w:rsidRDefault="009A0776" w:rsidP="009A0776">
      <w:pPr>
        <w:spacing w:line="360" w:lineRule="auto"/>
        <w:ind w:firstLine="709"/>
        <w:jc w:val="both"/>
        <w:rPr>
          <w:rFonts w:ascii="Times New Roman" w:hAnsi="Times New Roman" w:cs="Times New Roman"/>
          <w:sz w:val="28"/>
          <w:szCs w:val="28"/>
          <w:lang w:val="uk-UA"/>
        </w:rPr>
      </w:pPr>
      <w:r w:rsidRPr="009A0776">
        <w:rPr>
          <w:rFonts w:ascii="Times New Roman" w:hAnsi="Times New Roman" w:cs="Times New Roman"/>
          <w:sz w:val="28"/>
          <w:szCs w:val="28"/>
          <w:lang w:val="uk-UA"/>
        </w:rPr>
        <w:t>3) за способом закріплення ( прямо закріплені у конституції чи витікають з тлумачення її норм);</w:t>
      </w:r>
    </w:p>
    <w:p w:rsidR="009A0776" w:rsidRPr="009A0776" w:rsidRDefault="009A0776" w:rsidP="009A0776">
      <w:pPr>
        <w:spacing w:line="360" w:lineRule="auto"/>
        <w:ind w:firstLine="709"/>
        <w:jc w:val="both"/>
        <w:rPr>
          <w:rFonts w:ascii="Times New Roman" w:hAnsi="Times New Roman" w:cs="Times New Roman"/>
          <w:sz w:val="28"/>
          <w:szCs w:val="28"/>
          <w:lang w:val="uk-UA"/>
        </w:rPr>
      </w:pPr>
      <w:r w:rsidRPr="009A0776">
        <w:rPr>
          <w:rFonts w:ascii="Times New Roman" w:hAnsi="Times New Roman" w:cs="Times New Roman"/>
          <w:sz w:val="28"/>
          <w:szCs w:val="28"/>
          <w:lang w:val="uk-UA"/>
        </w:rPr>
        <w:t>4) за фун</w:t>
      </w:r>
      <w:r>
        <w:rPr>
          <w:rFonts w:ascii="Times New Roman" w:hAnsi="Times New Roman" w:cs="Times New Roman"/>
          <w:sz w:val="28"/>
          <w:szCs w:val="28"/>
          <w:lang w:val="uk-UA"/>
        </w:rPr>
        <w:t>кціональною спрямованістю дії (</w:t>
      </w:r>
      <w:r w:rsidRPr="009A0776">
        <w:rPr>
          <w:rFonts w:ascii="Times New Roman" w:hAnsi="Times New Roman" w:cs="Times New Roman"/>
          <w:sz w:val="28"/>
          <w:szCs w:val="28"/>
          <w:lang w:val="uk-UA"/>
        </w:rPr>
        <w:t>прямо і опосередковано діючі);</w:t>
      </w:r>
    </w:p>
    <w:p w:rsidR="009A0776" w:rsidRPr="009A0776" w:rsidRDefault="009A0776" w:rsidP="009A0776">
      <w:pPr>
        <w:spacing w:line="360" w:lineRule="auto"/>
        <w:ind w:firstLine="709"/>
        <w:jc w:val="both"/>
        <w:rPr>
          <w:rFonts w:ascii="Times New Roman" w:hAnsi="Times New Roman" w:cs="Times New Roman"/>
          <w:sz w:val="28"/>
          <w:szCs w:val="28"/>
          <w:lang w:val="uk-UA"/>
        </w:rPr>
      </w:pPr>
      <w:r w:rsidRPr="009A0776">
        <w:rPr>
          <w:rFonts w:ascii="Times New Roman" w:hAnsi="Times New Roman" w:cs="Times New Roman"/>
          <w:sz w:val="28"/>
          <w:szCs w:val="28"/>
          <w:lang w:val="uk-UA"/>
        </w:rPr>
        <w:t xml:space="preserve">5) за </w:t>
      </w:r>
      <w:r>
        <w:rPr>
          <w:rFonts w:ascii="Times New Roman" w:hAnsi="Times New Roman" w:cs="Times New Roman"/>
          <w:sz w:val="28"/>
          <w:szCs w:val="28"/>
          <w:lang w:val="uk-UA"/>
        </w:rPr>
        <w:t>суб’єктами дії (</w:t>
      </w:r>
      <w:r w:rsidRPr="009A0776">
        <w:rPr>
          <w:rFonts w:ascii="Times New Roman" w:hAnsi="Times New Roman" w:cs="Times New Roman"/>
          <w:sz w:val="28"/>
          <w:szCs w:val="28"/>
          <w:lang w:val="uk-UA"/>
        </w:rPr>
        <w:t>державні, суспільні, інших людей, власні);</w:t>
      </w:r>
    </w:p>
    <w:p w:rsidR="009A0776" w:rsidRPr="009A0776" w:rsidRDefault="009A0776" w:rsidP="009A0776">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6) за характером здійснення (</w:t>
      </w:r>
      <w:r w:rsidRPr="009A0776">
        <w:rPr>
          <w:rFonts w:ascii="Times New Roman" w:hAnsi="Times New Roman" w:cs="Times New Roman"/>
          <w:sz w:val="28"/>
          <w:szCs w:val="28"/>
          <w:lang w:val="uk-UA"/>
        </w:rPr>
        <w:t>в конкретних чи у загальних правовідносинах);</w:t>
      </w:r>
    </w:p>
    <w:p w:rsidR="009A0776" w:rsidRPr="009A0776" w:rsidRDefault="009A0776" w:rsidP="009A0776">
      <w:pPr>
        <w:spacing w:line="360" w:lineRule="auto"/>
        <w:ind w:firstLine="709"/>
        <w:jc w:val="both"/>
        <w:rPr>
          <w:rFonts w:ascii="Times New Roman" w:hAnsi="Times New Roman" w:cs="Times New Roman"/>
          <w:sz w:val="28"/>
          <w:szCs w:val="28"/>
          <w:lang w:val="uk-UA"/>
        </w:rPr>
      </w:pPr>
      <w:r w:rsidRPr="009A0776">
        <w:rPr>
          <w:rFonts w:ascii="Times New Roman" w:hAnsi="Times New Roman" w:cs="Times New Roman"/>
          <w:sz w:val="28"/>
          <w:szCs w:val="28"/>
          <w:lang w:val="uk-UA"/>
        </w:rPr>
        <w:t>7) за формами здійснення ( індивідуальні чи колективні);</w:t>
      </w:r>
    </w:p>
    <w:p w:rsidR="009A0776" w:rsidRPr="009A0776" w:rsidRDefault="009A0776" w:rsidP="009A0776">
      <w:pPr>
        <w:spacing w:line="360" w:lineRule="auto"/>
        <w:ind w:firstLine="709"/>
        <w:jc w:val="both"/>
        <w:rPr>
          <w:rFonts w:ascii="Times New Roman" w:hAnsi="Times New Roman" w:cs="Times New Roman"/>
          <w:sz w:val="28"/>
          <w:szCs w:val="28"/>
          <w:lang w:val="uk-UA"/>
        </w:rPr>
      </w:pPr>
      <w:r w:rsidRPr="009A0776">
        <w:rPr>
          <w:rFonts w:ascii="Times New Roman" w:hAnsi="Times New Roman" w:cs="Times New Roman"/>
          <w:sz w:val="28"/>
          <w:szCs w:val="28"/>
          <w:lang w:val="uk-UA"/>
        </w:rPr>
        <w:t>8) за часом реалізації ( постійні чи тимчасові);</w:t>
      </w:r>
    </w:p>
    <w:p w:rsidR="009A0776" w:rsidRDefault="009A0776" w:rsidP="006B51D2">
      <w:pPr>
        <w:spacing w:line="360" w:lineRule="auto"/>
        <w:ind w:firstLine="709"/>
        <w:jc w:val="both"/>
        <w:rPr>
          <w:rFonts w:ascii="Times New Roman" w:hAnsi="Times New Roman" w:cs="Times New Roman"/>
          <w:sz w:val="28"/>
          <w:szCs w:val="28"/>
          <w:lang w:val="uk-UA"/>
        </w:rPr>
      </w:pPr>
      <w:r w:rsidRPr="009A0776">
        <w:rPr>
          <w:rFonts w:ascii="Times New Roman" w:hAnsi="Times New Roman" w:cs="Times New Roman"/>
          <w:sz w:val="28"/>
          <w:szCs w:val="28"/>
          <w:lang w:val="uk-UA"/>
        </w:rPr>
        <w:t>9) за х</w:t>
      </w:r>
      <w:r>
        <w:rPr>
          <w:rFonts w:ascii="Times New Roman" w:hAnsi="Times New Roman" w:cs="Times New Roman"/>
          <w:sz w:val="28"/>
          <w:szCs w:val="28"/>
          <w:lang w:val="uk-UA"/>
        </w:rPr>
        <w:t>арактером забезпечення (у право</w:t>
      </w:r>
      <w:r w:rsidRPr="009A0776">
        <w:rPr>
          <w:rFonts w:ascii="Times New Roman" w:hAnsi="Times New Roman" w:cs="Times New Roman"/>
          <w:sz w:val="28"/>
          <w:szCs w:val="28"/>
          <w:lang w:val="uk-UA"/>
        </w:rPr>
        <w:t>реалізаційній чи правозастосовчій діяльності)</w:t>
      </w:r>
      <w:r>
        <w:rPr>
          <w:rFonts w:ascii="Times New Roman" w:hAnsi="Times New Roman" w:cs="Times New Roman"/>
          <w:sz w:val="28"/>
          <w:szCs w:val="28"/>
          <w:lang w:val="uk-UA"/>
        </w:rPr>
        <w:t xml:space="preserve"> </w:t>
      </w:r>
      <w:r w:rsidRPr="009A0776">
        <w:rPr>
          <w:rFonts w:ascii="Times New Roman" w:hAnsi="Times New Roman" w:cs="Times New Roman"/>
          <w:sz w:val="28"/>
          <w:szCs w:val="28"/>
        </w:rPr>
        <w:t>[</w:t>
      </w:r>
      <w:r w:rsidR="006B51D2">
        <w:rPr>
          <w:rFonts w:ascii="Times New Roman" w:hAnsi="Times New Roman" w:cs="Times New Roman"/>
          <w:sz w:val="28"/>
          <w:szCs w:val="28"/>
          <w:lang w:val="uk-UA"/>
        </w:rPr>
        <w:t>28</w:t>
      </w:r>
      <w:r w:rsidRPr="009A0776">
        <w:rPr>
          <w:rFonts w:ascii="Times New Roman" w:hAnsi="Times New Roman" w:cs="Times New Roman"/>
          <w:sz w:val="28"/>
          <w:szCs w:val="28"/>
        </w:rPr>
        <w:t>]</w:t>
      </w:r>
      <w:r>
        <w:rPr>
          <w:rFonts w:ascii="Times New Roman" w:hAnsi="Times New Roman" w:cs="Times New Roman"/>
          <w:sz w:val="28"/>
          <w:szCs w:val="28"/>
          <w:lang w:val="uk-UA"/>
        </w:rPr>
        <w:t>.</w:t>
      </w:r>
    </w:p>
    <w:p w:rsidR="001E49DD" w:rsidRDefault="001E49DD" w:rsidP="006B51D2">
      <w:pPr>
        <w:spacing w:line="360" w:lineRule="auto"/>
        <w:ind w:firstLine="709"/>
        <w:jc w:val="both"/>
        <w:rPr>
          <w:rFonts w:ascii="Times New Roman" w:hAnsi="Times New Roman" w:cs="Times New Roman"/>
          <w:sz w:val="28"/>
          <w:szCs w:val="28"/>
          <w:lang w:val="uk-UA"/>
        </w:rPr>
      </w:pPr>
      <w:r w:rsidRPr="001E49DD">
        <w:rPr>
          <w:rFonts w:ascii="Times New Roman" w:hAnsi="Times New Roman" w:cs="Times New Roman"/>
          <w:sz w:val="28"/>
          <w:szCs w:val="28"/>
          <w:lang w:val="uk-UA"/>
        </w:rPr>
        <w:t>Ознаками конституційних обов‘язків людини і гром</w:t>
      </w:r>
      <w:r>
        <w:rPr>
          <w:rFonts w:ascii="Times New Roman" w:hAnsi="Times New Roman" w:cs="Times New Roman"/>
          <w:sz w:val="28"/>
          <w:szCs w:val="28"/>
          <w:lang w:val="uk-UA"/>
        </w:rPr>
        <w:t xml:space="preserve">адянина в Україні є те, що вони </w:t>
      </w:r>
      <w:r w:rsidRPr="001E49DD">
        <w:rPr>
          <w:rFonts w:ascii="Times New Roman" w:hAnsi="Times New Roman" w:cs="Times New Roman"/>
          <w:sz w:val="28"/>
          <w:szCs w:val="28"/>
          <w:lang w:val="uk-UA"/>
        </w:rPr>
        <w:t>а) закріплені в конституції та законах України; б) встановлені державою в інтересах усіх</w:t>
      </w:r>
      <w:r>
        <w:rPr>
          <w:rFonts w:ascii="Times New Roman" w:hAnsi="Times New Roman" w:cs="Times New Roman"/>
          <w:sz w:val="28"/>
          <w:szCs w:val="28"/>
          <w:lang w:val="uk-UA"/>
        </w:rPr>
        <w:t xml:space="preserve"> </w:t>
      </w:r>
      <w:r w:rsidRPr="001E49DD">
        <w:rPr>
          <w:rFonts w:ascii="Times New Roman" w:hAnsi="Times New Roman" w:cs="Times New Roman"/>
          <w:sz w:val="28"/>
          <w:szCs w:val="28"/>
          <w:lang w:val="uk-UA"/>
        </w:rPr>
        <w:t>членів суспільства; в) вид і міра необхідної поведінки людини і громадянина; г) обмежують</w:t>
      </w:r>
      <w:r>
        <w:rPr>
          <w:rFonts w:ascii="Times New Roman" w:hAnsi="Times New Roman" w:cs="Times New Roman"/>
          <w:sz w:val="28"/>
          <w:szCs w:val="28"/>
          <w:lang w:val="uk-UA"/>
        </w:rPr>
        <w:t xml:space="preserve"> </w:t>
      </w:r>
      <w:r w:rsidRPr="001E49DD">
        <w:rPr>
          <w:rFonts w:ascii="Times New Roman" w:hAnsi="Times New Roman" w:cs="Times New Roman"/>
          <w:sz w:val="28"/>
          <w:szCs w:val="28"/>
          <w:lang w:val="uk-UA"/>
        </w:rPr>
        <w:t>права людини; ґ) є основою правового статусу; д) мають найвищий юридичний захист; е)</w:t>
      </w:r>
      <w:r>
        <w:rPr>
          <w:rFonts w:ascii="Times New Roman" w:hAnsi="Times New Roman" w:cs="Times New Roman"/>
          <w:sz w:val="28"/>
          <w:szCs w:val="28"/>
          <w:lang w:val="uk-UA"/>
        </w:rPr>
        <w:t xml:space="preserve"> рівні і невід’</w:t>
      </w:r>
      <w:r w:rsidRPr="001E49DD">
        <w:rPr>
          <w:rFonts w:ascii="Times New Roman" w:hAnsi="Times New Roman" w:cs="Times New Roman"/>
          <w:sz w:val="28"/>
          <w:szCs w:val="28"/>
          <w:lang w:val="uk-UA"/>
        </w:rPr>
        <w:t>ємні; є) гарантовані щодо здійснення необхідності; ж) передбачають</w:t>
      </w:r>
      <w:r>
        <w:rPr>
          <w:rFonts w:ascii="Times New Roman" w:hAnsi="Times New Roman" w:cs="Times New Roman"/>
          <w:sz w:val="28"/>
          <w:szCs w:val="28"/>
          <w:lang w:val="uk-UA"/>
        </w:rPr>
        <w:t xml:space="preserve"> </w:t>
      </w:r>
      <w:r w:rsidRPr="001E49DD">
        <w:rPr>
          <w:rFonts w:ascii="Times New Roman" w:hAnsi="Times New Roman" w:cs="Times New Roman"/>
          <w:sz w:val="28"/>
          <w:szCs w:val="28"/>
          <w:lang w:val="uk-UA"/>
        </w:rPr>
        <w:t>встановлення юридичної відповідальності за не виконання чи не належне виконання</w:t>
      </w:r>
      <w:r>
        <w:rPr>
          <w:rFonts w:ascii="Times New Roman" w:hAnsi="Times New Roman" w:cs="Times New Roman"/>
          <w:sz w:val="28"/>
          <w:szCs w:val="28"/>
          <w:lang w:val="uk-UA"/>
        </w:rPr>
        <w:t xml:space="preserve"> необхідної поведінки</w:t>
      </w:r>
      <w:r w:rsidRPr="001E49DD">
        <w:rPr>
          <w:rFonts w:ascii="Times New Roman" w:hAnsi="Times New Roman" w:cs="Times New Roman"/>
          <w:sz w:val="28"/>
          <w:szCs w:val="28"/>
          <w:lang w:val="uk-UA"/>
        </w:rPr>
        <w:t xml:space="preserve"> [</w:t>
      </w:r>
      <w:r w:rsidR="006B51D2">
        <w:rPr>
          <w:rFonts w:ascii="Times New Roman" w:hAnsi="Times New Roman" w:cs="Times New Roman"/>
          <w:sz w:val="28"/>
          <w:szCs w:val="28"/>
          <w:lang w:val="uk-UA"/>
        </w:rPr>
        <w:t>18</w:t>
      </w:r>
      <w:r w:rsidRPr="001E49DD">
        <w:rPr>
          <w:rFonts w:ascii="Times New Roman" w:hAnsi="Times New Roman" w:cs="Times New Roman"/>
          <w:sz w:val="28"/>
          <w:szCs w:val="28"/>
          <w:lang w:val="uk-UA"/>
        </w:rPr>
        <w:t>].</w:t>
      </w:r>
    </w:p>
    <w:p w:rsidR="001E49DD" w:rsidRPr="009A0776" w:rsidRDefault="009A0776" w:rsidP="009A0776">
      <w:pPr>
        <w:spacing w:line="360" w:lineRule="auto"/>
        <w:ind w:firstLine="709"/>
        <w:jc w:val="both"/>
        <w:rPr>
          <w:rFonts w:ascii="Times New Roman" w:hAnsi="Times New Roman" w:cs="Times New Roman"/>
          <w:sz w:val="28"/>
          <w:szCs w:val="28"/>
          <w:lang w:val="uk-UA"/>
        </w:rPr>
      </w:pPr>
      <w:r w:rsidRPr="009A0776">
        <w:rPr>
          <w:rFonts w:ascii="Times New Roman" w:hAnsi="Times New Roman" w:cs="Times New Roman"/>
          <w:sz w:val="28"/>
          <w:szCs w:val="28"/>
          <w:lang w:val="uk-UA"/>
        </w:rPr>
        <w:lastRenderedPageBreak/>
        <w:t>Так, с</w:t>
      </w:r>
      <w:r w:rsidR="001E49DD" w:rsidRPr="009A0776">
        <w:rPr>
          <w:rFonts w:ascii="Times New Roman" w:hAnsi="Times New Roman" w:cs="Times New Roman"/>
          <w:sz w:val="28"/>
          <w:szCs w:val="28"/>
          <w:lang w:val="uk-UA"/>
        </w:rPr>
        <w:t>таття 65 Конституції України встановлює обов'язок громадян України захищати свою Вітчизну, її незалежність та територіальну цілісність, шанувати її державні символи</w:t>
      </w:r>
      <w:r w:rsidRPr="009A0776">
        <w:rPr>
          <w:rFonts w:ascii="Times New Roman" w:hAnsi="Times New Roman" w:cs="Times New Roman"/>
          <w:sz w:val="28"/>
          <w:szCs w:val="28"/>
          <w:lang w:val="uk-UA"/>
        </w:rPr>
        <w:t>; с</w:t>
      </w:r>
      <w:r w:rsidR="001E49DD" w:rsidRPr="009A0776">
        <w:rPr>
          <w:rFonts w:ascii="Times New Roman" w:hAnsi="Times New Roman" w:cs="Times New Roman"/>
          <w:sz w:val="28"/>
          <w:szCs w:val="28"/>
          <w:lang w:val="uk-UA"/>
        </w:rPr>
        <w:t xml:space="preserve">т. 66 </w:t>
      </w:r>
      <w:r w:rsidRPr="009A0776">
        <w:rPr>
          <w:rFonts w:ascii="Times New Roman" w:hAnsi="Times New Roman" w:cs="Times New Roman"/>
          <w:sz w:val="28"/>
          <w:szCs w:val="28"/>
          <w:lang w:val="uk-UA"/>
        </w:rPr>
        <w:t xml:space="preserve">– </w:t>
      </w:r>
      <w:r w:rsidR="001E49DD" w:rsidRPr="009A0776">
        <w:rPr>
          <w:rFonts w:ascii="Times New Roman" w:hAnsi="Times New Roman" w:cs="Times New Roman"/>
          <w:sz w:val="28"/>
          <w:szCs w:val="28"/>
          <w:lang w:val="uk-UA"/>
        </w:rPr>
        <w:t>не заподіювати шкоду природі, культурній спадщині, відшкодовувати завдані ним збитки</w:t>
      </w:r>
      <w:r w:rsidRPr="009A0776">
        <w:rPr>
          <w:rFonts w:ascii="Times New Roman" w:hAnsi="Times New Roman" w:cs="Times New Roman"/>
          <w:sz w:val="28"/>
          <w:szCs w:val="28"/>
          <w:lang w:val="uk-UA"/>
        </w:rPr>
        <w:t>; с</w:t>
      </w:r>
      <w:r w:rsidR="001E49DD" w:rsidRPr="009A0776">
        <w:rPr>
          <w:rFonts w:ascii="Times New Roman" w:hAnsi="Times New Roman" w:cs="Times New Roman"/>
          <w:sz w:val="28"/>
          <w:szCs w:val="28"/>
          <w:lang w:val="uk-UA"/>
        </w:rPr>
        <w:t xml:space="preserve">т. 68 </w:t>
      </w:r>
      <w:r w:rsidRPr="009A0776">
        <w:rPr>
          <w:rFonts w:ascii="Times New Roman" w:hAnsi="Times New Roman" w:cs="Times New Roman"/>
          <w:sz w:val="28"/>
          <w:szCs w:val="28"/>
          <w:lang w:val="uk-UA"/>
        </w:rPr>
        <w:t>–</w:t>
      </w:r>
      <w:r w:rsidR="001E49DD" w:rsidRPr="009A0776">
        <w:rPr>
          <w:rFonts w:ascii="Times New Roman" w:hAnsi="Times New Roman" w:cs="Times New Roman"/>
          <w:sz w:val="28"/>
          <w:szCs w:val="28"/>
          <w:lang w:val="uk-UA"/>
        </w:rPr>
        <w:t xml:space="preserve"> неухильно додержуватися Конституції України та законів України, не посягати на права і свободи, честь і гідність інших людей</w:t>
      </w:r>
      <w:r w:rsidRPr="009A0776">
        <w:rPr>
          <w:rFonts w:ascii="Times New Roman" w:hAnsi="Times New Roman" w:cs="Times New Roman"/>
          <w:sz w:val="28"/>
          <w:szCs w:val="28"/>
          <w:lang w:val="uk-UA"/>
        </w:rPr>
        <w:t>.</w:t>
      </w:r>
    </w:p>
    <w:p w:rsidR="00D50014" w:rsidRPr="009E7E5E" w:rsidRDefault="00D50014" w:rsidP="000A6AC5">
      <w:pPr>
        <w:spacing w:beforeLines="200" w:before="480" w:line="360" w:lineRule="auto"/>
        <w:ind w:firstLine="709"/>
        <w:jc w:val="both"/>
        <w:rPr>
          <w:rFonts w:ascii="Times New Roman" w:hAnsi="Times New Roman" w:cs="Times New Roman"/>
          <w:b/>
          <w:iCs/>
          <w:sz w:val="28"/>
          <w:szCs w:val="28"/>
          <w:lang w:val="uk-UA"/>
        </w:rPr>
      </w:pPr>
      <w:r w:rsidRPr="009E7E5E">
        <w:rPr>
          <w:rFonts w:ascii="Times New Roman" w:hAnsi="Times New Roman" w:cs="Times New Roman"/>
          <w:b/>
          <w:iCs/>
          <w:sz w:val="28"/>
          <w:szCs w:val="28"/>
          <w:lang w:val="uk-UA"/>
        </w:rPr>
        <w:t>3.</w:t>
      </w:r>
      <w:r w:rsidRPr="009E7E5E">
        <w:rPr>
          <w:rFonts w:ascii="Times New Roman" w:hAnsi="Times New Roman" w:cs="Times New Roman"/>
          <w:b/>
          <w:iCs/>
          <w:sz w:val="28"/>
          <w:szCs w:val="28"/>
          <w:lang w:val="uk-UA"/>
        </w:rPr>
        <w:tab/>
        <w:t xml:space="preserve">Права та </w:t>
      </w:r>
      <w:r w:rsidR="009A0776" w:rsidRPr="009E7E5E">
        <w:rPr>
          <w:rFonts w:ascii="Times New Roman" w:hAnsi="Times New Roman" w:cs="Times New Roman"/>
          <w:b/>
          <w:iCs/>
          <w:sz w:val="28"/>
          <w:szCs w:val="28"/>
          <w:lang w:val="uk-UA"/>
        </w:rPr>
        <w:t>обов’язки</w:t>
      </w:r>
      <w:r w:rsidRPr="009E7E5E">
        <w:rPr>
          <w:rFonts w:ascii="Times New Roman" w:hAnsi="Times New Roman" w:cs="Times New Roman"/>
          <w:b/>
          <w:iCs/>
          <w:sz w:val="28"/>
          <w:szCs w:val="28"/>
          <w:lang w:val="uk-UA"/>
        </w:rPr>
        <w:t xml:space="preserve"> державного службовця</w:t>
      </w:r>
    </w:p>
    <w:p w:rsidR="009A0776" w:rsidRDefault="009A0776" w:rsidP="0063198F">
      <w:pPr>
        <w:spacing w:line="360" w:lineRule="auto"/>
        <w:ind w:firstLine="709"/>
        <w:jc w:val="both"/>
        <w:rPr>
          <w:rFonts w:ascii="Times New Roman" w:hAnsi="Times New Roman" w:cs="Times New Roman"/>
          <w:sz w:val="28"/>
          <w:szCs w:val="28"/>
          <w:lang w:val="uk-UA"/>
        </w:rPr>
      </w:pPr>
      <w:r w:rsidRPr="009A0776">
        <w:rPr>
          <w:rFonts w:ascii="Times New Roman" w:hAnsi="Times New Roman" w:cs="Times New Roman"/>
          <w:sz w:val="28"/>
          <w:szCs w:val="28"/>
          <w:lang w:val="uk-UA"/>
        </w:rPr>
        <w:t>Робота державного службовця - це важлива складова суспільного механізму, яка визначає ефективність та стабільність державних інституцій. Права та обов'язки цих працівників не лише впливають на функціонування державного апарату, але й мають вирішальне значення для взаємодії між державою та громадянами. Оскільки державний службовець виступає в ролі представника влади, його поведінка, відповідальність та додержання законодавства мають величезне значення для демо</w:t>
      </w:r>
      <w:r w:rsidR="0063198F">
        <w:rPr>
          <w:rFonts w:ascii="Times New Roman" w:hAnsi="Times New Roman" w:cs="Times New Roman"/>
          <w:sz w:val="28"/>
          <w:szCs w:val="28"/>
          <w:lang w:val="uk-UA"/>
        </w:rPr>
        <w:t>кратичного розвитку суспільства</w:t>
      </w:r>
      <w:r w:rsidRPr="009A0776">
        <w:rPr>
          <w:rFonts w:ascii="Times New Roman" w:hAnsi="Times New Roman" w:cs="Times New Roman"/>
          <w:sz w:val="28"/>
          <w:szCs w:val="28"/>
          <w:lang w:val="uk-UA"/>
        </w:rPr>
        <w:t>.</w:t>
      </w:r>
      <w:r>
        <w:rPr>
          <w:rFonts w:ascii="Times New Roman" w:hAnsi="Times New Roman" w:cs="Times New Roman"/>
          <w:sz w:val="28"/>
          <w:szCs w:val="28"/>
          <w:lang w:val="uk-UA"/>
        </w:rPr>
        <w:t xml:space="preserve"> </w:t>
      </w:r>
    </w:p>
    <w:p w:rsidR="00D50014" w:rsidRPr="0063198F" w:rsidRDefault="009A0776" w:rsidP="006B51D2">
      <w:pPr>
        <w:spacing w:line="360" w:lineRule="auto"/>
        <w:ind w:firstLine="709"/>
        <w:jc w:val="both"/>
        <w:rPr>
          <w:rFonts w:ascii="Times New Roman" w:hAnsi="Times New Roman" w:cs="Times New Roman"/>
          <w:iCs/>
          <w:sz w:val="28"/>
          <w:szCs w:val="28"/>
          <w:lang w:val="uk-UA"/>
        </w:rPr>
      </w:pPr>
      <w:r>
        <w:rPr>
          <w:rFonts w:ascii="Times New Roman" w:hAnsi="Times New Roman" w:cs="Times New Roman"/>
          <w:sz w:val="28"/>
          <w:szCs w:val="28"/>
          <w:lang w:val="uk-UA"/>
        </w:rPr>
        <w:t>Згідно з</w:t>
      </w:r>
      <w:r w:rsidR="00D50014" w:rsidRPr="004826E0">
        <w:rPr>
          <w:rFonts w:ascii="Times New Roman" w:hAnsi="Times New Roman" w:cs="Times New Roman"/>
          <w:sz w:val="28"/>
          <w:szCs w:val="28"/>
          <w:lang w:val="uk-UA"/>
        </w:rPr>
        <w:t xml:space="preserve"> Законом України</w:t>
      </w:r>
      <w:r w:rsidR="00D50014" w:rsidRPr="004826E0">
        <w:rPr>
          <w:rFonts w:ascii="Times New Roman" w:hAnsi="Times New Roman" w:cs="Times New Roman"/>
          <w:b/>
          <w:bCs/>
          <w:sz w:val="28"/>
          <w:szCs w:val="28"/>
          <w:lang w:val="uk-UA"/>
        </w:rPr>
        <w:t xml:space="preserve"> </w:t>
      </w:r>
      <w:r w:rsidR="00D50014" w:rsidRPr="0063198F">
        <w:rPr>
          <w:rFonts w:ascii="Times New Roman" w:hAnsi="Times New Roman" w:cs="Times New Roman"/>
          <w:i/>
          <w:sz w:val="28"/>
          <w:szCs w:val="28"/>
          <w:lang w:val="uk-UA"/>
        </w:rPr>
        <w:t>Про державну службу</w:t>
      </w:r>
      <w:r w:rsidR="00D50014" w:rsidRPr="004826E0">
        <w:rPr>
          <w:rFonts w:ascii="Times New Roman" w:hAnsi="Times New Roman" w:cs="Times New Roman"/>
          <w:b/>
          <w:bCs/>
          <w:i/>
          <w:sz w:val="28"/>
          <w:szCs w:val="28"/>
          <w:lang w:val="uk-UA"/>
        </w:rPr>
        <w:t xml:space="preserve"> </w:t>
      </w:r>
      <w:r w:rsidR="0063198F" w:rsidRPr="0063198F">
        <w:rPr>
          <w:rFonts w:ascii="Times New Roman" w:hAnsi="Times New Roman" w:cs="Times New Roman"/>
          <w:iCs/>
          <w:sz w:val="28"/>
          <w:szCs w:val="28"/>
          <w:lang w:val="uk-UA"/>
        </w:rPr>
        <w:t>[</w:t>
      </w:r>
      <w:r w:rsidR="006B51D2">
        <w:rPr>
          <w:rFonts w:ascii="Times New Roman" w:hAnsi="Times New Roman" w:cs="Times New Roman"/>
          <w:iCs/>
          <w:sz w:val="28"/>
          <w:szCs w:val="28"/>
          <w:lang w:val="uk-UA"/>
        </w:rPr>
        <w:t>2</w:t>
      </w:r>
      <w:r w:rsidR="0063198F">
        <w:rPr>
          <w:rFonts w:ascii="Times New Roman" w:hAnsi="Times New Roman" w:cs="Times New Roman"/>
          <w:iCs/>
          <w:sz w:val="28"/>
          <w:szCs w:val="28"/>
          <w:lang w:val="uk-UA"/>
        </w:rPr>
        <w:t>, ст. 1</w:t>
      </w:r>
      <w:r w:rsidR="0063198F" w:rsidRPr="0063198F">
        <w:rPr>
          <w:rFonts w:ascii="Times New Roman" w:hAnsi="Times New Roman" w:cs="Times New Roman"/>
          <w:iCs/>
          <w:sz w:val="28"/>
          <w:szCs w:val="28"/>
          <w:lang w:val="uk-UA"/>
        </w:rPr>
        <w:t xml:space="preserve">], </w:t>
      </w:r>
      <w:r w:rsidR="0063198F">
        <w:rPr>
          <w:rFonts w:ascii="Times New Roman" w:hAnsi="Times New Roman" w:cs="Times New Roman"/>
          <w:b/>
          <w:sz w:val="28"/>
          <w:szCs w:val="28"/>
          <w:lang w:val="uk-UA"/>
        </w:rPr>
        <w:t>д</w:t>
      </w:r>
      <w:r w:rsidR="00D50014" w:rsidRPr="004826E0">
        <w:rPr>
          <w:rFonts w:ascii="Times New Roman" w:hAnsi="Times New Roman" w:cs="Times New Roman"/>
          <w:b/>
          <w:sz w:val="28"/>
          <w:szCs w:val="28"/>
          <w:lang w:val="uk-UA"/>
        </w:rPr>
        <w:t>ержавний службовець</w:t>
      </w:r>
      <w:r w:rsidR="00D50014" w:rsidRPr="004826E0">
        <w:rPr>
          <w:rFonts w:ascii="Times New Roman" w:hAnsi="Times New Roman" w:cs="Times New Roman"/>
          <w:sz w:val="28"/>
          <w:szCs w:val="28"/>
          <w:lang w:val="uk-UA"/>
        </w:rPr>
        <w:t xml:space="preserve"> – </w:t>
      </w:r>
      <w:r w:rsidR="00D50014" w:rsidRPr="0063198F">
        <w:rPr>
          <w:rFonts w:ascii="Times New Roman" w:hAnsi="Times New Roman" w:cs="Times New Roman"/>
          <w:iCs/>
          <w:sz w:val="28"/>
          <w:szCs w:val="28"/>
          <w:lang w:val="uk-UA"/>
        </w:rPr>
        <w:t>це громадянин України, який займає посаду державної служби в органі державної влади, іншому державному органі, його апараті (секретаріаті) (далі – державний орган), одержує заробітну плату за рахунок коштів державного бюджету та здійснює встановлені для цієї посади повноваження, безпосередньо пов’язані з виконанням завдань і функцій такого державного органу, а також дотримується принципів державної служби.</w:t>
      </w:r>
    </w:p>
    <w:p w:rsidR="00D50014" w:rsidRPr="0063198F" w:rsidRDefault="0063198F" w:rsidP="0063198F">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Основними обов’язками державного службовця </w:t>
      </w:r>
      <w:r>
        <w:rPr>
          <w:rFonts w:ascii="Times New Roman" w:hAnsi="Times New Roman" w:cs="Times New Roman"/>
          <w:sz w:val="28"/>
          <w:szCs w:val="28"/>
          <w:lang w:val="uk-UA"/>
        </w:rPr>
        <w:t>є</w:t>
      </w:r>
      <w:r w:rsidRPr="0063198F">
        <w:rPr>
          <w:rFonts w:ascii="Times New Roman" w:hAnsi="Times New Roman" w:cs="Times New Roman"/>
          <w:sz w:val="28"/>
          <w:szCs w:val="28"/>
        </w:rPr>
        <w:t>:</w:t>
      </w:r>
    </w:p>
    <w:p w:rsidR="00D50014" w:rsidRPr="004826E0" w:rsidRDefault="00D50014" w:rsidP="0063198F">
      <w:pPr>
        <w:spacing w:line="360" w:lineRule="auto"/>
        <w:ind w:firstLine="709"/>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1) дотримуватися Конституції та законів України, діяти лише на підставі, в межах повноважень та у спосіб, що передбачені Конституцією та законами України;</w:t>
      </w:r>
    </w:p>
    <w:p w:rsidR="00D50014" w:rsidRPr="004826E0" w:rsidRDefault="00D50014" w:rsidP="0063198F">
      <w:pPr>
        <w:spacing w:line="360" w:lineRule="auto"/>
        <w:ind w:firstLine="709"/>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lastRenderedPageBreak/>
        <w:t>2) дотримуватися принципів державної служби та правил етичної поведінки;</w:t>
      </w:r>
    </w:p>
    <w:p w:rsidR="00D50014" w:rsidRPr="004826E0" w:rsidRDefault="00D50014" w:rsidP="0063198F">
      <w:pPr>
        <w:spacing w:line="360" w:lineRule="auto"/>
        <w:ind w:firstLine="709"/>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3) поважати гідність людини, не допускати порушення прав і свобод людини та громадянина;</w:t>
      </w:r>
    </w:p>
    <w:p w:rsidR="00D50014" w:rsidRPr="004826E0" w:rsidRDefault="00D50014" w:rsidP="0063198F">
      <w:pPr>
        <w:spacing w:line="360" w:lineRule="auto"/>
        <w:ind w:firstLine="709"/>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4) з повагою ставитися до державних символів України;</w:t>
      </w:r>
    </w:p>
    <w:p w:rsidR="00D50014" w:rsidRPr="004826E0" w:rsidRDefault="00D50014" w:rsidP="0063198F">
      <w:pPr>
        <w:spacing w:line="360" w:lineRule="auto"/>
        <w:ind w:firstLine="709"/>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5) обов’язково використовувати державну мову під час виконання своїх посадових обов’язків, не допускати дискримінацію державної мови і протидіяти можливим спробам її дискримінації;</w:t>
      </w:r>
    </w:p>
    <w:p w:rsidR="00D50014" w:rsidRPr="004826E0" w:rsidRDefault="00D50014" w:rsidP="0063198F">
      <w:pPr>
        <w:spacing w:line="360" w:lineRule="auto"/>
        <w:ind w:firstLine="709"/>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6) забезпечувати в межах наданих повноважень ефективне виконання завдань і функцій державних органів;</w:t>
      </w:r>
    </w:p>
    <w:p w:rsidR="00D50014" w:rsidRPr="004826E0" w:rsidRDefault="00D50014" w:rsidP="0063198F">
      <w:pPr>
        <w:spacing w:line="360" w:lineRule="auto"/>
        <w:ind w:firstLine="709"/>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7) сумлінно і професійно виконувати свої посадові обов’язки та умови контракту про проходження державної служби (у разі укладення);</w:t>
      </w:r>
    </w:p>
    <w:p w:rsidR="00D50014" w:rsidRPr="004826E0" w:rsidRDefault="00D50014" w:rsidP="0063198F">
      <w:pPr>
        <w:spacing w:line="360" w:lineRule="auto"/>
        <w:ind w:firstLine="709"/>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8) виконувати рішення державних органів, накази (розпорядження), доручення керівників, надані на підставі та у межах повноважень, передбачених Конституцією та законами України;</w:t>
      </w:r>
    </w:p>
    <w:p w:rsidR="00D50014" w:rsidRPr="004826E0" w:rsidRDefault="00D50014" w:rsidP="0063198F">
      <w:pPr>
        <w:spacing w:line="360" w:lineRule="auto"/>
        <w:ind w:firstLine="709"/>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9) додержуватися вимог законодавства у сфері запобігання і протидії корупції;</w:t>
      </w:r>
    </w:p>
    <w:p w:rsidR="00D50014" w:rsidRPr="004826E0" w:rsidRDefault="00D50014" w:rsidP="0063198F">
      <w:pPr>
        <w:spacing w:line="360" w:lineRule="auto"/>
        <w:ind w:firstLine="709"/>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10) запобігати виникненню реального, потенційного конфлікту інтересів під час проходження державної служби;</w:t>
      </w:r>
    </w:p>
    <w:p w:rsidR="00D50014" w:rsidRPr="004826E0" w:rsidRDefault="00D50014" w:rsidP="0063198F">
      <w:pPr>
        <w:spacing w:line="360" w:lineRule="auto"/>
        <w:ind w:firstLine="709"/>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11) постійно підвищувати рівень своєї професійної компетентності та удосконалювати організацію службової діяльності;</w:t>
      </w:r>
    </w:p>
    <w:p w:rsidR="00D50014" w:rsidRPr="004826E0" w:rsidRDefault="00D50014" w:rsidP="0063198F">
      <w:pPr>
        <w:spacing w:line="360" w:lineRule="auto"/>
        <w:ind w:firstLine="709"/>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12) зберігати державну таємницю та персональні дані осіб, що стали йому відомі у зв’язку з виконанням посадових обов’язків, а також іншу інформацію, яка відповідно до закону не підлягає розголошенню;</w:t>
      </w:r>
    </w:p>
    <w:p w:rsidR="00D50014" w:rsidRPr="004826E0" w:rsidRDefault="00D50014" w:rsidP="006B51D2">
      <w:pPr>
        <w:spacing w:line="360" w:lineRule="auto"/>
        <w:ind w:firstLine="709"/>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13) надавати публічну інформацію в межах, визначених законом</w:t>
      </w:r>
      <w:r w:rsidR="0063198F" w:rsidRPr="0063198F">
        <w:rPr>
          <w:rFonts w:ascii="Times New Roman" w:hAnsi="Times New Roman" w:cs="Times New Roman"/>
          <w:sz w:val="28"/>
          <w:szCs w:val="28"/>
        </w:rPr>
        <w:t xml:space="preserve"> </w:t>
      </w:r>
      <w:r w:rsidR="0063198F" w:rsidRPr="0063198F">
        <w:rPr>
          <w:rFonts w:ascii="Times New Roman" w:hAnsi="Times New Roman" w:cs="Times New Roman"/>
          <w:iCs/>
          <w:sz w:val="28"/>
          <w:szCs w:val="28"/>
          <w:lang w:val="uk-UA"/>
        </w:rPr>
        <w:t>[</w:t>
      </w:r>
      <w:r w:rsidR="006B51D2">
        <w:rPr>
          <w:rFonts w:ascii="Times New Roman" w:hAnsi="Times New Roman" w:cs="Times New Roman"/>
          <w:iCs/>
          <w:sz w:val="28"/>
          <w:szCs w:val="28"/>
          <w:lang w:val="uk-UA"/>
        </w:rPr>
        <w:t>2</w:t>
      </w:r>
      <w:r w:rsidR="0063198F">
        <w:rPr>
          <w:rFonts w:ascii="Times New Roman" w:hAnsi="Times New Roman" w:cs="Times New Roman"/>
          <w:iCs/>
          <w:sz w:val="28"/>
          <w:szCs w:val="28"/>
          <w:lang w:val="uk-UA"/>
        </w:rPr>
        <w:t>, ст. 8</w:t>
      </w:r>
      <w:r w:rsidR="0063198F" w:rsidRPr="0063198F">
        <w:rPr>
          <w:rFonts w:ascii="Times New Roman" w:hAnsi="Times New Roman" w:cs="Times New Roman"/>
          <w:iCs/>
          <w:sz w:val="28"/>
          <w:szCs w:val="28"/>
          <w:lang w:val="uk-UA"/>
        </w:rPr>
        <w:t>]</w:t>
      </w:r>
      <w:r w:rsidRPr="004826E0">
        <w:rPr>
          <w:rFonts w:ascii="Times New Roman" w:hAnsi="Times New Roman" w:cs="Times New Roman"/>
          <w:sz w:val="28"/>
          <w:szCs w:val="28"/>
          <w:lang w:val="uk-UA"/>
        </w:rPr>
        <w:t>.</w:t>
      </w:r>
    </w:p>
    <w:p w:rsidR="00D50014" w:rsidRPr="004826E0" w:rsidRDefault="00D50014" w:rsidP="0063198F">
      <w:pPr>
        <w:spacing w:line="360" w:lineRule="auto"/>
        <w:ind w:firstLine="709"/>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lastRenderedPageBreak/>
        <w:t>Державні службовці виконують також інші обов’язки, визначені у положеннях про структурні підрозділи державних органів та посадових інструкціях, затверджених керівниками державної служби в цих органах, та контракті про проходження державної служби (у разі укладення).</w:t>
      </w:r>
    </w:p>
    <w:p w:rsidR="00D50014" w:rsidRPr="004826E0" w:rsidRDefault="0063198F" w:rsidP="0063198F">
      <w:pPr>
        <w:spacing w:line="360" w:lineRule="auto"/>
        <w:ind w:firstLine="709"/>
        <w:jc w:val="both"/>
        <w:rPr>
          <w:rFonts w:ascii="Times New Roman" w:hAnsi="Times New Roman" w:cs="Times New Roman"/>
          <w:b/>
          <w:i/>
          <w:sz w:val="28"/>
          <w:szCs w:val="28"/>
          <w:lang w:val="uk-UA"/>
        </w:rPr>
      </w:pPr>
      <w:r>
        <w:rPr>
          <w:rFonts w:ascii="Times New Roman" w:hAnsi="Times New Roman" w:cs="Times New Roman"/>
          <w:b/>
          <w:i/>
          <w:sz w:val="28"/>
          <w:szCs w:val="28"/>
          <w:lang w:val="uk-UA"/>
        </w:rPr>
        <w:t xml:space="preserve">Основними правами </w:t>
      </w:r>
      <w:r w:rsidR="00D50014" w:rsidRPr="004826E0">
        <w:rPr>
          <w:rFonts w:ascii="Times New Roman" w:hAnsi="Times New Roman" w:cs="Times New Roman"/>
          <w:b/>
          <w:i/>
          <w:sz w:val="28"/>
          <w:szCs w:val="28"/>
          <w:lang w:val="uk-UA"/>
        </w:rPr>
        <w:t>державного службовця</w:t>
      </w:r>
      <w:r>
        <w:rPr>
          <w:rFonts w:ascii="Times New Roman" w:hAnsi="Times New Roman" w:cs="Times New Roman"/>
          <w:b/>
          <w:i/>
          <w:sz w:val="28"/>
          <w:szCs w:val="28"/>
          <w:lang w:val="uk-UA"/>
        </w:rPr>
        <w:t xml:space="preserve"> Законом визначено наступні:</w:t>
      </w:r>
    </w:p>
    <w:p w:rsidR="00D50014" w:rsidRPr="004826E0" w:rsidRDefault="00D50014" w:rsidP="0063198F">
      <w:pPr>
        <w:spacing w:line="360" w:lineRule="auto"/>
        <w:ind w:firstLine="709"/>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1) повагу до своєї особистості, честі та гідності, справедливе і шанобливе ставлення з боку керівників, колег та інших осіб;</w:t>
      </w:r>
    </w:p>
    <w:p w:rsidR="00D50014" w:rsidRPr="004826E0" w:rsidRDefault="00D50014" w:rsidP="0063198F">
      <w:pPr>
        <w:spacing w:line="360" w:lineRule="auto"/>
        <w:ind w:firstLine="709"/>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2) чітке визначення посадових обов’язків;</w:t>
      </w:r>
    </w:p>
    <w:p w:rsidR="00D50014" w:rsidRPr="004826E0" w:rsidRDefault="00D50014" w:rsidP="0063198F">
      <w:pPr>
        <w:spacing w:line="360" w:lineRule="auto"/>
        <w:ind w:firstLine="709"/>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3) належні для роботи умови служби та їх матеріально-технічне забезпечення;</w:t>
      </w:r>
    </w:p>
    <w:p w:rsidR="00D50014" w:rsidRPr="004826E0" w:rsidRDefault="00D50014" w:rsidP="0063198F">
      <w:pPr>
        <w:spacing w:line="360" w:lineRule="auto"/>
        <w:ind w:firstLine="709"/>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4) оплату праці залежно від займаної посади, результатів службової діяльності, стажу державної служби, рангу та умов контракту про проходження державної служби (у разі укладення);</w:t>
      </w:r>
    </w:p>
    <w:p w:rsidR="00D50014" w:rsidRPr="004826E0" w:rsidRDefault="00D50014" w:rsidP="0063198F">
      <w:pPr>
        <w:spacing w:line="360" w:lineRule="auto"/>
        <w:ind w:firstLine="709"/>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5) відпустки, соціальне та пенсійне забезпечення відповідно до закону;</w:t>
      </w:r>
    </w:p>
    <w:p w:rsidR="00D50014" w:rsidRPr="004826E0" w:rsidRDefault="00D50014" w:rsidP="0063198F">
      <w:pPr>
        <w:spacing w:line="360" w:lineRule="auto"/>
        <w:ind w:firstLine="709"/>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6) професійне навчання, зокрема за державні кошти, відповідно до потреб державного органу;</w:t>
      </w:r>
    </w:p>
    <w:p w:rsidR="00D50014" w:rsidRPr="004826E0" w:rsidRDefault="00D50014" w:rsidP="0063198F">
      <w:pPr>
        <w:spacing w:line="360" w:lineRule="auto"/>
        <w:ind w:firstLine="709"/>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7) просування по службі з урахуванням професійної компетентності та сумлінного виконання своїх посадових обов’язків;</w:t>
      </w:r>
    </w:p>
    <w:p w:rsidR="00D50014" w:rsidRPr="004826E0" w:rsidRDefault="00D50014" w:rsidP="0063198F">
      <w:pPr>
        <w:spacing w:line="360" w:lineRule="auto"/>
        <w:ind w:firstLine="709"/>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8) участь у професійних спілках з метою захисту своїх прав та інтересів;</w:t>
      </w:r>
    </w:p>
    <w:p w:rsidR="00D50014" w:rsidRPr="004826E0" w:rsidRDefault="00D50014" w:rsidP="0063198F">
      <w:pPr>
        <w:spacing w:line="360" w:lineRule="auto"/>
        <w:ind w:firstLine="709"/>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9) участь у діяльності об’єднань громадян, крім політичних партій у випадках, передбачених цим Законом;</w:t>
      </w:r>
    </w:p>
    <w:p w:rsidR="00D50014" w:rsidRPr="004826E0" w:rsidRDefault="00D50014" w:rsidP="0063198F">
      <w:pPr>
        <w:spacing w:line="360" w:lineRule="auto"/>
        <w:ind w:firstLine="709"/>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 xml:space="preserve">10) оскарження в установленому законом порядку рішень про накладення дисциплінарного стягнення, звільнення з посади державної служби, а також </w:t>
      </w:r>
      <w:r w:rsidRPr="004826E0">
        <w:rPr>
          <w:rFonts w:ascii="Times New Roman" w:hAnsi="Times New Roman" w:cs="Times New Roman"/>
          <w:sz w:val="28"/>
          <w:szCs w:val="28"/>
          <w:lang w:val="uk-UA"/>
        </w:rPr>
        <w:lastRenderedPageBreak/>
        <w:t>висновку, що містить негативну оцінку за результатами оцінювання його службової діяльності;</w:t>
      </w:r>
    </w:p>
    <w:p w:rsidR="00D50014" w:rsidRPr="004826E0" w:rsidRDefault="00D50014" w:rsidP="0063198F">
      <w:pPr>
        <w:spacing w:line="360" w:lineRule="auto"/>
        <w:ind w:firstLine="709"/>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11) захист від незаконного переслідування з боку державних органів та їх посадових осіб у разі повідомлення про факти порушення вимог цього Закону;</w:t>
      </w:r>
    </w:p>
    <w:p w:rsidR="00D50014" w:rsidRPr="004826E0" w:rsidRDefault="00D50014" w:rsidP="0063198F">
      <w:pPr>
        <w:spacing w:line="360" w:lineRule="auto"/>
        <w:ind w:firstLine="709"/>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12) отримання від державних органів, підприємств, установ та організацій, органів місцевого самоврядування необхідної інформації з питань, що належать до його повноважень, у випадках, встановлених законом;</w:t>
      </w:r>
    </w:p>
    <w:p w:rsidR="00D50014" w:rsidRPr="004826E0" w:rsidRDefault="00D50014" w:rsidP="0063198F">
      <w:pPr>
        <w:spacing w:line="360" w:lineRule="auto"/>
        <w:ind w:firstLine="709"/>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13) безперешкодне ознайомлення з документами про проходження ним державної служби, у тому числі висновками щодо результатів оцінювання його службової діяльності;</w:t>
      </w:r>
    </w:p>
    <w:p w:rsidR="00D50014" w:rsidRPr="004826E0" w:rsidRDefault="00D50014" w:rsidP="006B51D2">
      <w:pPr>
        <w:spacing w:line="360" w:lineRule="auto"/>
        <w:ind w:firstLine="709"/>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14) проведення службового розслідування за його вимогою з метою зняття безпідставних, на його думку, звинувачень або підозри</w:t>
      </w:r>
      <w:r w:rsidR="0063198F">
        <w:rPr>
          <w:rFonts w:ascii="Times New Roman" w:hAnsi="Times New Roman" w:cs="Times New Roman"/>
          <w:sz w:val="28"/>
          <w:szCs w:val="28"/>
          <w:lang w:val="uk-UA"/>
        </w:rPr>
        <w:t xml:space="preserve"> </w:t>
      </w:r>
      <w:r w:rsidR="0063198F" w:rsidRPr="0063198F">
        <w:rPr>
          <w:rFonts w:ascii="Times New Roman" w:hAnsi="Times New Roman" w:cs="Times New Roman"/>
          <w:iCs/>
          <w:sz w:val="28"/>
          <w:szCs w:val="28"/>
          <w:lang w:val="uk-UA"/>
        </w:rPr>
        <w:t>[</w:t>
      </w:r>
      <w:r w:rsidR="006B51D2">
        <w:rPr>
          <w:rFonts w:ascii="Times New Roman" w:hAnsi="Times New Roman" w:cs="Times New Roman"/>
          <w:iCs/>
          <w:sz w:val="28"/>
          <w:szCs w:val="28"/>
          <w:lang w:val="uk-UA"/>
        </w:rPr>
        <w:t>2</w:t>
      </w:r>
      <w:r w:rsidR="0063198F">
        <w:rPr>
          <w:rFonts w:ascii="Times New Roman" w:hAnsi="Times New Roman" w:cs="Times New Roman"/>
          <w:iCs/>
          <w:sz w:val="28"/>
          <w:szCs w:val="28"/>
          <w:lang w:val="uk-UA"/>
        </w:rPr>
        <w:t>, ст. 7</w:t>
      </w:r>
      <w:r w:rsidR="0063198F" w:rsidRPr="0063198F">
        <w:rPr>
          <w:rFonts w:ascii="Times New Roman" w:hAnsi="Times New Roman" w:cs="Times New Roman"/>
          <w:iCs/>
          <w:sz w:val="28"/>
          <w:szCs w:val="28"/>
          <w:lang w:val="uk-UA"/>
        </w:rPr>
        <w:t>]</w:t>
      </w:r>
      <w:r w:rsidRPr="004826E0">
        <w:rPr>
          <w:rFonts w:ascii="Times New Roman" w:hAnsi="Times New Roman" w:cs="Times New Roman"/>
          <w:sz w:val="28"/>
          <w:szCs w:val="28"/>
          <w:lang w:val="uk-UA"/>
        </w:rPr>
        <w:t>.</w:t>
      </w:r>
    </w:p>
    <w:p w:rsidR="00D50014" w:rsidRPr="004826E0" w:rsidRDefault="00D50014" w:rsidP="0063198F">
      <w:pPr>
        <w:spacing w:line="360" w:lineRule="auto"/>
        <w:ind w:firstLine="709"/>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Державний службовець повинен неупереджено виконувати законні накази (розпорядження), доручення керівників незалежно від їх партійної належності та своїх політичних переконань.</w:t>
      </w:r>
    </w:p>
    <w:p w:rsidR="00D50014" w:rsidRPr="004826E0" w:rsidRDefault="0063198F" w:rsidP="0063198F">
      <w:pPr>
        <w:spacing w:line="360" w:lineRule="auto"/>
        <w:ind w:firstLine="709"/>
        <w:jc w:val="both"/>
        <w:rPr>
          <w:rFonts w:ascii="Times New Roman" w:hAnsi="Times New Roman" w:cs="Times New Roman"/>
          <w:sz w:val="28"/>
          <w:szCs w:val="28"/>
          <w:lang w:val="uk-UA"/>
        </w:rPr>
      </w:pPr>
      <w:r w:rsidRPr="0063198F">
        <w:rPr>
          <w:rFonts w:ascii="Times New Roman" w:hAnsi="Times New Roman" w:cs="Times New Roman"/>
          <w:sz w:val="28"/>
          <w:szCs w:val="28"/>
          <w:lang w:val="uk-UA"/>
        </w:rPr>
        <w:t>Також згідно із Законом д</w:t>
      </w:r>
      <w:r w:rsidR="00D50014" w:rsidRPr="0063198F">
        <w:rPr>
          <w:rFonts w:ascii="Times New Roman" w:hAnsi="Times New Roman" w:cs="Times New Roman"/>
          <w:sz w:val="28"/>
          <w:szCs w:val="28"/>
          <w:lang w:val="uk-UA"/>
        </w:rPr>
        <w:t>ержавний службовець не має права демонструвати свої політичні погляди та вчиняти інші дії або бездіяльність, що у будь-який спосіб можуть засвідчити його особливе ставлення до політичних партій і негативно вплинути на імідж державного органу та довіру до влади або становити загрозу для конституційного ладу, територіальної цілісності і національної безпеки, для здоров’я та прав і свобод інших людей</w:t>
      </w:r>
      <w:r w:rsidRPr="0063198F">
        <w:rPr>
          <w:rFonts w:ascii="Times New Roman" w:hAnsi="Times New Roman" w:cs="Times New Roman"/>
          <w:sz w:val="28"/>
          <w:szCs w:val="28"/>
          <w:lang w:val="uk-UA"/>
        </w:rPr>
        <w:t xml:space="preserve">, не може </w:t>
      </w:r>
      <w:r w:rsidR="00D50014" w:rsidRPr="0063198F">
        <w:rPr>
          <w:rFonts w:ascii="Times New Roman" w:hAnsi="Times New Roman" w:cs="Times New Roman"/>
          <w:sz w:val="28"/>
          <w:szCs w:val="28"/>
          <w:lang w:val="uk-UA"/>
        </w:rPr>
        <w:t>обіймати</w:t>
      </w:r>
      <w:r w:rsidR="00D50014" w:rsidRPr="004826E0">
        <w:rPr>
          <w:rFonts w:ascii="Times New Roman" w:hAnsi="Times New Roman" w:cs="Times New Roman"/>
          <w:sz w:val="28"/>
          <w:szCs w:val="28"/>
          <w:lang w:val="uk-UA"/>
        </w:rPr>
        <w:t xml:space="preserve"> посади в керівних органах політичної партії;</w:t>
      </w:r>
      <w:r>
        <w:rPr>
          <w:rFonts w:ascii="Times New Roman" w:hAnsi="Times New Roman" w:cs="Times New Roman"/>
          <w:sz w:val="28"/>
          <w:szCs w:val="28"/>
          <w:lang w:val="uk-UA"/>
        </w:rPr>
        <w:t xml:space="preserve"> </w:t>
      </w:r>
      <w:r w:rsidR="00D50014" w:rsidRPr="004826E0">
        <w:rPr>
          <w:rFonts w:ascii="Times New Roman" w:hAnsi="Times New Roman" w:cs="Times New Roman"/>
          <w:sz w:val="28"/>
          <w:szCs w:val="28"/>
          <w:lang w:val="uk-UA"/>
        </w:rPr>
        <w:t>суміщати державну службу із статусом депутата місцевої ради, якщо такий державний службовець займає пос</w:t>
      </w:r>
      <w:r>
        <w:rPr>
          <w:rFonts w:ascii="Times New Roman" w:hAnsi="Times New Roman" w:cs="Times New Roman"/>
          <w:sz w:val="28"/>
          <w:szCs w:val="28"/>
          <w:lang w:val="uk-UA"/>
        </w:rPr>
        <w:t>аду державної служби категорії «А»</w:t>
      </w:r>
      <w:r w:rsidR="00D50014" w:rsidRPr="004826E0">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D50014" w:rsidRPr="004826E0">
        <w:rPr>
          <w:rFonts w:ascii="Times New Roman" w:hAnsi="Times New Roman" w:cs="Times New Roman"/>
          <w:sz w:val="28"/>
          <w:szCs w:val="28"/>
          <w:lang w:val="uk-UA"/>
        </w:rPr>
        <w:t xml:space="preserve"> використову</w:t>
      </w:r>
      <w:r>
        <w:rPr>
          <w:rFonts w:ascii="Times New Roman" w:hAnsi="Times New Roman" w:cs="Times New Roman"/>
          <w:sz w:val="28"/>
          <w:szCs w:val="28"/>
          <w:lang w:val="uk-UA"/>
        </w:rPr>
        <w:t xml:space="preserve">вати </w:t>
      </w:r>
      <w:r w:rsidR="00D50014" w:rsidRPr="004826E0">
        <w:rPr>
          <w:rFonts w:ascii="Times New Roman" w:hAnsi="Times New Roman" w:cs="Times New Roman"/>
          <w:sz w:val="28"/>
          <w:szCs w:val="28"/>
          <w:lang w:val="uk-UA"/>
        </w:rPr>
        <w:t>своє службо</w:t>
      </w:r>
      <w:r>
        <w:rPr>
          <w:rFonts w:ascii="Times New Roman" w:hAnsi="Times New Roman" w:cs="Times New Roman"/>
          <w:sz w:val="28"/>
          <w:szCs w:val="28"/>
          <w:lang w:val="uk-UA"/>
        </w:rPr>
        <w:t>ве становище в політичних цілях тощо.</w:t>
      </w:r>
    </w:p>
    <w:p w:rsidR="00831720" w:rsidRDefault="00831720" w:rsidP="0063198F">
      <w:pPr>
        <w:rPr>
          <w:rFonts w:ascii="Times New Roman" w:hAnsi="Times New Roman" w:cs="Times New Roman"/>
          <w:b/>
          <w:i/>
          <w:iCs/>
          <w:sz w:val="28"/>
          <w:szCs w:val="28"/>
          <w:lang w:val="uk-UA"/>
        </w:rPr>
      </w:pPr>
      <w:r>
        <w:rPr>
          <w:rFonts w:ascii="Times New Roman" w:hAnsi="Times New Roman" w:cs="Times New Roman"/>
          <w:b/>
          <w:i/>
          <w:iCs/>
          <w:sz w:val="28"/>
          <w:szCs w:val="28"/>
          <w:lang w:val="uk-UA"/>
        </w:rPr>
        <w:br w:type="page"/>
      </w:r>
    </w:p>
    <w:p w:rsidR="00D50014" w:rsidRPr="009E7E5E" w:rsidRDefault="009E7E5E" w:rsidP="009E7E5E">
      <w:pPr>
        <w:spacing w:line="360" w:lineRule="auto"/>
        <w:jc w:val="both"/>
        <w:outlineLvl w:val="1"/>
        <w:rPr>
          <w:rFonts w:asciiTheme="majorBidi" w:hAnsiTheme="majorBidi" w:cs="Times New Roman"/>
          <w:b/>
          <w:iCs/>
          <w:sz w:val="32"/>
          <w:szCs w:val="32"/>
          <w:lang w:val="uk-UA"/>
        </w:rPr>
      </w:pPr>
      <w:bookmarkStart w:id="60" w:name="_Toc165285064"/>
      <w:r w:rsidRPr="009E7E5E">
        <w:rPr>
          <w:rFonts w:asciiTheme="majorBidi" w:hAnsiTheme="majorBidi" w:cs="Times New Roman"/>
          <w:b/>
          <w:iCs/>
          <w:sz w:val="32"/>
          <w:szCs w:val="32"/>
          <w:lang w:val="uk-UA"/>
        </w:rPr>
        <w:lastRenderedPageBreak/>
        <w:t>Лекція 7. Основи ґендерної політики в системі державного управління</w:t>
      </w:r>
      <w:bookmarkEnd w:id="60"/>
    </w:p>
    <w:p w:rsidR="00D50014" w:rsidRPr="004826E0" w:rsidRDefault="00D50014" w:rsidP="000A6AC5">
      <w:pPr>
        <w:spacing w:beforeLines="200" w:before="480" w:line="360" w:lineRule="auto"/>
        <w:ind w:firstLine="709"/>
        <w:contextualSpacing/>
        <w:jc w:val="both"/>
        <w:outlineLvl w:val="2"/>
        <w:rPr>
          <w:rFonts w:ascii="Times New Roman" w:hAnsi="Times New Roman" w:cs="Times New Roman"/>
          <w:b/>
          <w:bCs/>
          <w:sz w:val="28"/>
          <w:szCs w:val="28"/>
          <w:u w:val="single"/>
          <w:lang w:val="uk-UA"/>
        </w:rPr>
      </w:pPr>
      <w:bookmarkStart w:id="61" w:name="_Toc164334902"/>
      <w:bookmarkStart w:id="62" w:name="_Toc165028944"/>
      <w:bookmarkStart w:id="63" w:name="_Toc165285065"/>
      <w:r w:rsidRPr="004826E0">
        <w:rPr>
          <w:rFonts w:ascii="Times New Roman" w:hAnsi="Times New Roman" w:cs="Times New Roman"/>
          <w:b/>
          <w:bCs/>
          <w:sz w:val="28"/>
          <w:szCs w:val="28"/>
          <w:u w:val="single"/>
          <w:lang w:val="uk-UA"/>
        </w:rPr>
        <w:t>План лекції</w:t>
      </w:r>
      <w:bookmarkEnd w:id="61"/>
      <w:bookmarkEnd w:id="62"/>
      <w:bookmarkEnd w:id="63"/>
    </w:p>
    <w:p w:rsidR="00D50014" w:rsidRPr="004826E0" w:rsidRDefault="00D50014" w:rsidP="009E7E5E">
      <w:pPr>
        <w:numPr>
          <w:ilvl w:val="0"/>
          <w:numId w:val="108"/>
        </w:numPr>
        <w:spacing w:line="360" w:lineRule="auto"/>
        <w:contextualSpacing/>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Гендерні стереотипи як джерело гендерної дискримінації та сексизму.</w:t>
      </w:r>
    </w:p>
    <w:p w:rsidR="00D50014" w:rsidRPr="004826E0" w:rsidRDefault="00D50014" w:rsidP="009E7E5E">
      <w:pPr>
        <w:numPr>
          <w:ilvl w:val="0"/>
          <w:numId w:val="108"/>
        </w:numPr>
        <w:spacing w:line="360" w:lineRule="auto"/>
        <w:contextualSpacing/>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Принципи ґендерної політики в системі державного управління.</w:t>
      </w:r>
    </w:p>
    <w:p w:rsidR="00D50014" w:rsidRPr="004826E0" w:rsidRDefault="00D50014" w:rsidP="009E7E5E">
      <w:pPr>
        <w:numPr>
          <w:ilvl w:val="0"/>
          <w:numId w:val="108"/>
        </w:numPr>
        <w:spacing w:line="360" w:lineRule="auto"/>
        <w:contextualSpacing/>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Світові тенденції ґендеризації і пріоритети ґендерної політики.</w:t>
      </w:r>
    </w:p>
    <w:p w:rsidR="00D50014" w:rsidRPr="004826E0" w:rsidRDefault="00D50014" w:rsidP="000A6AC5">
      <w:pPr>
        <w:spacing w:beforeLines="200" w:before="480" w:line="360" w:lineRule="auto"/>
        <w:ind w:left="709"/>
        <w:jc w:val="both"/>
        <w:outlineLvl w:val="2"/>
        <w:rPr>
          <w:rFonts w:ascii="Times New Roman" w:hAnsi="Times New Roman" w:cs="Times New Roman"/>
          <w:b/>
          <w:bCs/>
          <w:sz w:val="28"/>
          <w:szCs w:val="28"/>
          <w:u w:val="single"/>
          <w:lang w:val="uk-UA"/>
        </w:rPr>
      </w:pPr>
      <w:bookmarkStart w:id="64" w:name="_Toc164334903"/>
      <w:bookmarkStart w:id="65" w:name="_Toc165028945"/>
      <w:bookmarkStart w:id="66" w:name="_Toc165285066"/>
      <w:r w:rsidRPr="004826E0">
        <w:rPr>
          <w:rFonts w:ascii="Times New Roman" w:hAnsi="Times New Roman" w:cs="Times New Roman"/>
          <w:b/>
          <w:bCs/>
          <w:sz w:val="28"/>
          <w:szCs w:val="28"/>
          <w:u w:val="single"/>
          <w:lang w:val="uk-UA"/>
        </w:rPr>
        <w:t>Завдання на СРС</w:t>
      </w:r>
      <w:bookmarkEnd w:id="64"/>
      <w:bookmarkEnd w:id="65"/>
      <w:bookmarkEnd w:id="66"/>
      <w:r w:rsidRPr="004826E0">
        <w:rPr>
          <w:rFonts w:ascii="Times New Roman" w:hAnsi="Times New Roman" w:cs="Times New Roman"/>
          <w:b/>
          <w:bCs/>
          <w:sz w:val="28"/>
          <w:szCs w:val="28"/>
          <w:u w:val="single"/>
          <w:lang w:val="uk-UA"/>
        </w:rPr>
        <w:t xml:space="preserve"> </w:t>
      </w:r>
    </w:p>
    <w:p w:rsidR="00D50014" w:rsidRPr="004826E0" w:rsidRDefault="00D50014" w:rsidP="009E7E5E">
      <w:pPr>
        <w:numPr>
          <w:ilvl w:val="0"/>
          <w:numId w:val="75"/>
        </w:numPr>
        <w:spacing w:beforeLines="200" w:before="480" w:line="360" w:lineRule="auto"/>
        <w:ind w:left="709"/>
        <w:contextualSpacing/>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Яким вимогам, на Вашу думку, має відповідати процес становлення й обґрунтування принципів ґендерної політики в системі державного управління?</w:t>
      </w:r>
    </w:p>
    <w:p w:rsidR="00D50014" w:rsidRPr="004826E0" w:rsidRDefault="00D50014" w:rsidP="009E7E5E">
      <w:pPr>
        <w:numPr>
          <w:ilvl w:val="0"/>
          <w:numId w:val="75"/>
        </w:numPr>
        <w:spacing w:beforeLines="200" w:before="480" w:line="360" w:lineRule="auto"/>
        <w:ind w:left="709"/>
        <w:contextualSpacing/>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Знайдіть кількісні та якісні ґендерні дослідження у вашій професійній сфері та визначте тенденції розвитку ситуації.</w:t>
      </w:r>
    </w:p>
    <w:p w:rsidR="00D50014" w:rsidRPr="004826E0" w:rsidRDefault="00D50014" w:rsidP="000A6AC5">
      <w:pPr>
        <w:spacing w:beforeLines="200" w:before="480"/>
        <w:ind w:firstLine="709"/>
        <w:jc w:val="both"/>
        <w:rPr>
          <w:rFonts w:ascii="Times New Roman" w:hAnsi="Times New Roman" w:cs="Times New Roman"/>
          <w:bCs/>
          <w:i/>
          <w:iCs/>
          <w:sz w:val="28"/>
          <w:szCs w:val="28"/>
          <w:lang w:val="uk-UA"/>
        </w:rPr>
      </w:pPr>
      <w:r w:rsidRPr="004826E0">
        <w:rPr>
          <w:rFonts w:ascii="Times New Roman" w:hAnsi="Times New Roman" w:cs="Times New Roman"/>
          <w:b/>
          <w:bCs/>
          <w:sz w:val="28"/>
          <w:szCs w:val="28"/>
          <w:lang w:val="uk-UA"/>
        </w:rPr>
        <w:t>Основні поняття</w:t>
      </w:r>
      <w:r w:rsidRPr="004826E0">
        <w:rPr>
          <w:rFonts w:ascii="Times New Roman" w:hAnsi="Times New Roman" w:cs="Times New Roman"/>
          <w:b/>
          <w:bCs/>
          <w:i/>
          <w:sz w:val="28"/>
          <w:szCs w:val="28"/>
          <w:lang w:val="uk-UA"/>
        </w:rPr>
        <w:t>:</w:t>
      </w:r>
      <w:r w:rsidRPr="004826E0">
        <w:rPr>
          <w:rFonts w:ascii="Times New Roman" w:hAnsi="Times New Roman" w:cs="Times New Roman"/>
          <w:i/>
          <w:sz w:val="28"/>
          <w:szCs w:val="28"/>
          <w:lang w:val="uk-UA"/>
        </w:rPr>
        <w:t xml:space="preserve"> </w:t>
      </w:r>
      <w:r w:rsidRPr="004826E0">
        <w:rPr>
          <w:rFonts w:ascii="Times New Roman" w:hAnsi="Times New Roman" w:cs="Times New Roman"/>
          <w:bCs/>
          <w:i/>
          <w:iCs/>
          <w:sz w:val="28"/>
          <w:szCs w:val="28"/>
          <w:lang w:val="uk-UA"/>
        </w:rPr>
        <w:t>гендерні стереотипи, гендерний мейнстримінг,</w:t>
      </w:r>
      <w:r w:rsidRPr="004826E0">
        <w:rPr>
          <w:rFonts w:ascii="Times New Roman" w:hAnsi="Times New Roman" w:cs="Times New Roman"/>
          <w:i/>
          <w:sz w:val="28"/>
          <w:szCs w:val="28"/>
          <w:lang w:val="uk-UA"/>
        </w:rPr>
        <w:t xml:space="preserve"> </w:t>
      </w:r>
      <w:r w:rsidRPr="004826E0">
        <w:rPr>
          <w:rFonts w:ascii="Times New Roman" w:hAnsi="Times New Roman" w:cs="Times New Roman"/>
          <w:bCs/>
          <w:i/>
          <w:iCs/>
          <w:sz w:val="28"/>
          <w:szCs w:val="28"/>
          <w:lang w:val="uk-UA"/>
        </w:rPr>
        <w:t>гендерна дискримінація, гендерна політика</w:t>
      </w:r>
    </w:p>
    <w:p w:rsidR="00D50014" w:rsidRPr="004826E0" w:rsidRDefault="00D50014" w:rsidP="000A6AC5">
      <w:pPr>
        <w:spacing w:beforeLines="200" w:before="480" w:line="360" w:lineRule="auto"/>
        <w:ind w:firstLine="709"/>
        <w:jc w:val="both"/>
        <w:outlineLvl w:val="2"/>
        <w:rPr>
          <w:rFonts w:ascii="Times New Roman" w:hAnsi="Times New Roman" w:cs="Times New Roman"/>
          <w:b/>
          <w:bCs/>
          <w:sz w:val="28"/>
          <w:szCs w:val="28"/>
          <w:u w:val="single"/>
          <w:lang w:val="uk-UA"/>
        </w:rPr>
      </w:pPr>
      <w:bookmarkStart w:id="67" w:name="_Toc164334904"/>
      <w:bookmarkStart w:id="68" w:name="_Toc165028946"/>
      <w:bookmarkStart w:id="69" w:name="_Toc165285067"/>
      <w:r w:rsidRPr="004826E0">
        <w:rPr>
          <w:rFonts w:ascii="Times New Roman" w:hAnsi="Times New Roman" w:cs="Times New Roman"/>
          <w:b/>
          <w:bCs/>
          <w:sz w:val="28"/>
          <w:szCs w:val="28"/>
          <w:u w:val="single"/>
          <w:lang w:val="uk-UA"/>
        </w:rPr>
        <w:t>Конспект</w:t>
      </w:r>
      <w:bookmarkEnd w:id="67"/>
      <w:bookmarkEnd w:id="68"/>
      <w:bookmarkEnd w:id="69"/>
      <w:r w:rsidRPr="004826E0">
        <w:rPr>
          <w:rFonts w:ascii="Times New Roman" w:hAnsi="Times New Roman" w:cs="Times New Roman"/>
          <w:b/>
          <w:bCs/>
          <w:sz w:val="28"/>
          <w:szCs w:val="28"/>
          <w:u w:val="single"/>
          <w:lang w:val="uk-UA"/>
        </w:rPr>
        <w:t xml:space="preserve"> </w:t>
      </w:r>
    </w:p>
    <w:p w:rsidR="00D50014" w:rsidRPr="009E7E5E" w:rsidRDefault="00D50014" w:rsidP="009E7E5E">
      <w:pPr>
        <w:spacing w:line="360" w:lineRule="auto"/>
        <w:ind w:firstLine="709"/>
        <w:jc w:val="both"/>
        <w:rPr>
          <w:rFonts w:ascii="Times New Roman" w:hAnsi="Times New Roman" w:cs="Times New Roman"/>
          <w:b/>
          <w:iCs/>
          <w:sz w:val="28"/>
          <w:szCs w:val="28"/>
          <w:lang w:val="uk-UA"/>
        </w:rPr>
      </w:pPr>
      <w:r w:rsidRPr="009E7E5E">
        <w:rPr>
          <w:rFonts w:ascii="Times New Roman" w:hAnsi="Times New Roman" w:cs="Times New Roman"/>
          <w:b/>
          <w:iCs/>
          <w:sz w:val="28"/>
          <w:szCs w:val="28"/>
          <w:lang w:val="uk-UA"/>
        </w:rPr>
        <w:t>1. Гендерні стереотипи як джерело гендерної дискримінації та сексизму</w:t>
      </w:r>
    </w:p>
    <w:p w:rsidR="00D50014" w:rsidRPr="004826E0" w:rsidRDefault="00D50014" w:rsidP="006B51D2">
      <w:pPr>
        <w:spacing w:line="360" w:lineRule="auto"/>
        <w:ind w:firstLine="709"/>
        <w:jc w:val="both"/>
        <w:rPr>
          <w:rFonts w:ascii="Times New Roman" w:hAnsi="Times New Roman" w:cs="Times New Roman"/>
          <w:bCs/>
          <w:iCs/>
          <w:sz w:val="28"/>
          <w:szCs w:val="28"/>
          <w:lang w:val="uk-UA"/>
        </w:rPr>
      </w:pPr>
      <w:r w:rsidRPr="004826E0">
        <w:rPr>
          <w:rFonts w:ascii="Times New Roman" w:hAnsi="Times New Roman" w:cs="Times New Roman"/>
          <w:sz w:val="28"/>
          <w:szCs w:val="28"/>
          <w:lang w:val="uk-UA"/>
        </w:rPr>
        <w:t>З давніх часів в українській культурі вкорінювалось шанобливе ставлення до жінки як до берегині роду, що проявлялось у різноманітних аспектах життя. Вона вважалась опорою роду, символом теплоти і домашнього затишку. Це особливе ставлення до жінки проявлялося у фольклорі, обрядовості, традиціях та у щоденних ритуалах, відображаючи глибокі культурні та етнічні цінності українського народу. Радянський Союз доклав чималих зусиль, щоб викорінити такий образ жінки, впроваджуючи ідеологію рівності чоловіків та жінок. Дійсно, вони були рівними, але, як зазначає Н. Куравська</w:t>
      </w:r>
      <w:r w:rsidR="00B16D93" w:rsidRPr="00B16D93">
        <w:rPr>
          <w:rFonts w:ascii="Times New Roman" w:hAnsi="Times New Roman" w:cs="Times New Roman"/>
          <w:sz w:val="28"/>
          <w:szCs w:val="28"/>
        </w:rPr>
        <w:t xml:space="preserve"> [</w:t>
      </w:r>
      <w:r w:rsidR="006B51D2">
        <w:rPr>
          <w:rFonts w:ascii="Times New Roman" w:hAnsi="Times New Roman" w:cs="Times New Roman"/>
          <w:sz w:val="28"/>
          <w:szCs w:val="28"/>
          <w:lang w:val="uk-UA"/>
        </w:rPr>
        <w:t>30</w:t>
      </w:r>
      <w:r w:rsidR="00B16D93" w:rsidRPr="00B16D93">
        <w:rPr>
          <w:rFonts w:ascii="Times New Roman" w:hAnsi="Times New Roman" w:cs="Times New Roman"/>
          <w:sz w:val="28"/>
          <w:szCs w:val="28"/>
        </w:rPr>
        <w:t>]</w:t>
      </w:r>
      <w:r w:rsidRPr="004826E0">
        <w:rPr>
          <w:rFonts w:ascii="Times New Roman" w:hAnsi="Times New Roman" w:cs="Times New Roman"/>
          <w:sz w:val="28"/>
          <w:szCs w:val="28"/>
          <w:lang w:val="uk-UA"/>
        </w:rPr>
        <w:t xml:space="preserve">, рівність ця полягала не в можливостях </w:t>
      </w:r>
      <w:r w:rsidRPr="004826E0">
        <w:rPr>
          <w:rFonts w:ascii="Times New Roman" w:hAnsi="Times New Roman" w:cs="Times New Roman"/>
          <w:bCs/>
          <w:iCs/>
          <w:sz w:val="28"/>
          <w:szCs w:val="28"/>
          <w:lang w:val="uk-UA"/>
        </w:rPr>
        <w:t>особистісного розвитку та самореалізації, а в зубожінні.</w:t>
      </w:r>
      <w:r w:rsidRPr="004826E0">
        <w:rPr>
          <w:rFonts w:ascii="Times New Roman" w:hAnsi="Times New Roman" w:cs="Times New Roman"/>
          <w:sz w:val="28"/>
          <w:szCs w:val="28"/>
          <w:lang w:val="uk-UA"/>
        </w:rPr>
        <w:t xml:space="preserve"> </w:t>
      </w:r>
      <w:r w:rsidRPr="004826E0">
        <w:rPr>
          <w:rFonts w:ascii="Times New Roman" w:hAnsi="Times New Roman" w:cs="Times New Roman"/>
          <w:bCs/>
          <w:iCs/>
          <w:sz w:val="28"/>
          <w:szCs w:val="28"/>
          <w:lang w:val="uk-UA"/>
        </w:rPr>
        <w:lastRenderedPageBreak/>
        <w:t xml:space="preserve">Знеособлюючи людей, насаджуючи ідею рівності та тотально контролюючи всіх, ідеологія Радянського Союзу спромоглася змінити духовні цінності та орієнтири масової свідомості на утопічну ідею «комуністичного раю», якій так і не судилося бути втіленою в життя. </w:t>
      </w:r>
    </w:p>
    <w:p w:rsidR="00B16D93" w:rsidRDefault="00D50014" w:rsidP="0056314F">
      <w:pPr>
        <w:spacing w:line="360" w:lineRule="auto"/>
        <w:ind w:firstLine="709"/>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В сучасному світі ідея рівності, актуалізована здебільшого завдяки феміністичному руху, продовжує привертати увагу громадськості. Україна, як і більшість інших країн цивілізованого світу, підхоплює та розвиває цю ідею.</w:t>
      </w:r>
      <w:r w:rsidR="00EC6097">
        <w:rPr>
          <w:rFonts w:ascii="Times New Roman" w:hAnsi="Times New Roman" w:cs="Times New Roman"/>
          <w:sz w:val="28"/>
          <w:szCs w:val="28"/>
          <w:lang w:val="uk-UA"/>
        </w:rPr>
        <w:t xml:space="preserve"> Тим не менше, д</w:t>
      </w:r>
      <w:r w:rsidRPr="004826E0">
        <w:rPr>
          <w:rFonts w:ascii="Times New Roman" w:hAnsi="Times New Roman" w:cs="Times New Roman"/>
          <w:sz w:val="28"/>
          <w:szCs w:val="28"/>
          <w:lang w:val="uk-UA"/>
        </w:rPr>
        <w:t xml:space="preserve">ля більшості українців категорії «дискримінація» та «сексизм» є відносно новими і, частіше за все незрозумілими. У нашому суспільстві досі існують і сімейне насилля, і обмеження можливостей працевлаштування для жінок, не кажучи вже про їх кар'єрне зростання, і асиметрія в оплаті праці тощо. </w:t>
      </w:r>
    </w:p>
    <w:p w:rsidR="00D50014" w:rsidRPr="004826E0" w:rsidRDefault="00D50014" w:rsidP="006B51D2">
      <w:pPr>
        <w:spacing w:line="360" w:lineRule="auto"/>
        <w:ind w:firstLine="709"/>
        <w:jc w:val="both"/>
        <w:rPr>
          <w:rFonts w:ascii="Times New Roman" w:hAnsi="Times New Roman" w:cs="Times New Roman"/>
          <w:sz w:val="28"/>
          <w:szCs w:val="28"/>
          <w:lang w:val="uk-UA"/>
        </w:rPr>
      </w:pPr>
      <w:r w:rsidRPr="004826E0">
        <w:rPr>
          <w:rFonts w:ascii="Times New Roman" w:hAnsi="Times New Roman" w:cs="Times New Roman"/>
          <w:b/>
          <w:i/>
          <w:sz w:val="28"/>
          <w:szCs w:val="28"/>
          <w:lang w:val="uk-UA"/>
        </w:rPr>
        <w:t xml:space="preserve">Поняття «дискримінація» </w:t>
      </w:r>
      <w:r w:rsidRPr="004826E0">
        <w:rPr>
          <w:rFonts w:ascii="Times New Roman" w:hAnsi="Times New Roman" w:cs="Times New Roman"/>
          <w:i/>
          <w:sz w:val="28"/>
          <w:szCs w:val="28"/>
          <w:lang w:val="uk-UA"/>
        </w:rPr>
        <w:t>в широкому розумінні слова означає порушення (чи ущемлення) рівності прав і рівності можливостей людей за будь-якою ознакою, яке не має розумного обґрунтування</w:t>
      </w:r>
      <w:r w:rsidR="00B16D93" w:rsidRPr="00B16D93">
        <w:rPr>
          <w:rFonts w:ascii="Times New Roman" w:hAnsi="Times New Roman" w:cs="Times New Roman"/>
          <w:i/>
          <w:sz w:val="28"/>
          <w:szCs w:val="28"/>
          <w:lang w:val="uk-UA"/>
        </w:rPr>
        <w:t xml:space="preserve"> </w:t>
      </w:r>
      <w:r w:rsidR="00B16D93" w:rsidRPr="00B16D93">
        <w:rPr>
          <w:rFonts w:ascii="Times New Roman" w:hAnsi="Times New Roman" w:cs="Times New Roman"/>
          <w:sz w:val="28"/>
          <w:szCs w:val="28"/>
          <w:lang w:val="uk-UA"/>
        </w:rPr>
        <w:t>[</w:t>
      </w:r>
      <w:r w:rsidR="006B51D2">
        <w:rPr>
          <w:rFonts w:ascii="Times New Roman" w:hAnsi="Times New Roman" w:cs="Times New Roman"/>
          <w:sz w:val="28"/>
          <w:szCs w:val="28"/>
          <w:lang w:val="uk-UA"/>
        </w:rPr>
        <w:t>30</w:t>
      </w:r>
      <w:r w:rsidR="00B16D93" w:rsidRPr="00B16D93">
        <w:rPr>
          <w:rFonts w:ascii="Times New Roman" w:hAnsi="Times New Roman" w:cs="Times New Roman"/>
          <w:sz w:val="28"/>
          <w:szCs w:val="28"/>
          <w:lang w:val="uk-UA"/>
        </w:rPr>
        <w:t>]</w:t>
      </w:r>
      <w:r w:rsidRPr="004826E0">
        <w:rPr>
          <w:rFonts w:ascii="Times New Roman" w:hAnsi="Times New Roman" w:cs="Times New Roman"/>
          <w:sz w:val="28"/>
          <w:szCs w:val="28"/>
          <w:lang w:val="uk-UA"/>
        </w:rPr>
        <w:t>.</w:t>
      </w:r>
    </w:p>
    <w:p w:rsidR="00D50014" w:rsidRPr="004826E0" w:rsidRDefault="00D50014" w:rsidP="006B51D2">
      <w:pPr>
        <w:spacing w:line="360" w:lineRule="auto"/>
        <w:ind w:firstLine="709"/>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 xml:space="preserve">Як зазначає </w:t>
      </w:r>
      <w:hyperlink r:id="rId28" w:history="1">
        <w:r w:rsidR="00B16D93">
          <w:rPr>
            <w:rFonts w:ascii="Times New Roman" w:hAnsi="Times New Roman" w:cs="Times New Roman"/>
            <w:color w:val="0000FF" w:themeColor="hyperlink"/>
            <w:sz w:val="28"/>
            <w:szCs w:val="28"/>
            <w:u w:val="single"/>
            <w:lang w:val="uk-UA"/>
          </w:rPr>
          <w:t>З</w:t>
        </w:r>
        <w:r w:rsidRPr="004826E0">
          <w:rPr>
            <w:rFonts w:ascii="Times New Roman" w:hAnsi="Times New Roman" w:cs="Times New Roman"/>
            <w:color w:val="0000FF" w:themeColor="hyperlink"/>
            <w:sz w:val="28"/>
            <w:szCs w:val="28"/>
            <w:u w:val="single"/>
            <w:lang w:val="uk-UA"/>
          </w:rPr>
          <w:t>. Равлінко</w:t>
        </w:r>
      </w:hyperlink>
      <w:r w:rsidR="00B16D93">
        <w:rPr>
          <w:rFonts w:ascii="Times New Roman" w:hAnsi="Times New Roman" w:cs="Times New Roman"/>
          <w:color w:val="0000FF" w:themeColor="hyperlink"/>
          <w:sz w:val="28"/>
          <w:szCs w:val="28"/>
          <w:u w:val="single"/>
          <w:lang w:val="uk-UA"/>
        </w:rPr>
        <w:t xml:space="preserve"> </w:t>
      </w:r>
      <w:r w:rsidR="00B16D93" w:rsidRPr="00B16D93">
        <w:rPr>
          <w:rFonts w:ascii="Times New Roman" w:hAnsi="Times New Roman" w:cs="Times New Roman"/>
          <w:sz w:val="28"/>
          <w:szCs w:val="28"/>
          <w:lang w:val="uk-UA"/>
        </w:rPr>
        <w:t>[</w:t>
      </w:r>
      <w:r w:rsidR="006B51D2">
        <w:rPr>
          <w:rFonts w:ascii="Times New Roman" w:hAnsi="Times New Roman" w:cs="Times New Roman"/>
          <w:sz w:val="28"/>
          <w:szCs w:val="28"/>
          <w:lang w:val="uk-UA"/>
        </w:rPr>
        <w:t>44</w:t>
      </w:r>
      <w:r w:rsidR="00B16D93" w:rsidRPr="00B16D93">
        <w:rPr>
          <w:rFonts w:ascii="Times New Roman" w:hAnsi="Times New Roman" w:cs="Times New Roman"/>
          <w:sz w:val="28"/>
          <w:szCs w:val="28"/>
          <w:lang w:val="uk-UA"/>
        </w:rPr>
        <w:t>]</w:t>
      </w:r>
      <w:r w:rsidRPr="004826E0">
        <w:rPr>
          <w:rFonts w:ascii="Times New Roman" w:hAnsi="Times New Roman" w:cs="Times New Roman"/>
          <w:sz w:val="28"/>
          <w:szCs w:val="28"/>
          <w:lang w:val="uk-UA"/>
        </w:rPr>
        <w:t xml:space="preserve">, вперше термін «дискримінація» згадано в документах у 1640-1650 рр, а особливого поширення він набув після Першої світової війни в основному у мирних міжнародних договорах і договорах про захист національних меншин. У системі захисту прав людини ООН його стали активно застосовувати після проголошення Загальної декларації прав людини 1948 р. </w:t>
      </w:r>
    </w:p>
    <w:p w:rsidR="00D50014" w:rsidRPr="004826E0" w:rsidRDefault="00D50014" w:rsidP="006B51D2">
      <w:pPr>
        <w:spacing w:line="360" w:lineRule="auto"/>
        <w:ind w:firstLine="709"/>
        <w:jc w:val="both"/>
        <w:rPr>
          <w:rFonts w:ascii="Times New Roman" w:hAnsi="Times New Roman" w:cs="Times New Roman"/>
          <w:sz w:val="28"/>
          <w:szCs w:val="28"/>
          <w:lang w:val="uk-UA"/>
        </w:rPr>
      </w:pPr>
      <w:r w:rsidRPr="004826E0">
        <w:rPr>
          <w:rFonts w:ascii="Times New Roman" w:hAnsi="Times New Roman" w:cs="Times New Roman"/>
          <w:b/>
          <w:i/>
          <w:sz w:val="28"/>
          <w:szCs w:val="28"/>
          <w:lang w:val="uk-UA"/>
        </w:rPr>
        <w:t>Метою дискримінації завжди є бажання статусно домінуючого кола людей (чи людини) підкорити собі інших, нижчих за статусом і становищем людей, обмежити їх доступ до ресурсів та встановити контроль над ними</w:t>
      </w:r>
      <w:r w:rsidR="009402CB" w:rsidRPr="009402CB">
        <w:rPr>
          <w:rFonts w:ascii="Times New Roman" w:hAnsi="Times New Roman" w:cs="Times New Roman"/>
          <w:b/>
          <w:i/>
          <w:sz w:val="28"/>
          <w:szCs w:val="28"/>
        </w:rPr>
        <w:t xml:space="preserve"> </w:t>
      </w:r>
      <w:r w:rsidR="009402CB" w:rsidRPr="00B16D93">
        <w:rPr>
          <w:rFonts w:ascii="Times New Roman" w:hAnsi="Times New Roman" w:cs="Times New Roman"/>
          <w:sz w:val="28"/>
          <w:szCs w:val="28"/>
          <w:lang w:val="uk-UA"/>
        </w:rPr>
        <w:t>[</w:t>
      </w:r>
      <w:r w:rsidR="006B51D2">
        <w:rPr>
          <w:rFonts w:ascii="Times New Roman" w:hAnsi="Times New Roman" w:cs="Times New Roman"/>
          <w:sz w:val="28"/>
          <w:szCs w:val="28"/>
          <w:lang w:val="uk-UA"/>
        </w:rPr>
        <w:t>30</w:t>
      </w:r>
      <w:r w:rsidR="009402CB" w:rsidRPr="00B16D93">
        <w:rPr>
          <w:rFonts w:ascii="Times New Roman" w:hAnsi="Times New Roman" w:cs="Times New Roman"/>
          <w:sz w:val="28"/>
          <w:szCs w:val="28"/>
          <w:lang w:val="uk-UA"/>
        </w:rPr>
        <w:t>]</w:t>
      </w:r>
      <w:r w:rsidRPr="004826E0">
        <w:rPr>
          <w:rFonts w:ascii="Times New Roman" w:hAnsi="Times New Roman" w:cs="Times New Roman"/>
          <w:sz w:val="28"/>
          <w:szCs w:val="28"/>
          <w:lang w:val="uk-UA"/>
        </w:rPr>
        <w:t>.</w:t>
      </w:r>
    </w:p>
    <w:p w:rsidR="00D50014" w:rsidRPr="009A2D9F" w:rsidRDefault="00D50014" w:rsidP="0056314F">
      <w:pPr>
        <w:spacing w:line="360" w:lineRule="auto"/>
        <w:ind w:firstLine="709"/>
        <w:jc w:val="both"/>
        <w:rPr>
          <w:rFonts w:ascii="Times New Roman" w:hAnsi="Times New Roman" w:cs="Times New Roman"/>
          <w:sz w:val="28"/>
          <w:szCs w:val="28"/>
          <w:lang w:val="uk-UA"/>
        </w:rPr>
      </w:pPr>
      <w:r w:rsidRPr="009A2D9F">
        <w:rPr>
          <w:rFonts w:ascii="Times New Roman" w:hAnsi="Times New Roman" w:cs="Times New Roman"/>
          <w:sz w:val="28"/>
          <w:szCs w:val="28"/>
          <w:lang w:val="uk-UA"/>
        </w:rPr>
        <w:t xml:space="preserve">Розрізняють багато видів дискримінації. Так, виділяють статеву дискримінацію, расову, </w:t>
      </w:r>
      <w:r w:rsidR="008C044D" w:rsidRPr="009A2D9F">
        <w:rPr>
          <w:rFonts w:ascii="Times New Roman" w:hAnsi="Times New Roman" w:cs="Times New Roman"/>
          <w:sz w:val="28"/>
          <w:szCs w:val="28"/>
          <w:lang w:val="uk-UA"/>
        </w:rPr>
        <w:t xml:space="preserve">релігійну, мовну, </w:t>
      </w:r>
      <w:r w:rsidRPr="009A2D9F">
        <w:rPr>
          <w:rFonts w:ascii="Times New Roman" w:hAnsi="Times New Roman" w:cs="Times New Roman"/>
          <w:sz w:val="28"/>
          <w:szCs w:val="28"/>
          <w:lang w:val="uk-UA"/>
        </w:rPr>
        <w:t xml:space="preserve">політичну, економічну, правову та інші види дискримінацій. Загалом перелік ознак, за якими можлива дискримінація, наведено у Конвенції яка забороняє будь-які її прояви. У статті 14 Конвенції </w:t>
      </w:r>
      <w:r w:rsidR="008C044D" w:rsidRPr="009A2D9F">
        <w:rPr>
          <w:rFonts w:ascii="Times New Roman" w:hAnsi="Times New Roman" w:cs="Times New Roman"/>
          <w:sz w:val="28"/>
          <w:szCs w:val="28"/>
          <w:lang w:val="uk-UA"/>
        </w:rPr>
        <w:t xml:space="preserve">про </w:t>
      </w:r>
      <w:r w:rsidR="008C044D" w:rsidRPr="009A2D9F">
        <w:rPr>
          <w:rFonts w:ascii="Times New Roman" w:hAnsi="Times New Roman" w:cs="Times New Roman"/>
          <w:sz w:val="28"/>
          <w:szCs w:val="28"/>
          <w:lang w:val="uk-UA"/>
        </w:rPr>
        <w:lastRenderedPageBreak/>
        <w:t xml:space="preserve">захист прав людини і основоположних свобод (1950 р.) </w:t>
      </w:r>
      <w:r w:rsidRPr="009A2D9F">
        <w:rPr>
          <w:rFonts w:ascii="Times New Roman" w:hAnsi="Times New Roman" w:cs="Times New Roman"/>
          <w:sz w:val="28"/>
          <w:szCs w:val="28"/>
          <w:lang w:val="uk-UA"/>
        </w:rPr>
        <w:t xml:space="preserve">йдеться </w:t>
      </w:r>
      <w:r w:rsidR="008C044D" w:rsidRPr="009A2D9F">
        <w:rPr>
          <w:rFonts w:ascii="Times New Roman" w:hAnsi="Times New Roman" w:cs="Times New Roman"/>
          <w:sz w:val="28"/>
          <w:szCs w:val="28"/>
          <w:lang w:val="uk-UA"/>
        </w:rPr>
        <w:t xml:space="preserve">також </w:t>
      </w:r>
      <w:r w:rsidRPr="009A2D9F">
        <w:rPr>
          <w:rFonts w:ascii="Times New Roman" w:hAnsi="Times New Roman" w:cs="Times New Roman"/>
          <w:sz w:val="28"/>
          <w:szCs w:val="28"/>
          <w:lang w:val="uk-UA"/>
        </w:rPr>
        <w:t>про такі ознаки</w:t>
      </w:r>
      <w:r w:rsidR="008C044D" w:rsidRPr="009A2D9F">
        <w:rPr>
          <w:rFonts w:ascii="Times New Roman" w:hAnsi="Times New Roman" w:cs="Times New Roman"/>
          <w:sz w:val="28"/>
          <w:szCs w:val="28"/>
          <w:lang w:val="uk-UA"/>
        </w:rPr>
        <w:t xml:space="preserve"> дискримінації</w:t>
      </w:r>
      <w:r w:rsidRPr="009A2D9F">
        <w:rPr>
          <w:rFonts w:ascii="Times New Roman" w:hAnsi="Times New Roman" w:cs="Times New Roman"/>
          <w:sz w:val="28"/>
          <w:szCs w:val="28"/>
          <w:lang w:val="uk-UA"/>
        </w:rPr>
        <w:t xml:space="preserve">, як колір шкіри, політичні та інші переконання, соціальне походження, приналежність до національних меншин, майновий стан, народження </w:t>
      </w:r>
      <w:r w:rsidR="008C044D" w:rsidRPr="009A2D9F">
        <w:rPr>
          <w:rFonts w:ascii="Times New Roman" w:hAnsi="Times New Roman" w:cs="Times New Roman"/>
          <w:sz w:val="28"/>
          <w:szCs w:val="28"/>
          <w:lang w:val="uk-UA"/>
        </w:rPr>
        <w:t>тощо</w:t>
      </w:r>
      <w:r w:rsidRPr="009A2D9F">
        <w:rPr>
          <w:rFonts w:ascii="Times New Roman" w:hAnsi="Times New Roman" w:cs="Times New Roman"/>
          <w:sz w:val="28"/>
          <w:szCs w:val="28"/>
          <w:lang w:val="uk-UA"/>
        </w:rPr>
        <w:t>.</w:t>
      </w:r>
    </w:p>
    <w:p w:rsidR="00D50014" w:rsidRPr="009A2D9F" w:rsidRDefault="008C044D" w:rsidP="0056314F">
      <w:pPr>
        <w:spacing w:line="360" w:lineRule="auto"/>
        <w:ind w:firstLine="709"/>
        <w:jc w:val="both"/>
        <w:rPr>
          <w:rFonts w:ascii="Times New Roman" w:hAnsi="Times New Roman" w:cs="Times New Roman"/>
          <w:sz w:val="28"/>
          <w:szCs w:val="28"/>
          <w:lang w:val="uk-UA"/>
        </w:rPr>
      </w:pPr>
      <w:r w:rsidRPr="009A2D9F">
        <w:rPr>
          <w:rFonts w:ascii="Times New Roman" w:hAnsi="Times New Roman" w:cs="Times New Roman"/>
          <w:sz w:val="28"/>
          <w:szCs w:val="28"/>
          <w:lang w:val="uk-UA"/>
        </w:rPr>
        <w:t>Так</w:t>
      </w:r>
      <w:r w:rsidR="00D50014" w:rsidRPr="009A2D9F">
        <w:rPr>
          <w:rFonts w:ascii="Times New Roman" w:hAnsi="Times New Roman" w:cs="Times New Roman"/>
          <w:sz w:val="28"/>
          <w:szCs w:val="28"/>
          <w:lang w:val="uk-UA"/>
        </w:rPr>
        <w:t>, статева дискримінація може проявлятися у відмові в працевлаштуванні, недоступності певних послуг або нерівних умовах оплати праці. Расова дискримінація може в</w:t>
      </w:r>
      <w:r w:rsidRPr="009A2D9F">
        <w:rPr>
          <w:rFonts w:ascii="Times New Roman" w:hAnsi="Times New Roman" w:cs="Times New Roman"/>
          <w:sz w:val="28"/>
          <w:szCs w:val="28"/>
          <w:lang w:val="uk-UA"/>
        </w:rPr>
        <w:t xml:space="preserve">тілюватись </w:t>
      </w:r>
      <w:r w:rsidR="00D50014" w:rsidRPr="009A2D9F">
        <w:rPr>
          <w:rFonts w:ascii="Times New Roman" w:hAnsi="Times New Roman" w:cs="Times New Roman"/>
          <w:sz w:val="28"/>
          <w:szCs w:val="28"/>
          <w:lang w:val="uk-UA"/>
        </w:rPr>
        <w:t>у формі неправомірних обмежень доступу до освіти, житла, медичних</w:t>
      </w:r>
      <w:r w:rsidRPr="009A2D9F">
        <w:rPr>
          <w:rFonts w:ascii="Times New Roman" w:hAnsi="Times New Roman" w:cs="Times New Roman"/>
          <w:sz w:val="28"/>
          <w:szCs w:val="28"/>
          <w:lang w:val="uk-UA"/>
        </w:rPr>
        <w:t>, транспортних</w:t>
      </w:r>
      <w:r w:rsidR="00D50014" w:rsidRPr="009A2D9F">
        <w:rPr>
          <w:rFonts w:ascii="Times New Roman" w:hAnsi="Times New Roman" w:cs="Times New Roman"/>
          <w:sz w:val="28"/>
          <w:szCs w:val="28"/>
          <w:lang w:val="uk-UA"/>
        </w:rPr>
        <w:t xml:space="preserve"> послуг тощо. Релігійна дискримінація може </w:t>
      </w:r>
      <w:r w:rsidRPr="009A2D9F">
        <w:rPr>
          <w:rFonts w:ascii="Times New Roman" w:hAnsi="Times New Roman" w:cs="Times New Roman"/>
          <w:sz w:val="28"/>
          <w:szCs w:val="28"/>
          <w:lang w:val="uk-UA"/>
        </w:rPr>
        <w:t>проявлятись</w:t>
      </w:r>
      <w:r w:rsidR="00D50014" w:rsidRPr="009A2D9F">
        <w:rPr>
          <w:rFonts w:ascii="Times New Roman" w:hAnsi="Times New Roman" w:cs="Times New Roman"/>
          <w:sz w:val="28"/>
          <w:szCs w:val="28"/>
          <w:lang w:val="uk-UA"/>
        </w:rPr>
        <w:t xml:space="preserve"> у вигляді обмежень у вираженні своєї релігійної переконаності, відмови в наданні послуг або в участі у певних заходах через релігійні переконання</w:t>
      </w:r>
      <w:r w:rsidRPr="009A2D9F">
        <w:rPr>
          <w:rFonts w:ascii="Times New Roman" w:hAnsi="Times New Roman" w:cs="Times New Roman"/>
          <w:sz w:val="28"/>
          <w:szCs w:val="28"/>
          <w:lang w:val="uk-UA"/>
        </w:rPr>
        <w:t>.</w:t>
      </w:r>
    </w:p>
    <w:p w:rsidR="008C044D" w:rsidRPr="009A2D9F" w:rsidRDefault="008C044D" w:rsidP="0056314F">
      <w:pPr>
        <w:spacing w:line="360" w:lineRule="auto"/>
        <w:ind w:firstLine="709"/>
        <w:jc w:val="both"/>
        <w:rPr>
          <w:rFonts w:ascii="Times New Roman" w:hAnsi="Times New Roman" w:cs="Times New Roman"/>
          <w:bCs/>
          <w:iCs/>
          <w:sz w:val="28"/>
          <w:szCs w:val="28"/>
          <w:lang w:val="uk-UA"/>
        </w:rPr>
      </w:pPr>
      <w:r w:rsidRPr="009A2D9F">
        <w:rPr>
          <w:rFonts w:ascii="Times New Roman" w:hAnsi="Times New Roman" w:cs="Times New Roman"/>
          <w:bCs/>
          <w:iCs/>
          <w:sz w:val="28"/>
          <w:szCs w:val="28"/>
          <w:lang w:val="uk-UA"/>
        </w:rPr>
        <w:t>І лише в 1999 р. Європейський Суд з прав людини вперше визнав, що існує і дискримінація за ознакою сексуальної орієнтації. З цього часу почали говорити і про гендерну дискримінацію.</w:t>
      </w:r>
    </w:p>
    <w:p w:rsidR="009402CB" w:rsidRPr="009A2D9F" w:rsidRDefault="00D50014" w:rsidP="009402CB">
      <w:pPr>
        <w:spacing w:line="360" w:lineRule="auto"/>
        <w:ind w:firstLine="709"/>
        <w:jc w:val="both"/>
        <w:rPr>
          <w:rFonts w:ascii="Times New Roman" w:hAnsi="Times New Roman" w:cs="Times New Roman"/>
          <w:b/>
          <w:i/>
          <w:sz w:val="28"/>
          <w:szCs w:val="28"/>
          <w:lang w:val="uk-UA"/>
        </w:rPr>
      </w:pPr>
      <w:r w:rsidRPr="009A2D9F">
        <w:rPr>
          <w:rFonts w:ascii="Times New Roman" w:hAnsi="Times New Roman" w:cs="Times New Roman"/>
          <w:sz w:val="28"/>
          <w:szCs w:val="28"/>
          <w:lang w:val="uk-UA"/>
        </w:rPr>
        <w:t>До сьогодні жоден словник чи енциклопедія не містить поняття «гендерна дискримінація». Пишуть швидше про гендерну нерівність або про дискримінацію за ознакою статі</w:t>
      </w:r>
      <w:r w:rsidR="009402CB" w:rsidRPr="009A2D9F">
        <w:rPr>
          <w:rFonts w:ascii="Times New Roman" w:hAnsi="Times New Roman" w:cs="Times New Roman"/>
          <w:sz w:val="28"/>
          <w:szCs w:val="28"/>
          <w:lang w:val="uk-UA"/>
        </w:rPr>
        <w:t>, яка</w:t>
      </w:r>
      <w:r w:rsidRPr="009A2D9F">
        <w:rPr>
          <w:rFonts w:ascii="Times New Roman" w:hAnsi="Times New Roman" w:cs="Times New Roman"/>
          <w:sz w:val="28"/>
          <w:szCs w:val="28"/>
          <w:lang w:val="uk-UA"/>
        </w:rPr>
        <w:t xml:space="preserve"> у статті 1 Закону України «Про забезпечення рівних прав та можливостей чоловіків і жінок» </w:t>
      </w:r>
      <w:r w:rsidR="009402CB" w:rsidRPr="009A2D9F">
        <w:rPr>
          <w:rFonts w:ascii="Times New Roman" w:hAnsi="Times New Roman" w:cs="Times New Roman"/>
          <w:sz w:val="28"/>
          <w:szCs w:val="28"/>
          <w:lang w:val="uk-UA"/>
        </w:rPr>
        <w:t xml:space="preserve">визначена </w:t>
      </w:r>
      <w:r w:rsidRPr="009A2D9F">
        <w:rPr>
          <w:rFonts w:ascii="Times New Roman" w:hAnsi="Times New Roman" w:cs="Times New Roman"/>
          <w:sz w:val="28"/>
          <w:szCs w:val="28"/>
          <w:lang w:val="uk-UA"/>
        </w:rPr>
        <w:t>наступним чином:</w:t>
      </w:r>
    </w:p>
    <w:p w:rsidR="00025FB0" w:rsidRPr="00025FB0" w:rsidRDefault="00D50014" w:rsidP="006B51D2">
      <w:pPr>
        <w:spacing w:line="360" w:lineRule="auto"/>
        <w:ind w:firstLine="709"/>
        <w:jc w:val="both"/>
        <w:rPr>
          <w:rFonts w:asciiTheme="majorBidi" w:hAnsiTheme="majorBidi" w:cstheme="majorBidi"/>
          <w:iCs/>
          <w:sz w:val="28"/>
          <w:szCs w:val="28"/>
          <w:lang w:val="uk-UA"/>
        </w:rPr>
      </w:pPr>
      <w:r w:rsidRPr="009A2D9F">
        <w:rPr>
          <w:rFonts w:asciiTheme="majorBidi" w:hAnsiTheme="majorBidi" w:cstheme="majorBidi"/>
          <w:b/>
          <w:iCs/>
          <w:sz w:val="28"/>
          <w:szCs w:val="28"/>
          <w:lang w:val="uk-UA"/>
        </w:rPr>
        <w:t>«</w:t>
      </w:r>
      <w:r w:rsidR="009402CB" w:rsidRPr="009A2D9F">
        <w:rPr>
          <w:rFonts w:asciiTheme="majorBidi" w:hAnsiTheme="majorBidi" w:cstheme="majorBidi"/>
          <w:iCs/>
          <w:sz w:val="28"/>
          <w:szCs w:val="28"/>
          <w:lang w:val="uk-UA"/>
        </w:rPr>
        <w:t>Дискримінація за ознакою статі –</w:t>
      </w:r>
      <w:r w:rsidR="00025FB0" w:rsidRPr="009A2D9F">
        <w:rPr>
          <w:rFonts w:asciiTheme="majorBidi" w:hAnsiTheme="majorBidi" w:cstheme="majorBidi"/>
          <w:iCs/>
          <w:sz w:val="28"/>
          <w:szCs w:val="28"/>
          <w:lang w:val="uk-UA"/>
        </w:rPr>
        <w:t xml:space="preserve"> </w:t>
      </w:r>
      <w:r w:rsidR="00025FB0" w:rsidRPr="009A2D9F">
        <w:rPr>
          <w:rFonts w:asciiTheme="majorBidi" w:hAnsiTheme="majorBidi" w:cstheme="majorBidi"/>
          <w:color w:val="333333"/>
          <w:sz w:val="28"/>
          <w:szCs w:val="28"/>
          <w:shd w:val="clear" w:color="auto" w:fill="FFFFFF"/>
          <w:lang w:val="uk-UA"/>
        </w:rPr>
        <w:t>ситуація, за якої особа та/або група осіб</w:t>
      </w:r>
      <w:r w:rsidR="00025FB0" w:rsidRPr="00025FB0">
        <w:rPr>
          <w:rFonts w:asciiTheme="majorBidi" w:hAnsiTheme="majorBidi" w:cstheme="majorBidi"/>
          <w:color w:val="333333"/>
          <w:sz w:val="28"/>
          <w:szCs w:val="28"/>
          <w:shd w:val="clear" w:color="auto" w:fill="FFFFFF"/>
          <w:lang w:val="uk-UA"/>
        </w:rPr>
        <w:t xml:space="preserve"> за ознаками статі, які були, є та можуть бути дійсними або припущеними, зазнає обмеження у визнанні, реалізації або користуванні правами і свободами або привілеями в будь-якій формі, встановленій</w:t>
      </w:r>
      <w:r w:rsidR="00025FB0" w:rsidRPr="00025FB0">
        <w:rPr>
          <w:rFonts w:asciiTheme="majorBidi" w:hAnsiTheme="majorBidi" w:cstheme="majorBidi"/>
          <w:color w:val="333333"/>
          <w:sz w:val="28"/>
          <w:szCs w:val="28"/>
          <w:shd w:val="clear" w:color="auto" w:fill="FFFFFF"/>
          <w:lang w:val="en-US"/>
        </w:rPr>
        <w:t> </w:t>
      </w:r>
      <w:hyperlink r:id="rId29" w:tgtFrame="_blank" w:history="1">
        <w:r w:rsidR="00025FB0" w:rsidRPr="00025FB0">
          <w:rPr>
            <w:rStyle w:val="a9"/>
            <w:rFonts w:asciiTheme="majorBidi" w:hAnsiTheme="majorBidi" w:cstheme="majorBidi"/>
            <w:color w:val="000099"/>
            <w:sz w:val="28"/>
            <w:szCs w:val="28"/>
            <w:shd w:val="clear" w:color="auto" w:fill="FFFFFF"/>
            <w:lang w:val="uk-UA"/>
          </w:rPr>
          <w:t>Законом України</w:t>
        </w:r>
      </w:hyperlink>
      <w:r w:rsidR="00025FB0" w:rsidRPr="00025FB0">
        <w:rPr>
          <w:rFonts w:asciiTheme="majorBidi" w:hAnsiTheme="majorBidi" w:cstheme="majorBidi"/>
          <w:color w:val="333333"/>
          <w:sz w:val="28"/>
          <w:szCs w:val="28"/>
          <w:shd w:val="clear" w:color="auto" w:fill="FFFFFF"/>
          <w:lang w:val="en-US"/>
        </w:rPr>
        <w:t> </w:t>
      </w:r>
      <w:r w:rsidR="00025FB0" w:rsidRPr="00025FB0">
        <w:rPr>
          <w:rFonts w:asciiTheme="majorBidi" w:hAnsiTheme="majorBidi" w:cstheme="majorBidi"/>
          <w:color w:val="333333"/>
          <w:sz w:val="28"/>
          <w:szCs w:val="28"/>
          <w:shd w:val="clear" w:color="auto" w:fill="FFFFFF"/>
          <w:lang w:val="uk-UA"/>
        </w:rPr>
        <w:t>"Про засади запобігання та протидії дискримінації в Україні", крім випадків, коли такі обмеження або привілеї мають правомірну об’єктивно обґрунтовану мету, способи досягнення якої є належними та необхідними</w:t>
      </w:r>
      <w:r w:rsidR="00025FB0">
        <w:rPr>
          <w:rFonts w:asciiTheme="majorBidi" w:hAnsiTheme="majorBidi" w:cstheme="majorBidi"/>
          <w:color w:val="333333"/>
          <w:sz w:val="28"/>
          <w:szCs w:val="28"/>
          <w:shd w:val="clear" w:color="auto" w:fill="FFFFFF"/>
          <w:lang w:val="uk-UA"/>
        </w:rPr>
        <w:t>»</w:t>
      </w:r>
      <w:r w:rsidR="00025FB0" w:rsidRPr="00025FB0">
        <w:rPr>
          <w:rFonts w:asciiTheme="majorBidi" w:hAnsiTheme="majorBidi" w:cstheme="majorBidi"/>
          <w:color w:val="333333"/>
          <w:sz w:val="28"/>
          <w:szCs w:val="28"/>
          <w:shd w:val="clear" w:color="auto" w:fill="FFFFFF"/>
          <w:lang w:val="uk-UA"/>
        </w:rPr>
        <w:t xml:space="preserve"> [</w:t>
      </w:r>
      <w:r w:rsidR="006B51D2">
        <w:rPr>
          <w:rFonts w:asciiTheme="majorBidi" w:hAnsiTheme="majorBidi" w:cstheme="majorBidi"/>
          <w:color w:val="333333"/>
          <w:sz w:val="28"/>
          <w:szCs w:val="28"/>
          <w:shd w:val="clear" w:color="auto" w:fill="FFFFFF"/>
          <w:lang w:val="uk-UA"/>
        </w:rPr>
        <w:t>4</w:t>
      </w:r>
      <w:r w:rsidR="00DF54D7">
        <w:rPr>
          <w:rFonts w:asciiTheme="majorBidi" w:hAnsiTheme="majorBidi" w:cstheme="majorBidi"/>
          <w:color w:val="333333"/>
          <w:sz w:val="28"/>
          <w:szCs w:val="28"/>
          <w:shd w:val="clear" w:color="auto" w:fill="FFFFFF"/>
          <w:lang w:val="uk-UA"/>
        </w:rPr>
        <w:t>3</w:t>
      </w:r>
      <w:r w:rsidR="00025FB0" w:rsidRPr="00025FB0">
        <w:rPr>
          <w:rFonts w:asciiTheme="majorBidi" w:hAnsiTheme="majorBidi" w:cstheme="majorBidi"/>
          <w:color w:val="333333"/>
          <w:sz w:val="28"/>
          <w:szCs w:val="28"/>
          <w:shd w:val="clear" w:color="auto" w:fill="FFFFFF"/>
          <w:lang w:val="uk-UA"/>
        </w:rPr>
        <w:t>].</w:t>
      </w:r>
    </w:p>
    <w:p w:rsidR="00025FB0" w:rsidRPr="00EB53C8" w:rsidRDefault="00025FB0" w:rsidP="00DF54D7">
      <w:pPr>
        <w:spacing w:line="360" w:lineRule="auto"/>
        <w:ind w:firstLine="709"/>
        <w:jc w:val="both"/>
        <w:rPr>
          <w:rFonts w:ascii="Times New Roman" w:hAnsi="Times New Roman" w:cs="Times New Roman"/>
          <w:bCs/>
          <w:iCs/>
          <w:sz w:val="28"/>
          <w:szCs w:val="28"/>
          <w:lang w:val="uk-UA"/>
        </w:rPr>
      </w:pPr>
      <w:r>
        <w:rPr>
          <w:rFonts w:ascii="Times New Roman" w:hAnsi="Times New Roman" w:cs="Times New Roman"/>
          <w:bCs/>
          <w:iCs/>
          <w:sz w:val="28"/>
          <w:szCs w:val="28"/>
          <w:lang w:val="uk-UA"/>
        </w:rPr>
        <w:t>Поняття «ґ</w:t>
      </w:r>
      <w:r w:rsidRPr="00EB53C8">
        <w:rPr>
          <w:rFonts w:ascii="Times New Roman" w:hAnsi="Times New Roman" w:cs="Times New Roman"/>
          <w:bCs/>
          <w:iCs/>
          <w:sz w:val="28"/>
          <w:szCs w:val="28"/>
          <w:lang w:val="uk-UA"/>
        </w:rPr>
        <w:t>ендер</w:t>
      </w:r>
      <w:r>
        <w:rPr>
          <w:rFonts w:ascii="Times New Roman" w:hAnsi="Times New Roman" w:cs="Times New Roman"/>
          <w:bCs/>
          <w:iCs/>
          <w:sz w:val="28"/>
          <w:szCs w:val="28"/>
          <w:lang w:val="uk-UA"/>
        </w:rPr>
        <w:t xml:space="preserve">» слід відрізняти від поняття «стать». Стать – це радше про біологічні та анатомічні відмінності між чоловіками та жінками, тоді як </w:t>
      </w:r>
      <w:r w:rsidRPr="00EB53C8">
        <w:rPr>
          <w:rFonts w:ascii="Times New Roman" w:hAnsi="Times New Roman" w:cs="Times New Roman"/>
          <w:bCs/>
          <w:iCs/>
          <w:sz w:val="28"/>
          <w:szCs w:val="28"/>
          <w:lang w:val="uk-UA"/>
        </w:rPr>
        <w:lastRenderedPageBreak/>
        <w:t>ґ</w:t>
      </w:r>
      <w:r>
        <w:rPr>
          <w:rFonts w:ascii="Times New Roman" w:hAnsi="Times New Roman" w:cs="Times New Roman"/>
          <w:bCs/>
          <w:iCs/>
          <w:sz w:val="28"/>
          <w:szCs w:val="28"/>
          <w:lang w:val="uk-UA"/>
        </w:rPr>
        <w:t>ендер</w:t>
      </w:r>
      <w:r w:rsidRPr="00EB53C8">
        <w:rPr>
          <w:rFonts w:ascii="Times New Roman" w:hAnsi="Times New Roman" w:cs="Times New Roman"/>
          <w:bCs/>
          <w:iCs/>
          <w:sz w:val="28"/>
          <w:szCs w:val="28"/>
          <w:lang w:val="uk-UA"/>
        </w:rPr>
        <w:t xml:space="preserve"> – це </w:t>
      </w:r>
      <w:r>
        <w:rPr>
          <w:rFonts w:ascii="Times New Roman" w:hAnsi="Times New Roman" w:cs="Times New Roman"/>
          <w:bCs/>
          <w:iCs/>
          <w:sz w:val="28"/>
          <w:szCs w:val="28"/>
          <w:lang w:val="uk-UA"/>
        </w:rPr>
        <w:t>«</w:t>
      </w:r>
      <w:r w:rsidRPr="00EB53C8">
        <w:rPr>
          <w:rFonts w:ascii="Times New Roman" w:hAnsi="Times New Roman" w:cs="Times New Roman"/>
          <w:bCs/>
          <w:iCs/>
          <w:sz w:val="28"/>
          <w:szCs w:val="28"/>
          <w:lang w:val="uk-UA"/>
        </w:rPr>
        <w:t>соціальна стать</w:t>
      </w:r>
      <w:r>
        <w:rPr>
          <w:rFonts w:ascii="Times New Roman" w:hAnsi="Times New Roman" w:cs="Times New Roman"/>
          <w:bCs/>
          <w:iCs/>
          <w:sz w:val="28"/>
          <w:szCs w:val="28"/>
          <w:lang w:val="uk-UA"/>
        </w:rPr>
        <w:t>»</w:t>
      </w:r>
      <w:r w:rsidRPr="00EB53C8">
        <w:rPr>
          <w:rFonts w:ascii="Times New Roman" w:hAnsi="Times New Roman" w:cs="Times New Roman"/>
          <w:bCs/>
          <w:iCs/>
          <w:sz w:val="28"/>
          <w:szCs w:val="28"/>
          <w:lang w:val="uk-UA"/>
        </w:rPr>
        <w:t xml:space="preserve">, </w:t>
      </w:r>
      <w:r>
        <w:rPr>
          <w:rFonts w:ascii="Times New Roman" w:hAnsi="Times New Roman" w:cs="Times New Roman"/>
          <w:bCs/>
          <w:iCs/>
          <w:sz w:val="28"/>
          <w:szCs w:val="28"/>
          <w:lang w:val="uk-UA"/>
        </w:rPr>
        <w:t>яка характеризується відміннністю у поведінці, культурі, психології, візуальному образі та іншими соціально-культурними відмінностями</w:t>
      </w:r>
      <w:r w:rsidRPr="00EB53C8">
        <w:rPr>
          <w:rFonts w:ascii="Times New Roman" w:hAnsi="Times New Roman" w:cs="Times New Roman"/>
          <w:bCs/>
          <w:iCs/>
          <w:sz w:val="28"/>
          <w:szCs w:val="28"/>
          <w:lang w:val="uk-UA"/>
        </w:rPr>
        <w:t xml:space="preserve"> між чоловіками та жінками</w:t>
      </w:r>
      <w:r>
        <w:rPr>
          <w:rFonts w:ascii="Times New Roman" w:hAnsi="Times New Roman" w:cs="Times New Roman"/>
          <w:bCs/>
          <w:iCs/>
          <w:sz w:val="28"/>
          <w:szCs w:val="28"/>
          <w:lang w:val="uk-UA"/>
        </w:rPr>
        <w:t xml:space="preserve"> </w:t>
      </w:r>
      <w:r w:rsidRPr="00025FB0">
        <w:rPr>
          <w:rFonts w:ascii="Times New Roman" w:hAnsi="Times New Roman" w:cs="Times New Roman"/>
          <w:bCs/>
          <w:iCs/>
          <w:sz w:val="28"/>
          <w:szCs w:val="28"/>
          <w:lang w:val="uk-UA"/>
        </w:rPr>
        <w:t>[</w:t>
      </w:r>
      <w:r w:rsidR="00DF54D7">
        <w:rPr>
          <w:rFonts w:ascii="Times New Roman" w:hAnsi="Times New Roman" w:cs="Times New Roman"/>
          <w:bCs/>
          <w:iCs/>
          <w:sz w:val="28"/>
          <w:szCs w:val="28"/>
          <w:lang w:val="uk-UA"/>
        </w:rPr>
        <w:t>47</w:t>
      </w:r>
      <w:r w:rsidRPr="00025FB0">
        <w:rPr>
          <w:rFonts w:ascii="Times New Roman" w:hAnsi="Times New Roman" w:cs="Times New Roman"/>
          <w:bCs/>
          <w:iCs/>
          <w:sz w:val="28"/>
          <w:szCs w:val="28"/>
          <w:lang w:val="uk-UA"/>
        </w:rPr>
        <w:t>]</w:t>
      </w:r>
      <w:r w:rsidRPr="00EB53C8">
        <w:rPr>
          <w:rFonts w:ascii="Times New Roman" w:hAnsi="Times New Roman" w:cs="Times New Roman"/>
          <w:bCs/>
          <w:iCs/>
          <w:sz w:val="28"/>
          <w:szCs w:val="28"/>
          <w:lang w:val="uk-UA"/>
        </w:rPr>
        <w:t>.</w:t>
      </w:r>
    </w:p>
    <w:p w:rsidR="00D50014" w:rsidRDefault="00D50014" w:rsidP="00025FB0">
      <w:pPr>
        <w:spacing w:line="360" w:lineRule="auto"/>
        <w:ind w:firstLine="709"/>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У словнику гендерних термінів</w:t>
      </w:r>
      <w:r w:rsidRPr="004826E0">
        <w:rPr>
          <w:rFonts w:ascii="Times New Roman" w:hAnsi="Times New Roman" w:cs="Times New Roman"/>
          <w:b/>
          <w:i/>
          <w:sz w:val="28"/>
          <w:szCs w:val="28"/>
          <w:lang w:val="uk-UA"/>
        </w:rPr>
        <w:t xml:space="preserve"> гендерна нерівність </w:t>
      </w:r>
      <w:r w:rsidRPr="008321F9">
        <w:rPr>
          <w:rFonts w:ascii="Times New Roman" w:hAnsi="Times New Roman" w:cs="Times New Roman"/>
          <w:bCs/>
          <w:iCs/>
          <w:sz w:val="28"/>
          <w:szCs w:val="28"/>
          <w:lang w:val="uk-UA"/>
        </w:rPr>
        <w:t>визначається як</w:t>
      </w:r>
      <w:r w:rsidRPr="008321F9">
        <w:rPr>
          <w:rFonts w:ascii="Times New Roman" w:hAnsi="Times New Roman" w:cs="Times New Roman"/>
          <w:b/>
          <w:iCs/>
          <w:sz w:val="28"/>
          <w:szCs w:val="28"/>
          <w:lang w:val="uk-UA"/>
        </w:rPr>
        <w:t xml:space="preserve"> </w:t>
      </w:r>
      <w:r w:rsidRPr="008321F9">
        <w:rPr>
          <w:rFonts w:ascii="Times New Roman" w:hAnsi="Times New Roman" w:cs="Times New Roman"/>
          <w:iCs/>
          <w:sz w:val="28"/>
          <w:szCs w:val="28"/>
          <w:lang w:val="uk-UA"/>
        </w:rPr>
        <w:t>характеристика соціального устрою, згідно з якою різні соціальні групи (у даному випадку – чоловіки і жінки) володіють стійкими відмінностями і випли</w:t>
      </w:r>
      <w:r w:rsidRPr="008321F9">
        <w:rPr>
          <w:rFonts w:ascii="Times New Roman" w:hAnsi="Times New Roman" w:cs="Times New Roman"/>
          <w:iCs/>
          <w:sz w:val="28"/>
          <w:szCs w:val="28"/>
          <w:lang w:val="uk-UA"/>
        </w:rPr>
        <w:softHyphen/>
        <w:t>ваючими з них нерівними можливостями в суспільстві.</w:t>
      </w:r>
      <w:r w:rsidRPr="004826E0">
        <w:rPr>
          <w:rFonts w:ascii="Times New Roman" w:hAnsi="Times New Roman" w:cs="Times New Roman"/>
          <w:sz w:val="28"/>
          <w:szCs w:val="28"/>
          <w:lang w:val="uk-UA"/>
        </w:rPr>
        <w:t xml:space="preserve"> Існуюча тисячоліттями дихотомія «чоловіче – жіноче» породила безліч гендерних стереотипів, які й сьогодні виконують роль стійких регуляторів соціальної поведінки людей. Найбільш вкоріненими з них є ті, які приписують жінкам, на відміну від чоловіків, пасивно-репродуктивне начало, що закріпило за жінкою </w:t>
      </w:r>
      <w:r w:rsidR="009402CB">
        <w:rPr>
          <w:rFonts w:ascii="Times New Roman" w:hAnsi="Times New Roman" w:cs="Times New Roman"/>
          <w:sz w:val="28"/>
          <w:szCs w:val="28"/>
          <w:lang w:val="uk-UA"/>
        </w:rPr>
        <w:t>так</w:t>
      </w:r>
      <w:r w:rsidR="00EC6097">
        <w:rPr>
          <w:rFonts w:ascii="Times New Roman" w:hAnsi="Times New Roman" w:cs="Times New Roman"/>
          <w:sz w:val="28"/>
          <w:szCs w:val="28"/>
          <w:lang w:val="uk-UA"/>
        </w:rPr>
        <w:t>і</w:t>
      </w:r>
      <w:r w:rsidR="009402CB">
        <w:rPr>
          <w:rFonts w:ascii="Times New Roman" w:hAnsi="Times New Roman" w:cs="Times New Roman"/>
          <w:sz w:val="28"/>
          <w:szCs w:val="28"/>
          <w:lang w:val="uk-UA"/>
        </w:rPr>
        <w:t xml:space="preserve"> риси, як </w:t>
      </w:r>
      <w:r w:rsidRPr="004826E0">
        <w:rPr>
          <w:rFonts w:ascii="Times New Roman" w:hAnsi="Times New Roman" w:cs="Times New Roman"/>
          <w:sz w:val="28"/>
          <w:szCs w:val="28"/>
          <w:lang w:val="uk-UA"/>
        </w:rPr>
        <w:t>під</w:t>
      </w:r>
      <w:r w:rsidR="009402CB">
        <w:rPr>
          <w:rFonts w:ascii="Times New Roman" w:hAnsi="Times New Roman" w:cs="Times New Roman"/>
          <w:sz w:val="28"/>
          <w:szCs w:val="28"/>
          <w:lang w:val="uk-UA"/>
        </w:rPr>
        <w:t>порядкування, пок</w:t>
      </w:r>
      <w:r w:rsidR="00EC6097">
        <w:rPr>
          <w:rFonts w:ascii="Times New Roman" w:hAnsi="Times New Roman" w:cs="Times New Roman"/>
          <w:sz w:val="28"/>
          <w:szCs w:val="28"/>
          <w:lang w:val="uk-UA"/>
        </w:rPr>
        <w:t>і</w:t>
      </w:r>
      <w:r w:rsidR="009402CB">
        <w:rPr>
          <w:rFonts w:ascii="Times New Roman" w:hAnsi="Times New Roman" w:cs="Times New Roman"/>
          <w:sz w:val="28"/>
          <w:szCs w:val="28"/>
          <w:lang w:val="uk-UA"/>
        </w:rPr>
        <w:t>рн</w:t>
      </w:r>
      <w:r w:rsidR="00EC6097">
        <w:rPr>
          <w:rFonts w:ascii="Times New Roman" w:hAnsi="Times New Roman" w:cs="Times New Roman"/>
          <w:sz w:val="28"/>
          <w:szCs w:val="28"/>
          <w:lang w:val="uk-UA"/>
        </w:rPr>
        <w:t>і</w:t>
      </w:r>
      <w:r w:rsidR="009402CB">
        <w:rPr>
          <w:rFonts w:ascii="Times New Roman" w:hAnsi="Times New Roman" w:cs="Times New Roman"/>
          <w:sz w:val="28"/>
          <w:szCs w:val="28"/>
          <w:lang w:val="uk-UA"/>
        </w:rPr>
        <w:t>сть та залежність</w:t>
      </w:r>
      <w:r w:rsidRPr="004826E0">
        <w:rPr>
          <w:rFonts w:ascii="Times New Roman" w:hAnsi="Times New Roman" w:cs="Times New Roman"/>
          <w:sz w:val="28"/>
          <w:szCs w:val="28"/>
          <w:lang w:val="uk-UA"/>
        </w:rPr>
        <w:t xml:space="preserve">. </w:t>
      </w:r>
    </w:p>
    <w:p w:rsidR="00EC6097" w:rsidRDefault="00EC6097" w:rsidP="008321F9">
      <w:pPr>
        <w:spacing w:line="360" w:lineRule="auto"/>
        <w:ind w:firstLine="709"/>
        <w:jc w:val="both"/>
        <w:rPr>
          <w:rFonts w:ascii="Times New Roman" w:hAnsi="Times New Roman" w:cs="Times New Roman"/>
          <w:sz w:val="28"/>
          <w:szCs w:val="28"/>
          <w:lang w:val="uk-UA"/>
        </w:rPr>
      </w:pPr>
      <w:r w:rsidRPr="008321F9">
        <w:rPr>
          <w:rFonts w:ascii="Times New Roman" w:hAnsi="Times New Roman" w:cs="Times New Roman"/>
          <w:sz w:val="28"/>
          <w:szCs w:val="28"/>
          <w:lang w:val="uk-UA"/>
        </w:rPr>
        <w:t>Такі гендерні стереотипи протягом довгого періоду закріплювались у суспільстві через відповідні культурні, соціальні та економічні практики. Жінки, як вже було зазначено, часто сприймаються як слабкі, чутливі та покорні, в той час як чоловікам приписується сильність, влада і незалежність. Це призводить до обмежень у виборі ролей та можливостей для кожної статі. Жінки можуть стикатися з ускладненими шляхами кар'єрного зростання через стереотипні уявлення про їхню здатність керувати та приймати важливі рішення, тоді як чоловіків можуть дискримінувати у сферах, де вони виявляють «жіночі» інтереси.</w:t>
      </w:r>
      <w:r w:rsidRPr="004826E0">
        <w:rPr>
          <w:rFonts w:ascii="Times New Roman" w:hAnsi="Times New Roman" w:cs="Times New Roman"/>
          <w:sz w:val="28"/>
          <w:szCs w:val="28"/>
          <w:lang w:val="uk-UA"/>
        </w:rPr>
        <w:t xml:space="preserve"> </w:t>
      </w:r>
    </w:p>
    <w:p w:rsidR="00D4492F" w:rsidRPr="00D4492F" w:rsidRDefault="00D4492F" w:rsidP="00D4492F">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ООН відносить проблему гендерної нерівності </w:t>
      </w:r>
      <w:r w:rsidRPr="00D4492F">
        <w:rPr>
          <w:rFonts w:ascii="Times New Roman" w:hAnsi="Times New Roman" w:cs="Times New Roman"/>
          <w:sz w:val="28"/>
          <w:szCs w:val="28"/>
          <w:lang w:val="uk-UA"/>
        </w:rPr>
        <w:t xml:space="preserve">до </w:t>
      </w:r>
      <w:r>
        <w:rPr>
          <w:rFonts w:ascii="Times New Roman" w:hAnsi="Times New Roman" w:cs="Times New Roman"/>
          <w:sz w:val="28"/>
          <w:szCs w:val="28"/>
          <w:lang w:val="uk-UA"/>
        </w:rPr>
        <w:t>числа</w:t>
      </w:r>
      <w:r w:rsidRPr="00D4492F">
        <w:rPr>
          <w:rFonts w:ascii="Times New Roman" w:hAnsi="Times New Roman" w:cs="Times New Roman"/>
          <w:sz w:val="28"/>
          <w:szCs w:val="28"/>
          <w:lang w:val="uk-UA"/>
        </w:rPr>
        <w:t xml:space="preserve"> глобальних і</w:t>
      </w:r>
      <w:r>
        <w:rPr>
          <w:rFonts w:ascii="Times New Roman" w:hAnsi="Times New Roman" w:cs="Times New Roman"/>
          <w:sz w:val="28"/>
          <w:szCs w:val="28"/>
          <w:lang w:val="uk-UA"/>
        </w:rPr>
        <w:t xml:space="preserve"> </w:t>
      </w:r>
      <w:r w:rsidRPr="00D4492F">
        <w:rPr>
          <w:rFonts w:ascii="Times New Roman" w:hAnsi="Times New Roman" w:cs="Times New Roman"/>
          <w:sz w:val="28"/>
          <w:szCs w:val="28"/>
          <w:lang w:val="uk-UA"/>
        </w:rPr>
        <w:t xml:space="preserve">рекомендує державам </w:t>
      </w:r>
      <w:r>
        <w:rPr>
          <w:rFonts w:ascii="Times New Roman" w:hAnsi="Times New Roman" w:cs="Times New Roman"/>
          <w:sz w:val="28"/>
          <w:szCs w:val="28"/>
          <w:lang w:val="uk-UA"/>
        </w:rPr>
        <w:t>рацювати над трансформацією гендерних</w:t>
      </w:r>
      <w:r w:rsidRPr="00D4492F">
        <w:rPr>
          <w:rFonts w:ascii="Times New Roman" w:hAnsi="Times New Roman" w:cs="Times New Roman"/>
          <w:sz w:val="28"/>
          <w:szCs w:val="28"/>
          <w:lang w:val="uk-UA"/>
        </w:rPr>
        <w:t xml:space="preserve"> мо</w:t>
      </w:r>
      <w:r>
        <w:rPr>
          <w:rFonts w:ascii="Times New Roman" w:hAnsi="Times New Roman" w:cs="Times New Roman"/>
          <w:sz w:val="28"/>
          <w:szCs w:val="28"/>
          <w:lang w:val="uk-UA"/>
        </w:rPr>
        <w:t>делей</w:t>
      </w:r>
      <w:r w:rsidRPr="00D4492F">
        <w:rPr>
          <w:rFonts w:ascii="Times New Roman" w:hAnsi="Times New Roman" w:cs="Times New Roman"/>
          <w:sz w:val="28"/>
          <w:szCs w:val="28"/>
          <w:lang w:val="uk-UA"/>
        </w:rPr>
        <w:t>, що зберігають систему</w:t>
      </w:r>
      <w:r>
        <w:rPr>
          <w:rFonts w:ascii="Times New Roman" w:hAnsi="Times New Roman" w:cs="Times New Roman"/>
          <w:sz w:val="28"/>
          <w:szCs w:val="28"/>
          <w:lang w:val="uk-UA"/>
        </w:rPr>
        <w:t xml:space="preserve"> </w:t>
      </w:r>
      <w:r w:rsidRPr="00D4492F">
        <w:rPr>
          <w:rFonts w:ascii="Times New Roman" w:hAnsi="Times New Roman" w:cs="Times New Roman"/>
          <w:sz w:val="28"/>
          <w:szCs w:val="28"/>
          <w:lang w:val="uk-UA"/>
        </w:rPr>
        <w:t>нерівних цінностей і подвійних стандартів</w:t>
      </w:r>
      <w:r>
        <w:rPr>
          <w:rFonts w:ascii="Times New Roman" w:hAnsi="Times New Roman" w:cs="Times New Roman"/>
          <w:sz w:val="28"/>
          <w:szCs w:val="28"/>
          <w:lang w:val="uk-UA"/>
        </w:rPr>
        <w:t>.</w:t>
      </w:r>
    </w:p>
    <w:p w:rsidR="00D50014" w:rsidRPr="004826E0" w:rsidRDefault="00D50014" w:rsidP="00DF54D7">
      <w:pPr>
        <w:spacing w:line="360" w:lineRule="auto"/>
        <w:ind w:firstLine="709"/>
        <w:jc w:val="both"/>
        <w:rPr>
          <w:rFonts w:ascii="Times New Roman" w:hAnsi="Times New Roman" w:cs="Times New Roman"/>
          <w:b/>
          <w:i/>
          <w:sz w:val="28"/>
          <w:szCs w:val="28"/>
          <w:lang w:val="uk-UA"/>
        </w:rPr>
      </w:pPr>
      <w:r w:rsidRPr="004826E0">
        <w:rPr>
          <w:rFonts w:ascii="Times New Roman" w:hAnsi="Times New Roman" w:cs="Times New Roman"/>
          <w:sz w:val="28"/>
          <w:szCs w:val="28"/>
          <w:lang w:val="uk-UA"/>
        </w:rPr>
        <w:t xml:space="preserve">Українська юристка </w:t>
      </w:r>
      <w:hyperlink r:id="rId30" w:history="1">
        <w:r w:rsidRPr="004826E0">
          <w:rPr>
            <w:rFonts w:ascii="Times New Roman" w:hAnsi="Times New Roman" w:cs="Times New Roman"/>
            <w:color w:val="0000FF" w:themeColor="hyperlink"/>
            <w:sz w:val="28"/>
            <w:szCs w:val="28"/>
            <w:u w:val="single"/>
            <w:lang w:val="uk-UA"/>
          </w:rPr>
          <w:t>Олена Чорна</w:t>
        </w:r>
      </w:hyperlink>
      <w:r w:rsidRPr="004826E0">
        <w:rPr>
          <w:rFonts w:ascii="Times New Roman" w:hAnsi="Times New Roman" w:cs="Times New Roman"/>
          <w:sz w:val="28"/>
          <w:szCs w:val="28"/>
          <w:lang w:val="uk-UA"/>
        </w:rPr>
        <w:t xml:space="preserve"> </w:t>
      </w:r>
      <w:r w:rsidR="002B74E6" w:rsidRPr="002B74E6">
        <w:rPr>
          <w:rFonts w:ascii="Times New Roman" w:hAnsi="Times New Roman" w:cs="Times New Roman"/>
          <w:sz w:val="28"/>
          <w:szCs w:val="28"/>
          <w:lang w:val="uk-UA"/>
        </w:rPr>
        <w:t>[</w:t>
      </w:r>
      <w:r w:rsidR="00DF54D7">
        <w:rPr>
          <w:rFonts w:ascii="Times New Roman" w:hAnsi="Times New Roman" w:cs="Times New Roman"/>
          <w:sz w:val="28"/>
          <w:szCs w:val="28"/>
          <w:lang w:val="uk-UA"/>
        </w:rPr>
        <w:t>51</w:t>
      </w:r>
      <w:r w:rsidR="002B74E6" w:rsidRPr="002B74E6">
        <w:rPr>
          <w:rFonts w:ascii="Times New Roman" w:hAnsi="Times New Roman" w:cs="Times New Roman"/>
          <w:sz w:val="28"/>
          <w:szCs w:val="28"/>
          <w:lang w:val="uk-UA"/>
        </w:rPr>
        <w:t xml:space="preserve">] </w:t>
      </w:r>
      <w:r w:rsidRPr="004826E0">
        <w:rPr>
          <w:rFonts w:ascii="Times New Roman" w:hAnsi="Times New Roman" w:cs="Times New Roman"/>
          <w:sz w:val="28"/>
          <w:szCs w:val="28"/>
          <w:lang w:val="uk-UA"/>
        </w:rPr>
        <w:t xml:space="preserve">називає </w:t>
      </w:r>
      <w:r w:rsidRPr="004826E0">
        <w:rPr>
          <w:rFonts w:ascii="Times New Roman" w:hAnsi="Times New Roman" w:cs="Times New Roman"/>
          <w:b/>
          <w:i/>
          <w:sz w:val="28"/>
          <w:szCs w:val="28"/>
          <w:lang w:val="uk-UA"/>
        </w:rPr>
        <w:t xml:space="preserve">найбільш </w:t>
      </w:r>
      <w:r w:rsidR="001E0959">
        <w:rPr>
          <w:rFonts w:ascii="Times New Roman" w:hAnsi="Times New Roman" w:cs="Times New Roman"/>
          <w:b/>
          <w:i/>
          <w:sz w:val="28"/>
          <w:szCs w:val="28"/>
          <w:lang w:val="uk-UA"/>
        </w:rPr>
        <w:t>кричущі</w:t>
      </w:r>
      <w:r w:rsidRPr="004826E0">
        <w:rPr>
          <w:rFonts w:ascii="Times New Roman" w:hAnsi="Times New Roman" w:cs="Times New Roman"/>
          <w:b/>
          <w:i/>
          <w:sz w:val="28"/>
          <w:szCs w:val="28"/>
          <w:lang w:val="uk-UA"/>
        </w:rPr>
        <w:t xml:space="preserve"> випадки дискримінації жінок в Україні: </w:t>
      </w:r>
    </w:p>
    <w:p w:rsidR="00D50014" w:rsidRPr="004826E0" w:rsidRDefault="00D50014" w:rsidP="009E7E5E">
      <w:pPr>
        <w:numPr>
          <w:ilvl w:val="0"/>
          <w:numId w:val="39"/>
        </w:numPr>
        <w:tabs>
          <w:tab w:val="left" w:pos="1701"/>
        </w:tabs>
        <w:spacing w:beforeLines="200" w:before="480" w:line="360" w:lineRule="auto"/>
        <w:ind w:left="567" w:firstLine="709"/>
        <w:contextualSpacing/>
        <w:rPr>
          <w:rFonts w:ascii="Times New Roman" w:hAnsi="Times New Roman" w:cs="Times New Roman"/>
          <w:sz w:val="28"/>
          <w:szCs w:val="28"/>
          <w:lang w:val="uk-UA"/>
        </w:rPr>
      </w:pPr>
      <w:r w:rsidRPr="004826E0">
        <w:rPr>
          <w:rFonts w:ascii="Times New Roman" w:hAnsi="Times New Roman" w:cs="Times New Roman"/>
          <w:sz w:val="28"/>
          <w:szCs w:val="28"/>
          <w:lang w:val="uk-UA"/>
        </w:rPr>
        <w:t xml:space="preserve">Заборона </w:t>
      </w:r>
      <w:r w:rsidR="001E0959">
        <w:rPr>
          <w:rFonts w:ascii="Times New Roman" w:hAnsi="Times New Roman" w:cs="Times New Roman"/>
          <w:sz w:val="28"/>
          <w:szCs w:val="28"/>
          <w:lang w:val="uk-UA"/>
        </w:rPr>
        <w:t>доступу жінок до 458 професій.</w:t>
      </w:r>
    </w:p>
    <w:p w:rsidR="00D50014" w:rsidRPr="004826E0" w:rsidRDefault="00D50014" w:rsidP="009E7E5E">
      <w:pPr>
        <w:numPr>
          <w:ilvl w:val="0"/>
          <w:numId w:val="39"/>
        </w:numPr>
        <w:tabs>
          <w:tab w:val="left" w:pos="1701"/>
        </w:tabs>
        <w:spacing w:beforeLines="200" w:before="480" w:line="360" w:lineRule="auto"/>
        <w:ind w:left="567" w:firstLine="709"/>
        <w:contextualSpacing/>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lastRenderedPageBreak/>
        <w:t>Ненадання необхідної допомоги жінкам – потерпілим від домашнього насильства. За статистикою національної поліції, кількість звернень до поліції за фактами насильства в сім’ї  – це близько 130 тисяч у рік, потерпілі – переважно жінки.</w:t>
      </w:r>
    </w:p>
    <w:p w:rsidR="00D50014" w:rsidRPr="004826E0" w:rsidRDefault="00D50014" w:rsidP="009E7E5E">
      <w:pPr>
        <w:numPr>
          <w:ilvl w:val="0"/>
          <w:numId w:val="39"/>
        </w:numPr>
        <w:tabs>
          <w:tab w:val="left" w:pos="1701"/>
        </w:tabs>
        <w:spacing w:beforeLines="200" w:before="480" w:line="360" w:lineRule="auto"/>
        <w:ind w:left="567" w:firstLine="709"/>
        <w:contextualSpacing/>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Менша оплата праці жінок у порівнянні з чоловіками на тих самих посадах.</w:t>
      </w:r>
      <w:r w:rsidRPr="004826E0">
        <w:rPr>
          <w:lang w:val="uk-UA"/>
        </w:rPr>
        <w:t xml:space="preserve"> </w:t>
      </w:r>
      <w:r w:rsidRPr="004826E0">
        <w:rPr>
          <w:rFonts w:ascii="Times New Roman" w:hAnsi="Times New Roman" w:cs="Times New Roman"/>
          <w:sz w:val="28"/>
          <w:szCs w:val="28"/>
          <w:lang w:val="uk-UA"/>
        </w:rPr>
        <w:t>Відповідно до даних державної служби статистики, жінки отримують на 36,5% меншу зарплатню, ніж чоловіки при рівних посадах та навичках.</w:t>
      </w:r>
    </w:p>
    <w:p w:rsidR="009402CB" w:rsidRPr="009402CB" w:rsidRDefault="00D50014" w:rsidP="009E7E5E">
      <w:pPr>
        <w:numPr>
          <w:ilvl w:val="0"/>
          <w:numId w:val="39"/>
        </w:numPr>
        <w:tabs>
          <w:tab w:val="left" w:pos="1701"/>
        </w:tabs>
        <w:spacing w:beforeLines="200" w:before="480" w:line="360" w:lineRule="auto"/>
        <w:ind w:left="567" w:firstLine="709"/>
        <w:contextualSpacing/>
        <w:jc w:val="both"/>
        <w:rPr>
          <w:rFonts w:ascii="Times New Roman" w:hAnsi="Times New Roman" w:cs="Times New Roman"/>
          <w:sz w:val="28"/>
          <w:szCs w:val="28"/>
          <w:lang w:val="uk-UA"/>
        </w:rPr>
      </w:pPr>
      <w:r w:rsidRPr="009402CB">
        <w:rPr>
          <w:rFonts w:ascii="Times New Roman" w:hAnsi="Times New Roman" w:cs="Times New Roman"/>
          <w:sz w:val="28"/>
          <w:szCs w:val="28"/>
          <w:lang w:val="uk-UA"/>
        </w:rPr>
        <w:t>Принизливі та образливі висловлювання щодо жінок від офіційних представників держави, публічних осіб, представників ЗМІ.</w:t>
      </w:r>
    </w:p>
    <w:p w:rsidR="00D50014" w:rsidRPr="009402CB" w:rsidRDefault="001E0959" w:rsidP="009E7E5E">
      <w:pPr>
        <w:numPr>
          <w:ilvl w:val="0"/>
          <w:numId w:val="39"/>
        </w:numPr>
        <w:tabs>
          <w:tab w:val="left" w:pos="1701"/>
        </w:tabs>
        <w:spacing w:beforeLines="200" w:before="480" w:line="360" w:lineRule="auto"/>
        <w:ind w:left="567"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Надзвичайно розповсюджений</w:t>
      </w:r>
      <w:r w:rsidR="00D50014" w:rsidRPr="009402CB">
        <w:rPr>
          <w:rFonts w:ascii="Times New Roman" w:hAnsi="Times New Roman" w:cs="Times New Roman"/>
          <w:sz w:val="28"/>
          <w:szCs w:val="28"/>
          <w:lang w:val="uk-UA"/>
        </w:rPr>
        <w:t xml:space="preserve"> сексизм у рекламі</w:t>
      </w:r>
      <w:r>
        <w:rPr>
          <w:rFonts w:ascii="Times New Roman" w:hAnsi="Times New Roman" w:cs="Times New Roman"/>
          <w:sz w:val="28"/>
          <w:szCs w:val="28"/>
          <w:lang w:val="uk-UA"/>
        </w:rPr>
        <w:t>: оголені жіночі тіла можна спостерігати на рекламах практично будь-якого товару чи послуги</w:t>
      </w:r>
      <w:r w:rsidR="00D50014" w:rsidRPr="009402CB">
        <w:rPr>
          <w:rFonts w:ascii="Times New Roman" w:hAnsi="Times New Roman" w:cs="Times New Roman"/>
          <w:sz w:val="28"/>
          <w:szCs w:val="28"/>
          <w:lang w:val="uk-UA"/>
        </w:rPr>
        <w:t>.</w:t>
      </w:r>
    </w:p>
    <w:p w:rsidR="00D50014" w:rsidRPr="004826E0" w:rsidRDefault="00D50014" w:rsidP="009E7E5E">
      <w:pPr>
        <w:numPr>
          <w:ilvl w:val="0"/>
          <w:numId w:val="39"/>
        </w:numPr>
        <w:tabs>
          <w:tab w:val="left" w:pos="1701"/>
        </w:tabs>
        <w:spacing w:beforeLines="200" w:before="480" w:line="360" w:lineRule="auto"/>
        <w:ind w:left="567" w:firstLine="709"/>
        <w:contextualSpacing/>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 xml:space="preserve">Ставлення до жінки як до об'єкта, покладання турботи про дітей та </w:t>
      </w:r>
      <w:r w:rsidR="001E0959">
        <w:rPr>
          <w:rFonts w:ascii="Times New Roman" w:hAnsi="Times New Roman" w:cs="Times New Roman"/>
          <w:sz w:val="28"/>
          <w:szCs w:val="28"/>
          <w:lang w:val="uk-UA"/>
        </w:rPr>
        <w:t>хатньої</w:t>
      </w:r>
      <w:r w:rsidRPr="004826E0">
        <w:rPr>
          <w:rFonts w:ascii="Times New Roman" w:hAnsi="Times New Roman" w:cs="Times New Roman"/>
          <w:sz w:val="28"/>
          <w:szCs w:val="28"/>
          <w:lang w:val="uk-UA"/>
        </w:rPr>
        <w:t xml:space="preserve"> роботи переважно на жінок, </w:t>
      </w:r>
    </w:p>
    <w:p w:rsidR="00D50014" w:rsidRPr="004826E0" w:rsidRDefault="00D50014" w:rsidP="009E7E5E">
      <w:pPr>
        <w:numPr>
          <w:ilvl w:val="0"/>
          <w:numId w:val="39"/>
        </w:numPr>
        <w:tabs>
          <w:tab w:val="left" w:pos="1701"/>
        </w:tabs>
        <w:spacing w:beforeLines="200" w:before="480" w:line="360" w:lineRule="auto"/>
        <w:ind w:left="567" w:firstLine="709"/>
        <w:contextualSpacing/>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 xml:space="preserve">Закріплення дискримінаційних стереотипів щодо жінок у дитячих та </w:t>
      </w:r>
      <w:r w:rsidR="001E0959">
        <w:rPr>
          <w:rFonts w:ascii="Times New Roman" w:hAnsi="Times New Roman" w:cs="Times New Roman"/>
          <w:sz w:val="28"/>
          <w:szCs w:val="28"/>
          <w:lang w:val="uk-UA"/>
        </w:rPr>
        <w:t>підліткових освітніх програмах та матеріалах.</w:t>
      </w:r>
    </w:p>
    <w:p w:rsidR="001E0959" w:rsidRDefault="00D50014" w:rsidP="009E7E5E">
      <w:pPr>
        <w:numPr>
          <w:ilvl w:val="0"/>
          <w:numId w:val="39"/>
        </w:numPr>
        <w:tabs>
          <w:tab w:val="left" w:pos="1701"/>
        </w:tabs>
        <w:spacing w:beforeLines="200" w:before="480" w:line="360" w:lineRule="auto"/>
        <w:ind w:left="567" w:firstLine="709"/>
        <w:contextualSpacing/>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 xml:space="preserve">Скляна стеля (незначна репрезентація жінок на керівних посадах та у владі). </w:t>
      </w:r>
    </w:p>
    <w:p w:rsidR="00D50014" w:rsidRPr="004826E0" w:rsidRDefault="00D50014" w:rsidP="009E7E5E">
      <w:pPr>
        <w:numPr>
          <w:ilvl w:val="0"/>
          <w:numId w:val="39"/>
        </w:numPr>
        <w:tabs>
          <w:tab w:val="left" w:pos="1701"/>
        </w:tabs>
        <w:spacing w:beforeLines="200" w:before="480" w:line="360" w:lineRule="auto"/>
        <w:ind w:left="567" w:firstLine="709"/>
        <w:contextualSpacing/>
        <w:rPr>
          <w:rFonts w:ascii="Times New Roman" w:hAnsi="Times New Roman" w:cs="Times New Roman"/>
          <w:sz w:val="28"/>
          <w:szCs w:val="28"/>
          <w:lang w:val="uk-UA"/>
        </w:rPr>
      </w:pPr>
      <w:r w:rsidRPr="004826E0">
        <w:rPr>
          <w:rFonts w:ascii="Times New Roman" w:hAnsi="Times New Roman" w:cs="Times New Roman"/>
          <w:sz w:val="28"/>
          <w:szCs w:val="28"/>
          <w:lang w:val="uk-UA"/>
        </w:rPr>
        <w:t>Відсутність відповідальності клієнтів у секс-індустрії.</w:t>
      </w:r>
    </w:p>
    <w:p w:rsidR="00D50014" w:rsidRPr="004826E0" w:rsidRDefault="00D50014" w:rsidP="009E7E5E">
      <w:pPr>
        <w:numPr>
          <w:ilvl w:val="0"/>
          <w:numId w:val="39"/>
        </w:numPr>
        <w:tabs>
          <w:tab w:val="left" w:pos="1701"/>
        </w:tabs>
        <w:spacing w:beforeLines="200" w:before="480" w:line="360" w:lineRule="auto"/>
        <w:ind w:left="567" w:firstLine="709"/>
        <w:contextualSpacing/>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 xml:space="preserve"> Замалі покарання або звільнення від ві</w:t>
      </w:r>
      <w:r w:rsidR="001E0959">
        <w:rPr>
          <w:rFonts w:ascii="Times New Roman" w:hAnsi="Times New Roman" w:cs="Times New Roman"/>
          <w:sz w:val="28"/>
          <w:szCs w:val="28"/>
          <w:lang w:val="uk-UA"/>
        </w:rPr>
        <w:t>дповідальності  ґвалтівників.</w:t>
      </w:r>
    </w:p>
    <w:p w:rsidR="00D50014" w:rsidRPr="00EC6097" w:rsidRDefault="00D50014" w:rsidP="00DF54D7">
      <w:pPr>
        <w:spacing w:line="360" w:lineRule="auto"/>
        <w:ind w:firstLine="709"/>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Із 60-их років ХХ ст. конструкт «дискримінація за ознакою статі» допов</w:t>
      </w:r>
      <w:r w:rsidRPr="004826E0">
        <w:rPr>
          <w:rFonts w:ascii="Times New Roman" w:hAnsi="Times New Roman" w:cs="Times New Roman"/>
          <w:sz w:val="28"/>
          <w:szCs w:val="28"/>
          <w:lang w:val="uk-UA"/>
        </w:rPr>
        <w:softHyphen/>
        <w:t xml:space="preserve">нився новою формою вияву – </w:t>
      </w:r>
      <w:r w:rsidRPr="004826E0">
        <w:rPr>
          <w:rFonts w:ascii="Times New Roman" w:hAnsi="Times New Roman" w:cs="Times New Roman"/>
          <w:b/>
          <w:i/>
          <w:sz w:val="28"/>
          <w:szCs w:val="28"/>
          <w:lang w:val="uk-UA"/>
        </w:rPr>
        <w:t>сексизмом</w:t>
      </w:r>
      <w:r w:rsidRPr="004826E0">
        <w:rPr>
          <w:rFonts w:ascii="Times New Roman" w:hAnsi="Times New Roman" w:cs="Times New Roman"/>
          <w:sz w:val="28"/>
          <w:szCs w:val="28"/>
          <w:lang w:val="uk-UA"/>
        </w:rPr>
        <w:t>. Цей термін, який з'явився внаслідок аналізу представницями американського жіночого руху тих гендерних стерео</w:t>
      </w:r>
      <w:r w:rsidRPr="004826E0">
        <w:rPr>
          <w:rFonts w:ascii="Times New Roman" w:hAnsi="Times New Roman" w:cs="Times New Roman"/>
          <w:sz w:val="28"/>
          <w:szCs w:val="28"/>
          <w:lang w:val="uk-UA"/>
        </w:rPr>
        <w:softHyphen/>
        <w:t>типів та упереджень, які стосувалися соціальних проявів жінок, сьогодні тлума</w:t>
      </w:r>
      <w:r w:rsidRPr="004826E0">
        <w:rPr>
          <w:rFonts w:ascii="Times New Roman" w:hAnsi="Times New Roman" w:cs="Times New Roman"/>
          <w:sz w:val="28"/>
          <w:szCs w:val="28"/>
          <w:lang w:val="uk-UA"/>
        </w:rPr>
        <w:softHyphen/>
        <w:t>читься як ідеологія і практика дискримінації людей за ознакою статі, заснована на установках або переконаннях, відповідно до яких жінкам (або чоловікам) помилково приписують певні риси або заперечують їх наявність</w:t>
      </w:r>
      <w:r w:rsidR="00EC6097">
        <w:rPr>
          <w:rFonts w:ascii="Times New Roman" w:hAnsi="Times New Roman" w:cs="Times New Roman"/>
          <w:sz w:val="28"/>
          <w:szCs w:val="28"/>
          <w:lang w:val="uk-UA"/>
        </w:rPr>
        <w:t xml:space="preserve"> </w:t>
      </w:r>
      <w:r w:rsidR="00EC6097" w:rsidRPr="00EC6097">
        <w:rPr>
          <w:rFonts w:ascii="Times New Roman" w:hAnsi="Times New Roman" w:cs="Times New Roman"/>
          <w:sz w:val="28"/>
          <w:szCs w:val="28"/>
          <w:lang w:val="uk-UA"/>
        </w:rPr>
        <w:t>[</w:t>
      </w:r>
      <w:r w:rsidR="00DF54D7">
        <w:rPr>
          <w:rFonts w:ascii="Times New Roman" w:hAnsi="Times New Roman" w:cs="Times New Roman"/>
          <w:sz w:val="28"/>
          <w:szCs w:val="28"/>
          <w:lang w:val="uk-UA"/>
        </w:rPr>
        <w:t>30</w:t>
      </w:r>
      <w:r w:rsidR="00EC6097" w:rsidRPr="00EC6097">
        <w:rPr>
          <w:rFonts w:ascii="Times New Roman" w:hAnsi="Times New Roman" w:cs="Times New Roman"/>
          <w:sz w:val="28"/>
          <w:szCs w:val="28"/>
          <w:lang w:val="uk-UA"/>
        </w:rPr>
        <w:t>].</w:t>
      </w:r>
    </w:p>
    <w:p w:rsidR="00D50014" w:rsidRPr="004826E0" w:rsidRDefault="00D50014" w:rsidP="008321F9">
      <w:pPr>
        <w:spacing w:line="360" w:lineRule="auto"/>
        <w:ind w:firstLine="709"/>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lastRenderedPageBreak/>
        <w:t>Аналіз проявів сексизму у рекламі та в мові</w:t>
      </w:r>
      <w:r w:rsidR="008321F9">
        <w:rPr>
          <w:rFonts w:ascii="Times New Roman" w:hAnsi="Times New Roman" w:cs="Times New Roman"/>
          <w:sz w:val="28"/>
          <w:szCs w:val="28"/>
          <w:lang w:val="uk-UA"/>
        </w:rPr>
        <w:t xml:space="preserve"> переконливо доводить, що об'єк</w:t>
      </w:r>
      <w:r w:rsidRPr="004826E0">
        <w:rPr>
          <w:rFonts w:ascii="Times New Roman" w:hAnsi="Times New Roman" w:cs="Times New Roman"/>
          <w:sz w:val="28"/>
          <w:szCs w:val="28"/>
          <w:lang w:val="uk-UA"/>
        </w:rPr>
        <w:t>том дискримінації тут також виступають жінки.</w:t>
      </w:r>
    </w:p>
    <w:p w:rsidR="00D50014" w:rsidRPr="004826E0" w:rsidRDefault="00D50014" w:rsidP="008321F9">
      <w:pPr>
        <w:spacing w:line="360" w:lineRule="auto"/>
        <w:ind w:firstLine="709"/>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 xml:space="preserve">Науковці одностайні у висновку про зв'язок гендерної дискримінації і сексизму із гендерними стереотипами. Будь-які стереотипи, включаючи й гендерні, мають неоднозначний вплив на масову та індивідуальну свідомість: з одного боку, вони закріплюють історично-культурний </w:t>
      </w:r>
      <w:r w:rsidR="008321F9">
        <w:rPr>
          <w:rFonts w:ascii="Times New Roman" w:hAnsi="Times New Roman" w:cs="Times New Roman"/>
          <w:sz w:val="28"/>
          <w:szCs w:val="28"/>
          <w:lang w:val="uk-UA"/>
        </w:rPr>
        <w:t>досвід багатьох поколінь, полег</w:t>
      </w:r>
      <w:r w:rsidRPr="004826E0">
        <w:rPr>
          <w:rFonts w:ascii="Times New Roman" w:hAnsi="Times New Roman" w:cs="Times New Roman"/>
          <w:sz w:val="28"/>
          <w:szCs w:val="28"/>
          <w:lang w:val="uk-UA"/>
        </w:rPr>
        <w:t>шуючи при цьому процеси світосприйняття, о</w:t>
      </w:r>
      <w:r w:rsidR="008321F9">
        <w:rPr>
          <w:rFonts w:ascii="Times New Roman" w:hAnsi="Times New Roman" w:cs="Times New Roman"/>
          <w:sz w:val="28"/>
          <w:szCs w:val="28"/>
          <w:lang w:val="uk-UA"/>
        </w:rPr>
        <w:t>цінки й аналізу соціальної дійс</w:t>
      </w:r>
      <w:r w:rsidRPr="004826E0">
        <w:rPr>
          <w:rFonts w:ascii="Times New Roman" w:hAnsi="Times New Roman" w:cs="Times New Roman"/>
          <w:sz w:val="28"/>
          <w:szCs w:val="28"/>
          <w:lang w:val="uk-UA"/>
        </w:rPr>
        <w:t xml:space="preserve">ності, а з іншого – спрощують її, а подекуди й викривлюють. </w:t>
      </w:r>
    </w:p>
    <w:p w:rsidR="00D50014" w:rsidRPr="009E7E5E" w:rsidRDefault="00D50014" w:rsidP="000A6AC5">
      <w:pPr>
        <w:spacing w:beforeLines="200" w:before="480" w:line="360" w:lineRule="auto"/>
        <w:ind w:firstLine="709"/>
        <w:jc w:val="both"/>
        <w:rPr>
          <w:rFonts w:ascii="Times New Roman" w:hAnsi="Times New Roman" w:cs="Times New Roman"/>
          <w:b/>
          <w:iCs/>
          <w:sz w:val="28"/>
          <w:szCs w:val="28"/>
          <w:lang w:val="uk-UA"/>
        </w:rPr>
      </w:pPr>
      <w:r w:rsidRPr="009E7E5E">
        <w:rPr>
          <w:rFonts w:ascii="Times New Roman" w:hAnsi="Times New Roman" w:cs="Times New Roman"/>
          <w:b/>
          <w:iCs/>
          <w:sz w:val="28"/>
          <w:szCs w:val="28"/>
          <w:lang w:val="uk-UA"/>
        </w:rPr>
        <w:t>2. Принципи ґендерної політики в системі державного управління</w:t>
      </w:r>
    </w:p>
    <w:p w:rsidR="00D50014" w:rsidRPr="004826E0" w:rsidRDefault="00D50014" w:rsidP="00441B42">
      <w:pPr>
        <w:spacing w:line="360" w:lineRule="auto"/>
        <w:ind w:firstLine="709"/>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Ґендерні стереотипи закріплюють існуючи ґендерні розбіжності і стають перепоною до змін стану с</w:t>
      </w:r>
      <w:r w:rsidR="00F94AC9">
        <w:rPr>
          <w:rFonts w:ascii="Times New Roman" w:hAnsi="Times New Roman" w:cs="Times New Roman"/>
          <w:sz w:val="28"/>
          <w:szCs w:val="28"/>
          <w:lang w:val="uk-UA"/>
        </w:rPr>
        <w:t>прав у сфері гендерних відносин. З</w:t>
      </w:r>
      <w:r w:rsidRPr="004826E0">
        <w:rPr>
          <w:rFonts w:ascii="Times New Roman" w:hAnsi="Times New Roman" w:cs="Times New Roman"/>
          <w:sz w:val="28"/>
          <w:szCs w:val="28"/>
          <w:lang w:val="uk-UA"/>
        </w:rPr>
        <w:t xml:space="preserve">окрема, у системі державної служби України жінці головним чином відводиться виконавча роль, про що свідчить ґендерна </w:t>
      </w:r>
      <w:hyperlink r:id="rId31" w:history="1">
        <w:r w:rsidRPr="004826E0">
          <w:rPr>
            <w:rFonts w:ascii="Times New Roman" w:hAnsi="Times New Roman" w:cs="Times New Roman"/>
            <w:color w:val="0000FF" w:themeColor="hyperlink"/>
            <w:sz w:val="28"/>
            <w:szCs w:val="28"/>
            <w:u w:val="single"/>
            <w:lang w:val="uk-UA"/>
          </w:rPr>
          <w:t>статистика</w:t>
        </w:r>
      </w:hyperlink>
      <w:r w:rsidR="00F94AC9" w:rsidRPr="00F94AC9">
        <w:rPr>
          <w:rFonts w:ascii="Times New Roman" w:hAnsi="Times New Roman" w:cs="Times New Roman"/>
          <w:sz w:val="28"/>
          <w:szCs w:val="28"/>
          <w:lang w:val="uk-UA"/>
        </w:rPr>
        <w:t xml:space="preserve"> </w:t>
      </w:r>
      <w:r w:rsidR="00F94AC9" w:rsidRPr="00F94AC9">
        <w:rPr>
          <w:rStyle w:val="af8"/>
          <w:rFonts w:ascii="Times New Roman" w:hAnsi="Times New Roman" w:cs="Times New Roman"/>
          <w:sz w:val="28"/>
          <w:szCs w:val="28"/>
          <w:lang w:val="uk-UA"/>
        </w:rPr>
        <w:footnoteReference w:id="18"/>
      </w:r>
      <w:r w:rsidRPr="00F94AC9">
        <w:rPr>
          <w:rFonts w:ascii="Times New Roman" w:hAnsi="Times New Roman" w:cs="Times New Roman"/>
          <w:sz w:val="28"/>
          <w:szCs w:val="28"/>
          <w:lang w:val="uk-UA"/>
        </w:rPr>
        <w:t xml:space="preserve">. </w:t>
      </w:r>
      <w:r w:rsidRPr="004826E0">
        <w:rPr>
          <w:rFonts w:ascii="Times New Roman" w:hAnsi="Times New Roman" w:cs="Times New Roman"/>
          <w:sz w:val="28"/>
          <w:szCs w:val="28"/>
          <w:lang w:val="uk-UA"/>
        </w:rPr>
        <w:t>Так, фактична кількість працюючих державних службовців-жінок становила 119 808 осіб (75%), причому їх доля на посадах категорії А складала 31%, категорії Б – 66%, категорії В – 78%:</w:t>
      </w:r>
    </w:p>
    <w:p w:rsidR="00D50014" w:rsidRPr="004826E0" w:rsidRDefault="00C53722" w:rsidP="00DF54D7">
      <w:pPr>
        <w:spacing w:line="360" w:lineRule="auto"/>
        <w:ind w:firstLine="709"/>
        <w:jc w:val="both"/>
        <w:rPr>
          <w:rFonts w:ascii="Times New Roman" w:hAnsi="Times New Roman" w:cs="Times New Roman"/>
          <w:sz w:val="28"/>
          <w:szCs w:val="28"/>
          <w:lang w:val="uk-UA"/>
        </w:rPr>
      </w:pPr>
      <w:hyperlink r:id="rId32" w:history="1">
        <w:r w:rsidR="00D50014" w:rsidRPr="004826E0">
          <w:rPr>
            <w:rFonts w:ascii="Times New Roman" w:hAnsi="Times New Roman" w:cs="Times New Roman"/>
            <w:color w:val="0000FF" w:themeColor="hyperlink"/>
            <w:sz w:val="28"/>
            <w:szCs w:val="28"/>
            <w:u w:val="single"/>
            <w:lang w:val="uk-UA"/>
          </w:rPr>
          <w:t>Т. Мельник</w:t>
        </w:r>
      </w:hyperlink>
      <w:r w:rsidR="00D50014" w:rsidRPr="004826E0">
        <w:rPr>
          <w:rFonts w:ascii="Times New Roman" w:hAnsi="Times New Roman" w:cs="Times New Roman"/>
          <w:sz w:val="28"/>
          <w:szCs w:val="28"/>
          <w:lang w:val="uk-UA"/>
        </w:rPr>
        <w:t xml:space="preserve"> </w:t>
      </w:r>
      <w:r w:rsidR="00441B42" w:rsidRPr="00441B42">
        <w:rPr>
          <w:rFonts w:ascii="Times New Roman" w:hAnsi="Times New Roman" w:cs="Times New Roman"/>
          <w:sz w:val="28"/>
          <w:szCs w:val="28"/>
        </w:rPr>
        <w:t>[</w:t>
      </w:r>
      <w:r w:rsidR="00DF54D7">
        <w:rPr>
          <w:rFonts w:ascii="Times New Roman" w:hAnsi="Times New Roman" w:cs="Times New Roman"/>
          <w:sz w:val="28"/>
          <w:szCs w:val="28"/>
          <w:lang w:val="uk-UA"/>
        </w:rPr>
        <w:t>20</w:t>
      </w:r>
      <w:r w:rsidR="00441B42" w:rsidRPr="00441B42">
        <w:rPr>
          <w:rFonts w:ascii="Times New Roman" w:hAnsi="Times New Roman" w:cs="Times New Roman"/>
          <w:sz w:val="28"/>
          <w:szCs w:val="28"/>
        </w:rPr>
        <w:t xml:space="preserve">] </w:t>
      </w:r>
      <w:r w:rsidR="00D50014" w:rsidRPr="004826E0">
        <w:rPr>
          <w:rFonts w:ascii="Times New Roman" w:hAnsi="Times New Roman" w:cs="Times New Roman"/>
          <w:sz w:val="28"/>
          <w:szCs w:val="28"/>
          <w:lang w:val="uk-UA"/>
        </w:rPr>
        <w:t xml:space="preserve">виділяє </w:t>
      </w:r>
      <w:r w:rsidR="00D50014" w:rsidRPr="004826E0">
        <w:rPr>
          <w:rFonts w:ascii="Times New Roman" w:hAnsi="Times New Roman" w:cs="Times New Roman"/>
          <w:b/>
          <w:i/>
          <w:sz w:val="28"/>
          <w:szCs w:val="28"/>
          <w:lang w:val="uk-UA"/>
        </w:rPr>
        <w:t>п’ять факторів забезпечення переваг, які мають чоловіки під час входження у владні структури, а саме</w:t>
      </w:r>
      <w:r w:rsidR="00D50014" w:rsidRPr="004826E0">
        <w:rPr>
          <w:rFonts w:ascii="Times New Roman" w:hAnsi="Times New Roman" w:cs="Times New Roman"/>
          <w:sz w:val="28"/>
          <w:szCs w:val="28"/>
          <w:lang w:val="uk-UA"/>
        </w:rPr>
        <w:t>:</w:t>
      </w:r>
    </w:p>
    <w:p w:rsidR="00D50014" w:rsidRPr="004826E0" w:rsidRDefault="00D50014" w:rsidP="009E7E5E">
      <w:pPr>
        <w:numPr>
          <w:ilvl w:val="0"/>
          <w:numId w:val="40"/>
        </w:numPr>
        <w:spacing w:line="360" w:lineRule="auto"/>
        <w:ind w:left="0" w:firstLine="709"/>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 xml:space="preserve">традиційно усталене чоловіче домінування в керівних владних структурах;  </w:t>
      </w:r>
    </w:p>
    <w:p w:rsidR="00D50014" w:rsidRPr="004826E0" w:rsidRDefault="00D50014" w:rsidP="009E7E5E">
      <w:pPr>
        <w:numPr>
          <w:ilvl w:val="0"/>
          <w:numId w:val="40"/>
        </w:numPr>
        <w:spacing w:line="360" w:lineRule="auto"/>
        <w:ind w:left="0" w:firstLine="709"/>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економічні підвалини – власність і управління економікою перебувають</w:t>
      </w:r>
      <w:r w:rsidR="00D4492F">
        <w:rPr>
          <w:rFonts w:ascii="Times New Roman" w:hAnsi="Times New Roman" w:cs="Times New Roman"/>
          <w:sz w:val="28"/>
          <w:szCs w:val="28"/>
        </w:rPr>
        <w:t xml:space="preserve"> переважно</w:t>
      </w:r>
      <w:r w:rsidRPr="004826E0">
        <w:rPr>
          <w:rFonts w:ascii="Times New Roman" w:hAnsi="Times New Roman" w:cs="Times New Roman"/>
          <w:sz w:val="28"/>
          <w:szCs w:val="28"/>
          <w:lang w:val="uk-UA"/>
        </w:rPr>
        <w:t xml:space="preserve"> у чоловічих руках;</w:t>
      </w:r>
    </w:p>
    <w:p w:rsidR="00D50014" w:rsidRPr="004826E0" w:rsidRDefault="00D50014" w:rsidP="009E7E5E">
      <w:pPr>
        <w:numPr>
          <w:ilvl w:val="0"/>
          <w:numId w:val="40"/>
        </w:numPr>
        <w:spacing w:line="360" w:lineRule="auto"/>
        <w:ind w:left="0" w:firstLine="709"/>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ґендерного світогляду в чоловічого населення країни;</w:t>
      </w:r>
    </w:p>
    <w:p w:rsidR="00D50014" w:rsidRPr="004826E0" w:rsidRDefault="00D50014" w:rsidP="009E7E5E">
      <w:pPr>
        <w:numPr>
          <w:ilvl w:val="0"/>
          <w:numId w:val="40"/>
        </w:numPr>
        <w:spacing w:line="360" w:lineRule="auto"/>
        <w:ind w:left="0" w:firstLine="709"/>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 xml:space="preserve">обмеженість політичних і ґендерних поглядів керівного складу значної частини жіночих організацій; </w:t>
      </w:r>
    </w:p>
    <w:p w:rsidR="00D50014" w:rsidRPr="004826E0" w:rsidRDefault="00D50014" w:rsidP="009E7E5E">
      <w:pPr>
        <w:numPr>
          <w:ilvl w:val="0"/>
          <w:numId w:val="40"/>
        </w:numPr>
        <w:spacing w:line="360" w:lineRule="auto"/>
        <w:ind w:left="0" w:firstLine="709"/>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lastRenderedPageBreak/>
        <w:t>традиційність поглядів значної частини людського потенціалу України на приватну жінку і громадського чоловіка .</w:t>
      </w:r>
    </w:p>
    <w:p w:rsidR="00D50014" w:rsidRPr="004826E0" w:rsidRDefault="00D50014" w:rsidP="00441B42">
      <w:pPr>
        <w:spacing w:line="360" w:lineRule="auto"/>
        <w:ind w:firstLine="709"/>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Слід зазначити, що насамперед подолання ґендерних стереотипів сприятиме формуванню і розвитку ґендерної культури в системі державного управління, яку пов’язують з ґендерною політикою.</w:t>
      </w:r>
    </w:p>
    <w:p w:rsidR="00D50014" w:rsidRPr="004826E0" w:rsidRDefault="00D50014" w:rsidP="00DF54D7">
      <w:pPr>
        <w:spacing w:line="360" w:lineRule="auto"/>
        <w:ind w:firstLine="709"/>
        <w:jc w:val="both"/>
        <w:rPr>
          <w:rFonts w:ascii="Times New Roman" w:hAnsi="Times New Roman" w:cs="Times New Roman"/>
          <w:sz w:val="28"/>
          <w:szCs w:val="28"/>
          <w:lang w:val="uk-UA"/>
        </w:rPr>
      </w:pPr>
      <w:r w:rsidRPr="004826E0">
        <w:rPr>
          <w:rFonts w:ascii="Times New Roman" w:hAnsi="Times New Roman" w:cs="Times New Roman"/>
          <w:b/>
          <w:bCs/>
          <w:sz w:val="28"/>
          <w:szCs w:val="28"/>
          <w:lang w:val="uk-UA"/>
        </w:rPr>
        <w:t xml:space="preserve">Ґендерна політика – </w:t>
      </w:r>
      <w:r w:rsidRPr="004826E0">
        <w:rPr>
          <w:rFonts w:ascii="Times New Roman" w:hAnsi="Times New Roman" w:cs="Times New Roman"/>
          <w:sz w:val="28"/>
          <w:szCs w:val="28"/>
          <w:lang w:val="uk-UA"/>
        </w:rPr>
        <w:t xml:space="preserve">це </w:t>
      </w:r>
      <w:r w:rsidRPr="004826E0">
        <w:rPr>
          <w:rFonts w:ascii="Times New Roman" w:hAnsi="Times New Roman" w:cs="Times New Roman"/>
          <w:b/>
          <w:i/>
          <w:sz w:val="28"/>
          <w:szCs w:val="28"/>
          <w:lang w:val="uk-UA"/>
        </w:rPr>
        <w:t>стратегія, що спрямована на забезпечення рівних прав, свобод і можливостей розкриття потенціалу жінок і чоловіків у контексті розвитку ґендерної демократії і ґендерної культури в суспільстві</w:t>
      </w:r>
      <w:r w:rsidR="00B67772" w:rsidRPr="00B67772">
        <w:rPr>
          <w:rFonts w:ascii="Times New Roman" w:hAnsi="Times New Roman" w:cs="Times New Roman"/>
          <w:b/>
          <w:i/>
          <w:sz w:val="28"/>
          <w:szCs w:val="28"/>
          <w:lang w:val="uk-UA"/>
        </w:rPr>
        <w:t xml:space="preserve"> </w:t>
      </w:r>
      <w:r w:rsidR="00B67772" w:rsidRPr="007A50EC">
        <w:rPr>
          <w:rFonts w:ascii="Times New Roman" w:hAnsi="Times New Roman" w:cs="Times New Roman"/>
          <w:bCs/>
          <w:iCs/>
          <w:sz w:val="28"/>
          <w:szCs w:val="28"/>
          <w:lang w:val="uk-UA"/>
        </w:rPr>
        <w:t>[</w:t>
      </w:r>
      <w:r w:rsidR="00DF54D7">
        <w:rPr>
          <w:rFonts w:ascii="Times New Roman" w:hAnsi="Times New Roman" w:cs="Times New Roman"/>
          <w:bCs/>
          <w:iCs/>
          <w:sz w:val="28"/>
          <w:szCs w:val="28"/>
          <w:lang w:val="uk-UA"/>
        </w:rPr>
        <w:t>22</w:t>
      </w:r>
      <w:r w:rsidR="00B67772" w:rsidRPr="007A50EC">
        <w:rPr>
          <w:rFonts w:ascii="Times New Roman" w:hAnsi="Times New Roman" w:cs="Times New Roman"/>
          <w:bCs/>
          <w:iCs/>
          <w:sz w:val="28"/>
          <w:szCs w:val="28"/>
          <w:lang w:val="uk-UA"/>
        </w:rPr>
        <w:t>]</w:t>
      </w:r>
      <w:r w:rsidRPr="007A50EC">
        <w:rPr>
          <w:rFonts w:ascii="Times New Roman" w:hAnsi="Times New Roman" w:cs="Times New Roman"/>
          <w:bCs/>
          <w:iCs/>
          <w:sz w:val="28"/>
          <w:szCs w:val="28"/>
          <w:lang w:val="uk-UA"/>
        </w:rPr>
        <w:t>.</w:t>
      </w:r>
    </w:p>
    <w:p w:rsidR="00D50014" w:rsidRPr="004826E0" w:rsidRDefault="00D50014" w:rsidP="00441B42">
      <w:pPr>
        <w:spacing w:line="360" w:lineRule="auto"/>
        <w:ind w:firstLine="709"/>
        <w:jc w:val="both"/>
        <w:rPr>
          <w:rFonts w:ascii="Times New Roman" w:hAnsi="Times New Roman" w:cs="Times New Roman"/>
          <w:sz w:val="28"/>
          <w:szCs w:val="28"/>
          <w:lang w:val="uk-UA"/>
        </w:rPr>
      </w:pPr>
      <w:r w:rsidRPr="004826E0">
        <w:rPr>
          <w:rFonts w:ascii="Times New Roman" w:hAnsi="Times New Roman" w:cs="Times New Roman"/>
          <w:b/>
          <w:bCs/>
          <w:sz w:val="28"/>
          <w:szCs w:val="28"/>
          <w:lang w:val="uk-UA"/>
        </w:rPr>
        <w:t xml:space="preserve">Державна ґендерна політика – </w:t>
      </w:r>
      <w:r w:rsidRPr="004826E0">
        <w:rPr>
          <w:rFonts w:ascii="Times New Roman" w:hAnsi="Times New Roman" w:cs="Times New Roman"/>
          <w:sz w:val="28"/>
          <w:szCs w:val="28"/>
          <w:lang w:val="uk-UA"/>
        </w:rPr>
        <w:t>це стратегічна діяльність держави, що здійснюється шляхом спільних дій усіх зацікавлених суб’єктів з метою надання рівних можливостей жінкам і чоловікам у користуванні гарантованими правами і свободами.</w:t>
      </w:r>
    </w:p>
    <w:p w:rsidR="00D50014" w:rsidRPr="004826E0" w:rsidRDefault="00D50014" w:rsidP="007A50EC">
      <w:pPr>
        <w:spacing w:line="360" w:lineRule="auto"/>
        <w:ind w:firstLine="709"/>
        <w:jc w:val="both"/>
        <w:rPr>
          <w:rFonts w:ascii="Times New Roman" w:hAnsi="Times New Roman" w:cs="Times New Roman"/>
          <w:sz w:val="28"/>
          <w:szCs w:val="28"/>
          <w:lang w:val="uk-UA"/>
        </w:rPr>
      </w:pPr>
      <w:r w:rsidRPr="004826E0">
        <w:rPr>
          <w:rFonts w:ascii="Times New Roman" w:hAnsi="Times New Roman" w:cs="Times New Roman"/>
          <w:b/>
          <w:bCs/>
          <w:sz w:val="28"/>
          <w:szCs w:val="28"/>
          <w:lang w:val="uk-UA"/>
        </w:rPr>
        <w:t xml:space="preserve">Ґендерна політика в системі державного управління – </w:t>
      </w:r>
      <w:r w:rsidRPr="004826E0">
        <w:rPr>
          <w:rFonts w:ascii="Times New Roman" w:hAnsi="Times New Roman" w:cs="Times New Roman"/>
          <w:sz w:val="28"/>
          <w:szCs w:val="28"/>
          <w:lang w:val="uk-UA"/>
        </w:rPr>
        <w:t>це складова державної ґендерної політики, що орієнтована на реалізацію ґендерної паритетності як принципу рівноцінного представництва жінок і чоловіків у будь-яких владних структурах на національному, регіональному та місцевому рівнях відповідно до сучасних вимог управлінського процесу.</w:t>
      </w:r>
    </w:p>
    <w:p w:rsidR="00B67772" w:rsidRDefault="00D50014" w:rsidP="00DF54D7">
      <w:pPr>
        <w:spacing w:line="360" w:lineRule="auto"/>
        <w:ind w:firstLine="709"/>
        <w:jc w:val="both"/>
        <w:rPr>
          <w:rFonts w:ascii="Times New Roman" w:hAnsi="Times New Roman" w:cs="Times New Roman"/>
          <w:sz w:val="28"/>
          <w:szCs w:val="28"/>
          <w:lang w:val="uk-UA"/>
        </w:rPr>
      </w:pPr>
      <w:r w:rsidRPr="004826E0">
        <w:rPr>
          <w:rFonts w:ascii="Times New Roman" w:hAnsi="Times New Roman" w:cs="Times New Roman"/>
          <w:b/>
          <w:bCs/>
          <w:sz w:val="28"/>
          <w:szCs w:val="28"/>
          <w:lang w:val="uk-UA"/>
        </w:rPr>
        <w:t xml:space="preserve">Об’єктом ґендерної політики </w:t>
      </w:r>
      <w:r w:rsidRPr="004826E0">
        <w:rPr>
          <w:rFonts w:ascii="Times New Roman" w:hAnsi="Times New Roman" w:cs="Times New Roman"/>
          <w:sz w:val="28"/>
          <w:szCs w:val="28"/>
          <w:lang w:val="uk-UA"/>
        </w:rPr>
        <w:t>є людські ресурси, тобто жінки і чоловіки як рівноправні особистості в сис</w:t>
      </w:r>
      <w:r w:rsidR="007A50EC">
        <w:rPr>
          <w:rFonts w:ascii="Times New Roman" w:hAnsi="Times New Roman" w:cs="Times New Roman"/>
          <w:sz w:val="28"/>
          <w:szCs w:val="28"/>
          <w:lang w:val="uk-UA"/>
        </w:rPr>
        <w:t>темі суспільних відносин</w:t>
      </w:r>
      <w:r w:rsidR="007A50EC" w:rsidRPr="007A50EC">
        <w:rPr>
          <w:rFonts w:ascii="Times New Roman" w:hAnsi="Times New Roman" w:cs="Times New Roman"/>
          <w:sz w:val="28"/>
          <w:szCs w:val="28"/>
          <w:lang w:val="uk-UA"/>
        </w:rPr>
        <w:t xml:space="preserve">; </w:t>
      </w:r>
      <w:r w:rsidR="007A50EC" w:rsidRPr="007A50EC">
        <w:rPr>
          <w:rFonts w:ascii="Times New Roman" w:hAnsi="Times New Roman" w:cs="Times New Roman"/>
          <w:b/>
          <w:bCs/>
          <w:sz w:val="28"/>
          <w:szCs w:val="28"/>
          <w:lang w:val="en-US"/>
        </w:rPr>
        <w:t>c</w:t>
      </w:r>
      <w:r w:rsidR="007A50EC">
        <w:rPr>
          <w:rFonts w:ascii="Times New Roman" w:hAnsi="Times New Roman" w:cs="Times New Roman"/>
          <w:b/>
          <w:sz w:val="28"/>
          <w:szCs w:val="28"/>
          <w:lang w:val="uk-UA"/>
        </w:rPr>
        <w:t>уб’єктом</w:t>
      </w:r>
      <w:r w:rsidR="007A50EC" w:rsidRPr="007A50EC">
        <w:rPr>
          <w:rFonts w:ascii="Times New Roman" w:hAnsi="Times New Roman" w:cs="Times New Roman"/>
          <w:b/>
          <w:sz w:val="28"/>
          <w:szCs w:val="28"/>
          <w:lang w:val="uk-UA"/>
        </w:rPr>
        <w:t xml:space="preserve"> </w:t>
      </w:r>
      <w:r w:rsidR="007A50EC">
        <w:rPr>
          <w:rFonts w:ascii="Times New Roman" w:hAnsi="Times New Roman" w:cs="Times New Roman"/>
          <w:b/>
          <w:sz w:val="28"/>
          <w:szCs w:val="28"/>
          <w:lang w:val="uk-UA"/>
        </w:rPr>
        <w:t>–</w:t>
      </w:r>
      <w:r w:rsidR="007A50EC" w:rsidRPr="007A50EC">
        <w:rPr>
          <w:rFonts w:ascii="Times New Roman" w:hAnsi="Times New Roman" w:cs="Times New Roman"/>
          <w:b/>
          <w:sz w:val="28"/>
          <w:szCs w:val="28"/>
          <w:lang w:val="uk-UA"/>
        </w:rPr>
        <w:t xml:space="preserve"> </w:t>
      </w:r>
      <w:r w:rsidRPr="004826E0">
        <w:rPr>
          <w:rFonts w:ascii="Times New Roman" w:hAnsi="Times New Roman" w:cs="Times New Roman"/>
          <w:sz w:val="28"/>
          <w:szCs w:val="28"/>
          <w:lang w:val="uk-UA"/>
        </w:rPr>
        <w:t xml:space="preserve">органи </w:t>
      </w:r>
      <w:r w:rsidR="00B67772" w:rsidRPr="00B67772">
        <w:rPr>
          <w:rFonts w:ascii="Times New Roman" w:hAnsi="Times New Roman" w:cs="Times New Roman"/>
          <w:sz w:val="28"/>
          <w:szCs w:val="28"/>
          <w:lang w:val="uk-UA"/>
        </w:rPr>
        <w:t>пу</w:t>
      </w:r>
      <w:r w:rsidR="00B67772">
        <w:rPr>
          <w:rFonts w:ascii="Times New Roman" w:hAnsi="Times New Roman" w:cs="Times New Roman"/>
          <w:sz w:val="28"/>
          <w:szCs w:val="28"/>
          <w:lang w:val="uk-UA"/>
        </w:rPr>
        <w:t>блічної</w:t>
      </w:r>
      <w:r w:rsidRPr="004826E0">
        <w:rPr>
          <w:rFonts w:ascii="Times New Roman" w:hAnsi="Times New Roman" w:cs="Times New Roman"/>
          <w:sz w:val="28"/>
          <w:szCs w:val="28"/>
          <w:lang w:val="uk-UA"/>
        </w:rPr>
        <w:t xml:space="preserve"> влади; державні й громадські інституції; установи й організації всі форм власності й напрямів діяльності; політичні рухи, блоки, партії; професійні спілки; релігійні конфесії</w:t>
      </w:r>
      <w:r w:rsidR="007A50EC" w:rsidRPr="007A50EC">
        <w:rPr>
          <w:rFonts w:ascii="Times New Roman" w:hAnsi="Times New Roman" w:cs="Times New Roman"/>
          <w:sz w:val="28"/>
          <w:szCs w:val="28"/>
          <w:lang w:val="uk-UA"/>
        </w:rPr>
        <w:t xml:space="preserve"> [</w:t>
      </w:r>
      <w:r w:rsidR="00DF54D7">
        <w:rPr>
          <w:rFonts w:ascii="Times New Roman" w:hAnsi="Times New Roman" w:cs="Times New Roman"/>
          <w:sz w:val="28"/>
          <w:szCs w:val="28"/>
          <w:lang w:val="uk-UA"/>
        </w:rPr>
        <w:t>22</w:t>
      </w:r>
      <w:r w:rsidR="007A50EC" w:rsidRPr="007A50EC">
        <w:rPr>
          <w:rFonts w:ascii="Times New Roman" w:hAnsi="Times New Roman" w:cs="Times New Roman"/>
          <w:sz w:val="28"/>
          <w:szCs w:val="28"/>
          <w:lang w:val="uk-UA"/>
        </w:rPr>
        <w:t>]</w:t>
      </w:r>
      <w:r w:rsidR="00B67772">
        <w:rPr>
          <w:rFonts w:ascii="Times New Roman" w:hAnsi="Times New Roman" w:cs="Times New Roman"/>
          <w:sz w:val="28"/>
          <w:szCs w:val="28"/>
          <w:lang w:val="uk-UA"/>
        </w:rPr>
        <w:t xml:space="preserve">. </w:t>
      </w:r>
    </w:p>
    <w:p w:rsidR="00D50014" w:rsidRPr="004826E0" w:rsidRDefault="00D50014" w:rsidP="00B67772">
      <w:pPr>
        <w:spacing w:line="360" w:lineRule="auto"/>
        <w:ind w:firstLine="709"/>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 xml:space="preserve">Проведення ґендерної політики потребує високопрофесійних фахівців з питань ґендеру, які є ґендерно чутливими, тобто налаштованими на сприйняття ґендерних вимірів, й обізнані з механізмами регулювання ґендерними процесами </w:t>
      </w:r>
      <w:r w:rsidRPr="004826E0">
        <w:rPr>
          <w:rFonts w:ascii="Times New Roman" w:hAnsi="Times New Roman" w:cs="Times New Roman"/>
          <w:sz w:val="28"/>
          <w:szCs w:val="28"/>
          <w:lang w:val="uk-UA"/>
        </w:rPr>
        <w:lastRenderedPageBreak/>
        <w:t>з метою розроблення і реалізації ґендерних стратегій, формування і розвитку ґендерної культури.</w:t>
      </w:r>
    </w:p>
    <w:p w:rsidR="00D50014" w:rsidRDefault="00D50014" w:rsidP="00441B42">
      <w:pPr>
        <w:spacing w:line="360" w:lineRule="auto"/>
        <w:ind w:firstLine="709"/>
        <w:jc w:val="both"/>
        <w:rPr>
          <w:rFonts w:ascii="Times New Roman" w:hAnsi="Times New Roman" w:cs="Times New Roman"/>
          <w:sz w:val="28"/>
          <w:szCs w:val="28"/>
          <w:lang w:val="uk-UA"/>
        </w:rPr>
      </w:pPr>
      <w:r w:rsidRPr="00B67772">
        <w:rPr>
          <w:rFonts w:ascii="Times New Roman" w:hAnsi="Times New Roman" w:cs="Times New Roman"/>
          <w:bCs/>
          <w:iCs/>
          <w:sz w:val="28"/>
          <w:szCs w:val="28"/>
          <w:lang w:val="uk-UA"/>
        </w:rPr>
        <w:t>Сутність ґендерної політики полягає</w:t>
      </w:r>
      <w:r w:rsidRPr="004826E0">
        <w:rPr>
          <w:rFonts w:ascii="Times New Roman" w:hAnsi="Times New Roman" w:cs="Times New Roman"/>
          <w:bCs/>
          <w:iCs/>
          <w:sz w:val="28"/>
          <w:szCs w:val="28"/>
          <w:lang w:val="uk-UA"/>
        </w:rPr>
        <w:t xml:space="preserve"> у діях органів державної влади щодо утвердження ґендерної рівності в суспільстві, зокрема забезпечення</w:t>
      </w:r>
      <w:r w:rsidRPr="004826E0">
        <w:rPr>
          <w:rFonts w:ascii="Times New Roman" w:hAnsi="Times New Roman" w:cs="Times New Roman"/>
          <w:sz w:val="28"/>
          <w:szCs w:val="28"/>
          <w:lang w:val="uk-UA"/>
        </w:rPr>
        <w:t xml:space="preserve"> рівних можливостей для самореалізації, гарантування прав і свобод, тобто</w:t>
      </w:r>
      <w:r w:rsidRPr="004826E0">
        <w:rPr>
          <w:rFonts w:ascii="Times New Roman" w:hAnsi="Times New Roman" w:cs="Times New Roman"/>
          <w:b/>
          <w:bCs/>
          <w:sz w:val="28"/>
          <w:szCs w:val="28"/>
          <w:lang w:val="uk-UA"/>
        </w:rPr>
        <w:t xml:space="preserve"> </w:t>
      </w:r>
      <w:r w:rsidRPr="004826E0">
        <w:rPr>
          <w:rFonts w:ascii="Times New Roman" w:hAnsi="Times New Roman" w:cs="Times New Roman"/>
          <w:sz w:val="28"/>
          <w:szCs w:val="28"/>
          <w:lang w:val="uk-UA"/>
        </w:rPr>
        <w:t>захисту від будь-якої форми дискримінації, надання рівних можливостей у доступі до освіти, працевлаштування, охорони здоров'я та інших сфер; справедливого оцінювання результатів діяльності жінок і чоловіків, без статевих стереотипів та упереджень. Ґендерна політика сприяє рівному розподілу соціальних та економічних ресурсів між жінками і чоловіками, рівноцінній участі у розвитку, формуванню гендерної культури в суспільстві, яка визнає рівність прав і можливостей для всіх гендерних груп.</w:t>
      </w:r>
    </w:p>
    <w:p w:rsidR="00546141" w:rsidRPr="00546141" w:rsidRDefault="00546141" w:rsidP="00DF54D7">
      <w:pPr>
        <w:spacing w:line="360" w:lineRule="auto"/>
        <w:ind w:firstLine="709"/>
        <w:jc w:val="both"/>
        <w:rPr>
          <w:rFonts w:ascii="Times New Roman" w:hAnsi="Times New Roman" w:cs="Times New Roman"/>
          <w:bCs/>
          <w:iCs/>
          <w:sz w:val="28"/>
          <w:szCs w:val="28"/>
          <w:lang w:val="uk-UA"/>
        </w:rPr>
      </w:pPr>
      <w:r w:rsidRPr="00546141">
        <w:rPr>
          <w:rFonts w:ascii="Times New Roman" w:hAnsi="Times New Roman" w:cs="Times New Roman"/>
          <w:bCs/>
          <w:iCs/>
          <w:sz w:val="28"/>
          <w:szCs w:val="28"/>
          <w:lang w:val="uk-UA"/>
        </w:rPr>
        <w:t>Основними напрямами державної політики щодо забезпечення рівних прав та можливостей жінок і чоловіків, згідно із [</w:t>
      </w:r>
      <w:r w:rsidR="00DF54D7">
        <w:rPr>
          <w:rFonts w:ascii="Times New Roman" w:hAnsi="Times New Roman" w:cs="Times New Roman"/>
          <w:bCs/>
          <w:iCs/>
          <w:sz w:val="28"/>
          <w:szCs w:val="28"/>
          <w:lang w:val="uk-UA"/>
        </w:rPr>
        <w:t>43</w:t>
      </w:r>
      <w:r w:rsidRPr="00546141">
        <w:rPr>
          <w:rFonts w:ascii="Times New Roman" w:hAnsi="Times New Roman" w:cs="Times New Roman"/>
          <w:bCs/>
          <w:iCs/>
          <w:sz w:val="28"/>
          <w:szCs w:val="28"/>
          <w:lang w:val="uk-UA"/>
        </w:rPr>
        <w:t xml:space="preserve">] є </w:t>
      </w:r>
      <w:bookmarkStart w:id="70" w:name="n45"/>
      <w:bookmarkStart w:id="71" w:name="n46"/>
      <w:bookmarkEnd w:id="70"/>
      <w:bookmarkEnd w:id="71"/>
      <w:r w:rsidRPr="00546141">
        <w:rPr>
          <w:rFonts w:ascii="Times New Roman" w:hAnsi="Times New Roman" w:cs="Times New Roman"/>
          <w:bCs/>
          <w:iCs/>
          <w:sz w:val="28"/>
          <w:szCs w:val="28"/>
          <w:lang w:val="uk-UA"/>
        </w:rPr>
        <w:t xml:space="preserve">утвердження ґендерної рівності; </w:t>
      </w:r>
      <w:bookmarkStart w:id="72" w:name="n47"/>
      <w:bookmarkEnd w:id="72"/>
      <w:r w:rsidRPr="00546141">
        <w:rPr>
          <w:rFonts w:ascii="Times New Roman" w:hAnsi="Times New Roman" w:cs="Times New Roman"/>
          <w:bCs/>
          <w:iCs/>
          <w:sz w:val="28"/>
          <w:szCs w:val="28"/>
          <w:lang w:val="uk-UA"/>
        </w:rPr>
        <w:t xml:space="preserve">недопущення дискримінації за ознакою статі; </w:t>
      </w:r>
      <w:bookmarkStart w:id="73" w:name="n48"/>
      <w:bookmarkEnd w:id="73"/>
      <w:r w:rsidRPr="00546141">
        <w:rPr>
          <w:rFonts w:ascii="Times New Roman" w:hAnsi="Times New Roman" w:cs="Times New Roman"/>
          <w:bCs/>
          <w:iCs/>
          <w:sz w:val="28"/>
          <w:szCs w:val="28"/>
          <w:lang w:val="uk-UA"/>
        </w:rPr>
        <w:t xml:space="preserve">застосування позитивних дій, тобто спеціальних тимчасових заходів, спрямованих на усунення юридичної чи фактичної нерівності у можливостях жінок і чоловіків щодо реалізації прав і свобод; </w:t>
      </w:r>
      <w:bookmarkStart w:id="74" w:name="n49"/>
      <w:bookmarkEnd w:id="74"/>
      <w:r w:rsidRPr="00546141">
        <w:rPr>
          <w:rFonts w:ascii="Times New Roman" w:hAnsi="Times New Roman" w:cs="Times New Roman"/>
          <w:bCs/>
          <w:iCs/>
          <w:sz w:val="28"/>
          <w:szCs w:val="28"/>
          <w:lang w:val="uk-UA"/>
        </w:rPr>
        <w:t xml:space="preserve">запобігання та протидію насильству за ознакою статі; </w:t>
      </w:r>
      <w:bookmarkStart w:id="75" w:name="n50"/>
      <w:bookmarkStart w:id="76" w:name="n51"/>
      <w:bookmarkEnd w:id="75"/>
      <w:bookmarkEnd w:id="76"/>
      <w:r w:rsidRPr="00546141">
        <w:rPr>
          <w:rFonts w:ascii="Times New Roman" w:hAnsi="Times New Roman" w:cs="Times New Roman"/>
          <w:bCs/>
          <w:iCs/>
          <w:sz w:val="28"/>
          <w:szCs w:val="28"/>
          <w:lang w:val="uk-UA"/>
        </w:rPr>
        <w:t xml:space="preserve"> забезпечення рівної участі жінок і чоловіків у прийнятті суспільно важливих рішень;</w:t>
      </w:r>
      <w:bookmarkStart w:id="77" w:name="n52"/>
      <w:bookmarkEnd w:id="77"/>
      <w:r w:rsidRPr="00546141">
        <w:rPr>
          <w:rFonts w:ascii="Times New Roman" w:hAnsi="Times New Roman" w:cs="Times New Roman"/>
          <w:bCs/>
          <w:iCs/>
          <w:sz w:val="28"/>
          <w:szCs w:val="28"/>
          <w:lang w:val="uk-UA"/>
        </w:rPr>
        <w:t xml:space="preserve"> забезпечення рівних можливостей жінкам і чоловікам щодо поєднання професійних та сімейних обов'язків; </w:t>
      </w:r>
      <w:bookmarkStart w:id="78" w:name="n53"/>
      <w:bookmarkEnd w:id="78"/>
      <w:r w:rsidRPr="00546141">
        <w:rPr>
          <w:rFonts w:ascii="Times New Roman" w:hAnsi="Times New Roman" w:cs="Times New Roman"/>
          <w:bCs/>
          <w:iCs/>
          <w:sz w:val="28"/>
          <w:szCs w:val="28"/>
          <w:lang w:val="uk-UA"/>
        </w:rPr>
        <w:t xml:space="preserve">підтримку сім'ї, формування відповідального материнства і батьківства; </w:t>
      </w:r>
      <w:bookmarkStart w:id="79" w:name="n54"/>
      <w:bookmarkEnd w:id="79"/>
      <w:r w:rsidRPr="00546141">
        <w:rPr>
          <w:rFonts w:ascii="Times New Roman" w:hAnsi="Times New Roman" w:cs="Times New Roman"/>
          <w:bCs/>
          <w:iCs/>
          <w:sz w:val="28"/>
          <w:szCs w:val="28"/>
          <w:lang w:val="uk-UA"/>
        </w:rPr>
        <w:t xml:space="preserve">виховання і пропаганду серед населення України культури ґендерної рівності, поширення просвітницької діяльності у цій сфері; </w:t>
      </w:r>
      <w:bookmarkStart w:id="80" w:name="n55"/>
      <w:bookmarkEnd w:id="80"/>
      <w:r w:rsidRPr="00546141">
        <w:rPr>
          <w:rFonts w:ascii="Times New Roman" w:hAnsi="Times New Roman" w:cs="Times New Roman"/>
          <w:bCs/>
          <w:iCs/>
          <w:sz w:val="28"/>
          <w:szCs w:val="28"/>
          <w:lang w:val="uk-UA"/>
        </w:rPr>
        <w:t>захист суспільства від інформації, спрямованої на дискримінацію за ознакою статі.</w:t>
      </w:r>
    </w:p>
    <w:p w:rsidR="00D50014" w:rsidRPr="004826E0" w:rsidRDefault="00546141" w:rsidP="00546141">
      <w:pPr>
        <w:spacing w:line="360" w:lineRule="auto"/>
        <w:ind w:firstLine="709"/>
        <w:jc w:val="both"/>
        <w:rPr>
          <w:rFonts w:ascii="Times New Roman" w:hAnsi="Times New Roman" w:cs="Times New Roman"/>
          <w:sz w:val="28"/>
          <w:szCs w:val="28"/>
          <w:lang w:val="uk-UA"/>
        </w:rPr>
      </w:pPr>
      <w:r w:rsidRPr="00546141">
        <w:rPr>
          <w:rFonts w:ascii="Times New Roman" w:hAnsi="Times New Roman" w:cs="Times New Roman"/>
          <w:bCs/>
          <w:iCs/>
          <w:sz w:val="28"/>
          <w:szCs w:val="28"/>
          <w:lang w:val="uk-UA"/>
        </w:rPr>
        <w:t>П</w:t>
      </w:r>
      <w:r w:rsidR="00D50014" w:rsidRPr="004826E0">
        <w:rPr>
          <w:rFonts w:ascii="Times New Roman" w:hAnsi="Times New Roman" w:cs="Times New Roman"/>
          <w:sz w:val="28"/>
          <w:szCs w:val="28"/>
          <w:lang w:val="uk-UA"/>
        </w:rPr>
        <w:t xml:space="preserve">ринцип ґендерної рівності має бути </w:t>
      </w:r>
      <w:r>
        <w:rPr>
          <w:rFonts w:ascii="Times New Roman" w:hAnsi="Times New Roman" w:cs="Times New Roman"/>
          <w:sz w:val="28"/>
          <w:szCs w:val="28"/>
          <w:lang w:val="uk-UA"/>
        </w:rPr>
        <w:t>застосований</w:t>
      </w:r>
      <w:r w:rsidR="00D50014" w:rsidRPr="004826E0">
        <w:rPr>
          <w:rFonts w:ascii="Times New Roman" w:hAnsi="Times New Roman" w:cs="Times New Roman"/>
          <w:sz w:val="28"/>
          <w:szCs w:val="28"/>
          <w:lang w:val="uk-UA"/>
        </w:rPr>
        <w:t xml:space="preserve"> до процесів прийняття рішень, розробки законодавства, стратегічної політики і програм на всіх рівнях управління.</w:t>
      </w:r>
      <w:r>
        <w:rPr>
          <w:rFonts w:ascii="Times New Roman" w:hAnsi="Times New Roman" w:cs="Times New Roman"/>
          <w:sz w:val="28"/>
          <w:szCs w:val="28"/>
          <w:lang w:val="uk-UA"/>
        </w:rPr>
        <w:t xml:space="preserve"> </w:t>
      </w:r>
      <w:r w:rsidR="00D50014" w:rsidRPr="004826E0">
        <w:rPr>
          <w:rFonts w:ascii="Times New Roman" w:hAnsi="Times New Roman" w:cs="Times New Roman"/>
          <w:sz w:val="28"/>
          <w:szCs w:val="28"/>
          <w:lang w:val="uk-UA"/>
        </w:rPr>
        <w:t xml:space="preserve">Забезпечення ґендерної рівності передбачає не лише створення рівних можливостей для жінок і чоловіків, але й усунення дискримінації та </w:t>
      </w:r>
      <w:r w:rsidR="00D50014" w:rsidRPr="004826E0">
        <w:rPr>
          <w:rFonts w:ascii="Times New Roman" w:hAnsi="Times New Roman" w:cs="Times New Roman"/>
          <w:sz w:val="28"/>
          <w:szCs w:val="28"/>
          <w:lang w:val="uk-UA"/>
        </w:rPr>
        <w:lastRenderedPageBreak/>
        <w:t>врахування їхніх потреб і інтересів у всіх сферах життя. Такий підхід дозволяє забезпечити більш ефективне використання гендерних ресурсів суспільства та зменшити соціальну нерівність.</w:t>
      </w:r>
    </w:p>
    <w:p w:rsidR="00D50014" w:rsidRPr="004826E0" w:rsidRDefault="00D50014" w:rsidP="00441B42">
      <w:pPr>
        <w:spacing w:line="360" w:lineRule="auto"/>
        <w:ind w:firstLine="709"/>
        <w:jc w:val="both"/>
        <w:rPr>
          <w:rFonts w:ascii="Times New Roman" w:hAnsi="Times New Roman" w:cs="Times New Roman"/>
          <w:vanish/>
          <w:sz w:val="28"/>
          <w:szCs w:val="28"/>
          <w:lang w:val="uk-UA"/>
        </w:rPr>
      </w:pPr>
      <w:r w:rsidRPr="004826E0">
        <w:rPr>
          <w:rFonts w:ascii="Times New Roman" w:hAnsi="Times New Roman" w:cs="Times New Roman"/>
          <w:sz w:val="28"/>
          <w:szCs w:val="28"/>
          <w:lang w:val="uk-UA"/>
        </w:rPr>
        <w:t>Крім того, традиційний принцип підтримки жінок є важливим елементом ґендерної політики, оскільки жінки все ще зустрічаються з численними перешкодами у соціальній, економічній і політичній сферах. Продовження підтримки жінок сприяє покращенню їхнього становища в суспільстві і сприяє досягненню більшої рівності.</w:t>
      </w:r>
    </w:p>
    <w:p w:rsidR="00D50014" w:rsidRPr="004826E0" w:rsidRDefault="00D50014" w:rsidP="00DF54D7">
      <w:pPr>
        <w:spacing w:line="360" w:lineRule="auto"/>
        <w:ind w:firstLine="709"/>
        <w:jc w:val="both"/>
        <w:rPr>
          <w:rFonts w:ascii="Times New Roman" w:hAnsi="Times New Roman" w:cs="Times New Roman"/>
          <w:b/>
          <w:bCs/>
          <w:sz w:val="28"/>
          <w:szCs w:val="28"/>
          <w:lang w:val="uk-UA"/>
        </w:rPr>
      </w:pPr>
      <w:r w:rsidRPr="004826E0">
        <w:rPr>
          <w:rFonts w:ascii="Times New Roman" w:hAnsi="Times New Roman" w:cs="Times New Roman"/>
          <w:sz w:val="28"/>
          <w:szCs w:val="28"/>
          <w:lang w:val="uk-UA"/>
        </w:rPr>
        <w:t xml:space="preserve">Визначають такі </w:t>
      </w:r>
      <w:r w:rsidRPr="004826E0">
        <w:rPr>
          <w:rFonts w:ascii="Times New Roman" w:hAnsi="Times New Roman" w:cs="Times New Roman"/>
          <w:b/>
          <w:bCs/>
          <w:sz w:val="28"/>
          <w:szCs w:val="28"/>
          <w:lang w:val="uk-UA"/>
        </w:rPr>
        <w:t>принципи державного управління ґендерною політикою</w:t>
      </w:r>
      <w:r w:rsidR="007A50EC">
        <w:rPr>
          <w:rFonts w:ascii="Times New Roman" w:hAnsi="Times New Roman" w:cs="Times New Roman"/>
          <w:b/>
          <w:bCs/>
          <w:sz w:val="28"/>
          <w:szCs w:val="28"/>
          <w:lang w:val="uk-UA"/>
        </w:rPr>
        <w:t xml:space="preserve"> </w:t>
      </w:r>
      <w:r w:rsidR="007A50EC" w:rsidRPr="00AF4F9F">
        <w:rPr>
          <w:rFonts w:ascii="Times New Roman" w:hAnsi="Times New Roman" w:cs="Times New Roman"/>
          <w:sz w:val="28"/>
          <w:szCs w:val="28"/>
        </w:rPr>
        <w:t>[</w:t>
      </w:r>
      <w:r w:rsidR="00DF54D7">
        <w:rPr>
          <w:rFonts w:ascii="Times New Roman" w:hAnsi="Times New Roman" w:cs="Times New Roman"/>
          <w:sz w:val="28"/>
          <w:szCs w:val="28"/>
          <w:lang w:val="uk-UA"/>
        </w:rPr>
        <w:t>22</w:t>
      </w:r>
      <w:r w:rsidR="007A50EC" w:rsidRPr="00AF4F9F">
        <w:rPr>
          <w:rFonts w:ascii="Times New Roman" w:hAnsi="Times New Roman" w:cs="Times New Roman"/>
          <w:sz w:val="28"/>
          <w:szCs w:val="28"/>
        </w:rPr>
        <w:t>]</w:t>
      </w:r>
      <w:r w:rsidRPr="007A50EC">
        <w:rPr>
          <w:rFonts w:ascii="Times New Roman" w:hAnsi="Times New Roman" w:cs="Times New Roman"/>
          <w:sz w:val="28"/>
          <w:szCs w:val="28"/>
          <w:lang w:val="uk-UA"/>
        </w:rPr>
        <w:t>:</w:t>
      </w:r>
    </w:p>
    <w:p w:rsidR="00D50014" w:rsidRPr="004826E0" w:rsidRDefault="00D50014" w:rsidP="00441B42">
      <w:pPr>
        <w:spacing w:line="360" w:lineRule="auto"/>
        <w:ind w:firstLine="709"/>
        <w:jc w:val="both"/>
        <w:rPr>
          <w:rFonts w:ascii="Times New Roman" w:hAnsi="Times New Roman" w:cs="Times New Roman"/>
          <w:sz w:val="28"/>
          <w:szCs w:val="28"/>
          <w:lang w:val="uk-UA"/>
        </w:rPr>
      </w:pPr>
      <w:r w:rsidRPr="004826E0">
        <w:rPr>
          <w:rFonts w:ascii="Times New Roman" w:hAnsi="Times New Roman" w:cs="Times New Roman"/>
          <w:b/>
          <w:bCs/>
          <w:i/>
          <w:iCs/>
          <w:sz w:val="28"/>
          <w:szCs w:val="28"/>
          <w:lang w:val="uk-UA"/>
        </w:rPr>
        <w:t xml:space="preserve">Інтегральний принцип, </w:t>
      </w:r>
      <w:r w:rsidRPr="004826E0">
        <w:rPr>
          <w:rFonts w:ascii="Times New Roman" w:hAnsi="Times New Roman" w:cs="Times New Roman"/>
          <w:sz w:val="28"/>
          <w:szCs w:val="28"/>
          <w:lang w:val="uk-UA"/>
        </w:rPr>
        <w:t>який постулює вбудованість ідеї ґендерної рівності в усі сфери державної політики, програми та проєкти. Гендерний аналіз повинен застосовуватися в усіх напрямках політики, щоб враховувати специфічні потреби та інтереси жінок і чоловіків.</w:t>
      </w:r>
    </w:p>
    <w:p w:rsidR="00D50014" w:rsidRPr="004826E0" w:rsidRDefault="00D50014" w:rsidP="00441B42">
      <w:pPr>
        <w:spacing w:line="360" w:lineRule="auto"/>
        <w:ind w:firstLine="709"/>
        <w:jc w:val="both"/>
        <w:rPr>
          <w:rFonts w:ascii="Times New Roman" w:hAnsi="Times New Roman" w:cs="Times New Roman"/>
          <w:sz w:val="28"/>
          <w:szCs w:val="28"/>
          <w:lang w:val="uk-UA"/>
        </w:rPr>
      </w:pPr>
      <w:r w:rsidRPr="004826E0">
        <w:rPr>
          <w:rFonts w:ascii="Times New Roman" w:hAnsi="Times New Roman" w:cs="Times New Roman"/>
          <w:b/>
          <w:bCs/>
          <w:i/>
          <w:iCs/>
          <w:sz w:val="28"/>
          <w:szCs w:val="28"/>
          <w:lang w:val="uk-UA"/>
        </w:rPr>
        <w:t xml:space="preserve">Принцип ґендерного цілепокладання </w:t>
      </w:r>
      <w:r w:rsidRPr="004826E0">
        <w:rPr>
          <w:rFonts w:ascii="Times New Roman" w:hAnsi="Times New Roman" w:cs="Times New Roman"/>
          <w:sz w:val="28"/>
          <w:szCs w:val="28"/>
          <w:lang w:val="uk-UA"/>
        </w:rPr>
        <w:t>передбачає, що для досягнення ґендерної рівності необхідно мати конкретні цілі в державних програмах та стратегіях. Ці цілі повинні бути чіткими, вимірюваними та реалістичними.</w:t>
      </w:r>
    </w:p>
    <w:p w:rsidR="00D50014" w:rsidRPr="004826E0" w:rsidRDefault="00D50014" w:rsidP="00546141">
      <w:pPr>
        <w:spacing w:line="360" w:lineRule="auto"/>
        <w:ind w:firstLine="709"/>
        <w:jc w:val="both"/>
        <w:rPr>
          <w:rFonts w:ascii="Times New Roman" w:hAnsi="Times New Roman" w:cs="Times New Roman"/>
          <w:sz w:val="28"/>
          <w:szCs w:val="28"/>
          <w:lang w:val="uk-UA"/>
        </w:rPr>
      </w:pPr>
      <w:r w:rsidRPr="004826E0">
        <w:rPr>
          <w:rFonts w:ascii="Times New Roman" w:hAnsi="Times New Roman" w:cs="Times New Roman"/>
          <w:b/>
          <w:bCs/>
          <w:i/>
          <w:iCs/>
          <w:sz w:val="28"/>
          <w:szCs w:val="28"/>
          <w:lang w:val="uk-UA"/>
        </w:rPr>
        <w:t>Принцип дієвості</w:t>
      </w:r>
      <w:r w:rsidR="00546141">
        <w:rPr>
          <w:rFonts w:ascii="Times New Roman" w:hAnsi="Times New Roman" w:cs="Times New Roman"/>
          <w:b/>
          <w:bCs/>
          <w:i/>
          <w:iCs/>
          <w:sz w:val="28"/>
          <w:szCs w:val="28"/>
          <w:lang w:val="uk-UA"/>
        </w:rPr>
        <w:t>,</w:t>
      </w:r>
      <w:r w:rsidRPr="004826E0">
        <w:rPr>
          <w:rFonts w:ascii="Times New Roman" w:hAnsi="Times New Roman" w:cs="Times New Roman"/>
          <w:b/>
          <w:bCs/>
          <w:i/>
          <w:iCs/>
          <w:sz w:val="28"/>
          <w:szCs w:val="28"/>
          <w:lang w:val="uk-UA"/>
        </w:rPr>
        <w:t xml:space="preserve"> </w:t>
      </w:r>
      <w:r w:rsidR="00546141">
        <w:rPr>
          <w:rFonts w:ascii="Times New Roman" w:hAnsi="Times New Roman" w:cs="Times New Roman"/>
          <w:sz w:val="28"/>
          <w:szCs w:val="28"/>
          <w:lang w:val="uk-UA"/>
        </w:rPr>
        <w:t xml:space="preserve">що </w:t>
      </w:r>
      <w:r w:rsidRPr="004826E0">
        <w:rPr>
          <w:rFonts w:ascii="Times New Roman" w:hAnsi="Times New Roman" w:cs="Times New Roman"/>
          <w:sz w:val="28"/>
          <w:szCs w:val="28"/>
          <w:lang w:val="uk-UA"/>
        </w:rPr>
        <w:t xml:space="preserve">ґрунтується на позиції, що </w:t>
      </w:r>
      <w:r w:rsidR="00546141">
        <w:rPr>
          <w:rFonts w:ascii="Times New Roman" w:hAnsi="Times New Roman" w:cs="Times New Roman"/>
          <w:sz w:val="28"/>
          <w:szCs w:val="28"/>
          <w:lang w:val="uk-UA"/>
        </w:rPr>
        <w:t>для</w:t>
      </w:r>
      <w:r w:rsidRPr="004826E0">
        <w:rPr>
          <w:rFonts w:ascii="Times New Roman" w:hAnsi="Times New Roman" w:cs="Times New Roman"/>
          <w:sz w:val="28"/>
          <w:szCs w:val="28"/>
          <w:lang w:val="uk-UA"/>
        </w:rPr>
        <w:t xml:space="preserve"> забезпечення ґендерної рівності потрібні спеціальні заходи, спрямовані на усунення ґендерних нерівностей, наприклад ґендерна експертиза політик, законів та процедур.</w:t>
      </w:r>
    </w:p>
    <w:p w:rsidR="00D50014" w:rsidRPr="004826E0" w:rsidRDefault="00D50014" w:rsidP="00441B42">
      <w:pPr>
        <w:spacing w:line="360" w:lineRule="auto"/>
        <w:ind w:firstLine="709"/>
        <w:jc w:val="both"/>
        <w:rPr>
          <w:rFonts w:ascii="Times New Roman" w:hAnsi="Times New Roman" w:cs="Times New Roman"/>
          <w:sz w:val="28"/>
          <w:szCs w:val="28"/>
          <w:lang w:val="uk-UA"/>
        </w:rPr>
      </w:pPr>
      <w:r w:rsidRPr="004826E0">
        <w:rPr>
          <w:rFonts w:ascii="Times New Roman" w:hAnsi="Times New Roman" w:cs="Times New Roman"/>
          <w:b/>
          <w:bCs/>
          <w:i/>
          <w:iCs/>
          <w:sz w:val="28"/>
          <w:szCs w:val="28"/>
          <w:lang w:val="uk-UA"/>
        </w:rPr>
        <w:t xml:space="preserve">Принцип результативності </w:t>
      </w:r>
      <w:r w:rsidRPr="004826E0">
        <w:rPr>
          <w:rFonts w:ascii="Times New Roman" w:hAnsi="Times New Roman" w:cs="Times New Roman"/>
          <w:sz w:val="28"/>
          <w:szCs w:val="28"/>
          <w:lang w:val="uk-UA"/>
        </w:rPr>
        <w:t>вимагає розробки очікуваних результатів реалізації державної політики щодо забезпечення ґендерної рівності, які піддаються вимірюванню і є реальними в досягненні. Державні заходи у сфері ґендерної політики повинні мати чіткі очікувані результати, які піддаються вимірюванню, оцінюванню ефективності та, відповідно, покращенню.</w:t>
      </w:r>
    </w:p>
    <w:p w:rsidR="00D50014" w:rsidRPr="004826E0" w:rsidRDefault="00D50014" w:rsidP="00441B42">
      <w:pPr>
        <w:spacing w:line="360" w:lineRule="auto"/>
        <w:ind w:firstLine="709"/>
        <w:jc w:val="both"/>
        <w:rPr>
          <w:rFonts w:ascii="Times New Roman" w:hAnsi="Times New Roman" w:cs="Times New Roman"/>
          <w:sz w:val="28"/>
          <w:szCs w:val="28"/>
          <w:lang w:val="uk-UA"/>
        </w:rPr>
      </w:pPr>
      <w:r w:rsidRPr="004826E0">
        <w:rPr>
          <w:rFonts w:ascii="Times New Roman" w:hAnsi="Times New Roman" w:cs="Times New Roman"/>
          <w:b/>
          <w:bCs/>
          <w:i/>
          <w:iCs/>
          <w:sz w:val="28"/>
          <w:szCs w:val="28"/>
          <w:lang w:val="uk-UA"/>
        </w:rPr>
        <w:lastRenderedPageBreak/>
        <w:t xml:space="preserve">Принцип прозорості та відкритості </w:t>
      </w:r>
      <w:r w:rsidRPr="004826E0">
        <w:rPr>
          <w:rFonts w:ascii="Times New Roman" w:hAnsi="Times New Roman" w:cs="Times New Roman"/>
          <w:sz w:val="28"/>
          <w:szCs w:val="28"/>
          <w:lang w:val="uk-UA"/>
        </w:rPr>
        <w:t>забезпечує широку участь громадськості та гендерно різноманітних груп у формуванні та реалізації державної ґендерної політики, що є ключовим елементом її успішності.</w:t>
      </w:r>
    </w:p>
    <w:p w:rsidR="00D50014" w:rsidRPr="004826E0" w:rsidRDefault="00D50014" w:rsidP="00441B42">
      <w:pPr>
        <w:spacing w:line="360" w:lineRule="auto"/>
        <w:ind w:firstLine="709"/>
        <w:jc w:val="both"/>
        <w:rPr>
          <w:rFonts w:ascii="Times New Roman" w:hAnsi="Times New Roman" w:cs="Times New Roman"/>
          <w:sz w:val="28"/>
          <w:szCs w:val="28"/>
          <w:lang w:val="uk-UA"/>
        </w:rPr>
      </w:pPr>
      <w:r w:rsidRPr="004826E0">
        <w:rPr>
          <w:rFonts w:ascii="Times New Roman" w:hAnsi="Times New Roman" w:cs="Times New Roman"/>
          <w:b/>
          <w:bCs/>
          <w:i/>
          <w:iCs/>
          <w:sz w:val="28"/>
          <w:szCs w:val="28"/>
          <w:lang w:val="uk-UA"/>
        </w:rPr>
        <w:t xml:space="preserve">Принцип забезпечення ресурсних можливостей </w:t>
      </w:r>
      <w:r w:rsidRPr="004826E0">
        <w:rPr>
          <w:rFonts w:ascii="Times New Roman" w:hAnsi="Times New Roman" w:cs="Times New Roman"/>
          <w:sz w:val="28"/>
          <w:szCs w:val="28"/>
          <w:lang w:val="uk-UA"/>
        </w:rPr>
        <w:t>передбачає наявність ґендерно чутливих вищих керівних кадрів; постійно діючого штату кваліфікованих спеціалістів з питань ґендерної рівності (особливо на місцевому рівні); достатньої кількості фінансових та людських ресурсів для підтримки ґендерної рівності. Дотримання цього принципу сприяє впровадженню ґендерної освіти в систему підготовки, перепідготовки і підвищення кваліфікації державних службовців</w:t>
      </w:r>
      <w:r w:rsidR="00546141">
        <w:rPr>
          <w:rFonts w:ascii="Times New Roman" w:hAnsi="Times New Roman" w:cs="Times New Roman"/>
          <w:sz w:val="28"/>
          <w:szCs w:val="28"/>
          <w:lang w:val="uk-UA"/>
        </w:rPr>
        <w:t>.</w:t>
      </w:r>
    </w:p>
    <w:p w:rsidR="00D50014" w:rsidRPr="004826E0" w:rsidRDefault="00D50014" w:rsidP="00441B42">
      <w:pPr>
        <w:spacing w:line="360" w:lineRule="auto"/>
        <w:ind w:firstLine="709"/>
        <w:jc w:val="both"/>
        <w:rPr>
          <w:rFonts w:ascii="Times New Roman" w:hAnsi="Times New Roman" w:cs="Times New Roman"/>
          <w:sz w:val="28"/>
          <w:szCs w:val="28"/>
          <w:lang w:val="uk-UA"/>
        </w:rPr>
      </w:pPr>
      <w:r w:rsidRPr="004826E0">
        <w:rPr>
          <w:rFonts w:ascii="Times New Roman" w:hAnsi="Times New Roman" w:cs="Times New Roman"/>
          <w:b/>
          <w:bCs/>
          <w:i/>
          <w:iCs/>
          <w:sz w:val="28"/>
          <w:szCs w:val="28"/>
          <w:lang w:val="uk-UA"/>
        </w:rPr>
        <w:t xml:space="preserve">Принцип паритетності і партнерства </w:t>
      </w:r>
      <w:r w:rsidRPr="004826E0">
        <w:rPr>
          <w:rFonts w:ascii="Times New Roman" w:hAnsi="Times New Roman" w:cs="Times New Roman"/>
          <w:sz w:val="28"/>
          <w:szCs w:val="28"/>
          <w:lang w:val="uk-UA"/>
        </w:rPr>
        <w:t>передбачає забезпечення рівноправної участі чоловіків і жінок (як суб’єктів) в економічних, соціальних та політичних процесах; забезпечення рівноправної участі жінок і чоловіків у державному управлінні на рівні прийняття рішень.</w:t>
      </w:r>
      <w:r w:rsidRPr="004826E0">
        <w:rPr>
          <w:rFonts w:ascii="Times New Roman" w:eastAsia="Times New Roman" w:hAnsi="Times New Roman" w:cs="Times New Roman"/>
          <w:color w:val="0D0D0D"/>
          <w:sz w:val="28"/>
          <w:szCs w:val="28"/>
          <w:lang w:val="uk-UA" w:eastAsia="ru-RU"/>
        </w:rPr>
        <w:t xml:space="preserve"> Цей принцип передбачає </w:t>
      </w:r>
      <w:r w:rsidRPr="004826E0">
        <w:rPr>
          <w:rFonts w:ascii="Times New Roman" w:eastAsia="Times New Roman" w:hAnsi="Times New Roman" w:cs="Times New Roman"/>
          <w:i/>
          <w:iCs/>
          <w:color w:val="0D0D0D"/>
          <w:sz w:val="28"/>
          <w:szCs w:val="28"/>
          <w:lang w:val="uk-UA" w:eastAsia="ru-RU"/>
        </w:rPr>
        <w:t>рівні м</w:t>
      </w:r>
      <w:r w:rsidRPr="004826E0">
        <w:rPr>
          <w:rFonts w:ascii="Times New Roman" w:hAnsi="Times New Roman" w:cs="Times New Roman"/>
          <w:i/>
          <w:iCs/>
          <w:sz w:val="28"/>
          <w:szCs w:val="28"/>
          <w:lang w:val="uk-UA"/>
        </w:rPr>
        <w:t>ожливості</w:t>
      </w:r>
      <w:r w:rsidRPr="004826E0">
        <w:rPr>
          <w:rFonts w:ascii="Times New Roman" w:hAnsi="Times New Roman" w:cs="Times New Roman"/>
          <w:sz w:val="28"/>
          <w:szCs w:val="28"/>
          <w:lang w:val="uk-UA"/>
        </w:rPr>
        <w:t xml:space="preserve"> чоловіків і жінок брати активну участь у формуванні політики, розробці законів і програм, які впливають на їхнє життя, а також </w:t>
      </w:r>
      <w:r w:rsidRPr="004826E0">
        <w:rPr>
          <w:rFonts w:ascii="Times New Roman" w:hAnsi="Times New Roman" w:cs="Times New Roman"/>
          <w:i/>
          <w:iCs/>
          <w:sz w:val="28"/>
          <w:szCs w:val="28"/>
          <w:lang w:val="uk-UA"/>
        </w:rPr>
        <w:t>рівні умови доступу</w:t>
      </w:r>
      <w:r w:rsidRPr="004826E0">
        <w:rPr>
          <w:rFonts w:ascii="Times New Roman" w:hAnsi="Times New Roman" w:cs="Times New Roman"/>
          <w:sz w:val="28"/>
          <w:szCs w:val="28"/>
          <w:lang w:val="uk-UA"/>
        </w:rPr>
        <w:t xml:space="preserve">, тобто усунення будь-яких форм дискримінації, що можуть перешкоджати жінкам і чоловікам в досягненні своїх цілей. Має забезпечеуватися баланс між чоловіками і жінками на ключових посадах та представництві в урядових і недержавних органах. </w:t>
      </w:r>
    </w:p>
    <w:p w:rsidR="00D50014" w:rsidRPr="004826E0" w:rsidRDefault="00D50014" w:rsidP="00441B42">
      <w:pPr>
        <w:spacing w:line="360" w:lineRule="auto"/>
        <w:ind w:left="709"/>
        <w:jc w:val="both"/>
        <w:rPr>
          <w:rFonts w:ascii="Times New Roman" w:hAnsi="Times New Roman" w:cs="Times New Roman"/>
          <w:sz w:val="28"/>
          <w:szCs w:val="28"/>
          <w:lang w:val="uk-UA"/>
        </w:rPr>
      </w:pPr>
    </w:p>
    <w:p w:rsidR="00D50014" w:rsidRPr="009E7E5E" w:rsidRDefault="00D50014" w:rsidP="00441B42">
      <w:pPr>
        <w:spacing w:line="360" w:lineRule="auto"/>
        <w:ind w:firstLine="709"/>
        <w:jc w:val="both"/>
        <w:rPr>
          <w:rFonts w:ascii="Times New Roman" w:hAnsi="Times New Roman" w:cs="Times New Roman"/>
          <w:iCs/>
          <w:sz w:val="28"/>
          <w:szCs w:val="28"/>
          <w:lang w:val="uk-UA"/>
        </w:rPr>
      </w:pPr>
      <w:r w:rsidRPr="009E7E5E">
        <w:rPr>
          <w:rFonts w:ascii="Times New Roman" w:hAnsi="Times New Roman" w:cs="Times New Roman"/>
          <w:b/>
          <w:iCs/>
          <w:sz w:val="28"/>
          <w:szCs w:val="28"/>
          <w:lang w:val="uk-UA"/>
        </w:rPr>
        <w:t>3. Світові тенденції ґендеризації і пріоритети ґендерної політики</w:t>
      </w:r>
    </w:p>
    <w:p w:rsidR="00D50014" w:rsidRPr="004826E0" w:rsidRDefault="00D50014" w:rsidP="00DF54D7">
      <w:pPr>
        <w:spacing w:line="360" w:lineRule="auto"/>
        <w:ind w:firstLine="709"/>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 xml:space="preserve">Процеси оновлення на світовому і національному рівнях об’єктивно ставлять проблему ґендерних змін форм соціального життя і соціальної його організації. </w:t>
      </w:r>
      <w:r w:rsidR="007A50EC" w:rsidRPr="007A50EC">
        <w:rPr>
          <w:rFonts w:ascii="Times New Roman" w:hAnsi="Times New Roman" w:cs="Times New Roman"/>
          <w:sz w:val="28"/>
          <w:szCs w:val="28"/>
          <w:lang w:val="uk-UA"/>
        </w:rPr>
        <w:t>Зр</w:t>
      </w:r>
      <w:r w:rsidR="007A50EC">
        <w:rPr>
          <w:rFonts w:ascii="Times New Roman" w:hAnsi="Times New Roman" w:cs="Times New Roman"/>
          <w:sz w:val="28"/>
          <w:szCs w:val="28"/>
          <w:lang w:val="uk-UA"/>
        </w:rPr>
        <w:t>озуміти</w:t>
      </w:r>
      <w:r w:rsidRPr="004826E0">
        <w:rPr>
          <w:rFonts w:ascii="Times New Roman" w:hAnsi="Times New Roman" w:cs="Times New Roman"/>
          <w:sz w:val="28"/>
          <w:szCs w:val="28"/>
          <w:lang w:val="uk-UA"/>
        </w:rPr>
        <w:t xml:space="preserve"> </w:t>
      </w:r>
      <w:r w:rsidR="007A50EC" w:rsidRPr="004826E0">
        <w:rPr>
          <w:rFonts w:ascii="Times New Roman" w:hAnsi="Times New Roman" w:cs="Times New Roman"/>
          <w:sz w:val="28"/>
          <w:szCs w:val="28"/>
          <w:lang w:val="uk-UA"/>
        </w:rPr>
        <w:t xml:space="preserve">характер і якість </w:t>
      </w:r>
      <w:r w:rsidRPr="004826E0">
        <w:rPr>
          <w:rFonts w:ascii="Times New Roman" w:hAnsi="Times New Roman" w:cs="Times New Roman"/>
          <w:sz w:val="28"/>
          <w:szCs w:val="28"/>
          <w:lang w:val="uk-UA"/>
        </w:rPr>
        <w:t>ґендерних змін</w:t>
      </w:r>
      <w:r w:rsidR="007A50EC">
        <w:rPr>
          <w:rFonts w:ascii="Times New Roman" w:hAnsi="Times New Roman" w:cs="Times New Roman"/>
          <w:sz w:val="28"/>
          <w:szCs w:val="28"/>
          <w:lang w:val="uk-UA"/>
        </w:rPr>
        <w:t xml:space="preserve"> та</w:t>
      </w:r>
      <w:r w:rsidRPr="004826E0">
        <w:rPr>
          <w:rFonts w:ascii="Times New Roman" w:hAnsi="Times New Roman" w:cs="Times New Roman"/>
          <w:sz w:val="28"/>
          <w:szCs w:val="28"/>
          <w:lang w:val="uk-UA"/>
        </w:rPr>
        <w:t xml:space="preserve"> ґендерні перспективи можна </w:t>
      </w:r>
      <w:r w:rsidR="007A50EC">
        <w:rPr>
          <w:rFonts w:ascii="Times New Roman" w:hAnsi="Times New Roman" w:cs="Times New Roman"/>
          <w:sz w:val="28"/>
          <w:szCs w:val="28"/>
          <w:lang w:val="uk-UA"/>
        </w:rPr>
        <w:t xml:space="preserve">шляхом </w:t>
      </w:r>
      <w:r w:rsidRPr="004826E0">
        <w:rPr>
          <w:rFonts w:ascii="Times New Roman" w:hAnsi="Times New Roman" w:cs="Times New Roman"/>
          <w:sz w:val="28"/>
          <w:szCs w:val="28"/>
          <w:lang w:val="uk-UA"/>
        </w:rPr>
        <w:t>розгляд</w:t>
      </w:r>
      <w:r w:rsidR="007A50EC">
        <w:rPr>
          <w:rFonts w:ascii="Times New Roman" w:hAnsi="Times New Roman" w:cs="Times New Roman"/>
          <w:sz w:val="28"/>
          <w:szCs w:val="28"/>
          <w:lang w:val="uk-UA"/>
        </w:rPr>
        <w:t>у</w:t>
      </w:r>
      <w:r w:rsidRPr="004826E0">
        <w:rPr>
          <w:rFonts w:ascii="Times New Roman" w:hAnsi="Times New Roman" w:cs="Times New Roman"/>
          <w:sz w:val="28"/>
          <w:szCs w:val="28"/>
          <w:lang w:val="uk-UA"/>
        </w:rPr>
        <w:t xml:space="preserve"> їх у контексті </w:t>
      </w:r>
      <w:r w:rsidRPr="004826E0">
        <w:rPr>
          <w:rFonts w:ascii="Times New Roman" w:hAnsi="Times New Roman" w:cs="Times New Roman"/>
          <w:b/>
          <w:bCs/>
          <w:sz w:val="28"/>
          <w:szCs w:val="28"/>
          <w:lang w:val="uk-UA"/>
        </w:rPr>
        <w:t>міжнародних ґендерних трансформацій</w:t>
      </w:r>
      <w:r w:rsidRPr="004826E0">
        <w:rPr>
          <w:rFonts w:ascii="Times New Roman" w:hAnsi="Times New Roman" w:cs="Times New Roman"/>
          <w:sz w:val="28"/>
          <w:szCs w:val="28"/>
          <w:lang w:val="uk-UA"/>
        </w:rPr>
        <w:t>, які прискорює глобалізація</w:t>
      </w:r>
      <w:r w:rsidR="007A50EC">
        <w:rPr>
          <w:rFonts w:ascii="Times New Roman" w:hAnsi="Times New Roman" w:cs="Times New Roman"/>
          <w:sz w:val="28"/>
          <w:szCs w:val="28"/>
          <w:lang w:val="uk-UA"/>
        </w:rPr>
        <w:t xml:space="preserve"> </w:t>
      </w:r>
      <w:r w:rsidR="007A50EC" w:rsidRPr="007A50EC">
        <w:rPr>
          <w:rFonts w:ascii="Times New Roman" w:hAnsi="Times New Roman" w:cs="Times New Roman"/>
          <w:sz w:val="28"/>
          <w:szCs w:val="28"/>
          <w:lang w:val="uk-UA"/>
        </w:rPr>
        <w:t>[</w:t>
      </w:r>
      <w:r w:rsidR="00DF54D7">
        <w:rPr>
          <w:rFonts w:ascii="Times New Roman" w:hAnsi="Times New Roman" w:cs="Times New Roman"/>
          <w:sz w:val="28"/>
          <w:szCs w:val="28"/>
          <w:lang w:val="uk-UA"/>
        </w:rPr>
        <w:t>22</w:t>
      </w:r>
      <w:r w:rsidR="007A50EC" w:rsidRPr="007A50EC">
        <w:rPr>
          <w:rFonts w:ascii="Times New Roman" w:hAnsi="Times New Roman" w:cs="Times New Roman"/>
          <w:sz w:val="28"/>
          <w:szCs w:val="28"/>
          <w:lang w:val="uk-UA"/>
        </w:rPr>
        <w:t>]</w:t>
      </w:r>
      <w:r w:rsidRPr="004826E0">
        <w:rPr>
          <w:rFonts w:ascii="Times New Roman" w:hAnsi="Times New Roman" w:cs="Times New Roman"/>
          <w:sz w:val="28"/>
          <w:szCs w:val="28"/>
          <w:lang w:val="uk-UA"/>
        </w:rPr>
        <w:t>. До таких трансформацій відносять:</w:t>
      </w:r>
    </w:p>
    <w:p w:rsidR="00D50014" w:rsidRPr="004826E0" w:rsidRDefault="00D50014" w:rsidP="00115EA6">
      <w:pPr>
        <w:numPr>
          <w:ilvl w:val="0"/>
          <w:numId w:val="56"/>
        </w:numPr>
        <w:spacing w:line="360" w:lineRule="auto"/>
        <w:ind w:firstLine="709"/>
        <w:contextualSpacing/>
        <w:jc w:val="both"/>
        <w:rPr>
          <w:rFonts w:ascii="Times New Roman" w:hAnsi="Times New Roman" w:cs="Times New Roman"/>
          <w:sz w:val="28"/>
          <w:szCs w:val="28"/>
          <w:lang w:val="uk-UA"/>
        </w:rPr>
      </w:pPr>
      <w:r w:rsidRPr="004826E0">
        <w:rPr>
          <w:rFonts w:ascii="Times New Roman" w:hAnsi="Times New Roman" w:cs="Times New Roman"/>
          <w:bCs/>
          <w:i/>
          <w:sz w:val="28"/>
          <w:szCs w:val="28"/>
          <w:lang w:val="uk-UA"/>
        </w:rPr>
        <w:lastRenderedPageBreak/>
        <w:t>Ґендерна революція світового масштабу</w:t>
      </w:r>
      <w:r w:rsidRPr="004826E0">
        <w:rPr>
          <w:rFonts w:ascii="Times New Roman" w:hAnsi="Times New Roman" w:cs="Times New Roman"/>
          <w:sz w:val="28"/>
          <w:szCs w:val="28"/>
          <w:lang w:val="uk-UA"/>
        </w:rPr>
        <w:t>: Зростаюча свідомість щодо необхідності рівноправної участі чоловіків і жінок у всіх сферах життя свідчить про поступовий рух суспільства до ґендерної рівності на міжнародному рівні.</w:t>
      </w:r>
    </w:p>
    <w:p w:rsidR="00D50014" w:rsidRPr="004826E0" w:rsidRDefault="00D50014" w:rsidP="00115EA6">
      <w:pPr>
        <w:numPr>
          <w:ilvl w:val="0"/>
          <w:numId w:val="56"/>
        </w:numPr>
        <w:spacing w:line="360" w:lineRule="auto"/>
        <w:ind w:firstLine="709"/>
        <w:contextualSpacing/>
        <w:jc w:val="both"/>
        <w:rPr>
          <w:rFonts w:ascii="Times New Roman" w:hAnsi="Times New Roman" w:cs="Times New Roman"/>
          <w:sz w:val="28"/>
          <w:szCs w:val="28"/>
          <w:lang w:val="uk-UA"/>
        </w:rPr>
      </w:pPr>
      <w:r w:rsidRPr="004826E0">
        <w:rPr>
          <w:rFonts w:ascii="Times New Roman" w:hAnsi="Times New Roman" w:cs="Times New Roman"/>
          <w:bCs/>
          <w:i/>
          <w:sz w:val="28"/>
          <w:szCs w:val="28"/>
          <w:lang w:val="uk-UA"/>
        </w:rPr>
        <w:t>Розширення активності жінок</w:t>
      </w:r>
      <w:r w:rsidRPr="004826E0">
        <w:rPr>
          <w:rFonts w:ascii="Times New Roman" w:hAnsi="Times New Roman" w:cs="Times New Roman"/>
          <w:sz w:val="28"/>
          <w:szCs w:val="28"/>
          <w:lang w:val="uk-UA"/>
        </w:rPr>
        <w:t>: Жінки стають все активнішими у різних сферах життя, включаючи політику, бізнес, науку та громадське життя. Вони привносять нові підходи і перспективи, що сприяє розвитку суспільства.</w:t>
      </w:r>
    </w:p>
    <w:p w:rsidR="00D50014" w:rsidRPr="004826E0" w:rsidRDefault="00D50014" w:rsidP="00115EA6">
      <w:pPr>
        <w:numPr>
          <w:ilvl w:val="0"/>
          <w:numId w:val="56"/>
        </w:numPr>
        <w:spacing w:line="360" w:lineRule="auto"/>
        <w:ind w:firstLine="709"/>
        <w:contextualSpacing/>
        <w:jc w:val="both"/>
        <w:rPr>
          <w:rFonts w:ascii="Times New Roman" w:hAnsi="Times New Roman" w:cs="Times New Roman"/>
          <w:sz w:val="28"/>
          <w:szCs w:val="28"/>
          <w:lang w:val="uk-UA"/>
        </w:rPr>
      </w:pPr>
      <w:r w:rsidRPr="004826E0">
        <w:rPr>
          <w:rFonts w:ascii="Times New Roman" w:hAnsi="Times New Roman" w:cs="Times New Roman"/>
          <w:bCs/>
          <w:i/>
          <w:sz w:val="28"/>
          <w:szCs w:val="28"/>
          <w:lang w:val="uk-UA"/>
        </w:rPr>
        <w:t>Гендерне оновлення організаційного та управлінського процесу</w:t>
      </w:r>
      <w:r w:rsidRPr="004826E0">
        <w:rPr>
          <w:rFonts w:ascii="Times New Roman" w:hAnsi="Times New Roman" w:cs="Times New Roman"/>
          <w:sz w:val="28"/>
          <w:szCs w:val="28"/>
          <w:lang w:val="uk-UA"/>
        </w:rPr>
        <w:t>: Структури управління та організаційні практики починають адаптуватися до нових реалій, намагаючись забезпечити більшу інклюзивність і рівність між чоловіками і жінками.</w:t>
      </w:r>
    </w:p>
    <w:p w:rsidR="00D50014" w:rsidRPr="004826E0" w:rsidRDefault="00D50014" w:rsidP="00115EA6">
      <w:pPr>
        <w:numPr>
          <w:ilvl w:val="0"/>
          <w:numId w:val="56"/>
        </w:numPr>
        <w:spacing w:line="360" w:lineRule="auto"/>
        <w:ind w:firstLine="709"/>
        <w:contextualSpacing/>
        <w:jc w:val="both"/>
        <w:rPr>
          <w:rFonts w:ascii="Times New Roman" w:hAnsi="Times New Roman" w:cs="Times New Roman"/>
          <w:sz w:val="28"/>
          <w:szCs w:val="28"/>
          <w:lang w:val="uk-UA"/>
        </w:rPr>
      </w:pPr>
      <w:r w:rsidRPr="004826E0">
        <w:rPr>
          <w:rFonts w:ascii="Times New Roman" w:hAnsi="Times New Roman" w:cs="Times New Roman"/>
          <w:bCs/>
          <w:i/>
          <w:sz w:val="28"/>
          <w:szCs w:val="28"/>
          <w:lang w:val="uk-UA"/>
        </w:rPr>
        <w:t>Наповнення гендерним компонентом законодавства та нормативного регулювання</w:t>
      </w:r>
      <w:r w:rsidRPr="004826E0">
        <w:rPr>
          <w:rFonts w:ascii="Times New Roman" w:hAnsi="Times New Roman" w:cs="Times New Roman"/>
          <w:sz w:val="28"/>
          <w:szCs w:val="28"/>
          <w:lang w:val="uk-UA"/>
        </w:rPr>
        <w:t>: Законодавство все більше враховує гендерні аспекти, щоб забезпечити рівність шансів для чоловіків і жінок у всіх сферах суспільства.</w:t>
      </w:r>
    </w:p>
    <w:p w:rsidR="00D50014" w:rsidRPr="004826E0" w:rsidRDefault="00D50014" w:rsidP="00115EA6">
      <w:pPr>
        <w:numPr>
          <w:ilvl w:val="0"/>
          <w:numId w:val="56"/>
        </w:numPr>
        <w:spacing w:line="360" w:lineRule="auto"/>
        <w:ind w:firstLine="709"/>
        <w:contextualSpacing/>
        <w:jc w:val="both"/>
        <w:rPr>
          <w:rFonts w:ascii="Times New Roman" w:hAnsi="Times New Roman" w:cs="Times New Roman"/>
          <w:sz w:val="28"/>
          <w:szCs w:val="28"/>
          <w:lang w:val="uk-UA"/>
        </w:rPr>
      </w:pPr>
      <w:r w:rsidRPr="004826E0">
        <w:rPr>
          <w:rFonts w:ascii="Times New Roman" w:hAnsi="Times New Roman" w:cs="Times New Roman"/>
          <w:bCs/>
          <w:i/>
          <w:sz w:val="28"/>
          <w:szCs w:val="28"/>
          <w:lang w:val="uk-UA"/>
        </w:rPr>
        <w:t>Активізація жіночої міграції і лідерства</w:t>
      </w:r>
      <w:r w:rsidRPr="004826E0">
        <w:rPr>
          <w:rFonts w:ascii="Times New Roman" w:hAnsi="Times New Roman" w:cs="Times New Roman"/>
          <w:sz w:val="28"/>
          <w:szCs w:val="28"/>
          <w:lang w:val="uk-UA"/>
        </w:rPr>
        <w:t>: Жінки стають активнішими у міграційних процесах, а також більш представленими на керівних посадах як у міжнародному, так і у національному контексті.</w:t>
      </w:r>
    </w:p>
    <w:p w:rsidR="00D50014" w:rsidRPr="004826E0" w:rsidRDefault="00D50014" w:rsidP="00115EA6">
      <w:pPr>
        <w:numPr>
          <w:ilvl w:val="0"/>
          <w:numId w:val="56"/>
        </w:numPr>
        <w:spacing w:line="360" w:lineRule="auto"/>
        <w:ind w:firstLine="709"/>
        <w:contextualSpacing/>
        <w:jc w:val="both"/>
        <w:rPr>
          <w:rFonts w:ascii="Times New Roman" w:hAnsi="Times New Roman" w:cs="Times New Roman"/>
          <w:sz w:val="28"/>
          <w:szCs w:val="28"/>
          <w:lang w:val="uk-UA"/>
        </w:rPr>
      </w:pPr>
      <w:r w:rsidRPr="004826E0">
        <w:rPr>
          <w:rFonts w:ascii="Times New Roman" w:hAnsi="Times New Roman" w:cs="Times New Roman"/>
          <w:bCs/>
          <w:i/>
          <w:sz w:val="28"/>
          <w:szCs w:val="28"/>
          <w:lang w:val="uk-UA"/>
        </w:rPr>
        <w:t>Освоєння жінками інформаційних технологій</w:t>
      </w:r>
      <w:r w:rsidRPr="004826E0">
        <w:rPr>
          <w:rFonts w:ascii="Times New Roman" w:hAnsi="Times New Roman" w:cs="Times New Roman"/>
          <w:sz w:val="28"/>
          <w:szCs w:val="28"/>
          <w:lang w:val="uk-UA"/>
        </w:rPr>
        <w:t>: Жінки все більше використовують інформаційні технології для освіти, розваг та роботи, що дозволяє їм активніше взяти участь у суспільних процесах.</w:t>
      </w:r>
    </w:p>
    <w:p w:rsidR="00D50014" w:rsidRPr="004826E0" w:rsidRDefault="00D50014" w:rsidP="00115EA6">
      <w:pPr>
        <w:numPr>
          <w:ilvl w:val="0"/>
          <w:numId w:val="56"/>
        </w:numPr>
        <w:spacing w:line="360" w:lineRule="auto"/>
        <w:ind w:firstLine="709"/>
        <w:contextualSpacing/>
        <w:jc w:val="both"/>
        <w:rPr>
          <w:rFonts w:ascii="Times New Roman" w:hAnsi="Times New Roman" w:cs="Times New Roman"/>
          <w:sz w:val="28"/>
          <w:szCs w:val="28"/>
          <w:lang w:val="uk-UA"/>
        </w:rPr>
      </w:pPr>
      <w:r w:rsidRPr="004826E0">
        <w:rPr>
          <w:rFonts w:ascii="Times New Roman" w:hAnsi="Times New Roman" w:cs="Times New Roman"/>
          <w:bCs/>
          <w:i/>
          <w:sz w:val="28"/>
          <w:szCs w:val="28"/>
          <w:lang w:val="uk-UA"/>
        </w:rPr>
        <w:t>Зміна гуманітарного клімату у культурі спілкування</w:t>
      </w:r>
      <w:r w:rsidRPr="004826E0">
        <w:rPr>
          <w:rFonts w:ascii="Times New Roman" w:hAnsi="Times New Roman" w:cs="Times New Roman"/>
          <w:sz w:val="28"/>
          <w:szCs w:val="28"/>
          <w:lang w:val="uk-UA"/>
        </w:rPr>
        <w:t>: Спілкування між чоловіками і жінками стає більш партнерським і сприяє взаєморозумінню та співпраці.</w:t>
      </w:r>
    </w:p>
    <w:p w:rsidR="00D50014" w:rsidRPr="004826E0" w:rsidRDefault="00D50014" w:rsidP="00441B42">
      <w:pPr>
        <w:spacing w:line="360" w:lineRule="auto"/>
        <w:ind w:firstLine="709"/>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Крім того, як зазначає Т. Мельник в посібнику «Основи теорії</w:t>
      </w:r>
      <w:r w:rsidRPr="004826E0">
        <w:rPr>
          <w:rFonts w:ascii="Times New Roman" w:hAnsi="Times New Roman" w:cs="Times New Roman"/>
          <w:b/>
          <w:bCs/>
          <w:sz w:val="28"/>
          <w:szCs w:val="28"/>
          <w:lang w:val="uk-UA"/>
        </w:rPr>
        <w:t xml:space="preserve"> гендеру», </w:t>
      </w:r>
      <w:r w:rsidRPr="004826E0">
        <w:rPr>
          <w:rFonts w:ascii="Times New Roman" w:hAnsi="Times New Roman" w:cs="Times New Roman"/>
          <w:sz w:val="28"/>
          <w:szCs w:val="28"/>
          <w:lang w:val="uk-UA"/>
        </w:rPr>
        <w:t xml:space="preserve">за всіх ґендерних змін сьогодення до ґендерного оновлення світу як тенденцію потрібно </w:t>
      </w:r>
      <w:r w:rsidRPr="004826E0">
        <w:rPr>
          <w:rFonts w:ascii="Times New Roman" w:hAnsi="Times New Roman" w:cs="Times New Roman"/>
          <w:b/>
          <w:i/>
          <w:sz w:val="28"/>
          <w:szCs w:val="28"/>
          <w:lang w:val="uk-UA"/>
        </w:rPr>
        <w:t xml:space="preserve">віднести й ґендерну активність чоловіків. </w:t>
      </w:r>
      <w:r w:rsidRPr="004826E0">
        <w:rPr>
          <w:rFonts w:ascii="Times New Roman" w:hAnsi="Times New Roman" w:cs="Times New Roman"/>
          <w:bCs/>
          <w:iCs/>
          <w:sz w:val="28"/>
          <w:szCs w:val="28"/>
          <w:lang w:val="uk-UA"/>
        </w:rPr>
        <w:t xml:space="preserve">Проте, поділяючи цю точку зору щодо світових тенденцій ґендерезації, </w:t>
      </w:r>
      <w:r w:rsidRPr="004826E0">
        <w:rPr>
          <w:rFonts w:ascii="Times New Roman" w:hAnsi="Times New Roman" w:cs="Times New Roman"/>
          <w:bCs/>
          <w:iCs/>
          <w:color w:val="0000FF" w:themeColor="hyperlink"/>
          <w:sz w:val="28"/>
          <w:szCs w:val="28"/>
          <w:u w:val="single"/>
          <w:lang w:val="uk-UA"/>
        </w:rPr>
        <w:t>науковці зауважують</w:t>
      </w:r>
      <w:r w:rsidRPr="004826E0">
        <w:rPr>
          <w:rFonts w:ascii="Times New Roman" w:hAnsi="Times New Roman" w:cs="Times New Roman"/>
          <w:sz w:val="28"/>
          <w:szCs w:val="28"/>
          <w:lang w:val="uk-UA"/>
        </w:rPr>
        <w:t xml:space="preserve">, що в Україні поки що можна вести мову не про ґендерну активність чоловіків, а про </w:t>
      </w:r>
      <w:r w:rsidRPr="004826E0">
        <w:rPr>
          <w:rFonts w:ascii="Times New Roman" w:hAnsi="Times New Roman" w:cs="Times New Roman"/>
          <w:sz w:val="28"/>
          <w:szCs w:val="28"/>
          <w:lang w:val="uk-UA"/>
        </w:rPr>
        <w:lastRenderedPageBreak/>
        <w:t>їхню ґендерну сліпоту. Термін «</w:t>
      </w:r>
      <w:r w:rsidRPr="004826E0">
        <w:rPr>
          <w:rFonts w:ascii="Times New Roman" w:hAnsi="Times New Roman" w:cs="Times New Roman"/>
          <w:b/>
          <w:i/>
          <w:sz w:val="28"/>
          <w:szCs w:val="28"/>
          <w:lang w:val="uk-UA"/>
        </w:rPr>
        <w:t>ґендерна сліпота»</w:t>
      </w:r>
      <w:r w:rsidRPr="004826E0">
        <w:rPr>
          <w:rFonts w:ascii="Times New Roman" w:hAnsi="Times New Roman" w:cs="Times New Roman"/>
          <w:sz w:val="28"/>
          <w:szCs w:val="28"/>
          <w:lang w:val="uk-UA"/>
        </w:rPr>
        <w:t xml:space="preserve"> означає ігнорування ґендерних вимірів (на відміну від ґендерної чутливості чи ґендерної нейтральності.</w:t>
      </w:r>
    </w:p>
    <w:p w:rsidR="00D50014" w:rsidRPr="004826E0" w:rsidRDefault="00D50014" w:rsidP="00DF54D7">
      <w:pPr>
        <w:spacing w:line="360" w:lineRule="auto"/>
        <w:ind w:firstLine="709"/>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 xml:space="preserve">Колектив авторів на чолі з </w:t>
      </w:r>
      <w:hyperlink r:id="rId33" w:history="1">
        <w:r w:rsidRPr="004826E0">
          <w:rPr>
            <w:rFonts w:ascii="Times New Roman" w:hAnsi="Times New Roman" w:cs="Times New Roman"/>
            <w:color w:val="0000FF" w:themeColor="hyperlink"/>
            <w:sz w:val="28"/>
            <w:szCs w:val="28"/>
            <w:u w:val="single"/>
            <w:lang w:val="uk-UA"/>
          </w:rPr>
          <w:t>М. Білинською</w:t>
        </w:r>
      </w:hyperlink>
      <w:r w:rsidRPr="004826E0">
        <w:rPr>
          <w:rFonts w:ascii="Times New Roman" w:hAnsi="Times New Roman" w:cs="Times New Roman"/>
          <w:sz w:val="28"/>
          <w:szCs w:val="28"/>
          <w:lang w:val="uk-UA"/>
        </w:rPr>
        <w:t xml:space="preserve"> </w:t>
      </w:r>
      <w:r w:rsidR="00441B42" w:rsidRPr="00441B42">
        <w:rPr>
          <w:rFonts w:ascii="Times New Roman" w:hAnsi="Times New Roman" w:cs="Times New Roman"/>
          <w:sz w:val="28"/>
          <w:szCs w:val="28"/>
          <w:lang w:val="uk-UA"/>
        </w:rPr>
        <w:t>[</w:t>
      </w:r>
      <w:r w:rsidR="00DF54D7">
        <w:rPr>
          <w:rFonts w:ascii="Times New Roman" w:hAnsi="Times New Roman" w:cs="Times New Roman"/>
          <w:sz w:val="28"/>
          <w:szCs w:val="28"/>
          <w:lang w:val="uk-UA"/>
        </w:rPr>
        <w:t>22</w:t>
      </w:r>
      <w:r w:rsidR="00441B42" w:rsidRPr="00441B42">
        <w:rPr>
          <w:rFonts w:ascii="Times New Roman" w:hAnsi="Times New Roman" w:cs="Times New Roman"/>
          <w:sz w:val="28"/>
          <w:szCs w:val="28"/>
          <w:lang w:val="uk-UA"/>
        </w:rPr>
        <w:t xml:space="preserve">] </w:t>
      </w:r>
      <w:r w:rsidRPr="004826E0">
        <w:rPr>
          <w:rFonts w:ascii="Times New Roman" w:hAnsi="Times New Roman" w:cs="Times New Roman"/>
          <w:sz w:val="28"/>
          <w:szCs w:val="28"/>
          <w:lang w:val="uk-UA"/>
        </w:rPr>
        <w:t>визначає наступні</w:t>
      </w:r>
      <w:r w:rsidRPr="004826E0">
        <w:rPr>
          <w:rFonts w:ascii="Times New Roman" w:hAnsi="Times New Roman" w:cs="Times New Roman"/>
          <w:b/>
          <w:bCs/>
          <w:sz w:val="28"/>
          <w:szCs w:val="28"/>
          <w:lang w:val="uk-UA"/>
        </w:rPr>
        <w:t xml:space="preserve"> завдання ґендерної політики в Україні </w:t>
      </w:r>
      <w:r w:rsidRPr="004826E0">
        <w:rPr>
          <w:rFonts w:ascii="Times New Roman" w:hAnsi="Times New Roman" w:cs="Times New Roman"/>
          <w:sz w:val="28"/>
          <w:szCs w:val="28"/>
          <w:lang w:val="uk-UA"/>
        </w:rPr>
        <w:t>на сучасному етапі розвитку українського суспільства:</w:t>
      </w:r>
    </w:p>
    <w:p w:rsidR="00D50014" w:rsidRPr="004826E0" w:rsidRDefault="00D50014" w:rsidP="00115EA6">
      <w:pPr>
        <w:numPr>
          <w:ilvl w:val="0"/>
          <w:numId w:val="76"/>
        </w:numPr>
        <w:spacing w:line="360" w:lineRule="auto"/>
        <w:ind w:left="1134"/>
        <w:contextualSpacing/>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усунення ґендерних стереотипів і подолання ґендерної сліпоти, що стають бар’єрами на шляху до змін у сфері ґендерних відносин;</w:t>
      </w:r>
    </w:p>
    <w:p w:rsidR="00D50014" w:rsidRPr="004826E0" w:rsidRDefault="00D50014" w:rsidP="00115EA6">
      <w:pPr>
        <w:numPr>
          <w:ilvl w:val="0"/>
          <w:numId w:val="76"/>
        </w:numPr>
        <w:spacing w:line="360" w:lineRule="auto"/>
        <w:ind w:left="1134"/>
        <w:contextualSpacing/>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недопущення/ліквідація всіх форм дискримінації за ознакою статі в суспільстві в контексті реалізації особистісних інтересів людини, розбудови демократичної, правової, соціальної держави;</w:t>
      </w:r>
    </w:p>
    <w:p w:rsidR="00D50014" w:rsidRPr="004826E0" w:rsidRDefault="00D50014" w:rsidP="00115EA6">
      <w:pPr>
        <w:numPr>
          <w:ilvl w:val="0"/>
          <w:numId w:val="76"/>
        </w:numPr>
        <w:spacing w:line="360" w:lineRule="auto"/>
        <w:ind w:left="1134"/>
        <w:contextualSpacing/>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формування і розвиток ґендерної демократії і ґендерної культури.</w:t>
      </w:r>
    </w:p>
    <w:p w:rsidR="00D50014" w:rsidRPr="004826E0" w:rsidRDefault="00D50014" w:rsidP="00115EA6">
      <w:pPr>
        <w:numPr>
          <w:ilvl w:val="0"/>
          <w:numId w:val="76"/>
        </w:numPr>
        <w:spacing w:line="360" w:lineRule="auto"/>
        <w:ind w:left="1134"/>
        <w:contextualSpacing/>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 xml:space="preserve">узгодження державної правової бази щодо питань ґендерної рівності з вимогами міжнародного законодавства для забезпечення дотримання прав жінок і чоловіків в єдності з основними правами і свободами людини;  </w:t>
      </w:r>
    </w:p>
    <w:p w:rsidR="00D50014" w:rsidRPr="004826E0" w:rsidRDefault="00D50014" w:rsidP="00115EA6">
      <w:pPr>
        <w:numPr>
          <w:ilvl w:val="0"/>
          <w:numId w:val="76"/>
        </w:numPr>
        <w:spacing w:line="360" w:lineRule="auto"/>
        <w:ind w:left="1134"/>
        <w:contextualSpacing/>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 xml:space="preserve">проведення інституційних змін для гарантованого забезпечення як чоловікам, так і жінкам рівної участі у прийнятті рішень з проблем, що впливають на їхне життя; </w:t>
      </w:r>
    </w:p>
    <w:p w:rsidR="00D50014" w:rsidRDefault="00D50014" w:rsidP="00115EA6">
      <w:pPr>
        <w:numPr>
          <w:ilvl w:val="0"/>
          <w:numId w:val="76"/>
        </w:numPr>
        <w:spacing w:line="360" w:lineRule="auto"/>
        <w:ind w:left="1134"/>
        <w:contextualSpacing/>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сприяння забезпеченню і контролю за дотриманням рівних прав і можливостей жінок і чоловіків в усіх сферах життя.</w:t>
      </w:r>
    </w:p>
    <w:p w:rsidR="00295A9B" w:rsidRPr="004826E0" w:rsidRDefault="00295A9B" w:rsidP="00295A9B">
      <w:pPr>
        <w:spacing w:line="360" w:lineRule="auto"/>
        <w:ind w:left="1134"/>
        <w:contextualSpacing/>
        <w:jc w:val="both"/>
        <w:rPr>
          <w:rFonts w:ascii="Times New Roman" w:hAnsi="Times New Roman" w:cs="Times New Roman"/>
          <w:sz w:val="28"/>
          <w:szCs w:val="28"/>
          <w:lang w:val="uk-UA"/>
        </w:rPr>
      </w:pPr>
    </w:p>
    <w:p w:rsidR="00392388" w:rsidRPr="00295A9B" w:rsidRDefault="00392388" w:rsidP="00295A9B">
      <w:pPr>
        <w:spacing w:before="120" w:line="360" w:lineRule="auto"/>
        <w:ind w:firstLine="709"/>
        <w:jc w:val="both"/>
        <w:rPr>
          <w:rFonts w:ascii="Times New Roman" w:hAnsi="Times New Roman" w:cs="Times New Roman"/>
          <w:sz w:val="28"/>
          <w:szCs w:val="28"/>
          <w:lang w:val="uk-UA"/>
        </w:rPr>
      </w:pPr>
      <w:r w:rsidRPr="00295A9B">
        <w:rPr>
          <w:rFonts w:ascii="Times New Roman" w:hAnsi="Times New Roman" w:cs="Times New Roman"/>
          <w:sz w:val="28"/>
          <w:szCs w:val="28"/>
          <w:lang w:val="uk-UA"/>
        </w:rPr>
        <w:t>Забезпечення гендерної рівності належить до однієї з цілей сталого розвитку ООН, яка передбачає виконання ряду завдань, зокрема визнання складної домашньої роботи, виконуваної жінками, забезпечення універсального доступу до сексуального та репродуктивного здоров'я, забезпечення участі жінок та надання їм рівних можливостей в управлінні, політиці, фінансах тощо.</w:t>
      </w:r>
    </w:p>
    <w:p w:rsidR="00392388" w:rsidRPr="00295A9B" w:rsidRDefault="00392388" w:rsidP="00441B42">
      <w:pPr>
        <w:spacing w:line="360" w:lineRule="auto"/>
        <w:ind w:firstLine="709"/>
        <w:jc w:val="both"/>
        <w:rPr>
          <w:rFonts w:ascii="Times New Roman" w:hAnsi="Times New Roman" w:cs="Times New Roman"/>
          <w:sz w:val="28"/>
          <w:szCs w:val="28"/>
          <w:lang w:val="uk-UA"/>
        </w:rPr>
      </w:pPr>
    </w:p>
    <w:p w:rsidR="00174DD4" w:rsidRPr="00295A9B" w:rsidRDefault="003757F4" w:rsidP="00295A9B">
      <w:pPr>
        <w:spacing w:line="360" w:lineRule="auto"/>
        <w:ind w:firstLine="709"/>
        <w:jc w:val="both"/>
        <w:rPr>
          <w:rFonts w:ascii="Times New Roman" w:hAnsi="Times New Roman" w:cs="Times New Roman"/>
          <w:sz w:val="28"/>
          <w:szCs w:val="28"/>
          <w:lang w:val="uk-UA"/>
        </w:rPr>
      </w:pPr>
      <w:r w:rsidRPr="00295A9B">
        <w:rPr>
          <w:rFonts w:ascii="Times New Roman" w:hAnsi="Times New Roman" w:cs="Times New Roman"/>
          <w:sz w:val="28"/>
          <w:szCs w:val="28"/>
          <w:lang w:val="uk-UA"/>
        </w:rPr>
        <w:lastRenderedPageBreak/>
        <w:t xml:space="preserve">Україна активно працює над впровадженням принципу </w:t>
      </w:r>
      <w:r w:rsidR="00392388" w:rsidRPr="00295A9B">
        <w:rPr>
          <w:rFonts w:ascii="Times New Roman" w:hAnsi="Times New Roman" w:cs="Times New Roman"/>
          <w:sz w:val="28"/>
          <w:szCs w:val="28"/>
          <w:lang w:val="uk-UA"/>
        </w:rPr>
        <w:t xml:space="preserve">гендерної </w:t>
      </w:r>
      <w:r w:rsidRPr="00295A9B">
        <w:rPr>
          <w:rFonts w:ascii="Times New Roman" w:hAnsi="Times New Roman" w:cs="Times New Roman"/>
          <w:sz w:val="28"/>
          <w:szCs w:val="28"/>
          <w:lang w:val="uk-UA"/>
        </w:rPr>
        <w:t>рівності у національне законодавство, про що свідчить</w:t>
      </w:r>
      <w:r w:rsidR="00174DD4" w:rsidRPr="00295A9B">
        <w:rPr>
          <w:rFonts w:ascii="Times New Roman" w:hAnsi="Times New Roman" w:cs="Times New Roman"/>
          <w:sz w:val="28"/>
          <w:szCs w:val="28"/>
          <w:lang w:val="uk-UA"/>
        </w:rPr>
        <w:t>, зокрема,</w:t>
      </w:r>
      <w:r w:rsidRPr="00295A9B">
        <w:rPr>
          <w:rFonts w:ascii="Times New Roman" w:hAnsi="Times New Roman" w:cs="Times New Roman"/>
          <w:sz w:val="28"/>
          <w:szCs w:val="28"/>
          <w:lang w:val="uk-UA"/>
        </w:rPr>
        <w:t xml:space="preserve"> отримання офіційного статусу країни-учасниці </w:t>
      </w:r>
      <w:r w:rsidR="00174DD4" w:rsidRPr="00295A9B">
        <w:rPr>
          <w:rFonts w:ascii="Times New Roman" w:hAnsi="Times New Roman" w:cs="Times New Roman"/>
          <w:sz w:val="28"/>
          <w:szCs w:val="28"/>
          <w:lang w:val="uk-UA"/>
        </w:rPr>
        <w:t xml:space="preserve">міжнародної ініціативи щодо рівних прав і можливостей для всіх </w:t>
      </w:r>
      <w:r w:rsidRPr="00295A9B">
        <w:rPr>
          <w:rFonts w:ascii="Times New Roman" w:hAnsi="Times New Roman" w:cs="Times New Roman"/>
          <w:sz w:val="28"/>
          <w:szCs w:val="28"/>
          <w:lang w:val="uk-UA"/>
        </w:rPr>
        <w:t xml:space="preserve">«Партнерства Біарріц» </w:t>
      </w:r>
      <w:r w:rsidRPr="00295A9B">
        <w:rPr>
          <w:rStyle w:val="af8"/>
          <w:sz w:val="28"/>
          <w:szCs w:val="28"/>
          <w:lang w:val="uk-UA"/>
        </w:rPr>
        <w:footnoteReference w:id="19"/>
      </w:r>
      <w:r w:rsidR="00174DD4" w:rsidRPr="00295A9B">
        <w:rPr>
          <w:rStyle w:val="af8"/>
          <w:lang w:val="uk-UA"/>
        </w:rPr>
        <w:t xml:space="preserve"> </w:t>
      </w:r>
      <w:r w:rsidR="00295A9B">
        <w:rPr>
          <w:rFonts w:ascii="Times New Roman" w:hAnsi="Times New Roman" w:cs="Times New Roman"/>
          <w:sz w:val="28"/>
          <w:szCs w:val="28"/>
          <w:lang w:val="uk-UA"/>
        </w:rPr>
        <w:t xml:space="preserve"> т</w:t>
      </w:r>
      <w:r w:rsidR="00174DD4" w:rsidRPr="00295A9B">
        <w:rPr>
          <w:rFonts w:ascii="Times New Roman" w:hAnsi="Times New Roman" w:cs="Times New Roman"/>
          <w:sz w:val="28"/>
          <w:szCs w:val="28"/>
          <w:lang w:val="uk-UA"/>
        </w:rPr>
        <w:t xml:space="preserve">а </w:t>
      </w:r>
      <w:r w:rsidR="00392388" w:rsidRPr="00295A9B">
        <w:rPr>
          <w:rFonts w:ascii="Times New Roman" w:hAnsi="Times New Roman" w:cs="Times New Roman"/>
          <w:sz w:val="28"/>
          <w:szCs w:val="28"/>
          <w:lang w:val="uk-UA"/>
        </w:rPr>
        <w:t xml:space="preserve">нещодавнє </w:t>
      </w:r>
      <w:r w:rsidR="00174DD4" w:rsidRPr="00295A9B">
        <w:rPr>
          <w:rFonts w:ascii="Times New Roman" w:hAnsi="Times New Roman" w:cs="Times New Roman"/>
          <w:sz w:val="28"/>
          <w:szCs w:val="28"/>
          <w:lang w:val="uk-UA"/>
        </w:rPr>
        <w:t xml:space="preserve">доповнення Кодексу законів про працю України </w:t>
      </w:r>
      <w:r w:rsidR="00392388" w:rsidRPr="00295A9B">
        <w:rPr>
          <w:rFonts w:ascii="Times New Roman" w:hAnsi="Times New Roman" w:cs="Times New Roman"/>
          <w:sz w:val="28"/>
          <w:szCs w:val="28"/>
          <w:lang w:val="uk-UA"/>
        </w:rPr>
        <w:t>шістьма статтями щодо р</w:t>
      </w:r>
      <w:r w:rsidR="00174DD4" w:rsidRPr="00295A9B">
        <w:rPr>
          <w:rFonts w:ascii="Times New Roman" w:hAnsi="Times New Roman" w:cs="Times New Roman"/>
          <w:sz w:val="28"/>
          <w:szCs w:val="28"/>
          <w:lang w:val="uk-UA"/>
        </w:rPr>
        <w:t>егулювання праці домашніх працівників</w:t>
      </w:r>
      <w:r w:rsidR="00392388" w:rsidRPr="00295A9B">
        <w:rPr>
          <w:rFonts w:ascii="Times New Roman" w:hAnsi="Times New Roman" w:cs="Times New Roman"/>
          <w:sz w:val="28"/>
          <w:szCs w:val="28"/>
          <w:lang w:val="uk-UA"/>
        </w:rPr>
        <w:t>, в яких</w:t>
      </w:r>
      <w:r w:rsidR="00174DD4" w:rsidRPr="00295A9B">
        <w:rPr>
          <w:rFonts w:ascii="Times New Roman" w:hAnsi="Times New Roman" w:cs="Times New Roman"/>
          <w:sz w:val="28"/>
          <w:szCs w:val="28"/>
          <w:lang w:val="uk-UA"/>
        </w:rPr>
        <w:t xml:space="preserve"> визнача</w:t>
      </w:r>
      <w:r w:rsidR="00392388" w:rsidRPr="00295A9B">
        <w:rPr>
          <w:rFonts w:ascii="Times New Roman" w:hAnsi="Times New Roman" w:cs="Times New Roman"/>
          <w:sz w:val="28"/>
          <w:szCs w:val="28"/>
          <w:lang w:val="uk-UA"/>
        </w:rPr>
        <w:t>ється</w:t>
      </w:r>
      <w:r w:rsidR="00174DD4" w:rsidRPr="00295A9B">
        <w:rPr>
          <w:rFonts w:ascii="Times New Roman" w:hAnsi="Times New Roman" w:cs="Times New Roman"/>
          <w:sz w:val="28"/>
          <w:szCs w:val="28"/>
          <w:lang w:val="uk-UA"/>
        </w:rPr>
        <w:t xml:space="preserve"> поняття домашньої праці та домашніх працівників,</w:t>
      </w:r>
      <w:r w:rsidR="00392388" w:rsidRPr="00295A9B">
        <w:rPr>
          <w:rFonts w:ascii="Times New Roman" w:hAnsi="Times New Roman" w:cs="Times New Roman"/>
          <w:sz w:val="28"/>
          <w:szCs w:val="28"/>
          <w:lang w:val="uk-UA"/>
        </w:rPr>
        <w:t xml:space="preserve"> а також закріплюється їх правовий статус</w:t>
      </w:r>
      <w:r w:rsidR="00295A9B">
        <w:rPr>
          <w:rStyle w:val="af8"/>
          <w:rFonts w:ascii="Times New Roman" w:hAnsi="Times New Roman" w:cs="Times New Roman"/>
          <w:sz w:val="28"/>
          <w:szCs w:val="28"/>
          <w:lang w:val="uk-UA"/>
        </w:rPr>
        <w:footnoteReference w:id="20"/>
      </w:r>
      <w:r w:rsidR="00392388" w:rsidRPr="00295A9B">
        <w:rPr>
          <w:rFonts w:ascii="Times New Roman" w:hAnsi="Times New Roman" w:cs="Times New Roman"/>
          <w:sz w:val="28"/>
          <w:szCs w:val="28"/>
          <w:lang w:val="uk-UA"/>
        </w:rPr>
        <w:t>.</w:t>
      </w:r>
    </w:p>
    <w:p w:rsidR="00174DD4" w:rsidRPr="003757F4" w:rsidRDefault="00174DD4" w:rsidP="003757F4">
      <w:pPr>
        <w:spacing w:line="360" w:lineRule="auto"/>
        <w:ind w:firstLine="709"/>
        <w:jc w:val="both"/>
        <w:rPr>
          <w:rFonts w:ascii="Times New Roman" w:hAnsi="Times New Roman" w:cs="Times New Roman"/>
          <w:sz w:val="28"/>
          <w:szCs w:val="28"/>
          <w:lang w:val="uk-UA"/>
        </w:rPr>
      </w:pPr>
    </w:p>
    <w:p w:rsidR="003757F4" w:rsidRPr="003757F4" w:rsidRDefault="003757F4" w:rsidP="00441B42">
      <w:pPr>
        <w:spacing w:line="360" w:lineRule="auto"/>
        <w:ind w:firstLine="709"/>
        <w:jc w:val="both"/>
        <w:rPr>
          <w:rFonts w:ascii="Times New Roman" w:hAnsi="Times New Roman" w:cs="Times New Roman"/>
          <w:sz w:val="28"/>
          <w:szCs w:val="28"/>
          <w:lang w:val="uk-UA"/>
        </w:rPr>
      </w:pPr>
    </w:p>
    <w:p w:rsidR="00831720" w:rsidRDefault="00831720">
      <w:pPr>
        <w:rPr>
          <w:rFonts w:ascii="Times New Roman" w:hAnsi="Times New Roman" w:cs="Times New Roman"/>
          <w:b/>
          <w:i/>
          <w:iCs/>
          <w:sz w:val="28"/>
          <w:szCs w:val="28"/>
          <w:lang w:val="uk-UA"/>
        </w:rPr>
      </w:pPr>
      <w:r>
        <w:rPr>
          <w:rFonts w:ascii="Times New Roman" w:hAnsi="Times New Roman" w:cs="Times New Roman"/>
          <w:b/>
          <w:i/>
          <w:iCs/>
          <w:sz w:val="28"/>
          <w:szCs w:val="28"/>
          <w:lang w:val="uk-UA"/>
        </w:rPr>
        <w:br w:type="page"/>
      </w:r>
    </w:p>
    <w:p w:rsidR="00C45AD8" w:rsidRPr="009E7E5E" w:rsidRDefault="009E7E5E" w:rsidP="00C45AD8">
      <w:pPr>
        <w:spacing w:line="360" w:lineRule="auto"/>
        <w:jc w:val="both"/>
        <w:outlineLvl w:val="1"/>
        <w:rPr>
          <w:rFonts w:asciiTheme="majorBidi" w:hAnsiTheme="majorBidi" w:cs="Times New Roman"/>
          <w:b/>
          <w:iCs/>
          <w:sz w:val="32"/>
          <w:szCs w:val="32"/>
          <w:lang w:val="uk-UA"/>
        </w:rPr>
      </w:pPr>
      <w:bookmarkStart w:id="81" w:name="_Toc165285068"/>
      <w:r w:rsidRPr="009E7E5E">
        <w:rPr>
          <w:rFonts w:asciiTheme="majorBidi" w:hAnsiTheme="majorBidi" w:cs="Times New Roman"/>
          <w:b/>
          <w:iCs/>
          <w:sz w:val="32"/>
          <w:szCs w:val="32"/>
          <w:lang w:val="uk-UA"/>
        </w:rPr>
        <w:lastRenderedPageBreak/>
        <w:t>Лекція 8. Сприяння розвитку громадянського суспільства взаємодія з громадськістю в органах державної влади</w:t>
      </w:r>
      <w:bookmarkEnd w:id="81"/>
    </w:p>
    <w:p w:rsidR="00C45AD8" w:rsidRPr="00D50014" w:rsidRDefault="00C45AD8" w:rsidP="00C45AD8">
      <w:pPr>
        <w:spacing w:line="360" w:lineRule="auto"/>
        <w:ind w:firstLine="709"/>
        <w:contextualSpacing/>
        <w:jc w:val="both"/>
        <w:outlineLvl w:val="2"/>
        <w:rPr>
          <w:rFonts w:ascii="Times New Roman" w:hAnsi="Times New Roman" w:cs="Times New Roman"/>
          <w:b/>
          <w:bCs/>
          <w:sz w:val="28"/>
          <w:szCs w:val="28"/>
          <w:u w:val="single"/>
          <w:lang w:val="uk-UA"/>
        </w:rPr>
      </w:pPr>
      <w:bookmarkStart w:id="82" w:name="_Toc164334906"/>
      <w:bookmarkStart w:id="83" w:name="_Toc165028948"/>
      <w:bookmarkStart w:id="84" w:name="_Toc165285069"/>
      <w:r w:rsidRPr="00D50014">
        <w:rPr>
          <w:rFonts w:ascii="Times New Roman" w:hAnsi="Times New Roman" w:cs="Times New Roman"/>
          <w:b/>
          <w:bCs/>
          <w:sz w:val="28"/>
          <w:szCs w:val="28"/>
          <w:u w:val="single"/>
          <w:lang w:val="uk-UA"/>
        </w:rPr>
        <w:t>План лекції</w:t>
      </w:r>
      <w:bookmarkEnd w:id="82"/>
      <w:bookmarkEnd w:id="83"/>
      <w:bookmarkEnd w:id="84"/>
    </w:p>
    <w:p w:rsidR="00C45AD8" w:rsidRPr="00D50014" w:rsidRDefault="00C45AD8" w:rsidP="009E7E5E">
      <w:pPr>
        <w:numPr>
          <w:ilvl w:val="0"/>
          <w:numId w:val="109"/>
        </w:numPr>
        <w:spacing w:line="360" w:lineRule="auto"/>
        <w:contextualSpacing/>
        <w:jc w:val="both"/>
        <w:rPr>
          <w:rFonts w:ascii="Times New Roman" w:hAnsi="Times New Roman" w:cs="Times New Roman"/>
          <w:sz w:val="28"/>
          <w:szCs w:val="28"/>
          <w:lang w:val="uk-UA"/>
        </w:rPr>
      </w:pPr>
      <w:r w:rsidRPr="00D50014">
        <w:rPr>
          <w:rFonts w:ascii="Times New Roman" w:hAnsi="Times New Roman" w:cs="Times New Roman"/>
          <w:sz w:val="28"/>
          <w:szCs w:val="28"/>
          <w:lang w:val="uk-UA"/>
        </w:rPr>
        <w:t>Сприяння розвитку громадянського суспільства.</w:t>
      </w:r>
    </w:p>
    <w:p w:rsidR="00C45AD8" w:rsidRPr="00D50014" w:rsidRDefault="00C45AD8" w:rsidP="009E7E5E">
      <w:pPr>
        <w:numPr>
          <w:ilvl w:val="0"/>
          <w:numId w:val="109"/>
        </w:numPr>
        <w:spacing w:line="360" w:lineRule="auto"/>
        <w:contextualSpacing/>
        <w:jc w:val="both"/>
        <w:rPr>
          <w:rFonts w:ascii="Times New Roman" w:hAnsi="Times New Roman" w:cs="Times New Roman"/>
          <w:sz w:val="28"/>
          <w:szCs w:val="28"/>
          <w:lang w:val="uk-UA"/>
        </w:rPr>
      </w:pPr>
      <w:r w:rsidRPr="00D50014">
        <w:rPr>
          <w:rFonts w:ascii="Times New Roman" w:hAnsi="Times New Roman" w:cs="Times New Roman"/>
          <w:sz w:val="28"/>
          <w:szCs w:val="28"/>
          <w:lang w:val="uk-UA"/>
        </w:rPr>
        <w:t>Планування та проведення консультацій</w:t>
      </w:r>
      <w:r w:rsidR="009E7E5E">
        <w:rPr>
          <w:rFonts w:ascii="Times New Roman" w:hAnsi="Times New Roman" w:cs="Times New Roman"/>
          <w:sz w:val="28"/>
          <w:szCs w:val="28"/>
          <w:lang w:val="uk-UA"/>
        </w:rPr>
        <w:t xml:space="preserve"> з громадськістю.</w:t>
      </w:r>
      <w:r w:rsidRPr="00D50014">
        <w:rPr>
          <w:rFonts w:ascii="Times New Roman" w:hAnsi="Times New Roman" w:cs="Times New Roman"/>
          <w:sz w:val="28"/>
          <w:szCs w:val="28"/>
          <w:lang w:val="uk-UA"/>
        </w:rPr>
        <w:t xml:space="preserve"> Діяльність консультативно-дорадчих органів.</w:t>
      </w:r>
    </w:p>
    <w:p w:rsidR="00C45AD8" w:rsidRPr="00D50014" w:rsidRDefault="00C45AD8" w:rsidP="009E7E5E">
      <w:pPr>
        <w:numPr>
          <w:ilvl w:val="0"/>
          <w:numId w:val="109"/>
        </w:numPr>
        <w:spacing w:line="360" w:lineRule="auto"/>
        <w:contextualSpacing/>
        <w:jc w:val="both"/>
        <w:rPr>
          <w:rFonts w:ascii="Times New Roman" w:hAnsi="Times New Roman" w:cs="Times New Roman"/>
          <w:sz w:val="28"/>
          <w:szCs w:val="28"/>
          <w:lang w:val="uk-UA"/>
        </w:rPr>
      </w:pPr>
      <w:r w:rsidRPr="00D50014">
        <w:rPr>
          <w:rFonts w:ascii="Times New Roman" w:hAnsi="Times New Roman" w:cs="Times New Roman"/>
          <w:sz w:val="28"/>
          <w:szCs w:val="28"/>
          <w:lang w:val="uk-UA"/>
        </w:rPr>
        <w:t>Реалізація міжнародної Ініціативи «Партнерство «Відкритий Уряд»</w:t>
      </w:r>
      <w:r w:rsidR="009E7E5E">
        <w:rPr>
          <w:rFonts w:ascii="Times New Roman" w:hAnsi="Times New Roman" w:cs="Times New Roman"/>
          <w:sz w:val="28"/>
          <w:szCs w:val="28"/>
          <w:lang w:val="uk-UA"/>
        </w:rPr>
        <w:t>.</w:t>
      </w:r>
    </w:p>
    <w:p w:rsidR="00C45AD8" w:rsidRPr="00D50014" w:rsidRDefault="00C45AD8" w:rsidP="00C45AD8">
      <w:pPr>
        <w:spacing w:before="480" w:line="360" w:lineRule="auto"/>
        <w:ind w:firstLine="862"/>
        <w:jc w:val="both"/>
        <w:outlineLvl w:val="2"/>
        <w:rPr>
          <w:rFonts w:ascii="Times New Roman" w:hAnsi="Times New Roman" w:cs="Times New Roman"/>
          <w:b/>
          <w:bCs/>
          <w:sz w:val="28"/>
          <w:szCs w:val="28"/>
          <w:u w:val="single"/>
          <w:lang w:val="uk-UA"/>
        </w:rPr>
      </w:pPr>
      <w:bookmarkStart w:id="85" w:name="_Toc164334907"/>
      <w:bookmarkStart w:id="86" w:name="_Toc165028949"/>
      <w:bookmarkStart w:id="87" w:name="_Toc165285070"/>
      <w:r w:rsidRPr="00D50014">
        <w:rPr>
          <w:rFonts w:ascii="Times New Roman" w:hAnsi="Times New Roman" w:cs="Times New Roman"/>
          <w:b/>
          <w:bCs/>
          <w:sz w:val="28"/>
          <w:szCs w:val="28"/>
          <w:u w:val="single"/>
          <w:lang w:val="uk-UA"/>
        </w:rPr>
        <w:t>Завдання на СРС</w:t>
      </w:r>
      <w:bookmarkEnd w:id="85"/>
      <w:bookmarkEnd w:id="86"/>
      <w:bookmarkEnd w:id="87"/>
      <w:r w:rsidRPr="00D50014">
        <w:rPr>
          <w:rFonts w:ascii="Times New Roman" w:hAnsi="Times New Roman" w:cs="Times New Roman"/>
          <w:b/>
          <w:bCs/>
          <w:sz w:val="28"/>
          <w:szCs w:val="28"/>
          <w:u w:val="single"/>
          <w:lang w:val="uk-UA"/>
        </w:rPr>
        <w:t xml:space="preserve"> </w:t>
      </w:r>
    </w:p>
    <w:p w:rsidR="00726861" w:rsidRDefault="002511A1" w:rsidP="00726861">
      <w:pPr>
        <w:numPr>
          <w:ilvl w:val="0"/>
          <w:numId w:val="110"/>
        </w:num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Охарактеризуйте етапи п</w:t>
      </w:r>
      <w:r w:rsidR="00C45AD8" w:rsidRPr="00D50014">
        <w:rPr>
          <w:rFonts w:ascii="Times New Roman" w:hAnsi="Times New Roman" w:cs="Times New Roman"/>
          <w:sz w:val="28"/>
          <w:szCs w:val="28"/>
          <w:lang w:val="uk-UA"/>
        </w:rPr>
        <w:t xml:space="preserve">ланування та проведення консультацій з громадськістю. </w:t>
      </w:r>
    </w:p>
    <w:p w:rsidR="00C45AD8" w:rsidRDefault="002511A1" w:rsidP="00726861">
      <w:pPr>
        <w:numPr>
          <w:ilvl w:val="0"/>
          <w:numId w:val="110"/>
        </w:numPr>
        <w:spacing w:line="360" w:lineRule="auto"/>
        <w:contextualSpacing/>
        <w:jc w:val="both"/>
        <w:rPr>
          <w:rFonts w:ascii="Times New Roman" w:hAnsi="Times New Roman" w:cs="Times New Roman"/>
          <w:sz w:val="28"/>
          <w:szCs w:val="28"/>
          <w:lang w:val="uk-UA"/>
        </w:rPr>
      </w:pPr>
      <w:r w:rsidRPr="00726861">
        <w:rPr>
          <w:rFonts w:ascii="Times New Roman" w:hAnsi="Times New Roman" w:cs="Times New Roman"/>
          <w:sz w:val="28"/>
          <w:szCs w:val="28"/>
          <w:lang w:val="uk-UA"/>
        </w:rPr>
        <w:t>Назвіть</w:t>
      </w:r>
      <w:r w:rsidR="00C45AD8" w:rsidRPr="00726861">
        <w:rPr>
          <w:rFonts w:ascii="Times New Roman" w:hAnsi="Times New Roman" w:cs="Times New Roman"/>
          <w:sz w:val="28"/>
          <w:szCs w:val="28"/>
          <w:lang w:val="uk-UA"/>
        </w:rPr>
        <w:t xml:space="preserve"> основні форми підготовки та оприлюднення інформації</w:t>
      </w:r>
      <w:r w:rsidRPr="00726861">
        <w:rPr>
          <w:rFonts w:ascii="Times New Roman" w:hAnsi="Times New Roman" w:cs="Times New Roman"/>
          <w:sz w:val="28"/>
          <w:szCs w:val="28"/>
          <w:lang w:val="uk-UA"/>
        </w:rPr>
        <w:t>, підготуйте ілюстративні приклади.</w:t>
      </w:r>
    </w:p>
    <w:p w:rsidR="00726861" w:rsidRPr="00726861" w:rsidRDefault="00726861" w:rsidP="00726861">
      <w:pPr>
        <w:spacing w:line="360" w:lineRule="auto"/>
        <w:ind w:left="720"/>
        <w:contextualSpacing/>
        <w:jc w:val="both"/>
        <w:rPr>
          <w:rFonts w:ascii="Times New Roman" w:hAnsi="Times New Roman" w:cs="Times New Roman"/>
          <w:sz w:val="28"/>
          <w:szCs w:val="28"/>
          <w:lang w:val="uk-UA"/>
        </w:rPr>
      </w:pPr>
    </w:p>
    <w:p w:rsidR="00C45AD8" w:rsidRPr="003351EE" w:rsidRDefault="00C45AD8" w:rsidP="00C45AD8">
      <w:pPr>
        <w:ind w:firstLine="709"/>
        <w:jc w:val="both"/>
        <w:rPr>
          <w:rFonts w:ascii="Times New Roman" w:hAnsi="Times New Roman" w:cs="Times New Roman"/>
          <w:bCs/>
          <w:i/>
          <w:sz w:val="28"/>
          <w:szCs w:val="28"/>
          <w:lang w:val="uk-UA"/>
        </w:rPr>
      </w:pPr>
      <w:r w:rsidRPr="003351EE">
        <w:rPr>
          <w:rFonts w:ascii="Times New Roman" w:hAnsi="Times New Roman" w:cs="Times New Roman"/>
          <w:b/>
          <w:bCs/>
          <w:sz w:val="28"/>
          <w:szCs w:val="28"/>
          <w:u w:val="single"/>
          <w:lang w:val="uk-UA"/>
        </w:rPr>
        <w:t>Основні поняття</w:t>
      </w:r>
      <w:r w:rsidRPr="003351EE">
        <w:rPr>
          <w:rFonts w:ascii="Times New Roman" w:hAnsi="Times New Roman" w:cs="Times New Roman"/>
          <w:b/>
          <w:bCs/>
          <w:i/>
          <w:sz w:val="28"/>
          <w:szCs w:val="28"/>
          <w:u w:val="single"/>
          <w:lang w:val="uk-UA"/>
        </w:rPr>
        <w:t>:</w:t>
      </w:r>
      <w:r w:rsidRPr="003351EE">
        <w:rPr>
          <w:rFonts w:ascii="Times New Roman" w:hAnsi="Times New Roman" w:cs="Times New Roman"/>
          <w:i/>
          <w:sz w:val="28"/>
          <w:szCs w:val="28"/>
          <w:lang w:val="uk-UA"/>
        </w:rPr>
        <w:t xml:space="preserve"> громадянське суспільство, </w:t>
      </w:r>
      <w:r w:rsidRPr="003351EE">
        <w:rPr>
          <w:rFonts w:ascii="Times New Roman" w:hAnsi="Times New Roman" w:cs="Times New Roman"/>
          <w:bCs/>
          <w:i/>
          <w:sz w:val="28"/>
          <w:szCs w:val="28"/>
          <w:lang w:val="uk-UA"/>
        </w:rPr>
        <w:t>Національна Стратегія сприяння розвитку громадянського суспільства в Україні, консультативно – дорадчі органи,</w:t>
      </w:r>
      <w:r w:rsidRPr="003351EE">
        <w:rPr>
          <w:lang w:val="uk-UA"/>
        </w:rPr>
        <w:t xml:space="preserve"> і</w:t>
      </w:r>
      <w:r w:rsidRPr="003351EE">
        <w:rPr>
          <w:rFonts w:ascii="Times New Roman" w:hAnsi="Times New Roman" w:cs="Times New Roman"/>
          <w:bCs/>
          <w:i/>
          <w:sz w:val="28"/>
          <w:szCs w:val="28"/>
          <w:lang w:val="uk-UA"/>
        </w:rPr>
        <w:t>ніціатива «Партнерство «Відкритий Уряд»</w:t>
      </w:r>
    </w:p>
    <w:p w:rsidR="00C45AD8" w:rsidRPr="003351EE" w:rsidRDefault="00C45AD8" w:rsidP="00726861">
      <w:pPr>
        <w:spacing w:before="480" w:line="360" w:lineRule="auto"/>
        <w:ind w:left="709"/>
        <w:jc w:val="both"/>
        <w:outlineLvl w:val="2"/>
        <w:rPr>
          <w:rFonts w:ascii="Times New Roman" w:hAnsi="Times New Roman" w:cs="Times New Roman"/>
          <w:b/>
          <w:bCs/>
          <w:sz w:val="28"/>
          <w:szCs w:val="28"/>
          <w:u w:val="single"/>
          <w:lang w:val="uk-UA"/>
        </w:rPr>
      </w:pPr>
      <w:bookmarkStart w:id="88" w:name="_Toc164334908"/>
      <w:bookmarkStart w:id="89" w:name="_Toc165028950"/>
      <w:bookmarkStart w:id="90" w:name="_Toc165285071"/>
      <w:r w:rsidRPr="003351EE">
        <w:rPr>
          <w:rFonts w:ascii="Times New Roman" w:hAnsi="Times New Roman" w:cs="Times New Roman"/>
          <w:b/>
          <w:bCs/>
          <w:sz w:val="28"/>
          <w:szCs w:val="28"/>
          <w:u w:val="single"/>
          <w:lang w:val="uk-UA"/>
        </w:rPr>
        <w:t>Конспект</w:t>
      </w:r>
      <w:bookmarkEnd w:id="88"/>
      <w:bookmarkEnd w:id="89"/>
      <w:bookmarkEnd w:id="90"/>
      <w:r w:rsidRPr="003351EE">
        <w:rPr>
          <w:rFonts w:ascii="Times New Roman" w:hAnsi="Times New Roman" w:cs="Times New Roman"/>
          <w:b/>
          <w:bCs/>
          <w:sz w:val="28"/>
          <w:szCs w:val="28"/>
          <w:u w:val="single"/>
          <w:lang w:val="uk-UA"/>
        </w:rPr>
        <w:t xml:space="preserve"> </w:t>
      </w:r>
    </w:p>
    <w:p w:rsidR="00C45AD8" w:rsidRPr="00726861" w:rsidRDefault="00C45AD8" w:rsidP="00C45AD8">
      <w:pPr>
        <w:spacing w:line="360" w:lineRule="auto"/>
        <w:ind w:firstLine="709"/>
        <w:jc w:val="both"/>
        <w:rPr>
          <w:rFonts w:ascii="Times New Roman" w:hAnsi="Times New Roman" w:cs="Times New Roman"/>
          <w:i/>
          <w:iCs/>
          <w:sz w:val="28"/>
          <w:szCs w:val="28"/>
          <w:lang w:val="uk-UA"/>
        </w:rPr>
      </w:pPr>
      <w:r w:rsidRPr="00726861">
        <w:rPr>
          <w:rFonts w:ascii="Times New Roman" w:hAnsi="Times New Roman" w:cs="Times New Roman"/>
          <w:i/>
          <w:iCs/>
          <w:sz w:val="28"/>
          <w:szCs w:val="28"/>
          <w:lang w:val="uk-UA"/>
        </w:rPr>
        <w:t>1.</w:t>
      </w:r>
      <w:r w:rsidRPr="00726861">
        <w:rPr>
          <w:rFonts w:ascii="Times New Roman" w:hAnsi="Times New Roman" w:cs="Times New Roman"/>
          <w:i/>
          <w:iCs/>
          <w:sz w:val="28"/>
          <w:szCs w:val="28"/>
          <w:lang w:val="uk-UA"/>
        </w:rPr>
        <w:tab/>
      </w:r>
      <w:r w:rsidRPr="00726861">
        <w:rPr>
          <w:rFonts w:ascii="Times New Roman" w:hAnsi="Times New Roman" w:cs="Times New Roman"/>
          <w:b/>
          <w:i/>
          <w:iCs/>
          <w:sz w:val="28"/>
          <w:szCs w:val="28"/>
          <w:lang w:val="uk-UA"/>
        </w:rPr>
        <w:t>Сприяння розвитку громадянського суспільства</w:t>
      </w:r>
    </w:p>
    <w:p w:rsidR="00C45AD8" w:rsidRPr="003351EE" w:rsidRDefault="00C45AD8" w:rsidP="002C107B">
      <w:pPr>
        <w:spacing w:line="360" w:lineRule="auto"/>
        <w:ind w:firstLine="709"/>
        <w:jc w:val="both"/>
        <w:rPr>
          <w:rFonts w:ascii="Times New Roman" w:hAnsi="Times New Roman" w:cs="Times New Roman"/>
          <w:sz w:val="28"/>
          <w:szCs w:val="28"/>
          <w:lang w:val="uk-UA"/>
        </w:rPr>
      </w:pPr>
      <w:r w:rsidRPr="003351EE">
        <w:rPr>
          <w:rFonts w:ascii="Times New Roman" w:hAnsi="Times New Roman" w:cs="Times New Roman"/>
          <w:sz w:val="28"/>
          <w:szCs w:val="28"/>
          <w:lang w:val="uk-UA"/>
        </w:rPr>
        <w:t xml:space="preserve">Формування демократичної, правової і соціальної держави нерозривно пов'язане з розвитком громадянського суспільства. </w:t>
      </w:r>
      <w:r w:rsidR="002C107B">
        <w:rPr>
          <w:rFonts w:ascii="Times New Roman" w:hAnsi="Times New Roman" w:cs="Times New Roman"/>
          <w:sz w:val="28"/>
          <w:szCs w:val="28"/>
          <w:lang w:val="uk-UA"/>
        </w:rPr>
        <w:t>Г</w:t>
      </w:r>
      <w:r w:rsidRPr="003351EE">
        <w:rPr>
          <w:rFonts w:ascii="Times New Roman" w:hAnsi="Times New Roman" w:cs="Times New Roman"/>
          <w:sz w:val="28"/>
          <w:szCs w:val="28"/>
          <w:lang w:val="uk-UA"/>
        </w:rPr>
        <w:t>ромадяни об'єднуються для спільного прийняття рішень, захисту своїх прав та інтересів, досягнення загального блага</w:t>
      </w:r>
      <w:r w:rsidR="002C107B">
        <w:rPr>
          <w:rFonts w:ascii="Times New Roman" w:hAnsi="Times New Roman" w:cs="Times New Roman"/>
          <w:sz w:val="28"/>
          <w:szCs w:val="28"/>
          <w:lang w:val="uk-UA"/>
        </w:rPr>
        <w:t>, співпрацюють з державними органами, місцевою</w:t>
      </w:r>
      <w:r w:rsidRPr="003351EE">
        <w:rPr>
          <w:rFonts w:ascii="Times New Roman" w:hAnsi="Times New Roman" w:cs="Times New Roman"/>
          <w:sz w:val="28"/>
          <w:szCs w:val="28"/>
          <w:lang w:val="uk-UA"/>
        </w:rPr>
        <w:t xml:space="preserve"> влад</w:t>
      </w:r>
      <w:r w:rsidR="002C107B">
        <w:rPr>
          <w:rFonts w:ascii="Times New Roman" w:hAnsi="Times New Roman" w:cs="Times New Roman"/>
          <w:sz w:val="28"/>
          <w:szCs w:val="28"/>
          <w:lang w:val="uk-UA"/>
        </w:rPr>
        <w:t>ою</w:t>
      </w:r>
      <w:r w:rsidRPr="003351EE">
        <w:rPr>
          <w:rFonts w:ascii="Times New Roman" w:hAnsi="Times New Roman" w:cs="Times New Roman"/>
          <w:sz w:val="28"/>
          <w:szCs w:val="28"/>
          <w:lang w:val="uk-UA"/>
        </w:rPr>
        <w:t>, політичними установами та бізнесом.</w:t>
      </w:r>
    </w:p>
    <w:p w:rsidR="00C45AD8" w:rsidRPr="003351EE" w:rsidRDefault="00C45AD8" w:rsidP="002C107B">
      <w:pPr>
        <w:spacing w:line="360" w:lineRule="auto"/>
        <w:ind w:firstLine="709"/>
        <w:jc w:val="both"/>
        <w:rPr>
          <w:rFonts w:ascii="Times New Roman" w:hAnsi="Times New Roman" w:cs="Times New Roman"/>
          <w:sz w:val="28"/>
          <w:szCs w:val="28"/>
          <w:lang w:val="uk-UA"/>
        </w:rPr>
      </w:pPr>
      <w:r w:rsidRPr="003351EE">
        <w:rPr>
          <w:rFonts w:ascii="Times New Roman" w:hAnsi="Times New Roman" w:cs="Times New Roman"/>
          <w:sz w:val="28"/>
          <w:szCs w:val="28"/>
          <w:lang w:val="uk-UA"/>
        </w:rPr>
        <w:t xml:space="preserve">Стійкість громадянського суспільства виявляється у функціонуванні його інститутів, через які громадяни й суспільні групи забезпечують самоорганізацію, представництво та захист своїх прав і інтересів. Партнерство між державою та громадянським суспільством є ключовим для втілення демократичних цінностей, </w:t>
      </w:r>
      <w:r w:rsidRPr="003351EE">
        <w:rPr>
          <w:rFonts w:ascii="Times New Roman" w:hAnsi="Times New Roman" w:cs="Times New Roman"/>
          <w:sz w:val="28"/>
          <w:szCs w:val="28"/>
          <w:lang w:val="uk-UA"/>
        </w:rPr>
        <w:lastRenderedPageBreak/>
        <w:t>закріп</w:t>
      </w:r>
      <w:r w:rsidR="002C107B">
        <w:rPr>
          <w:rFonts w:ascii="Times New Roman" w:hAnsi="Times New Roman" w:cs="Times New Roman"/>
          <w:sz w:val="28"/>
          <w:szCs w:val="28"/>
          <w:lang w:val="uk-UA"/>
        </w:rPr>
        <w:t>лених у Конституції України. Громадянське суспільство –  це про</w:t>
      </w:r>
      <w:r w:rsidRPr="003351EE">
        <w:rPr>
          <w:rFonts w:ascii="Times New Roman" w:hAnsi="Times New Roman" w:cs="Times New Roman"/>
          <w:sz w:val="28"/>
          <w:szCs w:val="28"/>
          <w:lang w:val="uk-UA"/>
        </w:rPr>
        <w:t xml:space="preserve"> свободу та особисту недоторканність громадян, свободу слова, вираження думок і поглядів, а також можливість об'єднання та участі громадян у державному управлінні.</w:t>
      </w:r>
    </w:p>
    <w:p w:rsidR="00C45AD8" w:rsidRPr="003351EE" w:rsidRDefault="00C45AD8" w:rsidP="00C45AD8">
      <w:pPr>
        <w:spacing w:line="360" w:lineRule="auto"/>
        <w:ind w:firstLine="709"/>
        <w:jc w:val="both"/>
        <w:rPr>
          <w:rFonts w:ascii="Times New Roman" w:hAnsi="Times New Roman" w:cs="Times New Roman"/>
          <w:sz w:val="28"/>
          <w:szCs w:val="28"/>
          <w:lang w:val="uk-UA"/>
        </w:rPr>
      </w:pPr>
      <w:r w:rsidRPr="003351EE">
        <w:rPr>
          <w:rFonts w:ascii="Times New Roman" w:hAnsi="Times New Roman" w:cs="Times New Roman"/>
          <w:sz w:val="28"/>
          <w:szCs w:val="28"/>
          <w:lang w:val="uk-UA"/>
        </w:rPr>
        <w:t xml:space="preserve">Громадянське суспільство відіграє критичну роль у суспільному розвитку і консолідації держави. Воно може сприяти сталому розвитку шляхом волонтерської допомоги або наданні соціальних послуг, таких як медична допомога, освіта та підтримка для вразливих груп населення. Так, громадянські організації створюють соціально-орієнтовані організації, які не лише генерують прибуток, але й вирішують соціальні проблеми та підтримують розвиток спільнот. Вони </w:t>
      </w:r>
      <w:r w:rsidRPr="002C107B">
        <w:rPr>
          <w:rFonts w:ascii="Times New Roman" w:hAnsi="Times New Roman" w:cs="Times New Roman"/>
          <w:sz w:val="28"/>
          <w:szCs w:val="28"/>
          <w:lang w:val="uk-UA"/>
        </w:rPr>
        <w:t>створюють робочі місця і підтримують самозайнятих осіб</w:t>
      </w:r>
      <w:r w:rsidRPr="003351EE">
        <w:rPr>
          <w:rFonts w:ascii="Times New Roman" w:hAnsi="Times New Roman" w:cs="Times New Roman"/>
          <w:sz w:val="28"/>
          <w:szCs w:val="28"/>
          <w:lang w:val="uk-UA"/>
        </w:rPr>
        <w:t>, зокрема через навчання, консультації та фінансову підтримку.</w:t>
      </w:r>
    </w:p>
    <w:p w:rsidR="00C45AD8" w:rsidRPr="003351EE" w:rsidRDefault="00C45AD8" w:rsidP="00C45AD8">
      <w:pPr>
        <w:spacing w:line="360" w:lineRule="auto"/>
        <w:ind w:firstLine="709"/>
        <w:jc w:val="both"/>
        <w:rPr>
          <w:rFonts w:ascii="Times New Roman" w:hAnsi="Times New Roman" w:cs="Times New Roman"/>
          <w:sz w:val="28"/>
          <w:szCs w:val="28"/>
          <w:lang w:val="uk-UA"/>
        </w:rPr>
      </w:pPr>
      <w:r w:rsidRPr="003351EE">
        <w:rPr>
          <w:rFonts w:ascii="Times New Roman" w:hAnsi="Times New Roman" w:cs="Times New Roman"/>
          <w:sz w:val="28"/>
          <w:szCs w:val="28"/>
          <w:lang w:val="uk-UA"/>
        </w:rPr>
        <w:t>Громадянське сусільство відіграє важливу роль у боротьбі з корупцією та забезпеченні прозорості влади, сприяючи розкриттю корупційних схем та впровадженню ефективних механізмів контролю. В наш складний час громадянські організації відігравати важливу роль у миротворчих і медіаційних процесах, сприяючи діалогу та врегулюванню конфліктів.</w:t>
      </w:r>
    </w:p>
    <w:p w:rsidR="00C45AD8" w:rsidRPr="003351EE" w:rsidRDefault="00C45AD8" w:rsidP="00C45AD8">
      <w:pPr>
        <w:spacing w:line="360" w:lineRule="auto"/>
        <w:ind w:firstLine="709"/>
        <w:jc w:val="both"/>
        <w:rPr>
          <w:rFonts w:ascii="Times New Roman" w:hAnsi="Times New Roman" w:cs="Times New Roman"/>
          <w:sz w:val="28"/>
          <w:szCs w:val="28"/>
          <w:lang w:val="uk-UA"/>
        </w:rPr>
      </w:pPr>
      <w:r w:rsidRPr="003351EE">
        <w:rPr>
          <w:rFonts w:ascii="Times New Roman" w:hAnsi="Times New Roman" w:cs="Times New Roman"/>
          <w:sz w:val="28"/>
          <w:szCs w:val="28"/>
          <w:lang w:val="uk-UA"/>
        </w:rPr>
        <w:t>Для забезпечення ефективної взаємодії з громадянським суспільством, державні та місцеві органи влади повинні створювати сприятливі умови для розвитку цих організацій, враховуючи їхні потреби та думки у процесі прийняття рішень.</w:t>
      </w:r>
    </w:p>
    <w:p w:rsidR="00C45AD8" w:rsidRDefault="00C45AD8" w:rsidP="002C107B">
      <w:pPr>
        <w:spacing w:line="360" w:lineRule="auto"/>
        <w:ind w:firstLine="709"/>
        <w:jc w:val="both"/>
        <w:rPr>
          <w:rFonts w:ascii="Times New Roman" w:hAnsi="Times New Roman" w:cs="Times New Roman"/>
          <w:sz w:val="28"/>
          <w:szCs w:val="28"/>
          <w:lang w:val="uk-UA"/>
        </w:rPr>
      </w:pPr>
      <w:r w:rsidRPr="003351EE">
        <w:rPr>
          <w:rFonts w:ascii="Times New Roman" w:hAnsi="Times New Roman" w:cs="Times New Roman"/>
          <w:b/>
          <w:i/>
          <w:sz w:val="28"/>
          <w:szCs w:val="28"/>
          <w:lang w:val="uk-UA"/>
        </w:rPr>
        <w:t xml:space="preserve">Правові засади державної політики сприяння розвитку громадянського суспільства закладені </w:t>
      </w:r>
      <w:r w:rsidR="002C107B">
        <w:rPr>
          <w:rFonts w:ascii="Times New Roman" w:hAnsi="Times New Roman" w:cs="Times New Roman"/>
          <w:iCs/>
          <w:sz w:val="28"/>
          <w:szCs w:val="28"/>
          <w:lang w:val="uk-UA"/>
        </w:rPr>
        <w:t>у Конституції України та</w:t>
      </w:r>
      <w:r w:rsidRPr="002C107B">
        <w:rPr>
          <w:rFonts w:ascii="Times New Roman" w:hAnsi="Times New Roman" w:cs="Times New Roman"/>
          <w:iCs/>
          <w:sz w:val="28"/>
          <w:szCs w:val="28"/>
          <w:lang w:val="uk-UA"/>
        </w:rPr>
        <w:t xml:space="preserve"> законах України</w:t>
      </w:r>
      <w:r w:rsidRPr="003351EE">
        <w:rPr>
          <w:rFonts w:ascii="Times New Roman" w:hAnsi="Times New Roman" w:cs="Times New Roman"/>
          <w:i/>
          <w:sz w:val="28"/>
          <w:szCs w:val="28"/>
          <w:lang w:val="uk-UA"/>
        </w:rPr>
        <w:t xml:space="preserve">. </w:t>
      </w:r>
      <w:r w:rsidRPr="003351EE">
        <w:rPr>
          <w:rFonts w:ascii="Times New Roman" w:hAnsi="Times New Roman" w:cs="Times New Roman"/>
          <w:sz w:val="28"/>
          <w:szCs w:val="28"/>
          <w:lang w:val="uk-UA"/>
        </w:rPr>
        <w:t xml:space="preserve">Окремі завдання, пов'язані з розвитком громадянського суспільства, відображені у тому числі в Національній стратегії у сфері прав людини, затвердженій Указом Президента України 24 березня 2021 року № 119, Державній стратегії регіонального розвитку на 2021 – 2027 роки, затвердженій постановою Кабінету Міністрів України від 5 серпня 2020 року № 695, Концепції розвитку </w:t>
      </w:r>
      <w:r w:rsidRPr="003351EE">
        <w:rPr>
          <w:rFonts w:ascii="Times New Roman" w:hAnsi="Times New Roman" w:cs="Times New Roman"/>
          <w:sz w:val="28"/>
          <w:szCs w:val="28"/>
          <w:lang w:val="uk-UA"/>
        </w:rPr>
        <w:lastRenderedPageBreak/>
        <w:t xml:space="preserve">громадянської освіти в Україні, схваленій розпорядженням Кабінету Міністрів України </w:t>
      </w:r>
      <w:r w:rsidR="002C107B">
        <w:rPr>
          <w:rFonts w:ascii="Times New Roman" w:hAnsi="Times New Roman" w:cs="Times New Roman"/>
          <w:sz w:val="28"/>
          <w:szCs w:val="28"/>
          <w:lang w:val="uk-UA"/>
        </w:rPr>
        <w:t>від 3 жовтня 2018 року № 710-р.</w:t>
      </w:r>
    </w:p>
    <w:p w:rsidR="00C45AD8" w:rsidRPr="003351EE" w:rsidRDefault="002C107B" w:rsidP="00DF54D7">
      <w:pPr>
        <w:spacing w:line="360" w:lineRule="auto"/>
        <w:ind w:firstLine="709"/>
        <w:jc w:val="both"/>
        <w:rPr>
          <w:rFonts w:ascii="Times New Roman" w:hAnsi="Times New Roman" w:cs="Times New Roman"/>
          <w:sz w:val="28"/>
          <w:szCs w:val="28"/>
          <w:lang w:val="uk-UA"/>
        </w:rPr>
      </w:pPr>
      <w:r w:rsidRPr="003351EE">
        <w:rPr>
          <w:rFonts w:ascii="Times New Roman" w:hAnsi="Times New Roman" w:cs="Times New Roman"/>
          <w:sz w:val="28"/>
          <w:szCs w:val="28"/>
          <w:lang w:val="uk-UA"/>
        </w:rPr>
        <w:t>Указом Президента України</w:t>
      </w:r>
      <w:r>
        <w:rPr>
          <w:rFonts w:ascii="Times New Roman" w:hAnsi="Times New Roman" w:cs="Times New Roman"/>
          <w:sz w:val="28"/>
          <w:szCs w:val="28"/>
          <w:lang w:val="uk-UA"/>
        </w:rPr>
        <w:t xml:space="preserve"> </w:t>
      </w:r>
      <w:r w:rsidRPr="003351EE">
        <w:rPr>
          <w:rFonts w:ascii="Times New Roman" w:hAnsi="Times New Roman" w:cs="Times New Roman"/>
          <w:sz w:val="28"/>
          <w:szCs w:val="28"/>
          <w:lang w:val="uk-UA"/>
        </w:rPr>
        <w:t xml:space="preserve">від 27 вересня 2021 року № 487/2021 </w:t>
      </w:r>
      <w:r w:rsidRPr="002C107B">
        <w:rPr>
          <w:rFonts w:ascii="Times New Roman" w:hAnsi="Times New Roman" w:cs="Times New Roman"/>
          <w:sz w:val="28"/>
          <w:szCs w:val="28"/>
          <w:lang w:val="uk-UA"/>
        </w:rPr>
        <w:t>затверджена</w:t>
      </w:r>
      <w:r w:rsidRPr="003351EE">
        <w:rPr>
          <w:rFonts w:ascii="Times New Roman" w:hAnsi="Times New Roman" w:cs="Times New Roman"/>
          <w:b/>
          <w:bCs/>
          <w:sz w:val="28"/>
          <w:szCs w:val="28"/>
          <w:lang w:val="uk-UA"/>
        </w:rPr>
        <w:t xml:space="preserve"> </w:t>
      </w:r>
      <w:r w:rsidRPr="002C107B">
        <w:rPr>
          <w:rFonts w:ascii="Times New Roman" w:hAnsi="Times New Roman" w:cs="Times New Roman"/>
          <w:sz w:val="28"/>
          <w:szCs w:val="28"/>
          <w:lang w:val="uk-UA"/>
        </w:rPr>
        <w:t xml:space="preserve">Національна Стратегія сприяння розвитку громадянського суспільства в Україні на 2021 </w:t>
      </w:r>
      <w:r w:rsidRPr="00FF29C7">
        <w:rPr>
          <w:rFonts w:ascii="Times New Roman" w:hAnsi="Times New Roman" w:cs="Times New Roman"/>
          <w:sz w:val="28"/>
          <w:szCs w:val="28"/>
          <w:lang w:val="uk-UA"/>
        </w:rPr>
        <w:t xml:space="preserve">– 2026 роки [17], яка </w:t>
      </w:r>
      <w:r w:rsidR="00FF29C7" w:rsidRPr="00FF29C7">
        <w:rPr>
          <w:rFonts w:ascii="Times New Roman" w:hAnsi="Times New Roman" w:cs="Times New Roman"/>
          <w:sz w:val="28"/>
          <w:szCs w:val="28"/>
          <w:lang w:val="uk-UA"/>
        </w:rPr>
        <w:t>визначає</w:t>
      </w:r>
      <w:r w:rsidR="00C45AD8" w:rsidRPr="00FF29C7">
        <w:rPr>
          <w:rFonts w:ascii="Times New Roman" w:hAnsi="Times New Roman" w:cs="Times New Roman"/>
          <w:sz w:val="28"/>
          <w:szCs w:val="28"/>
          <w:lang w:val="uk-UA"/>
        </w:rPr>
        <w:t xml:space="preserve"> комплек</w:t>
      </w:r>
      <w:r w:rsidR="00FF29C7" w:rsidRPr="00FF29C7">
        <w:rPr>
          <w:rFonts w:ascii="Times New Roman" w:hAnsi="Times New Roman" w:cs="Times New Roman"/>
          <w:sz w:val="28"/>
          <w:szCs w:val="28"/>
          <w:lang w:val="uk-UA"/>
        </w:rPr>
        <w:t>с</w:t>
      </w:r>
      <w:r w:rsidR="00C45AD8" w:rsidRPr="00FF29C7">
        <w:rPr>
          <w:rFonts w:ascii="Times New Roman" w:hAnsi="Times New Roman" w:cs="Times New Roman"/>
          <w:sz w:val="28"/>
          <w:szCs w:val="28"/>
          <w:lang w:val="uk-UA"/>
        </w:rPr>
        <w:t xml:space="preserve"> стратегічних завдань для сприяння розвитку </w:t>
      </w:r>
      <w:r w:rsidR="00C45AD8" w:rsidRPr="003351EE">
        <w:rPr>
          <w:rFonts w:ascii="Times New Roman" w:hAnsi="Times New Roman" w:cs="Times New Roman"/>
          <w:sz w:val="28"/>
          <w:szCs w:val="28"/>
          <w:lang w:val="uk-UA"/>
        </w:rPr>
        <w:t>громадянського суспільства</w:t>
      </w:r>
      <w:r w:rsidR="00FF29C7">
        <w:rPr>
          <w:rFonts w:ascii="Times New Roman" w:hAnsi="Times New Roman" w:cs="Times New Roman"/>
          <w:sz w:val="28"/>
          <w:szCs w:val="28"/>
          <w:lang w:val="uk-UA"/>
        </w:rPr>
        <w:t xml:space="preserve"> та </w:t>
      </w:r>
      <w:r w:rsidR="00C45AD8" w:rsidRPr="003351EE">
        <w:rPr>
          <w:rFonts w:ascii="Times New Roman" w:hAnsi="Times New Roman" w:cs="Times New Roman"/>
          <w:sz w:val="28"/>
          <w:szCs w:val="28"/>
          <w:lang w:val="uk-UA"/>
        </w:rPr>
        <w:t>базується на принципі поваги до автономії суспільства. Органи державної влади та місцевого самоврядування повинні створювати сприятливі умови для розвитку громадських ініціатив та використовувати прозорі механізми підтримки інститутів громадянського суспільства.</w:t>
      </w:r>
    </w:p>
    <w:p w:rsidR="00C45AD8" w:rsidRPr="003351EE" w:rsidRDefault="00FF29C7" w:rsidP="00FF29C7">
      <w:pPr>
        <w:spacing w:line="360" w:lineRule="auto"/>
        <w:ind w:firstLine="708"/>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Згідно зі Стратегією, д</w:t>
      </w:r>
      <w:r w:rsidR="00C45AD8" w:rsidRPr="003351EE">
        <w:rPr>
          <w:rFonts w:ascii="Times New Roman" w:hAnsi="Times New Roman" w:cs="Times New Roman"/>
          <w:sz w:val="28"/>
          <w:szCs w:val="28"/>
          <w:lang w:val="uk-UA"/>
        </w:rPr>
        <w:t>іяльність держави у цій сфе</w:t>
      </w:r>
      <w:r>
        <w:rPr>
          <w:rFonts w:ascii="Times New Roman" w:hAnsi="Times New Roman" w:cs="Times New Roman"/>
          <w:sz w:val="28"/>
          <w:szCs w:val="28"/>
          <w:lang w:val="uk-UA"/>
        </w:rPr>
        <w:t>рі має базуватися на принципі «н</w:t>
      </w:r>
      <w:r w:rsidR="00C45AD8" w:rsidRPr="003351EE">
        <w:rPr>
          <w:rFonts w:ascii="Times New Roman" w:hAnsi="Times New Roman" w:cs="Times New Roman"/>
          <w:sz w:val="28"/>
          <w:szCs w:val="28"/>
          <w:lang w:val="uk-UA"/>
        </w:rPr>
        <w:t>емає рішень для громадянського суспільства без уч</w:t>
      </w:r>
      <w:r>
        <w:rPr>
          <w:rFonts w:ascii="Times New Roman" w:hAnsi="Times New Roman" w:cs="Times New Roman"/>
          <w:sz w:val="28"/>
          <w:szCs w:val="28"/>
          <w:lang w:val="uk-UA"/>
        </w:rPr>
        <w:t xml:space="preserve">асті громадянського суспільства», що </w:t>
      </w:r>
      <w:r w:rsidR="00C45AD8" w:rsidRPr="003351EE">
        <w:rPr>
          <w:rFonts w:ascii="Times New Roman" w:hAnsi="Times New Roman" w:cs="Times New Roman"/>
          <w:sz w:val="28"/>
          <w:szCs w:val="28"/>
          <w:lang w:val="uk-UA"/>
        </w:rPr>
        <w:t>означає співпрацю між державними органами, місцевими владами та інститутами громадянського суспільства на всіх етапах: аналізі стану реалізації державної політики, виокремленні проблем, виробленні варіантів їх вирішення, розробці проектів рішень, їх впровадженні та моніторингу, а також оцінці результатів.</w:t>
      </w:r>
    </w:p>
    <w:p w:rsidR="00C45AD8" w:rsidRPr="003351EE" w:rsidRDefault="00C45AD8" w:rsidP="00C45AD8">
      <w:pPr>
        <w:spacing w:line="360" w:lineRule="auto"/>
        <w:ind w:firstLine="709"/>
        <w:jc w:val="both"/>
        <w:rPr>
          <w:rFonts w:ascii="Times New Roman" w:hAnsi="Times New Roman" w:cs="Times New Roman"/>
          <w:sz w:val="28"/>
          <w:szCs w:val="28"/>
          <w:lang w:val="uk-UA"/>
        </w:rPr>
      </w:pPr>
      <w:r w:rsidRPr="003351EE">
        <w:rPr>
          <w:rFonts w:ascii="Times New Roman" w:hAnsi="Times New Roman" w:cs="Times New Roman"/>
          <w:sz w:val="28"/>
          <w:szCs w:val="28"/>
          <w:lang w:val="uk-UA"/>
        </w:rPr>
        <w:t>Аналогічний підхід було використано й у процесі формування цієї Стратегії. До її розробки було залучено близько 200 представників інститутів громадянського суспільства та експертів через спеціальну громадсько-урядову платформу. Крім того, було проведено понад 30 засідань робочої групи та її підгруп, узгоджувальних нарад, а також шість регіональних публічних обговорень, в яких взяли участь понад 300 учасників.</w:t>
      </w:r>
    </w:p>
    <w:p w:rsidR="00C45AD8" w:rsidRPr="003351EE" w:rsidRDefault="00C45AD8" w:rsidP="00C45AD8">
      <w:pPr>
        <w:spacing w:line="360" w:lineRule="auto"/>
        <w:ind w:firstLine="709"/>
        <w:jc w:val="both"/>
        <w:rPr>
          <w:rFonts w:ascii="Times New Roman" w:hAnsi="Times New Roman" w:cs="Times New Roman"/>
          <w:b/>
          <w:i/>
          <w:sz w:val="28"/>
          <w:szCs w:val="28"/>
          <w:lang w:val="uk-UA"/>
        </w:rPr>
      </w:pPr>
      <w:r w:rsidRPr="003351EE">
        <w:rPr>
          <w:rFonts w:ascii="Times New Roman" w:hAnsi="Times New Roman" w:cs="Times New Roman"/>
          <w:b/>
          <w:i/>
          <w:sz w:val="28"/>
          <w:szCs w:val="28"/>
          <w:lang w:val="uk-UA"/>
        </w:rPr>
        <w:t>Тенденції розвитку громадянського суспільства в Україні та діяльність держави у відповідній сфері</w:t>
      </w:r>
    </w:p>
    <w:p w:rsidR="00C45AD8" w:rsidRPr="003351EE" w:rsidRDefault="00C45AD8" w:rsidP="00FF29C7">
      <w:pPr>
        <w:spacing w:line="360" w:lineRule="auto"/>
        <w:ind w:firstLine="709"/>
        <w:jc w:val="both"/>
        <w:rPr>
          <w:rFonts w:ascii="Times New Roman" w:hAnsi="Times New Roman" w:cs="Times New Roman"/>
          <w:sz w:val="28"/>
          <w:szCs w:val="28"/>
          <w:lang w:val="uk-UA"/>
        </w:rPr>
      </w:pPr>
      <w:r w:rsidRPr="003351EE">
        <w:rPr>
          <w:rFonts w:ascii="Times New Roman" w:hAnsi="Times New Roman" w:cs="Times New Roman"/>
          <w:sz w:val="28"/>
          <w:szCs w:val="28"/>
          <w:lang w:val="uk-UA"/>
        </w:rPr>
        <w:lastRenderedPageBreak/>
        <w:t xml:space="preserve">Протягом 2016 – 2020 років кількість інститутів громадянського суспільства суттєво зросла. За </w:t>
      </w:r>
      <w:hyperlink r:id="rId34" w:history="1">
        <w:r w:rsidRPr="003351EE">
          <w:rPr>
            <w:rFonts w:ascii="Times New Roman" w:hAnsi="Times New Roman" w:cs="Times New Roman"/>
            <w:color w:val="0000FF" w:themeColor="hyperlink"/>
            <w:sz w:val="28"/>
            <w:szCs w:val="28"/>
            <w:u w:val="single"/>
            <w:lang w:val="uk-UA"/>
          </w:rPr>
          <w:t>даними дослідження КМІС</w:t>
        </w:r>
      </w:hyperlink>
      <w:r w:rsidR="00FF29C7">
        <w:rPr>
          <w:rStyle w:val="af8"/>
          <w:rFonts w:ascii="Times New Roman" w:hAnsi="Times New Roman" w:cs="Times New Roman"/>
          <w:color w:val="0000FF" w:themeColor="hyperlink"/>
          <w:sz w:val="28"/>
          <w:szCs w:val="28"/>
          <w:u w:val="single"/>
          <w:lang w:val="uk-UA"/>
        </w:rPr>
        <w:footnoteReference w:id="21"/>
      </w:r>
      <w:r w:rsidR="00FF29C7">
        <w:rPr>
          <w:rFonts w:ascii="Times New Roman" w:hAnsi="Times New Roman" w:cs="Times New Roman"/>
          <w:sz w:val="28"/>
          <w:szCs w:val="28"/>
          <w:lang w:val="uk-UA"/>
        </w:rPr>
        <w:t>,</w:t>
      </w:r>
      <w:r w:rsidRPr="003351EE">
        <w:rPr>
          <w:rFonts w:ascii="Times New Roman" w:hAnsi="Times New Roman" w:cs="Times New Roman"/>
          <w:sz w:val="28"/>
          <w:szCs w:val="28"/>
          <w:lang w:val="uk-UA"/>
        </w:rPr>
        <w:t xml:space="preserve"> кількість зареєстрованих благодійних організацій</w:t>
      </w:r>
      <w:r w:rsidR="00FF29C7">
        <w:rPr>
          <w:rFonts w:ascii="Times New Roman" w:hAnsi="Times New Roman" w:cs="Times New Roman"/>
          <w:sz w:val="28"/>
          <w:szCs w:val="28"/>
          <w:lang w:val="uk-UA"/>
        </w:rPr>
        <w:t xml:space="preserve"> в Україні за 2022 рік</w:t>
      </w:r>
      <w:r w:rsidR="00FF29C7" w:rsidRPr="00FF29C7">
        <w:rPr>
          <w:rFonts w:ascii="Times New Roman" w:hAnsi="Times New Roman" w:cs="Times New Roman"/>
          <w:sz w:val="28"/>
          <w:szCs w:val="28"/>
        </w:rPr>
        <w:t xml:space="preserve"> </w:t>
      </w:r>
      <w:r w:rsidRPr="003351EE">
        <w:rPr>
          <w:rFonts w:ascii="Times New Roman" w:hAnsi="Times New Roman" w:cs="Times New Roman"/>
          <w:b/>
          <w:bCs/>
          <w:i/>
          <w:sz w:val="28"/>
          <w:szCs w:val="28"/>
          <w:lang w:val="uk-UA"/>
        </w:rPr>
        <w:t>збільшилася майже у 8 разів</w:t>
      </w:r>
      <w:r w:rsidR="00FF29C7" w:rsidRPr="00FF29C7">
        <w:rPr>
          <w:rFonts w:ascii="Times New Roman" w:hAnsi="Times New Roman" w:cs="Times New Roman"/>
          <w:sz w:val="28"/>
          <w:szCs w:val="28"/>
        </w:rPr>
        <w:t xml:space="preserve"> </w:t>
      </w:r>
      <w:r w:rsidRPr="003351EE">
        <w:rPr>
          <w:rFonts w:ascii="Times New Roman" w:hAnsi="Times New Roman" w:cs="Times New Roman"/>
          <w:sz w:val="28"/>
          <w:szCs w:val="28"/>
          <w:lang w:val="uk-UA"/>
        </w:rPr>
        <w:t>(6 367 нових БО). Натом</w:t>
      </w:r>
      <w:r w:rsidR="00FF29C7">
        <w:rPr>
          <w:rFonts w:ascii="Times New Roman" w:hAnsi="Times New Roman" w:cs="Times New Roman"/>
          <w:sz w:val="28"/>
          <w:szCs w:val="28"/>
          <w:lang w:val="uk-UA"/>
        </w:rPr>
        <w:t>ість кількість реєстрацій нових</w:t>
      </w:r>
      <w:r w:rsidRPr="003351EE">
        <w:rPr>
          <w:rFonts w:ascii="Times New Roman" w:hAnsi="Times New Roman" w:cs="Times New Roman"/>
          <w:sz w:val="28"/>
          <w:szCs w:val="28"/>
          <w:lang w:val="uk-UA"/>
        </w:rPr>
        <w:t xml:space="preserve"> громадських організацій зменшилася майже вдвічі (2 760 нових ГО).</w:t>
      </w:r>
      <w:r w:rsidR="00FF29C7" w:rsidRPr="00FF29C7">
        <w:rPr>
          <w:rFonts w:ascii="Times New Roman" w:hAnsi="Times New Roman" w:cs="Times New Roman"/>
          <w:sz w:val="28"/>
          <w:szCs w:val="28"/>
          <w:lang w:val="uk-UA"/>
        </w:rPr>
        <w:t xml:space="preserve"> </w:t>
      </w:r>
      <w:r w:rsidRPr="003351EE">
        <w:rPr>
          <w:rFonts w:ascii="Times New Roman" w:hAnsi="Times New Roman" w:cs="Times New Roman"/>
          <w:sz w:val="28"/>
          <w:szCs w:val="28"/>
          <w:lang w:val="uk-UA"/>
        </w:rPr>
        <w:t>77% опитаних громадських та благодійних організацій тим чи іншим чином допомагають З</w:t>
      </w:r>
      <w:r w:rsidR="00FF29C7">
        <w:rPr>
          <w:rFonts w:ascii="Times New Roman" w:hAnsi="Times New Roman" w:cs="Times New Roman"/>
          <w:sz w:val="28"/>
          <w:szCs w:val="28"/>
          <w:lang w:val="uk-UA"/>
        </w:rPr>
        <w:t>СУ. Близько</w:t>
      </w:r>
      <w:r w:rsidR="00FF29C7" w:rsidRPr="00FF29C7">
        <w:rPr>
          <w:rFonts w:ascii="Times New Roman" w:hAnsi="Times New Roman" w:cs="Times New Roman"/>
          <w:sz w:val="28"/>
          <w:szCs w:val="28"/>
        </w:rPr>
        <w:t xml:space="preserve"> </w:t>
      </w:r>
      <w:r w:rsidR="00FF29C7">
        <w:rPr>
          <w:rFonts w:ascii="Times New Roman" w:hAnsi="Times New Roman" w:cs="Times New Roman"/>
          <w:sz w:val="28"/>
          <w:szCs w:val="28"/>
          <w:lang w:val="uk-UA"/>
        </w:rPr>
        <w:t>90%</w:t>
      </w:r>
      <w:r w:rsidR="00FF29C7" w:rsidRPr="00FF29C7">
        <w:rPr>
          <w:rFonts w:ascii="Times New Roman" w:hAnsi="Times New Roman" w:cs="Times New Roman"/>
          <w:sz w:val="28"/>
          <w:szCs w:val="28"/>
        </w:rPr>
        <w:t xml:space="preserve"> </w:t>
      </w:r>
      <w:r w:rsidRPr="003351EE">
        <w:rPr>
          <w:rFonts w:ascii="Times New Roman" w:hAnsi="Times New Roman" w:cs="Times New Roman"/>
          <w:sz w:val="28"/>
          <w:szCs w:val="28"/>
          <w:lang w:val="uk-UA"/>
        </w:rPr>
        <w:t>скла</w:t>
      </w:r>
      <w:r w:rsidR="00FF29C7">
        <w:rPr>
          <w:rFonts w:ascii="Times New Roman" w:hAnsi="Times New Roman" w:cs="Times New Roman"/>
          <w:sz w:val="28"/>
          <w:szCs w:val="28"/>
          <w:lang w:val="uk-UA"/>
        </w:rPr>
        <w:t>дає гуманітарна допомога, майже</w:t>
      </w:r>
      <w:r w:rsidR="00FF29C7" w:rsidRPr="00FF29C7">
        <w:rPr>
          <w:rFonts w:ascii="Times New Roman" w:hAnsi="Times New Roman" w:cs="Times New Roman"/>
          <w:sz w:val="28"/>
          <w:szCs w:val="28"/>
        </w:rPr>
        <w:t xml:space="preserve"> </w:t>
      </w:r>
      <w:r w:rsidRPr="003351EE">
        <w:rPr>
          <w:rFonts w:ascii="Times New Roman" w:hAnsi="Times New Roman" w:cs="Times New Roman"/>
          <w:sz w:val="28"/>
          <w:szCs w:val="28"/>
          <w:lang w:val="uk-UA"/>
        </w:rPr>
        <w:t>70% – інфор</w:t>
      </w:r>
      <w:r w:rsidR="00FF29C7">
        <w:rPr>
          <w:rFonts w:ascii="Times New Roman" w:hAnsi="Times New Roman" w:cs="Times New Roman"/>
          <w:sz w:val="28"/>
          <w:szCs w:val="28"/>
          <w:lang w:val="uk-UA"/>
        </w:rPr>
        <w:t>маційна підтримка. І орієнтовно</w:t>
      </w:r>
      <w:r w:rsidR="00FF29C7" w:rsidRPr="00FF29C7">
        <w:rPr>
          <w:rFonts w:ascii="Times New Roman" w:hAnsi="Times New Roman" w:cs="Times New Roman"/>
          <w:sz w:val="28"/>
          <w:szCs w:val="28"/>
        </w:rPr>
        <w:t xml:space="preserve"> </w:t>
      </w:r>
      <w:r w:rsidR="00FF29C7">
        <w:rPr>
          <w:rFonts w:ascii="Times New Roman" w:hAnsi="Times New Roman" w:cs="Times New Roman"/>
          <w:sz w:val="28"/>
          <w:szCs w:val="28"/>
          <w:lang w:val="uk-UA"/>
        </w:rPr>
        <w:t>50%</w:t>
      </w:r>
      <w:r w:rsidR="00FF29C7" w:rsidRPr="00FF29C7">
        <w:rPr>
          <w:rFonts w:ascii="Times New Roman" w:hAnsi="Times New Roman" w:cs="Times New Roman"/>
          <w:sz w:val="28"/>
          <w:szCs w:val="28"/>
        </w:rPr>
        <w:t xml:space="preserve"> </w:t>
      </w:r>
      <w:r w:rsidRPr="003351EE">
        <w:rPr>
          <w:rFonts w:ascii="Times New Roman" w:hAnsi="Times New Roman" w:cs="Times New Roman"/>
          <w:sz w:val="28"/>
          <w:szCs w:val="28"/>
          <w:lang w:val="uk-UA"/>
        </w:rPr>
        <w:t>організовують збори на потреби ЗСУ.</w:t>
      </w:r>
    </w:p>
    <w:p w:rsidR="00C45AD8" w:rsidRPr="003351EE" w:rsidRDefault="00C45AD8" w:rsidP="00FF29C7">
      <w:pPr>
        <w:spacing w:line="360" w:lineRule="auto"/>
        <w:ind w:firstLine="567"/>
        <w:jc w:val="both"/>
        <w:rPr>
          <w:rFonts w:ascii="Times New Roman" w:hAnsi="Times New Roman" w:cs="Times New Roman"/>
          <w:sz w:val="28"/>
          <w:szCs w:val="28"/>
          <w:lang w:val="uk-UA"/>
        </w:rPr>
      </w:pPr>
      <w:r w:rsidRPr="003351EE">
        <w:rPr>
          <w:rFonts w:ascii="Times New Roman" w:hAnsi="Times New Roman" w:cs="Times New Roman"/>
          <w:sz w:val="28"/>
          <w:szCs w:val="28"/>
          <w:lang w:val="uk-UA"/>
        </w:rPr>
        <w:t>На сьогоднішній день інститути громадянського суспільства активно працюють у багатьох сферах суспільного життя. Вони забезпечують захист прав людини та громадянина, представляють інтереси різних соціальних груп, надають соціальні та інші послуги, здійснюють благодійну та волонтерську діяльність, організовують освітні та культурні проекти, дбають про захист довкілля, а також ведуть моніторинг діяльності владних структур та проводять антикорупційну роботу.</w:t>
      </w:r>
    </w:p>
    <w:p w:rsidR="00C45AD8" w:rsidRPr="003351EE" w:rsidRDefault="00C45AD8" w:rsidP="00FF29C7">
      <w:pPr>
        <w:spacing w:line="360" w:lineRule="auto"/>
        <w:ind w:firstLine="567"/>
        <w:jc w:val="both"/>
        <w:rPr>
          <w:rFonts w:ascii="Times New Roman" w:hAnsi="Times New Roman" w:cs="Times New Roman"/>
          <w:sz w:val="28"/>
          <w:szCs w:val="28"/>
          <w:lang w:val="uk-UA"/>
        </w:rPr>
      </w:pPr>
      <w:r w:rsidRPr="003351EE">
        <w:rPr>
          <w:rFonts w:ascii="Times New Roman" w:hAnsi="Times New Roman" w:cs="Times New Roman"/>
          <w:sz w:val="28"/>
          <w:szCs w:val="28"/>
          <w:lang w:val="uk-UA"/>
        </w:rPr>
        <w:t>Інститути громадянського суспільства гнучко реагують на зміну суспільних потреб, спричинених як внутрішніми, так і зовнішніми чинниками. Зокрема, протягом останніх років багато громадських, благодійних та релігійних організацій зосередили свою увагу на розв'язанні проблем військовослужбовців, ветеранів та громадян, постраждалих внаслідок військової агресії з боку росії. З 2020 року інститути громадянського суспільства активно долучаються до протидії поширенню COVID-19 та мінімізації його наслідків на території України.</w:t>
      </w:r>
    </w:p>
    <w:p w:rsidR="00C45AD8" w:rsidRPr="003351EE" w:rsidRDefault="00C45AD8" w:rsidP="00FF29C7">
      <w:pPr>
        <w:spacing w:line="360" w:lineRule="auto"/>
        <w:ind w:firstLine="709"/>
        <w:jc w:val="both"/>
        <w:rPr>
          <w:rFonts w:ascii="Times New Roman" w:hAnsi="Times New Roman" w:cs="Times New Roman"/>
          <w:iCs/>
          <w:sz w:val="28"/>
          <w:szCs w:val="28"/>
          <w:lang w:val="uk-UA"/>
        </w:rPr>
      </w:pPr>
      <w:r w:rsidRPr="003351EE">
        <w:rPr>
          <w:rFonts w:ascii="Times New Roman" w:hAnsi="Times New Roman" w:cs="Times New Roman"/>
          <w:b/>
          <w:i/>
          <w:iCs/>
          <w:sz w:val="28"/>
          <w:szCs w:val="28"/>
          <w:lang w:val="uk-UA"/>
        </w:rPr>
        <w:t>Інститути громадянського суспільства відзначаються високим рівнем довіри громадян у порівнянні з іншими соціальними інституціями</w:t>
      </w:r>
      <w:r w:rsidRPr="003351EE">
        <w:rPr>
          <w:rFonts w:ascii="Times New Roman" w:hAnsi="Times New Roman" w:cs="Times New Roman"/>
          <w:iCs/>
          <w:sz w:val="28"/>
          <w:szCs w:val="28"/>
          <w:lang w:val="uk-UA"/>
        </w:rPr>
        <w:t xml:space="preserve">. За даними Інституту соціології Національної академії наук України, у 2019 році громадським організаціям та благодійним фондам довіряли 38% респондентів. </w:t>
      </w:r>
      <w:r w:rsidRPr="003351EE">
        <w:rPr>
          <w:rFonts w:ascii="Times New Roman" w:hAnsi="Times New Roman" w:cs="Times New Roman"/>
          <w:iCs/>
          <w:sz w:val="28"/>
          <w:szCs w:val="28"/>
          <w:lang w:val="uk-UA"/>
        </w:rPr>
        <w:lastRenderedPageBreak/>
        <w:t>Однак рівень популяризації громадянських практик, які потребують спільних зусиль (наприклад, участь у діяльності інститутів громадянського суспільства), залишається низьким.</w:t>
      </w:r>
    </w:p>
    <w:p w:rsidR="00C45AD8" w:rsidRPr="003351EE" w:rsidRDefault="00C45AD8" w:rsidP="00FF29C7">
      <w:pPr>
        <w:spacing w:line="360" w:lineRule="auto"/>
        <w:ind w:firstLine="709"/>
        <w:jc w:val="both"/>
        <w:rPr>
          <w:rFonts w:ascii="Times New Roman" w:hAnsi="Times New Roman" w:cs="Times New Roman"/>
          <w:iCs/>
          <w:sz w:val="28"/>
          <w:szCs w:val="28"/>
          <w:lang w:val="uk-UA"/>
        </w:rPr>
      </w:pPr>
      <w:r w:rsidRPr="003351EE">
        <w:rPr>
          <w:rFonts w:ascii="Times New Roman" w:hAnsi="Times New Roman" w:cs="Times New Roman"/>
          <w:iCs/>
          <w:sz w:val="28"/>
          <w:szCs w:val="28"/>
          <w:lang w:val="uk-UA"/>
        </w:rPr>
        <w:t>Основними проблемами є низький рівень інституційного розвитку громадянських інститутів, недостатність стабільного залучення професійних кадрів та фінансових ресурсів, відсутність сталої практики партнерства з державними та місцевими органами влади та бізнесом.</w:t>
      </w:r>
    </w:p>
    <w:p w:rsidR="00C45AD8" w:rsidRPr="003351EE" w:rsidRDefault="003351EE" w:rsidP="00DF54D7">
      <w:pPr>
        <w:spacing w:line="360" w:lineRule="auto"/>
        <w:ind w:firstLine="709"/>
        <w:jc w:val="both"/>
        <w:rPr>
          <w:rFonts w:ascii="Times New Roman" w:hAnsi="Times New Roman" w:cs="Times New Roman"/>
          <w:iCs/>
          <w:sz w:val="28"/>
          <w:szCs w:val="28"/>
          <w:lang w:val="uk-UA"/>
        </w:rPr>
      </w:pPr>
      <w:r>
        <w:rPr>
          <w:rFonts w:ascii="Times New Roman" w:hAnsi="Times New Roman" w:cs="Times New Roman"/>
          <w:iCs/>
          <w:sz w:val="28"/>
          <w:szCs w:val="28"/>
          <w:lang w:val="uk-UA"/>
        </w:rPr>
        <w:t>У «</w:t>
      </w:r>
      <w:r w:rsidR="00C45AD8" w:rsidRPr="003351EE">
        <w:rPr>
          <w:rFonts w:ascii="Times New Roman" w:hAnsi="Times New Roman" w:cs="Times New Roman"/>
          <w:iCs/>
          <w:sz w:val="28"/>
          <w:szCs w:val="28"/>
          <w:lang w:val="uk-UA"/>
        </w:rPr>
        <w:t xml:space="preserve">Національній стратегії сприяння розвитку громадянського суспільства в Україні на 2021-2026 </w:t>
      </w:r>
      <w:r>
        <w:rPr>
          <w:rFonts w:ascii="Times New Roman" w:hAnsi="Times New Roman" w:cs="Times New Roman"/>
          <w:iCs/>
          <w:sz w:val="28"/>
          <w:szCs w:val="28"/>
          <w:lang w:val="uk-UA"/>
        </w:rPr>
        <w:t xml:space="preserve"> роки» </w:t>
      </w:r>
      <w:r w:rsidR="00C45AD8" w:rsidRPr="003351EE">
        <w:rPr>
          <w:rFonts w:ascii="Times New Roman" w:hAnsi="Times New Roman" w:cs="Times New Roman"/>
          <w:iCs/>
          <w:sz w:val="28"/>
          <w:szCs w:val="28"/>
          <w:lang w:val="uk-UA"/>
        </w:rPr>
        <w:t>[</w:t>
      </w:r>
      <w:r w:rsidR="00FF29C7" w:rsidRPr="00FF29C7">
        <w:rPr>
          <w:rFonts w:ascii="Times New Roman" w:hAnsi="Times New Roman" w:cs="Times New Roman"/>
          <w:iCs/>
          <w:sz w:val="28"/>
          <w:szCs w:val="28"/>
        </w:rPr>
        <w:t>17</w:t>
      </w:r>
      <w:r w:rsidR="00C45AD8" w:rsidRPr="003351EE">
        <w:rPr>
          <w:rFonts w:ascii="Times New Roman" w:hAnsi="Times New Roman" w:cs="Times New Roman"/>
          <w:iCs/>
          <w:sz w:val="28"/>
          <w:szCs w:val="28"/>
          <w:lang w:val="uk-UA"/>
        </w:rPr>
        <w:t>]</w:t>
      </w:r>
      <w:r>
        <w:rPr>
          <w:rFonts w:ascii="Times New Roman" w:hAnsi="Times New Roman" w:cs="Times New Roman"/>
          <w:iCs/>
          <w:sz w:val="28"/>
          <w:szCs w:val="28"/>
          <w:lang w:val="uk-UA"/>
        </w:rPr>
        <w:t xml:space="preserve"> </w:t>
      </w:r>
      <w:r w:rsidR="00C45AD8" w:rsidRPr="003351EE">
        <w:rPr>
          <w:rFonts w:ascii="Times New Roman" w:hAnsi="Times New Roman" w:cs="Times New Roman"/>
          <w:iCs/>
          <w:sz w:val="28"/>
          <w:szCs w:val="28"/>
          <w:lang w:val="uk-UA"/>
        </w:rPr>
        <w:t xml:space="preserve"> вказано, що незва</w:t>
      </w:r>
      <w:r>
        <w:rPr>
          <w:rFonts w:ascii="Times New Roman" w:hAnsi="Times New Roman" w:cs="Times New Roman"/>
          <w:iCs/>
          <w:sz w:val="28"/>
          <w:szCs w:val="28"/>
          <w:lang w:val="uk-UA"/>
        </w:rPr>
        <w:t>жаючи на певний прогрес, залишає</w:t>
      </w:r>
      <w:r w:rsidR="00C45AD8" w:rsidRPr="003351EE">
        <w:rPr>
          <w:rFonts w:ascii="Times New Roman" w:hAnsi="Times New Roman" w:cs="Times New Roman"/>
          <w:iCs/>
          <w:sz w:val="28"/>
          <w:szCs w:val="28"/>
          <w:lang w:val="uk-UA"/>
        </w:rPr>
        <w:t>ться низка актуальних питань, що потребують уваги. Серед них - використання механізмів громадської участі у формуванні та реалізації державної політики на різних рівнях, вирішення місцевих проблем, створення безпечного середовища для діяльності громадських організацій, розширення співпраці з державою та бізнесом, забезпечення фінансової стабільності, розвиток благодійності та волонтерства тощо.</w:t>
      </w:r>
    </w:p>
    <w:p w:rsidR="00C45AD8" w:rsidRPr="003351EE" w:rsidRDefault="00C45AD8" w:rsidP="00C45AD8">
      <w:pPr>
        <w:spacing w:line="360" w:lineRule="auto"/>
        <w:ind w:firstLine="709"/>
        <w:jc w:val="both"/>
        <w:rPr>
          <w:rFonts w:ascii="Times New Roman" w:hAnsi="Times New Roman" w:cs="Times New Roman"/>
          <w:iCs/>
          <w:sz w:val="28"/>
          <w:szCs w:val="28"/>
          <w:lang w:val="uk-UA"/>
        </w:rPr>
      </w:pPr>
      <w:r w:rsidRPr="003351EE">
        <w:rPr>
          <w:rFonts w:ascii="Times New Roman" w:hAnsi="Times New Roman" w:cs="Times New Roman"/>
          <w:iCs/>
          <w:sz w:val="28"/>
          <w:szCs w:val="28"/>
          <w:lang w:val="uk-UA"/>
        </w:rPr>
        <w:t>Удосконалення також потребує механізму реалізації державної політики щодо громадянського суспільства, а саме:</w:t>
      </w:r>
    </w:p>
    <w:p w:rsidR="00C45AD8" w:rsidRPr="003351EE" w:rsidRDefault="00C45AD8" w:rsidP="00115EA6">
      <w:pPr>
        <w:numPr>
          <w:ilvl w:val="0"/>
          <w:numId w:val="88"/>
        </w:numPr>
        <w:spacing w:line="360" w:lineRule="auto"/>
        <w:jc w:val="both"/>
        <w:rPr>
          <w:rFonts w:ascii="Times New Roman" w:hAnsi="Times New Roman" w:cs="Times New Roman"/>
          <w:iCs/>
          <w:sz w:val="28"/>
          <w:szCs w:val="28"/>
          <w:lang w:val="uk-UA"/>
        </w:rPr>
      </w:pPr>
      <w:r w:rsidRPr="003351EE">
        <w:rPr>
          <w:rFonts w:ascii="Times New Roman" w:hAnsi="Times New Roman" w:cs="Times New Roman"/>
          <w:iCs/>
          <w:sz w:val="28"/>
          <w:szCs w:val="28"/>
          <w:lang w:val="uk-UA"/>
        </w:rPr>
        <w:t>чітке визначення стратегічних завдань та очікуваних результатів;</w:t>
      </w:r>
    </w:p>
    <w:p w:rsidR="00C45AD8" w:rsidRPr="003351EE" w:rsidRDefault="00C45AD8" w:rsidP="00115EA6">
      <w:pPr>
        <w:numPr>
          <w:ilvl w:val="0"/>
          <w:numId w:val="88"/>
        </w:numPr>
        <w:spacing w:line="360" w:lineRule="auto"/>
        <w:jc w:val="both"/>
        <w:rPr>
          <w:rFonts w:ascii="Times New Roman" w:hAnsi="Times New Roman" w:cs="Times New Roman"/>
          <w:iCs/>
          <w:sz w:val="28"/>
          <w:szCs w:val="28"/>
          <w:lang w:val="uk-UA"/>
        </w:rPr>
      </w:pPr>
      <w:r w:rsidRPr="003351EE">
        <w:rPr>
          <w:rFonts w:ascii="Times New Roman" w:hAnsi="Times New Roman" w:cs="Times New Roman"/>
          <w:iCs/>
          <w:sz w:val="28"/>
          <w:szCs w:val="28"/>
          <w:lang w:val="uk-UA"/>
        </w:rPr>
        <w:t>ефективне виконання заходів та моніторинг результатів;</w:t>
      </w:r>
    </w:p>
    <w:p w:rsidR="00C45AD8" w:rsidRPr="003351EE" w:rsidRDefault="00C45AD8" w:rsidP="00115EA6">
      <w:pPr>
        <w:numPr>
          <w:ilvl w:val="0"/>
          <w:numId w:val="88"/>
        </w:numPr>
        <w:spacing w:line="360" w:lineRule="auto"/>
        <w:jc w:val="both"/>
        <w:rPr>
          <w:rFonts w:ascii="Times New Roman" w:hAnsi="Times New Roman" w:cs="Times New Roman"/>
          <w:iCs/>
          <w:sz w:val="28"/>
          <w:szCs w:val="28"/>
          <w:lang w:val="uk-UA"/>
        </w:rPr>
      </w:pPr>
      <w:r w:rsidRPr="003351EE">
        <w:rPr>
          <w:rFonts w:ascii="Times New Roman" w:hAnsi="Times New Roman" w:cs="Times New Roman"/>
          <w:iCs/>
          <w:sz w:val="28"/>
          <w:szCs w:val="28"/>
          <w:lang w:val="uk-UA"/>
        </w:rPr>
        <w:t>посилення координації між владними органами та громадськістю на різних рівнях;</w:t>
      </w:r>
    </w:p>
    <w:p w:rsidR="00C45AD8" w:rsidRPr="004D18F0" w:rsidRDefault="00C45AD8" w:rsidP="00115EA6">
      <w:pPr>
        <w:numPr>
          <w:ilvl w:val="0"/>
          <w:numId w:val="88"/>
        </w:numPr>
        <w:spacing w:line="360" w:lineRule="auto"/>
        <w:jc w:val="both"/>
        <w:rPr>
          <w:rFonts w:ascii="Times New Roman" w:hAnsi="Times New Roman" w:cs="Times New Roman"/>
          <w:iCs/>
          <w:sz w:val="28"/>
          <w:szCs w:val="28"/>
        </w:rPr>
      </w:pPr>
      <w:r w:rsidRPr="004D18F0">
        <w:rPr>
          <w:rFonts w:ascii="Times New Roman" w:hAnsi="Times New Roman" w:cs="Times New Roman"/>
          <w:iCs/>
          <w:sz w:val="28"/>
          <w:szCs w:val="28"/>
        </w:rPr>
        <w:t>покращення комунікацій з громадськістю та взаємодія з місцевими органами влади.</w:t>
      </w:r>
    </w:p>
    <w:p w:rsidR="00C45AD8" w:rsidRPr="004D18F0" w:rsidRDefault="00C45AD8" w:rsidP="00C45AD8">
      <w:pPr>
        <w:spacing w:line="360" w:lineRule="auto"/>
        <w:ind w:firstLine="709"/>
        <w:jc w:val="both"/>
        <w:rPr>
          <w:rFonts w:ascii="Times New Roman" w:hAnsi="Times New Roman" w:cs="Times New Roman"/>
          <w:iCs/>
          <w:sz w:val="28"/>
          <w:szCs w:val="28"/>
        </w:rPr>
      </w:pPr>
      <w:r w:rsidRPr="004D18F0">
        <w:rPr>
          <w:rFonts w:ascii="Times New Roman" w:hAnsi="Times New Roman" w:cs="Times New Roman"/>
          <w:iCs/>
          <w:sz w:val="28"/>
          <w:szCs w:val="28"/>
        </w:rPr>
        <w:t>Ці заходи спрямовані на підвищення рівня взаємодії між державними структурами та громадськістю, що сприятиме розвитку громадянського суспільства в Україні.</w:t>
      </w:r>
    </w:p>
    <w:p w:rsidR="00C45AD8" w:rsidRPr="005C357A" w:rsidRDefault="00C45AD8" w:rsidP="00FF29C7">
      <w:pPr>
        <w:spacing w:line="360" w:lineRule="auto"/>
        <w:ind w:firstLine="709"/>
        <w:jc w:val="both"/>
        <w:rPr>
          <w:rFonts w:ascii="Times New Roman" w:hAnsi="Times New Roman" w:cs="Times New Roman"/>
          <w:bCs/>
          <w:iCs/>
          <w:sz w:val="28"/>
          <w:szCs w:val="28"/>
        </w:rPr>
      </w:pPr>
      <w:r w:rsidRPr="005C357A">
        <w:rPr>
          <w:rFonts w:ascii="Times New Roman" w:hAnsi="Times New Roman" w:cs="Times New Roman"/>
          <w:bCs/>
          <w:iCs/>
          <w:sz w:val="28"/>
          <w:szCs w:val="28"/>
          <w:lang w:val="uk-UA"/>
        </w:rPr>
        <w:lastRenderedPageBreak/>
        <w:t>Стратегія в сфері сприяння розвитку громадянського суспільства ґрунтується на міжнародних зобов'язаннях та стандартах</w:t>
      </w:r>
      <w:r w:rsidRPr="005C357A">
        <w:rPr>
          <w:rFonts w:ascii="Times New Roman" w:hAnsi="Times New Roman" w:cs="Times New Roman"/>
          <w:sz w:val="28"/>
          <w:szCs w:val="28"/>
          <w:lang w:val="uk-UA"/>
        </w:rPr>
        <w:t xml:space="preserve"> </w:t>
      </w:r>
      <w:r w:rsidRPr="005C357A">
        <w:rPr>
          <w:rFonts w:ascii="Times New Roman" w:hAnsi="Times New Roman" w:cs="Times New Roman"/>
          <w:bCs/>
          <w:iCs/>
          <w:sz w:val="28"/>
          <w:szCs w:val="28"/>
          <w:lang w:val="uk-UA"/>
        </w:rPr>
        <w:t xml:space="preserve">Це закріплених у </w:t>
      </w:r>
      <w:hyperlink r:id="rId35" w:anchor="Text" w:history="1">
        <w:r w:rsidRPr="005C357A">
          <w:rPr>
            <w:rStyle w:val="a9"/>
            <w:rFonts w:ascii="Times New Roman" w:hAnsi="Times New Roman" w:cs="Times New Roman"/>
            <w:iCs/>
            <w:sz w:val="28"/>
            <w:szCs w:val="28"/>
            <w:lang w:val="uk-UA"/>
          </w:rPr>
          <w:t>низці документів</w:t>
        </w:r>
      </w:hyperlink>
      <w:r w:rsidRPr="005C357A">
        <w:rPr>
          <w:rFonts w:ascii="Times New Roman" w:hAnsi="Times New Roman" w:cs="Times New Roman"/>
          <w:bCs/>
          <w:iCs/>
          <w:sz w:val="28"/>
          <w:szCs w:val="28"/>
          <w:lang w:val="uk-UA"/>
        </w:rPr>
        <w:t xml:space="preserve">, прийнятих міжнародними організаціями, </w:t>
      </w:r>
      <w:r w:rsidR="00FF29C7">
        <w:rPr>
          <w:rFonts w:ascii="Times New Roman" w:hAnsi="Times New Roman" w:cs="Times New Roman"/>
          <w:bCs/>
          <w:iCs/>
          <w:sz w:val="28"/>
          <w:szCs w:val="28"/>
        </w:rPr>
        <w:t>зокрема</w:t>
      </w:r>
      <w:r w:rsidRPr="005C357A">
        <w:rPr>
          <w:rFonts w:ascii="Times New Roman" w:hAnsi="Times New Roman" w:cs="Times New Roman"/>
          <w:bCs/>
          <w:iCs/>
          <w:sz w:val="28"/>
          <w:szCs w:val="28"/>
          <w:lang w:val="uk-UA"/>
        </w:rPr>
        <w:t xml:space="preserve"> ООН, Рад</w:t>
      </w:r>
      <w:r w:rsidR="00FF29C7">
        <w:rPr>
          <w:rFonts w:ascii="Times New Roman" w:hAnsi="Times New Roman" w:cs="Times New Roman"/>
          <w:bCs/>
          <w:iCs/>
          <w:sz w:val="28"/>
          <w:szCs w:val="28"/>
          <w:lang w:val="uk-UA"/>
        </w:rPr>
        <w:t>ою Європи</w:t>
      </w:r>
      <w:r w:rsidRPr="005C357A">
        <w:rPr>
          <w:rFonts w:ascii="Times New Roman" w:hAnsi="Times New Roman" w:cs="Times New Roman"/>
          <w:bCs/>
          <w:iCs/>
          <w:sz w:val="28"/>
          <w:szCs w:val="28"/>
          <w:lang w:val="uk-UA"/>
        </w:rPr>
        <w:t xml:space="preserve"> та іншими. </w:t>
      </w:r>
      <w:r w:rsidR="00FF29C7">
        <w:rPr>
          <w:rFonts w:ascii="Times New Roman" w:hAnsi="Times New Roman" w:cs="Times New Roman"/>
          <w:bCs/>
          <w:iCs/>
          <w:sz w:val="28"/>
          <w:szCs w:val="28"/>
        </w:rPr>
        <w:t>Так</w:t>
      </w:r>
      <w:r w:rsidRPr="005C357A">
        <w:rPr>
          <w:rFonts w:ascii="Times New Roman" w:hAnsi="Times New Roman" w:cs="Times New Roman"/>
          <w:bCs/>
          <w:iCs/>
          <w:sz w:val="28"/>
          <w:szCs w:val="28"/>
        </w:rPr>
        <w:t>, у таких документах, як Універсальна декларація прав людини, Міжнародний пакт про громадянські та політичні права, та Європейська конвенція про захист прав людини та основних свобод, закладено принципи і стандарти, які регулюють взаємовідносини між громадянським суспільством та державою. Ці принципи включають право громадян на свободу асоціації, участь у прийнятті рішень, захист прав та свобод громадян, та інші. Стратегія враховує ці міжнародні стандарти та принципи, щоб забезпечити належний розвиток громадянського суспільства в Україні.</w:t>
      </w:r>
    </w:p>
    <w:p w:rsidR="00C45AD8" w:rsidRDefault="00C45AD8" w:rsidP="00C45AD8">
      <w:pPr>
        <w:spacing w:line="360" w:lineRule="auto"/>
        <w:ind w:firstLine="709"/>
        <w:jc w:val="both"/>
        <w:rPr>
          <w:rFonts w:ascii="Times New Roman" w:hAnsi="Times New Roman" w:cs="Times New Roman"/>
          <w:sz w:val="28"/>
          <w:szCs w:val="28"/>
          <w:lang w:val="uk-UA"/>
        </w:rPr>
      </w:pPr>
      <w:r w:rsidRPr="005C357A">
        <w:rPr>
          <w:rFonts w:ascii="Times New Roman" w:hAnsi="Times New Roman" w:cs="Times New Roman"/>
          <w:sz w:val="28"/>
          <w:szCs w:val="28"/>
        </w:rPr>
        <w:t>Стратегія також спрямована на забезпечення виконання зобов'язань, що стосуються взаємодії між органами державної влади та інститутами громадянського суспільства, які визначені в Угоді про асоціацію між Україною, з одного боку, та Європейським Союзом, Європейським співтовариством з атомної енергії та їхніми державами-членами, з іншого боку. Ця Угода містить положення щодо сприяння розвитку громадянського суспільства, захисту прав громадян та сприяння їхньому участь у прийнятті рішень. Стратегія покликана забезпечити виконання цих зобов'язань та зміцнення співпраці між державними органами та громадськими структурами, що сприятиме розвитку демократії та впровадженню європейських стандартів українським суспільством.</w:t>
      </w:r>
    </w:p>
    <w:p w:rsidR="00C45AD8" w:rsidRPr="005C357A" w:rsidRDefault="00C45AD8" w:rsidP="00DF54D7">
      <w:pPr>
        <w:spacing w:line="360" w:lineRule="auto"/>
        <w:ind w:firstLine="709"/>
        <w:jc w:val="both"/>
        <w:rPr>
          <w:rFonts w:ascii="Times New Roman" w:hAnsi="Times New Roman" w:cs="Times New Roman"/>
          <w:sz w:val="28"/>
          <w:szCs w:val="28"/>
          <w:lang w:val="uk-UA"/>
        </w:rPr>
      </w:pPr>
      <w:r w:rsidRPr="005C357A">
        <w:rPr>
          <w:rFonts w:ascii="Times New Roman" w:hAnsi="Times New Roman" w:cs="Times New Roman"/>
          <w:b/>
          <w:i/>
          <w:sz w:val="28"/>
          <w:szCs w:val="28"/>
          <w:lang w:val="uk-UA"/>
        </w:rPr>
        <w:t>Метою реалізації Стратегії</w:t>
      </w:r>
      <w:r w:rsidRPr="005C357A">
        <w:rPr>
          <w:rFonts w:ascii="Times New Roman" w:hAnsi="Times New Roman" w:cs="Times New Roman"/>
          <w:b/>
          <w:sz w:val="28"/>
          <w:szCs w:val="28"/>
          <w:lang w:val="uk-UA"/>
        </w:rPr>
        <w:t xml:space="preserve"> є </w:t>
      </w:r>
      <w:r w:rsidRPr="005C357A">
        <w:rPr>
          <w:rFonts w:ascii="Times New Roman" w:hAnsi="Times New Roman" w:cs="Times New Roman"/>
          <w:sz w:val="28"/>
          <w:szCs w:val="28"/>
          <w:lang w:val="uk-UA"/>
        </w:rPr>
        <w:t>створення сприятливих умов для розвитку громадської ініціативи та самоорганізації, формування та діяльності інститутів громадянського суспільства, налагодження взаємодії між громадянами, інститутами та органами державної влади, органами місцевого самоврядування, у тому числі для реалізації та захисту прав і свобод людини та громадянина, задоволення суспільних інтересів, забезпечення громадської участі у прийнятті та реалізації владних рішень</w:t>
      </w:r>
      <w:r w:rsidR="00FF29C7">
        <w:rPr>
          <w:rFonts w:ascii="Times New Roman" w:hAnsi="Times New Roman" w:cs="Times New Roman"/>
          <w:sz w:val="28"/>
          <w:szCs w:val="28"/>
          <w:lang w:val="uk-UA"/>
        </w:rPr>
        <w:t xml:space="preserve"> </w:t>
      </w:r>
      <w:r w:rsidR="00FF29C7" w:rsidRPr="00FF29C7">
        <w:rPr>
          <w:rFonts w:ascii="Times New Roman" w:hAnsi="Times New Roman" w:cs="Times New Roman"/>
          <w:sz w:val="28"/>
          <w:szCs w:val="28"/>
          <w:lang w:val="uk-UA"/>
        </w:rPr>
        <w:t>[</w:t>
      </w:r>
      <w:r w:rsidR="00DF54D7">
        <w:rPr>
          <w:rFonts w:ascii="Times New Roman" w:hAnsi="Times New Roman" w:cs="Times New Roman"/>
          <w:sz w:val="28"/>
          <w:szCs w:val="28"/>
          <w:lang w:val="uk-UA"/>
        </w:rPr>
        <w:t>17</w:t>
      </w:r>
      <w:r w:rsidR="00FF29C7" w:rsidRPr="00FF29C7">
        <w:rPr>
          <w:rFonts w:ascii="Times New Roman" w:hAnsi="Times New Roman" w:cs="Times New Roman"/>
          <w:sz w:val="28"/>
          <w:szCs w:val="28"/>
          <w:lang w:val="uk-UA"/>
        </w:rPr>
        <w:t>]</w:t>
      </w:r>
      <w:r w:rsidRPr="005C357A">
        <w:rPr>
          <w:rFonts w:ascii="Times New Roman" w:hAnsi="Times New Roman" w:cs="Times New Roman"/>
          <w:sz w:val="28"/>
          <w:szCs w:val="28"/>
          <w:lang w:val="uk-UA"/>
        </w:rPr>
        <w:t>.</w:t>
      </w:r>
    </w:p>
    <w:p w:rsidR="00C45AD8" w:rsidRDefault="00C45AD8" w:rsidP="00FF29C7">
      <w:pPr>
        <w:spacing w:line="360" w:lineRule="auto"/>
        <w:ind w:firstLine="709"/>
        <w:jc w:val="both"/>
        <w:rPr>
          <w:rFonts w:ascii="Times New Roman" w:hAnsi="Times New Roman" w:cs="Times New Roman"/>
          <w:sz w:val="28"/>
          <w:szCs w:val="28"/>
        </w:rPr>
      </w:pPr>
      <w:r w:rsidRPr="00D50014">
        <w:rPr>
          <w:rFonts w:ascii="Times New Roman" w:hAnsi="Times New Roman" w:cs="Times New Roman"/>
          <w:b/>
          <w:i/>
          <w:sz w:val="28"/>
          <w:szCs w:val="28"/>
        </w:rPr>
        <w:t>Стратегія базується</w:t>
      </w:r>
      <w:r w:rsidR="00FF29C7">
        <w:rPr>
          <w:rFonts w:ascii="Times New Roman" w:hAnsi="Times New Roman" w:cs="Times New Roman"/>
          <w:b/>
          <w:i/>
          <w:sz w:val="28"/>
          <w:szCs w:val="28"/>
        </w:rPr>
        <w:t xml:space="preserve"> </w:t>
      </w:r>
      <w:r w:rsidRPr="00D50014">
        <w:rPr>
          <w:rFonts w:ascii="Times New Roman" w:hAnsi="Times New Roman" w:cs="Times New Roman"/>
          <w:b/>
          <w:i/>
          <w:sz w:val="28"/>
          <w:szCs w:val="28"/>
        </w:rPr>
        <w:t xml:space="preserve">на </w:t>
      </w:r>
      <w:r w:rsidR="00FF29C7">
        <w:rPr>
          <w:rFonts w:ascii="Times New Roman" w:hAnsi="Times New Roman" w:cs="Times New Roman"/>
          <w:b/>
          <w:i/>
          <w:sz w:val="28"/>
          <w:szCs w:val="28"/>
        </w:rPr>
        <w:t xml:space="preserve">наступних </w:t>
      </w:r>
      <w:r w:rsidRPr="00D50014">
        <w:rPr>
          <w:rFonts w:ascii="Times New Roman" w:hAnsi="Times New Roman" w:cs="Times New Roman"/>
          <w:b/>
          <w:i/>
          <w:sz w:val="28"/>
          <w:szCs w:val="28"/>
        </w:rPr>
        <w:t>принципах</w:t>
      </w:r>
      <w:r w:rsidRPr="00D50014">
        <w:rPr>
          <w:rFonts w:ascii="Times New Roman" w:hAnsi="Times New Roman" w:cs="Times New Roman"/>
          <w:sz w:val="28"/>
          <w:szCs w:val="28"/>
        </w:rPr>
        <w:t>:</w:t>
      </w:r>
    </w:p>
    <w:p w:rsidR="00C45AD8" w:rsidRPr="00701ACC" w:rsidRDefault="00C45AD8" w:rsidP="00115EA6">
      <w:pPr>
        <w:pStyle w:val="a3"/>
        <w:numPr>
          <w:ilvl w:val="0"/>
          <w:numId w:val="93"/>
        </w:numPr>
        <w:spacing w:line="360" w:lineRule="auto"/>
        <w:ind w:left="0" w:firstLine="567"/>
        <w:jc w:val="both"/>
        <w:rPr>
          <w:rFonts w:ascii="Times New Roman" w:hAnsi="Times New Roman" w:cs="Times New Roman"/>
          <w:iCs/>
          <w:sz w:val="28"/>
          <w:szCs w:val="28"/>
        </w:rPr>
      </w:pPr>
      <w:r w:rsidRPr="00701ACC">
        <w:rPr>
          <w:rFonts w:ascii="Times New Roman" w:hAnsi="Times New Roman" w:cs="Times New Roman"/>
          <w:iCs/>
          <w:sz w:val="28"/>
          <w:szCs w:val="28"/>
        </w:rPr>
        <w:lastRenderedPageBreak/>
        <w:t>самоврядності громадянського суспільства;</w:t>
      </w:r>
    </w:p>
    <w:p w:rsidR="00C45AD8" w:rsidRPr="00701ACC" w:rsidRDefault="00C45AD8" w:rsidP="00115EA6">
      <w:pPr>
        <w:pStyle w:val="a3"/>
        <w:numPr>
          <w:ilvl w:val="0"/>
          <w:numId w:val="93"/>
        </w:numPr>
        <w:spacing w:line="360" w:lineRule="auto"/>
        <w:ind w:left="0" w:firstLine="567"/>
        <w:jc w:val="both"/>
        <w:rPr>
          <w:rFonts w:ascii="Times New Roman" w:hAnsi="Times New Roman" w:cs="Times New Roman"/>
          <w:iCs/>
          <w:sz w:val="28"/>
          <w:szCs w:val="28"/>
        </w:rPr>
      </w:pPr>
      <w:r w:rsidRPr="00701ACC">
        <w:rPr>
          <w:rFonts w:ascii="Times New Roman" w:hAnsi="Times New Roman" w:cs="Times New Roman"/>
          <w:iCs/>
          <w:sz w:val="28"/>
          <w:szCs w:val="28"/>
        </w:rPr>
        <w:t>рівності можливостей;</w:t>
      </w:r>
    </w:p>
    <w:p w:rsidR="00C45AD8" w:rsidRPr="00701ACC" w:rsidRDefault="00FF29C7" w:rsidP="00115EA6">
      <w:pPr>
        <w:pStyle w:val="a3"/>
        <w:numPr>
          <w:ilvl w:val="0"/>
          <w:numId w:val="93"/>
        </w:numPr>
        <w:spacing w:line="360" w:lineRule="auto"/>
        <w:ind w:left="0" w:firstLine="567"/>
        <w:jc w:val="both"/>
        <w:rPr>
          <w:rFonts w:ascii="Times New Roman" w:hAnsi="Times New Roman" w:cs="Times New Roman"/>
          <w:iCs/>
          <w:sz w:val="28"/>
          <w:szCs w:val="28"/>
        </w:rPr>
      </w:pPr>
      <w:r w:rsidRPr="00701ACC">
        <w:rPr>
          <w:rFonts w:ascii="Times New Roman" w:hAnsi="Times New Roman" w:cs="Times New Roman"/>
          <w:iCs/>
          <w:sz w:val="28"/>
          <w:szCs w:val="28"/>
          <w:lang w:val="uk-UA"/>
        </w:rPr>
        <w:t xml:space="preserve">принцип </w:t>
      </w:r>
      <w:r w:rsidR="00C45AD8" w:rsidRPr="00701ACC">
        <w:rPr>
          <w:rFonts w:ascii="Times New Roman" w:hAnsi="Times New Roman" w:cs="Times New Roman"/>
          <w:iCs/>
          <w:sz w:val="28"/>
          <w:szCs w:val="28"/>
        </w:rPr>
        <w:t>участі та інклюзивності; </w:t>
      </w:r>
    </w:p>
    <w:p w:rsidR="00C45AD8" w:rsidRPr="00701ACC" w:rsidRDefault="00FF29C7" w:rsidP="00115EA6">
      <w:pPr>
        <w:pStyle w:val="a3"/>
        <w:numPr>
          <w:ilvl w:val="0"/>
          <w:numId w:val="93"/>
        </w:numPr>
        <w:spacing w:line="360" w:lineRule="auto"/>
        <w:ind w:left="0" w:firstLine="567"/>
        <w:jc w:val="both"/>
        <w:rPr>
          <w:rFonts w:ascii="Times New Roman" w:hAnsi="Times New Roman" w:cs="Times New Roman"/>
          <w:iCs/>
          <w:sz w:val="28"/>
          <w:szCs w:val="28"/>
        </w:rPr>
      </w:pPr>
      <w:r w:rsidRPr="00701ACC">
        <w:rPr>
          <w:rFonts w:ascii="Times New Roman" w:hAnsi="Times New Roman" w:cs="Times New Roman"/>
          <w:iCs/>
          <w:sz w:val="28"/>
          <w:szCs w:val="28"/>
          <w:lang w:val="uk-UA"/>
        </w:rPr>
        <w:t xml:space="preserve">принцип </w:t>
      </w:r>
      <w:r w:rsidR="00C45AD8" w:rsidRPr="00701ACC">
        <w:rPr>
          <w:rFonts w:ascii="Times New Roman" w:hAnsi="Times New Roman" w:cs="Times New Roman"/>
          <w:iCs/>
          <w:sz w:val="28"/>
          <w:szCs w:val="28"/>
        </w:rPr>
        <w:t>партнерства</w:t>
      </w:r>
      <w:r w:rsidR="00701ACC" w:rsidRPr="00701ACC">
        <w:rPr>
          <w:rFonts w:ascii="Times New Roman" w:hAnsi="Times New Roman" w:cs="Times New Roman"/>
          <w:iCs/>
          <w:sz w:val="28"/>
          <w:szCs w:val="28"/>
          <w:lang w:val="uk-UA"/>
        </w:rPr>
        <w:t>;</w:t>
      </w:r>
    </w:p>
    <w:p w:rsidR="00C45AD8" w:rsidRPr="00701ACC" w:rsidRDefault="00FF29C7" w:rsidP="00115EA6">
      <w:pPr>
        <w:pStyle w:val="a3"/>
        <w:numPr>
          <w:ilvl w:val="0"/>
          <w:numId w:val="93"/>
        </w:numPr>
        <w:spacing w:line="360" w:lineRule="auto"/>
        <w:ind w:left="0" w:firstLine="567"/>
        <w:jc w:val="both"/>
        <w:rPr>
          <w:rFonts w:ascii="Times New Roman" w:hAnsi="Times New Roman" w:cs="Times New Roman"/>
          <w:iCs/>
          <w:sz w:val="28"/>
          <w:szCs w:val="28"/>
        </w:rPr>
      </w:pPr>
      <w:r w:rsidRPr="00701ACC">
        <w:rPr>
          <w:rFonts w:ascii="Times New Roman" w:hAnsi="Times New Roman" w:cs="Times New Roman"/>
          <w:iCs/>
          <w:sz w:val="28"/>
          <w:szCs w:val="28"/>
          <w:lang w:val="uk-UA"/>
        </w:rPr>
        <w:t xml:space="preserve">принцип </w:t>
      </w:r>
      <w:r w:rsidR="00C45AD8" w:rsidRPr="00701ACC">
        <w:rPr>
          <w:rFonts w:ascii="Times New Roman" w:hAnsi="Times New Roman" w:cs="Times New Roman"/>
          <w:iCs/>
          <w:sz w:val="28"/>
          <w:szCs w:val="28"/>
        </w:rPr>
        <w:t>прозорості та підзвітності</w:t>
      </w:r>
      <w:r w:rsidR="00701ACC" w:rsidRPr="00701ACC">
        <w:rPr>
          <w:rFonts w:ascii="Times New Roman" w:hAnsi="Times New Roman" w:cs="Times New Roman"/>
          <w:iCs/>
          <w:sz w:val="28"/>
          <w:szCs w:val="28"/>
          <w:lang w:val="uk-UA"/>
        </w:rPr>
        <w:t>;</w:t>
      </w:r>
    </w:p>
    <w:p w:rsidR="00701ACC" w:rsidRPr="00701ACC" w:rsidRDefault="00FF29C7" w:rsidP="00115EA6">
      <w:pPr>
        <w:pStyle w:val="a3"/>
        <w:numPr>
          <w:ilvl w:val="0"/>
          <w:numId w:val="93"/>
        </w:numPr>
        <w:spacing w:line="360" w:lineRule="auto"/>
        <w:ind w:left="0" w:firstLine="567"/>
        <w:jc w:val="both"/>
        <w:rPr>
          <w:rFonts w:ascii="Times New Roman" w:hAnsi="Times New Roman" w:cs="Times New Roman"/>
          <w:iCs/>
          <w:sz w:val="28"/>
          <w:szCs w:val="28"/>
        </w:rPr>
      </w:pPr>
      <w:r w:rsidRPr="00701ACC">
        <w:rPr>
          <w:rFonts w:ascii="Times New Roman" w:hAnsi="Times New Roman" w:cs="Times New Roman"/>
          <w:iCs/>
          <w:sz w:val="28"/>
          <w:szCs w:val="28"/>
          <w:lang w:val="uk-UA"/>
        </w:rPr>
        <w:t xml:space="preserve">принцип </w:t>
      </w:r>
      <w:r w:rsidR="00C45AD8" w:rsidRPr="00701ACC">
        <w:rPr>
          <w:rFonts w:ascii="Times New Roman" w:hAnsi="Times New Roman" w:cs="Times New Roman"/>
          <w:iCs/>
          <w:sz w:val="28"/>
          <w:szCs w:val="28"/>
        </w:rPr>
        <w:t xml:space="preserve">взаємної відповідальності усіх суб'єктів реалізації Стратегії. </w:t>
      </w:r>
    </w:p>
    <w:p w:rsidR="00701ACC" w:rsidRDefault="00701ACC" w:rsidP="00701ACC">
      <w:pPr>
        <w:pStyle w:val="a3"/>
        <w:spacing w:line="360" w:lineRule="auto"/>
        <w:ind w:left="0" w:firstLine="709"/>
        <w:jc w:val="both"/>
        <w:rPr>
          <w:rFonts w:ascii="Times New Roman" w:hAnsi="Times New Roman" w:cs="Times New Roman"/>
          <w:sz w:val="28"/>
          <w:szCs w:val="28"/>
          <w:lang w:val="uk-UA"/>
        </w:rPr>
      </w:pPr>
    </w:p>
    <w:p w:rsidR="00C45AD8" w:rsidRPr="00701ACC" w:rsidRDefault="00C45AD8" w:rsidP="00701ACC">
      <w:pPr>
        <w:pStyle w:val="a3"/>
        <w:spacing w:line="360" w:lineRule="auto"/>
        <w:ind w:left="0" w:firstLine="709"/>
        <w:jc w:val="both"/>
        <w:rPr>
          <w:rFonts w:ascii="Times New Roman" w:hAnsi="Times New Roman" w:cs="Times New Roman"/>
          <w:sz w:val="28"/>
          <w:szCs w:val="28"/>
          <w:lang w:val="uk-UA"/>
        </w:rPr>
      </w:pPr>
      <w:r w:rsidRPr="00701ACC">
        <w:rPr>
          <w:rFonts w:ascii="Times New Roman" w:hAnsi="Times New Roman" w:cs="Times New Roman"/>
          <w:sz w:val="28"/>
          <w:szCs w:val="28"/>
          <w:lang w:val="uk-UA"/>
        </w:rPr>
        <w:t>Кожен суб'єкт має власну роль і відповідальність, і лише спільні зусилля всіх сторін можуть сприяти досягненню успішних результатів в реалізації стратегічних завдань.</w:t>
      </w:r>
      <w:r w:rsidRPr="00406B36">
        <w:rPr>
          <w:rFonts w:ascii="Times New Roman" w:hAnsi="Times New Roman" w:cs="Times New Roman"/>
          <w:sz w:val="28"/>
          <w:szCs w:val="28"/>
        </w:rPr>
        <w:t> </w:t>
      </w:r>
    </w:p>
    <w:p w:rsidR="00C45AD8" w:rsidRPr="00AF3234" w:rsidRDefault="00C45AD8" w:rsidP="00C45AD8">
      <w:pPr>
        <w:spacing w:line="360" w:lineRule="auto"/>
        <w:ind w:firstLine="709"/>
        <w:jc w:val="both"/>
        <w:rPr>
          <w:rFonts w:ascii="Times New Roman" w:hAnsi="Times New Roman" w:cs="Times New Roman"/>
          <w:sz w:val="28"/>
          <w:szCs w:val="28"/>
        </w:rPr>
      </w:pPr>
      <w:r w:rsidRPr="00701ACC">
        <w:rPr>
          <w:rFonts w:ascii="Times New Roman" w:hAnsi="Times New Roman" w:cs="Times New Roman"/>
          <w:b/>
          <w:i/>
          <w:sz w:val="28"/>
          <w:szCs w:val="28"/>
          <w:lang w:val="uk-UA"/>
        </w:rPr>
        <w:t>Перший стратегічний напрямок</w:t>
      </w:r>
      <w:r w:rsidRPr="00701ACC">
        <w:rPr>
          <w:rFonts w:ascii="Times New Roman" w:hAnsi="Times New Roman" w:cs="Times New Roman"/>
          <w:sz w:val="28"/>
          <w:szCs w:val="28"/>
          <w:lang w:val="uk-UA"/>
        </w:rPr>
        <w:t xml:space="preserve"> </w:t>
      </w:r>
      <w:r w:rsidRPr="00701ACC">
        <w:rPr>
          <w:rFonts w:ascii="Times New Roman" w:hAnsi="Times New Roman" w:cs="Times New Roman"/>
          <w:b/>
          <w:bCs/>
          <w:i/>
          <w:iCs/>
          <w:sz w:val="28"/>
          <w:szCs w:val="28"/>
          <w:lang w:val="uk-UA"/>
        </w:rPr>
        <w:t>полягає в забезпеченні ефективних механізмів громадської участі у формуванні та реалізації державної політики на різних рівнях</w:t>
      </w:r>
      <w:r w:rsidR="00701ACC" w:rsidRPr="00701ACC">
        <w:rPr>
          <w:rFonts w:ascii="Times New Roman" w:hAnsi="Times New Roman" w:cs="Times New Roman"/>
          <w:sz w:val="28"/>
          <w:szCs w:val="28"/>
          <w:lang w:val="uk-UA"/>
        </w:rPr>
        <w:t xml:space="preserve"> </w:t>
      </w:r>
      <w:r w:rsidR="00701ACC">
        <w:rPr>
          <w:rFonts w:ascii="Times New Roman" w:hAnsi="Times New Roman" w:cs="Times New Roman"/>
          <w:sz w:val="28"/>
          <w:szCs w:val="28"/>
          <w:lang w:val="uk-UA"/>
        </w:rPr>
        <w:t>–</w:t>
      </w:r>
      <w:r w:rsidR="00701ACC" w:rsidRPr="00701ACC">
        <w:rPr>
          <w:rFonts w:ascii="Times New Roman" w:hAnsi="Times New Roman" w:cs="Times New Roman"/>
          <w:sz w:val="28"/>
          <w:szCs w:val="28"/>
          <w:lang w:val="uk-UA"/>
        </w:rPr>
        <w:t xml:space="preserve"> </w:t>
      </w:r>
      <w:r w:rsidRPr="00701ACC">
        <w:rPr>
          <w:rFonts w:ascii="Times New Roman" w:hAnsi="Times New Roman" w:cs="Times New Roman"/>
          <w:sz w:val="28"/>
          <w:szCs w:val="28"/>
          <w:lang w:val="uk-UA"/>
        </w:rPr>
        <w:t xml:space="preserve"> як національному, так і регіональному</w:t>
      </w:r>
      <w:r w:rsidR="00701ACC" w:rsidRPr="00701ACC">
        <w:rPr>
          <w:rFonts w:ascii="Times New Roman" w:hAnsi="Times New Roman" w:cs="Times New Roman"/>
          <w:sz w:val="28"/>
          <w:szCs w:val="28"/>
          <w:lang w:val="uk-UA"/>
        </w:rPr>
        <w:t xml:space="preserve"> [17]</w:t>
      </w:r>
      <w:r w:rsidRPr="00701ACC">
        <w:rPr>
          <w:rFonts w:ascii="Times New Roman" w:hAnsi="Times New Roman" w:cs="Times New Roman"/>
          <w:sz w:val="28"/>
          <w:szCs w:val="28"/>
          <w:lang w:val="uk-UA"/>
        </w:rPr>
        <w:t xml:space="preserve">. </w:t>
      </w:r>
      <w:r w:rsidRPr="00AF3234">
        <w:rPr>
          <w:rFonts w:ascii="Times New Roman" w:hAnsi="Times New Roman" w:cs="Times New Roman"/>
          <w:sz w:val="28"/>
          <w:szCs w:val="28"/>
        </w:rPr>
        <w:t>Це також включає вирішення питань місцевого значення, що важливо для зміцнення демократичних процесів та забезпечення ефективного функціонування місцевого самоврядування.</w:t>
      </w:r>
    </w:p>
    <w:p w:rsidR="00C45AD8" w:rsidRPr="003043DE" w:rsidRDefault="00C45AD8" w:rsidP="00C45AD8">
      <w:pPr>
        <w:spacing w:line="360" w:lineRule="auto"/>
        <w:ind w:firstLine="709"/>
        <w:jc w:val="both"/>
        <w:rPr>
          <w:rFonts w:ascii="Times New Roman" w:hAnsi="Times New Roman" w:cs="Times New Roman"/>
          <w:sz w:val="28"/>
          <w:szCs w:val="28"/>
        </w:rPr>
      </w:pPr>
      <w:r w:rsidRPr="00AF3234">
        <w:rPr>
          <w:rFonts w:ascii="Times New Roman" w:hAnsi="Times New Roman" w:cs="Times New Roman"/>
          <w:sz w:val="28"/>
          <w:szCs w:val="28"/>
        </w:rPr>
        <w:t>Важливим аспектом є створення різноманітних інструментів для залучення громадян до участі у прийнятті рішень, таких як вибори, референдуми, загальні збори, громадські слухання, місцеві ініціативи, петиції, консультації з громадськістю, громадська експертиза та інші. Ці інструменти сприяють збільшенню впливу громадян на прийняття рішень, забезпечують їхню активну участь у громадському житті та сприяють створенню більш відкритого та демократичного суспільства.</w:t>
      </w:r>
    </w:p>
    <w:p w:rsidR="00C45AD8" w:rsidRPr="00AF3234" w:rsidRDefault="00C45AD8" w:rsidP="00701ACC">
      <w:pPr>
        <w:spacing w:line="360" w:lineRule="auto"/>
        <w:ind w:firstLine="709"/>
        <w:jc w:val="both"/>
        <w:rPr>
          <w:rFonts w:ascii="Times New Roman" w:hAnsi="Times New Roman" w:cs="Times New Roman"/>
          <w:sz w:val="28"/>
          <w:szCs w:val="28"/>
        </w:rPr>
      </w:pPr>
      <w:r w:rsidRPr="00AF3234">
        <w:rPr>
          <w:rFonts w:ascii="Times New Roman" w:hAnsi="Times New Roman" w:cs="Times New Roman"/>
          <w:b/>
          <w:i/>
          <w:sz w:val="28"/>
          <w:szCs w:val="28"/>
        </w:rPr>
        <w:t>Очікуваний результат полягає</w:t>
      </w:r>
      <w:r w:rsidRPr="00AF3234">
        <w:rPr>
          <w:rFonts w:ascii="Times New Roman" w:hAnsi="Times New Roman" w:cs="Times New Roman"/>
          <w:sz w:val="28"/>
          <w:szCs w:val="28"/>
        </w:rPr>
        <w:t xml:space="preserve"> в тому, </w:t>
      </w:r>
      <w:r w:rsidR="00701ACC">
        <w:rPr>
          <w:rFonts w:ascii="Times New Roman" w:hAnsi="Times New Roman" w:cs="Times New Roman"/>
          <w:sz w:val="28"/>
          <w:szCs w:val="28"/>
        </w:rPr>
        <w:t>що громадяни на різних рівнях</w:t>
      </w:r>
      <w:r w:rsidRPr="00AF3234">
        <w:rPr>
          <w:rFonts w:ascii="Times New Roman" w:hAnsi="Times New Roman" w:cs="Times New Roman"/>
          <w:sz w:val="28"/>
          <w:szCs w:val="28"/>
        </w:rPr>
        <w:t xml:space="preserve"> активно користуються різноманітними механізмами громадської участі та взаємодії з державними та місцевими органами влади. Ці механізми мають відповідати демократичним стандартам і забезпечувати широку участь громадян у прийнятті рішень та вирішенні питань, що стосуються їхнього життя та спільного майбутнього</w:t>
      </w:r>
      <w:r w:rsidR="00701ACC" w:rsidRPr="00701ACC">
        <w:rPr>
          <w:rFonts w:ascii="Times New Roman" w:hAnsi="Times New Roman" w:cs="Times New Roman"/>
          <w:sz w:val="28"/>
          <w:szCs w:val="28"/>
        </w:rPr>
        <w:t xml:space="preserve"> </w:t>
      </w:r>
      <w:r w:rsidRPr="00AF3234">
        <w:rPr>
          <w:rFonts w:ascii="Times New Roman" w:hAnsi="Times New Roman" w:cs="Times New Roman"/>
          <w:sz w:val="28"/>
          <w:szCs w:val="28"/>
        </w:rPr>
        <w:t>.</w:t>
      </w:r>
    </w:p>
    <w:p w:rsidR="00C45AD8" w:rsidRPr="00AF3234" w:rsidRDefault="00701ACC" w:rsidP="00701ACC">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lastRenderedPageBreak/>
        <w:t>Механізми громадської участі</w:t>
      </w:r>
      <w:r>
        <w:rPr>
          <w:rFonts w:ascii="Times New Roman" w:hAnsi="Times New Roman" w:cs="Times New Roman"/>
          <w:sz w:val="28"/>
          <w:szCs w:val="28"/>
        </w:rPr>
        <w:t xml:space="preserve"> включа</w:t>
      </w:r>
      <w:r>
        <w:rPr>
          <w:rFonts w:ascii="Times New Roman" w:hAnsi="Times New Roman" w:cs="Times New Roman"/>
          <w:sz w:val="28"/>
          <w:szCs w:val="28"/>
          <w:lang w:val="uk-UA"/>
        </w:rPr>
        <w:t>ють</w:t>
      </w:r>
      <w:r w:rsidR="00C45AD8" w:rsidRPr="00AF3234">
        <w:rPr>
          <w:rFonts w:ascii="Times New Roman" w:hAnsi="Times New Roman" w:cs="Times New Roman"/>
          <w:sz w:val="28"/>
          <w:szCs w:val="28"/>
        </w:rPr>
        <w:t xml:space="preserve"> проведення публічних консультацій, референдумів, загальних зборів жителів, місцевих ініціатив, громадських слухань, електронних петицій, громадського бюджету, громадської експертизи та участь у діяльності консультативних органів. Ці механізми мають створювати умови для активної участі громадян у вирішенні суспільних питань, забезпечуючи їхню здатність впливати на прийняття рішень та формування політики на всіх рівнях управління.</w:t>
      </w:r>
    </w:p>
    <w:p w:rsidR="00C45AD8" w:rsidRPr="00204347" w:rsidRDefault="00C45AD8" w:rsidP="00701ACC">
      <w:pPr>
        <w:spacing w:line="360" w:lineRule="auto"/>
        <w:ind w:firstLine="709"/>
        <w:jc w:val="both"/>
        <w:rPr>
          <w:rFonts w:ascii="Times New Roman" w:hAnsi="Times New Roman" w:cs="Times New Roman"/>
          <w:sz w:val="28"/>
          <w:szCs w:val="28"/>
        </w:rPr>
      </w:pPr>
      <w:r w:rsidRPr="00406B36">
        <w:rPr>
          <w:rFonts w:ascii="Times New Roman" w:hAnsi="Times New Roman" w:cs="Times New Roman"/>
          <w:b/>
          <w:sz w:val="28"/>
          <w:szCs w:val="28"/>
        </w:rPr>
        <w:t>Другий стратегічний напрямок</w:t>
      </w:r>
      <w:r w:rsidR="00701ACC">
        <w:rPr>
          <w:rFonts w:ascii="Times New Roman" w:hAnsi="Times New Roman" w:cs="Times New Roman"/>
          <w:b/>
          <w:sz w:val="28"/>
          <w:szCs w:val="28"/>
          <w:lang w:val="uk-UA"/>
        </w:rPr>
        <w:t xml:space="preserve"> полягає у </w:t>
      </w:r>
      <w:r w:rsidRPr="00406B36">
        <w:rPr>
          <w:rFonts w:ascii="Times New Roman" w:hAnsi="Times New Roman" w:cs="Times New Roman"/>
          <w:b/>
          <w:i/>
          <w:sz w:val="28"/>
          <w:szCs w:val="28"/>
        </w:rPr>
        <w:t>створенн</w:t>
      </w:r>
      <w:r w:rsidR="00701ACC">
        <w:rPr>
          <w:rFonts w:ascii="Times New Roman" w:hAnsi="Times New Roman" w:cs="Times New Roman"/>
          <w:b/>
          <w:i/>
          <w:sz w:val="28"/>
          <w:szCs w:val="28"/>
          <w:lang w:val="uk-UA"/>
        </w:rPr>
        <w:t>і</w:t>
      </w:r>
      <w:r w:rsidRPr="00406B36">
        <w:rPr>
          <w:rFonts w:ascii="Times New Roman" w:hAnsi="Times New Roman" w:cs="Times New Roman"/>
          <w:b/>
          <w:i/>
          <w:sz w:val="28"/>
          <w:szCs w:val="28"/>
        </w:rPr>
        <w:t xml:space="preserve"> сприятливих умов для формування та інституційного розвитку інститутів громадянського суспільства</w:t>
      </w:r>
      <w:r w:rsidRPr="00204347">
        <w:rPr>
          <w:rFonts w:ascii="Times New Roman" w:hAnsi="Times New Roman" w:cs="Times New Roman"/>
          <w:b/>
          <w:sz w:val="28"/>
          <w:szCs w:val="28"/>
        </w:rPr>
        <w:t xml:space="preserve"> </w:t>
      </w:r>
      <w:r w:rsidR="00701ACC" w:rsidRPr="00701ACC">
        <w:rPr>
          <w:rFonts w:ascii="Times New Roman" w:hAnsi="Times New Roman" w:cs="Times New Roman"/>
          <w:bCs/>
          <w:sz w:val="28"/>
          <w:szCs w:val="28"/>
          <w:lang w:val="uk-UA"/>
        </w:rPr>
        <w:t xml:space="preserve">також </w:t>
      </w:r>
      <w:r w:rsidRPr="00204347">
        <w:rPr>
          <w:rFonts w:ascii="Times New Roman" w:hAnsi="Times New Roman" w:cs="Times New Roman"/>
          <w:sz w:val="28"/>
          <w:szCs w:val="28"/>
        </w:rPr>
        <w:t xml:space="preserve">має велике значення для підтримки громадянського участі та розвитку демократії. </w:t>
      </w:r>
      <w:r w:rsidR="00701ACC">
        <w:rPr>
          <w:rFonts w:ascii="Times New Roman" w:hAnsi="Times New Roman" w:cs="Times New Roman"/>
          <w:sz w:val="28"/>
          <w:szCs w:val="28"/>
          <w:lang w:val="uk-UA"/>
        </w:rPr>
        <w:t>С</w:t>
      </w:r>
      <w:r w:rsidRPr="00204347">
        <w:rPr>
          <w:rFonts w:ascii="Times New Roman" w:hAnsi="Times New Roman" w:cs="Times New Roman"/>
          <w:sz w:val="28"/>
          <w:szCs w:val="28"/>
        </w:rPr>
        <w:t>тратегічні завдання для досягнення цієї мети включають:</w:t>
      </w:r>
    </w:p>
    <w:p w:rsidR="00C45AD8" w:rsidRPr="00204347" w:rsidRDefault="00C45AD8" w:rsidP="00115EA6">
      <w:pPr>
        <w:pStyle w:val="a3"/>
        <w:numPr>
          <w:ilvl w:val="0"/>
          <w:numId w:val="89"/>
        </w:numPr>
        <w:spacing w:line="360" w:lineRule="auto"/>
        <w:ind w:left="0" w:firstLine="426"/>
        <w:jc w:val="both"/>
        <w:rPr>
          <w:rFonts w:ascii="Times New Roman" w:hAnsi="Times New Roman" w:cs="Times New Roman"/>
          <w:sz w:val="28"/>
          <w:szCs w:val="28"/>
        </w:rPr>
      </w:pPr>
      <w:r w:rsidRPr="00204347">
        <w:rPr>
          <w:rFonts w:ascii="Times New Roman" w:hAnsi="Times New Roman" w:cs="Times New Roman"/>
          <w:sz w:val="28"/>
          <w:szCs w:val="28"/>
        </w:rPr>
        <w:t>Забезпечення функціонування системи громадянської освіти</w:t>
      </w:r>
      <w:r w:rsidR="00701ACC">
        <w:rPr>
          <w:rFonts w:ascii="Times New Roman" w:hAnsi="Times New Roman" w:cs="Times New Roman"/>
          <w:sz w:val="28"/>
          <w:szCs w:val="28"/>
          <w:lang w:val="uk-UA"/>
        </w:rPr>
        <w:t>, адже ва</w:t>
      </w:r>
      <w:r w:rsidRPr="00204347">
        <w:rPr>
          <w:rFonts w:ascii="Times New Roman" w:hAnsi="Times New Roman" w:cs="Times New Roman"/>
          <w:sz w:val="28"/>
          <w:szCs w:val="28"/>
        </w:rPr>
        <w:t>жливо створити і підтримувати цілісну систему громадянської освіти, яка б надавала громадянам необхідні знання та навички для активної участі у громадському житті та формування інститутів громадянського суспільства.</w:t>
      </w:r>
    </w:p>
    <w:p w:rsidR="00C45AD8" w:rsidRPr="00204347" w:rsidRDefault="00C45AD8" w:rsidP="00115EA6">
      <w:pPr>
        <w:pStyle w:val="a3"/>
        <w:numPr>
          <w:ilvl w:val="0"/>
          <w:numId w:val="89"/>
        </w:numPr>
        <w:spacing w:line="360" w:lineRule="auto"/>
        <w:ind w:left="0" w:firstLine="426"/>
        <w:jc w:val="both"/>
        <w:rPr>
          <w:rFonts w:ascii="Times New Roman" w:hAnsi="Times New Roman" w:cs="Times New Roman"/>
          <w:sz w:val="28"/>
          <w:szCs w:val="28"/>
        </w:rPr>
      </w:pPr>
      <w:r w:rsidRPr="00204347">
        <w:rPr>
          <w:rFonts w:ascii="Times New Roman" w:hAnsi="Times New Roman" w:cs="Times New Roman"/>
          <w:sz w:val="28"/>
          <w:szCs w:val="28"/>
        </w:rPr>
        <w:t>Популяризація переваг створення інститутів громадянськ</w:t>
      </w:r>
      <w:r w:rsidR="00701ACC">
        <w:rPr>
          <w:rFonts w:ascii="Times New Roman" w:hAnsi="Times New Roman" w:cs="Times New Roman"/>
          <w:sz w:val="28"/>
          <w:szCs w:val="28"/>
        </w:rPr>
        <w:t>ого суспільства</w:t>
      </w:r>
      <w:r w:rsidR="00701ACC">
        <w:rPr>
          <w:rFonts w:ascii="Times New Roman" w:hAnsi="Times New Roman" w:cs="Times New Roman"/>
          <w:sz w:val="28"/>
          <w:szCs w:val="28"/>
          <w:lang w:val="uk-UA"/>
        </w:rPr>
        <w:t>.</w:t>
      </w:r>
      <w:r w:rsidRPr="00204347">
        <w:rPr>
          <w:rFonts w:ascii="Times New Roman" w:hAnsi="Times New Roman" w:cs="Times New Roman"/>
          <w:sz w:val="28"/>
          <w:szCs w:val="28"/>
        </w:rPr>
        <w:t xml:space="preserve"> Держава повинна активно просувати усвідомлення громадянами переваг участі у громадських ініціативах та формування інститутів громадянського суспільства для вирішення проблем та захисту прав.</w:t>
      </w:r>
    </w:p>
    <w:p w:rsidR="00C45AD8" w:rsidRPr="00204347" w:rsidRDefault="00C45AD8" w:rsidP="00115EA6">
      <w:pPr>
        <w:pStyle w:val="a3"/>
        <w:numPr>
          <w:ilvl w:val="0"/>
          <w:numId w:val="89"/>
        </w:numPr>
        <w:spacing w:line="360" w:lineRule="auto"/>
        <w:ind w:left="0" w:firstLine="426"/>
        <w:jc w:val="both"/>
        <w:rPr>
          <w:rFonts w:ascii="Times New Roman" w:hAnsi="Times New Roman" w:cs="Times New Roman"/>
          <w:sz w:val="28"/>
          <w:szCs w:val="28"/>
        </w:rPr>
      </w:pPr>
      <w:r w:rsidRPr="00204347">
        <w:rPr>
          <w:rFonts w:ascii="Times New Roman" w:hAnsi="Times New Roman" w:cs="Times New Roman"/>
          <w:sz w:val="28"/>
          <w:szCs w:val="28"/>
        </w:rPr>
        <w:t>Спрощення реєстраційних процедур: Важливо розглянути можливості спрощення та прискорення процедур реєстрації нових інститутів громадянського суспільства, щоб зробити їх доступними та привабливими для громадян.</w:t>
      </w:r>
    </w:p>
    <w:p w:rsidR="00C45AD8" w:rsidRPr="00204347" w:rsidRDefault="00C45AD8" w:rsidP="00115EA6">
      <w:pPr>
        <w:pStyle w:val="a3"/>
        <w:numPr>
          <w:ilvl w:val="0"/>
          <w:numId w:val="89"/>
        </w:numPr>
        <w:spacing w:line="360" w:lineRule="auto"/>
        <w:ind w:left="0" w:firstLine="426"/>
        <w:jc w:val="both"/>
        <w:rPr>
          <w:rFonts w:ascii="Times New Roman" w:hAnsi="Times New Roman" w:cs="Times New Roman"/>
          <w:sz w:val="28"/>
          <w:szCs w:val="28"/>
        </w:rPr>
      </w:pPr>
      <w:r w:rsidRPr="00204347">
        <w:rPr>
          <w:rFonts w:ascii="Times New Roman" w:hAnsi="Times New Roman" w:cs="Times New Roman"/>
          <w:sz w:val="28"/>
          <w:szCs w:val="28"/>
        </w:rPr>
        <w:t>Запровадження єдиного підходу до встановлення кінцевого бенефіціарного власника</w:t>
      </w:r>
      <w:r w:rsidR="00701ACC">
        <w:rPr>
          <w:rFonts w:ascii="Times New Roman" w:hAnsi="Times New Roman" w:cs="Times New Roman"/>
          <w:sz w:val="28"/>
          <w:szCs w:val="28"/>
          <w:lang w:val="uk-UA"/>
        </w:rPr>
        <w:t xml:space="preserve"> </w:t>
      </w:r>
      <w:r w:rsidR="00701ACC" w:rsidRPr="00204347">
        <w:rPr>
          <w:rFonts w:ascii="Times New Roman" w:hAnsi="Times New Roman" w:cs="Times New Roman"/>
          <w:sz w:val="28"/>
          <w:szCs w:val="28"/>
        </w:rPr>
        <w:t>інститутів громадянського суспільства</w:t>
      </w:r>
      <w:r w:rsidR="00701ACC">
        <w:rPr>
          <w:rFonts w:ascii="Times New Roman" w:hAnsi="Times New Roman" w:cs="Times New Roman"/>
          <w:sz w:val="28"/>
          <w:szCs w:val="28"/>
          <w:lang w:val="uk-UA"/>
        </w:rPr>
        <w:t xml:space="preserve">, що </w:t>
      </w:r>
      <w:r w:rsidRPr="00204347">
        <w:rPr>
          <w:rFonts w:ascii="Times New Roman" w:hAnsi="Times New Roman" w:cs="Times New Roman"/>
          <w:sz w:val="28"/>
          <w:szCs w:val="28"/>
        </w:rPr>
        <w:t xml:space="preserve">сприятиме прозорості та відкритості </w:t>
      </w:r>
      <w:r w:rsidR="00701ACC">
        <w:rPr>
          <w:rFonts w:ascii="Times New Roman" w:hAnsi="Times New Roman" w:cs="Times New Roman"/>
          <w:sz w:val="28"/>
          <w:szCs w:val="28"/>
          <w:lang w:val="uk-UA"/>
        </w:rPr>
        <w:t xml:space="preserve">їх </w:t>
      </w:r>
      <w:r w:rsidRPr="00204347">
        <w:rPr>
          <w:rFonts w:ascii="Times New Roman" w:hAnsi="Times New Roman" w:cs="Times New Roman"/>
          <w:sz w:val="28"/>
          <w:szCs w:val="28"/>
        </w:rPr>
        <w:t>діяльності.</w:t>
      </w:r>
    </w:p>
    <w:p w:rsidR="00C45AD8" w:rsidRPr="00204347" w:rsidRDefault="00C45AD8" w:rsidP="00C45AD8">
      <w:pPr>
        <w:spacing w:line="360" w:lineRule="auto"/>
        <w:ind w:firstLine="851"/>
        <w:contextualSpacing/>
        <w:jc w:val="both"/>
        <w:rPr>
          <w:rFonts w:ascii="Times New Roman" w:hAnsi="Times New Roman" w:cs="Times New Roman"/>
          <w:sz w:val="28"/>
          <w:szCs w:val="28"/>
        </w:rPr>
      </w:pPr>
      <w:r w:rsidRPr="00204347">
        <w:rPr>
          <w:rFonts w:ascii="Times New Roman" w:hAnsi="Times New Roman" w:cs="Times New Roman"/>
          <w:sz w:val="28"/>
          <w:szCs w:val="28"/>
        </w:rPr>
        <w:t>Очікувані результати включають</w:t>
      </w:r>
      <w:r w:rsidR="00701ACC">
        <w:rPr>
          <w:rFonts w:ascii="Times New Roman" w:hAnsi="Times New Roman" w:cs="Times New Roman"/>
          <w:sz w:val="28"/>
          <w:szCs w:val="28"/>
          <w:lang w:val="uk-UA"/>
        </w:rPr>
        <w:t xml:space="preserve"> </w:t>
      </w:r>
      <w:r w:rsidR="00701ACC">
        <w:rPr>
          <w:rFonts w:ascii="Times New Roman" w:hAnsi="Times New Roman" w:cs="Times New Roman"/>
          <w:sz w:val="28"/>
          <w:szCs w:val="28"/>
          <w:lang w:val="en-US"/>
        </w:rPr>
        <w:t>[17]</w:t>
      </w:r>
      <w:r w:rsidRPr="00204347">
        <w:rPr>
          <w:rFonts w:ascii="Times New Roman" w:hAnsi="Times New Roman" w:cs="Times New Roman"/>
          <w:sz w:val="28"/>
          <w:szCs w:val="28"/>
        </w:rPr>
        <w:t>:</w:t>
      </w:r>
    </w:p>
    <w:p w:rsidR="00C45AD8" w:rsidRPr="00204347" w:rsidRDefault="00C45AD8" w:rsidP="00115EA6">
      <w:pPr>
        <w:pStyle w:val="a3"/>
        <w:numPr>
          <w:ilvl w:val="0"/>
          <w:numId w:val="90"/>
        </w:numPr>
        <w:spacing w:line="360" w:lineRule="auto"/>
        <w:ind w:left="0" w:firstLine="709"/>
        <w:jc w:val="both"/>
        <w:rPr>
          <w:rFonts w:ascii="Times New Roman" w:hAnsi="Times New Roman" w:cs="Times New Roman"/>
          <w:sz w:val="28"/>
          <w:szCs w:val="28"/>
        </w:rPr>
      </w:pPr>
      <w:r w:rsidRPr="00204347">
        <w:rPr>
          <w:rFonts w:ascii="Times New Roman" w:hAnsi="Times New Roman" w:cs="Times New Roman"/>
          <w:b/>
          <w:i/>
          <w:sz w:val="28"/>
          <w:szCs w:val="28"/>
        </w:rPr>
        <w:t>Збільшення активності громадян</w:t>
      </w:r>
      <w:r w:rsidRPr="00204347">
        <w:rPr>
          <w:rFonts w:ascii="Times New Roman" w:hAnsi="Times New Roman" w:cs="Times New Roman"/>
          <w:sz w:val="28"/>
          <w:szCs w:val="28"/>
        </w:rPr>
        <w:t xml:space="preserve">: Громадяни активно об'єднуються для спільної діяльності, використовують спрощені процедури </w:t>
      </w:r>
      <w:r w:rsidRPr="00204347">
        <w:rPr>
          <w:rFonts w:ascii="Times New Roman" w:hAnsi="Times New Roman" w:cs="Times New Roman"/>
          <w:sz w:val="28"/>
          <w:szCs w:val="28"/>
        </w:rPr>
        <w:lastRenderedPageBreak/>
        <w:t>реєстрації інститутів громадянського суспільства та долучаються до волонтерської діяльності.</w:t>
      </w:r>
    </w:p>
    <w:p w:rsidR="00C45AD8" w:rsidRPr="00204347" w:rsidRDefault="00C45AD8" w:rsidP="00115EA6">
      <w:pPr>
        <w:pStyle w:val="a3"/>
        <w:numPr>
          <w:ilvl w:val="0"/>
          <w:numId w:val="90"/>
        </w:numPr>
        <w:spacing w:line="360" w:lineRule="auto"/>
        <w:ind w:left="0" w:firstLine="709"/>
        <w:jc w:val="both"/>
        <w:rPr>
          <w:rFonts w:ascii="Times New Roman" w:hAnsi="Times New Roman" w:cs="Times New Roman"/>
          <w:sz w:val="28"/>
          <w:szCs w:val="28"/>
        </w:rPr>
      </w:pPr>
      <w:r w:rsidRPr="00204347">
        <w:rPr>
          <w:rFonts w:ascii="Times New Roman" w:hAnsi="Times New Roman" w:cs="Times New Roman"/>
          <w:b/>
          <w:i/>
          <w:sz w:val="28"/>
          <w:szCs w:val="28"/>
        </w:rPr>
        <w:t>Розвиток органів самоорганізації населення</w:t>
      </w:r>
      <w:r w:rsidRPr="00204347">
        <w:rPr>
          <w:rFonts w:ascii="Times New Roman" w:hAnsi="Times New Roman" w:cs="Times New Roman"/>
          <w:sz w:val="28"/>
          <w:szCs w:val="28"/>
        </w:rPr>
        <w:t>: Збільшується кількість органів самоорганізації населення, які мають делеговані повноваження органів місцевого самоврядування та володіють необхідними ресурсами для виконання своїх функцій.</w:t>
      </w:r>
    </w:p>
    <w:p w:rsidR="00C45AD8" w:rsidRPr="00204347" w:rsidRDefault="00C45AD8" w:rsidP="00115EA6">
      <w:pPr>
        <w:pStyle w:val="a3"/>
        <w:numPr>
          <w:ilvl w:val="0"/>
          <w:numId w:val="90"/>
        </w:numPr>
        <w:spacing w:line="360" w:lineRule="auto"/>
        <w:ind w:left="0" w:firstLine="709"/>
        <w:jc w:val="both"/>
        <w:rPr>
          <w:rFonts w:ascii="Times New Roman" w:hAnsi="Times New Roman" w:cs="Times New Roman"/>
          <w:sz w:val="28"/>
          <w:szCs w:val="28"/>
        </w:rPr>
      </w:pPr>
      <w:r w:rsidRPr="00204347">
        <w:rPr>
          <w:rFonts w:ascii="Times New Roman" w:hAnsi="Times New Roman" w:cs="Times New Roman"/>
          <w:b/>
          <w:i/>
          <w:sz w:val="28"/>
          <w:szCs w:val="28"/>
        </w:rPr>
        <w:t>Фінансова стабільність інститутів громадянського суспільства</w:t>
      </w:r>
      <w:r w:rsidRPr="00204347">
        <w:rPr>
          <w:rFonts w:ascii="Times New Roman" w:hAnsi="Times New Roman" w:cs="Times New Roman"/>
          <w:sz w:val="28"/>
          <w:szCs w:val="28"/>
        </w:rPr>
        <w:t>: Інститути мають диверсифіковані джерела доходів та фінансову стабільність, зокрема, за рахунок спрощення залучення фінансової підтримки від державних та місцевих органів влади, громадян, бізнесу та інших джерел.</w:t>
      </w:r>
    </w:p>
    <w:p w:rsidR="00C45AD8" w:rsidRPr="00204347" w:rsidRDefault="00C45AD8" w:rsidP="00115EA6">
      <w:pPr>
        <w:pStyle w:val="a3"/>
        <w:numPr>
          <w:ilvl w:val="0"/>
          <w:numId w:val="90"/>
        </w:numPr>
        <w:spacing w:line="360" w:lineRule="auto"/>
        <w:ind w:left="0" w:firstLine="709"/>
        <w:jc w:val="both"/>
        <w:rPr>
          <w:rFonts w:ascii="Times New Roman" w:hAnsi="Times New Roman" w:cs="Times New Roman"/>
          <w:sz w:val="28"/>
          <w:szCs w:val="28"/>
        </w:rPr>
      </w:pPr>
      <w:r w:rsidRPr="00204347">
        <w:rPr>
          <w:rFonts w:ascii="Times New Roman" w:hAnsi="Times New Roman" w:cs="Times New Roman"/>
          <w:b/>
          <w:i/>
          <w:sz w:val="28"/>
          <w:szCs w:val="28"/>
        </w:rPr>
        <w:t>Благодійна допомога та волонтерська діяльність</w:t>
      </w:r>
      <w:r w:rsidRPr="00204347">
        <w:rPr>
          <w:rFonts w:ascii="Times New Roman" w:hAnsi="Times New Roman" w:cs="Times New Roman"/>
          <w:sz w:val="28"/>
          <w:szCs w:val="28"/>
        </w:rPr>
        <w:t>: Інститути громадянського суспільства активно надають благодійну допомогу та залучають волонтерів до своєї діяльності, що сприяє вирішенню соціальних проблем та покращенню умов життя.</w:t>
      </w:r>
    </w:p>
    <w:p w:rsidR="00C45AD8" w:rsidRPr="00204347" w:rsidRDefault="00C45AD8" w:rsidP="00115EA6">
      <w:pPr>
        <w:pStyle w:val="a3"/>
        <w:numPr>
          <w:ilvl w:val="0"/>
          <w:numId w:val="90"/>
        </w:numPr>
        <w:spacing w:line="360" w:lineRule="auto"/>
        <w:ind w:left="0" w:firstLine="709"/>
        <w:jc w:val="both"/>
        <w:rPr>
          <w:rFonts w:ascii="Times New Roman" w:hAnsi="Times New Roman" w:cs="Times New Roman"/>
          <w:sz w:val="28"/>
          <w:szCs w:val="28"/>
        </w:rPr>
      </w:pPr>
      <w:r w:rsidRPr="00204347">
        <w:rPr>
          <w:rFonts w:ascii="Times New Roman" w:hAnsi="Times New Roman" w:cs="Times New Roman"/>
          <w:b/>
          <w:i/>
          <w:sz w:val="28"/>
          <w:szCs w:val="28"/>
        </w:rPr>
        <w:t>Підвищення організаційної спроможност</w:t>
      </w:r>
      <w:r w:rsidRPr="00204347">
        <w:rPr>
          <w:rFonts w:ascii="Times New Roman" w:hAnsi="Times New Roman" w:cs="Times New Roman"/>
          <w:sz w:val="28"/>
          <w:szCs w:val="28"/>
        </w:rPr>
        <w:t>і: Інститути мають можливості та ресурси для підвищення рівня своєї організаційної спроможності, що дозволяє їм ефективніше виконувати свої завдання та досягати поставлених цілей.</w:t>
      </w:r>
    </w:p>
    <w:p w:rsidR="00C45AD8" w:rsidRPr="00726861" w:rsidRDefault="00C45AD8" w:rsidP="00701ACC">
      <w:pPr>
        <w:spacing w:line="360" w:lineRule="auto"/>
        <w:ind w:firstLine="709"/>
        <w:jc w:val="both"/>
        <w:rPr>
          <w:rFonts w:ascii="Times New Roman" w:hAnsi="Times New Roman" w:cs="Times New Roman"/>
          <w:b/>
          <w:i/>
          <w:sz w:val="28"/>
          <w:szCs w:val="28"/>
          <w:lang w:val="uk-UA"/>
        </w:rPr>
      </w:pPr>
      <w:r w:rsidRPr="00406B36">
        <w:rPr>
          <w:rFonts w:ascii="Times New Roman" w:hAnsi="Times New Roman" w:cs="Times New Roman"/>
          <w:b/>
          <w:sz w:val="28"/>
          <w:szCs w:val="28"/>
        </w:rPr>
        <w:t>Трет</w:t>
      </w:r>
      <w:r w:rsidR="00701ACC">
        <w:rPr>
          <w:rFonts w:ascii="Times New Roman" w:hAnsi="Times New Roman" w:cs="Times New Roman"/>
          <w:b/>
          <w:sz w:val="28"/>
          <w:szCs w:val="28"/>
          <w:lang w:val="uk-UA"/>
        </w:rPr>
        <w:t>ім</w:t>
      </w:r>
      <w:r w:rsidR="00701ACC">
        <w:rPr>
          <w:rFonts w:ascii="Times New Roman" w:hAnsi="Times New Roman" w:cs="Times New Roman"/>
          <w:b/>
          <w:sz w:val="28"/>
          <w:szCs w:val="28"/>
        </w:rPr>
        <w:t xml:space="preserve"> стратегічни</w:t>
      </w:r>
      <w:r w:rsidR="00701ACC">
        <w:rPr>
          <w:rFonts w:ascii="Times New Roman" w:hAnsi="Times New Roman" w:cs="Times New Roman"/>
          <w:b/>
          <w:sz w:val="28"/>
          <w:szCs w:val="28"/>
          <w:lang w:val="uk-UA"/>
        </w:rPr>
        <w:t>м</w:t>
      </w:r>
      <w:r w:rsidR="00701ACC">
        <w:rPr>
          <w:rFonts w:ascii="Times New Roman" w:hAnsi="Times New Roman" w:cs="Times New Roman"/>
          <w:b/>
          <w:sz w:val="28"/>
          <w:szCs w:val="28"/>
        </w:rPr>
        <w:t xml:space="preserve"> напрямком </w:t>
      </w:r>
      <w:r w:rsidR="00701ACC">
        <w:rPr>
          <w:rFonts w:ascii="Times New Roman" w:hAnsi="Times New Roman" w:cs="Times New Roman"/>
          <w:b/>
          <w:sz w:val="28"/>
          <w:szCs w:val="28"/>
          <w:lang w:val="uk-UA"/>
        </w:rPr>
        <w:t>є</w:t>
      </w:r>
      <w:r>
        <w:rPr>
          <w:rFonts w:ascii="Times New Roman" w:hAnsi="Times New Roman" w:cs="Times New Roman"/>
          <w:sz w:val="28"/>
          <w:szCs w:val="28"/>
          <w:lang w:val="uk-UA"/>
        </w:rPr>
        <w:t xml:space="preserve"> с</w:t>
      </w:r>
      <w:r w:rsidRPr="00D50014">
        <w:rPr>
          <w:rFonts w:ascii="Times New Roman" w:hAnsi="Times New Roman" w:cs="Times New Roman"/>
          <w:b/>
          <w:i/>
          <w:sz w:val="28"/>
          <w:szCs w:val="28"/>
        </w:rPr>
        <w:t>тимулювання участі інститутів громадянського суспільства в с</w:t>
      </w:r>
      <w:r w:rsidR="00701ACC">
        <w:rPr>
          <w:rFonts w:ascii="Times New Roman" w:hAnsi="Times New Roman" w:cs="Times New Roman"/>
          <w:b/>
          <w:i/>
          <w:sz w:val="28"/>
          <w:szCs w:val="28"/>
        </w:rPr>
        <w:t>оціально-економічному розвитку У</w:t>
      </w:r>
      <w:r w:rsidRPr="00D50014">
        <w:rPr>
          <w:rFonts w:ascii="Times New Roman" w:hAnsi="Times New Roman" w:cs="Times New Roman"/>
          <w:b/>
          <w:i/>
          <w:sz w:val="28"/>
          <w:szCs w:val="28"/>
        </w:rPr>
        <w:t>країни</w:t>
      </w:r>
      <w:r w:rsidR="00726861">
        <w:rPr>
          <w:rFonts w:ascii="Times New Roman" w:hAnsi="Times New Roman" w:cs="Times New Roman"/>
          <w:b/>
          <w:i/>
          <w:sz w:val="28"/>
          <w:szCs w:val="28"/>
          <w:lang w:val="uk-UA"/>
        </w:rPr>
        <w:t xml:space="preserve"> </w:t>
      </w:r>
      <w:r w:rsidR="00726861" w:rsidRPr="00FF29C7">
        <w:rPr>
          <w:rFonts w:ascii="Times New Roman" w:hAnsi="Times New Roman" w:cs="Times New Roman"/>
          <w:sz w:val="28"/>
          <w:szCs w:val="28"/>
          <w:lang w:val="uk-UA"/>
        </w:rPr>
        <w:t>[</w:t>
      </w:r>
      <w:r w:rsidR="00726861">
        <w:rPr>
          <w:rFonts w:ascii="Times New Roman" w:hAnsi="Times New Roman" w:cs="Times New Roman"/>
          <w:sz w:val="28"/>
          <w:szCs w:val="28"/>
          <w:lang w:val="uk-UA"/>
        </w:rPr>
        <w:t>17</w:t>
      </w:r>
      <w:r w:rsidR="00726861" w:rsidRPr="00FF29C7">
        <w:rPr>
          <w:rFonts w:ascii="Times New Roman" w:hAnsi="Times New Roman" w:cs="Times New Roman"/>
          <w:sz w:val="28"/>
          <w:szCs w:val="28"/>
          <w:lang w:val="uk-UA"/>
        </w:rPr>
        <w:t>]</w:t>
      </w:r>
      <w:r w:rsidR="00726861">
        <w:rPr>
          <w:rFonts w:ascii="Times New Roman" w:hAnsi="Times New Roman" w:cs="Times New Roman"/>
          <w:sz w:val="28"/>
          <w:szCs w:val="28"/>
          <w:lang w:val="uk-UA"/>
        </w:rPr>
        <w:t>.</w:t>
      </w:r>
    </w:p>
    <w:p w:rsidR="00C45AD8" w:rsidRPr="0041216C" w:rsidRDefault="00C45AD8" w:rsidP="00C45AD8">
      <w:pPr>
        <w:spacing w:line="360" w:lineRule="auto"/>
        <w:ind w:firstLine="709"/>
        <w:jc w:val="both"/>
        <w:rPr>
          <w:rFonts w:ascii="Times New Roman" w:hAnsi="Times New Roman" w:cs="Times New Roman"/>
          <w:sz w:val="28"/>
          <w:szCs w:val="28"/>
        </w:rPr>
      </w:pPr>
      <w:r w:rsidRPr="001B7605">
        <w:rPr>
          <w:rFonts w:ascii="Times New Roman" w:hAnsi="Times New Roman" w:cs="Times New Roman"/>
          <w:sz w:val="28"/>
          <w:szCs w:val="28"/>
          <w:lang w:val="uk-UA"/>
        </w:rPr>
        <w:t xml:space="preserve">Ситуація, коли значна частина інститутів громадянського суспільства залишається пасивною в економічному плані, вимагає комплексного підходу та додаткових заходів для стимулювання їх участі в соціально-економічному розвитку України. </w:t>
      </w:r>
      <w:r w:rsidRPr="0041216C">
        <w:rPr>
          <w:rFonts w:ascii="Times New Roman" w:hAnsi="Times New Roman" w:cs="Times New Roman"/>
          <w:sz w:val="28"/>
          <w:szCs w:val="28"/>
        </w:rPr>
        <w:t>Ось деякі можливі шляхи вирішення цієї проблеми:</w:t>
      </w:r>
    </w:p>
    <w:p w:rsidR="00C45AD8" w:rsidRPr="0041216C" w:rsidRDefault="00C45AD8" w:rsidP="00115EA6">
      <w:pPr>
        <w:pStyle w:val="a3"/>
        <w:numPr>
          <w:ilvl w:val="0"/>
          <w:numId w:val="91"/>
        </w:numPr>
        <w:spacing w:line="360" w:lineRule="auto"/>
        <w:ind w:left="0" w:firstLine="709"/>
        <w:jc w:val="both"/>
        <w:rPr>
          <w:rFonts w:ascii="Times New Roman" w:hAnsi="Times New Roman" w:cs="Times New Roman"/>
          <w:sz w:val="28"/>
          <w:szCs w:val="28"/>
        </w:rPr>
      </w:pPr>
      <w:r w:rsidRPr="0041216C">
        <w:rPr>
          <w:rFonts w:ascii="Times New Roman" w:hAnsi="Times New Roman" w:cs="Times New Roman"/>
          <w:b/>
          <w:bCs/>
          <w:i/>
          <w:sz w:val="28"/>
          <w:szCs w:val="28"/>
        </w:rPr>
        <w:t>Створення фінансових стимулів</w:t>
      </w:r>
      <w:r w:rsidRPr="0041216C">
        <w:rPr>
          <w:rFonts w:ascii="Times New Roman" w:hAnsi="Times New Roman" w:cs="Times New Roman"/>
          <w:sz w:val="28"/>
          <w:szCs w:val="28"/>
        </w:rPr>
        <w:t xml:space="preserve">: Уряд може розглянути можливість надання фінансових пільг або субсидій для інститутів громадянського суспільства, які активно залучаються у соціально-економічному розвитку країни. Це може включати збільшення доступності грантів або інших </w:t>
      </w:r>
      <w:r w:rsidRPr="0041216C">
        <w:rPr>
          <w:rFonts w:ascii="Times New Roman" w:hAnsi="Times New Roman" w:cs="Times New Roman"/>
          <w:sz w:val="28"/>
          <w:szCs w:val="28"/>
        </w:rPr>
        <w:lastRenderedPageBreak/>
        <w:t>видів фінансування для проектів, які спрямовані на розвиток громади та покращення її соціально-економічного стану.</w:t>
      </w:r>
    </w:p>
    <w:p w:rsidR="00C45AD8" w:rsidRPr="0041216C" w:rsidRDefault="00C45AD8" w:rsidP="00115EA6">
      <w:pPr>
        <w:pStyle w:val="a3"/>
        <w:numPr>
          <w:ilvl w:val="0"/>
          <w:numId w:val="91"/>
        </w:numPr>
        <w:spacing w:line="360" w:lineRule="auto"/>
        <w:ind w:left="0" w:firstLine="709"/>
        <w:jc w:val="both"/>
        <w:rPr>
          <w:rFonts w:ascii="Times New Roman" w:hAnsi="Times New Roman" w:cs="Times New Roman"/>
          <w:sz w:val="28"/>
          <w:szCs w:val="28"/>
        </w:rPr>
      </w:pPr>
      <w:r w:rsidRPr="0041216C">
        <w:rPr>
          <w:rFonts w:ascii="Times New Roman" w:hAnsi="Times New Roman" w:cs="Times New Roman"/>
          <w:b/>
          <w:bCs/>
          <w:i/>
          <w:sz w:val="28"/>
          <w:szCs w:val="28"/>
        </w:rPr>
        <w:t>Підтримка організаційної розвиненості</w:t>
      </w:r>
      <w:r w:rsidRPr="0041216C">
        <w:rPr>
          <w:rFonts w:ascii="Times New Roman" w:hAnsi="Times New Roman" w:cs="Times New Roman"/>
          <w:i/>
          <w:sz w:val="28"/>
          <w:szCs w:val="28"/>
        </w:rPr>
        <w:t>:</w:t>
      </w:r>
      <w:r w:rsidRPr="0041216C">
        <w:rPr>
          <w:rFonts w:ascii="Times New Roman" w:hAnsi="Times New Roman" w:cs="Times New Roman"/>
          <w:sz w:val="28"/>
          <w:szCs w:val="28"/>
        </w:rPr>
        <w:t xml:space="preserve"> Надання допомоги та консультацій інститутам громадянського суспільства у розвитку їхніх внутрішніх систем управління, фінансів та стратегій може допомогти їм ефективніше використовувати свій потенціал у соціально-економічному розвитку.</w:t>
      </w:r>
    </w:p>
    <w:p w:rsidR="00C45AD8" w:rsidRPr="0041216C" w:rsidRDefault="00C45AD8" w:rsidP="00115EA6">
      <w:pPr>
        <w:pStyle w:val="a3"/>
        <w:numPr>
          <w:ilvl w:val="0"/>
          <w:numId w:val="91"/>
        </w:numPr>
        <w:spacing w:line="360" w:lineRule="auto"/>
        <w:ind w:left="0" w:firstLine="709"/>
        <w:jc w:val="both"/>
        <w:rPr>
          <w:rFonts w:ascii="Times New Roman" w:hAnsi="Times New Roman" w:cs="Times New Roman"/>
          <w:sz w:val="28"/>
          <w:szCs w:val="28"/>
        </w:rPr>
      </w:pPr>
      <w:r w:rsidRPr="0041216C">
        <w:rPr>
          <w:rFonts w:ascii="Times New Roman" w:hAnsi="Times New Roman" w:cs="Times New Roman"/>
          <w:b/>
          <w:bCs/>
          <w:i/>
          <w:sz w:val="28"/>
          <w:szCs w:val="28"/>
        </w:rPr>
        <w:t>Підвищення свідомості та освіти</w:t>
      </w:r>
      <w:r w:rsidRPr="0041216C">
        <w:rPr>
          <w:rFonts w:ascii="Times New Roman" w:hAnsi="Times New Roman" w:cs="Times New Roman"/>
          <w:sz w:val="28"/>
          <w:szCs w:val="28"/>
        </w:rPr>
        <w:t>: Забезпечення навчальних та інформаційних програм для представників інститутів громадянського суспільства може сприяти їхньому кращому розумінню та використанню можливостей для участі у соціально-економічному розвитку.</w:t>
      </w:r>
    </w:p>
    <w:p w:rsidR="00C45AD8" w:rsidRPr="0041216C" w:rsidRDefault="00C45AD8" w:rsidP="00115EA6">
      <w:pPr>
        <w:pStyle w:val="a3"/>
        <w:numPr>
          <w:ilvl w:val="0"/>
          <w:numId w:val="91"/>
        </w:numPr>
        <w:spacing w:line="360" w:lineRule="auto"/>
        <w:ind w:left="0" w:firstLine="709"/>
        <w:jc w:val="both"/>
        <w:rPr>
          <w:rFonts w:ascii="Times New Roman" w:hAnsi="Times New Roman" w:cs="Times New Roman"/>
          <w:sz w:val="28"/>
          <w:szCs w:val="28"/>
        </w:rPr>
      </w:pPr>
      <w:r w:rsidRPr="0041216C">
        <w:rPr>
          <w:rFonts w:ascii="Times New Roman" w:hAnsi="Times New Roman" w:cs="Times New Roman"/>
          <w:b/>
          <w:bCs/>
          <w:i/>
          <w:sz w:val="28"/>
          <w:szCs w:val="28"/>
        </w:rPr>
        <w:t>Створення сприятливого законодавчого середовища</w:t>
      </w:r>
      <w:r w:rsidRPr="0041216C">
        <w:rPr>
          <w:rFonts w:ascii="Times New Roman" w:hAnsi="Times New Roman" w:cs="Times New Roman"/>
          <w:sz w:val="28"/>
          <w:szCs w:val="28"/>
        </w:rPr>
        <w:t>: Необхідно переглянути законодавство щодо інститутів громадянського суспільства та спростити процедури реєстрації, забезпечення фінансової стійкості та оподаткування для стимулювання їхньої активності в економіці.</w:t>
      </w:r>
    </w:p>
    <w:p w:rsidR="00C45AD8" w:rsidRPr="0041216C" w:rsidRDefault="00C45AD8" w:rsidP="00115EA6">
      <w:pPr>
        <w:pStyle w:val="a3"/>
        <w:numPr>
          <w:ilvl w:val="0"/>
          <w:numId w:val="91"/>
        </w:numPr>
        <w:spacing w:line="360" w:lineRule="auto"/>
        <w:ind w:left="0" w:firstLine="709"/>
        <w:jc w:val="both"/>
        <w:rPr>
          <w:rFonts w:ascii="Times New Roman" w:hAnsi="Times New Roman" w:cs="Times New Roman"/>
          <w:sz w:val="28"/>
          <w:szCs w:val="28"/>
        </w:rPr>
      </w:pPr>
      <w:r w:rsidRPr="0041216C">
        <w:rPr>
          <w:rFonts w:ascii="Times New Roman" w:hAnsi="Times New Roman" w:cs="Times New Roman"/>
          <w:b/>
          <w:bCs/>
          <w:i/>
          <w:sz w:val="28"/>
          <w:szCs w:val="28"/>
        </w:rPr>
        <w:t>Партнерство з громадськими об'єднаннями, створення сприятливих умов для участі інститутів громадянського суспільства у державно-приватному партнерстві;</w:t>
      </w:r>
      <w:r w:rsidRPr="0041216C">
        <w:rPr>
          <w:rFonts w:ascii="Times New Roman" w:hAnsi="Times New Roman" w:cs="Times New Roman"/>
          <w:sz w:val="28"/>
          <w:szCs w:val="28"/>
        </w:rPr>
        <w:t>: Уряд повинен активно взаємодіяти з громадськими об'єднаннями, прослуховувати їхні пропозиції та думки щодо соціально-економічного розвитку країни, а також сприяти їхньому включенню у процеси прийняття рішень.</w:t>
      </w:r>
    </w:p>
    <w:p w:rsidR="00C45AD8" w:rsidRPr="0041216C" w:rsidRDefault="00C45AD8" w:rsidP="00C45AD8">
      <w:pPr>
        <w:spacing w:line="360" w:lineRule="auto"/>
        <w:ind w:firstLine="709"/>
        <w:jc w:val="both"/>
        <w:rPr>
          <w:rFonts w:ascii="Times New Roman" w:hAnsi="Times New Roman" w:cs="Times New Roman"/>
          <w:sz w:val="28"/>
          <w:szCs w:val="28"/>
        </w:rPr>
      </w:pPr>
      <w:r w:rsidRPr="0041216C">
        <w:rPr>
          <w:rFonts w:ascii="Times New Roman" w:hAnsi="Times New Roman" w:cs="Times New Roman"/>
          <w:sz w:val="28"/>
          <w:szCs w:val="28"/>
        </w:rPr>
        <w:t>Ці заходи можуть сприяти активізації інститутів громадянського суспільства та забезпечити їх більш значний внесок у</w:t>
      </w:r>
      <w:r w:rsidR="00726861">
        <w:rPr>
          <w:rFonts w:ascii="Times New Roman" w:hAnsi="Times New Roman" w:cs="Times New Roman"/>
          <w:sz w:val="28"/>
          <w:szCs w:val="28"/>
        </w:rPr>
        <w:t xml:space="preserve"> соціально-економічний розвиток</w:t>
      </w:r>
      <w:r w:rsidRPr="0041216C">
        <w:rPr>
          <w:rFonts w:ascii="Times New Roman" w:hAnsi="Times New Roman" w:cs="Times New Roman"/>
          <w:sz w:val="28"/>
          <w:szCs w:val="28"/>
        </w:rPr>
        <w:t>.</w:t>
      </w:r>
    </w:p>
    <w:p w:rsidR="00C45AD8" w:rsidRPr="00406B36" w:rsidRDefault="00C45AD8" w:rsidP="00701ACC">
      <w:pPr>
        <w:spacing w:line="360" w:lineRule="auto"/>
        <w:ind w:firstLine="709"/>
        <w:jc w:val="both"/>
        <w:rPr>
          <w:rFonts w:ascii="Times New Roman" w:hAnsi="Times New Roman" w:cs="Times New Roman"/>
          <w:b/>
          <w:i/>
          <w:sz w:val="28"/>
          <w:szCs w:val="28"/>
          <w:lang w:val="uk-UA"/>
        </w:rPr>
      </w:pPr>
      <w:r w:rsidRPr="00406B36">
        <w:rPr>
          <w:rFonts w:ascii="Times New Roman" w:hAnsi="Times New Roman" w:cs="Times New Roman"/>
          <w:b/>
          <w:sz w:val="28"/>
          <w:szCs w:val="28"/>
          <w:lang w:val="uk-UA"/>
        </w:rPr>
        <w:t xml:space="preserve">Четвертий </w:t>
      </w:r>
      <w:r w:rsidRPr="00406B36">
        <w:rPr>
          <w:rFonts w:ascii="Times New Roman" w:hAnsi="Times New Roman" w:cs="Times New Roman"/>
          <w:b/>
          <w:sz w:val="28"/>
          <w:szCs w:val="28"/>
        </w:rPr>
        <w:t>стратегічний напрямок</w:t>
      </w:r>
      <w:r w:rsidR="00701ACC">
        <w:rPr>
          <w:rFonts w:ascii="Times New Roman" w:hAnsi="Times New Roman" w:cs="Times New Roman"/>
          <w:b/>
          <w:sz w:val="28"/>
          <w:szCs w:val="28"/>
          <w:lang w:val="uk-UA"/>
        </w:rPr>
        <w:t xml:space="preserve"> – </w:t>
      </w:r>
      <w:r>
        <w:rPr>
          <w:rFonts w:ascii="Times New Roman" w:hAnsi="Times New Roman" w:cs="Times New Roman"/>
          <w:b/>
          <w:sz w:val="28"/>
          <w:szCs w:val="28"/>
          <w:lang w:val="uk-UA"/>
        </w:rPr>
        <w:t xml:space="preserve"> </w:t>
      </w:r>
      <w:r w:rsidRPr="00406B36">
        <w:rPr>
          <w:rFonts w:ascii="Times New Roman" w:hAnsi="Times New Roman" w:cs="Times New Roman"/>
          <w:b/>
          <w:i/>
          <w:sz w:val="28"/>
          <w:szCs w:val="28"/>
          <w:lang w:val="uk-UA"/>
        </w:rPr>
        <w:t>с</w:t>
      </w:r>
      <w:r w:rsidR="00726861">
        <w:rPr>
          <w:rFonts w:ascii="Times New Roman" w:hAnsi="Times New Roman" w:cs="Times New Roman"/>
          <w:b/>
          <w:i/>
          <w:sz w:val="28"/>
          <w:szCs w:val="28"/>
        </w:rPr>
        <w:t>творення сприятливих умов</w:t>
      </w:r>
      <w:r w:rsidR="00726861">
        <w:rPr>
          <w:rFonts w:ascii="Times New Roman" w:hAnsi="Times New Roman" w:cs="Times New Roman"/>
          <w:b/>
          <w:i/>
          <w:sz w:val="28"/>
          <w:szCs w:val="28"/>
          <w:lang w:val="uk-UA"/>
        </w:rPr>
        <w:t xml:space="preserve"> </w:t>
      </w:r>
      <w:r w:rsidRPr="00406B36">
        <w:rPr>
          <w:rFonts w:ascii="Times New Roman" w:hAnsi="Times New Roman" w:cs="Times New Roman"/>
          <w:b/>
          <w:i/>
          <w:sz w:val="28"/>
          <w:szCs w:val="28"/>
        </w:rPr>
        <w:t>для міжсекторальної співпраці</w:t>
      </w:r>
      <w:r w:rsidR="00726861">
        <w:rPr>
          <w:rFonts w:ascii="Times New Roman" w:hAnsi="Times New Roman" w:cs="Times New Roman"/>
          <w:b/>
          <w:i/>
          <w:sz w:val="28"/>
          <w:szCs w:val="28"/>
          <w:lang w:val="uk-UA"/>
        </w:rPr>
        <w:t xml:space="preserve"> </w:t>
      </w:r>
      <w:r w:rsidR="00726861" w:rsidRPr="00FF29C7">
        <w:rPr>
          <w:rFonts w:ascii="Times New Roman" w:hAnsi="Times New Roman" w:cs="Times New Roman"/>
          <w:sz w:val="28"/>
          <w:szCs w:val="28"/>
          <w:lang w:val="uk-UA"/>
        </w:rPr>
        <w:t>[</w:t>
      </w:r>
      <w:r w:rsidR="00726861">
        <w:rPr>
          <w:rFonts w:ascii="Times New Roman" w:hAnsi="Times New Roman" w:cs="Times New Roman"/>
          <w:sz w:val="28"/>
          <w:szCs w:val="28"/>
          <w:lang w:val="uk-UA"/>
        </w:rPr>
        <w:t>17</w:t>
      </w:r>
      <w:r w:rsidR="00726861" w:rsidRPr="00FF29C7">
        <w:rPr>
          <w:rFonts w:ascii="Times New Roman" w:hAnsi="Times New Roman" w:cs="Times New Roman"/>
          <w:sz w:val="28"/>
          <w:szCs w:val="28"/>
          <w:lang w:val="uk-UA"/>
        </w:rPr>
        <w:t>]</w:t>
      </w:r>
      <w:r>
        <w:rPr>
          <w:rFonts w:ascii="Times New Roman" w:hAnsi="Times New Roman" w:cs="Times New Roman"/>
          <w:b/>
          <w:i/>
          <w:sz w:val="28"/>
          <w:szCs w:val="28"/>
          <w:lang w:val="uk-UA"/>
        </w:rPr>
        <w:t>.</w:t>
      </w:r>
    </w:p>
    <w:p w:rsidR="00C45AD8" w:rsidRPr="00D50014" w:rsidRDefault="00C45AD8" w:rsidP="00C45AD8">
      <w:pPr>
        <w:spacing w:line="360" w:lineRule="auto"/>
        <w:ind w:firstLine="709"/>
        <w:jc w:val="both"/>
        <w:rPr>
          <w:rFonts w:ascii="Times New Roman" w:hAnsi="Times New Roman" w:cs="Times New Roman"/>
          <w:b/>
          <w:i/>
          <w:sz w:val="28"/>
          <w:szCs w:val="28"/>
        </w:rPr>
      </w:pPr>
      <w:r w:rsidRPr="00D50014">
        <w:rPr>
          <w:rFonts w:ascii="Times New Roman" w:hAnsi="Times New Roman" w:cs="Times New Roman"/>
          <w:b/>
          <w:i/>
          <w:sz w:val="28"/>
          <w:szCs w:val="28"/>
        </w:rPr>
        <w:t xml:space="preserve">Стратегічними завданнями </w:t>
      </w:r>
      <w:r w:rsidR="00701ACC">
        <w:rPr>
          <w:rFonts w:ascii="Times New Roman" w:hAnsi="Times New Roman" w:cs="Times New Roman"/>
          <w:b/>
          <w:i/>
          <w:sz w:val="28"/>
          <w:szCs w:val="28"/>
          <w:lang w:val="uk-UA"/>
        </w:rPr>
        <w:t xml:space="preserve">в межах цього напряму </w:t>
      </w:r>
      <w:r w:rsidRPr="00D50014">
        <w:rPr>
          <w:rFonts w:ascii="Times New Roman" w:hAnsi="Times New Roman" w:cs="Times New Roman"/>
          <w:b/>
          <w:i/>
          <w:sz w:val="28"/>
          <w:szCs w:val="28"/>
        </w:rPr>
        <w:t>є:</w:t>
      </w:r>
    </w:p>
    <w:p w:rsidR="00C45AD8" w:rsidRPr="0041216C" w:rsidRDefault="00C45AD8" w:rsidP="00115EA6">
      <w:pPr>
        <w:numPr>
          <w:ilvl w:val="0"/>
          <w:numId w:val="25"/>
        </w:numPr>
        <w:spacing w:line="360" w:lineRule="auto"/>
        <w:ind w:left="0" w:firstLine="426"/>
        <w:contextualSpacing/>
        <w:jc w:val="both"/>
        <w:rPr>
          <w:rFonts w:ascii="Times New Roman" w:hAnsi="Times New Roman" w:cs="Times New Roman"/>
          <w:sz w:val="28"/>
          <w:szCs w:val="28"/>
        </w:rPr>
      </w:pPr>
      <w:r w:rsidRPr="0041216C">
        <w:rPr>
          <w:rFonts w:ascii="Times New Roman" w:hAnsi="Times New Roman" w:cs="Times New Roman"/>
          <w:sz w:val="28"/>
          <w:szCs w:val="28"/>
        </w:rPr>
        <w:lastRenderedPageBreak/>
        <w:t>сприяння підвищенню рівня обізнаності щодо ролі інститутів громадянського суспільства може бути реалізоване через такі заходи:</w:t>
      </w:r>
    </w:p>
    <w:p w:rsidR="00C45AD8" w:rsidRPr="0041216C" w:rsidRDefault="00C45AD8" w:rsidP="00115EA6">
      <w:pPr>
        <w:numPr>
          <w:ilvl w:val="0"/>
          <w:numId w:val="25"/>
        </w:numPr>
        <w:spacing w:line="360" w:lineRule="auto"/>
        <w:ind w:left="0" w:firstLine="426"/>
        <w:contextualSpacing/>
        <w:jc w:val="both"/>
        <w:rPr>
          <w:rFonts w:ascii="Times New Roman" w:hAnsi="Times New Roman" w:cs="Times New Roman"/>
          <w:sz w:val="28"/>
          <w:szCs w:val="28"/>
        </w:rPr>
      </w:pPr>
      <w:r w:rsidRPr="0041216C">
        <w:rPr>
          <w:rFonts w:ascii="Times New Roman" w:hAnsi="Times New Roman" w:cs="Times New Roman"/>
          <w:sz w:val="28"/>
          <w:szCs w:val="28"/>
        </w:rPr>
        <w:t>Просвітницькі заходи та інформаційні кампанії: Органи державної влади можуть організовувати та підтримувати просвітницькі заходи, такі як семінари, тренінги, конференції та вебінари, спрямовані на поширення знань про роль і значення інститутів громадянського суспільства.</w:t>
      </w:r>
    </w:p>
    <w:p w:rsidR="00C45AD8" w:rsidRPr="0041216C" w:rsidRDefault="00C45AD8" w:rsidP="00115EA6">
      <w:pPr>
        <w:numPr>
          <w:ilvl w:val="0"/>
          <w:numId w:val="25"/>
        </w:numPr>
        <w:spacing w:line="360" w:lineRule="auto"/>
        <w:ind w:left="0" w:firstLine="426"/>
        <w:contextualSpacing/>
        <w:jc w:val="both"/>
        <w:rPr>
          <w:rFonts w:ascii="Times New Roman" w:hAnsi="Times New Roman" w:cs="Times New Roman"/>
          <w:sz w:val="28"/>
          <w:szCs w:val="28"/>
        </w:rPr>
      </w:pPr>
      <w:r w:rsidRPr="0041216C">
        <w:rPr>
          <w:rFonts w:ascii="Times New Roman" w:hAnsi="Times New Roman" w:cs="Times New Roman"/>
          <w:sz w:val="28"/>
          <w:szCs w:val="28"/>
        </w:rPr>
        <w:t>Розповсюдження інформаційних матеріалів: Важливим є створення та розповсюдження інформаційних матеріалів, таких як брошури, пам'ятки, інфографіка тощо, які пояснюють роль та функції громадянського суспільства.</w:t>
      </w:r>
    </w:p>
    <w:p w:rsidR="00C45AD8" w:rsidRPr="0041216C" w:rsidRDefault="00C45AD8" w:rsidP="00115EA6">
      <w:pPr>
        <w:numPr>
          <w:ilvl w:val="0"/>
          <w:numId w:val="25"/>
        </w:numPr>
        <w:spacing w:line="360" w:lineRule="auto"/>
        <w:ind w:left="0" w:firstLine="426"/>
        <w:contextualSpacing/>
        <w:jc w:val="both"/>
        <w:rPr>
          <w:rFonts w:ascii="Times New Roman" w:hAnsi="Times New Roman" w:cs="Times New Roman"/>
          <w:sz w:val="28"/>
          <w:szCs w:val="28"/>
        </w:rPr>
      </w:pPr>
      <w:r w:rsidRPr="0041216C">
        <w:rPr>
          <w:rFonts w:ascii="Times New Roman" w:hAnsi="Times New Roman" w:cs="Times New Roman"/>
          <w:sz w:val="28"/>
          <w:szCs w:val="28"/>
        </w:rPr>
        <w:t>Соціальна реклама: Використання рекламних кампаній у медіа, включаючи телебачення, радіо, Інтернет та зовнішню рекламу, для підвищення усвідомленості громадян щодо інститутів громадянського суспільства.</w:t>
      </w:r>
    </w:p>
    <w:p w:rsidR="00C45AD8" w:rsidRPr="00D50014" w:rsidRDefault="00C45AD8" w:rsidP="00115EA6">
      <w:pPr>
        <w:numPr>
          <w:ilvl w:val="0"/>
          <w:numId w:val="25"/>
        </w:numPr>
        <w:spacing w:line="360" w:lineRule="auto"/>
        <w:ind w:left="0" w:firstLine="426"/>
        <w:contextualSpacing/>
        <w:jc w:val="both"/>
        <w:rPr>
          <w:rFonts w:ascii="Times New Roman" w:hAnsi="Times New Roman" w:cs="Times New Roman"/>
          <w:sz w:val="28"/>
          <w:szCs w:val="28"/>
        </w:rPr>
      </w:pPr>
      <w:r w:rsidRPr="0041216C">
        <w:rPr>
          <w:rFonts w:ascii="Times New Roman" w:hAnsi="Times New Roman" w:cs="Times New Roman"/>
          <w:sz w:val="28"/>
          <w:szCs w:val="28"/>
        </w:rPr>
        <w:t>"Тиждень громадянського суспільства": Запровадження тижня, присвяченого громадянському суспільству, може стати важливою подією для підвищення уваги до цієї теми. Під час такого тижня можуть проводитися різноманітні заходи, від відкритих дебатів до культурних подій, що допоможе активізувати інтерес до громадянської участі та діяльності.</w:t>
      </w:r>
    </w:p>
    <w:p w:rsidR="00C45AD8" w:rsidRPr="0041216C" w:rsidRDefault="00C45AD8" w:rsidP="00115EA6">
      <w:pPr>
        <w:numPr>
          <w:ilvl w:val="0"/>
          <w:numId w:val="25"/>
        </w:numPr>
        <w:spacing w:line="360" w:lineRule="auto"/>
        <w:ind w:left="0" w:firstLine="426"/>
        <w:contextualSpacing/>
        <w:jc w:val="both"/>
        <w:rPr>
          <w:rFonts w:ascii="Times New Roman" w:hAnsi="Times New Roman" w:cs="Times New Roman"/>
          <w:sz w:val="28"/>
          <w:szCs w:val="28"/>
        </w:rPr>
      </w:pPr>
      <w:r w:rsidRPr="0041216C">
        <w:rPr>
          <w:rFonts w:ascii="Times New Roman" w:hAnsi="Times New Roman" w:cs="Times New Roman"/>
          <w:sz w:val="28"/>
          <w:szCs w:val="28"/>
        </w:rPr>
        <w:t>Посилення комунікації правоохоронних органів з інститутами громадянського суспільства:</w:t>
      </w:r>
    </w:p>
    <w:p w:rsidR="00C45AD8" w:rsidRPr="0068392C" w:rsidRDefault="00C45AD8" w:rsidP="00115EA6">
      <w:pPr>
        <w:pStyle w:val="a3"/>
        <w:numPr>
          <w:ilvl w:val="0"/>
          <w:numId w:val="94"/>
        </w:numPr>
        <w:spacing w:line="360" w:lineRule="auto"/>
        <w:ind w:left="0" w:firstLine="426"/>
        <w:jc w:val="both"/>
        <w:rPr>
          <w:rFonts w:ascii="Times New Roman" w:hAnsi="Times New Roman" w:cs="Times New Roman"/>
          <w:sz w:val="28"/>
          <w:szCs w:val="28"/>
        </w:rPr>
      </w:pPr>
      <w:r w:rsidRPr="0068392C">
        <w:rPr>
          <w:rFonts w:ascii="Times New Roman" w:hAnsi="Times New Roman" w:cs="Times New Roman"/>
          <w:sz w:val="28"/>
          <w:szCs w:val="28"/>
        </w:rPr>
        <w:t>Створення консультативно-дорадчих органів: Організація зустрічей та регулярних нарад між правоохоронними органами та представниками громадянського суспільства для обговорення проблем безпеки та спільних ініціатив.</w:t>
      </w:r>
    </w:p>
    <w:p w:rsidR="00C45AD8" w:rsidRPr="0068392C" w:rsidRDefault="00C45AD8" w:rsidP="00115EA6">
      <w:pPr>
        <w:pStyle w:val="a3"/>
        <w:numPr>
          <w:ilvl w:val="0"/>
          <w:numId w:val="94"/>
        </w:numPr>
        <w:spacing w:line="360" w:lineRule="auto"/>
        <w:ind w:left="0" w:firstLine="426"/>
        <w:jc w:val="both"/>
        <w:rPr>
          <w:rFonts w:ascii="Times New Roman" w:hAnsi="Times New Roman" w:cs="Times New Roman"/>
          <w:sz w:val="28"/>
          <w:szCs w:val="28"/>
        </w:rPr>
      </w:pPr>
      <w:r w:rsidRPr="0068392C">
        <w:rPr>
          <w:rFonts w:ascii="Times New Roman" w:hAnsi="Times New Roman" w:cs="Times New Roman"/>
          <w:sz w:val="28"/>
          <w:szCs w:val="28"/>
        </w:rPr>
        <w:t>Організація обміну інформацією: Створення механізмів для швидкого обміну інформацією між правоохоронними органами та інститутами громадянського суспільства щодо поточних питань безпеки та інших важливих питань.</w:t>
      </w:r>
    </w:p>
    <w:p w:rsidR="00C45AD8" w:rsidRPr="0041216C" w:rsidRDefault="00C45AD8" w:rsidP="00115EA6">
      <w:pPr>
        <w:numPr>
          <w:ilvl w:val="0"/>
          <w:numId w:val="25"/>
        </w:numPr>
        <w:spacing w:line="360" w:lineRule="auto"/>
        <w:contextualSpacing/>
        <w:jc w:val="both"/>
        <w:rPr>
          <w:rFonts w:ascii="Times New Roman" w:hAnsi="Times New Roman" w:cs="Times New Roman"/>
          <w:sz w:val="28"/>
          <w:szCs w:val="28"/>
        </w:rPr>
      </w:pPr>
      <w:r w:rsidRPr="0041216C">
        <w:rPr>
          <w:rFonts w:ascii="Times New Roman" w:hAnsi="Times New Roman" w:cs="Times New Roman"/>
          <w:sz w:val="28"/>
          <w:szCs w:val="28"/>
        </w:rPr>
        <w:t>Налагодження інформування про механізми міжсекторальної співпраці:</w:t>
      </w:r>
    </w:p>
    <w:p w:rsidR="00C45AD8" w:rsidRPr="0068392C" w:rsidRDefault="00C45AD8" w:rsidP="00115EA6">
      <w:pPr>
        <w:pStyle w:val="a3"/>
        <w:numPr>
          <w:ilvl w:val="0"/>
          <w:numId w:val="95"/>
        </w:numPr>
        <w:spacing w:line="360" w:lineRule="auto"/>
        <w:ind w:left="0" w:firstLine="426"/>
        <w:jc w:val="both"/>
        <w:rPr>
          <w:rFonts w:ascii="Times New Roman" w:hAnsi="Times New Roman" w:cs="Times New Roman"/>
          <w:sz w:val="28"/>
          <w:szCs w:val="28"/>
        </w:rPr>
      </w:pPr>
      <w:r w:rsidRPr="0068392C">
        <w:rPr>
          <w:rFonts w:ascii="Times New Roman" w:hAnsi="Times New Roman" w:cs="Times New Roman"/>
          <w:sz w:val="28"/>
          <w:szCs w:val="28"/>
        </w:rPr>
        <w:lastRenderedPageBreak/>
        <w:t>Розповсюдження інформаційних матеріалів: Розробка та розповсюдження інформаційних матеріалів про можливості міжсекторальної співпраці та дієві механізми співпраці між державою та громадянським суспільством.</w:t>
      </w:r>
    </w:p>
    <w:p w:rsidR="00C45AD8" w:rsidRPr="0068392C" w:rsidRDefault="00C45AD8" w:rsidP="00115EA6">
      <w:pPr>
        <w:pStyle w:val="a3"/>
        <w:numPr>
          <w:ilvl w:val="0"/>
          <w:numId w:val="95"/>
        </w:numPr>
        <w:spacing w:line="360" w:lineRule="auto"/>
        <w:ind w:left="0" w:firstLine="426"/>
        <w:jc w:val="both"/>
        <w:rPr>
          <w:rFonts w:ascii="Times New Roman" w:hAnsi="Times New Roman" w:cs="Times New Roman"/>
          <w:sz w:val="28"/>
          <w:szCs w:val="28"/>
        </w:rPr>
      </w:pPr>
      <w:r w:rsidRPr="0068392C">
        <w:rPr>
          <w:rFonts w:ascii="Times New Roman" w:hAnsi="Times New Roman" w:cs="Times New Roman"/>
          <w:sz w:val="28"/>
          <w:szCs w:val="28"/>
        </w:rPr>
        <w:t>Проведення інформаційних заходів: Організація семінарів, тренінгів та конференцій для представників інститутів громадянського суспільства з метою інформування щодо механізмів міжсекторальної співпраці та доступу до державної підтримки.</w:t>
      </w:r>
    </w:p>
    <w:p w:rsidR="00C45AD8" w:rsidRPr="0068392C" w:rsidRDefault="00C45AD8" w:rsidP="00726861">
      <w:pPr>
        <w:spacing w:line="360" w:lineRule="auto"/>
        <w:ind w:firstLine="426"/>
        <w:contextualSpacing/>
        <w:jc w:val="both"/>
        <w:rPr>
          <w:rFonts w:ascii="Times New Roman" w:hAnsi="Times New Roman" w:cs="Times New Roman"/>
          <w:sz w:val="28"/>
          <w:szCs w:val="28"/>
          <w:lang w:val="uk-UA"/>
        </w:rPr>
      </w:pPr>
      <w:r w:rsidRPr="00406B36">
        <w:rPr>
          <w:rFonts w:ascii="Times New Roman" w:hAnsi="Times New Roman" w:cs="Times New Roman"/>
          <w:sz w:val="28"/>
          <w:szCs w:val="28"/>
          <w:lang w:val="uk-UA"/>
        </w:rPr>
        <w:t xml:space="preserve">Очікувані результати можуть бути досягнуті за умови успішної реалізації стратегічних завдань і заходів. </w:t>
      </w:r>
      <w:r w:rsidR="00726861">
        <w:rPr>
          <w:rFonts w:ascii="Times New Roman" w:hAnsi="Times New Roman" w:cs="Times New Roman"/>
          <w:sz w:val="28"/>
          <w:szCs w:val="28"/>
          <w:lang w:val="uk-UA"/>
        </w:rPr>
        <w:t xml:space="preserve">В межах виконання Стратегії </w:t>
      </w:r>
      <w:r w:rsidRPr="00406B36">
        <w:rPr>
          <w:rFonts w:ascii="Times New Roman" w:hAnsi="Times New Roman" w:cs="Times New Roman"/>
          <w:sz w:val="28"/>
          <w:szCs w:val="28"/>
          <w:lang w:val="uk-UA"/>
        </w:rPr>
        <w:t>плану</w:t>
      </w:r>
      <w:r>
        <w:rPr>
          <w:rFonts w:ascii="Times New Roman" w:hAnsi="Times New Roman" w:cs="Times New Roman"/>
          <w:sz w:val="28"/>
          <w:szCs w:val="28"/>
          <w:lang w:val="uk-UA"/>
        </w:rPr>
        <w:t>є</w:t>
      </w:r>
      <w:r w:rsidRPr="00406B36">
        <w:rPr>
          <w:rFonts w:ascii="Times New Roman" w:hAnsi="Times New Roman" w:cs="Times New Roman"/>
          <w:sz w:val="28"/>
          <w:szCs w:val="28"/>
          <w:lang w:val="uk-UA"/>
        </w:rPr>
        <w:t>ться:</w:t>
      </w:r>
    </w:p>
    <w:p w:rsidR="00C45AD8" w:rsidRPr="0068392C" w:rsidRDefault="00C45AD8" w:rsidP="00115EA6">
      <w:pPr>
        <w:pStyle w:val="a3"/>
        <w:numPr>
          <w:ilvl w:val="0"/>
          <w:numId w:val="92"/>
        </w:numPr>
        <w:spacing w:line="360" w:lineRule="auto"/>
        <w:ind w:left="0" w:firstLine="284"/>
        <w:jc w:val="both"/>
        <w:rPr>
          <w:rFonts w:ascii="Times New Roman" w:hAnsi="Times New Roman" w:cs="Times New Roman"/>
          <w:sz w:val="28"/>
          <w:szCs w:val="28"/>
        </w:rPr>
      </w:pPr>
      <w:r w:rsidRPr="0068392C">
        <w:rPr>
          <w:rFonts w:ascii="Times New Roman" w:hAnsi="Times New Roman" w:cs="Times New Roman"/>
          <w:sz w:val="28"/>
          <w:szCs w:val="28"/>
        </w:rPr>
        <w:t>Створення сприятливих умов для популяризації та впровадження принципів підзвітності, прозорості, публ</w:t>
      </w:r>
      <w:r w:rsidR="00726861">
        <w:rPr>
          <w:rFonts w:ascii="Times New Roman" w:hAnsi="Times New Roman" w:cs="Times New Roman"/>
          <w:sz w:val="28"/>
          <w:szCs w:val="28"/>
        </w:rPr>
        <w:t>ічності та належного врядування</w:t>
      </w:r>
      <w:r w:rsidR="00726861">
        <w:rPr>
          <w:rFonts w:ascii="Times New Roman" w:hAnsi="Times New Roman" w:cs="Times New Roman"/>
          <w:sz w:val="28"/>
          <w:szCs w:val="28"/>
          <w:lang w:val="uk-UA"/>
        </w:rPr>
        <w:t>:</w:t>
      </w:r>
    </w:p>
    <w:p w:rsidR="00C45AD8" w:rsidRPr="0068392C" w:rsidRDefault="00C45AD8" w:rsidP="00115EA6">
      <w:pPr>
        <w:pStyle w:val="a3"/>
        <w:numPr>
          <w:ilvl w:val="0"/>
          <w:numId w:val="96"/>
        </w:numPr>
        <w:spacing w:line="360" w:lineRule="auto"/>
        <w:jc w:val="both"/>
        <w:rPr>
          <w:rFonts w:ascii="Times New Roman" w:hAnsi="Times New Roman" w:cs="Times New Roman"/>
          <w:sz w:val="28"/>
          <w:szCs w:val="28"/>
        </w:rPr>
      </w:pPr>
      <w:r w:rsidRPr="0068392C">
        <w:rPr>
          <w:rFonts w:ascii="Times New Roman" w:hAnsi="Times New Roman" w:cs="Times New Roman"/>
          <w:sz w:val="28"/>
          <w:szCs w:val="28"/>
        </w:rPr>
        <w:t>Зростання усвідомлення громадськістю важливості цих принципів.</w:t>
      </w:r>
    </w:p>
    <w:p w:rsidR="00C45AD8" w:rsidRPr="0068392C" w:rsidRDefault="00C45AD8" w:rsidP="00115EA6">
      <w:pPr>
        <w:pStyle w:val="a3"/>
        <w:numPr>
          <w:ilvl w:val="0"/>
          <w:numId w:val="96"/>
        </w:numPr>
        <w:spacing w:line="360" w:lineRule="auto"/>
        <w:jc w:val="both"/>
        <w:rPr>
          <w:rFonts w:ascii="Times New Roman" w:hAnsi="Times New Roman" w:cs="Times New Roman"/>
          <w:sz w:val="28"/>
          <w:szCs w:val="28"/>
        </w:rPr>
      </w:pPr>
      <w:r w:rsidRPr="0068392C">
        <w:rPr>
          <w:rFonts w:ascii="Times New Roman" w:hAnsi="Times New Roman" w:cs="Times New Roman"/>
          <w:sz w:val="28"/>
          <w:szCs w:val="28"/>
        </w:rPr>
        <w:t>Посилення вимог до органів влади та інститутів громадянського суспільства щодо дотримання цих принципів.</w:t>
      </w:r>
    </w:p>
    <w:p w:rsidR="00C45AD8" w:rsidRPr="0068392C" w:rsidRDefault="00C45AD8" w:rsidP="00115EA6">
      <w:pPr>
        <w:pStyle w:val="a3"/>
        <w:numPr>
          <w:ilvl w:val="0"/>
          <w:numId w:val="92"/>
        </w:numPr>
        <w:spacing w:line="360" w:lineRule="auto"/>
        <w:ind w:left="0" w:firstLine="284"/>
        <w:jc w:val="both"/>
        <w:rPr>
          <w:rFonts w:ascii="Times New Roman" w:hAnsi="Times New Roman" w:cs="Times New Roman"/>
          <w:sz w:val="28"/>
          <w:szCs w:val="28"/>
        </w:rPr>
      </w:pPr>
      <w:r w:rsidRPr="0068392C">
        <w:rPr>
          <w:rFonts w:ascii="Times New Roman" w:hAnsi="Times New Roman" w:cs="Times New Roman"/>
          <w:sz w:val="28"/>
          <w:szCs w:val="28"/>
        </w:rPr>
        <w:t>Підвищення рівня довіри до інститутів громадянського суспільства:</w:t>
      </w:r>
    </w:p>
    <w:p w:rsidR="00C45AD8" w:rsidRPr="0068392C" w:rsidRDefault="00C45AD8" w:rsidP="00115EA6">
      <w:pPr>
        <w:pStyle w:val="a3"/>
        <w:numPr>
          <w:ilvl w:val="0"/>
          <w:numId w:val="97"/>
        </w:numPr>
        <w:spacing w:line="360" w:lineRule="auto"/>
        <w:jc w:val="both"/>
        <w:rPr>
          <w:rFonts w:ascii="Times New Roman" w:hAnsi="Times New Roman" w:cs="Times New Roman"/>
          <w:sz w:val="28"/>
          <w:szCs w:val="28"/>
        </w:rPr>
      </w:pPr>
      <w:r w:rsidRPr="0068392C">
        <w:rPr>
          <w:rFonts w:ascii="Times New Roman" w:hAnsi="Times New Roman" w:cs="Times New Roman"/>
          <w:sz w:val="28"/>
          <w:szCs w:val="28"/>
        </w:rPr>
        <w:t>Зростання усвідомлення громадянами їхньої ролі та суспільно корисної діяльності.</w:t>
      </w:r>
    </w:p>
    <w:p w:rsidR="00C45AD8" w:rsidRPr="0068392C" w:rsidRDefault="00C45AD8" w:rsidP="00115EA6">
      <w:pPr>
        <w:pStyle w:val="a3"/>
        <w:numPr>
          <w:ilvl w:val="0"/>
          <w:numId w:val="97"/>
        </w:numPr>
        <w:spacing w:line="360" w:lineRule="auto"/>
        <w:jc w:val="both"/>
        <w:rPr>
          <w:rFonts w:ascii="Times New Roman" w:hAnsi="Times New Roman" w:cs="Times New Roman"/>
          <w:sz w:val="28"/>
          <w:szCs w:val="28"/>
        </w:rPr>
      </w:pPr>
      <w:r w:rsidRPr="0068392C">
        <w:rPr>
          <w:rFonts w:ascii="Times New Roman" w:hAnsi="Times New Roman" w:cs="Times New Roman"/>
          <w:sz w:val="28"/>
          <w:szCs w:val="28"/>
        </w:rPr>
        <w:t>Збільшення кількості громадян та підприємств, які залучаються до співпраці з інститутами громадянського суспільства.</w:t>
      </w:r>
    </w:p>
    <w:p w:rsidR="00C45AD8" w:rsidRPr="0068392C" w:rsidRDefault="00C45AD8" w:rsidP="00115EA6">
      <w:pPr>
        <w:pStyle w:val="a3"/>
        <w:numPr>
          <w:ilvl w:val="0"/>
          <w:numId w:val="92"/>
        </w:numPr>
        <w:spacing w:line="360" w:lineRule="auto"/>
        <w:ind w:left="0" w:firstLine="284"/>
        <w:jc w:val="both"/>
        <w:rPr>
          <w:rFonts w:ascii="Times New Roman" w:hAnsi="Times New Roman" w:cs="Times New Roman"/>
          <w:sz w:val="28"/>
          <w:szCs w:val="28"/>
        </w:rPr>
      </w:pPr>
      <w:r w:rsidRPr="0068392C">
        <w:rPr>
          <w:rFonts w:ascii="Times New Roman" w:hAnsi="Times New Roman" w:cs="Times New Roman"/>
          <w:sz w:val="28"/>
          <w:szCs w:val="28"/>
        </w:rPr>
        <w:t>Активізація співпраці інститутів громадянського суспільства з державними органами та підприємствами:</w:t>
      </w:r>
    </w:p>
    <w:p w:rsidR="00C45AD8" w:rsidRPr="0068392C" w:rsidRDefault="00C45AD8" w:rsidP="00115EA6">
      <w:pPr>
        <w:pStyle w:val="a3"/>
        <w:numPr>
          <w:ilvl w:val="0"/>
          <w:numId w:val="98"/>
        </w:numPr>
        <w:spacing w:line="360" w:lineRule="auto"/>
        <w:jc w:val="both"/>
        <w:rPr>
          <w:rFonts w:ascii="Times New Roman" w:hAnsi="Times New Roman" w:cs="Times New Roman"/>
          <w:sz w:val="28"/>
          <w:szCs w:val="28"/>
        </w:rPr>
      </w:pPr>
      <w:r w:rsidRPr="0068392C">
        <w:rPr>
          <w:rFonts w:ascii="Times New Roman" w:hAnsi="Times New Roman" w:cs="Times New Roman"/>
          <w:sz w:val="28"/>
          <w:szCs w:val="28"/>
        </w:rPr>
        <w:t>Зростання обсягу та ефективності реалізації суспільно корисних проектів.</w:t>
      </w:r>
    </w:p>
    <w:p w:rsidR="00C45AD8" w:rsidRPr="0068392C" w:rsidRDefault="00C45AD8" w:rsidP="00115EA6">
      <w:pPr>
        <w:pStyle w:val="a3"/>
        <w:numPr>
          <w:ilvl w:val="0"/>
          <w:numId w:val="98"/>
        </w:numPr>
        <w:spacing w:line="360" w:lineRule="auto"/>
        <w:jc w:val="both"/>
        <w:rPr>
          <w:rFonts w:ascii="Times New Roman" w:hAnsi="Times New Roman" w:cs="Times New Roman"/>
          <w:sz w:val="28"/>
          <w:szCs w:val="28"/>
        </w:rPr>
      </w:pPr>
      <w:r w:rsidRPr="0068392C">
        <w:rPr>
          <w:rFonts w:ascii="Times New Roman" w:hAnsi="Times New Roman" w:cs="Times New Roman"/>
          <w:sz w:val="28"/>
          <w:szCs w:val="28"/>
        </w:rPr>
        <w:t>Покращення якості життя в громадах через спільні зусилля.</w:t>
      </w:r>
    </w:p>
    <w:p w:rsidR="00C45AD8" w:rsidRPr="00726861" w:rsidRDefault="0069161F" w:rsidP="00C45AD8">
      <w:pPr>
        <w:spacing w:line="360" w:lineRule="auto"/>
        <w:ind w:firstLine="709"/>
        <w:jc w:val="both"/>
        <w:rPr>
          <w:rFonts w:ascii="Times New Roman" w:hAnsi="Times New Roman" w:cs="Times New Roman"/>
          <w:b/>
          <w:iCs/>
          <w:sz w:val="28"/>
          <w:szCs w:val="28"/>
          <w:lang w:val="uk-UA"/>
        </w:rPr>
      </w:pPr>
      <w:r w:rsidRPr="00726861">
        <w:rPr>
          <w:rFonts w:ascii="Times New Roman" w:hAnsi="Times New Roman" w:cs="Times New Roman"/>
          <w:b/>
          <w:iCs/>
          <w:sz w:val="28"/>
          <w:szCs w:val="28"/>
          <w:lang w:val="uk-UA"/>
        </w:rPr>
        <w:t>2. Діяльність консультативно-</w:t>
      </w:r>
      <w:r w:rsidR="009D181C" w:rsidRPr="00726861">
        <w:rPr>
          <w:rFonts w:ascii="Times New Roman" w:hAnsi="Times New Roman" w:cs="Times New Roman"/>
          <w:b/>
          <w:iCs/>
          <w:sz w:val="28"/>
          <w:szCs w:val="28"/>
          <w:lang w:val="uk-UA"/>
        </w:rPr>
        <w:t>дорадчих органів</w:t>
      </w:r>
    </w:p>
    <w:p w:rsidR="004C5E15" w:rsidRPr="0068392C" w:rsidRDefault="004C5E15" w:rsidP="00726861">
      <w:pPr>
        <w:spacing w:line="360" w:lineRule="auto"/>
        <w:ind w:firstLine="709"/>
        <w:jc w:val="both"/>
        <w:rPr>
          <w:rFonts w:ascii="Times New Roman" w:hAnsi="Times New Roman" w:cs="Times New Roman"/>
          <w:sz w:val="28"/>
          <w:szCs w:val="28"/>
        </w:rPr>
      </w:pPr>
      <w:r w:rsidRPr="0069161F">
        <w:rPr>
          <w:rFonts w:ascii="Times New Roman" w:hAnsi="Times New Roman" w:cs="Times New Roman"/>
          <w:bCs/>
          <w:iCs/>
          <w:sz w:val="28"/>
          <w:szCs w:val="28"/>
          <w:lang w:val="uk-UA"/>
        </w:rPr>
        <w:t>К</w:t>
      </w:r>
      <w:r w:rsidRPr="0069161F">
        <w:rPr>
          <w:rFonts w:ascii="Times New Roman" w:hAnsi="Times New Roman" w:cs="Times New Roman"/>
          <w:bCs/>
          <w:iCs/>
          <w:sz w:val="28"/>
          <w:szCs w:val="28"/>
        </w:rPr>
        <w:t>онсультативно-дорадчі органи</w:t>
      </w:r>
      <w:r w:rsidRPr="0068392C">
        <w:rPr>
          <w:rFonts w:ascii="Times New Roman" w:hAnsi="Times New Roman" w:cs="Times New Roman"/>
          <w:i/>
          <w:sz w:val="28"/>
          <w:szCs w:val="28"/>
        </w:rPr>
        <w:t xml:space="preserve"> </w:t>
      </w:r>
      <w:r w:rsidRPr="0068392C">
        <w:rPr>
          <w:rFonts w:ascii="Times New Roman" w:hAnsi="Times New Roman" w:cs="Times New Roman"/>
          <w:sz w:val="28"/>
          <w:szCs w:val="28"/>
        </w:rPr>
        <w:t xml:space="preserve">є важливим інструментом для забезпечення взаємодії між громадськістю та владою. Вони забезпечують можливість громадянам, представникам громадських організацій та іншим </w:t>
      </w:r>
      <w:r w:rsidRPr="0068392C">
        <w:rPr>
          <w:rFonts w:ascii="Times New Roman" w:hAnsi="Times New Roman" w:cs="Times New Roman"/>
          <w:sz w:val="28"/>
          <w:szCs w:val="28"/>
        </w:rPr>
        <w:lastRenderedPageBreak/>
        <w:t>зацікавленим сторонам надавати свої поради та рекомендації у вирішенні важливих питань.</w:t>
      </w:r>
    </w:p>
    <w:p w:rsidR="004C5E15" w:rsidRDefault="004C5E15" w:rsidP="00726861">
      <w:pPr>
        <w:spacing w:line="360" w:lineRule="auto"/>
        <w:ind w:firstLine="709"/>
        <w:jc w:val="both"/>
        <w:rPr>
          <w:rFonts w:ascii="Times New Roman" w:hAnsi="Times New Roman" w:cs="Times New Roman"/>
          <w:sz w:val="28"/>
          <w:szCs w:val="28"/>
          <w:lang w:val="uk-UA"/>
        </w:rPr>
      </w:pPr>
      <w:r w:rsidRPr="00D50014">
        <w:rPr>
          <w:rFonts w:ascii="Times New Roman" w:hAnsi="Times New Roman" w:cs="Times New Roman"/>
          <w:sz w:val="28"/>
          <w:szCs w:val="28"/>
          <w:lang w:val="uk-UA"/>
        </w:rPr>
        <w:t>В Енциклопедичному с</w:t>
      </w:r>
      <w:r>
        <w:rPr>
          <w:rFonts w:ascii="Times New Roman" w:hAnsi="Times New Roman" w:cs="Times New Roman"/>
          <w:sz w:val="28"/>
          <w:szCs w:val="28"/>
          <w:lang w:val="uk-UA"/>
        </w:rPr>
        <w:t>ловнику з державного управління</w:t>
      </w:r>
      <w:r w:rsidRPr="00D50014">
        <w:rPr>
          <w:rFonts w:ascii="Times New Roman" w:hAnsi="Times New Roman" w:cs="Times New Roman"/>
          <w:sz w:val="28"/>
          <w:szCs w:val="28"/>
          <w:lang w:val="uk-UA"/>
        </w:rPr>
        <w:t xml:space="preserve"> </w:t>
      </w:r>
      <w:r w:rsidRPr="00CA3CCD">
        <w:rPr>
          <w:rFonts w:ascii="Times New Roman" w:hAnsi="Times New Roman" w:cs="Times New Roman"/>
          <w:sz w:val="28"/>
          <w:szCs w:val="28"/>
        </w:rPr>
        <w:t>[</w:t>
      </w:r>
      <w:r w:rsidRPr="00DF54D7">
        <w:rPr>
          <w:rFonts w:ascii="Times New Roman" w:hAnsi="Times New Roman" w:cs="Times New Roman"/>
          <w:sz w:val="28"/>
          <w:szCs w:val="28"/>
          <w:lang w:val="uk-UA"/>
        </w:rPr>
        <w:t>13</w:t>
      </w:r>
      <w:r w:rsidRPr="00DF54D7">
        <w:rPr>
          <w:rFonts w:ascii="Times New Roman" w:hAnsi="Times New Roman" w:cs="Times New Roman"/>
          <w:sz w:val="28"/>
          <w:szCs w:val="28"/>
        </w:rPr>
        <w:t>]</w:t>
      </w:r>
      <w:r w:rsidRPr="00DF54D7">
        <w:rPr>
          <w:rFonts w:ascii="Times New Roman" w:hAnsi="Times New Roman" w:cs="Times New Roman"/>
          <w:sz w:val="28"/>
          <w:szCs w:val="28"/>
          <w:lang w:val="uk-UA"/>
        </w:rPr>
        <w:t xml:space="preserve"> поняття </w:t>
      </w:r>
      <w:r w:rsidRPr="00D50014">
        <w:rPr>
          <w:rFonts w:ascii="Times New Roman" w:hAnsi="Times New Roman" w:cs="Times New Roman"/>
          <w:sz w:val="28"/>
          <w:szCs w:val="28"/>
          <w:lang w:val="uk-UA"/>
        </w:rPr>
        <w:t>«</w:t>
      </w:r>
      <w:r w:rsidRPr="00D50014">
        <w:rPr>
          <w:rFonts w:ascii="Times New Roman" w:hAnsi="Times New Roman" w:cs="Times New Roman"/>
          <w:b/>
          <w:i/>
          <w:sz w:val="28"/>
          <w:szCs w:val="28"/>
          <w:lang w:val="uk-UA"/>
        </w:rPr>
        <w:t>консультації з громадськістю</w:t>
      </w:r>
      <w:r w:rsidRPr="00D50014">
        <w:rPr>
          <w:rFonts w:ascii="Times New Roman" w:hAnsi="Times New Roman" w:cs="Times New Roman"/>
          <w:sz w:val="28"/>
          <w:szCs w:val="28"/>
          <w:lang w:val="uk-UA"/>
        </w:rPr>
        <w:t>» визначається як організований органами публічної влади двосторонній обмін інформацією з громадськістю з метою вироблення соціально обґрунтованих державно-управлінських рішень з питань суспільно-економічного розвитку, задоволення соціальних потреб та інтересів широких верств населення.</w:t>
      </w:r>
    </w:p>
    <w:p w:rsidR="004C5E15" w:rsidRPr="00C45AD8" w:rsidRDefault="004C5E15" w:rsidP="00726861">
      <w:pPr>
        <w:spacing w:line="360" w:lineRule="auto"/>
        <w:ind w:firstLine="709"/>
        <w:jc w:val="both"/>
        <w:rPr>
          <w:rFonts w:ascii="Times New Roman" w:hAnsi="Times New Roman" w:cs="Times New Roman"/>
          <w:sz w:val="28"/>
          <w:szCs w:val="28"/>
          <w:lang w:val="uk-UA"/>
        </w:rPr>
      </w:pPr>
      <w:r w:rsidRPr="00C45AD8">
        <w:rPr>
          <w:rFonts w:ascii="Times New Roman" w:hAnsi="Times New Roman" w:cs="Times New Roman"/>
          <w:sz w:val="28"/>
          <w:szCs w:val="28"/>
          <w:lang w:val="uk-UA"/>
        </w:rPr>
        <w:t xml:space="preserve">Визначення терміна "консультативно-дорадчий орган" може базуватися на його етимологічних складових, наукових підходах та нормативно-правових аспектах. Це дозволяє виділити чотири сутнісні ознаки цього поняття:: </w:t>
      </w:r>
    </w:p>
    <w:p w:rsidR="004C5E15" w:rsidRPr="00C45AD8" w:rsidRDefault="004C5E15" w:rsidP="00726861">
      <w:pPr>
        <w:numPr>
          <w:ilvl w:val="0"/>
          <w:numId w:val="58"/>
        </w:numPr>
        <w:spacing w:line="360" w:lineRule="auto"/>
        <w:ind w:left="0" w:firstLine="709"/>
        <w:jc w:val="both"/>
        <w:rPr>
          <w:rFonts w:ascii="Times New Roman" w:hAnsi="Times New Roman" w:cs="Times New Roman"/>
          <w:sz w:val="28"/>
          <w:szCs w:val="28"/>
          <w:lang w:val="uk-UA"/>
        </w:rPr>
      </w:pPr>
      <w:r w:rsidRPr="00C45AD8">
        <w:rPr>
          <w:rFonts w:ascii="Times New Roman" w:hAnsi="Times New Roman" w:cs="Times New Roman"/>
          <w:b/>
          <w:bCs/>
          <w:i/>
          <w:sz w:val="28"/>
          <w:szCs w:val="28"/>
          <w:lang w:val="uk-UA"/>
        </w:rPr>
        <w:t>консультативне спрямування діяльності</w:t>
      </w:r>
      <w:r w:rsidRPr="00C45AD8">
        <w:rPr>
          <w:rFonts w:ascii="Times New Roman" w:hAnsi="Times New Roman" w:cs="Times New Roman"/>
          <w:sz w:val="28"/>
          <w:szCs w:val="28"/>
          <w:lang w:val="uk-UA"/>
        </w:rPr>
        <w:t>: Означає, що основна функція органу полягає в наданні консультацій та рекомендацій з певних питань.</w:t>
      </w:r>
    </w:p>
    <w:p w:rsidR="004C5E15" w:rsidRPr="00C45AD8" w:rsidRDefault="004C5E15" w:rsidP="00726861">
      <w:pPr>
        <w:numPr>
          <w:ilvl w:val="0"/>
          <w:numId w:val="58"/>
        </w:numPr>
        <w:spacing w:line="360" w:lineRule="auto"/>
        <w:ind w:left="0" w:firstLine="709"/>
        <w:jc w:val="both"/>
        <w:rPr>
          <w:rFonts w:ascii="Times New Roman" w:hAnsi="Times New Roman" w:cs="Times New Roman"/>
          <w:sz w:val="28"/>
          <w:szCs w:val="28"/>
          <w:lang w:val="uk-UA"/>
        </w:rPr>
      </w:pPr>
      <w:r w:rsidRPr="00C45AD8">
        <w:rPr>
          <w:rFonts w:ascii="Times New Roman" w:hAnsi="Times New Roman" w:cs="Times New Roman"/>
          <w:b/>
          <w:bCs/>
          <w:i/>
          <w:sz w:val="28"/>
          <w:szCs w:val="28"/>
          <w:lang w:val="uk-UA"/>
        </w:rPr>
        <w:t>дорадча участь у виконанні певних функцій державної, регіональної або муніципальної політики</w:t>
      </w:r>
      <w:r w:rsidRPr="00C45AD8">
        <w:rPr>
          <w:rFonts w:ascii="Times New Roman" w:hAnsi="Times New Roman" w:cs="Times New Roman"/>
          <w:sz w:val="28"/>
          <w:szCs w:val="28"/>
          <w:lang w:val="uk-UA"/>
        </w:rPr>
        <w:t>: Це означає, що орган має право висловлювати свої рекомендації та дораджати органам влади щодо виконання певних функцій та реалізації політики.</w:t>
      </w:r>
    </w:p>
    <w:p w:rsidR="004C5E15" w:rsidRPr="00C45AD8" w:rsidRDefault="004C5E15" w:rsidP="00726861">
      <w:pPr>
        <w:numPr>
          <w:ilvl w:val="0"/>
          <w:numId w:val="58"/>
        </w:numPr>
        <w:spacing w:line="360" w:lineRule="auto"/>
        <w:ind w:left="0" w:firstLine="709"/>
        <w:jc w:val="both"/>
        <w:rPr>
          <w:rFonts w:ascii="Times New Roman" w:hAnsi="Times New Roman" w:cs="Times New Roman"/>
          <w:sz w:val="28"/>
          <w:szCs w:val="28"/>
          <w:lang w:val="uk-UA"/>
        </w:rPr>
      </w:pPr>
      <w:r w:rsidRPr="00C45AD8">
        <w:rPr>
          <w:rFonts w:ascii="Times New Roman" w:hAnsi="Times New Roman" w:cs="Times New Roman"/>
          <w:b/>
          <w:bCs/>
          <w:i/>
          <w:sz w:val="28"/>
          <w:szCs w:val="28"/>
          <w:lang w:val="uk-UA"/>
        </w:rPr>
        <w:t>створення та функціонування при органах публічної влади</w:t>
      </w:r>
      <w:r w:rsidRPr="00C45AD8">
        <w:rPr>
          <w:rFonts w:ascii="Times New Roman" w:hAnsi="Times New Roman" w:cs="Times New Roman"/>
          <w:sz w:val="28"/>
          <w:szCs w:val="28"/>
          <w:lang w:val="uk-UA"/>
        </w:rPr>
        <w:t>: Це вказує на те, що орган діє в межах державної, регіональної або муніципальної влади і має відношення до неї.</w:t>
      </w:r>
    </w:p>
    <w:p w:rsidR="004C5E15" w:rsidRDefault="004C5E15" w:rsidP="00726861">
      <w:pPr>
        <w:numPr>
          <w:ilvl w:val="0"/>
          <w:numId w:val="58"/>
        </w:numPr>
        <w:spacing w:line="360" w:lineRule="auto"/>
        <w:ind w:left="0" w:firstLine="709"/>
        <w:jc w:val="both"/>
        <w:rPr>
          <w:rFonts w:ascii="Times New Roman" w:hAnsi="Times New Roman" w:cs="Times New Roman"/>
          <w:sz w:val="28"/>
          <w:szCs w:val="28"/>
          <w:lang w:val="uk-UA"/>
        </w:rPr>
      </w:pPr>
      <w:r w:rsidRPr="00C45AD8">
        <w:rPr>
          <w:rFonts w:ascii="Times New Roman" w:hAnsi="Times New Roman" w:cs="Times New Roman"/>
          <w:b/>
          <w:bCs/>
          <w:i/>
          <w:sz w:val="28"/>
          <w:szCs w:val="28"/>
          <w:lang w:val="uk-UA"/>
        </w:rPr>
        <w:t>залучення громадськості до діяльності в цих установах</w:t>
      </w:r>
      <w:r w:rsidRPr="00C45AD8">
        <w:rPr>
          <w:rFonts w:ascii="Times New Roman" w:hAnsi="Times New Roman" w:cs="Times New Roman"/>
          <w:sz w:val="28"/>
          <w:szCs w:val="28"/>
          <w:lang w:val="uk-UA"/>
        </w:rPr>
        <w:t>: Це означає, що орган має робити це разом з представниками громадськості або за їхньою участю.</w:t>
      </w:r>
    </w:p>
    <w:p w:rsidR="004C5E15" w:rsidRDefault="004C5E15" w:rsidP="00726861">
      <w:pPr>
        <w:spacing w:line="360" w:lineRule="auto"/>
        <w:ind w:firstLine="709"/>
        <w:jc w:val="both"/>
        <w:rPr>
          <w:rFonts w:ascii="Times New Roman" w:hAnsi="Times New Roman" w:cs="Times New Roman"/>
          <w:sz w:val="28"/>
          <w:szCs w:val="28"/>
          <w:lang w:val="uk-UA"/>
        </w:rPr>
      </w:pPr>
      <w:r w:rsidRPr="00D50014">
        <w:rPr>
          <w:rFonts w:ascii="Times New Roman" w:hAnsi="Times New Roman" w:cs="Times New Roman"/>
          <w:sz w:val="28"/>
          <w:szCs w:val="28"/>
        </w:rPr>
        <w:t xml:space="preserve">Поняття консультативно-дорадчого органу визначено в чинному законодавстві України, що наочно свідчить про визнання на офіційному рівні важливості функціонування цих установ при органах публічної влади. </w:t>
      </w:r>
      <w:r>
        <w:rPr>
          <w:rFonts w:ascii="Times New Roman" w:hAnsi="Times New Roman" w:cs="Times New Roman"/>
          <w:sz w:val="28"/>
          <w:szCs w:val="28"/>
          <w:lang w:val="uk-UA"/>
        </w:rPr>
        <w:t xml:space="preserve">Так, </w:t>
      </w:r>
      <w:r w:rsidRPr="00D50014">
        <w:rPr>
          <w:rFonts w:ascii="Times New Roman" w:hAnsi="Times New Roman" w:cs="Times New Roman"/>
          <w:sz w:val="28"/>
          <w:szCs w:val="28"/>
          <w:lang w:val="uk-UA"/>
        </w:rPr>
        <w:t xml:space="preserve">визначення консультативно-дорадчого органу закріплено в Постанові Кабінету </w:t>
      </w:r>
      <w:r w:rsidRPr="00D50014">
        <w:rPr>
          <w:rFonts w:ascii="Times New Roman" w:hAnsi="Times New Roman" w:cs="Times New Roman"/>
          <w:sz w:val="28"/>
          <w:szCs w:val="28"/>
          <w:lang w:val="uk-UA"/>
        </w:rPr>
        <w:lastRenderedPageBreak/>
        <w:t>Міністрів України «Про забезпечення участі громадськості у формуванні та реалізації державної політики» від 3 листопада 2010 року № 996</w:t>
      </w:r>
      <w:r>
        <w:rPr>
          <w:rFonts w:ascii="Times New Roman" w:hAnsi="Times New Roman" w:cs="Times New Roman"/>
          <w:sz w:val="28"/>
          <w:szCs w:val="28"/>
          <w:lang w:val="uk-UA"/>
        </w:rPr>
        <w:t xml:space="preserve"> </w:t>
      </w:r>
      <w:r>
        <w:rPr>
          <w:rStyle w:val="af8"/>
          <w:rFonts w:ascii="Times New Roman" w:hAnsi="Times New Roman" w:cs="Times New Roman"/>
          <w:sz w:val="28"/>
          <w:szCs w:val="28"/>
          <w:lang w:val="uk-UA"/>
        </w:rPr>
        <w:footnoteReference w:id="22"/>
      </w:r>
      <w:r>
        <w:rPr>
          <w:rFonts w:ascii="Times New Roman" w:hAnsi="Times New Roman" w:cs="Times New Roman"/>
          <w:sz w:val="28"/>
          <w:szCs w:val="28"/>
          <w:lang w:val="uk-UA"/>
        </w:rPr>
        <w:t>, в</w:t>
      </w:r>
      <w:r w:rsidRPr="00D50014">
        <w:rPr>
          <w:rFonts w:ascii="Times New Roman" w:hAnsi="Times New Roman" w:cs="Times New Roman"/>
          <w:sz w:val="28"/>
          <w:szCs w:val="28"/>
          <w:lang w:val="uk-UA"/>
        </w:rPr>
        <w:t xml:space="preserve"> якій</w:t>
      </w:r>
      <w:r>
        <w:rPr>
          <w:rFonts w:ascii="Times New Roman" w:hAnsi="Times New Roman" w:cs="Times New Roman"/>
          <w:sz w:val="28"/>
          <w:szCs w:val="28"/>
          <w:lang w:val="uk-UA"/>
        </w:rPr>
        <w:t xml:space="preserve"> зазначено, що</w:t>
      </w:r>
      <w:r w:rsidRPr="00D50014">
        <w:rPr>
          <w:rFonts w:ascii="Times New Roman" w:hAnsi="Times New Roman" w:cs="Times New Roman"/>
          <w:b/>
          <w:sz w:val="28"/>
          <w:szCs w:val="28"/>
          <w:lang w:val="uk-UA"/>
        </w:rPr>
        <w:t xml:space="preserve"> громадська рада є</w:t>
      </w:r>
      <w:r w:rsidRPr="00D50014">
        <w:rPr>
          <w:rFonts w:ascii="Times New Roman" w:hAnsi="Times New Roman" w:cs="Times New Roman"/>
          <w:sz w:val="28"/>
          <w:szCs w:val="28"/>
          <w:lang w:val="uk-UA"/>
        </w:rPr>
        <w:t xml:space="preserve"> «</w:t>
      </w:r>
      <w:r w:rsidRPr="00D50014">
        <w:rPr>
          <w:rFonts w:ascii="Times New Roman" w:hAnsi="Times New Roman" w:cs="Times New Roman"/>
          <w:i/>
          <w:sz w:val="28"/>
          <w:szCs w:val="28"/>
          <w:lang w:val="uk-UA"/>
        </w:rPr>
        <w:t>постійно діючим колегіальним виборним органом, утвореним для забезпечення участі громадян в управлінні державними справами, здійснення громадського контролю за діяльністю органів виконавчої влади, налагодження ефективної взаємодії зазначених органів з громадськістю, урахування громадської думки під час формування та реалізації державної політики</w:t>
      </w:r>
      <w:r w:rsidRPr="00D50014">
        <w:rPr>
          <w:rFonts w:ascii="Times New Roman" w:hAnsi="Times New Roman" w:cs="Times New Roman"/>
          <w:sz w:val="28"/>
          <w:szCs w:val="28"/>
          <w:lang w:val="uk-UA"/>
        </w:rPr>
        <w:t xml:space="preserve">». </w:t>
      </w:r>
      <w:r w:rsidRPr="00D50014">
        <w:rPr>
          <w:rFonts w:ascii="Times New Roman" w:hAnsi="Times New Roman" w:cs="Times New Roman"/>
          <w:sz w:val="28"/>
          <w:szCs w:val="28"/>
        </w:rPr>
        <w:t>Це трактування консультативно-дорадчого органу стало модельним для підзаконних нормативно-правових актів центрального, регіонального та місцевого рівнів в Україні</w:t>
      </w:r>
      <w:r w:rsidRPr="00D50014">
        <w:rPr>
          <w:rFonts w:ascii="Times New Roman" w:hAnsi="Times New Roman" w:cs="Times New Roman"/>
          <w:sz w:val="28"/>
          <w:szCs w:val="28"/>
          <w:lang w:val="uk-UA"/>
        </w:rPr>
        <w:t>.</w:t>
      </w:r>
    </w:p>
    <w:p w:rsidR="004C5E15" w:rsidRPr="004C5E15" w:rsidRDefault="004C5E15" w:rsidP="004C5E15">
      <w:pPr>
        <w:spacing w:line="360" w:lineRule="auto"/>
        <w:ind w:firstLine="709"/>
        <w:jc w:val="both"/>
        <w:rPr>
          <w:rFonts w:ascii="Times New Roman" w:hAnsi="Times New Roman" w:cs="Times New Roman"/>
          <w:sz w:val="28"/>
          <w:szCs w:val="28"/>
          <w:lang w:val="uk-UA"/>
        </w:rPr>
      </w:pPr>
      <w:r w:rsidRPr="004C5E15">
        <w:rPr>
          <w:rFonts w:ascii="Times New Roman" w:hAnsi="Times New Roman" w:cs="Times New Roman"/>
          <w:sz w:val="28"/>
          <w:szCs w:val="28"/>
          <w:lang w:val="uk-UA"/>
        </w:rPr>
        <w:t>Відповідно до цієї Постанови, громадська рада має право:</w:t>
      </w:r>
    </w:p>
    <w:p w:rsidR="004C5E15" w:rsidRPr="00C45AD8" w:rsidRDefault="004C5E15" w:rsidP="00726861">
      <w:pPr>
        <w:pStyle w:val="a3"/>
        <w:numPr>
          <w:ilvl w:val="0"/>
          <w:numId w:val="99"/>
        </w:numPr>
        <w:tabs>
          <w:tab w:val="left" w:pos="993"/>
        </w:tabs>
        <w:spacing w:line="360" w:lineRule="auto"/>
        <w:ind w:left="567" w:firstLine="0"/>
        <w:jc w:val="both"/>
        <w:rPr>
          <w:rFonts w:ascii="Times New Roman" w:hAnsi="Times New Roman" w:cs="Times New Roman"/>
          <w:sz w:val="28"/>
          <w:szCs w:val="28"/>
          <w:lang w:val="uk-UA"/>
        </w:rPr>
      </w:pPr>
      <w:r w:rsidRPr="00C45AD8">
        <w:rPr>
          <w:rFonts w:ascii="Times New Roman" w:hAnsi="Times New Roman" w:cs="Times New Roman"/>
          <w:sz w:val="28"/>
          <w:szCs w:val="28"/>
          <w:lang w:val="uk-UA"/>
        </w:rPr>
        <w:t xml:space="preserve">утворювати постійні та тимчасові робочі органи; </w:t>
      </w:r>
    </w:p>
    <w:p w:rsidR="004C5E15" w:rsidRPr="00C45AD8" w:rsidRDefault="004C5E15" w:rsidP="00726861">
      <w:pPr>
        <w:pStyle w:val="a3"/>
        <w:numPr>
          <w:ilvl w:val="0"/>
          <w:numId w:val="99"/>
        </w:numPr>
        <w:tabs>
          <w:tab w:val="left" w:pos="993"/>
        </w:tabs>
        <w:spacing w:line="360" w:lineRule="auto"/>
        <w:ind w:left="567" w:firstLine="0"/>
        <w:jc w:val="both"/>
        <w:rPr>
          <w:rFonts w:ascii="Times New Roman" w:hAnsi="Times New Roman" w:cs="Times New Roman"/>
          <w:sz w:val="28"/>
          <w:szCs w:val="28"/>
          <w:lang w:val="uk-UA"/>
        </w:rPr>
      </w:pPr>
      <w:r w:rsidRPr="00C45AD8">
        <w:rPr>
          <w:rFonts w:ascii="Times New Roman" w:hAnsi="Times New Roman" w:cs="Times New Roman"/>
          <w:sz w:val="28"/>
          <w:szCs w:val="28"/>
          <w:lang w:val="uk-UA"/>
        </w:rPr>
        <w:t>залучати до роботи ради працівників органів виконавчої влади, органів місцевого самоврядування, представників вітчизняних і міжнародних експертних та наукових організацій, підприємств, установ й організацій (за згодою їхніх керівників), а також окремих фахівців;</w:t>
      </w:r>
    </w:p>
    <w:p w:rsidR="004C5E15" w:rsidRPr="00C45AD8" w:rsidRDefault="004C5E15" w:rsidP="00726861">
      <w:pPr>
        <w:pStyle w:val="a3"/>
        <w:numPr>
          <w:ilvl w:val="0"/>
          <w:numId w:val="99"/>
        </w:numPr>
        <w:tabs>
          <w:tab w:val="left" w:pos="993"/>
        </w:tabs>
        <w:spacing w:line="360" w:lineRule="auto"/>
        <w:ind w:left="567" w:firstLine="0"/>
        <w:jc w:val="both"/>
        <w:rPr>
          <w:rFonts w:ascii="Times New Roman" w:hAnsi="Times New Roman" w:cs="Times New Roman"/>
          <w:sz w:val="28"/>
          <w:szCs w:val="28"/>
          <w:lang w:val="uk-UA"/>
        </w:rPr>
      </w:pPr>
      <w:r w:rsidRPr="00C45AD8">
        <w:rPr>
          <w:rFonts w:ascii="Times New Roman" w:hAnsi="Times New Roman" w:cs="Times New Roman"/>
          <w:sz w:val="28"/>
          <w:szCs w:val="28"/>
          <w:lang w:val="uk-UA"/>
        </w:rPr>
        <w:t xml:space="preserve">організовувати проведення семінарів, конференцій, круглих столів та інших заходів; </w:t>
      </w:r>
    </w:p>
    <w:p w:rsidR="004C5E15" w:rsidRPr="00C45AD8" w:rsidRDefault="004C5E15" w:rsidP="00726861">
      <w:pPr>
        <w:pStyle w:val="a3"/>
        <w:numPr>
          <w:ilvl w:val="0"/>
          <w:numId w:val="99"/>
        </w:numPr>
        <w:tabs>
          <w:tab w:val="left" w:pos="993"/>
        </w:tabs>
        <w:spacing w:line="360" w:lineRule="auto"/>
        <w:ind w:left="567" w:firstLine="0"/>
        <w:jc w:val="both"/>
        <w:rPr>
          <w:rFonts w:ascii="Times New Roman" w:hAnsi="Times New Roman" w:cs="Times New Roman"/>
          <w:sz w:val="28"/>
          <w:szCs w:val="28"/>
          <w:lang w:val="uk-UA"/>
        </w:rPr>
      </w:pPr>
      <w:r w:rsidRPr="00C45AD8">
        <w:rPr>
          <w:rFonts w:ascii="Times New Roman" w:hAnsi="Times New Roman" w:cs="Times New Roman"/>
          <w:sz w:val="28"/>
          <w:szCs w:val="28"/>
          <w:lang w:val="uk-UA"/>
        </w:rPr>
        <w:t xml:space="preserve">отримувати в установленому порядку від органів виконавчої влади, органів місцевого самоврядування інформацію, необхідну для забезпечення діяльності ради; </w:t>
      </w:r>
    </w:p>
    <w:p w:rsidR="004C5E15" w:rsidRPr="00C45AD8" w:rsidRDefault="004C5E15" w:rsidP="00726861">
      <w:pPr>
        <w:pStyle w:val="a3"/>
        <w:numPr>
          <w:ilvl w:val="0"/>
          <w:numId w:val="99"/>
        </w:numPr>
        <w:tabs>
          <w:tab w:val="left" w:pos="993"/>
        </w:tabs>
        <w:spacing w:line="360" w:lineRule="auto"/>
        <w:ind w:left="567" w:firstLine="0"/>
        <w:jc w:val="both"/>
        <w:rPr>
          <w:rFonts w:ascii="Times New Roman" w:hAnsi="Times New Roman" w:cs="Times New Roman"/>
          <w:sz w:val="28"/>
          <w:szCs w:val="28"/>
          <w:lang w:val="uk-UA"/>
        </w:rPr>
      </w:pPr>
      <w:r w:rsidRPr="00C45AD8">
        <w:rPr>
          <w:rFonts w:ascii="Times New Roman" w:hAnsi="Times New Roman" w:cs="Times New Roman"/>
          <w:sz w:val="28"/>
          <w:szCs w:val="28"/>
          <w:lang w:val="uk-UA"/>
        </w:rPr>
        <w:t>отримувати від органу проекти нормативно-правових актів з питань, що потребують проведення консультацій з громадськістю члени громадської ради мають право доступу в установленому порядку до пр</w:t>
      </w:r>
      <w:r>
        <w:rPr>
          <w:rFonts w:ascii="Times New Roman" w:hAnsi="Times New Roman" w:cs="Times New Roman"/>
          <w:sz w:val="28"/>
          <w:szCs w:val="28"/>
          <w:lang w:val="uk-UA"/>
        </w:rPr>
        <w:t>иміщень, у яких перебуває орган</w:t>
      </w:r>
      <w:r w:rsidRPr="00C45AD8">
        <w:rPr>
          <w:rFonts w:ascii="Times New Roman" w:hAnsi="Times New Roman" w:cs="Times New Roman"/>
          <w:sz w:val="28"/>
          <w:szCs w:val="28"/>
          <w:lang w:val="uk-UA"/>
        </w:rPr>
        <w:t>.</w:t>
      </w:r>
    </w:p>
    <w:p w:rsidR="00C45AD8" w:rsidRPr="00AF4F9F" w:rsidRDefault="0069161F" w:rsidP="0069161F">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w:t>
      </w:r>
      <w:r w:rsidR="00C45AD8" w:rsidRPr="004C5E15">
        <w:rPr>
          <w:rFonts w:ascii="Times New Roman" w:hAnsi="Times New Roman" w:cs="Times New Roman"/>
          <w:sz w:val="28"/>
          <w:szCs w:val="28"/>
          <w:lang w:val="uk-UA"/>
        </w:rPr>
        <w:t>ереваг</w:t>
      </w:r>
      <w:r>
        <w:rPr>
          <w:rFonts w:ascii="Times New Roman" w:hAnsi="Times New Roman" w:cs="Times New Roman"/>
          <w:sz w:val="28"/>
          <w:szCs w:val="28"/>
          <w:lang w:val="uk-UA"/>
        </w:rPr>
        <w:t>ами</w:t>
      </w:r>
      <w:r w:rsidR="00C45AD8" w:rsidRPr="004C5E15">
        <w:rPr>
          <w:rFonts w:ascii="Times New Roman" w:hAnsi="Times New Roman" w:cs="Times New Roman"/>
          <w:sz w:val="28"/>
          <w:szCs w:val="28"/>
          <w:lang w:val="uk-UA"/>
        </w:rPr>
        <w:t xml:space="preserve"> консультативно-дорадчих органів</w:t>
      </w:r>
      <w:r>
        <w:rPr>
          <w:rFonts w:ascii="Times New Roman" w:hAnsi="Times New Roman" w:cs="Times New Roman"/>
          <w:sz w:val="28"/>
          <w:szCs w:val="28"/>
          <w:lang w:val="uk-UA"/>
        </w:rPr>
        <w:t xml:space="preserve"> є те, що в</w:t>
      </w:r>
      <w:r w:rsidR="00C45AD8" w:rsidRPr="004C5E15">
        <w:rPr>
          <w:rFonts w:ascii="Times New Roman" w:hAnsi="Times New Roman" w:cs="Times New Roman"/>
          <w:sz w:val="28"/>
          <w:szCs w:val="28"/>
          <w:lang w:val="uk-UA"/>
        </w:rPr>
        <w:t xml:space="preserve">они дозволяють різним групам громадян висловлювати свої погляди та думки з питань, що </w:t>
      </w:r>
      <w:r w:rsidR="00C45AD8" w:rsidRPr="004C5E15">
        <w:rPr>
          <w:rFonts w:ascii="Times New Roman" w:hAnsi="Times New Roman" w:cs="Times New Roman"/>
          <w:sz w:val="28"/>
          <w:szCs w:val="28"/>
          <w:lang w:val="uk-UA"/>
        </w:rPr>
        <w:lastRenderedPageBreak/>
        <w:t>стос</w:t>
      </w:r>
      <w:r w:rsidRPr="004C5E15">
        <w:rPr>
          <w:rFonts w:ascii="Times New Roman" w:hAnsi="Times New Roman" w:cs="Times New Roman"/>
          <w:sz w:val="28"/>
          <w:szCs w:val="28"/>
          <w:lang w:val="uk-UA"/>
        </w:rPr>
        <w:t>уються їхніх інтересів і потреб</w:t>
      </w:r>
      <w:r>
        <w:rPr>
          <w:rFonts w:ascii="Times New Roman" w:hAnsi="Times New Roman" w:cs="Times New Roman"/>
          <w:sz w:val="28"/>
          <w:szCs w:val="28"/>
          <w:lang w:val="uk-UA"/>
        </w:rPr>
        <w:t xml:space="preserve"> і залучають </w:t>
      </w:r>
      <w:r w:rsidR="00C45AD8" w:rsidRPr="004C5E15">
        <w:rPr>
          <w:rFonts w:ascii="Times New Roman" w:hAnsi="Times New Roman" w:cs="Times New Roman"/>
          <w:sz w:val="28"/>
          <w:szCs w:val="28"/>
          <w:lang w:val="uk-UA"/>
        </w:rPr>
        <w:t>громадські</w:t>
      </w:r>
      <w:r>
        <w:rPr>
          <w:rFonts w:ascii="Times New Roman" w:hAnsi="Times New Roman" w:cs="Times New Roman"/>
          <w:sz w:val="28"/>
          <w:szCs w:val="28"/>
          <w:lang w:val="uk-UA"/>
        </w:rPr>
        <w:t>сть</w:t>
      </w:r>
      <w:r w:rsidR="00C45AD8" w:rsidRPr="004C5E15">
        <w:rPr>
          <w:rFonts w:ascii="Times New Roman" w:hAnsi="Times New Roman" w:cs="Times New Roman"/>
          <w:sz w:val="28"/>
          <w:szCs w:val="28"/>
          <w:lang w:val="uk-UA"/>
        </w:rPr>
        <w:t xml:space="preserve"> до процесу прийняття рішень</w:t>
      </w:r>
      <w:r>
        <w:rPr>
          <w:rFonts w:ascii="Times New Roman" w:hAnsi="Times New Roman" w:cs="Times New Roman"/>
          <w:sz w:val="28"/>
          <w:szCs w:val="28"/>
          <w:lang w:val="uk-UA"/>
        </w:rPr>
        <w:t>, що</w:t>
      </w:r>
      <w:r w:rsidR="00C45AD8" w:rsidRPr="004C5E15">
        <w:rPr>
          <w:rFonts w:ascii="Times New Roman" w:hAnsi="Times New Roman" w:cs="Times New Roman"/>
          <w:sz w:val="28"/>
          <w:szCs w:val="28"/>
          <w:lang w:val="uk-UA"/>
        </w:rPr>
        <w:t xml:space="preserve"> сприяє більш демократичному та репрезентативному управлінню</w:t>
      </w:r>
      <w:r>
        <w:rPr>
          <w:rFonts w:ascii="Times New Roman" w:hAnsi="Times New Roman" w:cs="Times New Roman"/>
          <w:sz w:val="28"/>
          <w:szCs w:val="28"/>
          <w:lang w:val="uk-UA"/>
        </w:rPr>
        <w:t>, посиленню легітимності цих рішень</w:t>
      </w:r>
      <w:r w:rsidR="00C45AD8" w:rsidRPr="004C5E15">
        <w:rPr>
          <w:rFonts w:ascii="Times New Roman" w:hAnsi="Times New Roman" w:cs="Times New Roman"/>
          <w:sz w:val="28"/>
          <w:szCs w:val="28"/>
          <w:lang w:val="uk-UA"/>
        </w:rPr>
        <w:t>.</w:t>
      </w:r>
      <w:r>
        <w:rPr>
          <w:rFonts w:ascii="Times New Roman" w:hAnsi="Times New Roman" w:cs="Times New Roman"/>
          <w:sz w:val="28"/>
          <w:szCs w:val="28"/>
          <w:lang w:val="uk-UA"/>
        </w:rPr>
        <w:t xml:space="preserve"> Також </w:t>
      </w:r>
      <w:r w:rsidRPr="0069161F">
        <w:rPr>
          <w:rFonts w:ascii="Times New Roman" w:hAnsi="Times New Roman" w:cs="Times New Roman"/>
          <w:iCs/>
          <w:sz w:val="28"/>
          <w:szCs w:val="28"/>
          <w:lang w:val="uk-UA"/>
        </w:rPr>
        <w:t>ці</w:t>
      </w:r>
      <w:r w:rsidR="00C45AD8" w:rsidRPr="0068392C">
        <w:rPr>
          <w:rFonts w:ascii="Times New Roman" w:hAnsi="Times New Roman" w:cs="Times New Roman"/>
          <w:sz w:val="28"/>
          <w:szCs w:val="28"/>
        </w:rPr>
        <w:t xml:space="preserve"> органи можуть залучати експертні знання та досвід представників різних сфер для розробки кращих рішень.</w:t>
      </w:r>
      <w:r>
        <w:rPr>
          <w:rFonts w:ascii="Times New Roman" w:hAnsi="Times New Roman" w:cs="Times New Roman"/>
          <w:sz w:val="28"/>
          <w:szCs w:val="28"/>
          <w:lang w:val="uk-UA"/>
        </w:rPr>
        <w:t xml:space="preserve"> Окрім того, консультативно-дорадчі органи </w:t>
      </w:r>
      <w:r w:rsidR="00C45AD8" w:rsidRPr="0069161F">
        <w:rPr>
          <w:rFonts w:ascii="Times New Roman" w:hAnsi="Times New Roman" w:cs="Times New Roman"/>
          <w:sz w:val="28"/>
          <w:szCs w:val="28"/>
          <w:lang w:val="uk-UA"/>
        </w:rPr>
        <w:t>слу</w:t>
      </w:r>
      <w:r>
        <w:rPr>
          <w:rFonts w:ascii="Times New Roman" w:hAnsi="Times New Roman" w:cs="Times New Roman"/>
          <w:sz w:val="28"/>
          <w:szCs w:val="28"/>
          <w:lang w:val="uk-UA"/>
        </w:rPr>
        <w:t>гують</w:t>
      </w:r>
      <w:r w:rsidR="00C45AD8" w:rsidRPr="0069161F">
        <w:rPr>
          <w:rFonts w:ascii="Times New Roman" w:hAnsi="Times New Roman" w:cs="Times New Roman"/>
          <w:sz w:val="28"/>
          <w:szCs w:val="28"/>
          <w:lang w:val="uk-UA"/>
        </w:rPr>
        <w:t xml:space="preserve"> майданчиком для обміну інформацією між громадськістю та владою, що сприяє вдосконаленню діалогу та </w:t>
      </w:r>
      <w:r w:rsidR="00C45AD8" w:rsidRPr="00AF4F9F">
        <w:rPr>
          <w:rFonts w:ascii="Times New Roman" w:hAnsi="Times New Roman" w:cs="Times New Roman"/>
          <w:sz w:val="28"/>
          <w:szCs w:val="28"/>
          <w:lang w:val="uk-UA"/>
        </w:rPr>
        <w:t>розумінню позицій інших сторін.</w:t>
      </w:r>
    </w:p>
    <w:p w:rsidR="00C45AD8" w:rsidRPr="004C5E15" w:rsidRDefault="00C45AD8" w:rsidP="004C5E15">
      <w:pPr>
        <w:spacing w:line="360" w:lineRule="auto"/>
        <w:ind w:firstLine="709"/>
        <w:jc w:val="both"/>
        <w:rPr>
          <w:rFonts w:ascii="Times New Roman" w:hAnsi="Times New Roman" w:cs="Times New Roman"/>
          <w:sz w:val="28"/>
          <w:szCs w:val="28"/>
        </w:rPr>
      </w:pPr>
      <w:r w:rsidRPr="00CA3CCD">
        <w:rPr>
          <w:rFonts w:ascii="Times New Roman" w:hAnsi="Times New Roman" w:cs="Times New Roman"/>
          <w:sz w:val="28"/>
          <w:szCs w:val="28"/>
        </w:rPr>
        <w:t xml:space="preserve">Консультативно-дорадчі органи можуть </w:t>
      </w:r>
      <w:r w:rsidR="0069161F" w:rsidRPr="004C5E15">
        <w:rPr>
          <w:rFonts w:ascii="Times New Roman" w:hAnsi="Times New Roman" w:cs="Times New Roman"/>
          <w:sz w:val="28"/>
          <w:szCs w:val="28"/>
        </w:rPr>
        <w:t xml:space="preserve">по різному </w:t>
      </w:r>
      <w:r w:rsidRPr="00CA3CCD">
        <w:rPr>
          <w:rFonts w:ascii="Times New Roman" w:hAnsi="Times New Roman" w:cs="Times New Roman"/>
          <w:sz w:val="28"/>
          <w:szCs w:val="28"/>
        </w:rPr>
        <w:t>вплив</w:t>
      </w:r>
      <w:r w:rsidR="0069161F" w:rsidRPr="004C5E15">
        <w:rPr>
          <w:rFonts w:ascii="Times New Roman" w:hAnsi="Times New Roman" w:cs="Times New Roman"/>
          <w:sz w:val="28"/>
          <w:szCs w:val="28"/>
        </w:rPr>
        <w:t>ати</w:t>
      </w:r>
      <w:r w:rsidR="0069161F">
        <w:rPr>
          <w:rFonts w:ascii="Times New Roman" w:hAnsi="Times New Roman" w:cs="Times New Roman"/>
          <w:sz w:val="28"/>
          <w:szCs w:val="28"/>
        </w:rPr>
        <w:t xml:space="preserve"> на процес прийняття рішень</w:t>
      </w:r>
      <w:r w:rsidRPr="00CA3CCD">
        <w:rPr>
          <w:rFonts w:ascii="Times New Roman" w:hAnsi="Times New Roman" w:cs="Times New Roman"/>
          <w:sz w:val="28"/>
          <w:szCs w:val="28"/>
        </w:rPr>
        <w:t xml:space="preserve">. </w:t>
      </w:r>
      <w:r w:rsidR="0069161F" w:rsidRPr="004C5E15">
        <w:rPr>
          <w:rFonts w:ascii="Times New Roman" w:hAnsi="Times New Roman" w:cs="Times New Roman"/>
          <w:sz w:val="28"/>
          <w:szCs w:val="28"/>
        </w:rPr>
        <w:t xml:space="preserve">У деяких випадках консультативно-дорадчі органи виконують лише консультативну функцію і не мають повноважень приймати остаточні рішення, в </w:t>
      </w:r>
      <w:r w:rsidR="004C5E15" w:rsidRPr="004C5E15">
        <w:rPr>
          <w:rFonts w:ascii="Times New Roman" w:hAnsi="Times New Roman" w:cs="Times New Roman"/>
          <w:sz w:val="28"/>
          <w:szCs w:val="28"/>
        </w:rPr>
        <w:t>інших випадках</w:t>
      </w:r>
      <w:r w:rsidR="0069161F" w:rsidRPr="004C5E15">
        <w:rPr>
          <w:rFonts w:ascii="Times New Roman" w:hAnsi="Times New Roman" w:cs="Times New Roman"/>
          <w:sz w:val="28"/>
          <w:szCs w:val="28"/>
        </w:rPr>
        <w:t xml:space="preserve"> вони мають певний ступінь впливу на прийняття рішень, в тому числі у владних структурах</w:t>
      </w:r>
      <w:r w:rsidR="004C5E15" w:rsidRPr="004C5E15">
        <w:rPr>
          <w:rFonts w:ascii="Times New Roman" w:hAnsi="Times New Roman" w:cs="Times New Roman"/>
          <w:sz w:val="28"/>
          <w:szCs w:val="28"/>
        </w:rPr>
        <w:t>.</w:t>
      </w:r>
    </w:p>
    <w:p w:rsidR="00C45AD8" w:rsidRPr="00CA3CCD" w:rsidRDefault="00C45AD8" w:rsidP="00C45AD8">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К</w:t>
      </w:r>
      <w:r w:rsidRPr="00CA3CCD">
        <w:rPr>
          <w:rFonts w:ascii="Times New Roman" w:hAnsi="Times New Roman" w:cs="Times New Roman"/>
          <w:sz w:val="28"/>
          <w:szCs w:val="28"/>
        </w:rPr>
        <w:t>онсультативно</w:t>
      </w:r>
      <w:r w:rsidRPr="00CC1D52">
        <w:rPr>
          <w:rFonts w:ascii="Times New Roman" w:hAnsi="Times New Roman" w:cs="Times New Roman"/>
          <w:sz w:val="28"/>
          <w:szCs w:val="28"/>
        </w:rPr>
        <w:t>-</w:t>
      </w:r>
      <w:r w:rsidRPr="00CA3CCD">
        <w:rPr>
          <w:rFonts w:ascii="Times New Roman" w:hAnsi="Times New Roman" w:cs="Times New Roman"/>
          <w:sz w:val="28"/>
          <w:szCs w:val="28"/>
        </w:rPr>
        <w:t>дорадчі</w:t>
      </w:r>
      <w:r w:rsidRPr="00CC1D52">
        <w:rPr>
          <w:rFonts w:ascii="Times New Roman" w:hAnsi="Times New Roman" w:cs="Times New Roman"/>
          <w:sz w:val="28"/>
          <w:szCs w:val="28"/>
        </w:rPr>
        <w:t xml:space="preserve"> </w:t>
      </w:r>
      <w:r w:rsidRPr="00CA3CCD">
        <w:rPr>
          <w:rFonts w:ascii="Times New Roman" w:hAnsi="Times New Roman" w:cs="Times New Roman"/>
          <w:sz w:val="28"/>
          <w:szCs w:val="28"/>
        </w:rPr>
        <w:t>органи</w:t>
      </w:r>
      <w:r w:rsidRPr="00CC1D52">
        <w:rPr>
          <w:rFonts w:ascii="Times New Roman" w:hAnsi="Times New Roman" w:cs="Times New Roman"/>
          <w:sz w:val="28"/>
          <w:szCs w:val="28"/>
        </w:rPr>
        <w:t xml:space="preserve"> </w:t>
      </w:r>
      <w:r w:rsidRPr="00CA3CCD">
        <w:rPr>
          <w:rFonts w:ascii="Times New Roman" w:hAnsi="Times New Roman" w:cs="Times New Roman"/>
          <w:sz w:val="28"/>
          <w:szCs w:val="28"/>
        </w:rPr>
        <w:t>стають</w:t>
      </w:r>
      <w:r w:rsidRPr="00CC1D52">
        <w:rPr>
          <w:rFonts w:ascii="Times New Roman" w:hAnsi="Times New Roman" w:cs="Times New Roman"/>
          <w:sz w:val="28"/>
          <w:szCs w:val="28"/>
        </w:rPr>
        <w:t xml:space="preserve"> </w:t>
      </w:r>
      <w:r w:rsidRPr="00CA3CCD">
        <w:rPr>
          <w:rFonts w:ascii="Times New Roman" w:hAnsi="Times New Roman" w:cs="Times New Roman"/>
          <w:sz w:val="28"/>
          <w:szCs w:val="28"/>
        </w:rPr>
        <w:t>все</w:t>
      </w:r>
      <w:r w:rsidRPr="00CC1D52">
        <w:rPr>
          <w:rFonts w:ascii="Times New Roman" w:hAnsi="Times New Roman" w:cs="Times New Roman"/>
          <w:sz w:val="28"/>
          <w:szCs w:val="28"/>
        </w:rPr>
        <w:t xml:space="preserve"> </w:t>
      </w:r>
      <w:r w:rsidRPr="00CA3CCD">
        <w:rPr>
          <w:rFonts w:ascii="Times New Roman" w:hAnsi="Times New Roman" w:cs="Times New Roman"/>
          <w:sz w:val="28"/>
          <w:szCs w:val="28"/>
        </w:rPr>
        <w:t>більш</w:t>
      </w:r>
      <w:r w:rsidRPr="00CC1D52">
        <w:rPr>
          <w:rFonts w:ascii="Times New Roman" w:hAnsi="Times New Roman" w:cs="Times New Roman"/>
          <w:sz w:val="28"/>
          <w:szCs w:val="28"/>
        </w:rPr>
        <w:t xml:space="preserve"> </w:t>
      </w:r>
      <w:r w:rsidRPr="00CA3CCD">
        <w:rPr>
          <w:rFonts w:ascii="Times New Roman" w:hAnsi="Times New Roman" w:cs="Times New Roman"/>
          <w:sz w:val="28"/>
          <w:szCs w:val="28"/>
        </w:rPr>
        <w:t>поширеними</w:t>
      </w:r>
      <w:r w:rsidRPr="00CC1D52">
        <w:rPr>
          <w:rFonts w:ascii="Times New Roman" w:hAnsi="Times New Roman" w:cs="Times New Roman"/>
          <w:sz w:val="28"/>
          <w:szCs w:val="28"/>
        </w:rPr>
        <w:t xml:space="preserve"> </w:t>
      </w:r>
      <w:r w:rsidRPr="00CA3CCD">
        <w:rPr>
          <w:rFonts w:ascii="Times New Roman" w:hAnsi="Times New Roman" w:cs="Times New Roman"/>
          <w:sz w:val="28"/>
          <w:szCs w:val="28"/>
        </w:rPr>
        <w:t>в</w:t>
      </w:r>
      <w:r w:rsidRPr="00CC1D52">
        <w:rPr>
          <w:rFonts w:ascii="Times New Roman" w:hAnsi="Times New Roman" w:cs="Times New Roman"/>
          <w:sz w:val="28"/>
          <w:szCs w:val="28"/>
        </w:rPr>
        <w:t xml:space="preserve"> </w:t>
      </w:r>
      <w:r w:rsidRPr="00CA3CCD">
        <w:rPr>
          <w:rFonts w:ascii="Times New Roman" w:hAnsi="Times New Roman" w:cs="Times New Roman"/>
          <w:sz w:val="28"/>
          <w:szCs w:val="28"/>
        </w:rPr>
        <w:t>демократичних</w:t>
      </w:r>
      <w:r w:rsidRPr="00CC1D52">
        <w:rPr>
          <w:rFonts w:ascii="Times New Roman" w:hAnsi="Times New Roman" w:cs="Times New Roman"/>
          <w:sz w:val="28"/>
          <w:szCs w:val="28"/>
        </w:rPr>
        <w:t xml:space="preserve"> </w:t>
      </w:r>
      <w:r w:rsidRPr="00CA3CCD">
        <w:rPr>
          <w:rFonts w:ascii="Times New Roman" w:hAnsi="Times New Roman" w:cs="Times New Roman"/>
          <w:sz w:val="28"/>
          <w:szCs w:val="28"/>
        </w:rPr>
        <w:t>країнах</w:t>
      </w:r>
      <w:r w:rsidRPr="00CC1D52">
        <w:rPr>
          <w:rFonts w:ascii="Times New Roman" w:hAnsi="Times New Roman" w:cs="Times New Roman"/>
          <w:sz w:val="28"/>
          <w:szCs w:val="28"/>
        </w:rPr>
        <w:t xml:space="preserve"> </w:t>
      </w:r>
      <w:r w:rsidRPr="00CA3CCD">
        <w:rPr>
          <w:rFonts w:ascii="Times New Roman" w:hAnsi="Times New Roman" w:cs="Times New Roman"/>
          <w:sz w:val="28"/>
          <w:szCs w:val="28"/>
        </w:rPr>
        <w:t>світу</w:t>
      </w:r>
      <w:r w:rsidRPr="00CC1D52">
        <w:rPr>
          <w:rFonts w:ascii="Times New Roman" w:hAnsi="Times New Roman" w:cs="Times New Roman"/>
          <w:sz w:val="28"/>
          <w:szCs w:val="28"/>
        </w:rPr>
        <w:t xml:space="preserve">, </w:t>
      </w:r>
      <w:r w:rsidRPr="00CA3CCD">
        <w:rPr>
          <w:rFonts w:ascii="Times New Roman" w:hAnsi="Times New Roman" w:cs="Times New Roman"/>
          <w:sz w:val="28"/>
          <w:szCs w:val="28"/>
        </w:rPr>
        <w:t>оскільки</w:t>
      </w:r>
      <w:r w:rsidRPr="00CC1D52">
        <w:rPr>
          <w:rFonts w:ascii="Times New Roman" w:hAnsi="Times New Roman" w:cs="Times New Roman"/>
          <w:sz w:val="28"/>
          <w:szCs w:val="28"/>
        </w:rPr>
        <w:t xml:space="preserve"> </w:t>
      </w:r>
      <w:r w:rsidRPr="00CA3CCD">
        <w:rPr>
          <w:rFonts w:ascii="Times New Roman" w:hAnsi="Times New Roman" w:cs="Times New Roman"/>
          <w:sz w:val="28"/>
          <w:szCs w:val="28"/>
        </w:rPr>
        <w:t>вони</w:t>
      </w:r>
      <w:r w:rsidRPr="00CC1D52">
        <w:rPr>
          <w:rFonts w:ascii="Times New Roman" w:hAnsi="Times New Roman" w:cs="Times New Roman"/>
          <w:sz w:val="28"/>
          <w:szCs w:val="28"/>
        </w:rPr>
        <w:t xml:space="preserve"> </w:t>
      </w:r>
      <w:r w:rsidRPr="00CA3CCD">
        <w:rPr>
          <w:rFonts w:ascii="Times New Roman" w:hAnsi="Times New Roman" w:cs="Times New Roman"/>
          <w:sz w:val="28"/>
          <w:szCs w:val="28"/>
        </w:rPr>
        <w:t>можуть</w:t>
      </w:r>
      <w:r w:rsidRPr="00CC1D52">
        <w:rPr>
          <w:rFonts w:ascii="Times New Roman" w:hAnsi="Times New Roman" w:cs="Times New Roman"/>
          <w:sz w:val="28"/>
          <w:szCs w:val="28"/>
        </w:rPr>
        <w:t xml:space="preserve"> </w:t>
      </w:r>
      <w:r w:rsidRPr="00CA3CCD">
        <w:rPr>
          <w:rFonts w:ascii="Times New Roman" w:hAnsi="Times New Roman" w:cs="Times New Roman"/>
          <w:sz w:val="28"/>
          <w:szCs w:val="28"/>
        </w:rPr>
        <w:t>забезпечувати</w:t>
      </w:r>
      <w:r w:rsidRPr="00CC1D52">
        <w:rPr>
          <w:rFonts w:ascii="Times New Roman" w:hAnsi="Times New Roman" w:cs="Times New Roman"/>
          <w:sz w:val="28"/>
          <w:szCs w:val="28"/>
        </w:rPr>
        <w:t xml:space="preserve"> </w:t>
      </w:r>
      <w:r w:rsidRPr="00CA3CCD">
        <w:rPr>
          <w:rFonts w:ascii="Times New Roman" w:hAnsi="Times New Roman" w:cs="Times New Roman"/>
          <w:sz w:val="28"/>
          <w:szCs w:val="28"/>
        </w:rPr>
        <w:t>більшу</w:t>
      </w:r>
      <w:r w:rsidRPr="00CC1D52">
        <w:rPr>
          <w:rFonts w:ascii="Times New Roman" w:hAnsi="Times New Roman" w:cs="Times New Roman"/>
          <w:sz w:val="28"/>
          <w:szCs w:val="28"/>
        </w:rPr>
        <w:t xml:space="preserve"> </w:t>
      </w:r>
      <w:r w:rsidRPr="00CA3CCD">
        <w:rPr>
          <w:rFonts w:ascii="Times New Roman" w:hAnsi="Times New Roman" w:cs="Times New Roman"/>
          <w:sz w:val="28"/>
          <w:szCs w:val="28"/>
        </w:rPr>
        <w:t>участь</w:t>
      </w:r>
      <w:r w:rsidRPr="00CC1D52">
        <w:rPr>
          <w:rFonts w:ascii="Times New Roman" w:hAnsi="Times New Roman" w:cs="Times New Roman"/>
          <w:sz w:val="28"/>
          <w:szCs w:val="28"/>
        </w:rPr>
        <w:t xml:space="preserve"> </w:t>
      </w:r>
      <w:r w:rsidRPr="00CA3CCD">
        <w:rPr>
          <w:rFonts w:ascii="Times New Roman" w:hAnsi="Times New Roman" w:cs="Times New Roman"/>
          <w:sz w:val="28"/>
          <w:szCs w:val="28"/>
        </w:rPr>
        <w:t>громадськості</w:t>
      </w:r>
      <w:r w:rsidRPr="00CC1D52">
        <w:rPr>
          <w:rFonts w:ascii="Times New Roman" w:hAnsi="Times New Roman" w:cs="Times New Roman"/>
          <w:sz w:val="28"/>
          <w:szCs w:val="28"/>
        </w:rPr>
        <w:t xml:space="preserve"> </w:t>
      </w:r>
      <w:r w:rsidRPr="00CA3CCD">
        <w:rPr>
          <w:rFonts w:ascii="Times New Roman" w:hAnsi="Times New Roman" w:cs="Times New Roman"/>
          <w:sz w:val="28"/>
          <w:szCs w:val="28"/>
        </w:rPr>
        <w:t>у</w:t>
      </w:r>
      <w:r w:rsidRPr="00CC1D52">
        <w:rPr>
          <w:rFonts w:ascii="Times New Roman" w:hAnsi="Times New Roman" w:cs="Times New Roman"/>
          <w:sz w:val="28"/>
          <w:szCs w:val="28"/>
        </w:rPr>
        <w:t xml:space="preserve"> </w:t>
      </w:r>
      <w:r w:rsidRPr="00CA3CCD">
        <w:rPr>
          <w:rFonts w:ascii="Times New Roman" w:hAnsi="Times New Roman" w:cs="Times New Roman"/>
          <w:sz w:val="28"/>
          <w:szCs w:val="28"/>
        </w:rPr>
        <w:t>процесі</w:t>
      </w:r>
      <w:r w:rsidRPr="00CC1D52">
        <w:rPr>
          <w:rFonts w:ascii="Times New Roman" w:hAnsi="Times New Roman" w:cs="Times New Roman"/>
          <w:sz w:val="28"/>
          <w:szCs w:val="28"/>
        </w:rPr>
        <w:t xml:space="preserve"> </w:t>
      </w:r>
      <w:r w:rsidRPr="00CA3CCD">
        <w:rPr>
          <w:rFonts w:ascii="Times New Roman" w:hAnsi="Times New Roman" w:cs="Times New Roman"/>
          <w:sz w:val="28"/>
          <w:szCs w:val="28"/>
        </w:rPr>
        <w:t>прийняття</w:t>
      </w:r>
      <w:r w:rsidRPr="00CC1D52">
        <w:rPr>
          <w:rFonts w:ascii="Times New Roman" w:hAnsi="Times New Roman" w:cs="Times New Roman"/>
          <w:sz w:val="28"/>
          <w:szCs w:val="28"/>
        </w:rPr>
        <w:t xml:space="preserve"> </w:t>
      </w:r>
      <w:r w:rsidRPr="00CA3CCD">
        <w:rPr>
          <w:rFonts w:ascii="Times New Roman" w:hAnsi="Times New Roman" w:cs="Times New Roman"/>
          <w:sz w:val="28"/>
          <w:szCs w:val="28"/>
        </w:rPr>
        <w:t>рішень</w:t>
      </w:r>
      <w:r w:rsidRPr="00CC1D52">
        <w:rPr>
          <w:rFonts w:ascii="Times New Roman" w:hAnsi="Times New Roman" w:cs="Times New Roman"/>
          <w:sz w:val="28"/>
          <w:szCs w:val="28"/>
        </w:rPr>
        <w:t xml:space="preserve"> </w:t>
      </w:r>
      <w:r w:rsidRPr="00CA3CCD">
        <w:rPr>
          <w:rFonts w:ascii="Times New Roman" w:hAnsi="Times New Roman" w:cs="Times New Roman"/>
          <w:sz w:val="28"/>
          <w:szCs w:val="28"/>
        </w:rPr>
        <w:t>та</w:t>
      </w:r>
      <w:r w:rsidRPr="00CC1D52">
        <w:rPr>
          <w:rFonts w:ascii="Times New Roman" w:hAnsi="Times New Roman" w:cs="Times New Roman"/>
          <w:sz w:val="28"/>
          <w:szCs w:val="28"/>
        </w:rPr>
        <w:t xml:space="preserve"> </w:t>
      </w:r>
      <w:r w:rsidRPr="00CA3CCD">
        <w:rPr>
          <w:rFonts w:ascii="Times New Roman" w:hAnsi="Times New Roman" w:cs="Times New Roman"/>
          <w:sz w:val="28"/>
          <w:szCs w:val="28"/>
        </w:rPr>
        <w:t>забезпечити</w:t>
      </w:r>
      <w:r w:rsidRPr="00CC1D52">
        <w:rPr>
          <w:rFonts w:ascii="Times New Roman" w:hAnsi="Times New Roman" w:cs="Times New Roman"/>
          <w:sz w:val="28"/>
          <w:szCs w:val="28"/>
        </w:rPr>
        <w:t xml:space="preserve"> </w:t>
      </w:r>
      <w:r w:rsidRPr="00CA3CCD">
        <w:rPr>
          <w:rFonts w:ascii="Times New Roman" w:hAnsi="Times New Roman" w:cs="Times New Roman"/>
          <w:sz w:val="28"/>
          <w:szCs w:val="28"/>
        </w:rPr>
        <w:t>більш</w:t>
      </w:r>
      <w:r w:rsidRPr="00CC1D52">
        <w:rPr>
          <w:rFonts w:ascii="Times New Roman" w:hAnsi="Times New Roman" w:cs="Times New Roman"/>
          <w:sz w:val="28"/>
          <w:szCs w:val="28"/>
        </w:rPr>
        <w:t xml:space="preserve"> </w:t>
      </w:r>
      <w:r w:rsidRPr="00CA3CCD">
        <w:rPr>
          <w:rFonts w:ascii="Times New Roman" w:hAnsi="Times New Roman" w:cs="Times New Roman"/>
          <w:sz w:val="28"/>
          <w:szCs w:val="28"/>
        </w:rPr>
        <w:t>широкий</w:t>
      </w:r>
      <w:r w:rsidRPr="00CC1D52">
        <w:rPr>
          <w:rFonts w:ascii="Times New Roman" w:hAnsi="Times New Roman" w:cs="Times New Roman"/>
          <w:sz w:val="28"/>
          <w:szCs w:val="28"/>
        </w:rPr>
        <w:t xml:space="preserve"> </w:t>
      </w:r>
      <w:r w:rsidRPr="00CA3CCD">
        <w:rPr>
          <w:rFonts w:ascii="Times New Roman" w:hAnsi="Times New Roman" w:cs="Times New Roman"/>
          <w:sz w:val="28"/>
          <w:szCs w:val="28"/>
        </w:rPr>
        <w:t>спектр</w:t>
      </w:r>
      <w:r w:rsidRPr="00CC1D52">
        <w:rPr>
          <w:rFonts w:ascii="Times New Roman" w:hAnsi="Times New Roman" w:cs="Times New Roman"/>
          <w:sz w:val="28"/>
          <w:szCs w:val="28"/>
        </w:rPr>
        <w:t xml:space="preserve"> </w:t>
      </w:r>
      <w:r w:rsidRPr="00CA3CCD">
        <w:rPr>
          <w:rFonts w:ascii="Times New Roman" w:hAnsi="Times New Roman" w:cs="Times New Roman"/>
          <w:sz w:val="28"/>
          <w:szCs w:val="28"/>
        </w:rPr>
        <w:t>думок</w:t>
      </w:r>
      <w:r w:rsidRPr="00CC1D52">
        <w:rPr>
          <w:rFonts w:ascii="Times New Roman" w:hAnsi="Times New Roman" w:cs="Times New Roman"/>
          <w:sz w:val="28"/>
          <w:szCs w:val="28"/>
        </w:rPr>
        <w:t xml:space="preserve"> </w:t>
      </w:r>
      <w:r w:rsidRPr="00CA3CCD">
        <w:rPr>
          <w:rFonts w:ascii="Times New Roman" w:hAnsi="Times New Roman" w:cs="Times New Roman"/>
          <w:sz w:val="28"/>
          <w:szCs w:val="28"/>
        </w:rPr>
        <w:t>і</w:t>
      </w:r>
      <w:r w:rsidRPr="00CC1D52">
        <w:rPr>
          <w:rFonts w:ascii="Times New Roman" w:hAnsi="Times New Roman" w:cs="Times New Roman"/>
          <w:sz w:val="28"/>
          <w:szCs w:val="28"/>
        </w:rPr>
        <w:t xml:space="preserve"> </w:t>
      </w:r>
      <w:r w:rsidRPr="00CA3CCD">
        <w:rPr>
          <w:rFonts w:ascii="Times New Roman" w:hAnsi="Times New Roman" w:cs="Times New Roman"/>
          <w:sz w:val="28"/>
          <w:szCs w:val="28"/>
        </w:rPr>
        <w:t>поглядів</w:t>
      </w:r>
      <w:r w:rsidRPr="00CC1D52">
        <w:rPr>
          <w:rFonts w:ascii="Times New Roman" w:hAnsi="Times New Roman" w:cs="Times New Roman"/>
          <w:sz w:val="28"/>
          <w:szCs w:val="28"/>
        </w:rPr>
        <w:t xml:space="preserve"> </w:t>
      </w:r>
      <w:r w:rsidRPr="00CA3CCD">
        <w:rPr>
          <w:rFonts w:ascii="Times New Roman" w:hAnsi="Times New Roman" w:cs="Times New Roman"/>
          <w:sz w:val="28"/>
          <w:szCs w:val="28"/>
        </w:rPr>
        <w:t>у</w:t>
      </w:r>
      <w:r w:rsidRPr="00CC1D52">
        <w:rPr>
          <w:rFonts w:ascii="Times New Roman" w:hAnsi="Times New Roman" w:cs="Times New Roman"/>
          <w:sz w:val="28"/>
          <w:szCs w:val="28"/>
        </w:rPr>
        <w:t xml:space="preserve"> </w:t>
      </w:r>
      <w:r w:rsidRPr="00CA3CCD">
        <w:rPr>
          <w:rFonts w:ascii="Times New Roman" w:hAnsi="Times New Roman" w:cs="Times New Roman"/>
          <w:sz w:val="28"/>
          <w:szCs w:val="28"/>
        </w:rPr>
        <w:t>формуванні</w:t>
      </w:r>
      <w:r w:rsidRPr="00CC1D52">
        <w:rPr>
          <w:rFonts w:ascii="Times New Roman" w:hAnsi="Times New Roman" w:cs="Times New Roman"/>
          <w:sz w:val="28"/>
          <w:szCs w:val="28"/>
        </w:rPr>
        <w:t xml:space="preserve"> </w:t>
      </w:r>
      <w:r w:rsidRPr="00CA3CCD">
        <w:rPr>
          <w:rFonts w:ascii="Times New Roman" w:hAnsi="Times New Roman" w:cs="Times New Roman"/>
          <w:sz w:val="28"/>
          <w:szCs w:val="28"/>
        </w:rPr>
        <w:t>політики</w:t>
      </w:r>
      <w:r w:rsidRPr="00CC1D52">
        <w:rPr>
          <w:rFonts w:ascii="Times New Roman" w:hAnsi="Times New Roman" w:cs="Times New Roman"/>
          <w:sz w:val="28"/>
          <w:szCs w:val="28"/>
        </w:rPr>
        <w:t xml:space="preserve">. </w:t>
      </w:r>
      <w:r w:rsidRPr="00CA3CCD">
        <w:rPr>
          <w:rFonts w:ascii="Times New Roman" w:hAnsi="Times New Roman" w:cs="Times New Roman"/>
          <w:sz w:val="28"/>
          <w:szCs w:val="28"/>
        </w:rPr>
        <w:t>Їхнє різноманіття у структурі, назвах та функціях свідчить про різноманітність підходів до впровадження консультативних механізмів у владних структурах.</w:t>
      </w:r>
    </w:p>
    <w:p w:rsidR="00C45AD8" w:rsidRPr="00CA3CCD" w:rsidRDefault="00C45AD8" w:rsidP="00C45AD8">
      <w:pPr>
        <w:spacing w:line="360" w:lineRule="auto"/>
        <w:ind w:firstLine="709"/>
        <w:jc w:val="both"/>
        <w:rPr>
          <w:rFonts w:ascii="Times New Roman" w:hAnsi="Times New Roman" w:cs="Times New Roman"/>
          <w:sz w:val="28"/>
          <w:szCs w:val="28"/>
        </w:rPr>
      </w:pPr>
      <w:r w:rsidRPr="00CA3CCD">
        <w:rPr>
          <w:rFonts w:ascii="Times New Roman" w:hAnsi="Times New Roman" w:cs="Times New Roman"/>
          <w:sz w:val="28"/>
          <w:szCs w:val="28"/>
        </w:rPr>
        <w:t>Такі органи можуть мати різні завдання, включаючи надання порад та рекомендацій з питань законодавства, проведення експертних оцінок, участь у плануванні політики та вирішенні конкретних питань громадського інтересу. Це важливий елемент підтримки відкритості, прозорості та взаємодії між громадськістю і владою в сучасних демократичних системах.</w:t>
      </w:r>
    </w:p>
    <w:p w:rsidR="00C45AD8" w:rsidRPr="00CA3CCD" w:rsidRDefault="00C45AD8" w:rsidP="00C45AD8">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П</w:t>
      </w:r>
      <w:r w:rsidRPr="00CA3CCD">
        <w:rPr>
          <w:rFonts w:ascii="Times New Roman" w:hAnsi="Times New Roman" w:cs="Times New Roman"/>
          <w:sz w:val="28"/>
          <w:szCs w:val="28"/>
        </w:rPr>
        <w:t xml:space="preserve">равовою основою утворення та функціонування консультативно-дорадчих органів є законодавство країни, включаючи Конституцію, закони та інші нормативно-правові акти. Статус, повноваження, основні напрями і форми діяльності таких органів зазвичай визначаються положенням про конкретний </w:t>
      </w:r>
      <w:r w:rsidRPr="00CA3CCD">
        <w:rPr>
          <w:rFonts w:ascii="Times New Roman" w:hAnsi="Times New Roman" w:cs="Times New Roman"/>
          <w:sz w:val="28"/>
          <w:szCs w:val="28"/>
        </w:rPr>
        <w:lastRenderedPageBreak/>
        <w:t>орган або спеціальним актом відповідного державного органу, таким як постанова, розпорядження, наказ тощо.</w:t>
      </w:r>
    </w:p>
    <w:p w:rsidR="00C45AD8" w:rsidRPr="004C5E15" w:rsidRDefault="004C5E15" w:rsidP="00726861">
      <w:pPr>
        <w:spacing w:line="360" w:lineRule="auto"/>
        <w:ind w:firstLine="709"/>
        <w:jc w:val="both"/>
        <w:rPr>
          <w:rFonts w:ascii="Times New Roman" w:hAnsi="Times New Roman" w:cs="Times New Roman"/>
          <w:sz w:val="28"/>
          <w:szCs w:val="28"/>
          <w:lang w:val="uk-UA"/>
        </w:rPr>
      </w:pPr>
      <w:r w:rsidRPr="00D50014">
        <w:rPr>
          <w:rFonts w:ascii="Times New Roman" w:hAnsi="Times New Roman" w:cs="Times New Roman"/>
          <w:sz w:val="28"/>
          <w:szCs w:val="28"/>
        </w:rPr>
        <w:t>Порядок створення консультативно-дорадчих органів визначається Постано</w:t>
      </w:r>
      <w:r w:rsidR="00726861">
        <w:rPr>
          <w:rFonts w:ascii="Times New Roman" w:hAnsi="Times New Roman" w:cs="Times New Roman"/>
          <w:sz w:val="28"/>
          <w:szCs w:val="28"/>
        </w:rPr>
        <w:t xml:space="preserve">вою </w:t>
      </w:r>
      <w:r w:rsidR="00726861">
        <w:rPr>
          <w:rFonts w:ascii="Times New Roman" w:hAnsi="Times New Roman" w:cs="Times New Roman"/>
          <w:sz w:val="28"/>
          <w:szCs w:val="28"/>
          <w:lang w:val="uk-UA"/>
        </w:rPr>
        <w:t>КМУ</w:t>
      </w:r>
      <w:r w:rsidR="00726861">
        <w:rPr>
          <w:rFonts w:ascii="Times New Roman" w:hAnsi="Times New Roman" w:cs="Times New Roman"/>
          <w:sz w:val="28"/>
          <w:szCs w:val="28"/>
        </w:rPr>
        <w:t xml:space="preserve"> </w:t>
      </w:r>
      <w:r w:rsidR="00726861">
        <w:rPr>
          <w:rFonts w:ascii="Times New Roman" w:hAnsi="Times New Roman" w:cs="Times New Roman"/>
          <w:sz w:val="28"/>
          <w:szCs w:val="28"/>
          <w:lang w:val="uk-UA"/>
        </w:rPr>
        <w:t>«</w:t>
      </w:r>
      <w:r w:rsidRPr="00D50014">
        <w:rPr>
          <w:rFonts w:ascii="Times New Roman" w:hAnsi="Times New Roman" w:cs="Times New Roman"/>
          <w:sz w:val="28"/>
          <w:szCs w:val="28"/>
        </w:rPr>
        <w:t>Питання консультативних, дорадчих та інших допоміжних органів, утворених Кабінетом Міністрів Україн</w:t>
      </w:r>
      <w:r w:rsidR="00726861">
        <w:rPr>
          <w:rFonts w:ascii="Times New Roman" w:hAnsi="Times New Roman" w:cs="Times New Roman"/>
          <w:sz w:val="28"/>
          <w:szCs w:val="28"/>
        </w:rPr>
        <w:t>и</w:t>
      </w:r>
      <w:r w:rsidR="00726861">
        <w:rPr>
          <w:rFonts w:ascii="Times New Roman" w:hAnsi="Times New Roman" w:cs="Times New Roman"/>
          <w:sz w:val="28"/>
          <w:szCs w:val="28"/>
          <w:lang w:val="uk-UA"/>
        </w:rPr>
        <w:t>»</w:t>
      </w:r>
      <w:r>
        <w:rPr>
          <w:rFonts w:ascii="Times New Roman" w:hAnsi="Times New Roman" w:cs="Times New Roman"/>
          <w:sz w:val="28"/>
          <w:szCs w:val="28"/>
        </w:rPr>
        <w:t xml:space="preserve"> від 17 червня 2009 р. N 599.</w:t>
      </w:r>
      <w:r>
        <w:rPr>
          <w:rFonts w:ascii="Times New Roman" w:hAnsi="Times New Roman" w:cs="Times New Roman"/>
          <w:sz w:val="28"/>
          <w:szCs w:val="28"/>
          <w:lang w:val="uk-UA"/>
        </w:rPr>
        <w:t xml:space="preserve"> </w:t>
      </w:r>
      <w:r w:rsidR="00C45AD8" w:rsidRPr="004C5E15">
        <w:rPr>
          <w:rFonts w:ascii="Times New Roman" w:hAnsi="Times New Roman" w:cs="Times New Roman"/>
          <w:sz w:val="28"/>
          <w:szCs w:val="28"/>
          <w:lang w:val="uk-UA"/>
        </w:rPr>
        <w:t xml:space="preserve">Положення про консультативно-дорадчі органи можуть містити визначення їхніх цілей, складу, процедур призначення членів, порядку прийняття рішень та інші важливі аспекти їхньої діяльності. </w:t>
      </w:r>
      <w:r w:rsidR="00C45AD8" w:rsidRPr="00CA3CCD">
        <w:rPr>
          <w:rFonts w:ascii="Times New Roman" w:hAnsi="Times New Roman" w:cs="Times New Roman"/>
          <w:sz w:val="28"/>
          <w:szCs w:val="28"/>
        </w:rPr>
        <w:t>Ці документи регулюють взаємодію між консультативним органом і державними органами, а також забезпечують дотримання прозорості та законності у їхній роботі.</w:t>
      </w:r>
    </w:p>
    <w:p w:rsidR="004C5E15" w:rsidRPr="004C5E15" w:rsidRDefault="00C45AD8" w:rsidP="004C5E15">
      <w:pPr>
        <w:spacing w:line="360" w:lineRule="auto"/>
        <w:ind w:firstLine="709"/>
        <w:jc w:val="both"/>
        <w:rPr>
          <w:rFonts w:ascii="Times New Roman" w:hAnsi="Times New Roman" w:cs="Times New Roman"/>
          <w:sz w:val="28"/>
          <w:szCs w:val="28"/>
        </w:rPr>
      </w:pPr>
      <w:r w:rsidRPr="00D50014">
        <w:rPr>
          <w:rFonts w:ascii="Times New Roman" w:hAnsi="Times New Roman" w:cs="Times New Roman"/>
          <w:sz w:val="28"/>
          <w:szCs w:val="28"/>
          <w:lang w:val="uk-UA"/>
        </w:rPr>
        <w:t xml:space="preserve">Нині консультативно-дорадчі органи забезпечують безпосередню взаємодію між громадськістю та органами публічної влади, яка відбувається здебільшого в консультативному форматі. </w:t>
      </w:r>
      <w:r w:rsidRPr="00D50014">
        <w:rPr>
          <w:rFonts w:ascii="Times New Roman" w:hAnsi="Times New Roman" w:cs="Times New Roman"/>
          <w:sz w:val="28"/>
          <w:szCs w:val="28"/>
        </w:rPr>
        <w:t xml:space="preserve">Розповсюдження практики створення консультативно-дорадчих органів у сучасному державотворенні свідчить про важливість цих структур у взаємодії між владою та громадськістю. Такі органи забезпечують ефективну участь громадськості у процесі прийняття нормативно-правових актів та сприяють конструктивному діалогу між різними соціальними групами. </w:t>
      </w:r>
    </w:p>
    <w:p w:rsidR="00C45AD8" w:rsidRPr="00874C67" w:rsidRDefault="004C5E15" w:rsidP="00DF54D7">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rPr>
        <w:t>В</w:t>
      </w:r>
      <w:r w:rsidRPr="004C5E15">
        <w:rPr>
          <w:rFonts w:ascii="Times New Roman" w:hAnsi="Times New Roman" w:cs="Times New Roman"/>
          <w:sz w:val="28"/>
          <w:szCs w:val="28"/>
        </w:rPr>
        <w:t xml:space="preserve"> сучасних реаліях для </w:t>
      </w:r>
      <w:r>
        <w:rPr>
          <w:rFonts w:ascii="Times New Roman" w:hAnsi="Times New Roman" w:cs="Times New Roman"/>
          <w:sz w:val="28"/>
          <w:szCs w:val="28"/>
          <w:lang w:val="uk-UA"/>
        </w:rPr>
        <w:t>посилення</w:t>
      </w:r>
      <w:r>
        <w:rPr>
          <w:rFonts w:ascii="Times New Roman" w:hAnsi="Times New Roman" w:cs="Times New Roman"/>
          <w:sz w:val="28"/>
          <w:szCs w:val="28"/>
        </w:rPr>
        <w:t xml:space="preserve"> </w:t>
      </w:r>
      <w:r w:rsidRPr="004C5E15">
        <w:rPr>
          <w:rFonts w:ascii="Times New Roman" w:hAnsi="Times New Roman" w:cs="Times New Roman"/>
          <w:sz w:val="28"/>
          <w:szCs w:val="28"/>
        </w:rPr>
        <w:t xml:space="preserve">ефективної діяльності органів державної влади </w:t>
      </w:r>
      <w:r>
        <w:rPr>
          <w:rFonts w:ascii="Times New Roman" w:hAnsi="Times New Roman" w:cs="Times New Roman"/>
          <w:sz w:val="28"/>
          <w:szCs w:val="28"/>
          <w:lang w:val="uk-UA"/>
        </w:rPr>
        <w:t xml:space="preserve">необхідно налагоджувати контроль з боку громадськості, оскільки </w:t>
      </w:r>
      <w:r>
        <w:rPr>
          <w:rFonts w:ascii="Times New Roman" w:hAnsi="Times New Roman" w:cs="Times New Roman"/>
          <w:sz w:val="28"/>
          <w:szCs w:val="28"/>
        </w:rPr>
        <w:t>взаємн</w:t>
      </w:r>
      <w:r>
        <w:rPr>
          <w:rFonts w:ascii="Times New Roman" w:hAnsi="Times New Roman" w:cs="Times New Roman"/>
          <w:sz w:val="28"/>
          <w:szCs w:val="28"/>
          <w:lang w:val="uk-UA"/>
        </w:rPr>
        <w:t>ий</w:t>
      </w:r>
      <w:r w:rsidRPr="004C5E15">
        <w:rPr>
          <w:rFonts w:ascii="Times New Roman" w:hAnsi="Times New Roman" w:cs="Times New Roman"/>
          <w:sz w:val="28"/>
          <w:szCs w:val="28"/>
        </w:rPr>
        <w:t xml:space="preserve"> контрол</w:t>
      </w:r>
      <w:r>
        <w:rPr>
          <w:rFonts w:ascii="Times New Roman" w:hAnsi="Times New Roman" w:cs="Times New Roman"/>
          <w:sz w:val="28"/>
          <w:szCs w:val="28"/>
          <w:lang w:val="uk-UA"/>
        </w:rPr>
        <w:t>ь</w:t>
      </w:r>
      <w:r w:rsidRPr="004C5E15">
        <w:rPr>
          <w:rFonts w:ascii="Times New Roman" w:hAnsi="Times New Roman" w:cs="Times New Roman"/>
          <w:sz w:val="28"/>
          <w:szCs w:val="28"/>
        </w:rPr>
        <w:t xml:space="preserve"> органів </w:t>
      </w:r>
      <w:r>
        <w:rPr>
          <w:rFonts w:ascii="Times New Roman" w:hAnsi="Times New Roman" w:cs="Times New Roman"/>
          <w:sz w:val="28"/>
          <w:szCs w:val="28"/>
          <w:lang w:val="uk-UA"/>
        </w:rPr>
        <w:t>публічної</w:t>
      </w:r>
      <w:r w:rsidRPr="004C5E15">
        <w:rPr>
          <w:rFonts w:ascii="Times New Roman" w:hAnsi="Times New Roman" w:cs="Times New Roman"/>
          <w:sz w:val="28"/>
          <w:szCs w:val="28"/>
        </w:rPr>
        <w:t xml:space="preserve"> влади</w:t>
      </w:r>
      <w:r>
        <w:rPr>
          <w:rFonts w:ascii="Times New Roman" w:hAnsi="Times New Roman" w:cs="Times New Roman"/>
          <w:sz w:val="28"/>
          <w:szCs w:val="28"/>
          <w:lang w:val="uk-UA"/>
        </w:rPr>
        <w:t xml:space="preserve"> очевидно має певні недоліки та корупційні ризики</w:t>
      </w:r>
      <w:r>
        <w:rPr>
          <w:rFonts w:ascii="Times New Roman" w:hAnsi="Times New Roman" w:cs="Times New Roman"/>
          <w:sz w:val="28"/>
          <w:szCs w:val="28"/>
        </w:rPr>
        <w:t xml:space="preserve"> </w:t>
      </w:r>
      <w:r w:rsidRPr="004C5E15">
        <w:rPr>
          <w:rFonts w:ascii="Times New Roman" w:hAnsi="Times New Roman" w:cs="Times New Roman"/>
          <w:sz w:val="28"/>
          <w:szCs w:val="28"/>
        </w:rPr>
        <w:t>[</w:t>
      </w:r>
      <w:r w:rsidR="00DF54D7">
        <w:rPr>
          <w:rFonts w:ascii="Times New Roman" w:hAnsi="Times New Roman" w:cs="Times New Roman"/>
          <w:sz w:val="28"/>
          <w:szCs w:val="28"/>
          <w:lang w:val="uk-UA"/>
        </w:rPr>
        <w:t>19</w:t>
      </w:r>
      <w:r w:rsidRPr="004C5E15">
        <w:rPr>
          <w:rFonts w:ascii="Times New Roman" w:hAnsi="Times New Roman" w:cs="Times New Roman"/>
          <w:sz w:val="28"/>
          <w:szCs w:val="28"/>
        </w:rPr>
        <w:t>]</w:t>
      </w:r>
      <w:r>
        <w:rPr>
          <w:rFonts w:ascii="Times New Roman" w:hAnsi="Times New Roman" w:cs="Times New Roman"/>
          <w:sz w:val="28"/>
          <w:szCs w:val="28"/>
          <w:lang w:val="uk-UA"/>
        </w:rPr>
        <w:t>. Громадський контроль</w:t>
      </w:r>
      <w:r>
        <w:rPr>
          <w:rFonts w:ascii="Times New Roman" w:hAnsi="Times New Roman" w:cs="Times New Roman"/>
          <w:sz w:val="28"/>
          <w:szCs w:val="28"/>
        </w:rPr>
        <w:t xml:space="preserve"> п</w:t>
      </w:r>
      <w:r>
        <w:rPr>
          <w:rFonts w:ascii="Times New Roman" w:hAnsi="Times New Roman" w:cs="Times New Roman"/>
          <w:sz w:val="28"/>
          <w:szCs w:val="28"/>
          <w:lang w:val="uk-UA"/>
        </w:rPr>
        <w:t>і</w:t>
      </w:r>
      <w:r>
        <w:rPr>
          <w:rFonts w:ascii="Times New Roman" w:hAnsi="Times New Roman" w:cs="Times New Roman"/>
          <w:sz w:val="28"/>
          <w:szCs w:val="28"/>
        </w:rPr>
        <w:t>двищу</w:t>
      </w:r>
      <w:r>
        <w:rPr>
          <w:rFonts w:ascii="Times New Roman" w:hAnsi="Times New Roman" w:cs="Times New Roman"/>
          <w:sz w:val="28"/>
          <w:szCs w:val="28"/>
          <w:lang w:val="uk-UA"/>
        </w:rPr>
        <w:t>є</w:t>
      </w:r>
      <w:r>
        <w:rPr>
          <w:rFonts w:ascii="Times New Roman" w:hAnsi="Times New Roman" w:cs="Times New Roman"/>
          <w:sz w:val="28"/>
          <w:szCs w:val="28"/>
        </w:rPr>
        <w:t xml:space="preserve"> в</w:t>
      </w:r>
      <w:r>
        <w:rPr>
          <w:rFonts w:ascii="Times New Roman" w:hAnsi="Times New Roman" w:cs="Times New Roman"/>
          <w:sz w:val="28"/>
          <w:szCs w:val="28"/>
          <w:lang w:val="uk-UA"/>
        </w:rPr>
        <w:t>і</w:t>
      </w:r>
      <w:r>
        <w:rPr>
          <w:rFonts w:ascii="Times New Roman" w:hAnsi="Times New Roman" w:cs="Times New Roman"/>
          <w:sz w:val="28"/>
          <w:szCs w:val="28"/>
        </w:rPr>
        <w:t>дкрит</w:t>
      </w:r>
      <w:r>
        <w:rPr>
          <w:rFonts w:ascii="Times New Roman" w:hAnsi="Times New Roman" w:cs="Times New Roman"/>
          <w:sz w:val="28"/>
          <w:szCs w:val="28"/>
          <w:lang w:val="uk-UA"/>
        </w:rPr>
        <w:t>і</w:t>
      </w:r>
      <w:r>
        <w:rPr>
          <w:rFonts w:ascii="Times New Roman" w:hAnsi="Times New Roman" w:cs="Times New Roman"/>
          <w:sz w:val="28"/>
          <w:szCs w:val="28"/>
        </w:rPr>
        <w:t>сть та прозор</w:t>
      </w:r>
      <w:r>
        <w:rPr>
          <w:rFonts w:ascii="Times New Roman" w:hAnsi="Times New Roman" w:cs="Times New Roman"/>
          <w:sz w:val="28"/>
          <w:szCs w:val="28"/>
          <w:lang w:val="uk-UA"/>
        </w:rPr>
        <w:t>і</w:t>
      </w:r>
      <w:r>
        <w:rPr>
          <w:rFonts w:ascii="Times New Roman" w:hAnsi="Times New Roman" w:cs="Times New Roman"/>
          <w:sz w:val="28"/>
          <w:szCs w:val="28"/>
        </w:rPr>
        <w:t>сть публ</w:t>
      </w:r>
      <w:r>
        <w:rPr>
          <w:rFonts w:ascii="Times New Roman" w:hAnsi="Times New Roman" w:cs="Times New Roman"/>
          <w:sz w:val="28"/>
          <w:szCs w:val="28"/>
          <w:lang w:val="uk-UA"/>
        </w:rPr>
        <w:t>і</w:t>
      </w:r>
      <w:r>
        <w:rPr>
          <w:rFonts w:ascii="Times New Roman" w:hAnsi="Times New Roman" w:cs="Times New Roman"/>
          <w:sz w:val="28"/>
          <w:szCs w:val="28"/>
        </w:rPr>
        <w:t>чних орган</w:t>
      </w:r>
      <w:r>
        <w:rPr>
          <w:rFonts w:ascii="Times New Roman" w:hAnsi="Times New Roman" w:cs="Times New Roman"/>
          <w:sz w:val="28"/>
          <w:szCs w:val="28"/>
          <w:lang w:val="uk-UA"/>
        </w:rPr>
        <w:t>ів</w:t>
      </w:r>
      <w:r w:rsidRPr="004C5E15">
        <w:rPr>
          <w:rFonts w:ascii="Times New Roman" w:hAnsi="Times New Roman" w:cs="Times New Roman"/>
          <w:sz w:val="28"/>
          <w:szCs w:val="28"/>
        </w:rPr>
        <w:t>.</w:t>
      </w:r>
      <w:r>
        <w:rPr>
          <w:rFonts w:ascii="Times New Roman" w:hAnsi="Times New Roman" w:cs="Times New Roman"/>
          <w:sz w:val="28"/>
          <w:szCs w:val="28"/>
          <w:lang w:val="uk-UA"/>
        </w:rPr>
        <w:t xml:space="preserve"> </w:t>
      </w:r>
      <w:r w:rsidR="00C45AD8" w:rsidRPr="004C5E15">
        <w:rPr>
          <w:rFonts w:ascii="Times New Roman" w:hAnsi="Times New Roman" w:cs="Times New Roman"/>
          <w:sz w:val="28"/>
          <w:szCs w:val="28"/>
        </w:rPr>
        <w:t>Консультативні органи</w:t>
      </w:r>
      <w:r>
        <w:rPr>
          <w:rFonts w:ascii="Times New Roman" w:hAnsi="Times New Roman" w:cs="Times New Roman"/>
          <w:sz w:val="28"/>
          <w:szCs w:val="28"/>
          <w:lang w:val="uk-UA"/>
        </w:rPr>
        <w:t>, наприклад,</w:t>
      </w:r>
      <w:r w:rsidR="00C45AD8" w:rsidRPr="004C5E15">
        <w:rPr>
          <w:rFonts w:ascii="Times New Roman" w:hAnsi="Times New Roman" w:cs="Times New Roman"/>
          <w:sz w:val="28"/>
          <w:szCs w:val="28"/>
        </w:rPr>
        <w:t xml:space="preserve"> можуть виконувати функцію контролю за виконанням нормативно-правових актів, що були прийняті. </w:t>
      </w:r>
      <w:r w:rsidR="00874C67" w:rsidRPr="00874C67">
        <w:rPr>
          <w:rFonts w:ascii="Times New Roman" w:hAnsi="Times New Roman" w:cs="Times New Roman"/>
          <w:sz w:val="28"/>
          <w:szCs w:val="28"/>
        </w:rPr>
        <w:t>Результати громадсь</w:t>
      </w:r>
      <w:r w:rsidR="00874C67">
        <w:rPr>
          <w:rFonts w:ascii="Times New Roman" w:hAnsi="Times New Roman" w:cs="Times New Roman"/>
          <w:sz w:val="28"/>
          <w:szCs w:val="28"/>
        </w:rPr>
        <w:t xml:space="preserve">ких експертиз </w:t>
      </w:r>
      <w:r w:rsidR="00874C67">
        <w:rPr>
          <w:rFonts w:ascii="Times New Roman" w:hAnsi="Times New Roman" w:cs="Times New Roman"/>
          <w:sz w:val="28"/>
          <w:szCs w:val="28"/>
          <w:lang w:val="uk-UA"/>
        </w:rPr>
        <w:t xml:space="preserve">мають </w:t>
      </w:r>
      <w:r w:rsidR="00874C67">
        <w:rPr>
          <w:rFonts w:ascii="Times New Roman" w:hAnsi="Times New Roman" w:cs="Times New Roman"/>
          <w:sz w:val="28"/>
          <w:szCs w:val="28"/>
        </w:rPr>
        <w:t>враховуються орга</w:t>
      </w:r>
      <w:r w:rsidR="00874C67" w:rsidRPr="00874C67">
        <w:rPr>
          <w:rFonts w:ascii="Times New Roman" w:hAnsi="Times New Roman" w:cs="Times New Roman"/>
          <w:sz w:val="28"/>
          <w:szCs w:val="28"/>
        </w:rPr>
        <w:t xml:space="preserve">нами виконавчої влади </w:t>
      </w:r>
      <w:r w:rsidR="00874C67">
        <w:rPr>
          <w:rFonts w:ascii="Times New Roman" w:hAnsi="Times New Roman" w:cs="Times New Roman"/>
          <w:sz w:val="28"/>
          <w:szCs w:val="28"/>
          <w:lang w:val="uk-UA"/>
        </w:rPr>
        <w:t xml:space="preserve">у своїй діяльності. </w:t>
      </w:r>
      <w:r w:rsidR="00C45AD8" w:rsidRPr="00874C67">
        <w:rPr>
          <w:rFonts w:ascii="Times New Roman" w:hAnsi="Times New Roman" w:cs="Times New Roman"/>
          <w:sz w:val="28"/>
          <w:szCs w:val="28"/>
          <w:lang w:val="uk-UA"/>
        </w:rPr>
        <w:t>Такий підхід до взаємодії з громадськістю дозволяє не лише підвищити якість прийнятих рішень, але й збільшити довіру громадськості до владних структур та підвищити рівень легітимності нормативно-правових актів.</w:t>
      </w:r>
    </w:p>
    <w:p w:rsidR="00C45AD8" w:rsidRPr="00D50014" w:rsidRDefault="00C45AD8" w:rsidP="00C45AD8">
      <w:pPr>
        <w:spacing w:line="360" w:lineRule="auto"/>
        <w:ind w:firstLine="709"/>
        <w:jc w:val="both"/>
        <w:rPr>
          <w:rFonts w:ascii="Times New Roman" w:hAnsi="Times New Roman" w:cs="Times New Roman"/>
          <w:sz w:val="28"/>
          <w:szCs w:val="28"/>
        </w:rPr>
      </w:pPr>
      <w:r w:rsidRPr="00D50014">
        <w:rPr>
          <w:rFonts w:ascii="Times New Roman" w:hAnsi="Times New Roman" w:cs="Times New Roman"/>
          <w:sz w:val="28"/>
          <w:szCs w:val="28"/>
          <w:lang w:val="uk-UA"/>
        </w:rPr>
        <w:lastRenderedPageBreak/>
        <w:t>К</w:t>
      </w:r>
      <w:r w:rsidRPr="00D50014">
        <w:rPr>
          <w:rFonts w:ascii="Times New Roman" w:hAnsi="Times New Roman" w:cs="Times New Roman"/>
          <w:sz w:val="28"/>
          <w:szCs w:val="28"/>
        </w:rPr>
        <w:t>онсультативно-дорадчі органи, хоча і створені при органах публічної влади, зазвичай не входять до їхньої структури. Це зумовлено кількома факторами:</w:t>
      </w:r>
    </w:p>
    <w:p w:rsidR="00C45AD8" w:rsidRPr="00D50014" w:rsidRDefault="00C45AD8" w:rsidP="00115EA6">
      <w:pPr>
        <w:numPr>
          <w:ilvl w:val="0"/>
          <w:numId w:val="57"/>
        </w:numPr>
        <w:spacing w:line="360" w:lineRule="auto"/>
        <w:ind w:left="0" w:firstLine="709"/>
        <w:contextualSpacing/>
        <w:jc w:val="both"/>
        <w:rPr>
          <w:rFonts w:ascii="Times New Roman" w:hAnsi="Times New Roman" w:cs="Times New Roman"/>
          <w:sz w:val="28"/>
          <w:szCs w:val="28"/>
        </w:rPr>
      </w:pPr>
      <w:r w:rsidRPr="00D50014">
        <w:rPr>
          <w:rFonts w:ascii="Times New Roman" w:hAnsi="Times New Roman" w:cs="Times New Roman"/>
          <w:b/>
          <w:bCs/>
          <w:i/>
          <w:sz w:val="28"/>
          <w:szCs w:val="28"/>
        </w:rPr>
        <w:t>Незалежність від владних структур</w:t>
      </w:r>
      <w:r w:rsidR="00726861">
        <w:rPr>
          <w:rFonts w:ascii="Times New Roman" w:hAnsi="Times New Roman" w:cs="Times New Roman"/>
          <w:sz w:val="28"/>
          <w:szCs w:val="28"/>
          <w:lang w:val="uk-UA"/>
        </w:rPr>
        <w:t>.</w:t>
      </w:r>
      <w:r w:rsidRPr="00D50014">
        <w:rPr>
          <w:rFonts w:ascii="Times New Roman" w:hAnsi="Times New Roman" w:cs="Times New Roman"/>
          <w:sz w:val="28"/>
          <w:szCs w:val="28"/>
        </w:rPr>
        <w:t xml:space="preserve"> Консультативно-дорадчі органи мають позавладний статус, що дозволяє їм діяти незалежно від владних структур. Це дозволяє їм бути об'єктивними і надавати незалежні консультації та рекомендації.</w:t>
      </w:r>
    </w:p>
    <w:p w:rsidR="00C45AD8" w:rsidRPr="00D50014" w:rsidRDefault="00C45AD8" w:rsidP="00115EA6">
      <w:pPr>
        <w:numPr>
          <w:ilvl w:val="0"/>
          <w:numId w:val="57"/>
        </w:numPr>
        <w:spacing w:line="360" w:lineRule="auto"/>
        <w:ind w:left="0" w:firstLine="709"/>
        <w:contextualSpacing/>
        <w:jc w:val="both"/>
        <w:rPr>
          <w:rFonts w:ascii="Times New Roman" w:hAnsi="Times New Roman" w:cs="Times New Roman"/>
          <w:sz w:val="28"/>
          <w:szCs w:val="28"/>
        </w:rPr>
      </w:pPr>
      <w:r w:rsidRPr="00D50014">
        <w:rPr>
          <w:rFonts w:ascii="Times New Roman" w:hAnsi="Times New Roman" w:cs="Times New Roman"/>
          <w:b/>
          <w:bCs/>
          <w:i/>
          <w:sz w:val="28"/>
          <w:szCs w:val="28"/>
        </w:rPr>
        <w:t>Представництво громадськості</w:t>
      </w:r>
      <w:r w:rsidR="00726861">
        <w:rPr>
          <w:rFonts w:ascii="Times New Roman" w:hAnsi="Times New Roman" w:cs="Times New Roman"/>
          <w:sz w:val="28"/>
          <w:szCs w:val="28"/>
          <w:lang w:val="uk-UA"/>
        </w:rPr>
        <w:t>.</w:t>
      </w:r>
      <w:r w:rsidRPr="00D50014">
        <w:rPr>
          <w:rFonts w:ascii="Times New Roman" w:hAnsi="Times New Roman" w:cs="Times New Roman"/>
          <w:sz w:val="28"/>
          <w:szCs w:val="28"/>
        </w:rPr>
        <w:t xml:space="preserve"> Ці органи зазвичай складаються з представників громадськості, експертів та зацікавлених сторін, що дозволяє їм відображати різноманітні інтереси та погляди суспільства.</w:t>
      </w:r>
    </w:p>
    <w:p w:rsidR="00C45AD8" w:rsidRPr="00D50014" w:rsidRDefault="00C45AD8" w:rsidP="00115EA6">
      <w:pPr>
        <w:numPr>
          <w:ilvl w:val="0"/>
          <w:numId w:val="57"/>
        </w:numPr>
        <w:spacing w:line="360" w:lineRule="auto"/>
        <w:ind w:left="0" w:firstLine="709"/>
        <w:contextualSpacing/>
        <w:jc w:val="both"/>
        <w:rPr>
          <w:rFonts w:ascii="Times New Roman" w:hAnsi="Times New Roman" w:cs="Times New Roman"/>
          <w:sz w:val="28"/>
          <w:szCs w:val="28"/>
        </w:rPr>
      </w:pPr>
      <w:r w:rsidRPr="00D50014">
        <w:rPr>
          <w:rFonts w:ascii="Times New Roman" w:hAnsi="Times New Roman" w:cs="Times New Roman"/>
          <w:b/>
          <w:bCs/>
          <w:i/>
          <w:sz w:val="28"/>
          <w:szCs w:val="28"/>
        </w:rPr>
        <w:t>Права і повноваження</w:t>
      </w:r>
      <w:r w:rsidR="00726861">
        <w:rPr>
          <w:rFonts w:ascii="Times New Roman" w:hAnsi="Times New Roman" w:cs="Times New Roman"/>
          <w:sz w:val="28"/>
          <w:szCs w:val="28"/>
          <w:lang w:val="uk-UA"/>
        </w:rPr>
        <w:t>.</w:t>
      </w:r>
      <w:r w:rsidRPr="00D50014">
        <w:rPr>
          <w:rFonts w:ascii="Times New Roman" w:hAnsi="Times New Roman" w:cs="Times New Roman"/>
          <w:sz w:val="28"/>
          <w:szCs w:val="28"/>
        </w:rPr>
        <w:t xml:space="preserve"> Консультативно-дорадчі органи наділені специфічними правами, які дають змогу громадськості ефективно впливати на прийняття нормативно-правових актів. Це може включати право на проведення публічних слухань, експертних оцінок і надання рекомендацій.</w:t>
      </w:r>
    </w:p>
    <w:p w:rsidR="00C45AD8" w:rsidRPr="00D50014" w:rsidRDefault="00C45AD8" w:rsidP="00C45AD8">
      <w:pPr>
        <w:spacing w:line="360" w:lineRule="auto"/>
        <w:ind w:firstLine="709"/>
        <w:jc w:val="both"/>
        <w:rPr>
          <w:rFonts w:ascii="Times New Roman" w:hAnsi="Times New Roman" w:cs="Times New Roman"/>
          <w:sz w:val="28"/>
          <w:szCs w:val="28"/>
        </w:rPr>
      </w:pPr>
      <w:r w:rsidRPr="00D50014">
        <w:rPr>
          <w:rFonts w:ascii="Times New Roman" w:hAnsi="Times New Roman" w:cs="Times New Roman"/>
          <w:sz w:val="28"/>
          <w:szCs w:val="28"/>
        </w:rPr>
        <w:t>Такий позавладний статус органів дозволяє забезпечити більшу прозорість, участь та відкритість у процесі прийняття рішень, що підвищує довіру громадськості до дій владних структур та сприяє більшому залученню громадськості до управління справами суспільства.</w:t>
      </w:r>
    </w:p>
    <w:p w:rsidR="004C5E15" w:rsidRPr="00C45AD8" w:rsidRDefault="004C5E15" w:rsidP="004C5E15">
      <w:pPr>
        <w:spacing w:line="360" w:lineRule="auto"/>
        <w:ind w:left="709"/>
        <w:contextualSpacing/>
        <w:jc w:val="both"/>
        <w:rPr>
          <w:rFonts w:ascii="Times New Roman" w:hAnsi="Times New Roman" w:cs="Times New Roman"/>
          <w:sz w:val="28"/>
          <w:szCs w:val="28"/>
          <w:lang w:val="uk-UA"/>
        </w:rPr>
      </w:pPr>
    </w:p>
    <w:p w:rsidR="00C45AD8" w:rsidRPr="00726861" w:rsidRDefault="00C45AD8" w:rsidP="00C45AD8">
      <w:pPr>
        <w:spacing w:line="360" w:lineRule="auto"/>
        <w:ind w:firstLine="709"/>
        <w:jc w:val="both"/>
        <w:rPr>
          <w:rFonts w:ascii="Times New Roman" w:hAnsi="Times New Roman" w:cs="Times New Roman"/>
          <w:b/>
          <w:iCs/>
          <w:sz w:val="28"/>
          <w:szCs w:val="28"/>
          <w:lang w:val="uk-UA"/>
        </w:rPr>
      </w:pPr>
      <w:r w:rsidRPr="00726861">
        <w:rPr>
          <w:rFonts w:ascii="Times New Roman" w:hAnsi="Times New Roman" w:cs="Times New Roman"/>
          <w:b/>
          <w:iCs/>
          <w:sz w:val="28"/>
          <w:szCs w:val="28"/>
          <w:lang w:val="uk-UA"/>
        </w:rPr>
        <w:t>3.</w:t>
      </w:r>
      <w:r w:rsidRPr="00726861">
        <w:rPr>
          <w:b/>
          <w:iCs/>
          <w:lang w:val="uk-UA"/>
        </w:rPr>
        <w:t xml:space="preserve"> </w:t>
      </w:r>
      <w:r w:rsidRPr="00726861">
        <w:rPr>
          <w:rFonts w:ascii="Times New Roman" w:hAnsi="Times New Roman" w:cs="Times New Roman"/>
          <w:b/>
          <w:iCs/>
          <w:sz w:val="28"/>
          <w:szCs w:val="28"/>
          <w:lang w:val="uk-UA"/>
        </w:rPr>
        <w:t>Реалізація міжнародної Ініціативи «Партнерство «Відкритий Уряд»</w:t>
      </w:r>
    </w:p>
    <w:p w:rsidR="00C45AD8" w:rsidRPr="00C45AD8" w:rsidRDefault="00C45AD8" w:rsidP="00C45AD8">
      <w:pPr>
        <w:spacing w:line="360" w:lineRule="auto"/>
        <w:ind w:firstLine="709"/>
        <w:jc w:val="both"/>
        <w:rPr>
          <w:rFonts w:ascii="Times New Roman" w:hAnsi="Times New Roman" w:cs="Times New Roman"/>
          <w:sz w:val="28"/>
          <w:szCs w:val="28"/>
          <w:lang w:val="uk-UA"/>
        </w:rPr>
      </w:pPr>
      <w:r w:rsidRPr="00C45AD8">
        <w:rPr>
          <w:rFonts w:ascii="Times New Roman" w:hAnsi="Times New Roman" w:cs="Times New Roman"/>
          <w:b/>
          <w:bCs/>
          <w:i/>
          <w:sz w:val="28"/>
          <w:szCs w:val="28"/>
          <w:lang w:val="uk-UA"/>
        </w:rPr>
        <w:t>Партнерство «Відкритий Уряд»</w:t>
      </w:r>
      <w:r w:rsidRPr="00C45AD8">
        <w:rPr>
          <w:rFonts w:ascii="Times New Roman" w:hAnsi="Times New Roman" w:cs="Times New Roman"/>
          <w:sz w:val="28"/>
          <w:szCs w:val="28"/>
          <w:lang w:val="uk-UA"/>
        </w:rPr>
        <w:t xml:space="preserve"> є значущою ініціативою, орієнтованою на сприяння відкритості, прозорості та участі громадян у владних процесах. Засноване на принципах співпраці між урядами та громадянським суспільством, це партнерство створює можливості для покращення якості демократичного управління та забезпечення відкритого доступу до ін</w:t>
      </w:r>
      <w:r w:rsidR="00874C67">
        <w:rPr>
          <w:rFonts w:ascii="Times New Roman" w:hAnsi="Times New Roman" w:cs="Times New Roman"/>
          <w:sz w:val="28"/>
          <w:szCs w:val="28"/>
          <w:lang w:val="uk-UA"/>
        </w:rPr>
        <w:t>формації в урядових структурах.</w:t>
      </w:r>
      <w:r w:rsidRPr="00C45AD8">
        <w:rPr>
          <w:lang w:val="uk-UA"/>
        </w:rPr>
        <w:t xml:space="preserve"> </w:t>
      </w:r>
      <w:r w:rsidRPr="00C45AD8">
        <w:rPr>
          <w:rFonts w:ascii="Times New Roman" w:hAnsi="Times New Roman" w:cs="Times New Roman"/>
          <w:sz w:val="28"/>
          <w:szCs w:val="28"/>
          <w:lang w:val="uk-UA"/>
        </w:rPr>
        <w:t xml:space="preserve">20 вересня 2011 року у рамках сесії Генеральної Асамблеї ООН вісім країн-засновниць (Бразилія, Сполучені Штати Америки, Індонезія, Мексика, Норвегія, Філіппіни, Південно-Африканська Республіка, Сполучене </w:t>
      </w:r>
      <w:r w:rsidRPr="00C45AD8">
        <w:rPr>
          <w:rFonts w:ascii="Times New Roman" w:hAnsi="Times New Roman" w:cs="Times New Roman"/>
          <w:sz w:val="28"/>
          <w:szCs w:val="28"/>
          <w:lang w:val="uk-UA"/>
        </w:rPr>
        <w:lastRenderedPageBreak/>
        <w:t>Королівство) започаткували міжнародну Ініціативу «Партнерство „Відкритий Уряд“», підписавши Декларацію Партнерства.</w:t>
      </w:r>
    </w:p>
    <w:p w:rsidR="00C45AD8" w:rsidRPr="00C45AD8" w:rsidRDefault="00C45AD8" w:rsidP="00DF54D7">
      <w:pPr>
        <w:spacing w:line="360" w:lineRule="auto"/>
        <w:ind w:firstLine="709"/>
        <w:jc w:val="both"/>
        <w:rPr>
          <w:rFonts w:ascii="Times New Roman" w:hAnsi="Times New Roman" w:cs="Times New Roman"/>
          <w:bCs/>
          <w:iCs/>
          <w:sz w:val="28"/>
          <w:szCs w:val="28"/>
          <w:lang w:val="uk-UA"/>
        </w:rPr>
      </w:pPr>
      <w:r w:rsidRPr="00C45AD8">
        <w:rPr>
          <w:rFonts w:ascii="Times New Roman" w:hAnsi="Times New Roman" w:cs="Times New Roman"/>
          <w:b/>
          <w:bCs/>
          <w:i/>
          <w:iCs/>
          <w:sz w:val="28"/>
          <w:szCs w:val="28"/>
          <w:lang w:val="uk-UA"/>
        </w:rPr>
        <w:t>Принципи Ініціативи</w:t>
      </w:r>
      <w:r w:rsidRPr="00C45AD8">
        <w:rPr>
          <w:rFonts w:ascii="Times New Roman" w:hAnsi="Times New Roman" w:cs="Times New Roman"/>
          <w:bCs/>
          <w:iCs/>
          <w:sz w:val="28"/>
          <w:szCs w:val="28"/>
          <w:lang w:val="uk-UA"/>
        </w:rPr>
        <w:t xml:space="preserve"> "Відкритий Уряд" відображають </w:t>
      </w:r>
      <w:r w:rsidR="00874C67">
        <w:rPr>
          <w:rFonts w:ascii="Times New Roman" w:hAnsi="Times New Roman" w:cs="Times New Roman"/>
          <w:bCs/>
          <w:iCs/>
          <w:sz w:val="28"/>
          <w:szCs w:val="28"/>
          <w:lang w:val="uk-UA"/>
        </w:rPr>
        <w:t xml:space="preserve">її </w:t>
      </w:r>
      <w:r w:rsidRPr="00C45AD8">
        <w:rPr>
          <w:rFonts w:ascii="Times New Roman" w:hAnsi="Times New Roman" w:cs="Times New Roman"/>
          <w:bCs/>
          <w:iCs/>
          <w:sz w:val="28"/>
          <w:szCs w:val="28"/>
          <w:lang w:val="uk-UA"/>
        </w:rPr>
        <w:t>о</w:t>
      </w:r>
      <w:r w:rsidR="00874C67">
        <w:rPr>
          <w:rFonts w:ascii="Times New Roman" w:hAnsi="Times New Roman" w:cs="Times New Roman"/>
          <w:bCs/>
          <w:iCs/>
          <w:sz w:val="28"/>
          <w:szCs w:val="28"/>
          <w:lang w:val="uk-UA"/>
        </w:rPr>
        <w:t xml:space="preserve">сновні цінності та цілі </w:t>
      </w:r>
      <w:r w:rsidR="00874C67" w:rsidRPr="00DF54D7">
        <w:rPr>
          <w:rFonts w:ascii="Times New Roman" w:hAnsi="Times New Roman" w:cs="Times New Roman"/>
          <w:bCs/>
          <w:iCs/>
          <w:sz w:val="28"/>
          <w:szCs w:val="28"/>
          <w:lang w:val="uk-UA"/>
        </w:rPr>
        <w:t>[</w:t>
      </w:r>
      <w:r w:rsidR="00DF54D7" w:rsidRPr="00DF54D7">
        <w:rPr>
          <w:rFonts w:ascii="Times New Roman" w:hAnsi="Times New Roman" w:cs="Times New Roman"/>
          <w:bCs/>
          <w:iCs/>
          <w:sz w:val="28"/>
          <w:szCs w:val="28"/>
          <w:lang w:val="uk-UA"/>
        </w:rPr>
        <w:t>36</w:t>
      </w:r>
      <w:r w:rsidR="00874C67" w:rsidRPr="00DF54D7">
        <w:rPr>
          <w:rFonts w:ascii="Times New Roman" w:hAnsi="Times New Roman" w:cs="Times New Roman"/>
          <w:bCs/>
          <w:iCs/>
          <w:sz w:val="28"/>
          <w:szCs w:val="28"/>
          <w:lang w:val="uk-UA"/>
        </w:rPr>
        <w:t>]</w:t>
      </w:r>
      <w:r w:rsidRPr="00C45AD8">
        <w:rPr>
          <w:rFonts w:ascii="Times New Roman" w:hAnsi="Times New Roman" w:cs="Times New Roman"/>
          <w:bCs/>
          <w:iCs/>
          <w:sz w:val="28"/>
          <w:szCs w:val="28"/>
          <w:lang w:val="uk-UA"/>
        </w:rPr>
        <w:t>:</w:t>
      </w:r>
    </w:p>
    <w:p w:rsidR="00C45AD8" w:rsidRPr="00C45AD8" w:rsidRDefault="00C45AD8" w:rsidP="00726861">
      <w:pPr>
        <w:pStyle w:val="a3"/>
        <w:numPr>
          <w:ilvl w:val="0"/>
          <w:numId w:val="100"/>
        </w:numPr>
        <w:tabs>
          <w:tab w:val="left" w:pos="1134"/>
        </w:tabs>
        <w:spacing w:line="360" w:lineRule="auto"/>
        <w:ind w:left="709" w:firstLine="0"/>
        <w:jc w:val="both"/>
        <w:rPr>
          <w:rFonts w:ascii="Times New Roman" w:hAnsi="Times New Roman" w:cs="Times New Roman"/>
          <w:bCs/>
          <w:iCs/>
          <w:sz w:val="28"/>
          <w:szCs w:val="28"/>
          <w:lang w:val="uk-UA"/>
        </w:rPr>
      </w:pPr>
      <w:r w:rsidRPr="00C45AD8">
        <w:rPr>
          <w:rFonts w:ascii="Times New Roman" w:hAnsi="Times New Roman" w:cs="Times New Roman"/>
          <w:b/>
          <w:bCs/>
          <w:i/>
          <w:iCs/>
          <w:sz w:val="28"/>
          <w:szCs w:val="28"/>
          <w:lang w:val="uk-UA"/>
        </w:rPr>
        <w:t>Прозорість</w:t>
      </w:r>
      <w:r w:rsidRPr="00C45AD8">
        <w:rPr>
          <w:rFonts w:ascii="Times New Roman" w:hAnsi="Times New Roman" w:cs="Times New Roman"/>
          <w:bCs/>
          <w:iCs/>
          <w:sz w:val="28"/>
          <w:szCs w:val="28"/>
          <w:lang w:val="uk-UA"/>
        </w:rPr>
        <w:t>: Уряд повинен забезпечувати доступність, своєчасність та всеосяжність інформації про свою діяльність. Це означає, що дані про урядові рішення, бюджет, закупівлі, та інші аспекти державного управління повинні бути відкриті та доступні для громадськості.</w:t>
      </w:r>
    </w:p>
    <w:p w:rsidR="00C45AD8" w:rsidRPr="00C45AD8" w:rsidRDefault="00C45AD8" w:rsidP="00726861">
      <w:pPr>
        <w:pStyle w:val="a3"/>
        <w:numPr>
          <w:ilvl w:val="0"/>
          <w:numId w:val="100"/>
        </w:numPr>
        <w:tabs>
          <w:tab w:val="left" w:pos="1134"/>
        </w:tabs>
        <w:spacing w:line="360" w:lineRule="auto"/>
        <w:ind w:left="709" w:firstLine="0"/>
        <w:jc w:val="both"/>
        <w:rPr>
          <w:rFonts w:ascii="Times New Roman" w:hAnsi="Times New Roman" w:cs="Times New Roman"/>
          <w:bCs/>
          <w:iCs/>
          <w:sz w:val="28"/>
          <w:szCs w:val="28"/>
          <w:lang w:val="uk-UA"/>
        </w:rPr>
      </w:pPr>
      <w:r w:rsidRPr="00C45AD8">
        <w:rPr>
          <w:rFonts w:ascii="Times New Roman" w:hAnsi="Times New Roman" w:cs="Times New Roman"/>
          <w:b/>
          <w:bCs/>
          <w:i/>
          <w:iCs/>
          <w:sz w:val="28"/>
          <w:szCs w:val="28"/>
          <w:lang w:val="uk-UA"/>
        </w:rPr>
        <w:t>Участь громадян</w:t>
      </w:r>
      <w:r w:rsidRPr="00C45AD8">
        <w:rPr>
          <w:rFonts w:ascii="Times New Roman" w:hAnsi="Times New Roman" w:cs="Times New Roman"/>
          <w:bCs/>
          <w:iCs/>
          <w:sz w:val="28"/>
          <w:szCs w:val="28"/>
          <w:lang w:val="uk-UA"/>
        </w:rPr>
        <w:t>: Уряд повинен залучати громадян до участі у прийнятті рішень та обговоренні питань, що стосуються суспільства. Це допомагає уникнути виборчості, забезпечити більш широке представництво інтересів громадян, а також сприяє інноваціям та ефективнішому прийняттю рішень.</w:t>
      </w:r>
    </w:p>
    <w:p w:rsidR="00C45AD8" w:rsidRPr="00C45AD8" w:rsidRDefault="00C45AD8" w:rsidP="00726861">
      <w:pPr>
        <w:pStyle w:val="a3"/>
        <w:numPr>
          <w:ilvl w:val="0"/>
          <w:numId w:val="100"/>
        </w:numPr>
        <w:tabs>
          <w:tab w:val="left" w:pos="1134"/>
        </w:tabs>
        <w:spacing w:line="360" w:lineRule="auto"/>
        <w:ind w:left="709" w:firstLine="0"/>
        <w:jc w:val="both"/>
        <w:rPr>
          <w:rFonts w:ascii="Times New Roman" w:hAnsi="Times New Roman" w:cs="Times New Roman"/>
          <w:bCs/>
          <w:iCs/>
          <w:sz w:val="28"/>
          <w:szCs w:val="28"/>
          <w:lang w:val="uk-UA"/>
        </w:rPr>
      </w:pPr>
      <w:r w:rsidRPr="00C45AD8">
        <w:rPr>
          <w:rFonts w:ascii="Times New Roman" w:hAnsi="Times New Roman" w:cs="Times New Roman"/>
          <w:b/>
          <w:bCs/>
          <w:i/>
          <w:iCs/>
          <w:sz w:val="28"/>
          <w:szCs w:val="28"/>
          <w:lang w:val="uk-UA"/>
        </w:rPr>
        <w:t>Підзвітність</w:t>
      </w:r>
      <w:r w:rsidRPr="00C45AD8">
        <w:rPr>
          <w:rFonts w:ascii="Times New Roman" w:hAnsi="Times New Roman" w:cs="Times New Roman"/>
          <w:bCs/>
          <w:i/>
          <w:iCs/>
          <w:sz w:val="28"/>
          <w:szCs w:val="28"/>
          <w:lang w:val="uk-UA"/>
        </w:rPr>
        <w:t>:</w:t>
      </w:r>
      <w:r w:rsidRPr="00C45AD8">
        <w:rPr>
          <w:rFonts w:ascii="Times New Roman" w:hAnsi="Times New Roman" w:cs="Times New Roman"/>
          <w:bCs/>
          <w:iCs/>
          <w:sz w:val="28"/>
          <w:szCs w:val="28"/>
          <w:lang w:val="uk-UA"/>
        </w:rPr>
        <w:t xml:space="preserve"> Уряд повинен бути відповідальним перед громадянами та відкрито обґрунтовувати свої дії та рішення. Це включає відповідь на критику, дотримання законів і норм, а також прийняття відповідальності за невиконання своїх обов'язків.</w:t>
      </w:r>
    </w:p>
    <w:p w:rsidR="00C45AD8" w:rsidRPr="00C45AD8" w:rsidRDefault="00C45AD8" w:rsidP="00726861">
      <w:pPr>
        <w:pStyle w:val="a3"/>
        <w:numPr>
          <w:ilvl w:val="0"/>
          <w:numId w:val="100"/>
        </w:numPr>
        <w:tabs>
          <w:tab w:val="left" w:pos="1134"/>
        </w:tabs>
        <w:spacing w:line="360" w:lineRule="auto"/>
        <w:ind w:left="709" w:firstLine="0"/>
        <w:jc w:val="both"/>
        <w:rPr>
          <w:rFonts w:ascii="Times New Roman" w:hAnsi="Times New Roman" w:cs="Times New Roman"/>
          <w:bCs/>
          <w:iCs/>
          <w:sz w:val="28"/>
          <w:szCs w:val="28"/>
          <w:lang w:val="uk-UA"/>
        </w:rPr>
      </w:pPr>
      <w:r w:rsidRPr="00C45AD8">
        <w:rPr>
          <w:rFonts w:ascii="Times New Roman" w:hAnsi="Times New Roman" w:cs="Times New Roman"/>
          <w:b/>
          <w:bCs/>
          <w:i/>
          <w:iCs/>
          <w:sz w:val="28"/>
          <w:szCs w:val="28"/>
          <w:lang w:val="uk-UA"/>
        </w:rPr>
        <w:t>Використання технологій та інновацій</w:t>
      </w:r>
      <w:r w:rsidRPr="00C45AD8">
        <w:rPr>
          <w:rFonts w:ascii="Times New Roman" w:hAnsi="Times New Roman" w:cs="Times New Roman"/>
          <w:bCs/>
          <w:iCs/>
          <w:sz w:val="28"/>
          <w:szCs w:val="28"/>
          <w:lang w:val="uk-UA"/>
        </w:rPr>
        <w:t>: Уряд повинен використовувати сучасні технології для забезпечення прозорості та залучення громадян до урядової діяльності. Це включає розробку веб-платформ для доступу до даних, розширення можливостей використання технологій громадянами та впровадження інноваційних підходів до управління.</w:t>
      </w:r>
    </w:p>
    <w:p w:rsidR="00874C67" w:rsidRDefault="00C45AD8" w:rsidP="00874C67">
      <w:pPr>
        <w:spacing w:line="360" w:lineRule="auto"/>
        <w:ind w:firstLine="709"/>
        <w:jc w:val="both"/>
        <w:rPr>
          <w:rFonts w:ascii="Times New Roman" w:hAnsi="Times New Roman" w:cs="Times New Roman"/>
          <w:bCs/>
          <w:iCs/>
          <w:sz w:val="28"/>
          <w:szCs w:val="28"/>
          <w:lang w:val="uk-UA"/>
        </w:rPr>
      </w:pPr>
      <w:r w:rsidRPr="00C45AD8">
        <w:rPr>
          <w:rFonts w:ascii="Times New Roman" w:hAnsi="Times New Roman" w:cs="Times New Roman"/>
          <w:bCs/>
          <w:iCs/>
          <w:sz w:val="28"/>
          <w:szCs w:val="28"/>
          <w:lang w:val="uk-UA"/>
        </w:rPr>
        <w:t> Керівний комітет Ініціативи "Відкритий Уряд" є ключовим органом, відповідальним за формулювання стратегічних напрямків розвитку та координацію діяльності Ініціативи. Керівний комітет базу</w:t>
      </w:r>
      <w:r w:rsidR="00874C67">
        <w:rPr>
          <w:rFonts w:ascii="Times New Roman" w:hAnsi="Times New Roman" w:cs="Times New Roman"/>
          <w:bCs/>
          <w:iCs/>
          <w:sz w:val="28"/>
          <w:szCs w:val="28"/>
          <w:lang w:val="uk-UA"/>
        </w:rPr>
        <w:t>ється</w:t>
      </w:r>
      <w:r w:rsidRPr="00C45AD8">
        <w:rPr>
          <w:rFonts w:ascii="Times New Roman" w:hAnsi="Times New Roman" w:cs="Times New Roman"/>
          <w:bCs/>
          <w:iCs/>
          <w:sz w:val="28"/>
          <w:szCs w:val="28"/>
          <w:lang w:val="uk-UA"/>
        </w:rPr>
        <w:t xml:space="preserve"> у Сполучених Штатах Америки</w:t>
      </w:r>
      <w:r w:rsidR="00874C67">
        <w:rPr>
          <w:rFonts w:ascii="Times New Roman" w:hAnsi="Times New Roman" w:cs="Times New Roman"/>
          <w:bCs/>
          <w:iCs/>
          <w:sz w:val="28"/>
          <w:szCs w:val="28"/>
          <w:lang w:val="uk-UA"/>
        </w:rPr>
        <w:t>. До</w:t>
      </w:r>
      <w:r w:rsidRPr="00C45AD8">
        <w:rPr>
          <w:rFonts w:ascii="Times New Roman" w:hAnsi="Times New Roman" w:cs="Times New Roman"/>
          <w:bCs/>
          <w:iCs/>
          <w:sz w:val="28"/>
          <w:szCs w:val="28"/>
          <w:lang w:val="uk-UA"/>
        </w:rPr>
        <w:t xml:space="preserve"> склад</w:t>
      </w:r>
      <w:r w:rsidR="00874C67">
        <w:rPr>
          <w:rFonts w:ascii="Times New Roman" w:hAnsi="Times New Roman" w:cs="Times New Roman"/>
          <w:bCs/>
          <w:iCs/>
          <w:sz w:val="28"/>
          <w:szCs w:val="28"/>
          <w:lang w:val="uk-UA"/>
        </w:rPr>
        <w:t>у</w:t>
      </w:r>
      <w:r w:rsidRPr="00C45AD8">
        <w:rPr>
          <w:rFonts w:ascii="Times New Roman" w:hAnsi="Times New Roman" w:cs="Times New Roman"/>
          <w:bCs/>
          <w:iCs/>
          <w:sz w:val="28"/>
          <w:szCs w:val="28"/>
          <w:lang w:val="uk-UA"/>
        </w:rPr>
        <w:t xml:space="preserve"> Керівного комітету входять представники урядів країн-учасниць Ініціативи та представники організацій громадянського </w:t>
      </w:r>
      <w:r w:rsidRPr="00C45AD8">
        <w:rPr>
          <w:rFonts w:ascii="Times New Roman" w:hAnsi="Times New Roman" w:cs="Times New Roman"/>
          <w:bCs/>
          <w:iCs/>
          <w:sz w:val="28"/>
          <w:szCs w:val="28"/>
          <w:lang w:val="uk-UA"/>
        </w:rPr>
        <w:lastRenderedPageBreak/>
        <w:t>суспільства</w:t>
      </w:r>
      <w:r w:rsidR="00874C67">
        <w:rPr>
          <w:rFonts w:ascii="Times New Roman" w:hAnsi="Times New Roman" w:cs="Times New Roman"/>
          <w:bCs/>
          <w:iCs/>
          <w:sz w:val="28"/>
          <w:szCs w:val="28"/>
          <w:lang w:val="uk-UA"/>
        </w:rPr>
        <w:t xml:space="preserve"> що</w:t>
      </w:r>
      <w:r w:rsidRPr="00C45AD8">
        <w:rPr>
          <w:rFonts w:ascii="Times New Roman" w:hAnsi="Times New Roman" w:cs="Times New Roman"/>
          <w:bCs/>
          <w:iCs/>
          <w:sz w:val="28"/>
          <w:szCs w:val="28"/>
          <w:lang w:val="uk-UA"/>
        </w:rPr>
        <w:t xml:space="preserve"> сприяє забезпеченню рівного представництва інтересів різних сфер суспільства у процесі управління Ініціативою.</w:t>
      </w:r>
      <w:r w:rsidR="00874C67">
        <w:rPr>
          <w:rFonts w:ascii="Times New Roman" w:hAnsi="Times New Roman" w:cs="Times New Roman"/>
          <w:bCs/>
          <w:iCs/>
          <w:sz w:val="28"/>
          <w:szCs w:val="28"/>
          <w:lang w:val="uk-UA"/>
        </w:rPr>
        <w:t xml:space="preserve"> С</w:t>
      </w:r>
      <w:r w:rsidRPr="00874C67">
        <w:rPr>
          <w:rFonts w:ascii="Times New Roman" w:hAnsi="Times New Roman" w:cs="Times New Roman"/>
          <w:bCs/>
          <w:iCs/>
          <w:sz w:val="28"/>
          <w:szCs w:val="28"/>
          <w:lang w:val="uk-UA"/>
        </w:rPr>
        <w:t>клад Керівного комітету формується за принципом регіонального представництва. Кожен з 4 регіонів – Африка, Азія, Америка та Європа – має по 4 представники від урядів.</w:t>
      </w:r>
    </w:p>
    <w:p w:rsidR="00C45AD8" w:rsidRPr="00874C67" w:rsidRDefault="00C45AD8" w:rsidP="00726861">
      <w:pPr>
        <w:spacing w:line="360" w:lineRule="auto"/>
        <w:ind w:firstLine="709"/>
        <w:jc w:val="both"/>
        <w:rPr>
          <w:rFonts w:ascii="Times New Roman" w:hAnsi="Times New Roman" w:cs="Times New Roman"/>
          <w:bCs/>
          <w:iCs/>
          <w:sz w:val="28"/>
          <w:szCs w:val="28"/>
          <w:lang w:val="uk-UA"/>
        </w:rPr>
      </w:pPr>
      <w:r w:rsidRPr="00874C67">
        <w:rPr>
          <w:rFonts w:ascii="Times New Roman" w:hAnsi="Times New Roman" w:cs="Times New Roman"/>
          <w:bCs/>
          <w:iCs/>
          <w:sz w:val="28"/>
          <w:szCs w:val="28"/>
          <w:lang w:val="uk-UA"/>
        </w:rPr>
        <w:t>Керівний комітет відповідає за прийняття стратегічних рішень, розробку політики, затвердження бюджету та моніторинг діяльності Ініціативи. Він також координує співпрацю між урядовими та неурядовими структурами, що беруть участь у реалізації заходів Ініціативи</w:t>
      </w:r>
    </w:p>
    <w:p w:rsidR="00C45AD8" w:rsidRPr="00C45AD8" w:rsidRDefault="00C45AD8" w:rsidP="00C45AD8">
      <w:pPr>
        <w:spacing w:line="360" w:lineRule="auto"/>
        <w:ind w:firstLine="709"/>
        <w:jc w:val="both"/>
        <w:rPr>
          <w:rFonts w:ascii="Times New Roman" w:hAnsi="Times New Roman" w:cs="Times New Roman"/>
          <w:b/>
          <w:bCs/>
          <w:i/>
          <w:iCs/>
          <w:sz w:val="28"/>
          <w:szCs w:val="28"/>
          <w:lang w:val="uk-UA"/>
        </w:rPr>
      </w:pPr>
      <w:r w:rsidRPr="00C45AD8">
        <w:rPr>
          <w:rFonts w:ascii="Times New Roman" w:hAnsi="Times New Roman" w:cs="Times New Roman"/>
          <w:b/>
          <w:bCs/>
          <w:i/>
          <w:iCs/>
          <w:sz w:val="28"/>
          <w:szCs w:val="28"/>
          <w:lang w:val="uk-UA"/>
        </w:rPr>
        <w:t>Реалізація Ініціативи в Україні </w:t>
      </w:r>
    </w:p>
    <w:p w:rsidR="00874C67" w:rsidRPr="00315D8E" w:rsidRDefault="00874C67" w:rsidP="00315D8E">
      <w:pPr>
        <w:spacing w:line="360" w:lineRule="auto"/>
        <w:ind w:firstLine="709"/>
        <w:jc w:val="both"/>
        <w:rPr>
          <w:rFonts w:ascii="Times New Roman" w:hAnsi="Times New Roman" w:cs="Times New Roman"/>
          <w:bCs/>
          <w:iCs/>
          <w:sz w:val="28"/>
          <w:szCs w:val="28"/>
          <w:lang w:val="uk-UA"/>
        </w:rPr>
      </w:pPr>
      <w:r w:rsidRPr="00315D8E">
        <w:rPr>
          <w:rFonts w:ascii="Times New Roman" w:hAnsi="Times New Roman" w:cs="Times New Roman"/>
          <w:bCs/>
          <w:iCs/>
          <w:sz w:val="28"/>
          <w:szCs w:val="28"/>
          <w:lang w:val="uk-UA"/>
        </w:rPr>
        <w:t xml:space="preserve">З 2012 року Україною було розроблено </w:t>
      </w:r>
      <w:r w:rsidR="00315D8E" w:rsidRPr="00315D8E">
        <w:rPr>
          <w:rFonts w:ascii="Times New Roman" w:hAnsi="Times New Roman" w:cs="Times New Roman"/>
          <w:bCs/>
          <w:iCs/>
          <w:sz w:val="28"/>
          <w:szCs w:val="28"/>
          <w:lang w:val="uk-UA"/>
        </w:rPr>
        <w:t>та реалізовано п’ять</w:t>
      </w:r>
      <w:r w:rsidRPr="00315D8E">
        <w:rPr>
          <w:rFonts w:ascii="Times New Roman" w:hAnsi="Times New Roman" w:cs="Times New Roman"/>
          <w:bCs/>
          <w:iCs/>
          <w:sz w:val="28"/>
          <w:szCs w:val="28"/>
          <w:lang w:val="uk-UA"/>
        </w:rPr>
        <w:t xml:space="preserve"> планів дій із впровадження Ініціативи «Партнерство «Відкритий Уряд» в Україні». Завдяки міжсекторальній співпраці в межах реалізації Ініціативи в Україні впроваджено ряд суспільно важливих реформ, зокрема у сфері державних закупівель, відкритості інформації про бенефіціарних власників, продажу державного майна, будівництва інфраструктури, надання адміністративних послуг, доступу до відкритих даних.</w:t>
      </w:r>
      <w:r w:rsidR="00315D8E" w:rsidRPr="00315D8E">
        <w:rPr>
          <w:rFonts w:ascii="Times New Roman" w:hAnsi="Times New Roman" w:cs="Times New Roman"/>
          <w:bCs/>
          <w:iCs/>
          <w:sz w:val="28"/>
          <w:szCs w:val="28"/>
          <w:lang w:val="uk-UA"/>
        </w:rPr>
        <w:t xml:space="preserve"> У межах Ініціативи “Партнерство “Відкритий Уряд” також запроваджений новий формат відносин Уряду та громадянського суспільства - спільнотворення (партнерство на всіх етапах впровадження реформ - від проведення аналізу проблем та пошуку рішень до реалізації запланованих заходів).</w:t>
      </w:r>
    </w:p>
    <w:p w:rsidR="009D181C" w:rsidRDefault="009D181C" w:rsidP="00DF54D7">
      <w:pPr>
        <w:spacing w:line="360" w:lineRule="auto"/>
        <w:ind w:firstLine="709"/>
        <w:jc w:val="both"/>
        <w:rPr>
          <w:rFonts w:ascii="Times New Roman" w:hAnsi="Times New Roman" w:cs="Times New Roman"/>
          <w:bCs/>
          <w:iCs/>
          <w:sz w:val="28"/>
          <w:szCs w:val="28"/>
          <w:lang w:val="uk-UA"/>
        </w:rPr>
      </w:pPr>
      <w:r w:rsidRPr="009D181C">
        <w:rPr>
          <w:rFonts w:ascii="Times New Roman" w:hAnsi="Times New Roman" w:cs="Times New Roman"/>
          <w:bCs/>
          <w:iCs/>
          <w:sz w:val="28"/>
          <w:szCs w:val="28"/>
          <w:lang w:val="uk-UA"/>
        </w:rPr>
        <w:t xml:space="preserve">17 листопада 2023 р. розпорядженням Кабінету Міністрів України від № </w:t>
      </w:r>
      <w:r>
        <w:rPr>
          <w:rFonts w:ascii="Times New Roman" w:hAnsi="Times New Roman" w:cs="Times New Roman"/>
          <w:bCs/>
          <w:iCs/>
          <w:sz w:val="28"/>
          <w:szCs w:val="28"/>
          <w:lang w:val="uk-UA"/>
        </w:rPr>
        <w:t xml:space="preserve">1049-р було затверджено шостий План </w:t>
      </w:r>
      <w:r w:rsidRPr="009D181C">
        <w:rPr>
          <w:rFonts w:ascii="Times New Roman" w:hAnsi="Times New Roman" w:cs="Times New Roman"/>
          <w:bCs/>
          <w:iCs/>
          <w:sz w:val="28"/>
          <w:szCs w:val="28"/>
          <w:lang w:val="uk-UA"/>
        </w:rPr>
        <w:t>дій із впровадження Ініціативи “Партнерство “Відкритий Уряд” – на 2023-2025 роки</w:t>
      </w:r>
      <w:r>
        <w:rPr>
          <w:rFonts w:ascii="Times New Roman" w:hAnsi="Times New Roman" w:cs="Times New Roman"/>
          <w:bCs/>
          <w:iCs/>
          <w:sz w:val="28"/>
          <w:szCs w:val="28"/>
          <w:lang w:val="uk-UA"/>
        </w:rPr>
        <w:t xml:space="preserve"> </w:t>
      </w:r>
      <w:r w:rsidRPr="009D181C">
        <w:rPr>
          <w:rFonts w:ascii="Times New Roman" w:hAnsi="Times New Roman" w:cs="Times New Roman"/>
          <w:bCs/>
          <w:iCs/>
          <w:sz w:val="28"/>
          <w:szCs w:val="28"/>
          <w:lang w:val="uk-UA"/>
        </w:rPr>
        <w:t>[</w:t>
      </w:r>
      <w:r w:rsidR="00DF54D7">
        <w:rPr>
          <w:rFonts w:ascii="Times New Roman" w:hAnsi="Times New Roman" w:cs="Times New Roman"/>
          <w:bCs/>
          <w:iCs/>
          <w:sz w:val="28"/>
          <w:szCs w:val="28"/>
          <w:lang w:val="uk-UA"/>
        </w:rPr>
        <w:t>36</w:t>
      </w:r>
      <w:r w:rsidRPr="009D181C">
        <w:rPr>
          <w:rFonts w:ascii="Times New Roman" w:hAnsi="Times New Roman" w:cs="Times New Roman"/>
          <w:bCs/>
          <w:iCs/>
          <w:sz w:val="28"/>
          <w:szCs w:val="28"/>
          <w:lang w:val="uk-UA"/>
        </w:rPr>
        <w:t xml:space="preserve">]. В цьому плані зазначено, що «участь у міжнародній Ініціативі “Партнерство “Відкритий Уряд” є важливим складником демократичного розвитку України, оскільки передбачає впровадження механізмів відкритого урядування та посилення партнерства Уряду, громадянського суспільства і бізнесу».  Також відзначено, що навіть під час війни з рф держава має має модернізуватися, а також визначати пріорити у </w:t>
      </w:r>
      <w:r w:rsidRPr="009D181C">
        <w:rPr>
          <w:rFonts w:ascii="Times New Roman" w:hAnsi="Times New Roman" w:cs="Times New Roman"/>
          <w:bCs/>
          <w:iCs/>
          <w:sz w:val="28"/>
          <w:szCs w:val="28"/>
          <w:lang w:val="uk-UA"/>
        </w:rPr>
        <w:lastRenderedPageBreak/>
        <w:t>налагодженні повоєнного життя після перемоги над країною-агресором. Успішне подолання таких викликів залежить від спільних зусиль Уряду та всіх заінтересованих сторін, а також відкритості, підзвітності та наближеності держави до потреб громадян.</w:t>
      </w:r>
    </w:p>
    <w:p w:rsidR="00315D8E" w:rsidRPr="00315D8E" w:rsidRDefault="00315D8E" w:rsidP="009D181C">
      <w:pPr>
        <w:spacing w:line="360" w:lineRule="auto"/>
        <w:ind w:firstLine="709"/>
        <w:jc w:val="both"/>
        <w:rPr>
          <w:rFonts w:ascii="Times New Roman" w:hAnsi="Times New Roman" w:cs="Times New Roman"/>
          <w:bCs/>
          <w:iCs/>
          <w:sz w:val="28"/>
          <w:szCs w:val="28"/>
          <w:lang w:val="uk-UA"/>
        </w:rPr>
      </w:pPr>
      <w:r w:rsidRPr="00315D8E">
        <w:rPr>
          <w:rFonts w:ascii="Times New Roman" w:hAnsi="Times New Roman" w:cs="Times New Roman"/>
          <w:bCs/>
          <w:iCs/>
          <w:sz w:val="28"/>
          <w:szCs w:val="28"/>
          <w:lang w:val="uk-UA"/>
        </w:rPr>
        <w:t>В межах шостого плану</w:t>
      </w:r>
      <w:r>
        <w:rPr>
          <w:rFonts w:ascii="Times New Roman" w:hAnsi="Times New Roman" w:cs="Times New Roman"/>
          <w:bCs/>
          <w:iCs/>
          <w:sz w:val="28"/>
          <w:szCs w:val="28"/>
          <w:lang w:val="uk-UA"/>
        </w:rPr>
        <w:t xml:space="preserve"> </w:t>
      </w:r>
      <w:r w:rsidRPr="00315D8E">
        <w:rPr>
          <w:rFonts w:ascii="Times New Roman" w:hAnsi="Times New Roman" w:cs="Times New Roman"/>
          <w:bCs/>
          <w:iCs/>
          <w:sz w:val="28"/>
          <w:szCs w:val="28"/>
          <w:lang w:val="uk-UA"/>
        </w:rPr>
        <w:t>дій з впровадження Ініціативи передбачено</w:t>
      </w:r>
      <w:r>
        <w:rPr>
          <w:rFonts w:ascii="Times New Roman" w:hAnsi="Times New Roman" w:cs="Times New Roman"/>
          <w:bCs/>
          <w:iCs/>
          <w:sz w:val="28"/>
          <w:szCs w:val="28"/>
          <w:lang w:val="uk-UA"/>
        </w:rPr>
        <w:t>, зокрема,</w:t>
      </w:r>
      <w:r w:rsidRPr="00315D8E">
        <w:rPr>
          <w:rFonts w:ascii="Times New Roman" w:hAnsi="Times New Roman" w:cs="Times New Roman"/>
          <w:bCs/>
          <w:iCs/>
          <w:sz w:val="28"/>
          <w:szCs w:val="28"/>
          <w:lang w:val="uk-UA"/>
        </w:rPr>
        <w:t xml:space="preserve"> виконання наступних заходів:</w:t>
      </w:r>
    </w:p>
    <w:p w:rsidR="00315D8E" w:rsidRPr="00315D8E" w:rsidRDefault="00315D8E" w:rsidP="00115EA6">
      <w:pPr>
        <w:pStyle w:val="a3"/>
        <w:numPr>
          <w:ilvl w:val="0"/>
          <w:numId w:val="101"/>
        </w:numPr>
        <w:spacing w:line="360" w:lineRule="auto"/>
        <w:jc w:val="both"/>
        <w:rPr>
          <w:rFonts w:ascii="Times New Roman" w:hAnsi="Times New Roman" w:cs="Times New Roman"/>
          <w:bCs/>
          <w:iCs/>
          <w:sz w:val="28"/>
          <w:szCs w:val="28"/>
          <w:lang w:val="uk-UA"/>
        </w:rPr>
      </w:pPr>
      <w:r w:rsidRPr="00315D8E">
        <w:rPr>
          <w:rFonts w:ascii="Times New Roman" w:hAnsi="Times New Roman" w:cs="Times New Roman"/>
          <w:b/>
          <w:i/>
          <w:sz w:val="28"/>
          <w:szCs w:val="28"/>
          <w:lang w:val="uk-UA"/>
        </w:rPr>
        <w:t>Впровадження ефективного цифрового інструменту управління проектами відбудови об’єктів інфраструктури, будівництва та нерухомого майна</w:t>
      </w:r>
      <w:r w:rsidRPr="00315D8E">
        <w:rPr>
          <w:rFonts w:ascii="Times New Roman" w:hAnsi="Times New Roman" w:cs="Times New Roman"/>
          <w:bCs/>
          <w:iCs/>
          <w:sz w:val="28"/>
          <w:szCs w:val="28"/>
          <w:lang w:val="uk-UA"/>
        </w:rPr>
        <w:t>. Єдина цифрова система повинна поєднувати весь цикл планування та реалізації основних проектів: визначення, підготовку, оцінку, розподіл фінансування, реалізацію та введення в експлуатацію. Така система сприятиме прозорості, підзвітності та інклюзивності відбудови об’єктів інфраструктури, будівництва та нерухомого майна.</w:t>
      </w:r>
    </w:p>
    <w:p w:rsidR="00315D8E" w:rsidRPr="00315D8E" w:rsidRDefault="00315D8E" w:rsidP="00115EA6">
      <w:pPr>
        <w:pStyle w:val="a3"/>
        <w:numPr>
          <w:ilvl w:val="0"/>
          <w:numId w:val="101"/>
        </w:numPr>
        <w:spacing w:line="360" w:lineRule="auto"/>
        <w:jc w:val="both"/>
        <w:rPr>
          <w:rFonts w:ascii="Times New Roman" w:hAnsi="Times New Roman" w:cs="Times New Roman"/>
          <w:bCs/>
          <w:iCs/>
          <w:sz w:val="28"/>
          <w:szCs w:val="28"/>
          <w:lang w:val="uk-UA"/>
        </w:rPr>
      </w:pPr>
      <w:r w:rsidRPr="00315D8E">
        <w:rPr>
          <w:rFonts w:ascii="Times New Roman" w:hAnsi="Times New Roman" w:cs="Times New Roman"/>
          <w:b/>
          <w:i/>
          <w:sz w:val="28"/>
          <w:szCs w:val="28"/>
          <w:lang w:val="uk-UA"/>
        </w:rPr>
        <w:t>Здійснення моніторингу розвитку регіонів і територіальних громад</w:t>
      </w:r>
      <w:r w:rsidRPr="00315D8E">
        <w:rPr>
          <w:rFonts w:ascii="Times New Roman" w:hAnsi="Times New Roman" w:cs="Times New Roman"/>
          <w:bCs/>
          <w:iCs/>
          <w:sz w:val="28"/>
          <w:szCs w:val="28"/>
          <w:lang w:val="uk-UA"/>
        </w:rPr>
        <w:t>. Впровадження єдиної геоінформаційної системи здійснення моніторингу та оцінювання розвитку регіонів і територіальних громад забезпечить аналітичну обробку інформації для врахування під час підготовки та прийняття управлінських рішень у сфері відновлення та розвитку регіонів і територіальних громад України, а також здійснення моніторингу їх виконання.</w:t>
      </w:r>
    </w:p>
    <w:p w:rsidR="00315D8E" w:rsidRPr="00315D8E" w:rsidRDefault="00315D8E" w:rsidP="00115EA6">
      <w:pPr>
        <w:pStyle w:val="a3"/>
        <w:numPr>
          <w:ilvl w:val="0"/>
          <w:numId w:val="101"/>
        </w:numPr>
        <w:spacing w:line="360" w:lineRule="auto"/>
        <w:jc w:val="both"/>
        <w:rPr>
          <w:rFonts w:ascii="Times New Roman" w:hAnsi="Times New Roman" w:cs="Times New Roman"/>
          <w:bCs/>
          <w:iCs/>
          <w:sz w:val="28"/>
          <w:szCs w:val="28"/>
          <w:lang w:val="uk-UA"/>
        </w:rPr>
      </w:pPr>
      <w:r w:rsidRPr="00315D8E">
        <w:rPr>
          <w:rFonts w:ascii="Times New Roman" w:hAnsi="Times New Roman" w:cs="Times New Roman"/>
          <w:b/>
          <w:i/>
          <w:sz w:val="28"/>
          <w:szCs w:val="28"/>
          <w:lang w:val="uk-UA"/>
        </w:rPr>
        <w:t>Сприяння участі громадськості у відновленні та розвитку регіонів та територіальних громад</w:t>
      </w:r>
      <w:r w:rsidRPr="00315D8E">
        <w:rPr>
          <w:rFonts w:ascii="Times New Roman" w:hAnsi="Times New Roman" w:cs="Times New Roman"/>
          <w:bCs/>
          <w:iCs/>
          <w:sz w:val="28"/>
          <w:szCs w:val="28"/>
          <w:lang w:val="uk-UA"/>
        </w:rPr>
        <w:t>. В межах цього напряму передбачено підготувати рекомендації щодо залучення громадськості до розроблення, реалізації і моніторингу планів і програм відновлення та розвитку регіонів і територіальних громад, а також провести ряд навчальних заходів з питань залучення всіх заінтересованих сторін до підготовки цих програм та планів.</w:t>
      </w:r>
    </w:p>
    <w:p w:rsidR="00315D8E" w:rsidRPr="00315D8E" w:rsidRDefault="00315D8E" w:rsidP="00115EA6">
      <w:pPr>
        <w:pStyle w:val="a3"/>
        <w:numPr>
          <w:ilvl w:val="0"/>
          <w:numId w:val="101"/>
        </w:numPr>
        <w:spacing w:line="360" w:lineRule="auto"/>
        <w:jc w:val="both"/>
        <w:rPr>
          <w:rFonts w:ascii="Times New Roman" w:hAnsi="Times New Roman" w:cs="Times New Roman"/>
          <w:bCs/>
          <w:iCs/>
          <w:sz w:val="28"/>
          <w:szCs w:val="28"/>
          <w:lang w:val="uk-UA"/>
        </w:rPr>
      </w:pPr>
      <w:r w:rsidRPr="00315D8E">
        <w:rPr>
          <w:rFonts w:ascii="Times New Roman" w:hAnsi="Times New Roman" w:cs="Times New Roman"/>
          <w:b/>
          <w:i/>
          <w:sz w:val="28"/>
          <w:szCs w:val="28"/>
          <w:lang w:val="uk-UA"/>
        </w:rPr>
        <w:lastRenderedPageBreak/>
        <w:t>Забезпечення прозорості та доступності інформації щодо наукових досліджень</w:t>
      </w:r>
      <w:r w:rsidRPr="00315D8E">
        <w:rPr>
          <w:rFonts w:ascii="Times New Roman" w:hAnsi="Times New Roman" w:cs="Times New Roman"/>
          <w:bCs/>
          <w:iCs/>
          <w:sz w:val="28"/>
          <w:szCs w:val="28"/>
          <w:lang w:val="uk-UA"/>
        </w:rPr>
        <w:t xml:space="preserve">. Тут передбачено </w:t>
      </w:r>
      <w:bookmarkStart w:id="91" w:name="n70"/>
      <w:bookmarkEnd w:id="91"/>
      <w:r w:rsidRPr="00315D8E">
        <w:rPr>
          <w:rFonts w:ascii="Times New Roman" w:hAnsi="Times New Roman" w:cs="Times New Roman"/>
          <w:bCs/>
          <w:iCs/>
          <w:sz w:val="28"/>
          <w:szCs w:val="28"/>
          <w:lang w:val="uk-UA"/>
        </w:rPr>
        <w:t>запровадження відкритого рецензування наукових досліджень</w:t>
      </w:r>
      <w:bookmarkStart w:id="92" w:name="n71"/>
      <w:bookmarkEnd w:id="92"/>
      <w:r w:rsidRPr="00315D8E">
        <w:rPr>
          <w:rFonts w:ascii="Times New Roman" w:hAnsi="Times New Roman" w:cs="Times New Roman"/>
          <w:bCs/>
          <w:iCs/>
          <w:sz w:val="28"/>
          <w:szCs w:val="28"/>
          <w:lang w:val="uk-UA"/>
        </w:rPr>
        <w:t xml:space="preserve">; започаткування та початок реалізації пілотного проекту з управління та збереження наукових даних; </w:t>
      </w:r>
      <w:bookmarkStart w:id="93" w:name="n72"/>
      <w:bookmarkEnd w:id="93"/>
      <w:r w:rsidRPr="00315D8E">
        <w:rPr>
          <w:rFonts w:ascii="Times New Roman" w:hAnsi="Times New Roman" w:cs="Times New Roman"/>
          <w:bCs/>
          <w:iCs/>
          <w:sz w:val="28"/>
          <w:szCs w:val="28"/>
          <w:lang w:val="uk-UA"/>
        </w:rPr>
        <w:t>підвищення вимог до впровадження результатів дисертаційних досліджень.</w:t>
      </w:r>
    </w:p>
    <w:p w:rsidR="00315D8E" w:rsidRPr="00315D8E" w:rsidRDefault="00315D8E" w:rsidP="00115EA6">
      <w:pPr>
        <w:pStyle w:val="a3"/>
        <w:numPr>
          <w:ilvl w:val="0"/>
          <w:numId w:val="101"/>
        </w:numPr>
        <w:spacing w:line="360" w:lineRule="auto"/>
        <w:jc w:val="both"/>
        <w:rPr>
          <w:rFonts w:ascii="Times New Roman" w:hAnsi="Times New Roman" w:cs="Times New Roman"/>
          <w:b/>
          <w:i/>
          <w:sz w:val="28"/>
          <w:szCs w:val="28"/>
          <w:lang w:val="uk-UA"/>
        </w:rPr>
      </w:pPr>
      <w:r w:rsidRPr="00315D8E">
        <w:rPr>
          <w:rFonts w:ascii="Times New Roman" w:hAnsi="Times New Roman" w:cs="Times New Roman"/>
          <w:b/>
          <w:i/>
          <w:sz w:val="28"/>
          <w:szCs w:val="28"/>
          <w:lang w:val="uk-UA"/>
        </w:rPr>
        <w:t>Гармонізація законодавства у сфері європейської інтеграції</w:t>
      </w:r>
    </w:p>
    <w:p w:rsidR="00315D8E" w:rsidRPr="00315D8E" w:rsidRDefault="00315D8E" w:rsidP="00115EA6">
      <w:pPr>
        <w:pStyle w:val="a3"/>
        <w:numPr>
          <w:ilvl w:val="0"/>
          <w:numId w:val="101"/>
        </w:numPr>
        <w:spacing w:line="360" w:lineRule="auto"/>
        <w:jc w:val="both"/>
        <w:rPr>
          <w:rFonts w:ascii="Times New Roman" w:hAnsi="Times New Roman" w:cs="Times New Roman"/>
          <w:b/>
          <w:i/>
          <w:sz w:val="28"/>
          <w:szCs w:val="28"/>
          <w:lang w:val="uk-UA"/>
        </w:rPr>
      </w:pPr>
      <w:r w:rsidRPr="00315D8E">
        <w:rPr>
          <w:rFonts w:ascii="Times New Roman" w:hAnsi="Times New Roman" w:cs="Times New Roman"/>
          <w:b/>
          <w:i/>
          <w:sz w:val="28"/>
          <w:szCs w:val="28"/>
          <w:lang w:val="uk-UA"/>
        </w:rPr>
        <w:t>Розроблення цифрової платформи “Е-молодь”</w:t>
      </w:r>
    </w:p>
    <w:p w:rsidR="00315D8E" w:rsidRPr="00315D8E" w:rsidRDefault="00315D8E" w:rsidP="00115EA6">
      <w:pPr>
        <w:pStyle w:val="a3"/>
        <w:numPr>
          <w:ilvl w:val="0"/>
          <w:numId w:val="101"/>
        </w:numPr>
        <w:spacing w:line="360" w:lineRule="auto"/>
        <w:jc w:val="both"/>
        <w:rPr>
          <w:rFonts w:ascii="Times New Roman" w:hAnsi="Times New Roman" w:cs="Times New Roman"/>
          <w:b/>
          <w:i/>
          <w:sz w:val="28"/>
          <w:szCs w:val="28"/>
          <w:lang w:val="uk-UA"/>
        </w:rPr>
      </w:pPr>
      <w:r w:rsidRPr="00315D8E">
        <w:rPr>
          <w:rFonts w:ascii="Times New Roman" w:hAnsi="Times New Roman" w:cs="Times New Roman"/>
          <w:b/>
          <w:i/>
          <w:sz w:val="28"/>
          <w:szCs w:val="28"/>
          <w:lang w:val="uk-UA"/>
        </w:rPr>
        <w:t>Розроблення рекомендацій щодо прозорості та доброчесності працівників закладів вищої освіти (“Золотий стандарт”)</w:t>
      </w:r>
      <w:r>
        <w:rPr>
          <w:rFonts w:ascii="Times New Roman" w:hAnsi="Times New Roman" w:cs="Times New Roman"/>
          <w:b/>
          <w:i/>
          <w:sz w:val="28"/>
          <w:szCs w:val="28"/>
          <w:lang w:val="uk-UA"/>
        </w:rPr>
        <w:t>.</w:t>
      </w:r>
    </w:p>
    <w:p w:rsidR="00315D8E" w:rsidRPr="00315D8E" w:rsidRDefault="00315D8E" w:rsidP="00115EA6">
      <w:pPr>
        <w:pStyle w:val="a3"/>
        <w:numPr>
          <w:ilvl w:val="0"/>
          <w:numId w:val="101"/>
        </w:numPr>
        <w:spacing w:line="360" w:lineRule="auto"/>
        <w:jc w:val="both"/>
        <w:rPr>
          <w:rFonts w:ascii="Times New Roman" w:hAnsi="Times New Roman" w:cs="Times New Roman"/>
          <w:b/>
          <w:i/>
          <w:sz w:val="28"/>
          <w:szCs w:val="28"/>
          <w:lang w:val="uk-UA"/>
        </w:rPr>
      </w:pPr>
      <w:r w:rsidRPr="00315D8E">
        <w:rPr>
          <w:rFonts w:ascii="Times New Roman" w:hAnsi="Times New Roman" w:cs="Times New Roman"/>
          <w:b/>
          <w:i/>
          <w:sz w:val="28"/>
          <w:szCs w:val="28"/>
          <w:lang w:val="uk-UA"/>
        </w:rPr>
        <w:t>Подальше забезпечення доступу до публічної інформації у формі відкритих даних</w:t>
      </w:r>
      <w:r>
        <w:rPr>
          <w:rFonts w:ascii="Times New Roman" w:hAnsi="Times New Roman" w:cs="Times New Roman"/>
          <w:b/>
          <w:i/>
          <w:sz w:val="28"/>
          <w:szCs w:val="28"/>
          <w:lang w:val="uk-UA"/>
        </w:rPr>
        <w:t>.</w:t>
      </w:r>
    </w:p>
    <w:p w:rsidR="00315D8E" w:rsidRPr="00315D8E" w:rsidRDefault="00315D8E" w:rsidP="00115EA6">
      <w:pPr>
        <w:pStyle w:val="a3"/>
        <w:numPr>
          <w:ilvl w:val="0"/>
          <w:numId w:val="101"/>
        </w:numPr>
        <w:spacing w:line="360" w:lineRule="auto"/>
        <w:jc w:val="both"/>
        <w:rPr>
          <w:rFonts w:ascii="Times New Roman" w:hAnsi="Times New Roman" w:cs="Times New Roman"/>
          <w:bCs/>
          <w:iCs/>
          <w:sz w:val="28"/>
          <w:szCs w:val="28"/>
          <w:lang w:val="uk-UA"/>
        </w:rPr>
      </w:pPr>
      <w:r w:rsidRPr="00315D8E">
        <w:rPr>
          <w:rFonts w:ascii="Times New Roman" w:hAnsi="Times New Roman" w:cs="Times New Roman"/>
          <w:b/>
          <w:i/>
          <w:sz w:val="28"/>
          <w:szCs w:val="28"/>
          <w:lang w:val="uk-UA"/>
        </w:rPr>
        <w:t>Забезпечення прозорості системи надрокористування</w:t>
      </w:r>
      <w:r w:rsidR="009D181C">
        <w:rPr>
          <w:rFonts w:ascii="Times New Roman" w:hAnsi="Times New Roman" w:cs="Times New Roman"/>
          <w:b/>
          <w:i/>
          <w:sz w:val="28"/>
          <w:szCs w:val="28"/>
          <w:lang w:val="en-US"/>
        </w:rPr>
        <w:t xml:space="preserve"> </w:t>
      </w:r>
      <w:r w:rsidR="009D181C" w:rsidRPr="009D181C">
        <w:rPr>
          <w:rFonts w:ascii="Times New Roman" w:hAnsi="Times New Roman" w:cs="Times New Roman"/>
          <w:bCs/>
          <w:iCs/>
          <w:sz w:val="28"/>
          <w:szCs w:val="28"/>
          <w:lang w:val="en-US"/>
        </w:rPr>
        <w:t>[</w:t>
      </w:r>
      <w:r w:rsidR="00DF54D7">
        <w:rPr>
          <w:rFonts w:ascii="Times New Roman" w:hAnsi="Times New Roman" w:cs="Times New Roman"/>
          <w:bCs/>
          <w:iCs/>
          <w:sz w:val="28"/>
          <w:szCs w:val="28"/>
          <w:lang w:val="uk-UA"/>
        </w:rPr>
        <w:t>36</w:t>
      </w:r>
      <w:r w:rsidR="009D181C" w:rsidRPr="009D181C">
        <w:rPr>
          <w:rFonts w:ascii="Times New Roman" w:hAnsi="Times New Roman" w:cs="Times New Roman"/>
          <w:bCs/>
          <w:iCs/>
          <w:sz w:val="28"/>
          <w:szCs w:val="28"/>
          <w:lang w:val="en-US"/>
        </w:rPr>
        <w:t>]</w:t>
      </w:r>
      <w:r w:rsidRPr="00315D8E">
        <w:rPr>
          <w:rFonts w:ascii="Times New Roman" w:hAnsi="Times New Roman" w:cs="Times New Roman"/>
          <w:bCs/>
          <w:iCs/>
          <w:sz w:val="28"/>
          <w:szCs w:val="28"/>
          <w:lang w:val="uk-UA"/>
        </w:rPr>
        <w:t>.</w:t>
      </w:r>
    </w:p>
    <w:p w:rsidR="00315D8E" w:rsidRPr="009D181C" w:rsidRDefault="009D181C" w:rsidP="009D181C">
      <w:pPr>
        <w:spacing w:line="360" w:lineRule="auto"/>
        <w:ind w:firstLine="709"/>
        <w:jc w:val="both"/>
        <w:rPr>
          <w:rFonts w:ascii="Times New Roman" w:hAnsi="Times New Roman" w:cs="Times New Roman"/>
          <w:bCs/>
          <w:iCs/>
          <w:sz w:val="28"/>
          <w:szCs w:val="28"/>
          <w:lang w:val="uk-UA"/>
        </w:rPr>
      </w:pPr>
      <w:r w:rsidRPr="009D181C">
        <w:rPr>
          <w:rFonts w:ascii="Times New Roman" w:hAnsi="Times New Roman" w:cs="Times New Roman"/>
          <w:bCs/>
          <w:iCs/>
          <w:sz w:val="28"/>
          <w:szCs w:val="28"/>
          <w:lang w:val="uk-UA"/>
        </w:rPr>
        <w:t>Планом дій із реалізації Ініціативи передбачено, що реалізація зазначених заходів здійснюватиметься за рахунок коштів державного та місцевого бюджетів, виділених відповідним центральним органам виконавчої влади, та затверджених місцевих бюджетних програм, а також за програмами та проектами міжнародної технічної та фінансової допомоги із залученням фінансових ресурсів інститутів громадянського суспільства, визначених партнерами, та з інших джерел, не заборонених законодавством.</w:t>
      </w:r>
    </w:p>
    <w:p w:rsidR="00315D8E" w:rsidRPr="00315D8E" w:rsidRDefault="00315D8E" w:rsidP="00315D8E">
      <w:pPr>
        <w:spacing w:line="360" w:lineRule="auto"/>
        <w:ind w:firstLine="709"/>
        <w:jc w:val="both"/>
        <w:rPr>
          <w:color w:val="333333"/>
          <w:shd w:val="clear" w:color="auto" w:fill="FFFFFF"/>
          <w:lang w:val="uk-UA"/>
        </w:rPr>
      </w:pPr>
    </w:p>
    <w:p w:rsidR="00831720" w:rsidRDefault="00831720">
      <w:pPr>
        <w:rPr>
          <w:rFonts w:ascii="Times New Roman" w:hAnsi="Times New Roman" w:cs="Times New Roman"/>
          <w:b/>
          <w:i/>
          <w:iCs/>
          <w:sz w:val="28"/>
          <w:szCs w:val="28"/>
          <w:lang w:val="uk-UA"/>
        </w:rPr>
      </w:pPr>
      <w:r>
        <w:rPr>
          <w:rFonts w:ascii="Times New Roman" w:hAnsi="Times New Roman" w:cs="Times New Roman"/>
          <w:b/>
          <w:i/>
          <w:iCs/>
          <w:sz w:val="28"/>
          <w:szCs w:val="28"/>
          <w:lang w:val="uk-UA"/>
        </w:rPr>
        <w:br w:type="page"/>
      </w:r>
    </w:p>
    <w:p w:rsidR="00D50014" w:rsidRPr="00726861" w:rsidRDefault="00726861" w:rsidP="00726861">
      <w:pPr>
        <w:spacing w:line="360" w:lineRule="auto"/>
        <w:jc w:val="both"/>
        <w:outlineLvl w:val="1"/>
        <w:rPr>
          <w:rFonts w:asciiTheme="majorBidi" w:hAnsiTheme="majorBidi" w:cs="Times New Roman"/>
          <w:b/>
          <w:iCs/>
          <w:sz w:val="32"/>
          <w:szCs w:val="32"/>
          <w:lang w:val="uk-UA"/>
        </w:rPr>
      </w:pPr>
      <w:bookmarkStart w:id="94" w:name="_Toc165285072"/>
      <w:r w:rsidRPr="00726861">
        <w:rPr>
          <w:rFonts w:asciiTheme="majorBidi" w:hAnsiTheme="majorBidi" w:cs="Times New Roman"/>
          <w:b/>
          <w:iCs/>
          <w:sz w:val="32"/>
          <w:szCs w:val="32"/>
          <w:lang w:val="uk-UA"/>
        </w:rPr>
        <w:lastRenderedPageBreak/>
        <w:t>Лекція 9. Інформаційно-комунікаційний супровід діяльності органів державної влади</w:t>
      </w:r>
      <w:bookmarkEnd w:id="94"/>
    </w:p>
    <w:p w:rsidR="00D50014" w:rsidRPr="004826E0" w:rsidRDefault="00D50014" w:rsidP="000A6AC5">
      <w:pPr>
        <w:spacing w:beforeLines="200" w:before="480" w:line="360" w:lineRule="auto"/>
        <w:ind w:firstLine="709"/>
        <w:contextualSpacing/>
        <w:jc w:val="both"/>
        <w:outlineLvl w:val="2"/>
        <w:rPr>
          <w:rFonts w:ascii="Times New Roman" w:hAnsi="Times New Roman" w:cs="Times New Roman"/>
          <w:b/>
          <w:bCs/>
          <w:sz w:val="28"/>
          <w:szCs w:val="28"/>
          <w:u w:val="single"/>
          <w:lang w:val="uk-UA"/>
        </w:rPr>
      </w:pPr>
      <w:bookmarkStart w:id="95" w:name="_Toc164334910"/>
      <w:bookmarkStart w:id="96" w:name="_Toc165028952"/>
      <w:bookmarkStart w:id="97" w:name="_Toc165285073"/>
      <w:r w:rsidRPr="004826E0">
        <w:rPr>
          <w:rFonts w:ascii="Times New Roman" w:hAnsi="Times New Roman" w:cs="Times New Roman"/>
          <w:b/>
          <w:bCs/>
          <w:sz w:val="28"/>
          <w:szCs w:val="28"/>
          <w:u w:val="single"/>
          <w:lang w:val="uk-UA"/>
        </w:rPr>
        <w:t>План лекції</w:t>
      </w:r>
      <w:bookmarkEnd w:id="95"/>
      <w:bookmarkEnd w:id="96"/>
      <w:bookmarkEnd w:id="97"/>
    </w:p>
    <w:p w:rsidR="00D50014" w:rsidRPr="004826E0" w:rsidRDefault="00D50014" w:rsidP="00726861">
      <w:pPr>
        <w:numPr>
          <w:ilvl w:val="0"/>
          <w:numId w:val="111"/>
        </w:numPr>
        <w:spacing w:beforeLines="200" w:before="480" w:line="360" w:lineRule="auto"/>
        <w:contextualSpacing/>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Інструменти комунікативного забезпечення дяльності органів державної влади.</w:t>
      </w:r>
    </w:p>
    <w:p w:rsidR="00D50014" w:rsidRPr="004826E0" w:rsidRDefault="00D50014" w:rsidP="00726861">
      <w:pPr>
        <w:numPr>
          <w:ilvl w:val="0"/>
          <w:numId w:val="111"/>
        </w:numPr>
        <w:spacing w:line="360" w:lineRule="auto"/>
        <w:ind w:left="1066" w:hanging="357"/>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 xml:space="preserve">Форми взаємодії органів влади із засобами масової інформації. </w:t>
      </w:r>
    </w:p>
    <w:p w:rsidR="00D50014" w:rsidRPr="004826E0" w:rsidRDefault="00D50014" w:rsidP="009D181C">
      <w:pPr>
        <w:spacing w:line="360" w:lineRule="auto"/>
        <w:ind w:left="709"/>
        <w:jc w:val="both"/>
        <w:outlineLvl w:val="2"/>
        <w:rPr>
          <w:rFonts w:ascii="Times New Roman" w:hAnsi="Times New Roman" w:cs="Times New Roman"/>
          <w:b/>
          <w:bCs/>
          <w:sz w:val="28"/>
          <w:szCs w:val="28"/>
          <w:u w:val="single"/>
          <w:lang w:val="uk-UA"/>
        </w:rPr>
      </w:pPr>
      <w:bookmarkStart w:id="98" w:name="_Toc164334911"/>
      <w:bookmarkStart w:id="99" w:name="_Toc165028953"/>
      <w:bookmarkStart w:id="100" w:name="_Toc165285074"/>
      <w:r w:rsidRPr="004826E0">
        <w:rPr>
          <w:rFonts w:ascii="Times New Roman" w:hAnsi="Times New Roman" w:cs="Times New Roman"/>
          <w:b/>
          <w:bCs/>
          <w:sz w:val="28"/>
          <w:szCs w:val="28"/>
          <w:u w:val="single"/>
          <w:lang w:val="uk-UA"/>
        </w:rPr>
        <w:t>Завдання на СРС</w:t>
      </w:r>
      <w:bookmarkEnd w:id="98"/>
      <w:bookmarkEnd w:id="99"/>
      <w:bookmarkEnd w:id="100"/>
      <w:r w:rsidRPr="004826E0">
        <w:rPr>
          <w:rFonts w:ascii="Times New Roman" w:hAnsi="Times New Roman" w:cs="Times New Roman"/>
          <w:b/>
          <w:bCs/>
          <w:sz w:val="28"/>
          <w:szCs w:val="28"/>
          <w:u w:val="single"/>
          <w:lang w:val="uk-UA"/>
        </w:rPr>
        <w:t xml:space="preserve"> </w:t>
      </w:r>
    </w:p>
    <w:p w:rsidR="00D50014" w:rsidRPr="004826E0" w:rsidRDefault="00D50014" w:rsidP="00726861">
      <w:pPr>
        <w:spacing w:after="120" w:line="360" w:lineRule="auto"/>
        <w:ind w:firstLine="709"/>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1.</w:t>
      </w:r>
      <w:r w:rsidRPr="004826E0">
        <w:rPr>
          <w:rFonts w:ascii="Times New Roman" w:hAnsi="Times New Roman" w:cs="Times New Roman"/>
          <w:sz w:val="28"/>
          <w:szCs w:val="28"/>
          <w:lang w:val="uk-UA"/>
        </w:rPr>
        <w:tab/>
        <w:t>Визначте мету і основні функції державних комунікацій</w:t>
      </w:r>
      <w:r w:rsidR="00726861">
        <w:rPr>
          <w:rFonts w:ascii="Times New Roman" w:hAnsi="Times New Roman" w:cs="Times New Roman"/>
          <w:sz w:val="28"/>
          <w:szCs w:val="28"/>
          <w:lang w:val="uk-UA"/>
        </w:rPr>
        <w:t>.</w:t>
      </w:r>
    </w:p>
    <w:p w:rsidR="00D50014" w:rsidRPr="004826E0" w:rsidRDefault="00D50014" w:rsidP="00726861">
      <w:pPr>
        <w:spacing w:line="360" w:lineRule="auto"/>
        <w:ind w:firstLine="709"/>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2.</w:t>
      </w:r>
      <w:r w:rsidRPr="004826E0">
        <w:rPr>
          <w:rFonts w:ascii="Times New Roman" w:hAnsi="Times New Roman" w:cs="Times New Roman"/>
          <w:sz w:val="28"/>
          <w:szCs w:val="28"/>
          <w:lang w:val="uk-UA"/>
        </w:rPr>
        <w:tab/>
        <w:t xml:space="preserve">Визначте механізми та інструменти комунікативного забезпечення діяльності органів державної влади. </w:t>
      </w:r>
    </w:p>
    <w:p w:rsidR="00D50014" w:rsidRPr="004826E0" w:rsidRDefault="00D50014" w:rsidP="009D181C">
      <w:pPr>
        <w:spacing w:line="360" w:lineRule="auto"/>
        <w:ind w:firstLine="709"/>
        <w:jc w:val="both"/>
        <w:rPr>
          <w:rFonts w:ascii="Times New Roman" w:hAnsi="Times New Roman" w:cs="Times New Roman"/>
          <w:i/>
          <w:sz w:val="28"/>
          <w:szCs w:val="28"/>
          <w:lang w:val="uk-UA"/>
        </w:rPr>
      </w:pPr>
      <w:r w:rsidRPr="004826E0">
        <w:rPr>
          <w:rFonts w:ascii="Times New Roman" w:hAnsi="Times New Roman" w:cs="Times New Roman"/>
          <w:b/>
          <w:bCs/>
          <w:sz w:val="28"/>
          <w:szCs w:val="28"/>
          <w:u w:val="single"/>
          <w:lang w:val="uk-UA"/>
        </w:rPr>
        <w:t>Основні поняття</w:t>
      </w:r>
      <w:r w:rsidRPr="004826E0">
        <w:rPr>
          <w:rFonts w:ascii="Times New Roman" w:hAnsi="Times New Roman" w:cs="Times New Roman"/>
          <w:sz w:val="28"/>
          <w:szCs w:val="28"/>
          <w:lang w:val="uk-UA"/>
        </w:rPr>
        <w:t xml:space="preserve">: </w:t>
      </w:r>
      <w:r w:rsidRPr="004826E0">
        <w:rPr>
          <w:rFonts w:ascii="Times New Roman" w:hAnsi="Times New Roman" w:cs="Times New Roman"/>
          <w:i/>
          <w:sz w:val="28"/>
          <w:szCs w:val="28"/>
          <w:lang w:val="uk-UA"/>
        </w:rPr>
        <w:t>стратегічні комунікації,</w:t>
      </w:r>
      <w:r w:rsidRPr="004826E0">
        <w:rPr>
          <w:rFonts w:ascii="Times New Roman" w:hAnsi="Times New Roman" w:cs="Times New Roman"/>
          <w:sz w:val="28"/>
          <w:szCs w:val="28"/>
          <w:lang w:val="uk-UA"/>
        </w:rPr>
        <w:t xml:space="preserve"> </w:t>
      </w:r>
      <w:r w:rsidRPr="004826E0">
        <w:rPr>
          <w:rFonts w:ascii="Times New Roman" w:hAnsi="Times New Roman" w:cs="Times New Roman"/>
          <w:i/>
          <w:sz w:val="28"/>
          <w:szCs w:val="28"/>
          <w:lang w:val="uk-UA"/>
        </w:rPr>
        <w:t>public relations,</w:t>
      </w:r>
      <w:r w:rsidRPr="004826E0">
        <w:rPr>
          <w:rFonts w:ascii="Times New Roman" w:hAnsi="Times New Roman" w:cs="Times New Roman"/>
          <w:b/>
          <w:i/>
          <w:sz w:val="28"/>
          <w:szCs w:val="28"/>
          <w:lang w:val="uk-UA"/>
        </w:rPr>
        <w:t xml:space="preserve"> </w:t>
      </w:r>
      <w:r w:rsidRPr="004826E0">
        <w:rPr>
          <w:rFonts w:ascii="Times New Roman" w:hAnsi="Times New Roman" w:cs="Times New Roman"/>
          <w:i/>
          <w:sz w:val="28"/>
          <w:szCs w:val="28"/>
          <w:lang w:val="uk-UA"/>
        </w:rPr>
        <w:t>публічна дипломатія,</w:t>
      </w:r>
      <w:r w:rsidRPr="004826E0">
        <w:rPr>
          <w:rFonts w:ascii="Times New Roman" w:hAnsi="Times New Roman" w:cs="Times New Roman"/>
          <w:b/>
          <w:i/>
          <w:sz w:val="28"/>
          <w:szCs w:val="28"/>
          <w:lang w:val="uk-UA"/>
        </w:rPr>
        <w:t xml:space="preserve"> </w:t>
      </w:r>
      <w:r w:rsidRPr="004826E0">
        <w:rPr>
          <w:rFonts w:ascii="Times New Roman" w:hAnsi="Times New Roman" w:cs="Times New Roman"/>
          <w:i/>
          <w:sz w:val="28"/>
          <w:szCs w:val="28"/>
          <w:lang w:val="uk-UA"/>
        </w:rPr>
        <w:t>прес-реліз,</w:t>
      </w:r>
      <w:r w:rsidRPr="004826E0">
        <w:rPr>
          <w:sz w:val="28"/>
          <w:szCs w:val="28"/>
          <w:lang w:val="uk-UA"/>
        </w:rPr>
        <w:t xml:space="preserve"> </w:t>
      </w:r>
      <w:r w:rsidRPr="004826E0">
        <w:rPr>
          <w:rFonts w:ascii="Times New Roman" w:hAnsi="Times New Roman" w:cs="Times New Roman"/>
          <w:i/>
          <w:sz w:val="28"/>
          <w:szCs w:val="28"/>
          <w:lang w:val="uk-UA"/>
        </w:rPr>
        <w:t>інтерв'ю,прес-конференції,  брифінги,</w:t>
      </w:r>
      <w:r w:rsidRPr="004826E0">
        <w:rPr>
          <w:rFonts w:ascii="Times New Roman" w:hAnsi="Times New Roman" w:cs="Times New Roman"/>
          <w:b/>
          <w:i/>
          <w:sz w:val="28"/>
          <w:szCs w:val="28"/>
          <w:lang w:val="uk-UA"/>
        </w:rPr>
        <w:t xml:space="preserve"> </w:t>
      </w:r>
      <w:r w:rsidRPr="004826E0">
        <w:rPr>
          <w:rFonts w:ascii="Times New Roman" w:hAnsi="Times New Roman" w:cs="Times New Roman"/>
          <w:i/>
          <w:sz w:val="28"/>
          <w:szCs w:val="28"/>
          <w:lang w:val="uk-UA"/>
        </w:rPr>
        <w:t>комюніке,</w:t>
      </w:r>
      <w:r w:rsidRPr="004826E0">
        <w:rPr>
          <w:rFonts w:ascii="Times New Roman" w:hAnsi="Times New Roman" w:cs="Times New Roman"/>
          <w:b/>
          <w:i/>
          <w:sz w:val="28"/>
          <w:szCs w:val="28"/>
          <w:lang w:val="uk-UA"/>
        </w:rPr>
        <w:t xml:space="preserve"> </w:t>
      </w:r>
      <w:r w:rsidRPr="004826E0">
        <w:rPr>
          <w:rFonts w:ascii="Times New Roman" w:hAnsi="Times New Roman" w:cs="Times New Roman"/>
          <w:i/>
          <w:sz w:val="28"/>
          <w:szCs w:val="28"/>
          <w:lang w:val="uk-UA"/>
        </w:rPr>
        <w:t xml:space="preserve">інтерв'ю </w:t>
      </w:r>
    </w:p>
    <w:p w:rsidR="00D50014" w:rsidRPr="004826E0" w:rsidRDefault="00D50014" w:rsidP="009D181C">
      <w:pPr>
        <w:spacing w:line="360" w:lineRule="auto"/>
        <w:ind w:firstLine="709"/>
        <w:jc w:val="both"/>
        <w:outlineLvl w:val="2"/>
        <w:rPr>
          <w:rFonts w:ascii="Times New Roman" w:hAnsi="Times New Roman" w:cs="Times New Roman"/>
          <w:b/>
          <w:bCs/>
          <w:sz w:val="28"/>
          <w:szCs w:val="28"/>
          <w:u w:val="single"/>
          <w:lang w:val="uk-UA"/>
        </w:rPr>
      </w:pPr>
      <w:bookmarkStart w:id="101" w:name="_Toc164334912"/>
      <w:bookmarkStart w:id="102" w:name="_Toc165028954"/>
      <w:bookmarkStart w:id="103" w:name="_Toc165285075"/>
      <w:r w:rsidRPr="004826E0">
        <w:rPr>
          <w:rFonts w:ascii="Times New Roman" w:hAnsi="Times New Roman" w:cs="Times New Roman"/>
          <w:b/>
          <w:bCs/>
          <w:sz w:val="28"/>
          <w:szCs w:val="28"/>
          <w:u w:val="single"/>
          <w:lang w:val="uk-UA"/>
        </w:rPr>
        <w:t>Конспект</w:t>
      </w:r>
      <w:bookmarkEnd w:id="101"/>
      <w:bookmarkEnd w:id="102"/>
      <w:bookmarkEnd w:id="103"/>
      <w:r w:rsidRPr="004826E0">
        <w:rPr>
          <w:rFonts w:ascii="Times New Roman" w:hAnsi="Times New Roman" w:cs="Times New Roman"/>
          <w:b/>
          <w:bCs/>
          <w:sz w:val="28"/>
          <w:szCs w:val="28"/>
          <w:u w:val="single"/>
          <w:lang w:val="uk-UA"/>
        </w:rPr>
        <w:t xml:space="preserve"> </w:t>
      </w:r>
    </w:p>
    <w:p w:rsidR="00D50014" w:rsidRPr="00726861" w:rsidRDefault="00D50014" w:rsidP="009D181C">
      <w:pPr>
        <w:spacing w:line="360" w:lineRule="auto"/>
        <w:ind w:firstLine="709"/>
        <w:jc w:val="both"/>
        <w:rPr>
          <w:rFonts w:ascii="Times New Roman" w:hAnsi="Times New Roman" w:cs="Times New Roman"/>
          <w:b/>
          <w:sz w:val="28"/>
          <w:szCs w:val="28"/>
          <w:lang w:val="uk-UA"/>
        </w:rPr>
      </w:pPr>
      <w:r w:rsidRPr="00726861">
        <w:rPr>
          <w:rFonts w:ascii="Times New Roman" w:hAnsi="Times New Roman" w:cs="Times New Roman"/>
          <w:sz w:val="28"/>
          <w:szCs w:val="28"/>
          <w:lang w:val="uk-UA"/>
        </w:rPr>
        <w:t xml:space="preserve">1. </w:t>
      </w:r>
      <w:r w:rsidRPr="00726861">
        <w:rPr>
          <w:rFonts w:ascii="Times New Roman" w:hAnsi="Times New Roman" w:cs="Times New Roman"/>
          <w:b/>
          <w:sz w:val="28"/>
          <w:szCs w:val="28"/>
          <w:lang w:val="uk-UA"/>
        </w:rPr>
        <w:t>Інструменти комунікативного забезпечення дяльності органів державної влади.</w:t>
      </w:r>
    </w:p>
    <w:p w:rsidR="00D50014" w:rsidRPr="004826E0" w:rsidRDefault="00D50014" w:rsidP="009D181C">
      <w:pPr>
        <w:spacing w:line="360" w:lineRule="auto"/>
        <w:ind w:firstLine="709"/>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У сучасних реаліях демократичних змін використання принципів PR-комунікацій (Public Relations) важливе для налагодження ефективного та рівноправного діалогу між органами державної влади та суспільством. PR-комунікації спрямовані на покращення взаєморозуміння, підвищення довіри та підтримки громадськості до діяльності державних органів.</w:t>
      </w:r>
    </w:p>
    <w:p w:rsidR="00D50014" w:rsidRPr="004826E0" w:rsidRDefault="00D50014" w:rsidP="009D181C">
      <w:pPr>
        <w:spacing w:line="360" w:lineRule="auto"/>
        <w:ind w:firstLine="709"/>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Ключові аспекти застосування PR-комунікацій у діалозі між державою та громадськістю:</w:t>
      </w:r>
    </w:p>
    <w:p w:rsidR="00D50014" w:rsidRPr="004826E0" w:rsidRDefault="00D50014" w:rsidP="00115EA6">
      <w:pPr>
        <w:numPr>
          <w:ilvl w:val="0"/>
          <w:numId w:val="59"/>
        </w:numPr>
        <w:spacing w:line="360" w:lineRule="auto"/>
        <w:ind w:firstLine="709"/>
        <w:contextualSpacing/>
        <w:jc w:val="both"/>
        <w:rPr>
          <w:rFonts w:ascii="Times New Roman" w:hAnsi="Times New Roman" w:cs="Times New Roman"/>
          <w:sz w:val="28"/>
          <w:szCs w:val="28"/>
          <w:lang w:val="uk-UA"/>
        </w:rPr>
      </w:pPr>
      <w:r w:rsidRPr="004826E0">
        <w:rPr>
          <w:rFonts w:ascii="Times New Roman" w:hAnsi="Times New Roman" w:cs="Times New Roman"/>
          <w:b/>
          <w:bCs/>
          <w:sz w:val="28"/>
          <w:szCs w:val="28"/>
          <w:lang w:val="uk-UA"/>
        </w:rPr>
        <w:t>Створення відкритого і доступного інформаційного середовища</w:t>
      </w:r>
      <w:r w:rsidRPr="004826E0">
        <w:rPr>
          <w:rFonts w:ascii="Times New Roman" w:hAnsi="Times New Roman" w:cs="Times New Roman"/>
          <w:sz w:val="28"/>
          <w:szCs w:val="28"/>
          <w:lang w:val="uk-UA"/>
        </w:rPr>
        <w:t xml:space="preserve">: Публічність і доступність інформації є ключовими аспектами у взаємодії між владою та громадськістю. PR-комунікації </w:t>
      </w:r>
      <w:r w:rsidRPr="004826E0">
        <w:rPr>
          <w:rFonts w:ascii="Times New Roman" w:hAnsi="Times New Roman" w:cs="Times New Roman"/>
          <w:sz w:val="28"/>
          <w:szCs w:val="28"/>
          <w:lang w:val="uk-UA"/>
        </w:rPr>
        <w:lastRenderedPageBreak/>
        <w:t>допомагають у забезпеченні прозорості та розуміння діяльності державних органів.</w:t>
      </w:r>
    </w:p>
    <w:p w:rsidR="00D50014" w:rsidRPr="004826E0" w:rsidRDefault="00D50014" w:rsidP="00115EA6">
      <w:pPr>
        <w:numPr>
          <w:ilvl w:val="0"/>
          <w:numId w:val="59"/>
        </w:numPr>
        <w:spacing w:line="360" w:lineRule="auto"/>
        <w:ind w:firstLine="709"/>
        <w:contextualSpacing/>
        <w:jc w:val="both"/>
        <w:rPr>
          <w:rFonts w:ascii="Times New Roman" w:hAnsi="Times New Roman" w:cs="Times New Roman"/>
          <w:sz w:val="28"/>
          <w:szCs w:val="28"/>
          <w:lang w:val="uk-UA"/>
        </w:rPr>
      </w:pPr>
      <w:r w:rsidRPr="004826E0">
        <w:rPr>
          <w:rFonts w:ascii="Times New Roman" w:hAnsi="Times New Roman" w:cs="Times New Roman"/>
          <w:b/>
          <w:bCs/>
          <w:sz w:val="28"/>
          <w:szCs w:val="28"/>
          <w:lang w:val="uk-UA"/>
        </w:rPr>
        <w:t>Ефективне використання медіа та соціальних мереж</w:t>
      </w:r>
      <w:r w:rsidRPr="004826E0">
        <w:rPr>
          <w:rFonts w:ascii="Times New Roman" w:hAnsi="Times New Roman" w:cs="Times New Roman"/>
          <w:sz w:val="28"/>
          <w:szCs w:val="28"/>
          <w:lang w:val="uk-UA"/>
        </w:rPr>
        <w:t>: Сучасні комунікаційні засоби, такі як телебачення, радіо, Інтернет та соціальні мережі, є потужними інструментами для спілкування з громадськістю. Вони дозволяють розповідати про ініціативи та розвивати взаємодію з громадськістю в реальному часі.</w:t>
      </w:r>
    </w:p>
    <w:p w:rsidR="00D50014" w:rsidRPr="004826E0" w:rsidRDefault="00D50014" w:rsidP="00115EA6">
      <w:pPr>
        <w:numPr>
          <w:ilvl w:val="0"/>
          <w:numId w:val="59"/>
        </w:numPr>
        <w:spacing w:line="360" w:lineRule="auto"/>
        <w:ind w:firstLine="709"/>
        <w:contextualSpacing/>
        <w:jc w:val="both"/>
        <w:rPr>
          <w:rFonts w:ascii="Times New Roman" w:hAnsi="Times New Roman" w:cs="Times New Roman"/>
          <w:sz w:val="28"/>
          <w:szCs w:val="28"/>
          <w:lang w:val="uk-UA"/>
        </w:rPr>
      </w:pPr>
      <w:r w:rsidRPr="004826E0">
        <w:rPr>
          <w:rFonts w:ascii="Times New Roman" w:hAnsi="Times New Roman" w:cs="Times New Roman"/>
          <w:b/>
          <w:bCs/>
          <w:sz w:val="28"/>
          <w:szCs w:val="28"/>
          <w:lang w:val="uk-UA"/>
        </w:rPr>
        <w:t>Сприяння взаєморозумінню та діалозі</w:t>
      </w:r>
      <w:r w:rsidRPr="004826E0">
        <w:rPr>
          <w:rFonts w:ascii="Times New Roman" w:hAnsi="Times New Roman" w:cs="Times New Roman"/>
          <w:sz w:val="28"/>
          <w:szCs w:val="28"/>
          <w:lang w:val="uk-UA"/>
        </w:rPr>
        <w:t>: PR-комунікації спрямовані на підвищення свідомості та розуміння громадськістю політики, рішень та ініціатив державних органів. Це сприяє побудові взаємного довіри та сприятливих відносин.</w:t>
      </w:r>
    </w:p>
    <w:p w:rsidR="00D50014" w:rsidRPr="004826E0" w:rsidRDefault="00D50014" w:rsidP="00115EA6">
      <w:pPr>
        <w:numPr>
          <w:ilvl w:val="0"/>
          <w:numId w:val="59"/>
        </w:numPr>
        <w:spacing w:line="360" w:lineRule="auto"/>
        <w:ind w:firstLine="709"/>
        <w:contextualSpacing/>
        <w:jc w:val="both"/>
        <w:rPr>
          <w:rFonts w:ascii="Times New Roman" w:hAnsi="Times New Roman" w:cs="Times New Roman"/>
          <w:sz w:val="28"/>
          <w:szCs w:val="28"/>
          <w:lang w:val="uk-UA"/>
        </w:rPr>
      </w:pPr>
      <w:r w:rsidRPr="004826E0">
        <w:rPr>
          <w:rFonts w:ascii="Times New Roman" w:hAnsi="Times New Roman" w:cs="Times New Roman"/>
          <w:b/>
          <w:bCs/>
          <w:sz w:val="28"/>
          <w:szCs w:val="28"/>
          <w:lang w:val="uk-UA"/>
        </w:rPr>
        <w:t>Врахування думок та поглядів громадськості</w:t>
      </w:r>
      <w:r w:rsidRPr="004826E0">
        <w:rPr>
          <w:rFonts w:ascii="Times New Roman" w:hAnsi="Times New Roman" w:cs="Times New Roman"/>
          <w:sz w:val="28"/>
          <w:szCs w:val="28"/>
          <w:lang w:val="uk-UA"/>
        </w:rPr>
        <w:t>: PR-комунікації дозволяють збирати фідбек від громадськості та враховувати їхні погляди та думки при формулюванні політики та прийнятті рішень.</w:t>
      </w:r>
    </w:p>
    <w:p w:rsidR="00D50014" w:rsidRPr="004826E0" w:rsidRDefault="00D50014" w:rsidP="000A6AC5">
      <w:pPr>
        <w:spacing w:beforeLines="200" w:before="480" w:line="360" w:lineRule="auto"/>
        <w:ind w:firstLine="709"/>
        <w:jc w:val="both"/>
        <w:rPr>
          <w:rFonts w:ascii="Times New Roman" w:hAnsi="Times New Roman" w:cs="Times New Roman"/>
          <w:b/>
          <w:sz w:val="28"/>
          <w:szCs w:val="28"/>
          <w:lang w:val="uk-UA"/>
        </w:rPr>
      </w:pPr>
      <w:r w:rsidRPr="004826E0">
        <w:rPr>
          <w:rFonts w:ascii="Times New Roman" w:hAnsi="Times New Roman" w:cs="Times New Roman"/>
          <w:b/>
          <w:sz w:val="28"/>
          <w:szCs w:val="28"/>
          <w:lang w:val="uk-UA"/>
        </w:rPr>
        <w:t>У площині наукових досліджень виокремлюють такі складники стратегічних комунікацій:</w:t>
      </w:r>
    </w:p>
    <w:p w:rsidR="00D50014" w:rsidRPr="00726861" w:rsidRDefault="00D50014" w:rsidP="009A2D9F">
      <w:pPr>
        <w:spacing w:line="360" w:lineRule="auto"/>
        <w:ind w:firstLine="709"/>
        <w:jc w:val="both"/>
        <w:rPr>
          <w:rFonts w:ascii="Times New Roman" w:hAnsi="Times New Roman" w:cs="Times New Roman"/>
          <w:iCs/>
          <w:sz w:val="28"/>
          <w:szCs w:val="28"/>
          <w:lang w:val="uk-UA"/>
        </w:rPr>
      </w:pPr>
      <w:r w:rsidRPr="00726861">
        <w:rPr>
          <w:rFonts w:ascii="Times New Roman" w:hAnsi="Times New Roman" w:cs="Times New Roman"/>
          <w:b/>
          <w:iCs/>
          <w:sz w:val="28"/>
          <w:szCs w:val="28"/>
          <w:lang w:val="uk-UA"/>
        </w:rPr>
        <w:t xml:space="preserve">1) публічна дипломатія </w:t>
      </w:r>
      <w:r w:rsidRPr="00726861">
        <w:rPr>
          <w:rFonts w:ascii="Times New Roman" w:hAnsi="Times New Roman" w:cs="Times New Roman"/>
          <w:iCs/>
          <w:sz w:val="28"/>
          <w:szCs w:val="28"/>
          <w:lang w:val="uk-UA"/>
        </w:rPr>
        <w:t>як комплекс заходів, спрямованих на вивчення та інформування зарубіжної аудиторії і встановлення контактів – зв'язки з громадськістю як управління громадською думкою, формування відно</w:t>
      </w:r>
      <w:r w:rsidRPr="00726861">
        <w:rPr>
          <w:rFonts w:ascii="Times New Roman" w:hAnsi="Times New Roman" w:cs="Times New Roman"/>
          <w:iCs/>
          <w:sz w:val="28"/>
          <w:szCs w:val="28"/>
          <w:lang w:val="uk-UA"/>
        </w:rPr>
        <w:softHyphen/>
        <w:t>син і державних органів або корпоративних структур для об'єктивного осмислення соціальних, політичних або економічних процесів;</w:t>
      </w:r>
    </w:p>
    <w:p w:rsidR="00D50014" w:rsidRPr="00726861" w:rsidRDefault="00D50014" w:rsidP="009A2D9F">
      <w:pPr>
        <w:spacing w:line="360" w:lineRule="auto"/>
        <w:ind w:firstLine="709"/>
        <w:jc w:val="both"/>
        <w:rPr>
          <w:rFonts w:ascii="Times New Roman" w:hAnsi="Times New Roman" w:cs="Times New Roman"/>
          <w:iCs/>
          <w:sz w:val="28"/>
          <w:szCs w:val="28"/>
          <w:lang w:val="uk-UA"/>
        </w:rPr>
      </w:pPr>
      <w:r w:rsidRPr="00726861">
        <w:rPr>
          <w:rFonts w:ascii="Times New Roman" w:hAnsi="Times New Roman" w:cs="Times New Roman"/>
          <w:b/>
          <w:iCs/>
          <w:sz w:val="28"/>
          <w:szCs w:val="28"/>
          <w:lang w:val="uk-UA"/>
        </w:rPr>
        <w:t xml:space="preserve"> 2) інформаційно-психоло</w:t>
      </w:r>
      <w:r w:rsidRPr="00726861">
        <w:rPr>
          <w:rFonts w:ascii="Times New Roman" w:hAnsi="Times New Roman" w:cs="Times New Roman"/>
          <w:b/>
          <w:iCs/>
          <w:sz w:val="28"/>
          <w:szCs w:val="28"/>
          <w:lang w:val="uk-UA"/>
        </w:rPr>
        <w:softHyphen/>
        <w:t xml:space="preserve">гічні операції </w:t>
      </w:r>
      <w:r w:rsidRPr="00726861">
        <w:rPr>
          <w:rFonts w:ascii="Times New Roman" w:hAnsi="Times New Roman" w:cs="Times New Roman"/>
          <w:iCs/>
          <w:sz w:val="28"/>
          <w:szCs w:val="28"/>
          <w:lang w:val="uk-UA"/>
        </w:rPr>
        <w:t>як сплановані форми і методи поши</w:t>
      </w:r>
      <w:r w:rsidRPr="00726861">
        <w:rPr>
          <w:rFonts w:ascii="Times New Roman" w:hAnsi="Times New Roman" w:cs="Times New Roman"/>
          <w:iCs/>
          <w:sz w:val="28"/>
          <w:szCs w:val="28"/>
          <w:lang w:val="uk-UA"/>
        </w:rPr>
        <w:softHyphen/>
        <w:t>рення інформації для здійснення певного впливу на установки і поведінку спільноти.</w:t>
      </w:r>
    </w:p>
    <w:p w:rsidR="00D50014" w:rsidRPr="004826E0" w:rsidRDefault="00D50014" w:rsidP="009A2D9F">
      <w:pPr>
        <w:spacing w:line="360" w:lineRule="auto"/>
        <w:ind w:firstLine="709"/>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 xml:space="preserve">Система відносин владних структур, органів державного управління і громадської думки є одним із найважливіших показників суспільного розвитку і демократії. Відомо, що чим активніше і повніше влада дозволяє масам брати </w:t>
      </w:r>
      <w:r w:rsidRPr="004826E0">
        <w:rPr>
          <w:rFonts w:ascii="Times New Roman" w:hAnsi="Times New Roman" w:cs="Times New Roman"/>
          <w:sz w:val="28"/>
          <w:szCs w:val="28"/>
          <w:lang w:val="uk-UA"/>
        </w:rPr>
        <w:lastRenderedPageBreak/>
        <w:t>участь у суспільно-полі</w:t>
      </w:r>
      <w:r w:rsidRPr="004826E0">
        <w:rPr>
          <w:rFonts w:ascii="Times New Roman" w:hAnsi="Times New Roman" w:cs="Times New Roman"/>
          <w:sz w:val="28"/>
          <w:szCs w:val="28"/>
          <w:lang w:val="uk-UA"/>
        </w:rPr>
        <w:softHyphen/>
        <w:t>тичних процесах – тим вона більш демократична та ефективніша .</w:t>
      </w:r>
    </w:p>
    <w:p w:rsidR="00D50014" w:rsidRPr="004826E0" w:rsidRDefault="00D50014" w:rsidP="009A2D9F">
      <w:pPr>
        <w:spacing w:line="360" w:lineRule="auto"/>
        <w:ind w:firstLine="709"/>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Встановлення ефективних зв'язків з громадськістю є ключовим аспектом для сучасних органів державної влади та місцевого самоврядування. Це важливо для забезпечення відкритості, прозорості та взаєморозуміння між владою та населенням. Органи влади мають зобов'язання інформувати громадськість про стратегічні напрями розвитку, програми та послуги, які надаються, а також звітувати про свою діяльність і нести відповідальність перед громадськістю.</w:t>
      </w:r>
    </w:p>
    <w:p w:rsidR="00D50014" w:rsidRPr="004826E0" w:rsidRDefault="00D50014" w:rsidP="009A2D9F">
      <w:pPr>
        <w:spacing w:line="360" w:lineRule="auto"/>
        <w:ind w:firstLine="709"/>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Зв'язки з громадськістю не тільки допомагають вивчати та досліджувати різноманітні явища, але й сприяють розробці та застосуванню методів коригування ситуації відповідно до поставлених цілей. Головною метою зв'язків із громадськістю є створення взаємовідносин між різними соціальними групами, побудованих на інформованості та довірі. Це допомагає збільшити довіру громадян до влади та забезпечити більш ефективну взаємодію між ними.</w:t>
      </w:r>
    </w:p>
    <w:p w:rsidR="00D50014" w:rsidRPr="004826E0" w:rsidRDefault="00D50014" w:rsidP="009A2D9F">
      <w:pPr>
        <w:spacing w:line="360" w:lineRule="auto"/>
        <w:ind w:firstLine="709"/>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Прозорість політики та відкритість діяльності органів державного управління є ключовими для того, щоб влада була ближчою до громадян і відповідала їхнім потребам та очікуванням. Тому важливо вважати зв'язки з громадськістю не лише інструментом, але й мистецтвом, яке допомагає побудувати довірливі та продуктивні стосунки між владою та громадськістю.</w:t>
      </w:r>
    </w:p>
    <w:p w:rsidR="00D50014" w:rsidRPr="00726861" w:rsidRDefault="00726861" w:rsidP="000A6AC5">
      <w:pPr>
        <w:spacing w:beforeLines="200" w:before="480" w:line="360" w:lineRule="auto"/>
        <w:ind w:firstLine="709"/>
        <w:jc w:val="both"/>
        <w:rPr>
          <w:rFonts w:ascii="Times New Roman" w:hAnsi="Times New Roman" w:cs="Times New Roman"/>
          <w:bCs/>
          <w:iCs/>
          <w:sz w:val="28"/>
          <w:szCs w:val="28"/>
          <w:lang w:val="uk-UA"/>
        </w:rPr>
      </w:pPr>
      <w:r>
        <w:rPr>
          <w:rFonts w:ascii="Times New Roman" w:hAnsi="Times New Roman" w:cs="Times New Roman"/>
          <w:bCs/>
          <w:iCs/>
          <w:sz w:val="28"/>
          <w:szCs w:val="28"/>
          <w:lang w:val="uk-UA"/>
        </w:rPr>
        <w:t>Отже</w:t>
      </w:r>
      <w:r w:rsidR="00D50014" w:rsidRPr="00726861">
        <w:rPr>
          <w:rFonts w:ascii="Times New Roman" w:hAnsi="Times New Roman" w:cs="Times New Roman"/>
          <w:bCs/>
          <w:iCs/>
          <w:sz w:val="28"/>
          <w:szCs w:val="28"/>
          <w:lang w:val="uk-UA"/>
        </w:rPr>
        <w:t>, інформація має доступ</w:t>
      </w:r>
      <w:r w:rsidR="00D50014" w:rsidRPr="00726861">
        <w:rPr>
          <w:rFonts w:ascii="Times New Roman" w:hAnsi="Times New Roman" w:cs="Times New Roman"/>
          <w:bCs/>
          <w:iCs/>
          <w:sz w:val="28"/>
          <w:szCs w:val="28"/>
          <w:lang w:val="uk-UA"/>
        </w:rPr>
        <w:softHyphen/>
        <w:t>ною для громадськості через використання новіт</w:t>
      </w:r>
      <w:r w:rsidR="00D50014" w:rsidRPr="00726861">
        <w:rPr>
          <w:rFonts w:ascii="Times New Roman" w:hAnsi="Times New Roman" w:cs="Times New Roman"/>
          <w:bCs/>
          <w:iCs/>
          <w:sz w:val="28"/>
          <w:szCs w:val="28"/>
          <w:lang w:val="uk-UA"/>
        </w:rPr>
        <w:softHyphen/>
        <w:t>ніх комунікаційних технологій – інтернету, сайтів веб-сторінок тощо. Крім того має бути зворотна взаємодія органів державної влади та суспільства (з залученням ідей та пропозицій від окремих гро</w:t>
      </w:r>
      <w:r w:rsidR="00D50014" w:rsidRPr="00726861">
        <w:rPr>
          <w:rFonts w:ascii="Times New Roman" w:hAnsi="Times New Roman" w:cs="Times New Roman"/>
          <w:bCs/>
          <w:iCs/>
          <w:sz w:val="28"/>
          <w:szCs w:val="28"/>
          <w:lang w:val="uk-UA"/>
        </w:rPr>
        <w:softHyphen/>
        <w:t>мадян і різних соціальних груп, звернень грома</w:t>
      </w:r>
      <w:r w:rsidR="00D50014" w:rsidRPr="00726861">
        <w:rPr>
          <w:rFonts w:ascii="Times New Roman" w:hAnsi="Times New Roman" w:cs="Times New Roman"/>
          <w:bCs/>
          <w:iCs/>
          <w:sz w:val="28"/>
          <w:szCs w:val="28"/>
          <w:lang w:val="uk-UA"/>
        </w:rPr>
        <w:softHyphen/>
        <w:t>дян до посадових осіб).</w:t>
      </w:r>
    </w:p>
    <w:p w:rsidR="00D50014" w:rsidRPr="004826E0" w:rsidRDefault="00D50014" w:rsidP="009A2D9F">
      <w:pPr>
        <w:spacing w:line="360" w:lineRule="auto"/>
        <w:ind w:firstLine="709"/>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Поняття «зв'язки з громадськістю» (англ. «public relations» – «паблік рилейшнз» – PR) є багатогранним (табл. 9.1), але тлумачення його загалом зводиться до такого: сприяння встанов</w:t>
      </w:r>
      <w:r w:rsidRPr="004826E0">
        <w:rPr>
          <w:rFonts w:ascii="Times New Roman" w:hAnsi="Times New Roman" w:cs="Times New Roman"/>
          <w:sz w:val="28"/>
          <w:szCs w:val="28"/>
          <w:lang w:val="uk-UA"/>
        </w:rPr>
        <w:softHyphen/>
        <w:t xml:space="preserve">ленню взаєморозуміння і доброзичливості </w:t>
      </w:r>
      <w:r w:rsidRPr="004826E0">
        <w:rPr>
          <w:rFonts w:ascii="Times New Roman" w:hAnsi="Times New Roman" w:cs="Times New Roman"/>
          <w:sz w:val="28"/>
          <w:szCs w:val="28"/>
          <w:lang w:val="uk-UA"/>
        </w:rPr>
        <w:lastRenderedPageBreak/>
        <w:t>між особою, організацією та іншими людьми, гру</w:t>
      </w:r>
      <w:r w:rsidRPr="004826E0">
        <w:rPr>
          <w:rFonts w:ascii="Times New Roman" w:hAnsi="Times New Roman" w:cs="Times New Roman"/>
          <w:sz w:val="28"/>
          <w:szCs w:val="28"/>
          <w:lang w:val="uk-UA"/>
        </w:rPr>
        <w:softHyphen/>
        <w:t>пами людей або суспільством в цілому за допо</w:t>
      </w:r>
      <w:r w:rsidRPr="004826E0">
        <w:rPr>
          <w:rFonts w:ascii="Times New Roman" w:hAnsi="Times New Roman" w:cs="Times New Roman"/>
          <w:sz w:val="28"/>
          <w:szCs w:val="28"/>
          <w:lang w:val="uk-UA"/>
        </w:rPr>
        <w:softHyphen/>
        <w:t xml:space="preserve">могою поширення роз'яснювального матеріалу, розвитку обміну інформацією і оцінки суспільної реакції </w:t>
      </w:r>
    </w:p>
    <w:p w:rsidR="00D50014" w:rsidRPr="004826E0" w:rsidRDefault="00D50014" w:rsidP="009A2D9F">
      <w:pPr>
        <w:spacing w:line="360" w:lineRule="auto"/>
        <w:ind w:firstLine="709"/>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Як зазнач</w:t>
      </w:r>
      <w:r w:rsidR="00726861">
        <w:rPr>
          <w:rFonts w:ascii="Times New Roman" w:hAnsi="Times New Roman" w:cs="Times New Roman"/>
          <w:sz w:val="28"/>
          <w:szCs w:val="28"/>
          <w:lang w:val="uk-UA"/>
        </w:rPr>
        <w:t>ає О. Кононовець, паблік рилейш</w:t>
      </w:r>
      <w:r w:rsidRPr="004826E0">
        <w:rPr>
          <w:rFonts w:ascii="Times New Roman" w:hAnsi="Times New Roman" w:cs="Times New Roman"/>
          <w:sz w:val="28"/>
          <w:szCs w:val="28"/>
          <w:lang w:val="uk-UA"/>
        </w:rPr>
        <w:t>нз – на перший погляд, це рекламна діяльність, яка припускає поєднання науки і мистецтва, проте PR і реклама пов'язані між собою лише функцією дії на широку аудиторію – переконання у взаємо</w:t>
      </w:r>
      <w:r w:rsidRPr="004826E0">
        <w:rPr>
          <w:rFonts w:ascii="Times New Roman" w:hAnsi="Times New Roman" w:cs="Times New Roman"/>
          <w:sz w:val="28"/>
          <w:szCs w:val="28"/>
          <w:lang w:val="uk-UA"/>
        </w:rPr>
        <w:softHyphen/>
        <w:t>вигідній та гармонійній співпраці. «Відмінність полягає в тому, що основною функцією паблік рилейшнз є управлінська і пріоритет віддається двосторонній комунікації. Основною метою ПР-діяльності є організація комунікативного про</w:t>
      </w:r>
      <w:r w:rsidRPr="004826E0">
        <w:rPr>
          <w:rFonts w:ascii="Times New Roman" w:hAnsi="Times New Roman" w:cs="Times New Roman"/>
          <w:sz w:val="28"/>
          <w:szCs w:val="28"/>
          <w:lang w:val="uk-UA"/>
        </w:rPr>
        <w:softHyphen/>
        <w:t>стору сучасного світу, когнітивних зв'язків між реальними та віртуальними .</w:t>
      </w:r>
    </w:p>
    <w:p w:rsidR="00D50014" w:rsidRPr="004826E0" w:rsidRDefault="00D50014" w:rsidP="009A2D9F">
      <w:pPr>
        <w:spacing w:line="360" w:lineRule="auto"/>
        <w:ind w:firstLine="709"/>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Звичайно, взаємодія між державою та громадськістю відіграє ключову роль у покращенні діяльності органів державної влади та управління. Важливою складовою цієї взаємодії є використання інноваційних соціально-культурних технологій, таких як паблік рилейшнз.</w:t>
      </w:r>
    </w:p>
    <w:p w:rsidR="00D50014" w:rsidRPr="004826E0" w:rsidRDefault="00D50014" w:rsidP="009A2D9F">
      <w:pPr>
        <w:spacing w:line="360" w:lineRule="auto"/>
        <w:ind w:firstLine="709"/>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Паблік рилейшнз спрямовані на розвиток діалогових відносин між державою та її громадянами, формування громадської думки та стимулювання громадянської активності. Ці технології сприяють підвищенню авторитету та довіри до органів державної влади й управління, що в свою чергу сприяє покращенню ефективності державного управління.</w:t>
      </w:r>
    </w:p>
    <w:p w:rsidR="00D50014" w:rsidRPr="004826E0" w:rsidRDefault="00D50014" w:rsidP="009A2D9F">
      <w:pPr>
        <w:spacing w:line="360" w:lineRule="auto"/>
        <w:ind w:firstLine="709"/>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Акцент на комунікативний аспект є важливим напрямом для підвищення ефективності взаємодії між державою та громадськістю. Через відкритий та прозорий діалог можна забезпечити більшу взаєморозуміння та співпрацю, що в кінцевому підсумку сприятиме розвитку суспільства та покращенню умов життя громадян.</w:t>
      </w:r>
    </w:p>
    <w:p w:rsidR="00D50014" w:rsidRPr="009D181C" w:rsidRDefault="00D50014" w:rsidP="00DF54D7">
      <w:pPr>
        <w:spacing w:line="360" w:lineRule="auto"/>
        <w:ind w:firstLine="709"/>
        <w:jc w:val="both"/>
        <w:rPr>
          <w:rFonts w:ascii="Times New Roman" w:hAnsi="Times New Roman" w:cs="Times New Roman"/>
          <w:iCs/>
          <w:sz w:val="28"/>
          <w:szCs w:val="28"/>
          <w:lang w:val="uk-UA"/>
        </w:rPr>
      </w:pPr>
      <w:r w:rsidRPr="004826E0">
        <w:rPr>
          <w:rFonts w:ascii="Times New Roman" w:hAnsi="Times New Roman" w:cs="Times New Roman"/>
          <w:b/>
          <w:i/>
          <w:sz w:val="28"/>
          <w:szCs w:val="28"/>
          <w:lang w:val="uk-UA"/>
        </w:rPr>
        <w:t xml:space="preserve">У системі державного управління зв'язки з громадськістю розглядаються </w:t>
      </w:r>
      <w:r w:rsidRPr="009D181C">
        <w:rPr>
          <w:rFonts w:ascii="Times New Roman" w:hAnsi="Times New Roman" w:cs="Times New Roman"/>
          <w:iCs/>
          <w:sz w:val="28"/>
          <w:szCs w:val="28"/>
          <w:lang w:val="uk-UA"/>
        </w:rPr>
        <w:t>як «цілеспрямована взаємодія структур державного апарату (органів, організацій і установ) з громадянами та суспіль</w:t>
      </w:r>
      <w:r w:rsidRPr="009D181C">
        <w:rPr>
          <w:rFonts w:ascii="Times New Roman" w:hAnsi="Times New Roman" w:cs="Times New Roman"/>
          <w:iCs/>
          <w:sz w:val="28"/>
          <w:szCs w:val="28"/>
          <w:lang w:val="uk-UA"/>
        </w:rPr>
        <w:softHyphen/>
        <w:t xml:space="preserve">ними інститутами, які </w:t>
      </w:r>
      <w:r w:rsidRPr="009D181C">
        <w:rPr>
          <w:rFonts w:ascii="Times New Roman" w:hAnsi="Times New Roman" w:cs="Times New Roman"/>
          <w:iCs/>
          <w:sz w:val="28"/>
          <w:szCs w:val="28"/>
          <w:lang w:val="uk-UA"/>
        </w:rPr>
        <w:lastRenderedPageBreak/>
        <w:t>можна визначити як інфор</w:t>
      </w:r>
      <w:r w:rsidRPr="009D181C">
        <w:rPr>
          <w:rFonts w:ascii="Times New Roman" w:hAnsi="Times New Roman" w:cs="Times New Roman"/>
          <w:iCs/>
          <w:sz w:val="28"/>
          <w:szCs w:val="28"/>
          <w:lang w:val="uk-UA"/>
        </w:rPr>
        <w:softHyphen/>
        <w:t xml:space="preserve">маційно-комунікативну функцію державної влади й управління, що реалізується ними і дає змогу оцінювати ставлення різних кіл громадськості до тих чи інших рішень і дій» </w:t>
      </w:r>
      <w:r w:rsidR="009D181C" w:rsidRPr="009D181C">
        <w:rPr>
          <w:rFonts w:ascii="Times New Roman" w:hAnsi="Times New Roman" w:cs="Times New Roman"/>
          <w:iCs/>
          <w:sz w:val="28"/>
          <w:szCs w:val="28"/>
          <w:lang w:val="uk-UA"/>
        </w:rPr>
        <w:t>[</w:t>
      </w:r>
      <w:r w:rsidR="00DF54D7">
        <w:rPr>
          <w:rFonts w:ascii="Times New Roman" w:hAnsi="Times New Roman" w:cs="Times New Roman"/>
          <w:iCs/>
          <w:sz w:val="28"/>
          <w:szCs w:val="28"/>
          <w:lang w:val="uk-UA"/>
        </w:rPr>
        <w:t>48</w:t>
      </w:r>
      <w:r w:rsidR="009D181C" w:rsidRPr="009D181C">
        <w:rPr>
          <w:rFonts w:ascii="Times New Roman" w:hAnsi="Times New Roman" w:cs="Times New Roman"/>
          <w:iCs/>
          <w:sz w:val="28"/>
          <w:szCs w:val="28"/>
          <w:lang w:val="uk-UA"/>
        </w:rPr>
        <w:t>].</w:t>
      </w:r>
    </w:p>
    <w:p w:rsidR="00D50014" w:rsidRPr="004826E0" w:rsidRDefault="00D50014" w:rsidP="009A2D9F">
      <w:pPr>
        <w:spacing w:line="360" w:lineRule="auto"/>
        <w:ind w:firstLine="709"/>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Зв'язки з громадськістю в органах державної влади є «не лише каталізатором демократії, під</w:t>
      </w:r>
      <w:r w:rsidRPr="004826E0">
        <w:rPr>
          <w:rFonts w:ascii="Times New Roman" w:hAnsi="Times New Roman" w:cs="Times New Roman"/>
          <w:sz w:val="28"/>
          <w:szCs w:val="28"/>
          <w:lang w:val="uk-UA"/>
        </w:rPr>
        <w:softHyphen/>
        <w:t>вищуючи прозорість процесів державно-політич</w:t>
      </w:r>
      <w:r w:rsidRPr="004826E0">
        <w:rPr>
          <w:rFonts w:ascii="Times New Roman" w:hAnsi="Times New Roman" w:cs="Times New Roman"/>
          <w:sz w:val="28"/>
          <w:szCs w:val="28"/>
          <w:lang w:val="uk-UA"/>
        </w:rPr>
        <w:softHyphen/>
        <w:t>ного і господарсько-економічного розвитку, але і важливим інструментом досягнення консенсусу в суспільстві. Сприяючи відкритості діяльності державних інститутів, система паблік рилейшнз надає суб'єктам громадянського суспільства нові можливості активно впливати на формування публічної політики. Виходячи з розуміння важли</w:t>
      </w:r>
      <w:r w:rsidRPr="004826E0">
        <w:rPr>
          <w:rFonts w:ascii="Times New Roman" w:hAnsi="Times New Roman" w:cs="Times New Roman"/>
          <w:sz w:val="28"/>
          <w:szCs w:val="28"/>
          <w:lang w:val="uk-UA"/>
        </w:rPr>
        <w:softHyphen/>
        <w:t>вості паблік рилейшнз, органи державної влади все активніше вдаються до стратегії виробл</w:t>
      </w:r>
      <w:r w:rsidR="00726861">
        <w:rPr>
          <w:rFonts w:ascii="Times New Roman" w:hAnsi="Times New Roman" w:cs="Times New Roman"/>
          <w:sz w:val="28"/>
          <w:szCs w:val="28"/>
          <w:lang w:val="uk-UA"/>
        </w:rPr>
        <w:t>ення рішень в тісній взаємодії»</w:t>
      </w:r>
      <w:r w:rsidRPr="004826E0">
        <w:rPr>
          <w:rFonts w:ascii="Times New Roman" w:hAnsi="Times New Roman" w:cs="Times New Roman"/>
          <w:sz w:val="28"/>
          <w:szCs w:val="28"/>
          <w:lang w:val="uk-UA"/>
        </w:rPr>
        <w:t>.</w:t>
      </w:r>
    </w:p>
    <w:p w:rsidR="00D50014" w:rsidRPr="004826E0" w:rsidRDefault="00D50014" w:rsidP="009A2D9F">
      <w:pPr>
        <w:spacing w:line="360" w:lineRule="auto"/>
        <w:ind w:firstLine="709"/>
        <w:jc w:val="both"/>
        <w:rPr>
          <w:rFonts w:ascii="Times New Roman" w:hAnsi="Times New Roman" w:cs="Times New Roman"/>
          <w:i/>
          <w:sz w:val="28"/>
          <w:szCs w:val="28"/>
          <w:lang w:val="uk-UA"/>
        </w:rPr>
      </w:pPr>
      <w:r w:rsidRPr="004826E0">
        <w:rPr>
          <w:rFonts w:ascii="Times New Roman" w:hAnsi="Times New Roman" w:cs="Times New Roman"/>
          <w:b/>
          <w:i/>
          <w:sz w:val="28"/>
          <w:szCs w:val="28"/>
          <w:lang w:val="uk-UA"/>
        </w:rPr>
        <w:t xml:space="preserve">У сучасних умовах паблік рилейшнз – </w:t>
      </w:r>
      <w:r w:rsidRPr="004826E0">
        <w:rPr>
          <w:rFonts w:ascii="Times New Roman" w:hAnsi="Times New Roman" w:cs="Times New Roman"/>
          <w:i/>
          <w:sz w:val="28"/>
          <w:szCs w:val="28"/>
          <w:lang w:val="uk-UA"/>
        </w:rPr>
        <w:t>це «інструмент формування інформаційного про</w:t>
      </w:r>
      <w:r w:rsidRPr="004826E0">
        <w:rPr>
          <w:rFonts w:ascii="Times New Roman" w:hAnsi="Times New Roman" w:cs="Times New Roman"/>
          <w:i/>
          <w:sz w:val="28"/>
          <w:szCs w:val="28"/>
          <w:lang w:val="uk-UA"/>
        </w:rPr>
        <w:softHyphen/>
        <w:t xml:space="preserve">стору. </w:t>
      </w:r>
      <w:r w:rsidRPr="00726861">
        <w:rPr>
          <w:rFonts w:ascii="Times New Roman" w:hAnsi="Times New Roman" w:cs="Times New Roman"/>
          <w:iCs/>
          <w:sz w:val="28"/>
          <w:szCs w:val="28"/>
          <w:lang w:val="uk-UA"/>
        </w:rPr>
        <w:t>Його головну сутність можна визначити як консалтинг, тобто робота з осмислення ситуації, прогнозування та моделювання управлінських рішень через розвиток комунікації між суб'єктом ПР і громадськіс</w:t>
      </w:r>
      <w:r w:rsidR="00726861">
        <w:rPr>
          <w:rFonts w:ascii="Times New Roman" w:hAnsi="Times New Roman" w:cs="Times New Roman"/>
          <w:iCs/>
          <w:sz w:val="28"/>
          <w:szCs w:val="28"/>
          <w:lang w:val="uk-UA"/>
        </w:rPr>
        <w:t>тю (зовнішньою та внутріш</w:t>
      </w:r>
      <w:r w:rsidR="00726861">
        <w:rPr>
          <w:rFonts w:ascii="Times New Roman" w:hAnsi="Times New Roman" w:cs="Times New Roman"/>
          <w:iCs/>
          <w:sz w:val="28"/>
          <w:szCs w:val="28"/>
          <w:lang w:val="uk-UA"/>
        </w:rPr>
        <w:softHyphen/>
        <w:t xml:space="preserve">ньою)» </w:t>
      </w:r>
      <w:r w:rsidR="00726861" w:rsidRPr="001B7605">
        <w:rPr>
          <w:rFonts w:ascii="Times New Roman" w:hAnsi="Times New Roman" w:cs="Times New Roman"/>
          <w:iCs/>
          <w:sz w:val="28"/>
          <w:szCs w:val="28"/>
        </w:rPr>
        <w:t>[40]</w:t>
      </w:r>
      <w:r w:rsidR="00726861">
        <w:rPr>
          <w:rFonts w:ascii="Times New Roman" w:hAnsi="Times New Roman" w:cs="Times New Roman"/>
          <w:iCs/>
          <w:sz w:val="28"/>
          <w:szCs w:val="28"/>
          <w:lang w:val="uk-UA"/>
        </w:rPr>
        <w:t>.</w:t>
      </w:r>
    </w:p>
    <w:p w:rsidR="00D50014" w:rsidRPr="004826E0" w:rsidRDefault="00D50014" w:rsidP="009A2D9F">
      <w:pPr>
        <w:spacing w:line="360" w:lineRule="auto"/>
        <w:ind w:firstLine="709"/>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Забезпечення ефективної участі громадських організацій у різних сферах суспільного життя є важливою складовою демократичного процесу. Для досягнення цієї мети необхідно, щоб влада встановлювала цивілізовану взаємодію та співпрацю з громадянським суспільством і створювала сприятливі умови для його розвитку.</w:t>
      </w:r>
    </w:p>
    <w:p w:rsidR="00D50014" w:rsidRPr="004826E0" w:rsidRDefault="00D50014" w:rsidP="009A2D9F">
      <w:pPr>
        <w:spacing w:line="360" w:lineRule="auto"/>
        <w:ind w:firstLine="709"/>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 xml:space="preserve">Застосування паблік рилейшнз в цьому контексті допомагає у поданні громадянам інформації таким чином, щоб вони відчували соціальну значущість управлінського впливу політики держави та дій органів державної влади на суспільство. Це сприяє покращенню взаєморозуміння між владою і громадянами, зміцненню довіри громадян до державних інституцій, а також </w:t>
      </w:r>
      <w:r w:rsidRPr="004826E0">
        <w:rPr>
          <w:rFonts w:ascii="Times New Roman" w:hAnsi="Times New Roman" w:cs="Times New Roman"/>
          <w:sz w:val="28"/>
          <w:szCs w:val="28"/>
          <w:lang w:val="uk-UA"/>
        </w:rPr>
        <w:lastRenderedPageBreak/>
        <w:t>активізації участі громадян у формуванні політики та прийнятті рішень, що стосуються їхнього життя і добробуту.</w:t>
      </w:r>
    </w:p>
    <w:p w:rsidR="00D50014" w:rsidRPr="004826E0" w:rsidRDefault="00D50014" w:rsidP="009A2D9F">
      <w:pPr>
        <w:spacing w:line="360" w:lineRule="auto"/>
        <w:ind w:firstLine="709"/>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Отже, паблік рилейшнз у контексті державного управління дійсно виконує важливу роль у взаємодії між державою та суспільством. Це одна з функцій менеджменту, спрямована на організацію та підтримку комунікації та інформаційної взаємодії між державними органами та громадськістю.</w:t>
      </w:r>
    </w:p>
    <w:p w:rsidR="00D50014" w:rsidRPr="004826E0" w:rsidRDefault="00D50014" w:rsidP="001643B5">
      <w:pPr>
        <w:spacing w:line="360" w:lineRule="auto"/>
        <w:ind w:firstLine="709"/>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Паблік рилейшнз передбачає плановані заходи, спрямовані на створення сприятливих та доброзичливих стосунків між владою і громадськістю, що сприяє ефективному функціонуванню держави та підвищенню її авторитету. Важливо, щоб ці заходи спиралися на принципи відкритості, повної інформованості та прозорості, щоб забезпечити взаємодію на основі взаємного розуміння та довіри.</w:t>
      </w:r>
    </w:p>
    <w:p w:rsidR="00D50014" w:rsidRPr="004826E0" w:rsidRDefault="00D50014" w:rsidP="001643B5">
      <w:pPr>
        <w:spacing w:line="360" w:lineRule="auto"/>
        <w:ind w:firstLine="709"/>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У сучасному світі паблік рилейшнз стає ключовою управлінською функцією в усіх сферах суспільного життя, оскільки сприяє підтримці ефективного діалогу між владою і громадськістю, а також сприяє успішному функціонуванню суспільства в цілому</w:t>
      </w:r>
    </w:p>
    <w:p w:rsidR="00D50014" w:rsidRPr="004826E0" w:rsidRDefault="00D50014" w:rsidP="001643B5">
      <w:pPr>
        <w:spacing w:line="360" w:lineRule="auto"/>
        <w:ind w:firstLine="709"/>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Ефективне управління системою зв'язків із громадськістю в органах державної влади має ключове значення для вирішення багатьох питань, пов'язаних зі співпрацею та взаємодією між органами державної влади та громадянським суспільством. Деякі з цих переваг включають:</w:t>
      </w:r>
    </w:p>
    <w:p w:rsidR="00D50014" w:rsidRPr="004826E0" w:rsidRDefault="00D50014" w:rsidP="001643B5">
      <w:pPr>
        <w:numPr>
          <w:ilvl w:val="0"/>
          <w:numId w:val="60"/>
        </w:numPr>
        <w:spacing w:beforeLines="200" w:before="480" w:line="360" w:lineRule="auto"/>
        <w:ind w:left="0" w:firstLine="709"/>
        <w:contextualSpacing/>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Забезпечення прозорості та відкритості: Зв'язки з громадськістю дозволяють забезпечити широкий доступ до інформації про діяльність державних органів, їх рішень та стратегій, що сприяє підвищенню рівня довіри та легітимності влади.</w:t>
      </w:r>
    </w:p>
    <w:p w:rsidR="00D50014" w:rsidRPr="004826E0" w:rsidRDefault="00D50014" w:rsidP="001643B5">
      <w:pPr>
        <w:numPr>
          <w:ilvl w:val="0"/>
          <w:numId w:val="60"/>
        </w:numPr>
        <w:spacing w:beforeLines="200" w:before="480" w:line="360" w:lineRule="auto"/>
        <w:ind w:left="0" w:firstLine="709"/>
        <w:contextualSpacing/>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Сприяння участі громадськості: Ефективне управління системою зв'язків із громадськістю стимулює активну участь громадян у процесах управління, включаючи обговорення політик, висловлювання думок та пропозицій, а також контроль за діяльністю владних структур.</w:t>
      </w:r>
    </w:p>
    <w:p w:rsidR="00D50014" w:rsidRPr="004826E0" w:rsidRDefault="00D50014" w:rsidP="001643B5">
      <w:pPr>
        <w:numPr>
          <w:ilvl w:val="0"/>
          <w:numId w:val="60"/>
        </w:numPr>
        <w:spacing w:beforeLines="200" w:before="480" w:line="360" w:lineRule="auto"/>
        <w:ind w:left="0" w:firstLine="709"/>
        <w:contextualSpacing/>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lastRenderedPageBreak/>
        <w:t>Підвищення ефективності рішень: Система зв'язків з громадськістю дозволяє залучити різноманітні погляди та досвід громадян при прийнятті рішень, що сприяє більш обґрунтованим та прийнятним результатам.</w:t>
      </w:r>
    </w:p>
    <w:p w:rsidR="00D50014" w:rsidRPr="001643B5" w:rsidRDefault="00D50014" w:rsidP="001643B5">
      <w:pPr>
        <w:numPr>
          <w:ilvl w:val="0"/>
          <w:numId w:val="60"/>
        </w:numPr>
        <w:spacing w:beforeLines="200" w:before="480" w:line="360" w:lineRule="auto"/>
        <w:ind w:left="0" w:firstLine="709"/>
        <w:contextualSpacing/>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Створення сприятливого клімату для соціальної рівноваги: Широкий діалог з громадськістю дозволяє врахувати різноманітні потреби та інтереси різних соціальних груп, що сприяє формуванню більш справедливих та збалансованих політик та програм.</w:t>
      </w:r>
    </w:p>
    <w:p w:rsidR="001643B5" w:rsidRPr="004826E0" w:rsidRDefault="001643B5" w:rsidP="001643B5">
      <w:pPr>
        <w:spacing w:beforeLines="200" w:before="480" w:line="360" w:lineRule="auto"/>
        <w:ind w:left="709"/>
        <w:contextualSpacing/>
        <w:jc w:val="both"/>
        <w:rPr>
          <w:rFonts w:ascii="Times New Roman" w:hAnsi="Times New Roman" w:cs="Times New Roman"/>
          <w:sz w:val="28"/>
          <w:szCs w:val="28"/>
          <w:lang w:val="uk-UA"/>
        </w:rPr>
      </w:pPr>
    </w:p>
    <w:p w:rsidR="00D50014" w:rsidRPr="001643B5" w:rsidRDefault="00D50014" w:rsidP="000A6AC5">
      <w:pPr>
        <w:spacing w:beforeLines="200" w:before="480" w:line="360" w:lineRule="auto"/>
        <w:ind w:firstLine="709"/>
        <w:jc w:val="both"/>
        <w:rPr>
          <w:rFonts w:ascii="Times New Roman" w:hAnsi="Times New Roman" w:cs="Times New Roman"/>
          <w:b/>
          <w:iCs/>
          <w:sz w:val="28"/>
          <w:szCs w:val="28"/>
          <w:lang w:val="uk-UA"/>
        </w:rPr>
      </w:pPr>
      <w:r w:rsidRPr="001643B5">
        <w:rPr>
          <w:rFonts w:ascii="Times New Roman" w:hAnsi="Times New Roman" w:cs="Times New Roman"/>
          <w:b/>
          <w:iCs/>
          <w:sz w:val="28"/>
          <w:szCs w:val="28"/>
          <w:lang w:val="uk-UA"/>
        </w:rPr>
        <w:t>2.</w:t>
      </w:r>
      <w:r w:rsidRPr="001643B5">
        <w:rPr>
          <w:rFonts w:ascii="Times New Roman" w:hAnsi="Times New Roman" w:cs="Times New Roman"/>
          <w:b/>
          <w:bCs/>
          <w:iCs/>
          <w:sz w:val="28"/>
          <w:szCs w:val="28"/>
          <w:lang w:val="uk-UA"/>
        </w:rPr>
        <w:t xml:space="preserve"> </w:t>
      </w:r>
      <w:r w:rsidRPr="001643B5">
        <w:rPr>
          <w:rFonts w:ascii="Times New Roman" w:hAnsi="Times New Roman" w:cs="Times New Roman"/>
          <w:b/>
          <w:iCs/>
          <w:sz w:val="28"/>
          <w:szCs w:val="28"/>
          <w:lang w:val="uk-UA"/>
        </w:rPr>
        <w:t>Форми взаємодії органів влади із засобами масової інформації</w:t>
      </w:r>
    </w:p>
    <w:p w:rsidR="00D50014" w:rsidRPr="004826E0" w:rsidRDefault="00D50014" w:rsidP="001643B5">
      <w:pPr>
        <w:spacing w:line="360" w:lineRule="auto"/>
        <w:ind w:firstLine="709"/>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Виділяється широкий спектр каналів інформування громадськості через ЗМІ про діяльність органів влади:</w:t>
      </w:r>
    </w:p>
    <w:p w:rsidR="00D50014" w:rsidRPr="004826E0" w:rsidRDefault="00D50014" w:rsidP="00115EA6">
      <w:pPr>
        <w:numPr>
          <w:ilvl w:val="0"/>
          <w:numId w:val="38"/>
        </w:numPr>
        <w:spacing w:beforeLines="200" w:before="480" w:line="360" w:lineRule="auto"/>
        <w:ind w:firstLine="709"/>
        <w:contextualSpacing/>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Інформаційні сповіщення: статті, ррес-релізи, огляди, бюлетені. Анонси;</w:t>
      </w:r>
    </w:p>
    <w:p w:rsidR="00D50014" w:rsidRPr="004826E0" w:rsidRDefault="00D50014" w:rsidP="00115EA6">
      <w:pPr>
        <w:numPr>
          <w:ilvl w:val="0"/>
          <w:numId w:val="38"/>
        </w:numPr>
        <w:spacing w:beforeLines="200" w:before="480" w:line="360" w:lineRule="auto"/>
        <w:ind w:firstLine="709"/>
        <w:contextualSpacing/>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Інформаційні заходи: конференції, брифінги, семінари, інтерв’ю, презентації;</w:t>
      </w:r>
    </w:p>
    <w:p w:rsidR="00D50014" w:rsidRPr="004826E0" w:rsidRDefault="00D50014" w:rsidP="00115EA6">
      <w:pPr>
        <w:numPr>
          <w:ilvl w:val="0"/>
          <w:numId w:val="38"/>
        </w:numPr>
        <w:spacing w:beforeLines="200" w:before="480" w:line="360" w:lineRule="auto"/>
        <w:ind w:firstLine="709"/>
        <w:contextualSpacing/>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Інформаційні технології: веб-сайти, форкми, соціальні мережи, зворотній зв'язок, опитування..</w:t>
      </w:r>
    </w:p>
    <w:p w:rsidR="00D50014" w:rsidRPr="004826E0" w:rsidRDefault="00D50014" w:rsidP="000A6AC5">
      <w:pPr>
        <w:spacing w:beforeLines="200" w:before="480" w:line="360" w:lineRule="auto"/>
        <w:ind w:firstLine="709"/>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Форми взаємодії розрізняються залежно від використовуваних каналів інформування: безпосередні (інформаційні заходи) і опосередковані (інформаційні повідомлення). Інформаційні технології забезпечують як безпосереднє (соціальні мережі), так і опосередковане (опитування) взаємодія.</w:t>
      </w:r>
    </w:p>
    <w:p w:rsidR="00D50014" w:rsidRPr="004826E0" w:rsidRDefault="00D50014" w:rsidP="000A6AC5">
      <w:pPr>
        <w:spacing w:beforeLines="200" w:before="480" w:line="360" w:lineRule="auto"/>
        <w:ind w:firstLine="709"/>
        <w:jc w:val="both"/>
        <w:rPr>
          <w:rFonts w:ascii="Times New Roman" w:hAnsi="Times New Roman" w:cs="Times New Roman"/>
          <w:sz w:val="28"/>
          <w:szCs w:val="28"/>
          <w:lang w:val="uk-UA"/>
        </w:rPr>
      </w:pPr>
      <w:r w:rsidRPr="004826E0">
        <w:rPr>
          <w:rFonts w:ascii="Times New Roman" w:hAnsi="Times New Roman" w:cs="Times New Roman"/>
          <w:b/>
          <w:i/>
          <w:sz w:val="28"/>
          <w:szCs w:val="28"/>
          <w:lang w:val="uk-UA"/>
        </w:rPr>
        <w:t>Інтерв'ю, прес-конференції, брифінги та запрошення представників ЗМІ</w:t>
      </w:r>
      <w:r w:rsidRPr="004826E0">
        <w:rPr>
          <w:rFonts w:ascii="Times New Roman" w:hAnsi="Times New Roman" w:cs="Times New Roman"/>
          <w:sz w:val="28"/>
          <w:szCs w:val="28"/>
          <w:lang w:val="uk-UA"/>
        </w:rPr>
        <w:t xml:space="preserve"> на заходи органів влади є ефективними формами взаємодії між ними. Вони дозволяють органам влади передавати важливу інформацію громадськості через засоби масової інформації, а також відповідати на актуальні запитання . Однак ці форми вимагають певних зусиль у підготовці та організації, і їх неможливо використовувати щодня через їх трудомісткість. Томуможуть бути корисними і </w:t>
      </w:r>
      <w:r w:rsidRPr="004826E0">
        <w:rPr>
          <w:rFonts w:ascii="Times New Roman" w:hAnsi="Times New Roman" w:cs="Times New Roman"/>
          <w:sz w:val="28"/>
          <w:szCs w:val="28"/>
          <w:lang w:val="uk-UA"/>
        </w:rPr>
        <w:lastRenderedPageBreak/>
        <w:t>інші способи комунікації, такі як публікації у ЗМІ, відеозвернення, розміщення інформації на офіційних веб-сайтах тощо.</w:t>
      </w:r>
    </w:p>
    <w:p w:rsidR="00D50014" w:rsidRPr="004826E0" w:rsidRDefault="00D50014" w:rsidP="001643B5">
      <w:pPr>
        <w:spacing w:line="360" w:lineRule="auto"/>
        <w:ind w:firstLine="709"/>
        <w:jc w:val="both"/>
        <w:rPr>
          <w:rFonts w:ascii="Times New Roman" w:hAnsi="Times New Roman" w:cs="Times New Roman"/>
          <w:b/>
          <w:i/>
          <w:sz w:val="28"/>
          <w:szCs w:val="28"/>
          <w:lang w:val="uk-UA"/>
        </w:rPr>
      </w:pPr>
      <w:r w:rsidRPr="004826E0">
        <w:rPr>
          <w:rFonts w:ascii="Times New Roman" w:hAnsi="Times New Roman" w:cs="Times New Roman"/>
          <w:b/>
          <w:i/>
          <w:sz w:val="28"/>
          <w:szCs w:val="28"/>
          <w:lang w:val="uk-UA"/>
        </w:rPr>
        <w:t xml:space="preserve">Також можуть використовуватися </w:t>
      </w:r>
      <w:r w:rsidR="001643B5">
        <w:rPr>
          <w:rFonts w:ascii="Times New Roman" w:hAnsi="Times New Roman" w:cs="Times New Roman"/>
          <w:b/>
          <w:i/>
          <w:sz w:val="28"/>
          <w:szCs w:val="28"/>
        </w:rPr>
        <w:t>так</w:t>
      </w:r>
      <w:r w:rsidR="001643B5">
        <w:rPr>
          <w:rFonts w:ascii="Times New Roman" w:hAnsi="Times New Roman" w:cs="Times New Roman"/>
          <w:b/>
          <w:i/>
          <w:sz w:val="28"/>
          <w:szCs w:val="28"/>
          <w:lang w:val="uk-UA"/>
        </w:rPr>
        <w:t>і</w:t>
      </w:r>
      <w:r w:rsidRPr="004826E0">
        <w:rPr>
          <w:rFonts w:ascii="Times New Roman" w:hAnsi="Times New Roman" w:cs="Times New Roman"/>
          <w:b/>
          <w:i/>
          <w:sz w:val="28"/>
          <w:szCs w:val="28"/>
          <w:lang w:val="uk-UA"/>
        </w:rPr>
        <w:t xml:space="preserve"> форми контактів:</w:t>
      </w:r>
    </w:p>
    <w:p w:rsidR="00D50014" w:rsidRPr="004826E0" w:rsidRDefault="00D50014" w:rsidP="001643B5">
      <w:pPr>
        <w:numPr>
          <w:ilvl w:val="0"/>
          <w:numId w:val="35"/>
        </w:numPr>
        <w:spacing w:line="360" w:lineRule="auto"/>
        <w:ind w:firstLine="709"/>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прес-клуби;</w:t>
      </w:r>
    </w:p>
    <w:p w:rsidR="00D50014" w:rsidRPr="004826E0" w:rsidRDefault="00D50014" w:rsidP="001643B5">
      <w:pPr>
        <w:numPr>
          <w:ilvl w:val="0"/>
          <w:numId w:val="35"/>
        </w:numPr>
        <w:spacing w:line="360" w:lineRule="auto"/>
        <w:ind w:firstLine="709"/>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прес-центри;</w:t>
      </w:r>
    </w:p>
    <w:p w:rsidR="00D50014" w:rsidRPr="004826E0" w:rsidRDefault="00D50014" w:rsidP="001643B5">
      <w:pPr>
        <w:numPr>
          <w:ilvl w:val="0"/>
          <w:numId w:val="35"/>
        </w:numPr>
        <w:spacing w:line="360" w:lineRule="auto"/>
        <w:ind w:firstLine="709"/>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гарячі телефонні лінії;</w:t>
      </w:r>
    </w:p>
    <w:p w:rsidR="00D50014" w:rsidRPr="004826E0" w:rsidRDefault="00D50014" w:rsidP="001643B5">
      <w:pPr>
        <w:numPr>
          <w:ilvl w:val="0"/>
          <w:numId w:val="35"/>
        </w:numPr>
        <w:spacing w:line="360" w:lineRule="auto"/>
        <w:ind w:firstLine="709"/>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обмін інформаційними повідомленнями;</w:t>
      </w:r>
    </w:p>
    <w:p w:rsidR="00D50014" w:rsidRPr="004826E0" w:rsidRDefault="00D50014" w:rsidP="001643B5">
      <w:pPr>
        <w:numPr>
          <w:ilvl w:val="0"/>
          <w:numId w:val="35"/>
        </w:numPr>
        <w:spacing w:line="360" w:lineRule="auto"/>
        <w:ind w:firstLine="709"/>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прес-релізи.</w:t>
      </w:r>
    </w:p>
    <w:p w:rsidR="00D50014" w:rsidRPr="004826E0" w:rsidRDefault="00D50014" w:rsidP="00DF54D7">
      <w:pPr>
        <w:spacing w:line="360" w:lineRule="auto"/>
        <w:ind w:firstLine="709"/>
        <w:jc w:val="both"/>
        <w:rPr>
          <w:rFonts w:ascii="Times New Roman" w:hAnsi="Times New Roman" w:cs="Times New Roman"/>
          <w:b/>
          <w:i/>
          <w:sz w:val="28"/>
          <w:szCs w:val="28"/>
          <w:lang w:val="uk-UA"/>
        </w:rPr>
      </w:pPr>
      <w:r w:rsidRPr="004826E0">
        <w:rPr>
          <w:rFonts w:ascii="Times New Roman" w:hAnsi="Times New Roman" w:cs="Times New Roman"/>
          <w:b/>
          <w:i/>
          <w:sz w:val="28"/>
          <w:szCs w:val="28"/>
          <w:lang w:val="uk-UA"/>
        </w:rPr>
        <w:t>Прес-реліз</w:t>
      </w:r>
      <w:r w:rsidRPr="004826E0">
        <w:rPr>
          <w:rFonts w:ascii="Times New Roman" w:hAnsi="Times New Roman" w:cs="Times New Roman"/>
          <w:i/>
          <w:sz w:val="28"/>
          <w:szCs w:val="28"/>
          <w:lang w:val="uk-UA"/>
        </w:rPr>
        <w:t xml:space="preserve"> – </w:t>
      </w:r>
      <w:r w:rsidRPr="004826E0">
        <w:rPr>
          <w:rFonts w:ascii="Times New Roman" w:hAnsi="Times New Roman" w:cs="Times New Roman"/>
          <w:b/>
          <w:i/>
          <w:sz w:val="28"/>
          <w:szCs w:val="28"/>
          <w:lang w:val="uk-UA"/>
        </w:rPr>
        <w:t>текстове інформаційне повідомлення, за допомогою якого організація інформує про новини та події з метою розміщення даної інформації в ЗМІ</w:t>
      </w:r>
      <w:r w:rsidR="009D181C">
        <w:rPr>
          <w:rFonts w:ascii="Times New Roman" w:hAnsi="Times New Roman" w:cs="Times New Roman"/>
          <w:b/>
          <w:i/>
          <w:sz w:val="28"/>
          <w:szCs w:val="28"/>
          <w:lang w:val="uk-UA"/>
        </w:rPr>
        <w:t xml:space="preserve"> </w:t>
      </w:r>
      <w:r w:rsidR="009D181C" w:rsidRPr="009D181C">
        <w:rPr>
          <w:rFonts w:ascii="Times New Roman" w:hAnsi="Times New Roman" w:cs="Times New Roman"/>
          <w:b/>
          <w:iCs/>
          <w:sz w:val="28"/>
          <w:szCs w:val="28"/>
          <w:lang w:val="uk-UA"/>
        </w:rPr>
        <w:t>[</w:t>
      </w:r>
      <w:r w:rsidR="00DF54D7">
        <w:rPr>
          <w:rFonts w:ascii="Times New Roman" w:hAnsi="Times New Roman" w:cs="Times New Roman"/>
          <w:bCs/>
          <w:iCs/>
          <w:sz w:val="28"/>
          <w:szCs w:val="28"/>
          <w:lang w:val="uk-UA"/>
        </w:rPr>
        <w:t>34</w:t>
      </w:r>
      <w:r w:rsidR="009D181C" w:rsidRPr="009D181C">
        <w:rPr>
          <w:rFonts w:ascii="Times New Roman" w:hAnsi="Times New Roman" w:cs="Times New Roman"/>
          <w:b/>
          <w:iCs/>
          <w:sz w:val="28"/>
          <w:szCs w:val="28"/>
          <w:lang w:val="uk-UA"/>
        </w:rPr>
        <w:t>]</w:t>
      </w:r>
      <w:r w:rsidRPr="004826E0">
        <w:rPr>
          <w:rFonts w:ascii="Times New Roman" w:hAnsi="Times New Roman" w:cs="Times New Roman"/>
          <w:b/>
          <w:i/>
          <w:sz w:val="28"/>
          <w:szCs w:val="28"/>
          <w:lang w:val="uk-UA"/>
        </w:rPr>
        <w:t>.</w:t>
      </w:r>
    </w:p>
    <w:p w:rsidR="00D50014" w:rsidRPr="004826E0" w:rsidRDefault="00D50014" w:rsidP="00B05714">
      <w:pPr>
        <w:spacing w:line="360" w:lineRule="auto"/>
        <w:ind w:firstLine="709"/>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Перший прес-реліз, як прийнято вважати, створив в 1906 р Айві Лі для інформування журналістів про діяльність свого наймача – мільйонера Дж. Рокфеллера. Сьогодні прес-реліз є найбільш поширеною формою взаємодії організацій усіх форм власності із засобами масової інформації.</w:t>
      </w:r>
    </w:p>
    <w:p w:rsidR="00D50014" w:rsidRPr="004826E0" w:rsidRDefault="00D50014" w:rsidP="00B05714">
      <w:pPr>
        <w:spacing w:line="360" w:lineRule="auto"/>
        <w:ind w:firstLine="709"/>
        <w:jc w:val="both"/>
        <w:rPr>
          <w:rFonts w:ascii="Times New Roman" w:hAnsi="Times New Roman" w:cs="Times New Roman"/>
          <w:iCs/>
          <w:sz w:val="28"/>
          <w:szCs w:val="28"/>
          <w:lang w:val="uk-UA"/>
        </w:rPr>
      </w:pPr>
      <w:r w:rsidRPr="004826E0">
        <w:rPr>
          <w:rFonts w:ascii="Times New Roman" w:hAnsi="Times New Roman" w:cs="Times New Roman"/>
          <w:iCs/>
          <w:sz w:val="28"/>
          <w:szCs w:val="28"/>
          <w:lang w:val="uk-UA"/>
        </w:rPr>
        <w:t>Прес-реліз є важливим інструментом для розповсюдження інформації та формування позитивного іміджу організації. Він дозволяє організації передавати готову до публікації інформацію редакціям видань для їх подальшого використання в матеріалах.</w:t>
      </w:r>
    </w:p>
    <w:p w:rsidR="00D50014" w:rsidRPr="004826E0" w:rsidRDefault="00D50014" w:rsidP="00B05714">
      <w:pPr>
        <w:spacing w:line="360" w:lineRule="auto"/>
        <w:ind w:firstLine="709"/>
        <w:jc w:val="both"/>
        <w:rPr>
          <w:rFonts w:ascii="Times New Roman" w:hAnsi="Times New Roman" w:cs="Times New Roman"/>
          <w:iCs/>
          <w:sz w:val="28"/>
          <w:szCs w:val="28"/>
          <w:lang w:val="uk-UA"/>
        </w:rPr>
      </w:pPr>
      <w:r w:rsidRPr="004826E0">
        <w:rPr>
          <w:rFonts w:ascii="Times New Roman" w:hAnsi="Times New Roman" w:cs="Times New Roman"/>
          <w:iCs/>
          <w:sz w:val="28"/>
          <w:szCs w:val="28"/>
          <w:lang w:val="uk-UA"/>
        </w:rPr>
        <w:t xml:space="preserve">Оскільки прес-релізи адресуються професіоналам у сфері масової інформації, вони повинні бути грамотно написані та привертати їхню увагу. Ключовими складовими успішного прес-релізу є чіткість, лаконічність, цільове спрямування та цікавий стиль подачі матеріалу. Важливо використовувати доступну мову, уникаючи складних термінів та технічних деталей, які можуть бути незрозумілими для загальної аудиторії. Крім того, реліз повинен містити </w:t>
      </w:r>
      <w:r w:rsidRPr="004826E0">
        <w:rPr>
          <w:rFonts w:ascii="Times New Roman" w:hAnsi="Times New Roman" w:cs="Times New Roman"/>
          <w:iCs/>
          <w:sz w:val="28"/>
          <w:szCs w:val="28"/>
          <w:lang w:val="uk-UA"/>
        </w:rPr>
        <w:lastRenderedPageBreak/>
        <w:t>цікавий заголовок та короткий, але інформативний зміст, що відразу привертає увагу та заохочує до подальшого читання.</w:t>
      </w:r>
    </w:p>
    <w:p w:rsidR="00D50014" w:rsidRPr="004826E0" w:rsidRDefault="00D50014" w:rsidP="00DF54D7">
      <w:pPr>
        <w:spacing w:line="360" w:lineRule="auto"/>
        <w:ind w:firstLine="709"/>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Підставою для написання прес-релізу є </w:t>
      </w:r>
      <w:r w:rsidRPr="004826E0">
        <w:rPr>
          <w:rFonts w:ascii="Times New Roman" w:hAnsi="Times New Roman" w:cs="Times New Roman"/>
          <w:iCs/>
          <w:sz w:val="28"/>
          <w:szCs w:val="28"/>
          <w:lang w:val="uk-UA"/>
        </w:rPr>
        <w:t>інформаційний привід</w:t>
      </w:r>
      <w:r w:rsidRPr="004826E0">
        <w:rPr>
          <w:rFonts w:ascii="Times New Roman" w:hAnsi="Times New Roman" w:cs="Times New Roman"/>
          <w:sz w:val="28"/>
          <w:szCs w:val="28"/>
          <w:lang w:val="uk-UA"/>
        </w:rPr>
        <w:t xml:space="preserve"> – подія, дата або підсумок роботи. Залежно від інформаційного приводу різняться за змістом </w:t>
      </w:r>
      <w:r w:rsidRPr="004826E0">
        <w:rPr>
          <w:rFonts w:ascii="Times New Roman" w:hAnsi="Times New Roman" w:cs="Times New Roman"/>
          <w:iCs/>
          <w:sz w:val="28"/>
          <w:szCs w:val="28"/>
          <w:lang w:val="uk-UA"/>
        </w:rPr>
        <w:t>види прес-релізів</w:t>
      </w:r>
      <w:r w:rsidR="009D181C" w:rsidRPr="009D181C">
        <w:rPr>
          <w:rFonts w:ascii="Times New Roman" w:hAnsi="Times New Roman" w:cs="Times New Roman"/>
          <w:iCs/>
          <w:sz w:val="28"/>
          <w:szCs w:val="28"/>
        </w:rPr>
        <w:t xml:space="preserve"> [</w:t>
      </w:r>
      <w:r w:rsidR="00DF54D7">
        <w:rPr>
          <w:rFonts w:ascii="Times New Roman" w:hAnsi="Times New Roman" w:cs="Times New Roman"/>
          <w:iCs/>
          <w:sz w:val="28"/>
          <w:szCs w:val="28"/>
          <w:lang w:val="uk-UA"/>
        </w:rPr>
        <w:t>34</w:t>
      </w:r>
      <w:r w:rsidR="009D181C" w:rsidRPr="009D181C">
        <w:rPr>
          <w:rFonts w:ascii="Times New Roman" w:hAnsi="Times New Roman" w:cs="Times New Roman"/>
          <w:iCs/>
          <w:sz w:val="28"/>
          <w:szCs w:val="28"/>
        </w:rPr>
        <w:t>]</w:t>
      </w:r>
      <w:r w:rsidRPr="004826E0">
        <w:rPr>
          <w:rFonts w:ascii="Times New Roman" w:hAnsi="Times New Roman" w:cs="Times New Roman"/>
          <w:iCs/>
          <w:sz w:val="28"/>
          <w:szCs w:val="28"/>
          <w:lang w:val="uk-UA"/>
        </w:rPr>
        <w:t>:</w:t>
      </w:r>
    </w:p>
    <w:p w:rsidR="00D50014" w:rsidRPr="004826E0" w:rsidRDefault="00D50014" w:rsidP="00115EA6">
      <w:pPr>
        <w:numPr>
          <w:ilvl w:val="0"/>
          <w:numId w:val="33"/>
        </w:numPr>
        <w:tabs>
          <w:tab w:val="num" w:pos="0"/>
        </w:tabs>
        <w:spacing w:line="360" w:lineRule="auto"/>
        <w:ind w:firstLine="709"/>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 xml:space="preserve"> бекграундер (від англ, </w:t>
      </w:r>
      <w:r w:rsidRPr="004826E0">
        <w:rPr>
          <w:rFonts w:ascii="Times New Roman" w:hAnsi="Times New Roman" w:cs="Times New Roman"/>
          <w:iCs/>
          <w:sz w:val="28"/>
          <w:szCs w:val="28"/>
          <w:lang w:val="uk-UA"/>
        </w:rPr>
        <w:t>background</w:t>
      </w:r>
      <w:r w:rsidRPr="004826E0">
        <w:rPr>
          <w:rFonts w:ascii="Times New Roman" w:hAnsi="Times New Roman" w:cs="Times New Roman"/>
          <w:sz w:val="28"/>
          <w:szCs w:val="28"/>
          <w:lang w:val="uk-UA"/>
        </w:rPr>
        <w:t xml:space="preserve"> – передісторія) – інформація, що містить історію організації, опис її продукції і досягнень, яка покликана відповісти на питання, що виникають при згадці назви організації;</w:t>
      </w:r>
    </w:p>
    <w:p w:rsidR="00D50014" w:rsidRPr="004826E0" w:rsidRDefault="00D50014" w:rsidP="00115EA6">
      <w:pPr>
        <w:numPr>
          <w:ilvl w:val="0"/>
          <w:numId w:val="33"/>
        </w:numPr>
        <w:tabs>
          <w:tab w:val="num" w:pos="0"/>
        </w:tabs>
        <w:spacing w:line="360" w:lineRule="auto"/>
        <w:ind w:firstLine="709"/>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 xml:space="preserve"> факт-лист – довідка про організацію, її керівництві, статистика результатів діяльності за певний період, покликана заповнити недолік відомостей про організацію у певної аудиторії;</w:t>
      </w:r>
    </w:p>
    <w:p w:rsidR="00D50014" w:rsidRPr="004826E0" w:rsidRDefault="00D50014" w:rsidP="00115EA6">
      <w:pPr>
        <w:numPr>
          <w:ilvl w:val="0"/>
          <w:numId w:val="33"/>
        </w:numPr>
        <w:tabs>
          <w:tab w:val="num" w:pos="0"/>
        </w:tabs>
        <w:spacing w:line="360" w:lineRule="auto"/>
        <w:ind w:firstLine="709"/>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 xml:space="preserve"> новинний реліз ( </w:t>
      </w:r>
      <w:r w:rsidRPr="004826E0">
        <w:rPr>
          <w:rFonts w:ascii="Times New Roman" w:hAnsi="Times New Roman" w:cs="Times New Roman"/>
          <w:iCs/>
          <w:sz w:val="28"/>
          <w:szCs w:val="28"/>
          <w:lang w:val="uk-UA"/>
        </w:rPr>
        <w:t>news-release)</w:t>
      </w:r>
      <w:r w:rsidRPr="004826E0">
        <w:rPr>
          <w:rFonts w:ascii="Times New Roman" w:hAnsi="Times New Roman" w:cs="Times New Roman"/>
          <w:sz w:val="28"/>
          <w:szCs w:val="28"/>
          <w:lang w:val="uk-UA"/>
        </w:rPr>
        <w:t xml:space="preserve"> – опис новини, пов'язаної з організацією, яка не носить, як правило, маркетингового характеру і покликане сприяти придбанню організацією більш широкої популярності. </w:t>
      </w:r>
    </w:p>
    <w:p w:rsidR="00D50014" w:rsidRPr="004826E0" w:rsidRDefault="00D50014" w:rsidP="00B05714">
      <w:pPr>
        <w:spacing w:line="360" w:lineRule="auto"/>
        <w:ind w:firstLine="709"/>
        <w:jc w:val="both"/>
        <w:rPr>
          <w:rFonts w:ascii="Times New Roman" w:hAnsi="Times New Roman" w:cs="Times New Roman"/>
          <w:b/>
          <w:i/>
          <w:sz w:val="28"/>
          <w:szCs w:val="28"/>
          <w:lang w:val="uk-UA"/>
        </w:rPr>
      </w:pPr>
      <w:r w:rsidRPr="004826E0">
        <w:rPr>
          <w:rFonts w:ascii="Times New Roman" w:hAnsi="Times New Roman" w:cs="Times New Roman"/>
          <w:b/>
          <w:i/>
          <w:sz w:val="28"/>
          <w:szCs w:val="28"/>
          <w:lang w:val="uk-UA"/>
        </w:rPr>
        <w:t>У свою чергу, новинні релізи діляться:</w:t>
      </w:r>
    </w:p>
    <w:p w:rsidR="00D50014" w:rsidRPr="004826E0" w:rsidRDefault="00D50014" w:rsidP="00115EA6">
      <w:pPr>
        <w:numPr>
          <w:ilvl w:val="0"/>
          <w:numId w:val="36"/>
        </w:numPr>
        <w:spacing w:line="360" w:lineRule="auto"/>
        <w:ind w:firstLine="709"/>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 xml:space="preserve">на анонс про майбутню подію (надається не пізніше ніж за день до події), </w:t>
      </w:r>
    </w:p>
    <w:p w:rsidR="00D50014" w:rsidRPr="004826E0" w:rsidRDefault="00D50014" w:rsidP="00115EA6">
      <w:pPr>
        <w:numPr>
          <w:ilvl w:val="0"/>
          <w:numId w:val="36"/>
        </w:numPr>
        <w:spacing w:line="360" w:lineRule="auto"/>
        <w:ind w:firstLine="709"/>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 xml:space="preserve">звіт про подію (про настання події повідомляють відразу після його закінчення), </w:t>
      </w:r>
    </w:p>
    <w:p w:rsidR="00D50014" w:rsidRPr="004826E0" w:rsidRDefault="00D50014" w:rsidP="001643B5">
      <w:pPr>
        <w:numPr>
          <w:ilvl w:val="0"/>
          <w:numId w:val="36"/>
        </w:numPr>
        <w:spacing w:line="360" w:lineRule="auto"/>
        <w:ind w:firstLine="709"/>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 xml:space="preserve">проміжний звіт про незавершене подію (наприклад: триває підготовка до Олімпіади, до виборів президента </w:t>
      </w:r>
      <w:r w:rsidR="001643B5">
        <w:rPr>
          <w:rFonts w:ascii="Times New Roman" w:hAnsi="Times New Roman" w:cs="Times New Roman"/>
          <w:sz w:val="28"/>
          <w:szCs w:val="28"/>
          <w:lang w:val="uk-UA"/>
        </w:rPr>
        <w:t>тощо</w:t>
      </w:r>
      <w:r w:rsidRPr="004826E0">
        <w:rPr>
          <w:rFonts w:ascii="Times New Roman" w:hAnsi="Times New Roman" w:cs="Times New Roman"/>
          <w:sz w:val="28"/>
          <w:szCs w:val="28"/>
          <w:lang w:val="uk-UA"/>
        </w:rPr>
        <w:t>).</w:t>
      </w:r>
    </w:p>
    <w:p w:rsidR="00D50014" w:rsidRPr="004826E0" w:rsidRDefault="00D50014" w:rsidP="00DF54D7">
      <w:pPr>
        <w:spacing w:line="360" w:lineRule="auto"/>
        <w:ind w:firstLine="709"/>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 xml:space="preserve">Поширеною помилкою авторів прес-релізів є надання їм відкрито рекламного характеру. Це властиво як комерційним фірмам, розхвалює свою продукцію, так і органам влади, що описує свої досягнення і заходи за участю свого керівника. Однак новина, яка послужила інформаційним приводом, </w:t>
      </w:r>
      <w:r w:rsidRPr="004826E0">
        <w:rPr>
          <w:rFonts w:ascii="Times New Roman" w:hAnsi="Times New Roman" w:cs="Times New Roman"/>
          <w:sz w:val="28"/>
          <w:szCs w:val="28"/>
          <w:lang w:val="uk-UA"/>
        </w:rPr>
        <w:lastRenderedPageBreak/>
        <w:t>повинна бути цікавою в першу чергу для аудиторії. Чим більший відгук здатний викликати прес-реліз, тим вище його шанси бути опублікованими. Значущість події повинна підкріплюватися аргументами і висловлюваннями авторитетних людей. Автор прес-релізу не висловлює ніяких оцінок і особистого ставлення до предмета свого повідомлення (текст складений знеособлено)</w:t>
      </w:r>
      <w:r w:rsidR="00B05714" w:rsidRPr="00B05714">
        <w:rPr>
          <w:rFonts w:ascii="Times New Roman" w:hAnsi="Times New Roman" w:cs="Times New Roman"/>
          <w:sz w:val="28"/>
          <w:szCs w:val="28"/>
        </w:rPr>
        <w:t xml:space="preserve"> [</w:t>
      </w:r>
      <w:r w:rsidR="00DF54D7">
        <w:rPr>
          <w:rFonts w:ascii="Times New Roman" w:hAnsi="Times New Roman" w:cs="Times New Roman"/>
          <w:sz w:val="28"/>
          <w:szCs w:val="28"/>
          <w:lang w:val="uk-UA"/>
        </w:rPr>
        <w:t>20</w:t>
      </w:r>
      <w:r w:rsidR="00B05714" w:rsidRPr="00B05714">
        <w:rPr>
          <w:rFonts w:ascii="Times New Roman" w:hAnsi="Times New Roman" w:cs="Times New Roman"/>
          <w:sz w:val="28"/>
          <w:szCs w:val="28"/>
        </w:rPr>
        <w:t>]</w:t>
      </w:r>
      <w:r w:rsidRPr="004826E0">
        <w:rPr>
          <w:rFonts w:ascii="Times New Roman" w:hAnsi="Times New Roman" w:cs="Times New Roman"/>
          <w:sz w:val="28"/>
          <w:szCs w:val="28"/>
          <w:lang w:val="uk-UA"/>
        </w:rPr>
        <w:t>.</w:t>
      </w:r>
    </w:p>
    <w:p w:rsidR="00D50014" w:rsidRPr="004826E0" w:rsidRDefault="00D50014" w:rsidP="00B05714">
      <w:pPr>
        <w:spacing w:line="360" w:lineRule="auto"/>
        <w:ind w:firstLine="709"/>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Склалася традиційна </w:t>
      </w:r>
      <w:r w:rsidRPr="004826E0">
        <w:rPr>
          <w:rFonts w:ascii="Times New Roman" w:hAnsi="Times New Roman" w:cs="Times New Roman"/>
          <w:iCs/>
          <w:sz w:val="28"/>
          <w:szCs w:val="28"/>
          <w:lang w:val="uk-UA"/>
        </w:rPr>
        <w:t>структура,</w:t>
      </w:r>
      <w:r w:rsidRPr="004826E0">
        <w:rPr>
          <w:rFonts w:ascii="Times New Roman" w:hAnsi="Times New Roman" w:cs="Times New Roman"/>
          <w:sz w:val="28"/>
          <w:szCs w:val="28"/>
          <w:lang w:val="uk-UA"/>
        </w:rPr>
        <w:t> якої слід дотримуватися при підготовці прес-релізу. Так як це невеликий за обсягом документ </w:t>
      </w:r>
      <w:r w:rsidRPr="004826E0">
        <w:rPr>
          <w:rFonts w:ascii="Times New Roman" w:hAnsi="Times New Roman" w:cs="Times New Roman"/>
          <w:iCs/>
          <w:sz w:val="28"/>
          <w:szCs w:val="28"/>
          <w:lang w:val="uk-UA"/>
        </w:rPr>
        <w:t>(не більше 2 сторінок),</w:t>
      </w:r>
      <w:r w:rsidRPr="004826E0">
        <w:rPr>
          <w:rFonts w:ascii="Times New Roman" w:hAnsi="Times New Roman" w:cs="Times New Roman"/>
          <w:sz w:val="28"/>
          <w:szCs w:val="28"/>
          <w:lang w:val="uk-UA"/>
        </w:rPr>
        <w:t> в ньому немає дрібниць. Прес-реліз будується за принципом перевернутої піраміди, тобто в порядку зменшення значимості інформації:</w:t>
      </w:r>
    </w:p>
    <w:p w:rsidR="00D50014" w:rsidRPr="004826E0" w:rsidRDefault="00D50014" w:rsidP="00B05714">
      <w:pPr>
        <w:spacing w:line="360" w:lineRule="auto"/>
        <w:ind w:firstLine="709"/>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1) заголовок ( </w:t>
      </w:r>
      <w:r w:rsidRPr="004826E0">
        <w:rPr>
          <w:rFonts w:ascii="Times New Roman" w:hAnsi="Times New Roman" w:cs="Times New Roman"/>
          <w:iCs/>
          <w:sz w:val="28"/>
          <w:szCs w:val="28"/>
          <w:lang w:val="uk-UA"/>
        </w:rPr>
        <w:t>headline</w:t>
      </w:r>
      <w:r w:rsidRPr="004826E0">
        <w:rPr>
          <w:rFonts w:ascii="Times New Roman" w:hAnsi="Times New Roman" w:cs="Times New Roman"/>
          <w:sz w:val="28"/>
          <w:szCs w:val="28"/>
          <w:lang w:val="uk-UA"/>
        </w:rPr>
        <w:t> ) повинен бути коротким (в один рядок), максимально змістовним і відразу привертати увагу;</w:t>
      </w:r>
    </w:p>
    <w:p w:rsidR="00D50014" w:rsidRPr="004826E0" w:rsidRDefault="00D50014" w:rsidP="00B05714">
      <w:pPr>
        <w:spacing w:line="360" w:lineRule="auto"/>
        <w:ind w:firstLine="709"/>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2) перший абзац </w:t>
      </w:r>
      <w:r w:rsidRPr="004826E0">
        <w:rPr>
          <w:rFonts w:ascii="Times New Roman" w:hAnsi="Times New Roman" w:cs="Times New Roman"/>
          <w:iCs/>
          <w:sz w:val="28"/>
          <w:szCs w:val="28"/>
          <w:lang w:val="uk-UA"/>
        </w:rPr>
        <w:t>(lead)</w:t>
      </w:r>
      <w:r w:rsidRPr="004826E0">
        <w:rPr>
          <w:rFonts w:ascii="Times New Roman" w:hAnsi="Times New Roman" w:cs="Times New Roman"/>
          <w:sz w:val="28"/>
          <w:szCs w:val="28"/>
          <w:lang w:val="uk-UA"/>
        </w:rPr>
        <w:t> повинен в 2-3 рядках розкривати основний зміст тексту і викликати бажання дізнатися більше; особливу увагу слід приділяти актуальності інформації, тому вказується дата, а при необхідності і час події;</w:t>
      </w:r>
    </w:p>
    <w:p w:rsidR="00D50014" w:rsidRPr="004826E0" w:rsidRDefault="00D50014" w:rsidP="00B05714">
      <w:pPr>
        <w:spacing w:line="360" w:lineRule="auto"/>
        <w:ind w:firstLine="709"/>
        <w:jc w:val="both"/>
        <w:rPr>
          <w:rFonts w:ascii="Times New Roman" w:hAnsi="Times New Roman" w:cs="Times New Roman"/>
          <w:i/>
          <w:sz w:val="28"/>
          <w:szCs w:val="28"/>
          <w:lang w:val="uk-UA"/>
        </w:rPr>
      </w:pPr>
      <w:r w:rsidRPr="004826E0">
        <w:rPr>
          <w:rFonts w:ascii="Times New Roman" w:hAnsi="Times New Roman" w:cs="Times New Roman"/>
          <w:sz w:val="28"/>
          <w:szCs w:val="28"/>
          <w:lang w:val="uk-UA"/>
        </w:rPr>
        <w:t xml:space="preserve">3) основний текст розкриває інформацію в об'єктивної, стислій і інформативній формі: наводяться тільки факти; при цьому слід дотримуватися норм літературної мови і не перетворювати текст в просте перерахування прізвищ, назв, статистичних даних та цитат. </w:t>
      </w:r>
      <w:r w:rsidRPr="004826E0">
        <w:rPr>
          <w:rFonts w:ascii="Times New Roman" w:hAnsi="Times New Roman" w:cs="Times New Roman"/>
          <w:b/>
          <w:i/>
          <w:sz w:val="28"/>
          <w:szCs w:val="28"/>
          <w:lang w:val="uk-UA"/>
        </w:rPr>
        <w:t>Текст прес-релізу слід будувати таким чином, щоб він </w:t>
      </w:r>
      <w:r w:rsidRPr="004826E0">
        <w:rPr>
          <w:rFonts w:ascii="Times New Roman" w:hAnsi="Times New Roman" w:cs="Times New Roman"/>
          <w:b/>
          <w:i/>
          <w:iCs/>
          <w:sz w:val="28"/>
          <w:szCs w:val="28"/>
          <w:lang w:val="uk-UA"/>
        </w:rPr>
        <w:t>послідовно</w:t>
      </w:r>
      <w:r w:rsidRPr="004826E0">
        <w:rPr>
          <w:rFonts w:ascii="Times New Roman" w:hAnsi="Times New Roman" w:cs="Times New Roman"/>
          <w:b/>
          <w:i/>
          <w:sz w:val="28"/>
          <w:szCs w:val="28"/>
          <w:lang w:val="uk-UA"/>
        </w:rPr>
        <w:t> відповідав на наступні питання</w:t>
      </w:r>
      <w:r w:rsidRPr="004826E0">
        <w:rPr>
          <w:rFonts w:ascii="Times New Roman" w:hAnsi="Times New Roman" w:cs="Times New Roman"/>
          <w:i/>
          <w:sz w:val="28"/>
          <w:szCs w:val="28"/>
          <w:lang w:val="uk-UA"/>
        </w:rPr>
        <w:t>:</w:t>
      </w:r>
    </w:p>
    <w:p w:rsidR="00D50014" w:rsidRPr="004826E0" w:rsidRDefault="00D50014" w:rsidP="00B05714">
      <w:pPr>
        <w:spacing w:line="360" w:lineRule="auto"/>
        <w:ind w:firstLine="709"/>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 хто? (Наприклад, голова Європарламенту);</w:t>
      </w:r>
    </w:p>
    <w:p w:rsidR="00D50014" w:rsidRPr="004826E0" w:rsidRDefault="00D50014" w:rsidP="00B05714">
      <w:pPr>
        <w:spacing w:line="360" w:lineRule="auto"/>
        <w:ind w:firstLine="709"/>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 що зробив? (Прибув);</w:t>
      </w:r>
    </w:p>
    <w:p w:rsidR="00D50014" w:rsidRPr="004826E0" w:rsidRDefault="00D50014" w:rsidP="00B05714">
      <w:pPr>
        <w:spacing w:line="360" w:lineRule="auto"/>
        <w:ind w:firstLine="709"/>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 коли? (Сьогодні);</w:t>
      </w:r>
    </w:p>
    <w:p w:rsidR="00D50014" w:rsidRPr="004826E0" w:rsidRDefault="00D50014" w:rsidP="00B05714">
      <w:pPr>
        <w:spacing w:line="360" w:lineRule="auto"/>
        <w:ind w:firstLine="709"/>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 де куди? (В Україну);</w:t>
      </w:r>
    </w:p>
    <w:p w:rsidR="00D50014" w:rsidRPr="004826E0" w:rsidRDefault="00D50014" w:rsidP="00B05714">
      <w:pPr>
        <w:spacing w:line="360" w:lineRule="auto"/>
        <w:ind w:firstLine="709"/>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 навіщо? (З офіційним візитом);</w:t>
      </w:r>
    </w:p>
    <w:p w:rsidR="00D50014" w:rsidRPr="004826E0" w:rsidRDefault="00D50014" w:rsidP="00B05714">
      <w:pPr>
        <w:spacing w:line="360" w:lineRule="auto"/>
        <w:ind w:firstLine="709"/>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 як? (Вся інша інформація);</w:t>
      </w:r>
    </w:p>
    <w:p w:rsidR="00D50014" w:rsidRPr="004826E0" w:rsidRDefault="00D50014" w:rsidP="00115EA6">
      <w:pPr>
        <w:numPr>
          <w:ilvl w:val="0"/>
          <w:numId w:val="34"/>
        </w:numPr>
        <w:spacing w:line="360" w:lineRule="auto"/>
        <w:ind w:firstLine="709"/>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lastRenderedPageBreak/>
        <w:t>4) контактні дані – з них має бути ясно, в якій організації і яким підрозділом підготовлений прес-реліз, як зв'язатися з його автором при виникненні питань і при бажанні отримати більше інформації.</w:t>
      </w:r>
    </w:p>
    <w:p w:rsidR="00D50014" w:rsidRPr="004826E0" w:rsidRDefault="001643B5" w:rsidP="00B05714">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Прес-реліз слід присвячувати тільки </w:t>
      </w:r>
      <w:r w:rsidR="00D50014" w:rsidRPr="004826E0">
        <w:rPr>
          <w:rFonts w:ascii="Times New Roman" w:hAnsi="Times New Roman" w:cs="Times New Roman"/>
          <w:iCs/>
          <w:sz w:val="28"/>
          <w:szCs w:val="28"/>
          <w:lang w:val="uk-UA"/>
        </w:rPr>
        <w:t>одному інформаційному приводу. </w:t>
      </w:r>
      <w:r w:rsidR="00D50014" w:rsidRPr="004826E0">
        <w:rPr>
          <w:rFonts w:ascii="Times New Roman" w:hAnsi="Times New Roman" w:cs="Times New Roman"/>
          <w:sz w:val="28"/>
          <w:szCs w:val="28"/>
          <w:lang w:val="uk-UA"/>
        </w:rPr>
        <w:t>Кожну думку починати з нового абзацу, при цьому абзаци повинні бути не більше 6-7 рядків, а складові їх пропозиції – досить короткими і простими для сприйняття. Не використовуються абревіатури і скорочення, крім загальновизнаних. Акцент слід робити на значущості новини або події для суспільства, а не для самої організації.</w:t>
      </w:r>
    </w:p>
    <w:p w:rsidR="00D50014" w:rsidRPr="004826E0" w:rsidRDefault="00D50014" w:rsidP="00DF54D7">
      <w:pPr>
        <w:spacing w:line="360" w:lineRule="auto"/>
        <w:ind w:firstLine="709"/>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Потрібно враховувати специфіку того видання, в яке буде направлений прес-реліз. При напрямку тексту в кілька видань слід підготувати кілька різних текстів. Якщо новина мала деяку передісторію, її слід повідомити після самої новини (наприклад: нагадаємо, що ...). Рекомендується супроводжувати текст прес-релізу декількома фотографіями хорошої якості, якими видання зможе проілюструвати замітку в разі, якщо прес-реліз зацікавить редактора</w:t>
      </w:r>
      <w:r w:rsidR="009D181C">
        <w:rPr>
          <w:rFonts w:ascii="Times New Roman" w:hAnsi="Times New Roman" w:cs="Times New Roman"/>
          <w:sz w:val="28"/>
          <w:szCs w:val="28"/>
          <w:lang w:val="uk-UA"/>
        </w:rPr>
        <w:t xml:space="preserve"> </w:t>
      </w:r>
      <w:r w:rsidR="009D181C" w:rsidRPr="009D181C">
        <w:rPr>
          <w:rFonts w:ascii="Times New Roman" w:hAnsi="Times New Roman" w:cs="Times New Roman"/>
          <w:sz w:val="28"/>
          <w:szCs w:val="28"/>
        </w:rPr>
        <w:t>[</w:t>
      </w:r>
      <w:r w:rsidR="00DF54D7">
        <w:rPr>
          <w:rFonts w:ascii="Times New Roman" w:hAnsi="Times New Roman" w:cs="Times New Roman"/>
          <w:sz w:val="28"/>
          <w:szCs w:val="28"/>
          <w:lang w:val="uk-UA"/>
        </w:rPr>
        <w:t>34</w:t>
      </w:r>
      <w:r w:rsidR="009D181C" w:rsidRPr="009D181C">
        <w:rPr>
          <w:rFonts w:ascii="Times New Roman" w:hAnsi="Times New Roman" w:cs="Times New Roman"/>
          <w:sz w:val="28"/>
          <w:szCs w:val="28"/>
        </w:rPr>
        <w:t>]</w:t>
      </w:r>
      <w:r w:rsidRPr="004826E0">
        <w:rPr>
          <w:rFonts w:ascii="Times New Roman" w:hAnsi="Times New Roman" w:cs="Times New Roman"/>
          <w:sz w:val="28"/>
          <w:szCs w:val="28"/>
          <w:lang w:val="uk-UA"/>
        </w:rPr>
        <w:t>.</w:t>
      </w:r>
    </w:p>
    <w:p w:rsidR="00D50014" w:rsidRPr="00B05714" w:rsidRDefault="00D50014" w:rsidP="00DF54D7">
      <w:pPr>
        <w:spacing w:line="360" w:lineRule="auto"/>
        <w:ind w:firstLine="709"/>
        <w:jc w:val="both"/>
        <w:rPr>
          <w:rFonts w:ascii="Times New Roman" w:hAnsi="Times New Roman" w:cs="Times New Roman"/>
          <w:bCs/>
          <w:iCs/>
          <w:sz w:val="28"/>
          <w:szCs w:val="28"/>
          <w:lang w:val="uk-UA"/>
        </w:rPr>
      </w:pPr>
      <w:r w:rsidRPr="00B05714">
        <w:rPr>
          <w:rFonts w:ascii="Times New Roman" w:hAnsi="Times New Roman" w:cs="Times New Roman"/>
          <w:bCs/>
          <w:iCs/>
          <w:sz w:val="28"/>
          <w:szCs w:val="28"/>
          <w:lang w:val="uk-UA"/>
        </w:rPr>
        <w:t>Крім прес-релізів, виділяються такі форми інформаційних повідомлень, як заяву для преси, стаття, комюніке та інтерв'ю</w:t>
      </w:r>
      <w:r w:rsidR="00B05714" w:rsidRPr="00B05714">
        <w:rPr>
          <w:rFonts w:ascii="Times New Roman" w:hAnsi="Times New Roman" w:cs="Times New Roman"/>
          <w:bCs/>
          <w:iCs/>
          <w:sz w:val="28"/>
          <w:szCs w:val="28"/>
          <w:lang w:val="uk-UA"/>
        </w:rPr>
        <w:t xml:space="preserve"> </w:t>
      </w:r>
      <w:r w:rsidR="00B05714" w:rsidRPr="00AF4F9F">
        <w:rPr>
          <w:rFonts w:ascii="Times New Roman" w:hAnsi="Times New Roman" w:cs="Times New Roman"/>
          <w:bCs/>
          <w:iCs/>
          <w:sz w:val="28"/>
          <w:szCs w:val="28"/>
        </w:rPr>
        <w:t>[</w:t>
      </w:r>
      <w:r w:rsidR="00DF54D7">
        <w:rPr>
          <w:rFonts w:ascii="Times New Roman" w:hAnsi="Times New Roman" w:cs="Times New Roman"/>
          <w:bCs/>
          <w:iCs/>
          <w:sz w:val="28"/>
          <w:szCs w:val="28"/>
          <w:lang w:val="uk-UA"/>
        </w:rPr>
        <w:t>20</w:t>
      </w:r>
      <w:r w:rsidR="00B05714" w:rsidRPr="00AF4F9F">
        <w:rPr>
          <w:rFonts w:ascii="Times New Roman" w:hAnsi="Times New Roman" w:cs="Times New Roman"/>
          <w:bCs/>
          <w:iCs/>
          <w:sz w:val="28"/>
          <w:szCs w:val="28"/>
        </w:rPr>
        <w:t>]</w:t>
      </w:r>
      <w:r w:rsidRPr="00B05714">
        <w:rPr>
          <w:rFonts w:ascii="Times New Roman" w:hAnsi="Times New Roman" w:cs="Times New Roman"/>
          <w:bCs/>
          <w:iCs/>
          <w:sz w:val="28"/>
          <w:szCs w:val="28"/>
          <w:lang w:val="uk-UA"/>
        </w:rPr>
        <w:t>.</w:t>
      </w:r>
    </w:p>
    <w:p w:rsidR="00D50014" w:rsidRPr="004826E0" w:rsidRDefault="00D50014" w:rsidP="00B05714">
      <w:pPr>
        <w:spacing w:line="360" w:lineRule="auto"/>
        <w:ind w:firstLine="709"/>
        <w:jc w:val="both"/>
        <w:rPr>
          <w:rFonts w:ascii="Times New Roman" w:hAnsi="Times New Roman" w:cs="Times New Roman"/>
          <w:sz w:val="28"/>
          <w:szCs w:val="28"/>
          <w:lang w:val="uk-UA"/>
        </w:rPr>
      </w:pPr>
      <w:r w:rsidRPr="004826E0">
        <w:rPr>
          <w:rFonts w:ascii="Times New Roman" w:hAnsi="Times New Roman" w:cs="Times New Roman"/>
          <w:b/>
          <w:i/>
          <w:sz w:val="28"/>
          <w:szCs w:val="28"/>
          <w:lang w:val="uk-UA"/>
        </w:rPr>
        <w:t>Заява</w:t>
      </w:r>
      <w:r w:rsidRPr="004826E0">
        <w:rPr>
          <w:rFonts w:ascii="Times New Roman" w:hAnsi="Times New Roman" w:cs="Times New Roman"/>
          <w:sz w:val="28"/>
          <w:szCs w:val="28"/>
          <w:lang w:val="uk-UA"/>
        </w:rPr>
        <w:t xml:space="preserve"> – форма публічного виступу у пресі, що представляє собою аналіз певної, як правило, кризовою, ситуації від імені певного суб'єкта, чия думка цікавить громадськість.</w:t>
      </w:r>
    </w:p>
    <w:p w:rsidR="00D50014" w:rsidRPr="004826E0" w:rsidRDefault="00D50014" w:rsidP="00B05714">
      <w:pPr>
        <w:spacing w:line="360" w:lineRule="auto"/>
        <w:ind w:firstLine="709"/>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Заява ознайомлює громадськість про офіційну позицію посадової особи, державного органу з принципових питань, що зачіпають престиж або стратегічні інтереси авторів заяви. Воно публікується в загальнодоступних, що мають значну аудиторію ЗМІ і підписується упорядниками. Заява містить звернення до особі, що володіє певними повноваженнями, з проханням, вимогою або повідомленням фактів по суспільно значимого питання, або звернення до аудиторії видання з метою привернути увагу до такого питання.</w:t>
      </w:r>
    </w:p>
    <w:p w:rsidR="00D50014" w:rsidRPr="004826E0" w:rsidRDefault="00D50014" w:rsidP="00B05714">
      <w:pPr>
        <w:spacing w:line="360" w:lineRule="auto"/>
        <w:ind w:firstLine="709"/>
        <w:jc w:val="both"/>
        <w:rPr>
          <w:rFonts w:ascii="Times New Roman" w:hAnsi="Times New Roman" w:cs="Times New Roman"/>
          <w:sz w:val="28"/>
          <w:szCs w:val="28"/>
          <w:lang w:val="uk-UA"/>
        </w:rPr>
      </w:pPr>
      <w:r w:rsidRPr="004826E0">
        <w:rPr>
          <w:rFonts w:ascii="Times New Roman" w:hAnsi="Times New Roman" w:cs="Times New Roman"/>
          <w:b/>
          <w:i/>
          <w:sz w:val="28"/>
          <w:szCs w:val="28"/>
          <w:lang w:val="uk-UA"/>
        </w:rPr>
        <w:lastRenderedPageBreak/>
        <w:t>Авторська стаття ( </w:t>
      </w:r>
      <w:r w:rsidRPr="004826E0">
        <w:rPr>
          <w:rFonts w:ascii="Times New Roman" w:hAnsi="Times New Roman" w:cs="Times New Roman"/>
          <w:b/>
          <w:i/>
          <w:iCs/>
          <w:sz w:val="28"/>
          <w:szCs w:val="28"/>
          <w:lang w:val="uk-UA"/>
        </w:rPr>
        <w:t>by-liner</w:t>
      </w:r>
      <w:r w:rsidRPr="004826E0">
        <w:rPr>
          <w:rFonts w:ascii="Times New Roman" w:hAnsi="Times New Roman" w:cs="Times New Roman"/>
          <w:b/>
          <w:i/>
          <w:sz w:val="28"/>
          <w:szCs w:val="28"/>
          <w:lang w:val="uk-UA"/>
        </w:rPr>
        <w:t> )</w:t>
      </w:r>
      <w:r w:rsidRPr="004826E0">
        <w:rPr>
          <w:rFonts w:ascii="Times New Roman" w:hAnsi="Times New Roman" w:cs="Times New Roman"/>
          <w:b/>
          <w:sz w:val="28"/>
          <w:szCs w:val="28"/>
          <w:lang w:val="uk-UA"/>
        </w:rPr>
        <w:t xml:space="preserve"> – </w:t>
      </w:r>
      <w:r w:rsidRPr="004826E0">
        <w:rPr>
          <w:rFonts w:ascii="Times New Roman" w:hAnsi="Times New Roman" w:cs="Times New Roman"/>
          <w:sz w:val="28"/>
          <w:szCs w:val="28"/>
          <w:lang w:val="uk-UA"/>
        </w:rPr>
        <w:t>стаття, спрямована в ЗМІ за підписом керівника організації. Така стаття може бути написана як керівником особисто, так і фахівцем підрозділу СО за його дорученням. Авторська стаття – це засіб заявити про свою позицію і розумінні існуючих проблем в суспільстві. Багато провідні політики і бізнесмени використовують форму авторської статті, щоб звернути увагу суспільства на свою позицію але тієї чи іншої проблеми.</w:t>
      </w:r>
    </w:p>
    <w:p w:rsidR="00D50014" w:rsidRPr="004826E0" w:rsidRDefault="00D50014" w:rsidP="00B05714">
      <w:pPr>
        <w:spacing w:line="360" w:lineRule="auto"/>
        <w:ind w:firstLine="709"/>
        <w:jc w:val="both"/>
        <w:rPr>
          <w:rFonts w:ascii="Times New Roman" w:hAnsi="Times New Roman" w:cs="Times New Roman"/>
          <w:sz w:val="28"/>
          <w:szCs w:val="28"/>
          <w:lang w:val="uk-UA"/>
        </w:rPr>
      </w:pPr>
      <w:r w:rsidRPr="004826E0">
        <w:rPr>
          <w:rFonts w:ascii="Times New Roman" w:hAnsi="Times New Roman" w:cs="Times New Roman"/>
          <w:b/>
          <w:i/>
          <w:sz w:val="28"/>
          <w:szCs w:val="28"/>
          <w:lang w:val="uk-UA"/>
        </w:rPr>
        <w:t>Комюніке</w:t>
      </w:r>
      <w:r w:rsidR="001643B5">
        <w:rPr>
          <w:rFonts w:ascii="Times New Roman" w:hAnsi="Times New Roman" w:cs="Times New Roman"/>
          <w:sz w:val="28"/>
          <w:szCs w:val="28"/>
          <w:lang w:val="uk-UA"/>
        </w:rPr>
        <w:t xml:space="preserve"> </w:t>
      </w:r>
      <w:r w:rsidRPr="004826E0">
        <w:rPr>
          <w:rFonts w:ascii="Times New Roman" w:hAnsi="Times New Roman" w:cs="Times New Roman"/>
          <w:sz w:val="28"/>
          <w:szCs w:val="28"/>
          <w:lang w:val="uk-UA"/>
        </w:rPr>
        <w:t xml:space="preserve">– офіційне повідомлення про результат міжнародних переговорів, угоді, ключові події в житті країни, наприклад про хід військових операцій, нарадах, зборах, самітах. </w:t>
      </w:r>
    </w:p>
    <w:p w:rsidR="00D50014" w:rsidRPr="004826E0" w:rsidRDefault="00D50014" w:rsidP="00B05714">
      <w:pPr>
        <w:spacing w:line="360" w:lineRule="auto"/>
        <w:ind w:firstLine="709"/>
        <w:jc w:val="both"/>
        <w:rPr>
          <w:rFonts w:ascii="Times New Roman" w:hAnsi="Times New Roman" w:cs="Times New Roman"/>
          <w:sz w:val="28"/>
          <w:szCs w:val="28"/>
          <w:lang w:val="uk-UA"/>
        </w:rPr>
      </w:pPr>
      <w:r w:rsidRPr="004826E0">
        <w:rPr>
          <w:rFonts w:ascii="Times New Roman" w:hAnsi="Times New Roman" w:cs="Times New Roman"/>
          <w:b/>
          <w:i/>
          <w:sz w:val="28"/>
          <w:szCs w:val="28"/>
          <w:lang w:val="uk-UA"/>
        </w:rPr>
        <w:t>Інтерв'ю</w:t>
      </w:r>
      <w:r w:rsidRPr="004826E0">
        <w:rPr>
          <w:rFonts w:ascii="Times New Roman" w:hAnsi="Times New Roman" w:cs="Times New Roman"/>
          <w:b/>
          <w:sz w:val="28"/>
          <w:szCs w:val="28"/>
          <w:lang w:val="uk-UA"/>
        </w:rPr>
        <w:t xml:space="preserve"> – </w:t>
      </w:r>
      <w:r w:rsidRPr="004826E0">
        <w:rPr>
          <w:rFonts w:ascii="Times New Roman" w:hAnsi="Times New Roman" w:cs="Times New Roman"/>
          <w:sz w:val="28"/>
          <w:szCs w:val="28"/>
          <w:lang w:val="uk-UA"/>
        </w:rPr>
        <w:t>одна з поширених форм взаємодії із засобами масової інформації в формі бесіди лідера думок з журналістом з певної теми. Для ЗМІ інтерв'ю має перевагу участі в ньому відомої персони, що сприяє підвищенню популярності видання або програми. Для аудиторії – це можливість почути пряму мову цікавить особи в його власному викладі, а не у вигляді журналістської статті. Нарешті, для самого інтерв'юйованого – це спосіб донести свою позицію до аудиторії і зробити свій образ більш впізнаваним.</w:t>
      </w:r>
    </w:p>
    <w:p w:rsidR="00D50014" w:rsidRPr="004826E0" w:rsidRDefault="00D50014" w:rsidP="00B05714">
      <w:pPr>
        <w:spacing w:line="360" w:lineRule="auto"/>
        <w:ind w:firstLine="709"/>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 xml:space="preserve">Інтерв'ю може бути зафіксовано як у вигляді усного мовлення, яка транслюється по радіо, телебаченню або через Інтернет, так і в текстовому вигляді. Переваги письмового інтерв'ю полягають у тому, що воно може проходити безконтактно (журналіст спрямовує свої питання, а посадова особа відповідає на них по пошті), а також в можливості попереднього редагування тексту інтерв'ю перед його публікацією. </w:t>
      </w:r>
    </w:p>
    <w:p w:rsidR="00D50014" w:rsidRPr="004826E0" w:rsidRDefault="00D50014" w:rsidP="000A6AC5">
      <w:pPr>
        <w:spacing w:beforeLines="200" w:before="480"/>
        <w:ind w:firstLine="709"/>
        <w:rPr>
          <w:rFonts w:ascii="Times New Roman" w:hAnsi="Times New Roman" w:cs="Times New Roman"/>
          <w:b/>
          <w:sz w:val="28"/>
          <w:szCs w:val="28"/>
          <w:lang w:val="uk-UA"/>
        </w:rPr>
      </w:pPr>
      <w:r w:rsidRPr="004826E0">
        <w:rPr>
          <w:rFonts w:ascii="Times New Roman" w:hAnsi="Times New Roman" w:cs="Times New Roman"/>
          <w:b/>
          <w:sz w:val="28"/>
          <w:szCs w:val="28"/>
          <w:lang w:val="uk-UA"/>
        </w:rPr>
        <w:br w:type="page"/>
      </w:r>
    </w:p>
    <w:p w:rsidR="00D50014" w:rsidRPr="001643B5" w:rsidRDefault="00D50014" w:rsidP="001643B5">
      <w:pPr>
        <w:pStyle w:val="a3"/>
        <w:numPr>
          <w:ilvl w:val="0"/>
          <w:numId w:val="105"/>
        </w:numPr>
        <w:spacing w:line="360" w:lineRule="auto"/>
        <w:jc w:val="center"/>
        <w:outlineLvl w:val="0"/>
        <w:rPr>
          <w:rFonts w:ascii="Times New Roman" w:hAnsi="Times New Roman" w:cs="Times New Roman"/>
          <w:b/>
          <w:sz w:val="32"/>
          <w:szCs w:val="32"/>
          <w:lang w:val="uk-UA"/>
        </w:rPr>
      </w:pPr>
      <w:bookmarkStart w:id="104" w:name="_Toc165285076"/>
      <w:r w:rsidRPr="001643B5">
        <w:rPr>
          <w:rFonts w:ascii="Times New Roman" w:hAnsi="Times New Roman" w:cs="Times New Roman"/>
          <w:b/>
          <w:sz w:val="32"/>
          <w:szCs w:val="32"/>
          <w:lang w:val="uk-UA"/>
        </w:rPr>
        <w:lastRenderedPageBreak/>
        <w:t>ПЛАНИ СЕМІНАРСЬКИХ ЗАНЯТЬ</w:t>
      </w:r>
      <w:bookmarkEnd w:id="104"/>
    </w:p>
    <w:p w:rsidR="00D50014" w:rsidRPr="004826E0" w:rsidRDefault="00D50014" w:rsidP="001643B5">
      <w:pPr>
        <w:spacing w:line="360" w:lineRule="auto"/>
        <w:ind w:firstLine="709"/>
        <w:jc w:val="both"/>
        <w:rPr>
          <w:rFonts w:ascii="Times New Roman" w:hAnsi="Times New Roman" w:cs="Times New Roman"/>
          <w:b/>
          <w:bCs/>
          <w:sz w:val="28"/>
          <w:szCs w:val="28"/>
          <w:lang w:val="uk-UA"/>
        </w:rPr>
      </w:pPr>
      <w:r w:rsidRPr="004826E0">
        <w:rPr>
          <w:rFonts w:ascii="Times New Roman" w:hAnsi="Times New Roman" w:cs="Times New Roman"/>
          <w:b/>
          <w:bCs/>
          <w:sz w:val="28"/>
          <w:szCs w:val="28"/>
          <w:lang w:val="uk-UA"/>
        </w:rPr>
        <w:t>Тема 1. Семінарські заняття 1-2</w:t>
      </w:r>
    </w:p>
    <w:p w:rsidR="00D50014" w:rsidRPr="004826E0" w:rsidRDefault="00D50014" w:rsidP="001643B5">
      <w:pPr>
        <w:numPr>
          <w:ilvl w:val="0"/>
          <w:numId w:val="62"/>
        </w:numPr>
        <w:tabs>
          <w:tab w:val="left" w:pos="1134"/>
        </w:tabs>
        <w:spacing w:line="360" w:lineRule="auto"/>
        <w:ind w:left="0" w:firstLine="709"/>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Охарактеризуйте зміст поняття «політична культура». Наведіть характеристики політичної культури в демократичному суспільстві.</w:t>
      </w:r>
    </w:p>
    <w:p w:rsidR="00D50014" w:rsidRPr="004826E0" w:rsidRDefault="00D50014" w:rsidP="001643B5">
      <w:pPr>
        <w:numPr>
          <w:ilvl w:val="0"/>
          <w:numId w:val="62"/>
        </w:numPr>
        <w:tabs>
          <w:tab w:val="left" w:pos="1134"/>
        </w:tabs>
        <w:spacing w:line="360" w:lineRule="auto"/>
        <w:ind w:left="0" w:firstLine="709"/>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 xml:space="preserve">Порівняйте підходи до розуміння політичної культури у широкому та у вузькому сенсі. </w:t>
      </w:r>
    </w:p>
    <w:p w:rsidR="00D50014" w:rsidRPr="004826E0" w:rsidRDefault="00D50014" w:rsidP="001643B5">
      <w:pPr>
        <w:numPr>
          <w:ilvl w:val="0"/>
          <w:numId w:val="62"/>
        </w:numPr>
        <w:tabs>
          <w:tab w:val="left" w:pos="1134"/>
        </w:tabs>
        <w:spacing w:line="360" w:lineRule="auto"/>
        <w:ind w:left="0" w:firstLine="709"/>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Надайте визначення і розкрийте зміст компонентів політичної культури.</w:t>
      </w:r>
    </w:p>
    <w:p w:rsidR="00D50014" w:rsidRPr="004826E0" w:rsidRDefault="00D50014" w:rsidP="001643B5">
      <w:pPr>
        <w:numPr>
          <w:ilvl w:val="0"/>
          <w:numId w:val="62"/>
        </w:numPr>
        <w:tabs>
          <w:tab w:val="left" w:pos="1134"/>
        </w:tabs>
        <w:spacing w:line="360" w:lineRule="auto"/>
        <w:ind w:left="0" w:firstLine="709"/>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Визначте функції політичної культури.</w:t>
      </w:r>
    </w:p>
    <w:p w:rsidR="00D50014" w:rsidRPr="004826E0" w:rsidRDefault="00D50014" w:rsidP="001643B5">
      <w:pPr>
        <w:numPr>
          <w:ilvl w:val="0"/>
          <w:numId w:val="62"/>
        </w:numPr>
        <w:tabs>
          <w:tab w:val="left" w:pos="1134"/>
        </w:tabs>
        <w:spacing w:line="360" w:lineRule="auto"/>
        <w:ind w:left="0" w:firstLine="709"/>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Надайте визначення і розкрийте зміст елементів політичної культури.</w:t>
      </w:r>
    </w:p>
    <w:p w:rsidR="00D50014" w:rsidRPr="004826E0" w:rsidRDefault="00D50014" w:rsidP="001643B5">
      <w:pPr>
        <w:numPr>
          <w:ilvl w:val="0"/>
          <w:numId w:val="62"/>
        </w:numPr>
        <w:tabs>
          <w:tab w:val="left" w:pos="1134"/>
        </w:tabs>
        <w:spacing w:line="360" w:lineRule="auto"/>
        <w:ind w:left="0" w:firstLine="709"/>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Визначте особливості політичної культури суспільства, соціальних груп і окремої особистості.</w:t>
      </w:r>
    </w:p>
    <w:p w:rsidR="00D50014" w:rsidRPr="004826E0" w:rsidRDefault="00D50014" w:rsidP="001643B5">
      <w:pPr>
        <w:numPr>
          <w:ilvl w:val="0"/>
          <w:numId w:val="62"/>
        </w:numPr>
        <w:tabs>
          <w:tab w:val="left" w:pos="1134"/>
        </w:tabs>
        <w:spacing w:line="360" w:lineRule="auto"/>
        <w:ind w:left="0" w:firstLine="709"/>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Визначте основні етапи формування та розвитку політичної культури в українському суспільстві.</w:t>
      </w:r>
    </w:p>
    <w:p w:rsidR="00D50014" w:rsidRPr="004826E0" w:rsidRDefault="00D50014" w:rsidP="001643B5">
      <w:pPr>
        <w:numPr>
          <w:ilvl w:val="0"/>
          <w:numId w:val="62"/>
        </w:numPr>
        <w:tabs>
          <w:tab w:val="left" w:pos="1134"/>
        </w:tabs>
        <w:spacing w:line="360" w:lineRule="auto"/>
        <w:ind w:left="0" w:firstLine="709"/>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 xml:space="preserve">Розкрийте зміст мети політичної освіти і надайте визначення її компонентів. </w:t>
      </w:r>
    </w:p>
    <w:p w:rsidR="00D50014" w:rsidRPr="004826E0" w:rsidRDefault="00D50014" w:rsidP="001643B5">
      <w:pPr>
        <w:numPr>
          <w:ilvl w:val="0"/>
          <w:numId w:val="62"/>
        </w:numPr>
        <w:tabs>
          <w:tab w:val="left" w:pos="1134"/>
        </w:tabs>
        <w:spacing w:line="360" w:lineRule="auto"/>
        <w:ind w:left="0" w:firstLine="709"/>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Визначте принципи державної служби.</w:t>
      </w:r>
    </w:p>
    <w:p w:rsidR="00D50014" w:rsidRPr="004826E0" w:rsidRDefault="00D50014" w:rsidP="001643B5">
      <w:pPr>
        <w:tabs>
          <w:tab w:val="left" w:pos="1134"/>
        </w:tabs>
        <w:spacing w:line="360" w:lineRule="auto"/>
        <w:ind w:firstLine="709"/>
        <w:jc w:val="both"/>
        <w:rPr>
          <w:rFonts w:ascii="Times New Roman" w:hAnsi="Times New Roman" w:cs="Times New Roman"/>
          <w:i/>
          <w:sz w:val="28"/>
          <w:szCs w:val="28"/>
          <w:lang w:val="uk-UA"/>
        </w:rPr>
      </w:pPr>
      <w:r w:rsidRPr="004826E0">
        <w:rPr>
          <w:rFonts w:ascii="Times New Roman" w:hAnsi="Times New Roman" w:cs="Times New Roman"/>
          <w:i/>
          <w:sz w:val="28"/>
          <w:szCs w:val="28"/>
          <w:lang w:val="uk-UA"/>
        </w:rPr>
        <w:t>Джерела: основні – 1, 2, 13, 14;</w:t>
      </w:r>
      <w:r w:rsidR="00612505">
        <w:rPr>
          <w:rFonts w:ascii="Times New Roman" w:hAnsi="Times New Roman" w:cs="Times New Roman"/>
          <w:i/>
          <w:sz w:val="28"/>
          <w:szCs w:val="28"/>
          <w:lang w:val="uk-UA"/>
        </w:rPr>
        <w:t xml:space="preserve"> 33, 42; </w:t>
      </w:r>
      <w:r w:rsidRPr="004826E0">
        <w:rPr>
          <w:rFonts w:ascii="Times New Roman" w:hAnsi="Times New Roman" w:cs="Times New Roman"/>
          <w:i/>
          <w:sz w:val="28"/>
          <w:szCs w:val="28"/>
          <w:lang w:val="uk-UA"/>
        </w:rPr>
        <w:t xml:space="preserve"> додаткові – 8, 11.</w:t>
      </w:r>
    </w:p>
    <w:p w:rsidR="00D50014" w:rsidRPr="004826E0" w:rsidRDefault="00D50014" w:rsidP="001643B5">
      <w:pPr>
        <w:spacing w:line="360" w:lineRule="auto"/>
        <w:ind w:firstLine="709"/>
        <w:rPr>
          <w:rFonts w:ascii="Times New Roman" w:hAnsi="Times New Roman" w:cs="Times New Roman"/>
          <w:b/>
          <w:sz w:val="28"/>
          <w:szCs w:val="28"/>
          <w:lang w:val="uk-UA"/>
        </w:rPr>
      </w:pPr>
    </w:p>
    <w:p w:rsidR="00D50014" w:rsidRPr="004826E0" w:rsidRDefault="00D50014" w:rsidP="001643B5">
      <w:pPr>
        <w:spacing w:line="360" w:lineRule="auto"/>
        <w:ind w:firstLine="709"/>
        <w:jc w:val="both"/>
        <w:rPr>
          <w:rFonts w:ascii="Times New Roman" w:hAnsi="Times New Roman" w:cs="Times New Roman"/>
          <w:b/>
          <w:bCs/>
          <w:sz w:val="28"/>
          <w:szCs w:val="28"/>
          <w:lang w:val="uk-UA"/>
        </w:rPr>
      </w:pPr>
      <w:r w:rsidRPr="004826E0">
        <w:rPr>
          <w:rFonts w:ascii="Times New Roman" w:hAnsi="Times New Roman" w:cs="Times New Roman"/>
          <w:b/>
          <w:bCs/>
          <w:sz w:val="28"/>
          <w:szCs w:val="28"/>
          <w:lang w:val="uk-UA"/>
        </w:rPr>
        <w:t>Тема 2. Семінарські заняття 3-4</w:t>
      </w:r>
    </w:p>
    <w:p w:rsidR="00D50014" w:rsidRPr="004826E0" w:rsidRDefault="00D50014" w:rsidP="001643B5">
      <w:pPr>
        <w:spacing w:line="360" w:lineRule="auto"/>
        <w:ind w:firstLine="709"/>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 xml:space="preserve">1. Надайте визначення і розкрийте зміст демократичної моделі управління. </w:t>
      </w:r>
    </w:p>
    <w:p w:rsidR="00D50014" w:rsidRPr="004826E0" w:rsidRDefault="00D50014" w:rsidP="001643B5">
      <w:pPr>
        <w:spacing w:line="360" w:lineRule="auto"/>
        <w:ind w:firstLine="709"/>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2. Охарактеризуйте основні принципи  і засади демократичної моделі управління.</w:t>
      </w:r>
    </w:p>
    <w:p w:rsidR="00D50014" w:rsidRPr="004826E0" w:rsidRDefault="00D50014" w:rsidP="001643B5">
      <w:pPr>
        <w:spacing w:line="360" w:lineRule="auto"/>
        <w:ind w:firstLine="709"/>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lastRenderedPageBreak/>
        <w:t xml:space="preserve">3. Надайте визначення і розкрийте зміст системи демократичних цінностей, які закріплені в Конституції України. </w:t>
      </w:r>
    </w:p>
    <w:p w:rsidR="00D50014" w:rsidRPr="004826E0" w:rsidRDefault="00D50014" w:rsidP="001643B5">
      <w:pPr>
        <w:spacing w:line="360" w:lineRule="auto"/>
        <w:ind w:firstLine="709"/>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 xml:space="preserve">4. Охарактеризуйте стратегії та методи політичної модернізації </w:t>
      </w:r>
    </w:p>
    <w:p w:rsidR="00D50014" w:rsidRPr="004826E0" w:rsidRDefault="00D50014" w:rsidP="001643B5">
      <w:pPr>
        <w:spacing w:line="360" w:lineRule="auto"/>
        <w:ind w:firstLine="709"/>
        <w:rPr>
          <w:rFonts w:ascii="Times New Roman" w:hAnsi="Times New Roman" w:cs="Times New Roman"/>
          <w:sz w:val="28"/>
          <w:szCs w:val="28"/>
          <w:lang w:val="uk-UA"/>
        </w:rPr>
      </w:pPr>
      <w:r w:rsidRPr="004826E0">
        <w:rPr>
          <w:rFonts w:ascii="Times New Roman" w:hAnsi="Times New Roman" w:cs="Times New Roman"/>
          <w:sz w:val="28"/>
          <w:szCs w:val="28"/>
          <w:lang w:val="uk-UA"/>
        </w:rPr>
        <w:t>5.   Визначте, як  впливає розвиток технологій та глобалізація на процеси політичної модернізації.</w:t>
      </w:r>
    </w:p>
    <w:p w:rsidR="00D50014" w:rsidRPr="004826E0" w:rsidRDefault="00D50014" w:rsidP="001643B5">
      <w:pPr>
        <w:spacing w:line="360" w:lineRule="auto"/>
        <w:ind w:firstLine="709"/>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 xml:space="preserve">6. Визначте переваги е-демократії як форми реалізації демократичних процедур. </w:t>
      </w:r>
    </w:p>
    <w:p w:rsidR="00D50014" w:rsidRPr="004826E0" w:rsidRDefault="00D50014" w:rsidP="001643B5">
      <w:pPr>
        <w:spacing w:line="360" w:lineRule="auto"/>
        <w:ind w:firstLine="709"/>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7.</w:t>
      </w:r>
      <w:r w:rsidRPr="004826E0">
        <w:rPr>
          <w:rFonts w:ascii="Times New Roman" w:hAnsi="Times New Roman" w:cs="Times New Roman"/>
          <w:sz w:val="28"/>
          <w:szCs w:val="28"/>
          <w:lang w:val="uk-UA"/>
        </w:rPr>
        <w:tab/>
        <w:t>Сформулюйте поняття та розкрийте принципи е-демократії та розкрийте сутність основних її інструментів.</w:t>
      </w:r>
    </w:p>
    <w:p w:rsidR="00D50014" w:rsidRPr="004826E0" w:rsidRDefault="00D50014" w:rsidP="001643B5">
      <w:pPr>
        <w:spacing w:line="360" w:lineRule="auto"/>
        <w:ind w:firstLine="709"/>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8.</w:t>
      </w:r>
      <w:r w:rsidRPr="004826E0">
        <w:rPr>
          <w:rFonts w:ascii="Times New Roman" w:hAnsi="Times New Roman" w:cs="Times New Roman"/>
          <w:sz w:val="28"/>
          <w:szCs w:val="28"/>
          <w:lang w:val="uk-UA"/>
        </w:rPr>
        <w:tab/>
        <w:t>Розгляньте український досвід впровадження інструментів е- демократії</w:t>
      </w:r>
    </w:p>
    <w:p w:rsidR="00D50014" w:rsidRPr="004826E0" w:rsidRDefault="00D50014" w:rsidP="001643B5">
      <w:pPr>
        <w:spacing w:line="360" w:lineRule="auto"/>
        <w:ind w:firstLine="709"/>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9.</w:t>
      </w:r>
      <w:r w:rsidRPr="004826E0">
        <w:rPr>
          <w:rFonts w:ascii="Times New Roman" w:hAnsi="Times New Roman" w:cs="Times New Roman"/>
          <w:sz w:val="28"/>
          <w:szCs w:val="28"/>
          <w:lang w:val="uk-UA"/>
        </w:rPr>
        <w:tab/>
        <w:t>Розгляньте закордонні практики впровадження інструментів е- демократії (по різним країнам чи регіонам).</w:t>
      </w:r>
    </w:p>
    <w:p w:rsidR="00D50014" w:rsidRPr="004826E0" w:rsidRDefault="00D50014" w:rsidP="001643B5">
      <w:pPr>
        <w:spacing w:line="360" w:lineRule="auto"/>
        <w:ind w:firstLine="709"/>
        <w:jc w:val="both"/>
        <w:rPr>
          <w:rFonts w:ascii="Times New Roman" w:hAnsi="Times New Roman" w:cs="Times New Roman"/>
          <w:i/>
          <w:sz w:val="28"/>
          <w:szCs w:val="28"/>
          <w:lang w:val="uk-UA"/>
        </w:rPr>
      </w:pPr>
      <w:r w:rsidRPr="004826E0">
        <w:rPr>
          <w:rFonts w:ascii="Times New Roman" w:hAnsi="Times New Roman" w:cs="Times New Roman"/>
          <w:sz w:val="28"/>
          <w:szCs w:val="28"/>
          <w:lang w:val="uk-UA"/>
        </w:rPr>
        <w:t xml:space="preserve"> </w:t>
      </w:r>
      <w:r w:rsidR="001643B5" w:rsidRPr="004826E0">
        <w:rPr>
          <w:rFonts w:ascii="Times New Roman" w:hAnsi="Times New Roman" w:cs="Times New Roman"/>
          <w:i/>
          <w:sz w:val="28"/>
          <w:szCs w:val="28"/>
          <w:lang w:val="uk-UA"/>
        </w:rPr>
        <w:t xml:space="preserve">Джерела: основні </w:t>
      </w:r>
      <w:r w:rsidRPr="004826E0">
        <w:rPr>
          <w:rFonts w:ascii="Times New Roman" w:hAnsi="Times New Roman" w:cs="Times New Roman"/>
          <w:i/>
          <w:sz w:val="28"/>
          <w:szCs w:val="28"/>
          <w:lang w:val="uk-UA"/>
        </w:rPr>
        <w:t>– 1, 2,</w:t>
      </w:r>
      <w:r w:rsidR="001643B5">
        <w:rPr>
          <w:rFonts w:ascii="Times New Roman" w:hAnsi="Times New Roman" w:cs="Times New Roman"/>
          <w:i/>
          <w:sz w:val="28"/>
          <w:szCs w:val="28"/>
          <w:lang w:val="uk-UA"/>
        </w:rPr>
        <w:t xml:space="preserve"> </w:t>
      </w:r>
      <w:r w:rsidRPr="004826E0">
        <w:rPr>
          <w:rFonts w:ascii="Times New Roman" w:hAnsi="Times New Roman" w:cs="Times New Roman"/>
          <w:i/>
          <w:sz w:val="28"/>
          <w:szCs w:val="28"/>
          <w:lang w:val="uk-UA"/>
        </w:rPr>
        <w:t>13,</w:t>
      </w:r>
      <w:r w:rsidR="001643B5">
        <w:rPr>
          <w:rFonts w:ascii="Times New Roman" w:hAnsi="Times New Roman" w:cs="Times New Roman"/>
          <w:i/>
          <w:sz w:val="28"/>
          <w:szCs w:val="28"/>
          <w:lang w:val="uk-UA"/>
        </w:rPr>
        <w:t xml:space="preserve"> 14, </w:t>
      </w:r>
      <w:r w:rsidR="00B65CF8">
        <w:rPr>
          <w:rFonts w:ascii="Times New Roman" w:hAnsi="Times New Roman" w:cs="Times New Roman"/>
          <w:i/>
          <w:sz w:val="28"/>
          <w:szCs w:val="28"/>
          <w:lang w:val="uk-UA"/>
        </w:rPr>
        <w:t>32, 39,</w:t>
      </w:r>
      <w:r w:rsidR="00612505">
        <w:rPr>
          <w:rFonts w:ascii="Times New Roman" w:hAnsi="Times New Roman" w:cs="Times New Roman"/>
          <w:i/>
          <w:sz w:val="28"/>
          <w:szCs w:val="28"/>
          <w:lang w:val="uk-UA"/>
        </w:rPr>
        <w:t xml:space="preserve"> </w:t>
      </w:r>
      <w:r w:rsidR="00B65CF8">
        <w:rPr>
          <w:rFonts w:ascii="Times New Roman" w:hAnsi="Times New Roman" w:cs="Times New Roman"/>
          <w:i/>
          <w:sz w:val="28"/>
          <w:szCs w:val="28"/>
          <w:lang w:val="uk-UA"/>
        </w:rPr>
        <w:t>45, 52</w:t>
      </w:r>
      <w:r w:rsidR="001643B5">
        <w:rPr>
          <w:rFonts w:ascii="Times New Roman" w:hAnsi="Times New Roman" w:cs="Times New Roman"/>
          <w:i/>
          <w:sz w:val="28"/>
          <w:szCs w:val="28"/>
          <w:lang w:val="uk-UA"/>
        </w:rPr>
        <w:t>; додаткові</w:t>
      </w:r>
      <w:r w:rsidRPr="004826E0">
        <w:rPr>
          <w:rFonts w:ascii="Times New Roman" w:hAnsi="Times New Roman" w:cs="Times New Roman"/>
          <w:i/>
          <w:sz w:val="28"/>
          <w:szCs w:val="28"/>
          <w:lang w:val="uk-UA"/>
        </w:rPr>
        <w:t xml:space="preserve"> </w:t>
      </w:r>
      <w:r w:rsidR="001643B5">
        <w:rPr>
          <w:rFonts w:ascii="Times New Roman" w:hAnsi="Times New Roman" w:cs="Times New Roman"/>
          <w:i/>
          <w:sz w:val="28"/>
          <w:szCs w:val="28"/>
          <w:lang w:val="uk-UA"/>
        </w:rPr>
        <w:t xml:space="preserve"> </w:t>
      </w:r>
      <w:r w:rsidR="001643B5" w:rsidRPr="004826E0">
        <w:rPr>
          <w:rFonts w:ascii="Times New Roman" w:hAnsi="Times New Roman" w:cs="Times New Roman"/>
          <w:i/>
          <w:sz w:val="28"/>
          <w:szCs w:val="28"/>
          <w:lang w:val="uk-UA"/>
        </w:rPr>
        <w:t>–</w:t>
      </w:r>
      <w:r w:rsidR="001643B5">
        <w:rPr>
          <w:rFonts w:ascii="Times New Roman" w:hAnsi="Times New Roman" w:cs="Times New Roman"/>
          <w:i/>
          <w:sz w:val="28"/>
          <w:szCs w:val="28"/>
          <w:lang w:val="uk-UA"/>
        </w:rPr>
        <w:t xml:space="preserve"> </w:t>
      </w:r>
      <w:r w:rsidRPr="004826E0">
        <w:rPr>
          <w:rFonts w:ascii="Times New Roman" w:hAnsi="Times New Roman" w:cs="Times New Roman"/>
          <w:i/>
          <w:sz w:val="28"/>
          <w:szCs w:val="28"/>
          <w:lang w:val="uk-UA"/>
        </w:rPr>
        <w:t>8,</w:t>
      </w:r>
      <w:r w:rsidR="001643B5">
        <w:rPr>
          <w:rFonts w:ascii="Times New Roman" w:hAnsi="Times New Roman" w:cs="Times New Roman"/>
          <w:i/>
          <w:sz w:val="28"/>
          <w:szCs w:val="28"/>
          <w:lang w:val="uk-UA"/>
        </w:rPr>
        <w:t xml:space="preserve"> </w:t>
      </w:r>
      <w:r w:rsidRPr="004826E0">
        <w:rPr>
          <w:rFonts w:ascii="Times New Roman" w:hAnsi="Times New Roman" w:cs="Times New Roman"/>
          <w:i/>
          <w:sz w:val="28"/>
          <w:szCs w:val="28"/>
          <w:lang w:val="uk-UA"/>
        </w:rPr>
        <w:t>11.</w:t>
      </w:r>
    </w:p>
    <w:p w:rsidR="00D50014" w:rsidRPr="004826E0" w:rsidRDefault="00D50014" w:rsidP="001643B5">
      <w:pPr>
        <w:spacing w:line="360" w:lineRule="auto"/>
        <w:ind w:firstLine="709"/>
        <w:rPr>
          <w:rFonts w:ascii="Times New Roman" w:hAnsi="Times New Roman" w:cs="Times New Roman"/>
          <w:b/>
          <w:sz w:val="28"/>
          <w:szCs w:val="28"/>
          <w:lang w:val="uk-UA"/>
        </w:rPr>
      </w:pPr>
    </w:p>
    <w:p w:rsidR="00D50014" w:rsidRPr="004826E0" w:rsidRDefault="00D50014" w:rsidP="001643B5">
      <w:pPr>
        <w:spacing w:line="360" w:lineRule="auto"/>
        <w:ind w:firstLine="709"/>
        <w:jc w:val="both"/>
        <w:rPr>
          <w:rFonts w:ascii="Times New Roman" w:hAnsi="Times New Roman" w:cs="Times New Roman"/>
          <w:b/>
          <w:bCs/>
          <w:sz w:val="28"/>
          <w:szCs w:val="28"/>
          <w:lang w:val="uk-UA"/>
        </w:rPr>
      </w:pPr>
      <w:r w:rsidRPr="004826E0">
        <w:rPr>
          <w:rFonts w:ascii="Times New Roman" w:hAnsi="Times New Roman" w:cs="Times New Roman"/>
          <w:b/>
          <w:bCs/>
          <w:sz w:val="28"/>
          <w:szCs w:val="28"/>
          <w:lang w:val="uk-UA"/>
        </w:rPr>
        <w:t>Тема 3. Семінарські заняття 5-6</w:t>
      </w:r>
    </w:p>
    <w:p w:rsidR="00D50014" w:rsidRPr="004826E0" w:rsidRDefault="00D50014" w:rsidP="001643B5">
      <w:pPr>
        <w:spacing w:line="360" w:lineRule="auto"/>
        <w:ind w:firstLine="709"/>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1.</w:t>
      </w:r>
      <w:r w:rsidRPr="004826E0">
        <w:rPr>
          <w:rFonts w:ascii="Times New Roman" w:hAnsi="Times New Roman" w:cs="Times New Roman"/>
          <w:sz w:val="28"/>
          <w:szCs w:val="28"/>
          <w:lang w:val="uk-UA"/>
        </w:rPr>
        <w:tab/>
        <w:t>Надайте визначення, розкрийте зміст і структуру політичної системи.</w:t>
      </w:r>
    </w:p>
    <w:p w:rsidR="00D50014" w:rsidRPr="004826E0" w:rsidRDefault="00D50014" w:rsidP="001643B5">
      <w:pPr>
        <w:spacing w:line="360" w:lineRule="auto"/>
        <w:ind w:firstLine="709"/>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2.</w:t>
      </w:r>
      <w:r w:rsidRPr="004826E0">
        <w:rPr>
          <w:rFonts w:ascii="Times New Roman" w:hAnsi="Times New Roman" w:cs="Times New Roman"/>
          <w:sz w:val="28"/>
          <w:szCs w:val="28"/>
          <w:lang w:val="uk-UA"/>
        </w:rPr>
        <w:tab/>
        <w:t>Охарактеризуйте функцій політичної системи.</w:t>
      </w:r>
    </w:p>
    <w:p w:rsidR="00D50014" w:rsidRPr="004826E0" w:rsidRDefault="00D50014" w:rsidP="001643B5">
      <w:pPr>
        <w:spacing w:line="360" w:lineRule="auto"/>
        <w:ind w:firstLine="709"/>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3.</w:t>
      </w:r>
      <w:r w:rsidRPr="004826E0">
        <w:rPr>
          <w:rFonts w:ascii="Times New Roman" w:hAnsi="Times New Roman" w:cs="Times New Roman"/>
          <w:sz w:val="28"/>
          <w:szCs w:val="28"/>
          <w:lang w:val="uk-UA"/>
        </w:rPr>
        <w:tab/>
        <w:t xml:space="preserve">Надайте класифікацію типів політичних систем і визначте їх характерні риси. </w:t>
      </w:r>
    </w:p>
    <w:p w:rsidR="00D50014" w:rsidRPr="004826E0" w:rsidRDefault="00D50014" w:rsidP="001643B5">
      <w:pPr>
        <w:spacing w:line="360" w:lineRule="auto"/>
        <w:ind w:firstLine="709"/>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4.</w:t>
      </w:r>
      <w:r w:rsidRPr="004826E0">
        <w:rPr>
          <w:rFonts w:ascii="Times New Roman" w:hAnsi="Times New Roman" w:cs="Times New Roman"/>
          <w:sz w:val="28"/>
          <w:szCs w:val="28"/>
          <w:lang w:val="uk-UA"/>
        </w:rPr>
        <w:tab/>
        <w:t>Порівняйте політичні системи різних країн.</w:t>
      </w:r>
    </w:p>
    <w:p w:rsidR="00D50014" w:rsidRPr="004826E0" w:rsidRDefault="00D50014" w:rsidP="001643B5">
      <w:pPr>
        <w:spacing w:line="360" w:lineRule="auto"/>
        <w:ind w:firstLine="709"/>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6. Визначте, які фактори впливають на ефективність та стабільність політичної системи, і як можна здійснювати її реформу?</w:t>
      </w:r>
    </w:p>
    <w:p w:rsidR="00D50014" w:rsidRPr="004826E0" w:rsidRDefault="00D50014" w:rsidP="001643B5">
      <w:pPr>
        <w:spacing w:line="360" w:lineRule="auto"/>
        <w:ind w:firstLine="709"/>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lastRenderedPageBreak/>
        <w:t>7. Визначте вплив політичних змін на можливості адаптації політичних систем</w:t>
      </w:r>
    </w:p>
    <w:p w:rsidR="00D50014" w:rsidRPr="004826E0" w:rsidRDefault="00D50014" w:rsidP="001643B5">
      <w:pPr>
        <w:spacing w:line="360" w:lineRule="auto"/>
        <w:ind w:firstLine="709"/>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8.  Надайте основні характеристики різних типів політичних змін.</w:t>
      </w:r>
    </w:p>
    <w:p w:rsidR="00D50014" w:rsidRPr="004826E0" w:rsidRDefault="001643B5" w:rsidP="001643B5">
      <w:pPr>
        <w:spacing w:line="360" w:lineRule="auto"/>
        <w:ind w:firstLine="709"/>
        <w:jc w:val="both"/>
        <w:rPr>
          <w:rFonts w:ascii="Times New Roman" w:hAnsi="Times New Roman" w:cs="Times New Roman"/>
          <w:i/>
          <w:sz w:val="28"/>
          <w:szCs w:val="28"/>
          <w:lang w:val="uk-UA"/>
        </w:rPr>
      </w:pPr>
      <w:r w:rsidRPr="004826E0">
        <w:rPr>
          <w:rFonts w:ascii="Times New Roman" w:hAnsi="Times New Roman" w:cs="Times New Roman"/>
          <w:i/>
          <w:sz w:val="28"/>
          <w:szCs w:val="28"/>
          <w:lang w:val="uk-UA"/>
        </w:rPr>
        <w:t xml:space="preserve">Джерела: основні </w:t>
      </w:r>
      <w:r w:rsidR="00D50014" w:rsidRPr="004826E0">
        <w:rPr>
          <w:rFonts w:ascii="Times New Roman" w:hAnsi="Times New Roman" w:cs="Times New Roman"/>
          <w:i/>
          <w:sz w:val="28"/>
          <w:szCs w:val="28"/>
          <w:lang w:val="uk-UA"/>
        </w:rPr>
        <w:t>– 1, 2,</w:t>
      </w:r>
      <w:r>
        <w:rPr>
          <w:rFonts w:ascii="Times New Roman" w:hAnsi="Times New Roman" w:cs="Times New Roman"/>
          <w:i/>
          <w:sz w:val="28"/>
          <w:szCs w:val="28"/>
          <w:lang w:val="uk-UA"/>
        </w:rPr>
        <w:t xml:space="preserve"> </w:t>
      </w:r>
      <w:r w:rsidR="00D50014" w:rsidRPr="004826E0">
        <w:rPr>
          <w:rFonts w:ascii="Times New Roman" w:hAnsi="Times New Roman" w:cs="Times New Roman"/>
          <w:i/>
          <w:sz w:val="28"/>
          <w:szCs w:val="28"/>
          <w:lang w:val="uk-UA"/>
        </w:rPr>
        <w:t>13,</w:t>
      </w:r>
      <w:r>
        <w:rPr>
          <w:rFonts w:ascii="Times New Roman" w:hAnsi="Times New Roman" w:cs="Times New Roman"/>
          <w:i/>
          <w:sz w:val="28"/>
          <w:szCs w:val="28"/>
          <w:lang w:val="uk-UA"/>
        </w:rPr>
        <w:t xml:space="preserve"> </w:t>
      </w:r>
      <w:r w:rsidR="00D50014" w:rsidRPr="004826E0">
        <w:rPr>
          <w:rFonts w:ascii="Times New Roman" w:hAnsi="Times New Roman" w:cs="Times New Roman"/>
          <w:i/>
          <w:sz w:val="28"/>
          <w:szCs w:val="28"/>
          <w:lang w:val="uk-UA"/>
        </w:rPr>
        <w:t>14;</w:t>
      </w:r>
      <w:r>
        <w:rPr>
          <w:rFonts w:ascii="Times New Roman" w:hAnsi="Times New Roman" w:cs="Times New Roman"/>
          <w:i/>
          <w:sz w:val="28"/>
          <w:szCs w:val="28"/>
          <w:lang w:val="uk-UA"/>
        </w:rPr>
        <w:t xml:space="preserve"> </w:t>
      </w:r>
      <w:r w:rsidR="00B65CF8">
        <w:rPr>
          <w:rFonts w:ascii="Times New Roman" w:hAnsi="Times New Roman" w:cs="Times New Roman"/>
          <w:i/>
          <w:sz w:val="28"/>
          <w:szCs w:val="28"/>
          <w:lang w:val="uk-UA"/>
        </w:rPr>
        <w:t>21,</w:t>
      </w:r>
      <w:r>
        <w:rPr>
          <w:rFonts w:ascii="Times New Roman" w:hAnsi="Times New Roman" w:cs="Times New Roman"/>
          <w:i/>
          <w:sz w:val="28"/>
          <w:szCs w:val="28"/>
          <w:lang w:val="uk-UA"/>
        </w:rPr>
        <w:t xml:space="preserve"> 26, 39, 40, 53; додаткові – </w:t>
      </w:r>
      <w:r w:rsidR="00D50014" w:rsidRPr="004826E0">
        <w:rPr>
          <w:rFonts w:ascii="Times New Roman" w:hAnsi="Times New Roman" w:cs="Times New Roman"/>
          <w:i/>
          <w:sz w:val="28"/>
          <w:szCs w:val="28"/>
          <w:lang w:val="uk-UA"/>
        </w:rPr>
        <w:t>8,11.</w:t>
      </w:r>
    </w:p>
    <w:p w:rsidR="00D50014" w:rsidRPr="004826E0" w:rsidRDefault="00D50014" w:rsidP="001643B5">
      <w:pPr>
        <w:spacing w:line="360" w:lineRule="auto"/>
        <w:ind w:firstLine="709"/>
        <w:rPr>
          <w:rFonts w:ascii="Times New Roman" w:hAnsi="Times New Roman" w:cs="Times New Roman"/>
          <w:b/>
          <w:sz w:val="28"/>
          <w:szCs w:val="28"/>
          <w:lang w:val="uk-UA"/>
        </w:rPr>
      </w:pPr>
    </w:p>
    <w:p w:rsidR="00D50014" w:rsidRPr="004826E0" w:rsidRDefault="00D50014" w:rsidP="001643B5">
      <w:pPr>
        <w:spacing w:line="360" w:lineRule="auto"/>
        <w:ind w:firstLine="709"/>
        <w:jc w:val="both"/>
        <w:rPr>
          <w:rFonts w:ascii="Times New Roman" w:hAnsi="Times New Roman" w:cs="Times New Roman"/>
          <w:b/>
          <w:bCs/>
          <w:sz w:val="28"/>
          <w:szCs w:val="28"/>
          <w:lang w:val="uk-UA"/>
        </w:rPr>
      </w:pPr>
      <w:r w:rsidRPr="004826E0">
        <w:rPr>
          <w:rFonts w:ascii="Times New Roman" w:hAnsi="Times New Roman" w:cs="Times New Roman"/>
          <w:b/>
          <w:bCs/>
          <w:sz w:val="28"/>
          <w:szCs w:val="28"/>
          <w:lang w:val="uk-UA"/>
        </w:rPr>
        <w:t>Тема 4. Семінарські заняття 7-8</w:t>
      </w:r>
    </w:p>
    <w:p w:rsidR="00D50014" w:rsidRPr="004826E0" w:rsidRDefault="00D50014" w:rsidP="001643B5">
      <w:pPr>
        <w:numPr>
          <w:ilvl w:val="1"/>
          <w:numId w:val="33"/>
        </w:numPr>
        <w:spacing w:line="360" w:lineRule="auto"/>
        <w:ind w:left="0" w:firstLine="709"/>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 xml:space="preserve">Визначте роль і повноваження Верховної Ради України.  </w:t>
      </w:r>
    </w:p>
    <w:p w:rsidR="00D50014" w:rsidRPr="004826E0" w:rsidRDefault="00D50014" w:rsidP="001643B5">
      <w:pPr>
        <w:numPr>
          <w:ilvl w:val="1"/>
          <w:numId w:val="33"/>
        </w:numPr>
        <w:spacing w:line="360" w:lineRule="auto"/>
        <w:ind w:left="0" w:firstLine="709"/>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Визначте основні повноваження Президента України.</w:t>
      </w:r>
    </w:p>
    <w:p w:rsidR="00D50014" w:rsidRPr="004826E0" w:rsidRDefault="00D50014" w:rsidP="001643B5">
      <w:pPr>
        <w:numPr>
          <w:ilvl w:val="1"/>
          <w:numId w:val="33"/>
        </w:numPr>
        <w:spacing w:line="360" w:lineRule="auto"/>
        <w:ind w:left="0" w:firstLine="709"/>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Визначте основні напрями діяльності Офісу Президента України</w:t>
      </w:r>
    </w:p>
    <w:p w:rsidR="00D50014" w:rsidRPr="004826E0" w:rsidRDefault="00D50014" w:rsidP="001643B5">
      <w:pPr>
        <w:numPr>
          <w:ilvl w:val="1"/>
          <w:numId w:val="33"/>
        </w:numPr>
        <w:spacing w:line="360" w:lineRule="auto"/>
        <w:ind w:left="0" w:firstLine="709"/>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 xml:space="preserve">Визначте основні завдання  і повноваження  Кабінету Міністрів України. </w:t>
      </w:r>
    </w:p>
    <w:p w:rsidR="00D50014" w:rsidRPr="004826E0" w:rsidRDefault="00D50014" w:rsidP="001643B5">
      <w:pPr>
        <w:numPr>
          <w:ilvl w:val="1"/>
          <w:numId w:val="33"/>
        </w:numPr>
        <w:spacing w:line="360" w:lineRule="auto"/>
        <w:ind w:left="0" w:firstLine="709"/>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Розкрийте систему центральних органів виконавчої влади і їх повноваження і завдання</w:t>
      </w:r>
    </w:p>
    <w:p w:rsidR="00D50014" w:rsidRPr="004826E0" w:rsidRDefault="00D50014" w:rsidP="001643B5">
      <w:pPr>
        <w:numPr>
          <w:ilvl w:val="1"/>
          <w:numId w:val="33"/>
        </w:numPr>
        <w:spacing w:line="360" w:lineRule="auto"/>
        <w:ind w:left="0" w:firstLine="709"/>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Розкрийте сутність статусу народного депутата України.</w:t>
      </w:r>
    </w:p>
    <w:p w:rsidR="00D50014" w:rsidRPr="004826E0" w:rsidRDefault="00D50014" w:rsidP="001643B5">
      <w:pPr>
        <w:numPr>
          <w:ilvl w:val="1"/>
          <w:numId w:val="33"/>
        </w:numPr>
        <w:spacing w:line="360" w:lineRule="auto"/>
        <w:ind w:left="0" w:firstLine="709"/>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Наведіть типову структуру органів місцевого самоврядування.</w:t>
      </w:r>
    </w:p>
    <w:p w:rsidR="00D50014" w:rsidRPr="004826E0" w:rsidRDefault="00D50014" w:rsidP="001643B5">
      <w:pPr>
        <w:numPr>
          <w:ilvl w:val="1"/>
          <w:numId w:val="33"/>
        </w:numPr>
        <w:spacing w:line="360" w:lineRule="auto"/>
        <w:ind w:left="0" w:firstLine="709"/>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Розкрийте особливості реформи місцевого самоврядування та  децентралізації.</w:t>
      </w:r>
    </w:p>
    <w:p w:rsidR="00D50014" w:rsidRPr="004826E0" w:rsidRDefault="00D50014" w:rsidP="001643B5">
      <w:pPr>
        <w:numPr>
          <w:ilvl w:val="1"/>
          <w:numId w:val="33"/>
        </w:numPr>
        <w:spacing w:line="360" w:lineRule="auto"/>
        <w:ind w:left="0" w:firstLine="709"/>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 xml:space="preserve">Розкрийте поняття та ознаки парламенту. </w:t>
      </w:r>
    </w:p>
    <w:p w:rsidR="00D50014" w:rsidRPr="004826E0" w:rsidRDefault="00D50014" w:rsidP="001643B5">
      <w:pPr>
        <w:numPr>
          <w:ilvl w:val="1"/>
          <w:numId w:val="33"/>
        </w:numPr>
        <w:spacing w:line="360" w:lineRule="auto"/>
        <w:ind w:left="0" w:firstLine="709"/>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Охарактеризуйте види парламентів.</w:t>
      </w:r>
    </w:p>
    <w:p w:rsidR="001643B5" w:rsidRDefault="00D50014" w:rsidP="001643B5">
      <w:pPr>
        <w:numPr>
          <w:ilvl w:val="1"/>
          <w:numId w:val="33"/>
        </w:numPr>
        <w:spacing w:line="360" w:lineRule="auto"/>
        <w:ind w:left="0" w:firstLine="709"/>
        <w:rPr>
          <w:rFonts w:ascii="Times New Roman" w:hAnsi="Times New Roman" w:cs="Times New Roman"/>
          <w:sz w:val="28"/>
          <w:szCs w:val="28"/>
          <w:lang w:val="uk-UA"/>
        </w:rPr>
      </w:pPr>
      <w:r w:rsidRPr="004826E0">
        <w:rPr>
          <w:rFonts w:ascii="Times New Roman" w:hAnsi="Times New Roman" w:cs="Times New Roman"/>
          <w:sz w:val="28"/>
          <w:szCs w:val="28"/>
          <w:lang w:val="uk-UA"/>
        </w:rPr>
        <w:t>Розкрийте систему правосуддя як самостійної</w:t>
      </w:r>
      <w:r w:rsidR="001643B5">
        <w:rPr>
          <w:rFonts w:ascii="Times New Roman" w:hAnsi="Times New Roman" w:cs="Times New Roman"/>
          <w:sz w:val="28"/>
          <w:szCs w:val="28"/>
          <w:lang w:val="uk-UA"/>
        </w:rPr>
        <w:t xml:space="preserve"> і незалежної</w:t>
      </w:r>
      <w:r w:rsidRPr="004826E0">
        <w:rPr>
          <w:rFonts w:ascii="Times New Roman" w:hAnsi="Times New Roman" w:cs="Times New Roman"/>
          <w:sz w:val="28"/>
          <w:szCs w:val="28"/>
          <w:lang w:val="uk-UA"/>
        </w:rPr>
        <w:t xml:space="preserve"> гілки влади. </w:t>
      </w:r>
    </w:p>
    <w:p w:rsidR="00D50014" w:rsidRPr="004826E0" w:rsidRDefault="00D50014" w:rsidP="001643B5">
      <w:pPr>
        <w:numPr>
          <w:ilvl w:val="1"/>
          <w:numId w:val="33"/>
        </w:numPr>
        <w:spacing w:line="360" w:lineRule="auto"/>
        <w:ind w:left="0" w:firstLine="709"/>
        <w:rPr>
          <w:rFonts w:ascii="Times New Roman" w:hAnsi="Times New Roman" w:cs="Times New Roman"/>
          <w:sz w:val="28"/>
          <w:szCs w:val="28"/>
          <w:lang w:val="uk-UA"/>
        </w:rPr>
      </w:pPr>
      <w:r w:rsidRPr="004826E0">
        <w:rPr>
          <w:rFonts w:ascii="Times New Roman" w:hAnsi="Times New Roman" w:cs="Times New Roman"/>
          <w:sz w:val="28"/>
          <w:szCs w:val="28"/>
          <w:lang w:val="uk-UA"/>
        </w:rPr>
        <w:t>Поясніть задачі судової реформи</w:t>
      </w:r>
      <w:r w:rsidR="001643B5">
        <w:rPr>
          <w:rFonts w:ascii="Times New Roman" w:hAnsi="Times New Roman" w:cs="Times New Roman"/>
          <w:sz w:val="28"/>
          <w:szCs w:val="28"/>
          <w:lang w:val="uk-UA"/>
        </w:rPr>
        <w:t>.</w:t>
      </w:r>
    </w:p>
    <w:p w:rsidR="00D50014" w:rsidRPr="004826E0" w:rsidRDefault="001643B5" w:rsidP="001643B5">
      <w:pPr>
        <w:spacing w:line="360" w:lineRule="auto"/>
        <w:ind w:firstLine="709"/>
        <w:jc w:val="both"/>
        <w:rPr>
          <w:rFonts w:ascii="Times New Roman" w:hAnsi="Times New Roman" w:cs="Times New Roman"/>
          <w:i/>
          <w:sz w:val="28"/>
          <w:szCs w:val="28"/>
          <w:lang w:val="uk-UA"/>
        </w:rPr>
      </w:pPr>
      <w:r w:rsidRPr="004826E0">
        <w:rPr>
          <w:rFonts w:ascii="Times New Roman" w:hAnsi="Times New Roman" w:cs="Times New Roman"/>
          <w:i/>
          <w:sz w:val="28"/>
          <w:szCs w:val="28"/>
          <w:lang w:val="uk-UA"/>
        </w:rPr>
        <w:t xml:space="preserve">Джерела: основні </w:t>
      </w:r>
      <w:r w:rsidR="00D50014" w:rsidRPr="004826E0">
        <w:rPr>
          <w:rFonts w:ascii="Times New Roman" w:hAnsi="Times New Roman" w:cs="Times New Roman"/>
          <w:i/>
          <w:sz w:val="28"/>
          <w:szCs w:val="28"/>
          <w:lang w:val="uk-UA"/>
        </w:rPr>
        <w:t>– 1, 2,</w:t>
      </w:r>
      <w:r>
        <w:rPr>
          <w:rFonts w:ascii="Times New Roman" w:hAnsi="Times New Roman" w:cs="Times New Roman"/>
          <w:i/>
          <w:sz w:val="28"/>
          <w:szCs w:val="28"/>
          <w:lang w:val="uk-UA"/>
        </w:rPr>
        <w:t xml:space="preserve"> </w:t>
      </w:r>
      <w:r w:rsidR="00D50014" w:rsidRPr="004826E0">
        <w:rPr>
          <w:rFonts w:ascii="Times New Roman" w:hAnsi="Times New Roman" w:cs="Times New Roman"/>
          <w:i/>
          <w:sz w:val="28"/>
          <w:szCs w:val="28"/>
          <w:lang w:val="uk-UA"/>
        </w:rPr>
        <w:t>4, 5, 6,</w:t>
      </w:r>
      <w:r>
        <w:rPr>
          <w:rFonts w:ascii="Times New Roman" w:hAnsi="Times New Roman" w:cs="Times New Roman"/>
          <w:i/>
          <w:sz w:val="28"/>
          <w:szCs w:val="28"/>
          <w:lang w:val="uk-UA"/>
        </w:rPr>
        <w:t xml:space="preserve"> 7, 13, 49;</w:t>
      </w:r>
      <w:r w:rsidR="00B65CF8">
        <w:rPr>
          <w:rFonts w:ascii="Times New Roman" w:hAnsi="Times New Roman" w:cs="Times New Roman"/>
          <w:i/>
          <w:sz w:val="28"/>
          <w:szCs w:val="28"/>
          <w:lang w:val="uk-UA"/>
        </w:rPr>
        <w:t xml:space="preserve"> </w:t>
      </w:r>
      <w:r>
        <w:rPr>
          <w:rFonts w:ascii="Times New Roman" w:hAnsi="Times New Roman" w:cs="Times New Roman"/>
          <w:i/>
          <w:sz w:val="28"/>
          <w:szCs w:val="28"/>
          <w:lang w:val="uk-UA"/>
        </w:rPr>
        <w:t xml:space="preserve"> додаткові – </w:t>
      </w:r>
      <w:r w:rsidR="00D50014" w:rsidRPr="004826E0">
        <w:rPr>
          <w:rFonts w:ascii="Times New Roman" w:hAnsi="Times New Roman" w:cs="Times New Roman"/>
          <w:i/>
          <w:sz w:val="28"/>
          <w:szCs w:val="28"/>
          <w:lang w:val="uk-UA"/>
        </w:rPr>
        <w:t>2,</w:t>
      </w:r>
      <w:r>
        <w:rPr>
          <w:rFonts w:ascii="Times New Roman" w:hAnsi="Times New Roman" w:cs="Times New Roman"/>
          <w:i/>
          <w:sz w:val="28"/>
          <w:szCs w:val="28"/>
          <w:lang w:val="uk-UA"/>
        </w:rPr>
        <w:t xml:space="preserve"> 4, </w:t>
      </w:r>
      <w:r w:rsidR="00D50014" w:rsidRPr="004826E0">
        <w:rPr>
          <w:rFonts w:ascii="Times New Roman" w:hAnsi="Times New Roman" w:cs="Times New Roman"/>
          <w:i/>
          <w:sz w:val="28"/>
          <w:szCs w:val="28"/>
          <w:lang w:val="uk-UA"/>
        </w:rPr>
        <w:t>19,</w:t>
      </w:r>
      <w:r>
        <w:rPr>
          <w:rFonts w:ascii="Times New Roman" w:hAnsi="Times New Roman" w:cs="Times New Roman"/>
          <w:i/>
          <w:sz w:val="28"/>
          <w:szCs w:val="28"/>
          <w:lang w:val="uk-UA"/>
        </w:rPr>
        <w:t xml:space="preserve"> </w:t>
      </w:r>
      <w:r w:rsidR="00D50014" w:rsidRPr="004826E0">
        <w:rPr>
          <w:rFonts w:ascii="Times New Roman" w:hAnsi="Times New Roman" w:cs="Times New Roman"/>
          <w:i/>
          <w:sz w:val="28"/>
          <w:szCs w:val="28"/>
          <w:lang w:val="uk-UA"/>
        </w:rPr>
        <w:t>11.</w:t>
      </w:r>
    </w:p>
    <w:p w:rsidR="00D50014" w:rsidRPr="004826E0" w:rsidRDefault="00D50014" w:rsidP="001643B5">
      <w:pPr>
        <w:tabs>
          <w:tab w:val="left" w:pos="2486"/>
        </w:tabs>
        <w:spacing w:line="360" w:lineRule="auto"/>
        <w:ind w:firstLine="709"/>
        <w:rPr>
          <w:rFonts w:ascii="Times New Roman" w:hAnsi="Times New Roman" w:cs="Times New Roman"/>
          <w:b/>
          <w:sz w:val="28"/>
          <w:szCs w:val="28"/>
          <w:lang w:val="uk-UA"/>
        </w:rPr>
      </w:pPr>
    </w:p>
    <w:p w:rsidR="00D50014" w:rsidRPr="004826E0" w:rsidRDefault="00D50014" w:rsidP="001643B5">
      <w:pPr>
        <w:spacing w:line="360" w:lineRule="auto"/>
        <w:ind w:firstLine="709"/>
        <w:jc w:val="both"/>
        <w:rPr>
          <w:rFonts w:ascii="Times New Roman" w:hAnsi="Times New Roman" w:cs="Times New Roman"/>
          <w:b/>
          <w:bCs/>
          <w:sz w:val="28"/>
          <w:szCs w:val="28"/>
          <w:lang w:val="uk-UA"/>
        </w:rPr>
      </w:pPr>
      <w:r w:rsidRPr="004826E0">
        <w:rPr>
          <w:rFonts w:ascii="Times New Roman" w:hAnsi="Times New Roman" w:cs="Times New Roman"/>
          <w:b/>
          <w:bCs/>
          <w:sz w:val="28"/>
          <w:szCs w:val="28"/>
          <w:lang w:val="uk-UA"/>
        </w:rPr>
        <w:t>Тема 5. Семінарські заняття 9-10</w:t>
      </w:r>
    </w:p>
    <w:p w:rsidR="00D50014" w:rsidRPr="004826E0" w:rsidRDefault="00D50014" w:rsidP="001643B5">
      <w:pPr>
        <w:numPr>
          <w:ilvl w:val="0"/>
          <w:numId w:val="73"/>
        </w:numPr>
        <w:spacing w:line="360" w:lineRule="auto"/>
        <w:ind w:left="0" w:firstLine="709"/>
        <w:jc w:val="both"/>
        <w:rPr>
          <w:rFonts w:asciiTheme="majorBidi" w:hAnsiTheme="majorBidi" w:cstheme="majorBidi"/>
          <w:sz w:val="28"/>
          <w:szCs w:val="28"/>
          <w:lang w:val="uk-UA"/>
        </w:rPr>
      </w:pPr>
      <w:r w:rsidRPr="004826E0">
        <w:rPr>
          <w:rFonts w:asciiTheme="majorBidi" w:hAnsiTheme="majorBidi" w:cstheme="majorBidi"/>
          <w:sz w:val="28"/>
          <w:szCs w:val="28"/>
          <w:lang w:val="uk-UA"/>
        </w:rPr>
        <w:t xml:space="preserve">Визначте поняття, роль та основні функції політичних партій. </w:t>
      </w:r>
    </w:p>
    <w:p w:rsidR="00D50014" w:rsidRPr="004826E0" w:rsidRDefault="00D50014" w:rsidP="001643B5">
      <w:pPr>
        <w:numPr>
          <w:ilvl w:val="0"/>
          <w:numId w:val="73"/>
        </w:numPr>
        <w:spacing w:line="360" w:lineRule="auto"/>
        <w:ind w:left="0" w:firstLine="709"/>
        <w:jc w:val="both"/>
        <w:rPr>
          <w:rFonts w:asciiTheme="majorBidi" w:hAnsiTheme="majorBidi" w:cstheme="majorBidi"/>
          <w:sz w:val="28"/>
          <w:szCs w:val="28"/>
          <w:lang w:val="uk-UA"/>
        </w:rPr>
      </w:pPr>
      <w:r w:rsidRPr="004826E0">
        <w:rPr>
          <w:rFonts w:asciiTheme="majorBidi" w:hAnsiTheme="majorBidi" w:cstheme="majorBidi"/>
          <w:sz w:val="28"/>
          <w:szCs w:val="28"/>
          <w:lang w:val="uk-UA"/>
        </w:rPr>
        <w:t xml:space="preserve">Дослідіть типологію політичних та партійних систем, визначте, чим  вони </w:t>
      </w:r>
      <w:r w:rsidRPr="004826E0">
        <w:rPr>
          <w:rFonts w:asciiTheme="majorBidi" w:hAnsiTheme="majorBidi" w:cstheme="majorBidi"/>
          <w:color w:val="0D0D0D"/>
          <w:sz w:val="28"/>
          <w:szCs w:val="28"/>
          <w:shd w:val="clear" w:color="auto" w:fill="FFFFFF"/>
          <w:lang w:val="uk-UA"/>
        </w:rPr>
        <w:t>відрізняються.</w:t>
      </w:r>
    </w:p>
    <w:p w:rsidR="00D50014" w:rsidRPr="004826E0" w:rsidRDefault="00D50014" w:rsidP="001643B5">
      <w:pPr>
        <w:numPr>
          <w:ilvl w:val="0"/>
          <w:numId w:val="73"/>
        </w:numPr>
        <w:spacing w:line="360" w:lineRule="auto"/>
        <w:ind w:left="0" w:firstLine="709"/>
        <w:jc w:val="both"/>
        <w:rPr>
          <w:rFonts w:asciiTheme="majorBidi" w:hAnsiTheme="majorBidi" w:cstheme="majorBidi"/>
          <w:sz w:val="28"/>
          <w:szCs w:val="28"/>
          <w:lang w:val="uk-UA"/>
        </w:rPr>
      </w:pPr>
      <w:r w:rsidRPr="004826E0">
        <w:rPr>
          <w:rFonts w:asciiTheme="majorBidi" w:hAnsiTheme="majorBidi" w:cstheme="majorBidi"/>
          <w:sz w:val="28"/>
          <w:szCs w:val="28"/>
          <w:lang w:val="uk-UA"/>
        </w:rPr>
        <w:t xml:space="preserve">Проаналізуйте існуючу нормативно-правову базу діяльності політичних партій в Україні. </w:t>
      </w:r>
    </w:p>
    <w:p w:rsidR="00D50014" w:rsidRPr="004826E0" w:rsidRDefault="00D50014" w:rsidP="001643B5">
      <w:pPr>
        <w:numPr>
          <w:ilvl w:val="0"/>
          <w:numId w:val="73"/>
        </w:numPr>
        <w:spacing w:line="360" w:lineRule="auto"/>
        <w:ind w:left="0" w:firstLine="709"/>
        <w:jc w:val="both"/>
        <w:rPr>
          <w:rFonts w:asciiTheme="majorBidi" w:hAnsiTheme="majorBidi" w:cstheme="majorBidi"/>
          <w:sz w:val="28"/>
          <w:szCs w:val="28"/>
          <w:lang w:val="uk-UA"/>
        </w:rPr>
      </w:pPr>
      <w:r w:rsidRPr="004826E0">
        <w:rPr>
          <w:rFonts w:asciiTheme="majorBidi" w:hAnsiTheme="majorBidi" w:cstheme="majorBidi"/>
          <w:sz w:val="28"/>
          <w:szCs w:val="28"/>
          <w:lang w:val="uk-UA"/>
        </w:rPr>
        <w:t xml:space="preserve">Охарактеризуйте розвиток партійної системи України. </w:t>
      </w:r>
    </w:p>
    <w:p w:rsidR="00D50014" w:rsidRPr="004826E0" w:rsidRDefault="00D50014" w:rsidP="001643B5">
      <w:pPr>
        <w:numPr>
          <w:ilvl w:val="0"/>
          <w:numId w:val="73"/>
        </w:numPr>
        <w:spacing w:line="360" w:lineRule="auto"/>
        <w:ind w:left="0" w:firstLine="709"/>
        <w:jc w:val="both"/>
        <w:rPr>
          <w:rFonts w:asciiTheme="majorBidi" w:hAnsiTheme="majorBidi" w:cstheme="majorBidi"/>
          <w:sz w:val="28"/>
          <w:szCs w:val="28"/>
          <w:lang w:val="uk-UA"/>
        </w:rPr>
      </w:pPr>
      <w:r w:rsidRPr="004826E0">
        <w:rPr>
          <w:rFonts w:asciiTheme="majorBidi" w:hAnsiTheme="majorBidi" w:cstheme="majorBidi"/>
          <w:sz w:val="28"/>
          <w:szCs w:val="28"/>
          <w:lang w:val="uk-UA"/>
        </w:rPr>
        <w:t>Структуруйте політичні партії України за різними критеріями.</w:t>
      </w:r>
    </w:p>
    <w:p w:rsidR="00D50014" w:rsidRPr="004826E0" w:rsidRDefault="00D50014" w:rsidP="001643B5">
      <w:pPr>
        <w:numPr>
          <w:ilvl w:val="0"/>
          <w:numId w:val="73"/>
        </w:numPr>
        <w:spacing w:line="360" w:lineRule="auto"/>
        <w:ind w:left="0" w:firstLine="709"/>
        <w:jc w:val="both"/>
        <w:rPr>
          <w:rFonts w:asciiTheme="majorBidi" w:hAnsiTheme="majorBidi" w:cstheme="majorBidi"/>
          <w:sz w:val="28"/>
          <w:szCs w:val="28"/>
          <w:lang w:val="uk-UA"/>
        </w:rPr>
      </w:pPr>
      <w:r w:rsidRPr="004826E0">
        <w:rPr>
          <w:rFonts w:asciiTheme="majorBidi" w:hAnsiTheme="majorBidi" w:cstheme="majorBidi"/>
          <w:sz w:val="28"/>
          <w:szCs w:val="28"/>
          <w:lang w:val="uk-UA"/>
        </w:rPr>
        <w:t>Розкрийте основні положення Виборчого кодексу України.</w:t>
      </w:r>
    </w:p>
    <w:p w:rsidR="00D50014" w:rsidRPr="004826E0" w:rsidRDefault="00D50014" w:rsidP="001643B5">
      <w:pPr>
        <w:numPr>
          <w:ilvl w:val="0"/>
          <w:numId w:val="73"/>
        </w:numPr>
        <w:spacing w:line="360" w:lineRule="auto"/>
        <w:ind w:left="0" w:firstLine="709"/>
        <w:jc w:val="both"/>
        <w:rPr>
          <w:rFonts w:asciiTheme="majorBidi" w:hAnsiTheme="majorBidi" w:cstheme="majorBidi"/>
          <w:sz w:val="28"/>
          <w:szCs w:val="28"/>
          <w:lang w:val="uk-UA"/>
        </w:rPr>
      </w:pPr>
      <w:r w:rsidRPr="004826E0">
        <w:rPr>
          <w:rFonts w:asciiTheme="majorBidi" w:hAnsiTheme="majorBidi" w:cstheme="majorBidi"/>
          <w:color w:val="0D0D0D"/>
          <w:sz w:val="28"/>
          <w:szCs w:val="28"/>
          <w:shd w:val="clear" w:color="auto" w:fill="FFFFFF"/>
          <w:lang w:val="uk-UA"/>
        </w:rPr>
        <w:t>Визначте інструменти та методи, які використовуються політичними партіями для досягнення своїх цілей.</w:t>
      </w:r>
    </w:p>
    <w:p w:rsidR="00D50014" w:rsidRPr="004826E0" w:rsidRDefault="001643B5" w:rsidP="001643B5">
      <w:pPr>
        <w:spacing w:line="360" w:lineRule="auto"/>
        <w:ind w:firstLine="709"/>
        <w:rPr>
          <w:rFonts w:ascii="Times New Roman" w:hAnsi="Times New Roman" w:cs="Times New Roman"/>
          <w:i/>
          <w:sz w:val="28"/>
          <w:szCs w:val="28"/>
          <w:lang w:val="uk-UA"/>
        </w:rPr>
      </w:pPr>
      <w:r w:rsidRPr="004826E0">
        <w:rPr>
          <w:rFonts w:ascii="Times New Roman" w:hAnsi="Times New Roman" w:cs="Times New Roman"/>
          <w:i/>
          <w:sz w:val="28"/>
          <w:szCs w:val="28"/>
          <w:lang w:val="uk-UA"/>
        </w:rPr>
        <w:t xml:space="preserve">Джерела: основні </w:t>
      </w:r>
      <w:r w:rsidR="00D50014" w:rsidRPr="004826E0">
        <w:rPr>
          <w:rFonts w:ascii="Times New Roman" w:hAnsi="Times New Roman" w:cs="Times New Roman"/>
          <w:i/>
          <w:sz w:val="28"/>
          <w:szCs w:val="28"/>
          <w:lang w:val="uk-UA"/>
        </w:rPr>
        <w:t>– 1,</w:t>
      </w:r>
      <w:r>
        <w:rPr>
          <w:rFonts w:ascii="Times New Roman" w:hAnsi="Times New Roman" w:cs="Times New Roman"/>
          <w:i/>
          <w:sz w:val="28"/>
          <w:szCs w:val="28"/>
          <w:lang w:val="uk-UA"/>
        </w:rPr>
        <w:t xml:space="preserve"> </w:t>
      </w:r>
      <w:r w:rsidR="00D50014" w:rsidRPr="004826E0">
        <w:rPr>
          <w:rFonts w:ascii="Times New Roman" w:hAnsi="Times New Roman" w:cs="Times New Roman"/>
          <w:i/>
          <w:sz w:val="28"/>
          <w:szCs w:val="28"/>
          <w:lang w:val="uk-UA"/>
        </w:rPr>
        <w:t>2,</w:t>
      </w:r>
      <w:r>
        <w:rPr>
          <w:rFonts w:ascii="Times New Roman" w:hAnsi="Times New Roman" w:cs="Times New Roman"/>
          <w:i/>
          <w:sz w:val="28"/>
          <w:szCs w:val="28"/>
          <w:lang w:val="uk-UA"/>
        </w:rPr>
        <w:t xml:space="preserve"> </w:t>
      </w:r>
      <w:r w:rsidR="00D50014" w:rsidRPr="004826E0">
        <w:rPr>
          <w:rFonts w:ascii="Times New Roman" w:hAnsi="Times New Roman" w:cs="Times New Roman"/>
          <w:i/>
          <w:sz w:val="28"/>
          <w:szCs w:val="28"/>
          <w:lang w:val="uk-UA"/>
        </w:rPr>
        <w:t>13,</w:t>
      </w:r>
      <w:r>
        <w:rPr>
          <w:rFonts w:ascii="Times New Roman" w:hAnsi="Times New Roman" w:cs="Times New Roman"/>
          <w:i/>
          <w:sz w:val="28"/>
          <w:szCs w:val="28"/>
          <w:lang w:val="uk-UA"/>
        </w:rPr>
        <w:t xml:space="preserve"> 14; додаткові</w:t>
      </w:r>
      <w:r w:rsidR="00D50014" w:rsidRPr="004826E0">
        <w:rPr>
          <w:rFonts w:ascii="Times New Roman" w:hAnsi="Times New Roman" w:cs="Times New Roman"/>
          <w:i/>
          <w:sz w:val="28"/>
          <w:szCs w:val="28"/>
          <w:lang w:val="uk-UA"/>
        </w:rPr>
        <w:t xml:space="preserve"> – 8,</w:t>
      </w:r>
      <w:r>
        <w:rPr>
          <w:rFonts w:ascii="Times New Roman" w:hAnsi="Times New Roman" w:cs="Times New Roman"/>
          <w:i/>
          <w:sz w:val="28"/>
          <w:szCs w:val="28"/>
          <w:lang w:val="uk-UA"/>
        </w:rPr>
        <w:t xml:space="preserve"> </w:t>
      </w:r>
      <w:r w:rsidR="00D50014" w:rsidRPr="004826E0">
        <w:rPr>
          <w:rFonts w:ascii="Times New Roman" w:hAnsi="Times New Roman" w:cs="Times New Roman"/>
          <w:i/>
          <w:sz w:val="28"/>
          <w:szCs w:val="28"/>
          <w:lang w:val="uk-UA"/>
        </w:rPr>
        <w:t>11.</w:t>
      </w:r>
    </w:p>
    <w:p w:rsidR="00D50014" w:rsidRPr="004826E0" w:rsidRDefault="00D50014" w:rsidP="001643B5">
      <w:pPr>
        <w:spacing w:line="360" w:lineRule="auto"/>
        <w:ind w:firstLine="709"/>
        <w:rPr>
          <w:rFonts w:ascii="Times New Roman" w:hAnsi="Times New Roman" w:cs="Times New Roman"/>
          <w:b/>
          <w:sz w:val="28"/>
          <w:szCs w:val="28"/>
          <w:lang w:val="uk-UA"/>
        </w:rPr>
      </w:pPr>
    </w:p>
    <w:p w:rsidR="00D50014" w:rsidRPr="004826E0" w:rsidRDefault="00D50014" w:rsidP="001643B5">
      <w:pPr>
        <w:spacing w:line="360" w:lineRule="auto"/>
        <w:ind w:firstLine="709"/>
        <w:jc w:val="both"/>
        <w:rPr>
          <w:rFonts w:ascii="Times New Roman" w:hAnsi="Times New Roman" w:cs="Times New Roman"/>
          <w:b/>
          <w:bCs/>
          <w:sz w:val="28"/>
          <w:szCs w:val="28"/>
          <w:lang w:val="uk-UA"/>
        </w:rPr>
      </w:pPr>
      <w:r w:rsidRPr="004826E0">
        <w:rPr>
          <w:rFonts w:ascii="Times New Roman" w:hAnsi="Times New Roman" w:cs="Times New Roman"/>
          <w:b/>
          <w:bCs/>
          <w:sz w:val="28"/>
          <w:szCs w:val="28"/>
          <w:lang w:val="uk-UA"/>
        </w:rPr>
        <w:t>Тема 6. Семінарські заняття 11-12</w:t>
      </w:r>
    </w:p>
    <w:p w:rsidR="00D50014" w:rsidRPr="004826E0" w:rsidRDefault="00D50014" w:rsidP="001643B5">
      <w:pPr>
        <w:numPr>
          <w:ilvl w:val="0"/>
          <w:numId w:val="74"/>
        </w:numPr>
        <w:spacing w:line="360" w:lineRule="auto"/>
        <w:ind w:left="0" w:firstLine="709"/>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Проаналізуйте міжнародно-правові  стандарти у галузі прав людини.</w:t>
      </w:r>
    </w:p>
    <w:p w:rsidR="00D50014" w:rsidRPr="004826E0" w:rsidRDefault="00D50014" w:rsidP="001643B5">
      <w:pPr>
        <w:numPr>
          <w:ilvl w:val="0"/>
          <w:numId w:val="74"/>
        </w:numPr>
        <w:spacing w:line="360" w:lineRule="auto"/>
        <w:ind w:left="0" w:firstLine="709"/>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Охарактеризуйте інститути та механізми, які існують для захисту прав людини на міжнародному рівні.</w:t>
      </w:r>
    </w:p>
    <w:p w:rsidR="00D50014" w:rsidRPr="004826E0" w:rsidRDefault="00D50014" w:rsidP="001643B5">
      <w:pPr>
        <w:numPr>
          <w:ilvl w:val="0"/>
          <w:numId w:val="74"/>
        </w:numPr>
        <w:spacing w:line="360" w:lineRule="auto"/>
        <w:ind w:left="0" w:firstLine="709"/>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Визначте конституційні принципи, що визначають правове положення людини і громадянина</w:t>
      </w:r>
    </w:p>
    <w:p w:rsidR="00D50014" w:rsidRPr="004826E0" w:rsidRDefault="00D50014" w:rsidP="001643B5">
      <w:pPr>
        <w:numPr>
          <w:ilvl w:val="0"/>
          <w:numId w:val="74"/>
        </w:numPr>
        <w:spacing w:line="360" w:lineRule="auto"/>
        <w:ind w:left="0" w:firstLine="709"/>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 xml:space="preserve">Визначте основні конституційні права і обов’язки людини і громадянина. </w:t>
      </w:r>
    </w:p>
    <w:p w:rsidR="00D50014" w:rsidRPr="004826E0" w:rsidRDefault="00D50014" w:rsidP="001643B5">
      <w:pPr>
        <w:numPr>
          <w:ilvl w:val="0"/>
          <w:numId w:val="74"/>
        </w:numPr>
        <w:spacing w:line="360" w:lineRule="auto"/>
        <w:ind w:left="0" w:firstLine="709"/>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lastRenderedPageBreak/>
        <w:t>Визначте можливі наслідки невиконання конституційних обов'язків громадянина.</w:t>
      </w:r>
    </w:p>
    <w:p w:rsidR="00D50014" w:rsidRPr="004826E0" w:rsidRDefault="00D50014" w:rsidP="001643B5">
      <w:pPr>
        <w:numPr>
          <w:ilvl w:val="0"/>
          <w:numId w:val="74"/>
        </w:numPr>
        <w:spacing w:line="360" w:lineRule="auto"/>
        <w:ind w:left="0" w:firstLine="709"/>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Визначте права та обовязки державного службовця згідно з основними положеннями Закону України «Про державну службу».</w:t>
      </w:r>
    </w:p>
    <w:p w:rsidR="00D50014" w:rsidRPr="004826E0" w:rsidRDefault="00D50014" w:rsidP="001643B5">
      <w:pPr>
        <w:numPr>
          <w:ilvl w:val="0"/>
          <w:numId w:val="74"/>
        </w:numPr>
        <w:spacing w:line="360" w:lineRule="auto"/>
        <w:ind w:left="0" w:firstLine="709"/>
        <w:rPr>
          <w:rFonts w:ascii="Times New Roman" w:hAnsi="Times New Roman" w:cs="Times New Roman"/>
          <w:sz w:val="28"/>
          <w:szCs w:val="28"/>
          <w:lang w:val="uk-UA"/>
        </w:rPr>
      </w:pPr>
      <w:r w:rsidRPr="004826E0">
        <w:rPr>
          <w:rFonts w:ascii="Times New Roman" w:hAnsi="Times New Roman" w:cs="Times New Roman"/>
          <w:sz w:val="28"/>
          <w:szCs w:val="28"/>
          <w:lang w:val="uk-UA"/>
        </w:rPr>
        <w:t>Перелічіть та дайте коротке пояснення етиччним принципам та принципам професійної поведінки, яких мають дотримуватися державні службовці.</w:t>
      </w:r>
    </w:p>
    <w:p w:rsidR="00D50014" w:rsidRPr="004826E0" w:rsidRDefault="00D50014" w:rsidP="001643B5">
      <w:pPr>
        <w:numPr>
          <w:ilvl w:val="0"/>
          <w:numId w:val="74"/>
        </w:numPr>
        <w:spacing w:line="360" w:lineRule="auto"/>
        <w:ind w:left="0" w:firstLine="709"/>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Визначте, як впливають виконання або порушення прав та обов'язків державними службовцями на довіру громадськості до державних інституцій.</w:t>
      </w:r>
    </w:p>
    <w:p w:rsidR="00D50014" w:rsidRPr="004826E0" w:rsidRDefault="001643B5" w:rsidP="001643B5">
      <w:pPr>
        <w:spacing w:line="360" w:lineRule="auto"/>
        <w:ind w:firstLine="709"/>
        <w:jc w:val="both"/>
        <w:rPr>
          <w:rFonts w:ascii="Times New Roman" w:hAnsi="Times New Roman" w:cs="Times New Roman"/>
          <w:i/>
          <w:sz w:val="28"/>
          <w:szCs w:val="28"/>
          <w:lang w:val="uk-UA"/>
        </w:rPr>
      </w:pPr>
      <w:r w:rsidRPr="004826E0">
        <w:rPr>
          <w:rFonts w:ascii="Times New Roman" w:hAnsi="Times New Roman" w:cs="Times New Roman"/>
          <w:i/>
          <w:sz w:val="28"/>
          <w:szCs w:val="28"/>
          <w:lang w:val="uk-UA"/>
        </w:rPr>
        <w:t xml:space="preserve">Джерела: основні </w:t>
      </w:r>
      <w:r w:rsidR="00D50014" w:rsidRPr="004826E0">
        <w:rPr>
          <w:rFonts w:ascii="Times New Roman" w:hAnsi="Times New Roman" w:cs="Times New Roman"/>
          <w:i/>
          <w:sz w:val="28"/>
          <w:szCs w:val="28"/>
          <w:lang w:val="uk-UA"/>
        </w:rPr>
        <w:t>– 1,</w:t>
      </w:r>
      <w:r>
        <w:rPr>
          <w:rFonts w:ascii="Times New Roman" w:hAnsi="Times New Roman" w:cs="Times New Roman"/>
          <w:i/>
          <w:sz w:val="28"/>
          <w:szCs w:val="28"/>
          <w:lang w:val="uk-UA"/>
        </w:rPr>
        <w:t xml:space="preserve"> </w:t>
      </w:r>
      <w:r w:rsidR="00D50014" w:rsidRPr="004826E0">
        <w:rPr>
          <w:rFonts w:ascii="Times New Roman" w:hAnsi="Times New Roman" w:cs="Times New Roman"/>
          <w:i/>
          <w:sz w:val="28"/>
          <w:szCs w:val="28"/>
          <w:lang w:val="uk-UA"/>
        </w:rPr>
        <w:t>10, 11, 12,</w:t>
      </w:r>
      <w:r>
        <w:rPr>
          <w:rFonts w:ascii="Times New Roman" w:hAnsi="Times New Roman" w:cs="Times New Roman"/>
          <w:i/>
          <w:sz w:val="28"/>
          <w:szCs w:val="28"/>
          <w:lang w:val="uk-UA"/>
        </w:rPr>
        <w:t xml:space="preserve"> </w:t>
      </w:r>
      <w:r w:rsidR="00D50014" w:rsidRPr="004826E0">
        <w:rPr>
          <w:rFonts w:ascii="Times New Roman" w:hAnsi="Times New Roman" w:cs="Times New Roman"/>
          <w:i/>
          <w:sz w:val="28"/>
          <w:szCs w:val="28"/>
          <w:lang w:val="uk-UA"/>
        </w:rPr>
        <w:t>13,</w:t>
      </w:r>
      <w:r>
        <w:rPr>
          <w:rFonts w:ascii="Times New Roman" w:hAnsi="Times New Roman" w:cs="Times New Roman"/>
          <w:i/>
          <w:sz w:val="28"/>
          <w:szCs w:val="28"/>
          <w:lang w:val="uk-UA"/>
        </w:rPr>
        <w:t xml:space="preserve"> </w:t>
      </w:r>
      <w:r w:rsidR="00D50014" w:rsidRPr="004826E0">
        <w:rPr>
          <w:rFonts w:ascii="Times New Roman" w:hAnsi="Times New Roman" w:cs="Times New Roman"/>
          <w:i/>
          <w:sz w:val="28"/>
          <w:szCs w:val="28"/>
          <w:lang w:val="uk-UA"/>
        </w:rPr>
        <w:t>14</w:t>
      </w:r>
      <w:r>
        <w:rPr>
          <w:rFonts w:ascii="Times New Roman" w:hAnsi="Times New Roman" w:cs="Times New Roman"/>
          <w:i/>
          <w:sz w:val="28"/>
          <w:szCs w:val="28"/>
          <w:lang w:val="uk-UA"/>
        </w:rPr>
        <w:t>,</w:t>
      </w:r>
      <w:r w:rsidR="00B65CF8">
        <w:rPr>
          <w:rFonts w:ascii="Times New Roman" w:hAnsi="Times New Roman" w:cs="Times New Roman"/>
          <w:i/>
          <w:sz w:val="28"/>
          <w:szCs w:val="28"/>
          <w:lang w:val="uk-UA"/>
        </w:rPr>
        <w:t xml:space="preserve"> 35</w:t>
      </w:r>
      <w:r>
        <w:rPr>
          <w:rFonts w:ascii="Times New Roman" w:hAnsi="Times New Roman" w:cs="Times New Roman"/>
          <w:i/>
          <w:sz w:val="28"/>
          <w:szCs w:val="28"/>
          <w:lang w:val="uk-UA"/>
        </w:rPr>
        <w:t>,</w:t>
      </w:r>
      <w:r w:rsidR="00B65CF8">
        <w:rPr>
          <w:rFonts w:ascii="Times New Roman" w:hAnsi="Times New Roman" w:cs="Times New Roman"/>
          <w:i/>
          <w:sz w:val="28"/>
          <w:szCs w:val="28"/>
          <w:lang w:val="uk-UA"/>
        </w:rPr>
        <w:t xml:space="preserve"> 37, 40</w:t>
      </w:r>
      <w:r>
        <w:rPr>
          <w:rFonts w:ascii="Times New Roman" w:hAnsi="Times New Roman" w:cs="Times New Roman"/>
          <w:i/>
          <w:sz w:val="28"/>
          <w:szCs w:val="28"/>
          <w:lang w:val="uk-UA"/>
        </w:rPr>
        <w:t>; додаткові</w:t>
      </w:r>
      <w:r w:rsidR="00D50014" w:rsidRPr="004826E0">
        <w:rPr>
          <w:rFonts w:ascii="Times New Roman" w:hAnsi="Times New Roman" w:cs="Times New Roman"/>
          <w:i/>
          <w:sz w:val="28"/>
          <w:szCs w:val="28"/>
          <w:lang w:val="uk-UA"/>
        </w:rPr>
        <w:t xml:space="preserve"> – 2, 4, 8,</w:t>
      </w:r>
      <w:r>
        <w:rPr>
          <w:rFonts w:ascii="Times New Roman" w:hAnsi="Times New Roman" w:cs="Times New Roman"/>
          <w:i/>
          <w:sz w:val="28"/>
          <w:szCs w:val="28"/>
          <w:lang w:val="uk-UA"/>
        </w:rPr>
        <w:t xml:space="preserve"> </w:t>
      </w:r>
      <w:r w:rsidR="00D50014" w:rsidRPr="004826E0">
        <w:rPr>
          <w:rFonts w:ascii="Times New Roman" w:hAnsi="Times New Roman" w:cs="Times New Roman"/>
          <w:i/>
          <w:sz w:val="28"/>
          <w:szCs w:val="28"/>
          <w:lang w:val="uk-UA"/>
        </w:rPr>
        <w:t>10,</w:t>
      </w:r>
      <w:r>
        <w:rPr>
          <w:rFonts w:ascii="Times New Roman" w:hAnsi="Times New Roman" w:cs="Times New Roman"/>
          <w:i/>
          <w:sz w:val="28"/>
          <w:szCs w:val="28"/>
          <w:lang w:val="uk-UA"/>
        </w:rPr>
        <w:t xml:space="preserve"> </w:t>
      </w:r>
      <w:r w:rsidR="00D50014" w:rsidRPr="004826E0">
        <w:rPr>
          <w:rFonts w:ascii="Times New Roman" w:hAnsi="Times New Roman" w:cs="Times New Roman"/>
          <w:i/>
          <w:sz w:val="28"/>
          <w:szCs w:val="28"/>
          <w:lang w:val="uk-UA"/>
        </w:rPr>
        <w:t>11.</w:t>
      </w:r>
    </w:p>
    <w:p w:rsidR="00D50014" w:rsidRPr="004826E0" w:rsidRDefault="00D50014" w:rsidP="001643B5">
      <w:pPr>
        <w:spacing w:line="360" w:lineRule="auto"/>
        <w:ind w:firstLine="709"/>
        <w:rPr>
          <w:rFonts w:ascii="Times New Roman" w:hAnsi="Times New Roman" w:cs="Times New Roman"/>
          <w:b/>
          <w:sz w:val="28"/>
          <w:szCs w:val="28"/>
          <w:lang w:val="uk-UA"/>
        </w:rPr>
      </w:pPr>
    </w:p>
    <w:p w:rsidR="00D50014" w:rsidRPr="004826E0" w:rsidRDefault="00D50014" w:rsidP="001643B5">
      <w:pPr>
        <w:spacing w:line="360" w:lineRule="auto"/>
        <w:ind w:firstLine="709"/>
        <w:jc w:val="both"/>
        <w:rPr>
          <w:rFonts w:ascii="Times New Roman" w:hAnsi="Times New Roman" w:cs="Times New Roman"/>
          <w:b/>
          <w:bCs/>
          <w:sz w:val="28"/>
          <w:szCs w:val="28"/>
          <w:lang w:val="uk-UA"/>
        </w:rPr>
      </w:pPr>
      <w:r w:rsidRPr="004826E0">
        <w:rPr>
          <w:rFonts w:ascii="Times New Roman" w:hAnsi="Times New Roman" w:cs="Times New Roman"/>
          <w:b/>
          <w:bCs/>
          <w:sz w:val="28"/>
          <w:szCs w:val="28"/>
          <w:lang w:val="uk-UA"/>
        </w:rPr>
        <w:t>Тема 7. Семінарські заняття 13-14</w:t>
      </w:r>
    </w:p>
    <w:p w:rsidR="00D50014" w:rsidRPr="004826E0" w:rsidRDefault="00D50014" w:rsidP="001643B5">
      <w:pPr>
        <w:numPr>
          <w:ilvl w:val="0"/>
          <w:numId w:val="103"/>
        </w:numPr>
        <w:spacing w:line="360" w:lineRule="auto"/>
        <w:ind w:left="0" w:firstLine="709"/>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Розкрийте сутність гендерних стереотипів як джерела гендерної дискримінації та сексизму.</w:t>
      </w:r>
    </w:p>
    <w:p w:rsidR="00D50014" w:rsidRPr="004826E0" w:rsidRDefault="00D50014" w:rsidP="001643B5">
      <w:pPr>
        <w:numPr>
          <w:ilvl w:val="0"/>
          <w:numId w:val="103"/>
        </w:numPr>
        <w:spacing w:line="360" w:lineRule="auto"/>
        <w:ind w:left="0" w:firstLine="709"/>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 xml:space="preserve">Розкрийте стереотипи, що стосуються змісту праці чоловіків і жінок. </w:t>
      </w:r>
    </w:p>
    <w:p w:rsidR="00D50014" w:rsidRPr="004826E0" w:rsidRDefault="00D50014" w:rsidP="001643B5">
      <w:pPr>
        <w:numPr>
          <w:ilvl w:val="0"/>
          <w:numId w:val="103"/>
        </w:numPr>
        <w:spacing w:line="360" w:lineRule="auto"/>
        <w:ind w:left="0" w:firstLine="709"/>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Поясніть, що теке емансипація жінок. Три  «Хвилі фемінізму».</w:t>
      </w:r>
    </w:p>
    <w:p w:rsidR="00D50014" w:rsidRPr="004826E0" w:rsidRDefault="00D50014" w:rsidP="001643B5">
      <w:pPr>
        <w:numPr>
          <w:ilvl w:val="0"/>
          <w:numId w:val="103"/>
        </w:numPr>
        <w:spacing w:line="360" w:lineRule="auto"/>
        <w:ind w:left="0" w:firstLine="709"/>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Розкрийте основні положення політичної теорії фемінізму.</w:t>
      </w:r>
    </w:p>
    <w:p w:rsidR="00D50014" w:rsidRPr="004826E0" w:rsidRDefault="00D50014" w:rsidP="001643B5">
      <w:pPr>
        <w:numPr>
          <w:ilvl w:val="0"/>
          <w:numId w:val="103"/>
        </w:numPr>
        <w:spacing w:line="360" w:lineRule="auto"/>
        <w:ind w:left="0" w:firstLine="709"/>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Розкрийте концепцію гендерного мейнстримінга в документах ООН і Ради Європи</w:t>
      </w:r>
    </w:p>
    <w:p w:rsidR="00D50014" w:rsidRPr="004826E0" w:rsidRDefault="00D50014" w:rsidP="001643B5">
      <w:pPr>
        <w:numPr>
          <w:ilvl w:val="0"/>
          <w:numId w:val="103"/>
        </w:numPr>
        <w:spacing w:line="360" w:lineRule="auto"/>
        <w:ind w:left="0" w:firstLine="709"/>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Продемонструйте знання юридичних інструментів забезпечення ґендерної рівності в Україні</w:t>
      </w:r>
    </w:p>
    <w:p w:rsidR="00D50014" w:rsidRPr="004826E0" w:rsidRDefault="00D50014" w:rsidP="001643B5">
      <w:pPr>
        <w:numPr>
          <w:ilvl w:val="0"/>
          <w:numId w:val="103"/>
        </w:numPr>
        <w:spacing w:line="360" w:lineRule="auto"/>
        <w:ind w:left="0" w:firstLine="709"/>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У чому полягає сутність ґендерної політики в Україні?</w:t>
      </w:r>
    </w:p>
    <w:p w:rsidR="00D50014" w:rsidRPr="004826E0" w:rsidRDefault="00D50014" w:rsidP="001643B5">
      <w:pPr>
        <w:numPr>
          <w:ilvl w:val="0"/>
          <w:numId w:val="103"/>
        </w:numPr>
        <w:spacing w:line="360" w:lineRule="auto"/>
        <w:ind w:left="0" w:firstLine="709"/>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lastRenderedPageBreak/>
        <w:t xml:space="preserve">Які виміри лежать в основі напрямів розвитку державної ґендерної політики на сучасному етапі розвитку українського суспільства? </w:t>
      </w:r>
    </w:p>
    <w:p w:rsidR="00D50014" w:rsidRPr="004826E0" w:rsidRDefault="00D50014" w:rsidP="001643B5">
      <w:pPr>
        <w:numPr>
          <w:ilvl w:val="0"/>
          <w:numId w:val="103"/>
        </w:numPr>
        <w:spacing w:line="360" w:lineRule="auto"/>
        <w:ind w:left="0" w:firstLine="709"/>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 xml:space="preserve"> Яким вимогам, на Вашу думку, має відповідати процес установлення й обґрунтування принципів ґендерної політики в системі державного управління?</w:t>
      </w:r>
    </w:p>
    <w:p w:rsidR="00D50014" w:rsidRPr="004826E0" w:rsidRDefault="00B05714" w:rsidP="001643B5">
      <w:pPr>
        <w:numPr>
          <w:ilvl w:val="0"/>
          <w:numId w:val="103"/>
        </w:numPr>
        <w:spacing w:line="360" w:lineRule="auto"/>
        <w:ind w:left="0" w:firstLine="709"/>
        <w:jc w:val="both"/>
        <w:rPr>
          <w:rFonts w:ascii="Times New Roman" w:hAnsi="Times New Roman" w:cs="Times New Roman"/>
          <w:sz w:val="28"/>
          <w:szCs w:val="28"/>
          <w:lang w:val="uk-UA"/>
        </w:rPr>
      </w:pPr>
      <w:r w:rsidRPr="00B05714">
        <w:rPr>
          <w:rFonts w:ascii="Times New Roman" w:hAnsi="Times New Roman" w:cs="Times New Roman"/>
          <w:sz w:val="28"/>
          <w:szCs w:val="28"/>
          <w:lang w:val="uk-UA"/>
        </w:rPr>
        <w:t xml:space="preserve"> </w:t>
      </w:r>
      <w:r w:rsidR="00D50014" w:rsidRPr="004826E0">
        <w:rPr>
          <w:rFonts w:ascii="Times New Roman" w:hAnsi="Times New Roman" w:cs="Times New Roman"/>
          <w:sz w:val="28"/>
          <w:szCs w:val="28"/>
          <w:lang w:val="uk-UA"/>
        </w:rPr>
        <w:t>На чому ґрунтується ґендерний підхід у підготовці й підвищенні кваліфікації керівних кадрів у системі державного управління</w:t>
      </w:r>
    </w:p>
    <w:p w:rsidR="00D50014" w:rsidRPr="001643B5" w:rsidRDefault="001643B5" w:rsidP="001643B5">
      <w:pPr>
        <w:spacing w:line="360" w:lineRule="auto"/>
        <w:ind w:firstLine="709"/>
        <w:jc w:val="both"/>
        <w:rPr>
          <w:rFonts w:ascii="Times New Roman" w:hAnsi="Times New Roman" w:cs="Times New Roman"/>
          <w:i/>
          <w:sz w:val="28"/>
          <w:szCs w:val="28"/>
          <w:lang w:val="uk-UA"/>
        </w:rPr>
      </w:pPr>
      <w:r w:rsidRPr="001643B5">
        <w:rPr>
          <w:rFonts w:ascii="Times New Roman" w:hAnsi="Times New Roman" w:cs="Times New Roman"/>
          <w:i/>
          <w:sz w:val="28"/>
          <w:szCs w:val="28"/>
          <w:lang w:val="uk-UA"/>
        </w:rPr>
        <w:t xml:space="preserve">Джерела: основні </w:t>
      </w:r>
      <w:r w:rsidR="00D50014" w:rsidRPr="001643B5">
        <w:rPr>
          <w:rFonts w:ascii="Times New Roman" w:hAnsi="Times New Roman" w:cs="Times New Roman"/>
          <w:i/>
          <w:sz w:val="28"/>
          <w:szCs w:val="28"/>
          <w:lang w:val="uk-UA"/>
        </w:rPr>
        <w:t>– 1, 9, 10, 11,</w:t>
      </w:r>
      <w:r w:rsidRPr="001643B5">
        <w:rPr>
          <w:rFonts w:ascii="Times New Roman" w:hAnsi="Times New Roman" w:cs="Times New Roman"/>
          <w:i/>
          <w:sz w:val="28"/>
          <w:szCs w:val="28"/>
          <w:lang w:val="uk-UA"/>
        </w:rPr>
        <w:t xml:space="preserve"> </w:t>
      </w:r>
      <w:r w:rsidR="00D50014" w:rsidRPr="001643B5">
        <w:rPr>
          <w:rFonts w:ascii="Times New Roman" w:hAnsi="Times New Roman" w:cs="Times New Roman"/>
          <w:i/>
          <w:sz w:val="28"/>
          <w:szCs w:val="28"/>
          <w:lang w:val="uk-UA"/>
        </w:rPr>
        <w:t>12</w:t>
      </w:r>
      <w:r w:rsidR="00B65CF8" w:rsidRPr="001643B5">
        <w:rPr>
          <w:rFonts w:ascii="Times New Roman" w:hAnsi="Times New Roman" w:cs="Times New Roman"/>
          <w:i/>
          <w:sz w:val="28"/>
          <w:szCs w:val="28"/>
          <w:lang w:val="uk-UA"/>
        </w:rPr>
        <w:t>, 22, 30, 43</w:t>
      </w:r>
      <w:r w:rsidRPr="001643B5">
        <w:rPr>
          <w:rFonts w:ascii="Times New Roman" w:hAnsi="Times New Roman" w:cs="Times New Roman"/>
          <w:i/>
          <w:sz w:val="28"/>
          <w:szCs w:val="28"/>
          <w:lang w:val="uk-UA"/>
        </w:rPr>
        <w:t>; додаткові</w:t>
      </w:r>
      <w:r w:rsidR="00D50014" w:rsidRPr="001643B5">
        <w:rPr>
          <w:rFonts w:ascii="Times New Roman" w:hAnsi="Times New Roman" w:cs="Times New Roman"/>
          <w:i/>
          <w:sz w:val="28"/>
          <w:szCs w:val="28"/>
          <w:lang w:val="uk-UA"/>
        </w:rPr>
        <w:t xml:space="preserve"> – 1,</w:t>
      </w:r>
      <w:r w:rsidRPr="001643B5">
        <w:rPr>
          <w:rFonts w:ascii="Times New Roman" w:hAnsi="Times New Roman" w:cs="Times New Roman"/>
          <w:i/>
          <w:sz w:val="28"/>
          <w:szCs w:val="28"/>
          <w:lang w:val="uk-UA"/>
        </w:rPr>
        <w:t xml:space="preserve"> </w:t>
      </w:r>
      <w:r w:rsidR="00D50014" w:rsidRPr="001643B5">
        <w:rPr>
          <w:rFonts w:ascii="Times New Roman" w:hAnsi="Times New Roman" w:cs="Times New Roman"/>
          <w:i/>
          <w:sz w:val="28"/>
          <w:szCs w:val="28"/>
          <w:lang w:val="uk-UA"/>
        </w:rPr>
        <w:t>5,</w:t>
      </w:r>
      <w:r w:rsidRPr="001643B5">
        <w:rPr>
          <w:rFonts w:ascii="Times New Roman" w:hAnsi="Times New Roman" w:cs="Times New Roman"/>
          <w:i/>
          <w:sz w:val="28"/>
          <w:szCs w:val="28"/>
          <w:lang w:val="uk-UA"/>
        </w:rPr>
        <w:t xml:space="preserve"> </w:t>
      </w:r>
      <w:r w:rsidR="00D50014" w:rsidRPr="001643B5">
        <w:rPr>
          <w:rFonts w:ascii="Times New Roman" w:hAnsi="Times New Roman" w:cs="Times New Roman"/>
          <w:i/>
          <w:sz w:val="28"/>
          <w:szCs w:val="28"/>
          <w:lang w:val="uk-UA"/>
        </w:rPr>
        <w:t>6,</w:t>
      </w:r>
      <w:r w:rsidRPr="001643B5">
        <w:rPr>
          <w:rFonts w:ascii="Times New Roman" w:hAnsi="Times New Roman" w:cs="Times New Roman"/>
          <w:i/>
          <w:sz w:val="28"/>
          <w:szCs w:val="28"/>
          <w:lang w:val="uk-UA"/>
        </w:rPr>
        <w:t xml:space="preserve"> </w:t>
      </w:r>
      <w:r w:rsidR="00D50014" w:rsidRPr="001643B5">
        <w:rPr>
          <w:rFonts w:ascii="Times New Roman" w:hAnsi="Times New Roman" w:cs="Times New Roman"/>
          <w:i/>
          <w:sz w:val="28"/>
          <w:szCs w:val="28"/>
          <w:lang w:val="uk-UA"/>
        </w:rPr>
        <w:t>12</w:t>
      </w:r>
      <w:r>
        <w:rPr>
          <w:rFonts w:ascii="Times New Roman" w:hAnsi="Times New Roman" w:cs="Times New Roman"/>
          <w:i/>
          <w:sz w:val="28"/>
          <w:szCs w:val="28"/>
          <w:lang w:val="uk-UA"/>
        </w:rPr>
        <w:t>.</w:t>
      </w:r>
    </w:p>
    <w:p w:rsidR="00B65CF8" w:rsidRDefault="00B65CF8" w:rsidP="001643B5">
      <w:pPr>
        <w:spacing w:line="360" w:lineRule="auto"/>
        <w:ind w:firstLine="709"/>
        <w:jc w:val="both"/>
        <w:rPr>
          <w:rFonts w:ascii="Times New Roman" w:hAnsi="Times New Roman" w:cs="Times New Roman"/>
          <w:b/>
          <w:bCs/>
          <w:sz w:val="28"/>
          <w:szCs w:val="28"/>
          <w:lang w:val="uk-UA"/>
        </w:rPr>
      </w:pPr>
    </w:p>
    <w:p w:rsidR="00D50014" w:rsidRPr="004826E0" w:rsidRDefault="00D50014" w:rsidP="001643B5">
      <w:pPr>
        <w:spacing w:line="360" w:lineRule="auto"/>
        <w:ind w:firstLine="709"/>
        <w:jc w:val="both"/>
        <w:rPr>
          <w:rFonts w:ascii="Times New Roman" w:hAnsi="Times New Roman" w:cs="Times New Roman"/>
          <w:b/>
          <w:bCs/>
          <w:sz w:val="28"/>
          <w:szCs w:val="28"/>
          <w:lang w:val="uk-UA"/>
        </w:rPr>
      </w:pPr>
      <w:r w:rsidRPr="004826E0">
        <w:rPr>
          <w:rFonts w:ascii="Times New Roman" w:hAnsi="Times New Roman" w:cs="Times New Roman"/>
          <w:b/>
          <w:bCs/>
          <w:sz w:val="28"/>
          <w:szCs w:val="28"/>
          <w:lang w:val="uk-UA"/>
        </w:rPr>
        <w:t>Тема 8. Семінарські заняття 15-16</w:t>
      </w:r>
    </w:p>
    <w:p w:rsidR="00D50014" w:rsidRPr="004826E0" w:rsidRDefault="00D50014" w:rsidP="001643B5">
      <w:pPr>
        <w:numPr>
          <w:ilvl w:val="0"/>
          <w:numId w:val="102"/>
        </w:numPr>
        <w:spacing w:line="360" w:lineRule="auto"/>
        <w:ind w:left="0" w:firstLine="709"/>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Визначте основні положення Національної стратегії сприяння розвитку громадянського суспільства в Україні</w:t>
      </w:r>
    </w:p>
    <w:p w:rsidR="00D50014" w:rsidRPr="004826E0" w:rsidRDefault="00D50014" w:rsidP="001643B5">
      <w:pPr>
        <w:numPr>
          <w:ilvl w:val="0"/>
          <w:numId w:val="102"/>
        </w:numPr>
        <w:spacing w:line="360" w:lineRule="auto"/>
        <w:ind w:left="0" w:firstLine="709"/>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 xml:space="preserve">Визначте основні положення Порядку проведення консультацій з громадськістю з питань формування та реалізації державної політики. </w:t>
      </w:r>
    </w:p>
    <w:p w:rsidR="00D50014" w:rsidRPr="004826E0" w:rsidRDefault="00D50014" w:rsidP="001643B5">
      <w:pPr>
        <w:numPr>
          <w:ilvl w:val="0"/>
          <w:numId w:val="102"/>
        </w:numPr>
        <w:spacing w:line="360" w:lineRule="auto"/>
        <w:ind w:left="0" w:firstLine="709"/>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Планування та проведення консультацій з громадськістю. Вивчення громадської думки</w:t>
      </w:r>
    </w:p>
    <w:p w:rsidR="00D50014" w:rsidRPr="004826E0" w:rsidRDefault="00D50014" w:rsidP="001643B5">
      <w:pPr>
        <w:numPr>
          <w:ilvl w:val="0"/>
          <w:numId w:val="102"/>
        </w:numPr>
        <w:spacing w:line="360" w:lineRule="auto"/>
        <w:ind w:left="0" w:firstLine="709"/>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Роз’яснювальна робота та висвітлення діяльності.  Визначте основні форми підготовки та оприлюднення інформації</w:t>
      </w:r>
    </w:p>
    <w:p w:rsidR="00D50014" w:rsidRPr="004826E0" w:rsidRDefault="00D50014" w:rsidP="001643B5">
      <w:pPr>
        <w:numPr>
          <w:ilvl w:val="0"/>
          <w:numId w:val="102"/>
        </w:numPr>
        <w:spacing w:line="360" w:lineRule="auto"/>
        <w:ind w:left="0" w:firstLine="709"/>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Розгляньте основні інструменти взаємодії органів виконавчої влади з громадскістю</w:t>
      </w:r>
    </w:p>
    <w:p w:rsidR="00D50014" w:rsidRPr="004826E0" w:rsidRDefault="00D50014" w:rsidP="001643B5">
      <w:pPr>
        <w:numPr>
          <w:ilvl w:val="0"/>
          <w:numId w:val="102"/>
        </w:numPr>
        <w:spacing w:line="360" w:lineRule="auto"/>
        <w:ind w:left="0" w:firstLine="709"/>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 xml:space="preserve">Розгляньте діяльність консультативно-дорадчих органів, сформулюйте мету їх діяльності. </w:t>
      </w:r>
    </w:p>
    <w:p w:rsidR="00D50014" w:rsidRPr="004826E0" w:rsidRDefault="00D50014" w:rsidP="001643B5">
      <w:pPr>
        <w:numPr>
          <w:ilvl w:val="0"/>
          <w:numId w:val="102"/>
        </w:numPr>
        <w:spacing w:line="360" w:lineRule="auto"/>
        <w:ind w:left="0" w:firstLine="709"/>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Визначте основні завдання та  права  громадської ради.</w:t>
      </w:r>
    </w:p>
    <w:p w:rsidR="00D50014" w:rsidRPr="004826E0" w:rsidRDefault="00D50014" w:rsidP="001643B5">
      <w:pPr>
        <w:numPr>
          <w:ilvl w:val="0"/>
          <w:numId w:val="102"/>
        </w:numPr>
        <w:spacing w:line="360" w:lineRule="auto"/>
        <w:ind w:left="0" w:firstLine="709"/>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lastRenderedPageBreak/>
        <w:t>Охарактеризуйте оснонвні етапи проведення громадських експертиз діяльності органу виконавчої влади.</w:t>
      </w:r>
    </w:p>
    <w:p w:rsidR="00D50014" w:rsidRDefault="001643B5" w:rsidP="001643B5">
      <w:pPr>
        <w:spacing w:line="360" w:lineRule="auto"/>
        <w:ind w:firstLine="709"/>
        <w:jc w:val="both"/>
        <w:rPr>
          <w:rFonts w:ascii="Times New Roman" w:hAnsi="Times New Roman" w:cs="Times New Roman"/>
          <w:i/>
          <w:sz w:val="28"/>
          <w:szCs w:val="28"/>
          <w:lang w:val="uk-UA"/>
        </w:rPr>
      </w:pPr>
      <w:r w:rsidRPr="004826E0">
        <w:rPr>
          <w:rFonts w:ascii="Times New Roman" w:hAnsi="Times New Roman" w:cs="Times New Roman"/>
          <w:i/>
          <w:sz w:val="28"/>
          <w:szCs w:val="28"/>
          <w:lang w:val="uk-UA"/>
        </w:rPr>
        <w:t xml:space="preserve">Джерела: основні </w:t>
      </w:r>
      <w:r w:rsidR="00D50014" w:rsidRPr="004826E0">
        <w:rPr>
          <w:rFonts w:ascii="Times New Roman" w:hAnsi="Times New Roman" w:cs="Times New Roman"/>
          <w:i/>
          <w:sz w:val="28"/>
          <w:szCs w:val="28"/>
          <w:lang w:val="uk-UA"/>
        </w:rPr>
        <w:t>– 1, 7, 13,</w:t>
      </w:r>
      <w:r>
        <w:rPr>
          <w:rFonts w:ascii="Times New Roman" w:hAnsi="Times New Roman" w:cs="Times New Roman"/>
          <w:i/>
          <w:sz w:val="28"/>
          <w:szCs w:val="28"/>
          <w:lang w:val="uk-UA"/>
        </w:rPr>
        <w:t xml:space="preserve"> </w:t>
      </w:r>
      <w:r w:rsidR="00D50014" w:rsidRPr="004826E0">
        <w:rPr>
          <w:rFonts w:ascii="Times New Roman" w:hAnsi="Times New Roman" w:cs="Times New Roman"/>
          <w:i/>
          <w:sz w:val="28"/>
          <w:szCs w:val="28"/>
          <w:lang w:val="uk-UA"/>
        </w:rPr>
        <w:t>14,</w:t>
      </w:r>
      <w:r>
        <w:rPr>
          <w:rFonts w:ascii="Times New Roman" w:hAnsi="Times New Roman" w:cs="Times New Roman"/>
          <w:i/>
          <w:sz w:val="28"/>
          <w:szCs w:val="28"/>
          <w:lang w:val="uk-UA"/>
        </w:rPr>
        <w:t xml:space="preserve"> </w:t>
      </w:r>
      <w:r w:rsidR="00D50014" w:rsidRPr="004826E0">
        <w:rPr>
          <w:rFonts w:ascii="Times New Roman" w:hAnsi="Times New Roman" w:cs="Times New Roman"/>
          <w:i/>
          <w:sz w:val="28"/>
          <w:szCs w:val="28"/>
          <w:lang w:val="uk-UA"/>
        </w:rPr>
        <w:t>15,</w:t>
      </w:r>
      <w:r>
        <w:rPr>
          <w:rFonts w:ascii="Times New Roman" w:hAnsi="Times New Roman" w:cs="Times New Roman"/>
          <w:i/>
          <w:sz w:val="28"/>
          <w:szCs w:val="28"/>
          <w:lang w:val="uk-UA"/>
        </w:rPr>
        <w:t xml:space="preserve"> </w:t>
      </w:r>
      <w:r w:rsidR="00D50014" w:rsidRPr="004826E0">
        <w:rPr>
          <w:rFonts w:ascii="Times New Roman" w:hAnsi="Times New Roman" w:cs="Times New Roman"/>
          <w:i/>
          <w:sz w:val="28"/>
          <w:szCs w:val="28"/>
          <w:lang w:val="uk-UA"/>
        </w:rPr>
        <w:t>16,</w:t>
      </w:r>
      <w:r>
        <w:rPr>
          <w:rFonts w:ascii="Times New Roman" w:hAnsi="Times New Roman" w:cs="Times New Roman"/>
          <w:i/>
          <w:sz w:val="28"/>
          <w:szCs w:val="28"/>
          <w:lang w:val="uk-UA"/>
        </w:rPr>
        <w:t xml:space="preserve"> </w:t>
      </w:r>
      <w:r w:rsidR="00D50014" w:rsidRPr="004826E0">
        <w:rPr>
          <w:rFonts w:ascii="Times New Roman" w:hAnsi="Times New Roman" w:cs="Times New Roman"/>
          <w:i/>
          <w:sz w:val="28"/>
          <w:szCs w:val="28"/>
          <w:lang w:val="uk-UA"/>
        </w:rPr>
        <w:t>17</w:t>
      </w:r>
      <w:r w:rsidR="00B65CF8">
        <w:rPr>
          <w:rFonts w:ascii="Times New Roman" w:hAnsi="Times New Roman" w:cs="Times New Roman"/>
          <w:i/>
          <w:sz w:val="28"/>
          <w:szCs w:val="28"/>
          <w:lang w:val="uk-UA"/>
        </w:rPr>
        <w:t>, 36</w:t>
      </w:r>
      <w:r>
        <w:rPr>
          <w:rFonts w:ascii="Times New Roman" w:hAnsi="Times New Roman" w:cs="Times New Roman"/>
          <w:i/>
          <w:sz w:val="28"/>
          <w:szCs w:val="28"/>
          <w:lang w:val="uk-UA"/>
        </w:rPr>
        <w:t>; додаткові</w:t>
      </w:r>
      <w:r w:rsidR="00D50014" w:rsidRPr="004826E0">
        <w:rPr>
          <w:rFonts w:ascii="Times New Roman" w:hAnsi="Times New Roman" w:cs="Times New Roman"/>
          <w:i/>
          <w:sz w:val="28"/>
          <w:szCs w:val="28"/>
          <w:lang w:val="uk-UA"/>
        </w:rPr>
        <w:t xml:space="preserve"> – 8, 9, 11</w:t>
      </w:r>
      <w:r>
        <w:rPr>
          <w:rFonts w:ascii="Times New Roman" w:hAnsi="Times New Roman" w:cs="Times New Roman"/>
          <w:i/>
          <w:sz w:val="28"/>
          <w:szCs w:val="28"/>
          <w:lang w:val="uk-UA"/>
        </w:rPr>
        <w:t>.</w:t>
      </w:r>
    </w:p>
    <w:p w:rsidR="00B65CF8" w:rsidRDefault="00B65CF8" w:rsidP="001643B5">
      <w:pPr>
        <w:spacing w:line="360" w:lineRule="auto"/>
        <w:ind w:firstLine="709"/>
        <w:jc w:val="both"/>
        <w:rPr>
          <w:rFonts w:ascii="Times New Roman" w:hAnsi="Times New Roman" w:cs="Times New Roman"/>
          <w:i/>
          <w:sz w:val="28"/>
          <w:szCs w:val="28"/>
          <w:lang w:val="uk-UA"/>
        </w:rPr>
      </w:pPr>
    </w:p>
    <w:p w:rsidR="00B65CF8" w:rsidRPr="004826E0" w:rsidRDefault="00B65CF8" w:rsidP="001643B5">
      <w:pPr>
        <w:spacing w:line="360" w:lineRule="auto"/>
        <w:ind w:firstLine="709"/>
        <w:jc w:val="both"/>
        <w:rPr>
          <w:rFonts w:ascii="Times New Roman" w:hAnsi="Times New Roman" w:cs="Times New Roman"/>
          <w:i/>
          <w:sz w:val="28"/>
          <w:szCs w:val="28"/>
          <w:lang w:val="uk-UA"/>
        </w:rPr>
      </w:pPr>
    </w:p>
    <w:p w:rsidR="00D50014" w:rsidRPr="004826E0" w:rsidRDefault="00D50014" w:rsidP="001643B5">
      <w:pPr>
        <w:spacing w:line="360" w:lineRule="auto"/>
        <w:ind w:firstLine="709"/>
        <w:jc w:val="both"/>
        <w:rPr>
          <w:rFonts w:ascii="Times New Roman" w:hAnsi="Times New Roman" w:cs="Times New Roman"/>
          <w:b/>
          <w:bCs/>
          <w:sz w:val="28"/>
          <w:szCs w:val="28"/>
          <w:lang w:val="uk-UA"/>
        </w:rPr>
      </w:pPr>
      <w:r w:rsidRPr="004826E0">
        <w:rPr>
          <w:rFonts w:ascii="Times New Roman" w:hAnsi="Times New Roman" w:cs="Times New Roman"/>
          <w:b/>
          <w:bCs/>
          <w:sz w:val="28"/>
          <w:szCs w:val="28"/>
          <w:lang w:val="uk-UA"/>
        </w:rPr>
        <w:t>Тема 9. Семінарські заняття 17-18</w:t>
      </w:r>
    </w:p>
    <w:p w:rsidR="00D50014" w:rsidRPr="004826E0" w:rsidRDefault="00D50014" w:rsidP="001643B5">
      <w:pPr>
        <w:numPr>
          <w:ilvl w:val="1"/>
          <w:numId w:val="21"/>
        </w:numPr>
        <w:spacing w:line="360" w:lineRule="auto"/>
        <w:ind w:left="0" w:firstLine="709"/>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Визначте мету і основні функції державних комунікацій</w:t>
      </w:r>
    </w:p>
    <w:p w:rsidR="00D50014" w:rsidRPr="004826E0" w:rsidRDefault="00D50014" w:rsidP="001643B5">
      <w:pPr>
        <w:numPr>
          <w:ilvl w:val="1"/>
          <w:numId w:val="21"/>
        </w:numPr>
        <w:spacing w:line="360" w:lineRule="auto"/>
        <w:ind w:left="0" w:firstLine="709"/>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 xml:space="preserve">Визначте механізми та інструменти комунікативного забезпечення діяльності органів державної влади. </w:t>
      </w:r>
    </w:p>
    <w:p w:rsidR="00D50014" w:rsidRPr="004826E0" w:rsidRDefault="00D50014" w:rsidP="001643B5">
      <w:pPr>
        <w:numPr>
          <w:ilvl w:val="1"/>
          <w:numId w:val="21"/>
        </w:numPr>
        <w:spacing w:line="360" w:lineRule="auto"/>
        <w:ind w:left="0" w:firstLine="709"/>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 xml:space="preserve">Опишіть сутність інформаційно-комунікативного супроводу реформ. </w:t>
      </w:r>
    </w:p>
    <w:p w:rsidR="00D50014" w:rsidRPr="004826E0" w:rsidRDefault="00D50014" w:rsidP="001643B5">
      <w:pPr>
        <w:numPr>
          <w:ilvl w:val="1"/>
          <w:numId w:val="21"/>
        </w:numPr>
        <w:spacing w:line="360" w:lineRule="auto"/>
        <w:ind w:left="0" w:firstLine="709"/>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 xml:space="preserve">Розкрийте зміст поняття «кризові ситуації». </w:t>
      </w:r>
    </w:p>
    <w:p w:rsidR="00D50014" w:rsidRPr="004826E0" w:rsidRDefault="00D50014" w:rsidP="001643B5">
      <w:pPr>
        <w:numPr>
          <w:ilvl w:val="1"/>
          <w:numId w:val="21"/>
        </w:numPr>
        <w:spacing w:line="360" w:lineRule="auto"/>
        <w:ind w:left="0" w:firstLine="709"/>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Визначте особливості та етапи побудови комунікацій під час кризових ситуацій</w:t>
      </w:r>
    </w:p>
    <w:p w:rsidR="00D50014" w:rsidRPr="004826E0" w:rsidRDefault="00D50014" w:rsidP="001643B5">
      <w:pPr>
        <w:numPr>
          <w:ilvl w:val="1"/>
          <w:numId w:val="21"/>
        </w:numPr>
        <w:spacing w:line="360" w:lineRule="auto"/>
        <w:ind w:left="0" w:firstLine="709"/>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Розкрийте класифікацію кризових ситуацій.</w:t>
      </w:r>
    </w:p>
    <w:p w:rsidR="00D50014" w:rsidRPr="004826E0" w:rsidRDefault="00D50014" w:rsidP="001643B5">
      <w:pPr>
        <w:numPr>
          <w:ilvl w:val="1"/>
          <w:numId w:val="21"/>
        </w:numPr>
        <w:spacing w:line="360" w:lineRule="auto"/>
        <w:ind w:left="0" w:firstLine="709"/>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Охарактеризуйте нормативно-правове регулювання кризових комунікацій в Україні.</w:t>
      </w:r>
    </w:p>
    <w:p w:rsidR="00D50014" w:rsidRPr="004826E0" w:rsidRDefault="001643B5" w:rsidP="001643B5">
      <w:pPr>
        <w:spacing w:line="360" w:lineRule="auto"/>
        <w:ind w:firstLine="709"/>
        <w:jc w:val="both"/>
        <w:rPr>
          <w:rFonts w:ascii="Times New Roman" w:hAnsi="Times New Roman" w:cs="Times New Roman"/>
          <w:i/>
          <w:sz w:val="28"/>
          <w:szCs w:val="28"/>
          <w:lang w:val="uk-UA"/>
        </w:rPr>
      </w:pPr>
      <w:r w:rsidRPr="004826E0">
        <w:rPr>
          <w:rFonts w:ascii="Times New Roman" w:hAnsi="Times New Roman" w:cs="Times New Roman"/>
          <w:i/>
          <w:sz w:val="28"/>
          <w:szCs w:val="28"/>
          <w:lang w:val="uk-UA"/>
        </w:rPr>
        <w:t xml:space="preserve">Джерела: основні </w:t>
      </w:r>
      <w:r w:rsidR="00612505">
        <w:rPr>
          <w:rFonts w:ascii="Times New Roman" w:hAnsi="Times New Roman" w:cs="Times New Roman"/>
          <w:i/>
          <w:sz w:val="28"/>
          <w:szCs w:val="28"/>
          <w:lang w:val="uk-UA"/>
        </w:rPr>
        <w:t>– 1, 7, 13,</w:t>
      </w:r>
      <w:r>
        <w:rPr>
          <w:rFonts w:ascii="Times New Roman" w:hAnsi="Times New Roman" w:cs="Times New Roman"/>
          <w:i/>
          <w:sz w:val="28"/>
          <w:szCs w:val="28"/>
          <w:lang w:val="uk-UA"/>
        </w:rPr>
        <w:t xml:space="preserve"> </w:t>
      </w:r>
      <w:r w:rsidR="00612505">
        <w:rPr>
          <w:rFonts w:ascii="Times New Roman" w:hAnsi="Times New Roman" w:cs="Times New Roman"/>
          <w:i/>
          <w:sz w:val="28"/>
          <w:szCs w:val="28"/>
          <w:lang w:val="uk-UA"/>
        </w:rPr>
        <w:t>14,</w:t>
      </w:r>
      <w:r>
        <w:rPr>
          <w:rFonts w:ascii="Times New Roman" w:hAnsi="Times New Roman" w:cs="Times New Roman"/>
          <w:i/>
          <w:sz w:val="28"/>
          <w:szCs w:val="28"/>
          <w:lang w:val="uk-UA"/>
        </w:rPr>
        <w:t xml:space="preserve"> </w:t>
      </w:r>
      <w:r w:rsidR="00612505">
        <w:rPr>
          <w:rFonts w:ascii="Times New Roman" w:hAnsi="Times New Roman" w:cs="Times New Roman"/>
          <w:i/>
          <w:sz w:val="28"/>
          <w:szCs w:val="28"/>
          <w:lang w:val="uk-UA"/>
        </w:rPr>
        <w:t>15,</w:t>
      </w:r>
      <w:r>
        <w:rPr>
          <w:rFonts w:ascii="Times New Roman" w:hAnsi="Times New Roman" w:cs="Times New Roman"/>
          <w:i/>
          <w:sz w:val="28"/>
          <w:szCs w:val="28"/>
          <w:lang w:val="uk-UA"/>
        </w:rPr>
        <w:t xml:space="preserve"> </w:t>
      </w:r>
      <w:r w:rsidR="00612505">
        <w:rPr>
          <w:rFonts w:ascii="Times New Roman" w:hAnsi="Times New Roman" w:cs="Times New Roman"/>
          <w:i/>
          <w:sz w:val="28"/>
          <w:szCs w:val="28"/>
          <w:lang w:val="uk-UA"/>
        </w:rPr>
        <w:t>16,</w:t>
      </w:r>
      <w:r>
        <w:rPr>
          <w:rFonts w:ascii="Times New Roman" w:hAnsi="Times New Roman" w:cs="Times New Roman"/>
          <w:i/>
          <w:sz w:val="28"/>
          <w:szCs w:val="28"/>
          <w:lang w:val="uk-UA"/>
        </w:rPr>
        <w:t xml:space="preserve"> </w:t>
      </w:r>
      <w:r w:rsidR="00612505">
        <w:rPr>
          <w:rFonts w:ascii="Times New Roman" w:hAnsi="Times New Roman" w:cs="Times New Roman"/>
          <w:i/>
          <w:sz w:val="28"/>
          <w:szCs w:val="28"/>
          <w:lang w:val="uk-UA"/>
        </w:rPr>
        <w:t>17</w:t>
      </w:r>
      <w:r w:rsidR="00B65CF8">
        <w:rPr>
          <w:rFonts w:ascii="Times New Roman" w:hAnsi="Times New Roman" w:cs="Times New Roman"/>
          <w:i/>
          <w:sz w:val="28"/>
          <w:szCs w:val="28"/>
          <w:lang w:val="uk-UA"/>
        </w:rPr>
        <w:t>, 20, 34</w:t>
      </w:r>
      <w:r>
        <w:rPr>
          <w:rFonts w:ascii="Times New Roman" w:hAnsi="Times New Roman" w:cs="Times New Roman"/>
          <w:i/>
          <w:sz w:val="28"/>
          <w:szCs w:val="28"/>
          <w:lang w:val="uk-UA"/>
        </w:rPr>
        <w:t xml:space="preserve">; додаткові – 8, 9, </w:t>
      </w:r>
      <w:r w:rsidR="00D50014" w:rsidRPr="004826E0">
        <w:rPr>
          <w:rFonts w:ascii="Times New Roman" w:hAnsi="Times New Roman" w:cs="Times New Roman"/>
          <w:i/>
          <w:sz w:val="28"/>
          <w:szCs w:val="28"/>
          <w:lang w:val="uk-UA"/>
        </w:rPr>
        <w:t>11</w:t>
      </w:r>
      <w:r>
        <w:rPr>
          <w:rFonts w:ascii="Times New Roman" w:hAnsi="Times New Roman" w:cs="Times New Roman"/>
          <w:i/>
          <w:sz w:val="28"/>
          <w:szCs w:val="28"/>
          <w:lang w:val="uk-UA"/>
        </w:rPr>
        <w:t>.</w:t>
      </w:r>
    </w:p>
    <w:p w:rsidR="00D50014" w:rsidRPr="004826E0" w:rsidRDefault="00D50014" w:rsidP="00612505">
      <w:pPr>
        <w:ind w:firstLine="709"/>
        <w:rPr>
          <w:rFonts w:ascii="Times New Roman" w:hAnsi="Times New Roman" w:cs="Times New Roman"/>
          <w:b/>
          <w:sz w:val="28"/>
          <w:szCs w:val="28"/>
          <w:lang w:val="uk-UA"/>
        </w:rPr>
      </w:pPr>
    </w:p>
    <w:p w:rsidR="00D50014" w:rsidRPr="004826E0" w:rsidRDefault="00D50014" w:rsidP="000A6AC5">
      <w:pPr>
        <w:spacing w:beforeLines="200" w:before="480"/>
        <w:rPr>
          <w:rFonts w:ascii="Times New Roman" w:hAnsi="Times New Roman" w:cs="Times New Roman"/>
          <w:b/>
          <w:sz w:val="28"/>
          <w:szCs w:val="28"/>
          <w:lang w:val="uk-UA"/>
        </w:rPr>
      </w:pPr>
      <w:r w:rsidRPr="004826E0">
        <w:rPr>
          <w:rFonts w:ascii="Times New Roman" w:hAnsi="Times New Roman" w:cs="Times New Roman"/>
          <w:b/>
          <w:sz w:val="28"/>
          <w:szCs w:val="28"/>
          <w:lang w:val="uk-UA"/>
        </w:rPr>
        <w:br w:type="page"/>
      </w:r>
    </w:p>
    <w:p w:rsidR="00D50014" w:rsidRPr="009D1631" w:rsidRDefault="00D50014" w:rsidP="009D1631">
      <w:pPr>
        <w:pStyle w:val="a3"/>
        <w:numPr>
          <w:ilvl w:val="0"/>
          <w:numId w:val="105"/>
        </w:numPr>
        <w:spacing w:beforeLines="200" w:before="480" w:line="360" w:lineRule="auto"/>
        <w:jc w:val="center"/>
        <w:outlineLvl w:val="0"/>
        <w:rPr>
          <w:rFonts w:ascii="Times New Roman" w:hAnsi="Times New Roman" w:cs="Times New Roman"/>
          <w:b/>
          <w:sz w:val="28"/>
          <w:szCs w:val="28"/>
          <w:lang w:val="uk-UA"/>
        </w:rPr>
      </w:pPr>
      <w:bookmarkStart w:id="105" w:name="_Toc165285077"/>
      <w:r w:rsidRPr="009D1631">
        <w:rPr>
          <w:rFonts w:ascii="Times New Roman" w:hAnsi="Times New Roman" w:cs="Times New Roman"/>
          <w:b/>
          <w:sz w:val="28"/>
          <w:szCs w:val="28"/>
          <w:lang w:val="uk-UA"/>
        </w:rPr>
        <w:lastRenderedPageBreak/>
        <w:t>РЕКОМЕНДАЦІЇ ДО САМОСТІЙНОЇ РОБОТИ</w:t>
      </w:r>
      <w:bookmarkEnd w:id="105"/>
    </w:p>
    <w:p w:rsidR="00D50014" w:rsidRPr="004826E0" w:rsidRDefault="00D50014" w:rsidP="001643B5">
      <w:pPr>
        <w:spacing w:line="360" w:lineRule="auto"/>
        <w:ind w:firstLine="709"/>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Самостійна робота студента проходить у формі підготовки до аудиторних занять (занять з використанням технологій дистанційного навчання), підготовки тез доповідей та презентацій до них, виконання індивідуального дослідницького завдання. Робота має бути презентована і  публічно захищена .</w:t>
      </w:r>
    </w:p>
    <w:p w:rsidR="00D50014" w:rsidRPr="004826E0" w:rsidRDefault="00D50014" w:rsidP="001643B5">
      <w:pPr>
        <w:spacing w:line="360" w:lineRule="auto"/>
        <w:ind w:firstLine="709"/>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Завдання має бути присвячене дослідженню актуальних теоретичних та практичних питань сучасного стану, проблемам та перспективам розвитку політичної освіти державних службовців в Україні .</w:t>
      </w:r>
    </w:p>
    <w:p w:rsidR="00D50014" w:rsidRPr="004826E0" w:rsidRDefault="00D50014" w:rsidP="001643B5">
      <w:pPr>
        <w:spacing w:line="360" w:lineRule="auto"/>
        <w:ind w:firstLine="709"/>
        <w:jc w:val="both"/>
        <w:rPr>
          <w:rFonts w:ascii="Times New Roman" w:hAnsi="Times New Roman" w:cs="Times New Roman"/>
          <w:bCs/>
          <w:iCs/>
          <w:sz w:val="28"/>
          <w:szCs w:val="28"/>
          <w:lang w:val="uk-UA"/>
        </w:rPr>
      </w:pPr>
      <w:r w:rsidRPr="004826E0">
        <w:rPr>
          <w:rFonts w:ascii="Times New Roman" w:hAnsi="Times New Roman" w:cs="Times New Roman"/>
          <w:sz w:val="28"/>
          <w:szCs w:val="28"/>
          <w:lang w:val="uk-UA"/>
        </w:rPr>
        <w:t>Мета виконання завдання – виявити ступінь підготовки здобувачів до науково-дослідної роботи, сприяти розвитку у них теоретичних і практичних знань щодо</w:t>
      </w:r>
      <w:r w:rsidRPr="004826E0">
        <w:rPr>
          <w:rFonts w:ascii="Times New Roman" w:hAnsi="Times New Roman" w:cs="Times New Roman"/>
          <w:bCs/>
          <w:iCs/>
          <w:sz w:val="28"/>
          <w:szCs w:val="28"/>
          <w:lang w:val="uk-UA"/>
        </w:rPr>
        <w:t xml:space="preserve"> формування засад політичної культури, освіченості у правовому, суспільному та політичному полі України.</w:t>
      </w:r>
    </w:p>
    <w:p w:rsidR="00D50014" w:rsidRPr="004826E0" w:rsidRDefault="00D50014" w:rsidP="001643B5">
      <w:pPr>
        <w:spacing w:line="360" w:lineRule="auto"/>
        <w:ind w:firstLine="709"/>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Оформляти роботу необхідно відповідно до вимог, що висуваються до такого роду наукових робіт.</w:t>
      </w:r>
    </w:p>
    <w:p w:rsidR="00D50014" w:rsidRPr="004826E0" w:rsidRDefault="00D50014" w:rsidP="001643B5">
      <w:pPr>
        <w:spacing w:line="360" w:lineRule="auto"/>
        <w:ind w:firstLine="709"/>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 xml:space="preserve">У тексті мають бути посилання на наукові роботи, наведені в списку літератури. </w:t>
      </w:r>
    </w:p>
    <w:p w:rsidR="00D50014" w:rsidRPr="004826E0" w:rsidRDefault="00D50014" w:rsidP="001643B5">
      <w:pPr>
        <w:spacing w:line="360" w:lineRule="auto"/>
        <w:ind w:firstLine="709"/>
        <w:rPr>
          <w:rFonts w:ascii="Times New Roman" w:hAnsi="Times New Roman" w:cs="Times New Roman"/>
          <w:sz w:val="28"/>
          <w:szCs w:val="28"/>
          <w:lang w:val="uk-UA"/>
        </w:rPr>
      </w:pPr>
      <w:r w:rsidRPr="004826E0">
        <w:rPr>
          <w:rFonts w:ascii="Times New Roman" w:hAnsi="Times New Roman" w:cs="Times New Roman"/>
          <w:sz w:val="28"/>
          <w:szCs w:val="28"/>
          <w:lang w:val="uk-UA"/>
        </w:rPr>
        <w:t xml:space="preserve">Обсяг завдання – до 20 сторінок друкованого тексту. </w:t>
      </w:r>
    </w:p>
    <w:p w:rsidR="00D50014" w:rsidRPr="004826E0" w:rsidRDefault="00D50014" w:rsidP="001643B5">
      <w:pPr>
        <w:spacing w:line="360" w:lineRule="auto"/>
        <w:ind w:firstLine="709"/>
        <w:rPr>
          <w:rFonts w:ascii="Times New Roman" w:hAnsi="Times New Roman" w:cs="Times New Roman"/>
          <w:sz w:val="28"/>
          <w:szCs w:val="28"/>
          <w:lang w:val="uk-UA"/>
        </w:rPr>
      </w:pPr>
      <w:r w:rsidRPr="004826E0">
        <w:rPr>
          <w:rFonts w:ascii="Times New Roman" w:hAnsi="Times New Roman" w:cs="Times New Roman"/>
          <w:sz w:val="28"/>
          <w:szCs w:val="28"/>
          <w:lang w:val="uk-UA"/>
        </w:rPr>
        <w:t xml:space="preserve"> Орієнтовна тематика індивідуального дослідницького завдання  наведена у Додатку 1</w:t>
      </w:r>
    </w:p>
    <w:p w:rsidR="00D50014" w:rsidRPr="004826E0" w:rsidRDefault="00D50014" w:rsidP="001643B5">
      <w:pPr>
        <w:spacing w:line="360" w:lineRule="auto"/>
        <w:ind w:firstLine="709"/>
        <w:jc w:val="both"/>
        <w:rPr>
          <w:rFonts w:ascii="Times New Roman" w:hAnsi="Times New Roman" w:cs="Times New Roman"/>
          <w:bCs/>
          <w:sz w:val="28"/>
          <w:szCs w:val="28"/>
          <w:lang w:val="uk-UA"/>
        </w:rPr>
      </w:pPr>
      <w:r w:rsidRPr="004826E0">
        <w:rPr>
          <w:rFonts w:ascii="Times New Roman" w:hAnsi="Times New Roman" w:cs="Times New Roman"/>
          <w:bCs/>
          <w:sz w:val="28"/>
          <w:szCs w:val="28"/>
          <w:lang w:val="uk-UA"/>
        </w:rPr>
        <w:t>Здобувачі вищої освіти можуть пропонувати теми індивідуального дослідницького завдання з врахуванням  особистих наукових інтересів і наробок.</w:t>
      </w:r>
    </w:p>
    <w:p w:rsidR="00D50014" w:rsidRPr="004826E0" w:rsidRDefault="00D50014" w:rsidP="001643B5">
      <w:pPr>
        <w:spacing w:line="360" w:lineRule="auto"/>
        <w:ind w:firstLine="709"/>
        <w:jc w:val="both"/>
        <w:rPr>
          <w:rFonts w:ascii="Times New Roman" w:hAnsi="Times New Roman" w:cs="Times New Roman"/>
          <w:b/>
          <w:sz w:val="28"/>
          <w:szCs w:val="28"/>
          <w:lang w:val="uk-UA"/>
        </w:rPr>
      </w:pPr>
      <w:r w:rsidRPr="004826E0">
        <w:rPr>
          <w:rFonts w:ascii="Times New Roman" w:hAnsi="Times New Roman" w:cs="Times New Roman"/>
          <w:bCs/>
          <w:sz w:val="28"/>
          <w:szCs w:val="28"/>
          <w:lang w:val="uk-UA"/>
        </w:rPr>
        <w:t>Дослідницьке завдання перевіряється на плагіат. У разі виявлення академічної недоброчесності, робота анулюється і не перевіряється.</w:t>
      </w:r>
      <w:r w:rsidRPr="004826E0">
        <w:rPr>
          <w:rFonts w:ascii="Times New Roman" w:hAnsi="Times New Roman" w:cs="Times New Roman"/>
          <w:b/>
          <w:sz w:val="28"/>
          <w:szCs w:val="28"/>
          <w:lang w:val="uk-UA"/>
        </w:rPr>
        <w:br w:type="page"/>
      </w:r>
    </w:p>
    <w:p w:rsidR="00D50014" w:rsidRPr="009D1631" w:rsidRDefault="00D50014" w:rsidP="009D1631">
      <w:pPr>
        <w:pStyle w:val="a3"/>
        <w:numPr>
          <w:ilvl w:val="0"/>
          <w:numId w:val="105"/>
        </w:numPr>
        <w:spacing w:beforeLines="200" w:before="480" w:line="360" w:lineRule="auto"/>
        <w:jc w:val="center"/>
        <w:outlineLvl w:val="0"/>
        <w:rPr>
          <w:rFonts w:ascii="Times New Roman" w:hAnsi="Times New Roman" w:cs="Times New Roman"/>
          <w:b/>
          <w:sz w:val="28"/>
          <w:szCs w:val="28"/>
          <w:lang w:val="uk-UA"/>
        </w:rPr>
      </w:pPr>
      <w:bookmarkStart w:id="106" w:name="_Toc165285078"/>
      <w:r w:rsidRPr="009D1631">
        <w:rPr>
          <w:rFonts w:ascii="Times New Roman" w:hAnsi="Times New Roman" w:cs="Times New Roman"/>
          <w:b/>
          <w:sz w:val="28"/>
          <w:szCs w:val="28"/>
          <w:lang w:val="uk-UA"/>
        </w:rPr>
        <w:lastRenderedPageBreak/>
        <w:t>КОНТРОЛЬНІ ЗАХОДИ ТА СИСТЕМА ОЦІНЮВАННЯ</w:t>
      </w:r>
      <w:bookmarkEnd w:id="106"/>
    </w:p>
    <w:p w:rsidR="00D50014" w:rsidRPr="004826E0" w:rsidRDefault="00D50014" w:rsidP="00B74E26">
      <w:pPr>
        <w:spacing w:beforeLines="100" w:before="240" w:after="0" w:line="360" w:lineRule="auto"/>
        <w:ind w:firstLine="709"/>
        <w:jc w:val="both"/>
        <w:rPr>
          <w:rFonts w:ascii="Times New Roman" w:hAnsi="Times New Roman" w:cs="Times New Roman"/>
          <w:sz w:val="28"/>
          <w:szCs w:val="28"/>
          <w:lang w:val="uk-UA"/>
        </w:rPr>
      </w:pPr>
      <w:r w:rsidRPr="004826E0">
        <w:rPr>
          <w:rFonts w:ascii="Times New Roman" w:hAnsi="Times New Roman" w:cs="Times New Roman"/>
          <w:i/>
          <w:sz w:val="28"/>
          <w:szCs w:val="28"/>
          <w:lang w:val="uk-UA"/>
        </w:rPr>
        <w:t>Поточний контроль</w:t>
      </w:r>
      <w:r w:rsidRPr="004826E0">
        <w:rPr>
          <w:rFonts w:ascii="Times New Roman" w:hAnsi="Times New Roman" w:cs="Times New Roman"/>
          <w:sz w:val="28"/>
          <w:szCs w:val="28"/>
          <w:lang w:val="uk-UA"/>
        </w:rPr>
        <w:t>: опитування за темою заняття, тести, виступи студентів при обговоренні питань на семінарських заняттях.</w:t>
      </w:r>
    </w:p>
    <w:p w:rsidR="00D50014" w:rsidRPr="004826E0" w:rsidRDefault="00D50014" w:rsidP="00B74E26">
      <w:pPr>
        <w:spacing w:beforeLines="100" w:before="240" w:after="0" w:line="360" w:lineRule="auto"/>
        <w:ind w:firstLine="709"/>
        <w:jc w:val="both"/>
        <w:rPr>
          <w:rFonts w:ascii="Times New Roman" w:hAnsi="Times New Roman" w:cs="Times New Roman"/>
          <w:sz w:val="28"/>
          <w:szCs w:val="28"/>
          <w:lang w:val="uk-UA"/>
        </w:rPr>
      </w:pPr>
      <w:r w:rsidRPr="004826E0">
        <w:rPr>
          <w:rFonts w:ascii="Times New Roman" w:hAnsi="Times New Roman" w:cs="Times New Roman"/>
          <w:i/>
          <w:sz w:val="28"/>
          <w:szCs w:val="28"/>
          <w:lang w:val="uk-UA"/>
        </w:rPr>
        <w:t xml:space="preserve"> Календарний контроль</w:t>
      </w:r>
      <w:r w:rsidRPr="004826E0">
        <w:rPr>
          <w:rFonts w:ascii="Times New Roman" w:hAnsi="Times New Roman" w:cs="Times New Roman"/>
          <w:sz w:val="28"/>
          <w:szCs w:val="28"/>
          <w:lang w:val="uk-UA"/>
        </w:rPr>
        <w:t>: провадиться двічі на семестр як моніторинг поточного стану виконання вимог силабусу</w:t>
      </w:r>
    </w:p>
    <w:p w:rsidR="00D50014" w:rsidRPr="004826E0" w:rsidRDefault="00D50014" w:rsidP="00B74E26">
      <w:pPr>
        <w:spacing w:beforeLines="100" w:before="240" w:after="0" w:line="360" w:lineRule="auto"/>
        <w:ind w:firstLine="709"/>
        <w:jc w:val="both"/>
        <w:rPr>
          <w:rFonts w:ascii="Times New Roman" w:hAnsi="Times New Roman" w:cs="Times New Roman"/>
          <w:sz w:val="28"/>
          <w:szCs w:val="28"/>
          <w:lang w:val="uk-UA"/>
        </w:rPr>
      </w:pPr>
      <w:r w:rsidRPr="004826E0">
        <w:rPr>
          <w:rFonts w:ascii="Times New Roman" w:hAnsi="Times New Roman" w:cs="Times New Roman"/>
          <w:i/>
          <w:sz w:val="28"/>
          <w:szCs w:val="28"/>
          <w:lang w:val="uk-UA"/>
        </w:rPr>
        <w:t>Семестровий контроль</w:t>
      </w:r>
      <w:r w:rsidRPr="004826E0">
        <w:rPr>
          <w:rFonts w:ascii="Times New Roman" w:hAnsi="Times New Roman" w:cs="Times New Roman"/>
          <w:sz w:val="28"/>
          <w:szCs w:val="28"/>
          <w:lang w:val="uk-UA"/>
        </w:rPr>
        <w:t xml:space="preserve">: залік. </w:t>
      </w:r>
    </w:p>
    <w:p w:rsidR="00D50014" w:rsidRPr="004826E0" w:rsidRDefault="00D50014" w:rsidP="00B74E26">
      <w:pPr>
        <w:spacing w:beforeLines="100" w:before="240" w:after="0" w:line="360" w:lineRule="auto"/>
        <w:ind w:firstLine="709"/>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 xml:space="preserve">Умови допуску до семестрового контролю: </w:t>
      </w:r>
    </w:p>
    <w:p w:rsidR="00D50014" w:rsidRPr="004826E0" w:rsidRDefault="00D50014" w:rsidP="009D1631">
      <w:pPr>
        <w:numPr>
          <w:ilvl w:val="0"/>
          <w:numId w:val="44"/>
        </w:numPr>
        <w:spacing w:beforeLines="100" w:before="240" w:after="0" w:line="360" w:lineRule="auto"/>
        <w:ind w:left="0" w:firstLine="709"/>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 xml:space="preserve">Мінімально позитивна оцінка за індивідуальне завдання; </w:t>
      </w:r>
    </w:p>
    <w:p w:rsidR="00D50014" w:rsidRPr="004826E0" w:rsidRDefault="00D50014" w:rsidP="009D1631">
      <w:pPr>
        <w:numPr>
          <w:ilvl w:val="0"/>
          <w:numId w:val="44"/>
        </w:numPr>
        <w:spacing w:beforeLines="100" w:before="240" w:after="0" w:line="360" w:lineRule="auto"/>
        <w:ind w:left="0" w:firstLine="709"/>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Cеместровий рейтинг більше 40 балів.</w:t>
      </w:r>
    </w:p>
    <w:p w:rsidR="00D50014" w:rsidRPr="009D1631" w:rsidRDefault="009D1631" w:rsidP="000A6AC5">
      <w:pPr>
        <w:spacing w:beforeLines="200" w:before="480" w:after="0" w:line="360" w:lineRule="auto"/>
        <w:ind w:firstLine="709"/>
        <w:jc w:val="both"/>
        <w:rPr>
          <w:rFonts w:asciiTheme="majorBidi" w:hAnsiTheme="majorBidi" w:cstheme="majorBidi"/>
          <w:b/>
          <w:bCs/>
          <w:i/>
          <w:sz w:val="28"/>
          <w:szCs w:val="28"/>
          <w:lang w:val="uk-UA"/>
        </w:rPr>
      </w:pPr>
      <w:r w:rsidRPr="009D1631">
        <w:rPr>
          <w:rFonts w:asciiTheme="majorBidi" w:hAnsiTheme="majorBidi" w:cstheme="majorBidi"/>
          <w:b/>
          <w:bCs/>
          <w:i/>
          <w:sz w:val="28"/>
          <w:szCs w:val="28"/>
          <w:lang w:val="uk-UA"/>
        </w:rPr>
        <w:t>Рейтингова сист</w:t>
      </w:r>
      <w:r>
        <w:rPr>
          <w:rFonts w:asciiTheme="majorBidi" w:hAnsiTheme="majorBidi" w:cstheme="majorBidi"/>
          <w:b/>
          <w:bCs/>
          <w:i/>
          <w:sz w:val="28"/>
          <w:szCs w:val="28"/>
          <w:lang w:val="uk-UA"/>
        </w:rPr>
        <w:t>е</w:t>
      </w:r>
      <w:r w:rsidRPr="009D1631">
        <w:rPr>
          <w:rFonts w:asciiTheme="majorBidi" w:hAnsiTheme="majorBidi" w:cstheme="majorBidi"/>
          <w:b/>
          <w:bCs/>
          <w:i/>
          <w:sz w:val="28"/>
          <w:szCs w:val="28"/>
          <w:lang w:val="uk-UA"/>
        </w:rPr>
        <w:t>ма оцінювання з дисципліни</w:t>
      </w:r>
    </w:p>
    <w:tbl>
      <w:tblPr>
        <w:tblW w:w="963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123"/>
        <w:gridCol w:w="903"/>
        <w:gridCol w:w="1355"/>
        <w:gridCol w:w="904"/>
        <w:gridCol w:w="1354"/>
      </w:tblGrid>
      <w:tr w:rsidR="00D50014" w:rsidRPr="009D1631" w:rsidTr="009D1631">
        <w:trPr>
          <w:trHeight w:val="479"/>
          <w:jc w:val="center"/>
        </w:trPr>
        <w:tc>
          <w:tcPr>
            <w:tcW w:w="5123" w:type="dxa"/>
            <w:shd w:val="clear" w:color="auto" w:fill="D9D9D9"/>
            <w:vAlign w:val="center"/>
          </w:tcPr>
          <w:p w:rsidR="00D50014" w:rsidRPr="009D1631" w:rsidRDefault="00D50014" w:rsidP="009D1631">
            <w:pPr>
              <w:spacing w:after="0" w:line="240" w:lineRule="auto"/>
              <w:rPr>
                <w:rFonts w:asciiTheme="majorBidi" w:hAnsiTheme="majorBidi" w:cstheme="majorBidi"/>
                <w:iCs/>
                <w:sz w:val="24"/>
                <w:szCs w:val="24"/>
                <w:lang w:val="uk-UA"/>
              </w:rPr>
            </w:pPr>
            <w:r w:rsidRPr="009D1631">
              <w:rPr>
                <w:rFonts w:asciiTheme="majorBidi" w:hAnsiTheme="majorBidi" w:cstheme="majorBidi"/>
                <w:iCs/>
                <w:sz w:val="24"/>
                <w:szCs w:val="24"/>
                <w:lang w:val="uk-UA"/>
              </w:rPr>
              <w:t>Контрольний захід оцінювання</w:t>
            </w:r>
          </w:p>
        </w:tc>
        <w:tc>
          <w:tcPr>
            <w:tcW w:w="903" w:type="dxa"/>
            <w:shd w:val="clear" w:color="auto" w:fill="D9D9D9"/>
            <w:vAlign w:val="center"/>
          </w:tcPr>
          <w:p w:rsidR="00D50014" w:rsidRPr="009D1631" w:rsidRDefault="00D50014" w:rsidP="009D1631">
            <w:pPr>
              <w:spacing w:after="0" w:line="240" w:lineRule="auto"/>
              <w:jc w:val="center"/>
              <w:rPr>
                <w:rFonts w:asciiTheme="majorBidi" w:hAnsiTheme="majorBidi" w:cstheme="majorBidi"/>
                <w:iCs/>
                <w:sz w:val="24"/>
                <w:szCs w:val="24"/>
                <w:lang w:val="uk-UA"/>
              </w:rPr>
            </w:pPr>
            <w:r w:rsidRPr="009D1631">
              <w:rPr>
                <w:rFonts w:asciiTheme="majorBidi" w:hAnsiTheme="majorBidi" w:cstheme="majorBidi"/>
                <w:iCs/>
                <w:sz w:val="24"/>
                <w:szCs w:val="24"/>
                <w:lang w:val="uk-UA"/>
              </w:rPr>
              <w:t>%</w:t>
            </w:r>
          </w:p>
        </w:tc>
        <w:tc>
          <w:tcPr>
            <w:tcW w:w="1355" w:type="dxa"/>
            <w:shd w:val="clear" w:color="auto" w:fill="D9D9D9"/>
            <w:vAlign w:val="center"/>
          </w:tcPr>
          <w:p w:rsidR="00D50014" w:rsidRPr="009D1631" w:rsidRDefault="00D50014" w:rsidP="009D1631">
            <w:pPr>
              <w:spacing w:after="0" w:line="240" w:lineRule="auto"/>
              <w:jc w:val="center"/>
              <w:rPr>
                <w:rFonts w:asciiTheme="majorBidi" w:hAnsiTheme="majorBidi" w:cstheme="majorBidi"/>
                <w:iCs/>
                <w:sz w:val="24"/>
                <w:szCs w:val="24"/>
                <w:lang w:val="uk-UA"/>
              </w:rPr>
            </w:pPr>
            <w:r w:rsidRPr="009D1631">
              <w:rPr>
                <w:rFonts w:asciiTheme="majorBidi" w:hAnsiTheme="majorBidi" w:cstheme="majorBidi"/>
                <w:iCs/>
                <w:sz w:val="24"/>
                <w:szCs w:val="24"/>
                <w:lang w:val="uk-UA"/>
              </w:rPr>
              <w:t>Ваговий бал</w:t>
            </w:r>
          </w:p>
        </w:tc>
        <w:tc>
          <w:tcPr>
            <w:tcW w:w="904" w:type="dxa"/>
            <w:shd w:val="clear" w:color="auto" w:fill="D9D9D9"/>
            <w:vAlign w:val="center"/>
          </w:tcPr>
          <w:p w:rsidR="00D50014" w:rsidRPr="009D1631" w:rsidRDefault="00D50014" w:rsidP="009D1631">
            <w:pPr>
              <w:spacing w:after="0" w:line="240" w:lineRule="auto"/>
              <w:jc w:val="center"/>
              <w:rPr>
                <w:rFonts w:asciiTheme="majorBidi" w:hAnsiTheme="majorBidi" w:cstheme="majorBidi"/>
                <w:iCs/>
                <w:sz w:val="24"/>
                <w:szCs w:val="24"/>
                <w:lang w:val="uk-UA"/>
              </w:rPr>
            </w:pPr>
            <w:r w:rsidRPr="009D1631">
              <w:rPr>
                <w:rFonts w:asciiTheme="majorBidi" w:hAnsiTheme="majorBidi" w:cstheme="majorBidi"/>
                <w:iCs/>
                <w:sz w:val="24"/>
                <w:szCs w:val="24"/>
                <w:lang w:val="uk-UA"/>
              </w:rPr>
              <w:t>Кіл-ть</w:t>
            </w:r>
          </w:p>
        </w:tc>
        <w:tc>
          <w:tcPr>
            <w:tcW w:w="1354" w:type="dxa"/>
            <w:shd w:val="clear" w:color="auto" w:fill="D9D9D9"/>
            <w:vAlign w:val="center"/>
          </w:tcPr>
          <w:p w:rsidR="00D50014" w:rsidRPr="009D1631" w:rsidRDefault="00D50014" w:rsidP="009D1631">
            <w:pPr>
              <w:spacing w:after="0" w:line="240" w:lineRule="auto"/>
              <w:jc w:val="center"/>
              <w:rPr>
                <w:rFonts w:asciiTheme="majorBidi" w:hAnsiTheme="majorBidi" w:cstheme="majorBidi"/>
                <w:iCs/>
                <w:sz w:val="24"/>
                <w:szCs w:val="24"/>
                <w:lang w:val="uk-UA"/>
              </w:rPr>
            </w:pPr>
            <w:r w:rsidRPr="009D1631">
              <w:rPr>
                <w:rFonts w:asciiTheme="majorBidi" w:hAnsiTheme="majorBidi" w:cstheme="majorBidi"/>
                <w:iCs/>
                <w:sz w:val="24"/>
                <w:szCs w:val="24"/>
                <w:lang w:val="uk-UA"/>
              </w:rPr>
              <w:t>Всього</w:t>
            </w:r>
          </w:p>
        </w:tc>
      </w:tr>
      <w:tr w:rsidR="00D50014" w:rsidRPr="009D1631" w:rsidTr="009D1631">
        <w:trPr>
          <w:trHeight w:val="382"/>
          <w:jc w:val="center"/>
        </w:trPr>
        <w:tc>
          <w:tcPr>
            <w:tcW w:w="5123" w:type="dxa"/>
            <w:vAlign w:val="center"/>
          </w:tcPr>
          <w:p w:rsidR="00D50014" w:rsidRPr="009D1631" w:rsidRDefault="00D50014" w:rsidP="009D1631">
            <w:pPr>
              <w:spacing w:after="0" w:line="240" w:lineRule="auto"/>
              <w:rPr>
                <w:rFonts w:asciiTheme="majorBidi" w:hAnsiTheme="majorBidi" w:cstheme="majorBidi"/>
                <w:iCs/>
                <w:sz w:val="24"/>
                <w:szCs w:val="24"/>
                <w:lang w:val="uk-UA"/>
              </w:rPr>
            </w:pPr>
            <w:r w:rsidRPr="009D1631">
              <w:rPr>
                <w:rFonts w:asciiTheme="majorBidi" w:hAnsiTheme="majorBidi" w:cstheme="majorBidi"/>
                <w:iCs/>
                <w:sz w:val="24"/>
                <w:szCs w:val="24"/>
                <w:lang w:val="uk-UA"/>
              </w:rPr>
              <w:t>Розширена доповідь (презентація) одного із проблемних питань тематики семінарського заняття</w:t>
            </w:r>
          </w:p>
        </w:tc>
        <w:tc>
          <w:tcPr>
            <w:tcW w:w="903" w:type="dxa"/>
            <w:vAlign w:val="center"/>
          </w:tcPr>
          <w:p w:rsidR="00D50014" w:rsidRPr="009D1631" w:rsidRDefault="00D50014" w:rsidP="009D1631">
            <w:pPr>
              <w:spacing w:after="0" w:line="240" w:lineRule="auto"/>
              <w:jc w:val="center"/>
              <w:rPr>
                <w:rFonts w:asciiTheme="majorBidi" w:hAnsiTheme="majorBidi" w:cstheme="majorBidi"/>
                <w:iCs/>
                <w:sz w:val="24"/>
                <w:szCs w:val="24"/>
                <w:lang w:val="uk-UA"/>
              </w:rPr>
            </w:pPr>
            <w:r w:rsidRPr="009D1631">
              <w:rPr>
                <w:rFonts w:asciiTheme="majorBidi" w:hAnsiTheme="majorBidi" w:cstheme="majorBidi"/>
                <w:iCs/>
                <w:sz w:val="24"/>
                <w:szCs w:val="24"/>
                <w:lang w:val="uk-UA"/>
              </w:rPr>
              <w:t>72</w:t>
            </w:r>
          </w:p>
        </w:tc>
        <w:tc>
          <w:tcPr>
            <w:tcW w:w="1355" w:type="dxa"/>
            <w:vAlign w:val="center"/>
          </w:tcPr>
          <w:p w:rsidR="00D50014" w:rsidRPr="009D1631" w:rsidRDefault="00D50014" w:rsidP="009D1631">
            <w:pPr>
              <w:spacing w:after="0" w:line="240" w:lineRule="auto"/>
              <w:jc w:val="center"/>
              <w:rPr>
                <w:rFonts w:asciiTheme="majorBidi" w:hAnsiTheme="majorBidi" w:cstheme="majorBidi"/>
                <w:iCs/>
                <w:sz w:val="24"/>
                <w:szCs w:val="24"/>
                <w:lang w:val="uk-UA"/>
              </w:rPr>
            </w:pPr>
            <w:r w:rsidRPr="009D1631">
              <w:rPr>
                <w:rFonts w:asciiTheme="majorBidi" w:hAnsiTheme="majorBidi" w:cstheme="majorBidi"/>
                <w:iCs/>
                <w:sz w:val="24"/>
                <w:szCs w:val="24"/>
                <w:lang w:val="uk-UA"/>
              </w:rPr>
              <w:t>4</w:t>
            </w:r>
          </w:p>
        </w:tc>
        <w:tc>
          <w:tcPr>
            <w:tcW w:w="904" w:type="dxa"/>
            <w:vAlign w:val="center"/>
          </w:tcPr>
          <w:p w:rsidR="00D50014" w:rsidRPr="009D1631" w:rsidRDefault="00D50014" w:rsidP="009D1631">
            <w:pPr>
              <w:spacing w:after="0" w:line="240" w:lineRule="auto"/>
              <w:jc w:val="center"/>
              <w:rPr>
                <w:rFonts w:asciiTheme="majorBidi" w:hAnsiTheme="majorBidi" w:cstheme="majorBidi"/>
                <w:iCs/>
                <w:sz w:val="24"/>
                <w:szCs w:val="24"/>
                <w:lang w:val="uk-UA"/>
              </w:rPr>
            </w:pPr>
            <w:r w:rsidRPr="009D1631">
              <w:rPr>
                <w:rFonts w:asciiTheme="majorBidi" w:hAnsiTheme="majorBidi" w:cstheme="majorBidi"/>
                <w:iCs/>
                <w:sz w:val="24"/>
                <w:szCs w:val="24"/>
                <w:lang w:val="uk-UA"/>
              </w:rPr>
              <w:t>18</w:t>
            </w:r>
          </w:p>
        </w:tc>
        <w:tc>
          <w:tcPr>
            <w:tcW w:w="1354" w:type="dxa"/>
            <w:vAlign w:val="center"/>
          </w:tcPr>
          <w:p w:rsidR="00D50014" w:rsidRPr="009D1631" w:rsidRDefault="00D50014" w:rsidP="009D1631">
            <w:pPr>
              <w:spacing w:after="0" w:line="240" w:lineRule="auto"/>
              <w:jc w:val="center"/>
              <w:rPr>
                <w:rFonts w:asciiTheme="majorBidi" w:hAnsiTheme="majorBidi" w:cstheme="majorBidi"/>
                <w:iCs/>
                <w:sz w:val="24"/>
                <w:szCs w:val="24"/>
                <w:lang w:val="uk-UA"/>
              </w:rPr>
            </w:pPr>
            <w:r w:rsidRPr="009D1631">
              <w:rPr>
                <w:rFonts w:asciiTheme="majorBidi" w:hAnsiTheme="majorBidi" w:cstheme="majorBidi"/>
                <w:iCs/>
                <w:sz w:val="24"/>
                <w:szCs w:val="24"/>
                <w:lang w:val="uk-UA"/>
              </w:rPr>
              <w:t>72</w:t>
            </w:r>
          </w:p>
        </w:tc>
      </w:tr>
      <w:tr w:rsidR="00D50014" w:rsidRPr="009D1631" w:rsidTr="009D1631">
        <w:trPr>
          <w:trHeight w:val="382"/>
          <w:jc w:val="center"/>
        </w:trPr>
        <w:tc>
          <w:tcPr>
            <w:tcW w:w="5123" w:type="dxa"/>
            <w:vAlign w:val="center"/>
          </w:tcPr>
          <w:p w:rsidR="00D50014" w:rsidRPr="009D1631" w:rsidRDefault="00880E17" w:rsidP="009D1631">
            <w:pPr>
              <w:spacing w:after="0" w:line="240" w:lineRule="auto"/>
              <w:rPr>
                <w:rFonts w:asciiTheme="majorBidi" w:hAnsiTheme="majorBidi" w:cstheme="majorBidi"/>
                <w:iCs/>
                <w:sz w:val="24"/>
                <w:szCs w:val="24"/>
                <w:lang w:val="uk-UA"/>
              </w:rPr>
            </w:pPr>
            <w:r w:rsidRPr="009D1631">
              <w:rPr>
                <w:rFonts w:asciiTheme="majorBidi" w:hAnsiTheme="majorBidi" w:cstheme="majorBidi"/>
                <w:iCs/>
                <w:sz w:val="24"/>
                <w:szCs w:val="24"/>
                <w:lang w:val="uk-UA"/>
              </w:rPr>
              <w:t>Індивідуальне</w:t>
            </w:r>
            <w:r w:rsidR="00D50014" w:rsidRPr="009D1631">
              <w:rPr>
                <w:rFonts w:asciiTheme="majorBidi" w:hAnsiTheme="majorBidi" w:cstheme="majorBidi"/>
                <w:iCs/>
                <w:sz w:val="24"/>
                <w:szCs w:val="24"/>
                <w:lang w:val="uk-UA"/>
              </w:rPr>
              <w:t xml:space="preserve"> завдання</w:t>
            </w:r>
          </w:p>
        </w:tc>
        <w:tc>
          <w:tcPr>
            <w:tcW w:w="903" w:type="dxa"/>
            <w:vAlign w:val="center"/>
          </w:tcPr>
          <w:p w:rsidR="00D50014" w:rsidRPr="009D1631" w:rsidRDefault="00D50014" w:rsidP="009D1631">
            <w:pPr>
              <w:spacing w:after="0" w:line="240" w:lineRule="auto"/>
              <w:jc w:val="center"/>
              <w:rPr>
                <w:rFonts w:asciiTheme="majorBidi" w:hAnsiTheme="majorBidi" w:cstheme="majorBidi"/>
                <w:iCs/>
                <w:sz w:val="24"/>
                <w:szCs w:val="24"/>
                <w:lang w:val="uk-UA"/>
              </w:rPr>
            </w:pPr>
            <w:r w:rsidRPr="009D1631">
              <w:rPr>
                <w:rFonts w:asciiTheme="majorBidi" w:hAnsiTheme="majorBidi" w:cstheme="majorBidi"/>
                <w:iCs/>
                <w:sz w:val="24"/>
                <w:szCs w:val="24"/>
                <w:lang w:val="uk-UA"/>
              </w:rPr>
              <w:t>28</w:t>
            </w:r>
          </w:p>
        </w:tc>
        <w:tc>
          <w:tcPr>
            <w:tcW w:w="1355" w:type="dxa"/>
            <w:vAlign w:val="center"/>
          </w:tcPr>
          <w:p w:rsidR="00D50014" w:rsidRPr="009D1631" w:rsidRDefault="00D50014" w:rsidP="009D1631">
            <w:pPr>
              <w:spacing w:after="0" w:line="240" w:lineRule="auto"/>
              <w:jc w:val="center"/>
              <w:rPr>
                <w:rFonts w:asciiTheme="majorBidi" w:hAnsiTheme="majorBidi" w:cstheme="majorBidi"/>
                <w:iCs/>
                <w:sz w:val="24"/>
                <w:szCs w:val="24"/>
                <w:lang w:val="uk-UA"/>
              </w:rPr>
            </w:pPr>
            <w:r w:rsidRPr="009D1631">
              <w:rPr>
                <w:rFonts w:asciiTheme="majorBidi" w:hAnsiTheme="majorBidi" w:cstheme="majorBidi"/>
                <w:iCs/>
                <w:sz w:val="24"/>
                <w:szCs w:val="24"/>
                <w:lang w:val="uk-UA"/>
              </w:rPr>
              <w:t>28</w:t>
            </w:r>
          </w:p>
        </w:tc>
        <w:tc>
          <w:tcPr>
            <w:tcW w:w="904" w:type="dxa"/>
            <w:vAlign w:val="center"/>
          </w:tcPr>
          <w:p w:rsidR="00D50014" w:rsidRPr="009D1631" w:rsidRDefault="00D50014" w:rsidP="009D1631">
            <w:pPr>
              <w:spacing w:after="0" w:line="240" w:lineRule="auto"/>
              <w:jc w:val="center"/>
              <w:rPr>
                <w:rFonts w:asciiTheme="majorBidi" w:hAnsiTheme="majorBidi" w:cstheme="majorBidi"/>
                <w:iCs/>
                <w:sz w:val="24"/>
                <w:szCs w:val="24"/>
                <w:lang w:val="uk-UA"/>
              </w:rPr>
            </w:pPr>
            <w:r w:rsidRPr="009D1631">
              <w:rPr>
                <w:rFonts w:asciiTheme="majorBidi" w:hAnsiTheme="majorBidi" w:cstheme="majorBidi"/>
                <w:iCs/>
                <w:sz w:val="24"/>
                <w:szCs w:val="24"/>
                <w:lang w:val="uk-UA"/>
              </w:rPr>
              <w:t>1</w:t>
            </w:r>
          </w:p>
        </w:tc>
        <w:tc>
          <w:tcPr>
            <w:tcW w:w="1354" w:type="dxa"/>
            <w:vAlign w:val="center"/>
          </w:tcPr>
          <w:p w:rsidR="00D50014" w:rsidRPr="009D1631" w:rsidRDefault="009D1631" w:rsidP="009D1631">
            <w:pPr>
              <w:spacing w:after="0" w:line="240" w:lineRule="auto"/>
              <w:jc w:val="center"/>
              <w:rPr>
                <w:rFonts w:asciiTheme="majorBidi" w:hAnsiTheme="majorBidi" w:cstheme="majorBidi"/>
                <w:iCs/>
                <w:sz w:val="24"/>
                <w:szCs w:val="24"/>
                <w:lang w:val="uk-UA"/>
              </w:rPr>
            </w:pPr>
            <w:r w:rsidRPr="009D1631">
              <w:rPr>
                <w:rFonts w:asciiTheme="majorBidi" w:hAnsiTheme="majorBidi" w:cstheme="majorBidi"/>
                <w:iCs/>
                <w:sz w:val="24"/>
                <w:szCs w:val="24"/>
                <w:lang w:val="uk-UA"/>
              </w:rPr>
              <w:t>28</w:t>
            </w:r>
          </w:p>
        </w:tc>
      </w:tr>
      <w:tr w:rsidR="00D50014" w:rsidRPr="009D1631" w:rsidTr="009D1631">
        <w:trPr>
          <w:trHeight w:val="382"/>
          <w:jc w:val="center"/>
        </w:trPr>
        <w:tc>
          <w:tcPr>
            <w:tcW w:w="8285" w:type="dxa"/>
            <w:gridSpan w:val="4"/>
            <w:vAlign w:val="center"/>
          </w:tcPr>
          <w:p w:rsidR="00D50014" w:rsidRPr="009D1631" w:rsidRDefault="00D50014" w:rsidP="009D1631">
            <w:pPr>
              <w:spacing w:after="0" w:line="240" w:lineRule="auto"/>
              <w:ind w:firstLine="567"/>
              <w:jc w:val="center"/>
              <w:rPr>
                <w:rFonts w:asciiTheme="majorBidi" w:hAnsiTheme="majorBidi" w:cstheme="majorBidi"/>
                <w:iCs/>
                <w:sz w:val="24"/>
                <w:szCs w:val="24"/>
                <w:lang w:val="uk-UA"/>
              </w:rPr>
            </w:pPr>
            <w:r w:rsidRPr="009D1631">
              <w:rPr>
                <w:rFonts w:asciiTheme="majorBidi" w:hAnsiTheme="majorBidi" w:cstheme="majorBidi"/>
                <w:iCs/>
                <w:sz w:val="24"/>
                <w:szCs w:val="24"/>
                <w:lang w:val="uk-UA"/>
              </w:rPr>
              <w:t>Всього</w:t>
            </w:r>
          </w:p>
        </w:tc>
        <w:tc>
          <w:tcPr>
            <w:tcW w:w="1354" w:type="dxa"/>
            <w:vAlign w:val="center"/>
          </w:tcPr>
          <w:p w:rsidR="00D50014" w:rsidRPr="009D1631" w:rsidRDefault="00D50014" w:rsidP="009D1631">
            <w:pPr>
              <w:spacing w:after="0" w:line="240" w:lineRule="auto"/>
              <w:ind w:firstLine="567"/>
              <w:jc w:val="center"/>
              <w:rPr>
                <w:rFonts w:asciiTheme="majorBidi" w:hAnsiTheme="majorBidi" w:cstheme="majorBidi"/>
                <w:iCs/>
                <w:sz w:val="24"/>
                <w:szCs w:val="24"/>
                <w:lang w:val="uk-UA"/>
              </w:rPr>
            </w:pPr>
            <w:r w:rsidRPr="009D1631">
              <w:rPr>
                <w:rFonts w:asciiTheme="majorBidi" w:hAnsiTheme="majorBidi" w:cstheme="majorBidi"/>
                <w:iCs/>
                <w:sz w:val="24"/>
                <w:szCs w:val="24"/>
                <w:lang w:val="uk-UA"/>
              </w:rPr>
              <w:t>100</w:t>
            </w:r>
          </w:p>
        </w:tc>
      </w:tr>
    </w:tbl>
    <w:p w:rsidR="00B74E26" w:rsidRPr="009D1631" w:rsidRDefault="00B74E26" w:rsidP="000A6AC5">
      <w:pPr>
        <w:spacing w:beforeLines="200" w:before="480" w:after="120" w:line="360" w:lineRule="auto"/>
        <w:ind w:firstLine="709"/>
        <w:contextualSpacing/>
        <w:jc w:val="both"/>
        <w:rPr>
          <w:rFonts w:asciiTheme="majorBidi" w:hAnsiTheme="majorBidi" w:cstheme="majorBidi"/>
          <w:iCs/>
          <w:sz w:val="28"/>
          <w:szCs w:val="28"/>
          <w:lang w:val="uk-UA"/>
        </w:rPr>
      </w:pPr>
    </w:p>
    <w:p w:rsidR="00B74E26" w:rsidRPr="009D1631" w:rsidRDefault="00B74E26" w:rsidP="000A6AC5">
      <w:pPr>
        <w:spacing w:beforeLines="200" w:before="480" w:after="120" w:line="360" w:lineRule="auto"/>
        <w:ind w:firstLine="709"/>
        <w:contextualSpacing/>
        <w:jc w:val="both"/>
        <w:rPr>
          <w:rFonts w:asciiTheme="majorBidi" w:hAnsiTheme="majorBidi" w:cstheme="majorBidi"/>
          <w:iCs/>
          <w:sz w:val="28"/>
          <w:szCs w:val="28"/>
          <w:lang w:val="uk-UA"/>
        </w:rPr>
      </w:pPr>
    </w:p>
    <w:tbl>
      <w:tblPr>
        <w:tblW w:w="963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64"/>
        <w:gridCol w:w="4823"/>
        <w:gridCol w:w="850"/>
        <w:gridCol w:w="1276"/>
        <w:gridCol w:w="851"/>
        <w:gridCol w:w="1275"/>
      </w:tblGrid>
      <w:tr w:rsidR="00D50014" w:rsidRPr="009D1631" w:rsidTr="004826E0">
        <w:trPr>
          <w:trHeight w:val="479"/>
          <w:jc w:val="center"/>
        </w:trPr>
        <w:tc>
          <w:tcPr>
            <w:tcW w:w="564" w:type="dxa"/>
            <w:tcBorders>
              <w:top w:val="single" w:sz="4" w:space="0" w:color="auto"/>
              <w:left w:val="single" w:sz="4" w:space="0" w:color="auto"/>
              <w:bottom w:val="single" w:sz="4" w:space="0" w:color="auto"/>
              <w:right w:val="single" w:sz="4" w:space="0" w:color="auto"/>
            </w:tcBorders>
            <w:shd w:val="clear" w:color="auto" w:fill="D9D9D9"/>
            <w:vAlign w:val="center"/>
            <w:hideMark/>
          </w:tcPr>
          <w:p w:rsidR="00D50014" w:rsidRPr="009D1631" w:rsidRDefault="00D50014" w:rsidP="009D1631">
            <w:pPr>
              <w:spacing w:after="120" w:line="240" w:lineRule="auto"/>
              <w:jc w:val="both"/>
              <w:rPr>
                <w:rFonts w:asciiTheme="majorBidi" w:hAnsiTheme="majorBidi" w:cstheme="majorBidi"/>
                <w:iCs/>
                <w:sz w:val="24"/>
                <w:szCs w:val="24"/>
                <w:lang w:val="uk-UA"/>
              </w:rPr>
            </w:pPr>
            <w:r w:rsidRPr="009D1631">
              <w:rPr>
                <w:rFonts w:asciiTheme="majorBidi" w:hAnsiTheme="majorBidi" w:cstheme="majorBidi"/>
                <w:iCs/>
                <w:sz w:val="24"/>
                <w:szCs w:val="24"/>
                <w:lang w:val="uk-UA"/>
              </w:rPr>
              <w:t>№ з/п</w:t>
            </w:r>
          </w:p>
        </w:tc>
        <w:tc>
          <w:tcPr>
            <w:tcW w:w="4823" w:type="dxa"/>
            <w:tcBorders>
              <w:top w:val="single" w:sz="4" w:space="0" w:color="auto"/>
              <w:left w:val="single" w:sz="4" w:space="0" w:color="auto"/>
              <w:bottom w:val="single" w:sz="4" w:space="0" w:color="auto"/>
              <w:right w:val="single" w:sz="4" w:space="0" w:color="auto"/>
            </w:tcBorders>
            <w:shd w:val="clear" w:color="auto" w:fill="D9D9D9"/>
            <w:vAlign w:val="center"/>
            <w:hideMark/>
          </w:tcPr>
          <w:p w:rsidR="00D50014" w:rsidRPr="009D1631" w:rsidRDefault="009D1631" w:rsidP="009D1631">
            <w:pPr>
              <w:spacing w:after="120" w:line="240" w:lineRule="auto"/>
              <w:jc w:val="both"/>
              <w:rPr>
                <w:rFonts w:asciiTheme="majorBidi" w:hAnsiTheme="majorBidi" w:cstheme="majorBidi"/>
                <w:iCs/>
                <w:sz w:val="24"/>
                <w:szCs w:val="24"/>
                <w:lang w:val="uk-UA"/>
              </w:rPr>
            </w:pPr>
            <w:r>
              <w:rPr>
                <w:rFonts w:asciiTheme="majorBidi" w:hAnsiTheme="majorBidi" w:cstheme="majorBidi"/>
                <w:iCs/>
                <w:sz w:val="24"/>
                <w:szCs w:val="24"/>
                <w:lang w:val="uk-UA"/>
              </w:rPr>
              <w:t>Критерії оцінювання індивідуального</w:t>
            </w:r>
            <w:r w:rsidR="00D50014" w:rsidRPr="009D1631">
              <w:rPr>
                <w:rFonts w:asciiTheme="majorBidi" w:hAnsiTheme="majorBidi" w:cstheme="majorBidi"/>
                <w:iCs/>
                <w:sz w:val="24"/>
                <w:szCs w:val="24"/>
                <w:lang w:val="uk-UA"/>
              </w:rPr>
              <w:t xml:space="preserve"> завдання  </w:t>
            </w:r>
          </w:p>
        </w:tc>
        <w:tc>
          <w:tcPr>
            <w:tcW w:w="850" w:type="dxa"/>
            <w:tcBorders>
              <w:top w:val="single" w:sz="4" w:space="0" w:color="auto"/>
              <w:left w:val="single" w:sz="4" w:space="0" w:color="auto"/>
              <w:bottom w:val="single" w:sz="4" w:space="0" w:color="auto"/>
              <w:right w:val="single" w:sz="4" w:space="0" w:color="auto"/>
            </w:tcBorders>
            <w:shd w:val="clear" w:color="auto" w:fill="D9D9D9"/>
            <w:vAlign w:val="center"/>
            <w:hideMark/>
          </w:tcPr>
          <w:p w:rsidR="00D50014" w:rsidRPr="009D1631" w:rsidRDefault="00D50014" w:rsidP="009D1631">
            <w:pPr>
              <w:spacing w:after="120" w:line="240" w:lineRule="auto"/>
              <w:jc w:val="center"/>
              <w:rPr>
                <w:rFonts w:asciiTheme="majorBidi" w:hAnsiTheme="majorBidi" w:cstheme="majorBidi"/>
                <w:iCs/>
                <w:sz w:val="24"/>
                <w:szCs w:val="24"/>
                <w:lang w:val="uk-UA"/>
              </w:rPr>
            </w:pPr>
            <w:r w:rsidRPr="009D1631">
              <w:rPr>
                <w:rFonts w:asciiTheme="majorBidi" w:hAnsiTheme="majorBidi" w:cstheme="majorBidi"/>
                <w:iCs/>
                <w:sz w:val="24"/>
                <w:szCs w:val="24"/>
                <w:lang w:val="uk-UA"/>
              </w:rPr>
              <w:t>%</w:t>
            </w:r>
          </w:p>
        </w:tc>
        <w:tc>
          <w:tcPr>
            <w:tcW w:w="1276" w:type="dxa"/>
            <w:tcBorders>
              <w:top w:val="single" w:sz="4" w:space="0" w:color="auto"/>
              <w:left w:val="single" w:sz="4" w:space="0" w:color="auto"/>
              <w:bottom w:val="single" w:sz="4" w:space="0" w:color="auto"/>
              <w:right w:val="single" w:sz="4" w:space="0" w:color="auto"/>
            </w:tcBorders>
            <w:shd w:val="clear" w:color="auto" w:fill="D9D9D9"/>
            <w:vAlign w:val="center"/>
            <w:hideMark/>
          </w:tcPr>
          <w:p w:rsidR="00D50014" w:rsidRPr="009D1631" w:rsidRDefault="00D50014" w:rsidP="009D1631">
            <w:pPr>
              <w:spacing w:after="120" w:line="240" w:lineRule="auto"/>
              <w:jc w:val="center"/>
              <w:rPr>
                <w:rFonts w:asciiTheme="majorBidi" w:hAnsiTheme="majorBidi" w:cstheme="majorBidi"/>
                <w:iCs/>
                <w:sz w:val="24"/>
                <w:szCs w:val="24"/>
                <w:lang w:val="uk-UA"/>
              </w:rPr>
            </w:pPr>
            <w:r w:rsidRPr="009D1631">
              <w:rPr>
                <w:rFonts w:asciiTheme="majorBidi" w:hAnsiTheme="majorBidi" w:cstheme="majorBidi"/>
                <w:iCs/>
                <w:sz w:val="24"/>
                <w:szCs w:val="24"/>
                <w:lang w:val="uk-UA"/>
              </w:rPr>
              <w:t>Ваговий бал</w:t>
            </w:r>
          </w:p>
        </w:tc>
        <w:tc>
          <w:tcPr>
            <w:tcW w:w="851" w:type="dxa"/>
            <w:tcBorders>
              <w:top w:val="single" w:sz="4" w:space="0" w:color="auto"/>
              <w:left w:val="single" w:sz="4" w:space="0" w:color="auto"/>
              <w:bottom w:val="single" w:sz="4" w:space="0" w:color="auto"/>
              <w:right w:val="single" w:sz="4" w:space="0" w:color="auto"/>
            </w:tcBorders>
            <w:shd w:val="clear" w:color="auto" w:fill="D9D9D9"/>
            <w:vAlign w:val="center"/>
            <w:hideMark/>
          </w:tcPr>
          <w:p w:rsidR="00D50014" w:rsidRPr="009D1631" w:rsidRDefault="00D50014" w:rsidP="009D1631">
            <w:pPr>
              <w:spacing w:after="120" w:line="240" w:lineRule="auto"/>
              <w:jc w:val="center"/>
              <w:rPr>
                <w:rFonts w:asciiTheme="majorBidi" w:hAnsiTheme="majorBidi" w:cstheme="majorBidi"/>
                <w:iCs/>
                <w:sz w:val="24"/>
                <w:szCs w:val="24"/>
                <w:lang w:val="uk-UA"/>
              </w:rPr>
            </w:pPr>
            <w:r w:rsidRPr="009D1631">
              <w:rPr>
                <w:rFonts w:asciiTheme="majorBidi" w:hAnsiTheme="majorBidi" w:cstheme="majorBidi"/>
                <w:iCs/>
                <w:sz w:val="24"/>
                <w:szCs w:val="24"/>
                <w:lang w:val="uk-UA"/>
              </w:rPr>
              <w:t>Кіл-ть</w:t>
            </w:r>
          </w:p>
        </w:tc>
        <w:tc>
          <w:tcPr>
            <w:tcW w:w="1275" w:type="dxa"/>
            <w:tcBorders>
              <w:top w:val="single" w:sz="4" w:space="0" w:color="auto"/>
              <w:left w:val="single" w:sz="4" w:space="0" w:color="auto"/>
              <w:bottom w:val="single" w:sz="4" w:space="0" w:color="auto"/>
              <w:right w:val="single" w:sz="4" w:space="0" w:color="auto"/>
            </w:tcBorders>
            <w:shd w:val="clear" w:color="auto" w:fill="D9D9D9"/>
            <w:vAlign w:val="center"/>
            <w:hideMark/>
          </w:tcPr>
          <w:p w:rsidR="00D50014" w:rsidRPr="009D1631" w:rsidRDefault="00D50014" w:rsidP="009D1631">
            <w:pPr>
              <w:spacing w:after="120" w:line="240" w:lineRule="auto"/>
              <w:jc w:val="center"/>
              <w:rPr>
                <w:rFonts w:asciiTheme="majorBidi" w:hAnsiTheme="majorBidi" w:cstheme="majorBidi"/>
                <w:iCs/>
                <w:sz w:val="24"/>
                <w:szCs w:val="24"/>
                <w:lang w:val="uk-UA"/>
              </w:rPr>
            </w:pPr>
            <w:r w:rsidRPr="009D1631">
              <w:rPr>
                <w:rFonts w:asciiTheme="majorBidi" w:hAnsiTheme="majorBidi" w:cstheme="majorBidi"/>
                <w:iCs/>
                <w:sz w:val="24"/>
                <w:szCs w:val="24"/>
                <w:lang w:val="uk-UA"/>
              </w:rPr>
              <w:t>Всього</w:t>
            </w:r>
          </w:p>
        </w:tc>
      </w:tr>
      <w:tr w:rsidR="00D50014" w:rsidRPr="009D1631" w:rsidTr="004826E0">
        <w:trPr>
          <w:trHeight w:val="382"/>
          <w:jc w:val="center"/>
        </w:trPr>
        <w:tc>
          <w:tcPr>
            <w:tcW w:w="564" w:type="dxa"/>
            <w:tcBorders>
              <w:top w:val="single" w:sz="4" w:space="0" w:color="auto"/>
              <w:left w:val="single" w:sz="4" w:space="0" w:color="auto"/>
              <w:bottom w:val="single" w:sz="4" w:space="0" w:color="auto"/>
              <w:right w:val="single" w:sz="4" w:space="0" w:color="auto"/>
            </w:tcBorders>
            <w:vAlign w:val="center"/>
            <w:hideMark/>
          </w:tcPr>
          <w:p w:rsidR="00D50014" w:rsidRPr="009D1631" w:rsidRDefault="00D50014" w:rsidP="009D1631">
            <w:pPr>
              <w:spacing w:after="120" w:line="240" w:lineRule="auto"/>
              <w:jc w:val="both"/>
              <w:rPr>
                <w:rFonts w:asciiTheme="majorBidi" w:hAnsiTheme="majorBidi" w:cstheme="majorBidi"/>
                <w:iCs/>
                <w:sz w:val="24"/>
                <w:szCs w:val="24"/>
                <w:lang w:val="uk-UA"/>
              </w:rPr>
            </w:pPr>
            <w:r w:rsidRPr="009D1631">
              <w:rPr>
                <w:rFonts w:asciiTheme="majorBidi" w:hAnsiTheme="majorBidi" w:cstheme="majorBidi"/>
                <w:iCs/>
                <w:sz w:val="24"/>
                <w:szCs w:val="24"/>
                <w:lang w:val="uk-UA"/>
              </w:rPr>
              <w:t>1.</w:t>
            </w:r>
          </w:p>
        </w:tc>
        <w:tc>
          <w:tcPr>
            <w:tcW w:w="4823" w:type="dxa"/>
            <w:tcBorders>
              <w:top w:val="single" w:sz="4" w:space="0" w:color="auto"/>
              <w:left w:val="single" w:sz="4" w:space="0" w:color="auto"/>
              <w:bottom w:val="single" w:sz="4" w:space="0" w:color="auto"/>
              <w:right w:val="single" w:sz="4" w:space="0" w:color="auto"/>
            </w:tcBorders>
            <w:vAlign w:val="center"/>
            <w:hideMark/>
          </w:tcPr>
          <w:p w:rsidR="00D50014" w:rsidRPr="009D1631" w:rsidRDefault="00D50014" w:rsidP="009D1631">
            <w:pPr>
              <w:spacing w:after="120" w:line="240" w:lineRule="auto"/>
              <w:jc w:val="both"/>
              <w:rPr>
                <w:rFonts w:asciiTheme="majorBidi" w:hAnsiTheme="majorBidi" w:cstheme="majorBidi"/>
                <w:iCs/>
                <w:sz w:val="24"/>
                <w:szCs w:val="24"/>
                <w:lang w:val="uk-UA"/>
              </w:rPr>
            </w:pPr>
            <w:r w:rsidRPr="009D1631">
              <w:rPr>
                <w:rFonts w:asciiTheme="majorBidi" w:hAnsiTheme="majorBidi" w:cstheme="majorBidi"/>
                <w:iCs/>
                <w:sz w:val="24"/>
                <w:szCs w:val="24"/>
                <w:lang w:val="uk-UA"/>
              </w:rPr>
              <w:t>Належне оформлення</w:t>
            </w:r>
          </w:p>
        </w:tc>
        <w:tc>
          <w:tcPr>
            <w:tcW w:w="850" w:type="dxa"/>
            <w:tcBorders>
              <w:top w:val="single" w:sz="4" w:space="0" w:color="auto"/>
              <w:left w:val="single" w:sz="4" w:space="0" w:color="auto"/>
              <w:bottom w:val="single" w:sz="4" w:space="0" w:color="auto"/>
              <w:right w:val="single" w:sz="4" w:space="0" w:color="auto"/>
            </w:tcBorders>
            <w:hideMark/>
          </w:tcPr>
          <w:p w:rsidR="00D50014" w:rsidRPr="009D1631" w:rsidRDefault="00D50014" w:rsidP="009D1631">
            <w:pPr>
              <w:spacing w:after="120" w:line="240" w:lineRule="auto"/>
              <w:jc w:val="center"/>
              <w:rPr>
                <w:rFonts w:asciiTheme="majorBidi" w:hAnsiTheme="majorBidi" w:cstheme="majorBidi"/>
                <w:iCs/>
                <w:sz w:val="24"/>
                <w:szCs w:val="24"/>
                <w:lang w:val="uk-UA"/>
              </w:rPr>
            </w:pPr>
            <w:r w:rsidRPr="009D1631">
              <w:rPr>
                <w:rFonts w:asciiTheme="majorBidi" w:hAnsiTheme="majorBidi" w:cstheme="majorBidi"/>
                <w:iCs/>
                <w:sz w:val="24"/>
                <w:szCs w:val="24"/>
                <w:lang w:val="uk-UA"/>
              </w:rPr>
              <w:t>21</w:t>
            </w:r>
          </w:p>
        </w:tc>
        <w:tc>
          <w:tcPr>
            <w:tcW w:w="1276" w:type="dxa"/>
            <w:tcBorders>
              <w:top w:val="single" w:sz="4" w:space="0" w:color="auto"/>
              <w:left w:val="single" w:sz="4" w:space="0" w:color="auto"/>
              <w:bottom w:val="single" w:sz="4" w:space="0" w:color="auto"/>
              <w:right w:val="single" w:sz="4" w:space="0" w:color="auto"/>
            </w:tcBorders>
            <w:hideMark/>
          </w:tcPr>
          <w:p w:rsidR="00D50014" w:rsidRPr="009D1631" w:rsidRDefault="00D50014" w:rsidP="009D1631">
            <w:pPr>
              <w:spacing w:after="120" w:line="240" w:lineRule="auto"/>
              <w:jc w:val="center"/>
              <w:rPr>
                <w:rFonts w:asciiTheme="majorBidi" w:hAnsiTheme="majorBidi" w:cstheme="majorBidi"/>
                <w:iCs/>
                <w:sz w:val="24"/>
                <w:szCs w:val="24"/>
                <w:lang w:val="uk-UA"/>
              </w:rPr>
            </w:pPr>
            <w:r w:rsidRPr="009D1631">
              <w:rPr>
                <w:rFonts w:asciiTheme="majorBidi" w:hAnsiTheme="majorBidi" w:cstheme="majorBidi"/>
                <w:iCs/>
                <w:sz w:val="24"/>
                <w:szCs w:val="24"/>
                <w:lang w:val="uk-UA"/>
              </w:rPr>
              <w:t>6</w:t>
            </w:r>
          </w:p>
        </w:tc>
        <w:tc>
          <w:tcPr>
            <w:tcW w:w="851" w:type="dxa"/>
            <w:tcBorders>
              <w:top w:val="single" w:sz="4" w:space="0" w:color="auto"/>
              <w:left w:val="single" w:sz="4" w:space="0" w:color="auto"/>
              <w:bottom w:val="single" w:sz="4" w:space="0" w:color="auto"/>
              <w:right w:val="single" w:sz="4" w:space="0" w:color="auto"/>
            </w:tcBorders>
            <w:hideMark/>
          </w:tcPr>
          <w:p w:rsidR="00D50014" w:rsidRPr="009D1631" w:rsidRDefault="00D50014" w:rsidP="009D1631">
            <w:pPr>
              <w:spacing w:after="120" w:line="240" w:lineRule="auto"/>
              <w:jc w:val="center"/>
              <w:rPr>
                <w:rFonts w:asciiTheme="majorBidi" w:hAnsiTheme="majorBidi" w:cstheme="majorBidi"/>
                <w:iCs/>
                <w:sz w:val="24"/>
                <w:szCs w:val="24"/>
                <w:lang w:val="uk-UA"/>
              </w:rPr>
            </w:pPr>
            <w:r w:rsidRPr="009D1631">
              <w:rPr>
                <w:rFonts w:asciiTheme="majorBidi" w:hAnsiTheme="majorBidi" w:cstheme="majorBidi"/>
                <w:iCs/>
                <w:sz w:val="24"/>
                <w:szCs w:val="24"/>
                <w:lang w:val="uk-UA"/>
              </w:rPr>
              <w:t>1</w:t>
            </w:r>
          </w:p>
        </w:tc>
        <w:tc>
          <w:tcPr>
            <w:tcW w:w="1275" w:type="dxa"/>
            <w:tcBorders>
              <w:top w:val="single" w:sz="4" w:space="0" w:color="auto"/>
              <w:left w:val="single" w:sz="4" w:space="0" w:color="auto"/>
              <w:bottom w:val="single" w:sz="4" w:space="0" w:color="auto"/>
              <w:right w:val="single" w:sz="4" w:space="0" w:color="auto"/>
            </w:tcBorders>
            <w:hideMark/>
          </w:tcPr>
          <w:p w:rsidR="00D50014" w:rsidRPr="009D1631" w:rsidRDefault="00D50014" w:rsidP="009D1631">
            <w:pPr>
              <w:spacing w:after="120" w:line="240" w:lineRule="auto"/>
              <w:jc w:val="center"/>
              <w:rPr>
                <w:rFonts w:asciiTheme="majorBidi" w:hAnsiTheme="majorBidi" w:cstheme="majorBidi"/>
                <w:iCs/>
                <w:sz w:val="24"/>
                <w:szCs w:val="24"/>
                <w:lang w:val="uk-UA"/>
              </w:rPr>
            </w:pPr>
            <w:r w:rsidRPr="009D1631">
              <w:rPr>
                <w:rFonts w:asciiTheme="majorBidi" w:hAnsiTheme="majorBidi" w:cstheme="majorBidi"/>
                <w:iCs/>
                <w:sz w:val="24"/>
                <w:szCs w:val="24"/>
                <w:lang w:val="uk-UA"/>
              </w:rPr>
              <w:t>6</w:t>
            </w:r>
          </w:p>
        </w:tc>
      </w:tr>
      <w:tr w:rsidR="00D50014" w:rsidRPr="009D1631" w:rsidTr="004826E0">
        <w:trPr>
          <w:trHeight w:val="382"/>
          <w:jc w:val="center"/>
        </w:trPr>
        <w:tc>
          <w:tcPr>
            <w:tcW w:w="564" w:type="dxa"/>
            <w:tcBorders>
              <w:top w:val="single" w:sz="4" w:space="0" w:color="auto"/>
              <w:left w:val="single" w:sz="4" w:space="0" w:color="auto"/>
              <w:bottom w:val="single" w:sz="4" w:space="0" w:color="auto"/>
              <w:right w:val="single" w:sz="4" w:space="0" w:color="auto"/>
            </w:tcBorders>
            <w:vAlign w:val="center"/>
            <w:hideMark/>
          </w:tcPr>
          <w:p w:rsidR="00D50014" w:rsidRPr="009D1631" w:rsidRDefault="00D50014" w:rsidP="009D1631">
            <w:pPr>
              <w:spacing w:after="120" w:line="240" w:lineRule="auto"/>
              <w:jc w:val="both"/>
              <w:rPr>
                <w:rFonts w:asciiTheme="majorBidi" w:hAnsiTheme="majorBidi" w:cstheme="majorBidi"/>
                <w:iCs/>
                <w:sz w:val="24"/>
                <w:szCs w:val="24"/>
                <w:lang w:val="uk-UA"/>
              </w:rPr>
            </w:pPr>
            <w:r w:rsidRPr="009D1631">
              <w:rPr>
                <w:rFonts w:asciiTheme="majorBidi" w:hAnsiTheme="majorBidi" w:cstheme="majorBidi"/>
                <w:iCs/>
                <w:sz w:val="24"/>
                <w:szCs w:val="24"/>
                <w:lang w:val="uk-UA"/>
              </w:rPr>
              <w:t>2.</w:t>
            </w:r>
          </w:p>
        </w:tc>
        <w:tc>
          <w:tcPr>
            <w:tcW w:w="4823" w:type="dxa"/>
            <w:tcBorders>
              <w:top w:val="single" w:sz="4" w:space="0" w:color="auto"/>
              <w:left w:val="single" w:sz="4" w:space="0" w:color="auto"/>
              <w:bottom w:val="single" w:sz="4" w:space="0" w:color="auto"/>
              <w:right w:val="single" w:sz="4" w:space="0" w:color="auto"/>
            </w:tcBorders>
            <w:vAlign w:val="center"/>
            <w:hideMark/>
          </w:tcPr>
          <w:p w:rsidR="00D50014" w:rsidRPr="009D1631" w:rsidRDefault="00D50014" w:rsidP="009D1631">
            <w:pPr>
              <w:spacing w:after="120" w:line="240" w:lineRule="auto"/>
              <w:jc w:val="both"/>
              <w:rPr>
                <w:rFonts w:asciiTheme="majorBidi" w:hAnsiTheme="majorBidi" w:cstheme="majorBidi"/>
                <w:iCs/>
                <w:sz w:val="24"/>
                <w:szCs w:val="24"/>
                <w:lang w:val="uk-UA"/>
              </w:rPr>
            </w:pPr>
            <w:r w:rsidRPr="009D1631">
              <w:rPr>
                <w:rFonts w:asciiTheme="majorBidi" w:hAnsiTheme="majorBidi" w:cstheme="majorBidi"/>
                <w:iCs/>
                <w:sz w:val="24"/>
                <w:szCs w:val="24"/>
                <w:lang w:val="uk-UA"/>
              </w:rPr>
              <w:t>Відповідність змісту завдання  вимогам</w:t>
            </w:r>
          </w:p>
        </w:tc>
        <w:tc>
          <w:tcPr>
            <w:tcW w:w="850" w:type="dxa"/>
            <w:tcBorders>
              <w:top w:val="single" w:sz="4" w:space="0" w:color="auto"/>
              <w:left w:val="single" w:sz="4" w:space="0" w:color="auto"/>
              <w:bottom w:val="single" w:sz="4" w:space="0" w:color="auto"/>
              <w:right w:val="single" w:sz="4" w:space="0" w:color="auto"/>
            </w:tcBorders>
            <w:hideMark/>
          </w:tcPr>
          <w:p w:rsidR="00D50014" w:rsidRPr="009D1631" w:rsidRDefault="00D50014" w:rsidP="009D1631">
            <w:pPr>
              <w:spacing w:after="120" w:line="240" w:lineRule="auto"/>
              <w:jc w:val="center"/>
              <w:rPr>
                <w:rFonts w:asciiTheme="majorBidi" w:hAnsiTheme="majorBidi" w:cstheme="majorBidi"/>
                <w:iCs/>
                <w:sz w:val="24"/>
                <w:szCs w:val="24"/>
                <w:lang w:val="uk-UA"/>
              </w:rPr>
            </w:pPr>
            <w:r w:rsidRPr="009D1631">
              <w:rPr>
                <w:rFonts w:asciiTheme="majorBidi" w:hAnsiTheme="majorBidi" w:cstheme="majorBidi"/>
                <w:iCs/>
                <w:sz w:val="24"/>
                <w:szCs w:val="24"/>
                <w:lang w:val="uk-UA"/>
              </w:rPr>
              <w:t>25</w:t>
            </w:r>
          </w:p>
        </w:tc>
        <w:tc>
          <w:tcPr>
            <w:tcW w:w="1276" w:type="dxa"/>
            <w:tcBorders>
              <w:top w:val="single" w:sz="4" w:space="0" w:color="auto"/>
              <w:left w:val="single" w:sz="4" w:space="0" w:color="auto"/>
              <w:bottom w:val="single" w:sz="4" w:space="0" w:color="auto"/>
              <w:right w:val="single" w:sz="4" w:space="0" w:color="auto"/>
            </w:tcBorders>
            <w:hideMark/>
          </w:tcPr>
          <w:p w:rsidR="00D50014" w:rsidRPr="009D1631" w:rsidRDefault="00D50014" w:rsidP="009D1631">
            <w:pPr>
              <w:spacing w:after="120" w:line="240" w:lineRule="auto"/>
              <w:jc w:val="center"/>
              <w:rPr>
                <w:rFonts w:asciiTheme="majorBidi" w:hAnsiTheme="majorBidi" w:cstheme="majorBidi"/>
                <w:iCs/>
                <w:sz w:val="24"/>
                <w:szCs w:val="24"/>
                <w:lang w:val="uk-UA"/>
              </w:rPr>
            </w:pPr>
            <w:r w:rsidRPr="009D1631">
              <w:rPr>
                <w:rFonts w:asciiTheme="majorBidi" w:hAnsiTheme="majorBidi" w:cstheme="majorBidi"/>
                <w:iCs/>
                <w:sz w:val="24"/>
                <w:szCs w:val="24"/>
                <w:lang w:val="uk-UA"/>
              </w:rPr>
              <w:t>5</w:t>
            </w:r>
          </w:p>
        </w:tc>
        <w:tc>
          <w:tcPr>
            <w:tcW w:w="851" w:type="dxa"/>
            <w:tcBorders>
              <w:top w:val="single" w:sz="4" w:space="0" w:color="auto"/>
              <w:left w:val="single" w:sz="4" w:space="0" w:color="auto"/>
              <w:bottom w:val="single" w:sz="4" w:space="0" w:color="auto"/>
              <w:right w:val="single" w:sz="4" w:space="0" w:color="auto"/>
            </w:tcBorders>
            <w:hideMark/>
          </w:tcPr>
          <w:p w:rsidR="00D50014" w:rsidRPr="009D1631" w:rsidRDefault="00D50014" w:rsidP="009D1631">
            <w:pPr>
              <w:spacing w:after="120" w:line="240" w:lineRule="auto"/>
              <w:jc w:val="center"/>
              <w:rPr>
                <w:rFonts w:asciiTheme="majorBidi" w:hAnsiTheme="majorBidi" w:cstheme="majorBidi"/>
                <w:iCs/>
                <w:sz w:val="24"/>
                <w:szCs w:val="24"/>
                <w:lang w:val="uk-UA"/>
              </w:rPr>
            </w:pPr>
            <w:r w:rsidRPr="009D1631">
              <w:rPr>
                <w:rFonts w:asciiTheme="majorBidi" w:hAnsiTheme="majorBidi" w:cstheme="majorBidi"/>
                <w:iCs/>
                <w:sz w:val="24"/>
                <w:szCs w:val="24"/>
                <w:lang w:val="uk-UA"/>
              </w:rPr>
              <w:t>1</w:t>
            </w:r>
          </w:p>
        </w:tc>
        <w:tc>
          <w:tcPr>
            <w:tcW w:w="1275" w:type="dxa"/>
            <w:tcBorders>
              <w:top w:val="single" w:sz="4" w:space="0" w:color="auto"/>
              <w:left w:val="single" w:sz="4" w:space="0" w:color="auto"/>
              <w:bottom w:val="single" w:sz="4" w:space="0" w:color="auto"/>
              <w:right w:val="single" w:sz="4" w:space="0" w:color="auto"/>
            </w:tcBorders>
            <w:hideMark/>
          </w:tcPr>
          <w:p w:rsidR="00D50014" w:rsidRPr="009D1631" w:rsidRDefault="00D50014" w:rsidP="009D1631">
            <w:pPr>
              <w:spacing w:after="120" w:line="240" w:lineRule="auto"/>
              <w:jc w:val="center"/>
              <w:rPr>
                <w:rFonts w:asciiTheme="majorBidi" w:hAnsiTheme="majorBidi" w:cstheme="majorBidi"/>
                <w:iCs/>
                <w:sz w:val="24"/>
                <w:szCs w:val="24"/>
                <w:lang w:val="uk-UA"/>
              </w:rPr>
            </w:pPr>
            <w:r w:rsidRPr="009D1631">
              <w:rPr>
                <w:rFonts w:asciiTheme="majorBidi" w:hAnsiTheme="majorBidi" w:cstheme="majorBidi"/>
                <w:iCs/>
                <w:sz w:val="24"/>
                <w:szCs w:val="24"/>
                <w:lang w:val="uk-UA"/>
              </w:rPr>
              <w:t>5</w:t>
            </w:r>
          </w:p>
        </w:tc>
      </w:tr>
      <w:tr w:rsidR="00D50014" w:rsidRPr="009D1631" w:rsidTr="004826E0">
        <w:trPr>
          <w:trHeight w:val="382"/>
          <w:jc w:val="center"/>
        </w:trPr>
        <w:tc>
          <w:tcPr>
            <w:tcW w:w="564" w:type="dxa"/>
            <w:tcBorders>
              <w:top w:val="single" w:sz="4" w:space="0" w:color="auto"/>
              <w:left w:val="single" w:sz="4" w:space="0" w:color="auto"/>
              <w:bottom w:val="single" w:sz="4" w:space="0" w:color="auto"/>
              <w:right w:val="single" w:sz="4" w:space="0" w:color="auto"/>
            </w:tcBorders>
            <w:vAlign w:val="center"/>
            <w:hideMark/>
          </w:tcPr>
          <w:p w:rsidR="00D50014" w:rsidRPr="009D1631" w:rsidRDefault="00D50014" w:rsidP="009D1631">
            <w:pPr>
              <w:spacing w:after="120" w:line="240" w:lineRule="auto"/>
              <w:jc w:val="both"/>
              <w:rPr>
                <w:rFonts w:asciiTheme="majorBidi" w:hAnsiTheme="majorBidi" w:cstheme="majorBidi"/>
                <w:iCs/>
                <w:sz w:val="24"/>
                <w:szCs w:val="24"/>
                <w:lang w:val="uk-UA"/>
              </w:rPr>
            </w:pPr>
            <w:r w:rsidRPr="009D1631">
              <w:rPr>
                <w:rFonts w:asciiTheme="majorBidi" w:hAnsiTheme="majorBidi" w:cstheme="majorBidi"/>
                <w:iCs/>
                <w:sz w:val="24"/>
                <w:szCs w:val="24"/>
                <w:lang w:val="uk-UA"/>
              </w:rPr>
              <w:t>3.</w:t>
            </w:r>
          </w:p>
        </w:tc>
        <w:tc>
          <w:tcPr>
            <w:tcW w:w="4823" w:type="dxa"/>
            <w:tcBorders>
              <w:top w:val="single" w:sz="4" w:space="0" w:color="auto"/>
              <w:left w:val="single" w:sz="4" w:space="0" w:color="auto"/>
              <w:bottom w:val="single" w:sz="4" w:space="0" w:color="auto"/>
              <w:right w:val="single" w:sz="4" w:space="0" w:color="auto"/>
            </w:tcBorders>
            <w:vAlign w:val="center"/>
            <w:hideMark/>
          </w:tcPr>
          <w:p w:rsidR="00D50014" w:rsidRPr="009D1631" w:rsidRDefault="00D50014" w:rsidP="009D1631">
            <w:pPr>
              <w:spacing w:after="120" w:line="240" w:lineRule="auto"/>
              <w:jc w:val="both"/>
              <w:rPr>
                <w:rFonts w:asciiTheme="majorBidi" w:hAnsiTheme="majorBidi" w:cstheme="majorBidi"/>
                <w:iCs/>
                <w:sz w:val="24"/>
                <w:szCs w:val="24"/>
                <w:lang w:val="uk-UA"/>
              </w:rPr>
            </w:pPr>
            <w:r w:rsidRPr="009D1631">
              <w:rPr>
                <w:rFonts w:asciiTheme="majorBidi" w:hAnsiTheme="majorBidi" w:cstheme="majorBidi"/>
                <w:iCs/>
                <w:sz w:val="24"/>
                <w:szCs w:val="24"/>
                <w:lang w:val="uk-UA"/>
              </w:rPr>
              <w:t>Вчасність подання завдання  на перевірку</w:t>
            </w:r>
          </w:p>
        </w:tc>
        <w:tc>
          <w:tcPr>
            <w:tcW w:w="850" w:type="dxa"/>
            <w:tcBorders>
              <w:top w:val="single" w:sz="4" w:space="0" w:color="auto"/>
              <w:left w:val="single" w:sz="4" w:space="0" w:color="auto"/>
              <w:bottom w:val="single" w:sz="4" w:space="0" w:color="auto"/>
              <w:right w:val="single" w:sz="4" w:space="0" w:color="auto"/>
            </w:tcBorders>
            <w:hideMark/>
          </w:tcPr>
          <w:p w:rsidR="00D50014" w:rsidRPr="009D1631" w:rsidRDefault="00D50014" w:rsidP="009D1631">
            <w:pPr>
              <w:spacing w:after="120" w:line="240" w:lineRule="auto"/>
              <w:jc w:val="center"/>
              <w:rPr>
                <w:rFonts w:asciiTheme="majorBidi" w:hAnsiTheme="majorBidi" w:cstheme="majorBidi"/>
                <w:iCs/>
                <w:sz w:val="24"/>
                <w:szCs w:val="24"/>
                <w:lang w:val="uk-UA"/>
              </w:rPr>
            </w:pPr>
            <w:r w:rsidRPr="009D1631">
              <w:rPr>
                <w:rFonts w:asciiTheme="majorBidi" w:hAnsiTheme="majorBidi" w:cstheme="majorBidi"/>
                <w:iCs/>
                <w:sz w:val="24"/>
                <w:szCs w:val="24"/>
                <w:lang w:val="uk-UA"/>
              </w:rPr>
              <w:t>10</w:t>
            </w:r>
          </w:p>
        </w:tc>
        <w:tc>
          <w:tcPr>
            <w:tcW w:w="1276" w:type="dxa"/>
            <w:tcBorders>
              <w:top w:val="single" w:sz="4" w:space="0" w:color="auto"/>
              <w:left w:val="single" w:sz="4" w:space="0" w:color="auto"/>
              <w:bottom w:val="single" w:sz="4" w:space="0" w:color="auto"/>
              <w:right w:val="single" w:sz="4" w:space="0" w:color="auto"/>
            </w:tcBorders>
            <w:hideMark/>
          </w:tcPr>
          <w:p w:rsidR="00D50014" w:rsidRPr="009D1631" w:rsidRDefault="00D50014" w:rsidP="009D1631">
            <w:pPr>
              <w:spacing w:after="120" w:line="240" w:lineRule="auto"/>
              <w:jc w:val="center"/>
              <w:rPr>
                <w:rFonts w:asciiTheme="majorBidi" w:hAnsiTheme="majorBidi" w:cstheme="majorBidi"/>
                <w:iCs/>
                <w:sz w:val="24"/>
                <w:szCs w:val="24"/>
                <w:lang w:val="uk-UA"/>
              </w:rPr>
            </w:pPr>
            <w:r w:rsidRPr="009D1631">
              <w:rPr>
                <w:rFonts w:asciiTheme="majorBidi" w:hAnsiTheme="majorBidi" w:cstheme="majorBidi"/>
                <w:iCs/>
                <w:sz w:val="24"/>
                <w:szCs w:val="24"/>
                <w:lang w:val="uk-UA"/>
              </w:rPr>
              <w:t>2</w:t>
            </w:r>
          </w:p>
        </w:tc>
        <w:tc>
          <w:tcPr>
            <w:tcW w:w="851" w:type="dxa"/>
            <w:tcBorders>
              <w:top w:val="single" w:sz="4" w:space="0" w:color="auto"/>
              <w:left w:val="single" w:sz="4" w:space="0" w:color="auto"/>
              <w:bottom w:val="single" w:sz="4" w:space="0" w:color="auto"/>
              <w:right w:val="single" w:sz="4" w:space="0" w:color="auto"/>
            </w:tcBorders>
            <w:hideMark/>
          </w:tcPr>
          <w:p w:rsidR="00D50014" w:rsidRPr="009D1631" w:rsidRDefault="00D50014" w:rsidP="009D1631">
            <w:pPr>
              <w:spacing w:after="120" w:line="240" w:lineRule="auto"/>
              <w:jc w:val="center"/>
              <w:rPr>
                <w:rFonts w:asciiTheme="majorBidi" w:hAnsiTheme="majorBidi" w:cstheme="majorBidi"/>
                <w:iCs/>
                <w:sz w:val="24"/>
                <w:szCs w:val="24"/>
                <w:lang w:val="uk-UA"/>
              </w:rPr>
            </w:pPr>
            <w:r w:rsidRPr="009D1631">
              <w:rPr>
                <w:rFonts w:asciiTheme="majorBidi" w:hAnsiTheme="majorBidi" w:cstheme="majorBidi"/>
                <w:iCs/>
                <w:sz w:val="24"/>
                <w:szCs w:val="24"/>
                <w:lang w:val="uk-UA"/>
              </w:rPr>
              <w:t>1</w:t>
            </w:r>
          </w:p>
        </w:tc>
        <w:tc>
          <w:tcPr>
            <w:tcW w:w="1275" w:type="dxa"/>
            <w:tcBorders>
              <w:top w:val="single" w:sz="4" w:space="0" w:color="auto"/>
              <w:left w:val="single" w:sz="4" w:space="0" w:color="auto"/>
              <w:bottom w:val="single" w:sz="4" w:space="0" w:color="auto"/>
              <w:right w:val="single" w:sz="4" w:space="0" w:color="auto"/>
            </w:tcBorders>
            <w:hideMark/>
          </w:tcPr>
          <w:p w:rsidR="00D50014" w:rsidRPr="009D1631" w:rsidRDefault="00D50014" w:rsidP="009D1631">
            <w:pPr>
              <w:spacing w:after="120" w:line="240" w:lineRule="auto"/>
              <w:jc w:val="center"/>
              <w:rPr>
                <w:rFonts w:asciiTheme="majorBidi" w:hAnsiTheme="majorBidi" w:cstheme="majorBidi"/>
                <w:iCs/>
                <w:sz w:val="24"/>
                <w:szCs w:val="24"/>
                <w:lang w:val="uk-UA"/>
              </w:rPr>
            </w:pPr>
            <w:r w:rsidRPr="009D1631">
              <w:rPr>
                <w:rFonts w:asciiTheme="majorBidi" w:hAnsiTheme="majorBidi" w:cstheme="majorBidi"/>
                <w:iCs/>
                <w:sz w:val="24"/>
                <w:szCs w:val="24"/>
                <w:lang w:val="uk-UA"/>
              </w:rPr>
              <w:t>2</w:t>
            </w:r>
          </w:p>
        </w:tc>
      </w:tr>
      <w:tr w:rsidR="00D50014" w:rsidRPr="009D1631" w:rsidTr="004826E0">
        <w:trPr>
          <w:trHeight w:val="382"/>
          <w:jc w:val="center"/>
        </w:trPr>
        <w:tc>
          <w:tcPr>
            <w:tcW w:w="564" w:type="dxa"/>
            <w:tcBorders>
              <w:top w:val="single" w:sz="4" w:space="0" w:color="auto"/>
              <w:left w:val="single" w:sz="4" w:space="0" w:color="auto"/>
              <w:bottom w:val="single" w:sz="4" w:space="0" w:color="auto"/>
              <w:right w:val="single" w:sz="4" w:space="0" w:color="auto"/>
            </w:tcBorders>
            <w:vAlign w:val="center"/>
            <w:hideMark/>
          </w:tcPr>
          <w:p w:rsidR="00D50014" w:rsidRPr="009D1631" w:rsidRDefault="00D50014" w:rsidP="009D1631">
            <w:pPr>
              <w:spacing w:after="120" w:line="240" w:lineRule="auto"/>
              <w:jc w:val="both"/>
              <w:rPr>
                <w:rFonts w:asciiTheme="majorBidi" w:hAnsiTheme="majorBidi" w:cstheme="majorBidi"/>
                <w:iCs/>
                <w:sz w:val="24"/>
                <w:szCs w:val="24"/>
                <w:lang w:val="uk-UA"/>
              </w:rPr>
            </w:pPr>
            <w:r w:rsidRPr="009D1631">
              <w:rPr>
                <w:rFonts w:asciiTheme="majorBidi" w:hAnsiTheme="majorBidi" w:cstheme="majorBidi"/>
                <w:iCs/>
                <w:sz w:val="24"/>
                <w:szCs w:val="24"/>
                <w:lang w:val="uk-UA"/>
              </w:rPr>
              <w:t>4.</w:t>
            </w:r>
          </w:p>
        </w:tc>
        <w:tc>
          <w:tcPr>
            <w:tcW w:w="4823" w:type="dxa"/>
            <w:tcBorders>
              <w:top w:val="single" w:sz="4" w:space="0" w:color="auto"/>
              <w:left w:val="single" w:sz="4" w:space="0" w:color="auto"/>
              <w:bottom w:val="single" w:sz="4" w:space="0" w:color="auto"/>
              <w:right w:val="single" w:sz="4" w:space="0" w:color="auto"/>
            </w:tcBorders>
            <w:vAlign w:val="center"/>
            <w:hideMark/>
          </w:tcPr>
          <w:p w:rsidR="00D50014" w:rsidRPr="009D1631" w:rsidRDefault="00D50014" w:rsidP="009D1631">
            <w:pPr>
              <w:spacing w:after="120" w:line="240" w:lineRule="auto"/>
              <w:jc w:val="both"/>
              <w:rPr>
                <w:rFonts w:asciiTheme="majorBidi" w:hAnsiTheme="majorBidi" w:cstheme="majorBidi"/>
                <w:iCs/>
                <w:sz w:val="24"/>
                <w:szCs w:val="24"/>
                <w:lang w:val="uk-UA"/>
              </w:rPr>
            </w:pPr>
            <w:r w:rsidRPr="009D1631">
              <w:rPr>
                <w:rFonts w:asciiTheme="majorBidi" w:hAnsiTheme="majorBidi" w:cstheme="majorBidi"/>
                <w:iCs/>
                <w:sz w:val="24"/>
                <w:szCs w:val="24"/>
                <w:lang w:val="uk-UA"/>
              </w:rPr>
              <w:t>Презентація та захист</w:t>
            </w:r>
          </w:p>
        </w:tc>
        <w:tc>
          <w:tcPr>
            <w:tcW w:w="850" w:type="dxa"/>
            <w:tcBorders>
              <w:top w:val="single" w:sz="4" w:space="0" w:color="auto"/>
              <w:left w:val="single" w:sz="4" w:space="0" w:color="auto"/>
              <w:bottom w:val="single" w:sz="4" w:space="0" w:color="auto"/>
              <w:right w:val="single" w:sz="4" w:space="0" w:color="auto"/>
            </w:tcBorders>
            <w:hideMark/>
          </w:tcPr>
          <w:p w:rsidR="00D50014" w:rsidRPr="009D1631" w:rsidRDefault="00D50014" w:rsidP="009D1631">
            <w:pPr>
              <w:spacing w:after="120" w:line="240" w:lineRule="auto"/>
              <w:jc w:val="center"/>
              <w:rPr>
                <w:rFonts w:asciiTheme="majorBidi" w:hAnsiTheme="majorBidi" w:cstheme="majorBidi"/>
                <w:iCs/>
                <w:sz w:val="24"/>
                <w:szCs w:val="24"/>
                <w:lang w:val="uk-UA"/>
              </w:rPr>
            </w:pPr>
            <w:r w:rsidRPr="009D1631">
              <w:rPr>
                <w:rFonts w:asciiTheme="majorBidi" w:hAnsiTheme="majorBidi" w:cstheme="majorBidi"/>
                <w:iCs/>
                <w:sz w:val="24"/>
                <w:szCs w:val="24"/>
                <w:lang w:val="uk-UA"/>
              </w:rPr>
              <w:t>54</w:t>
            </w:r>
          </w:p>
        </w:tc>
        <w:tc>
          <w:tcPr>
            <w:tcW w:w="1276" w:type="dxa"/>
            <w:tcBorders>
              <w:top w:val="single" w:sz="4" w:space="0" w:color="auto"/>
              <w:left w:val="single" w:sz="4" w:space="0" w:color="auto"/>
              <w:bottom w:val="single" w:sz="4" w:space="0" w:color="auto"/>
              <w:right w:val="single" w:sz="4" w:space="0" w:color="auto"/>
            </w:tcBorders>
            <w:hideMark/>
          </w:tcPr>
          <w:p w:rsidR="00D50014" w:rsidRPr="009D1631" w:rsidRDefault="00D50014" w:rsidP="009D1631">
            <w:pPr>
              <w:spacing w:after="120" w:line="240" w:lineRule="auto"/>
              <w:jc w:val="center"/>
              <w:rPr>
                <w:rFonts w:asciiTheme="majorBidi" w:hAnsiTheme="majorBidi" w:cstheme="majorBidi"/>
                <w:iCs/>
                <w:sz w:val="24"/>
                <w:szCs w:val="24"/>
                <w:lang w:val="uk-UA"/>
              </w:rPr>
            </w:pPr>
            <w:r w:rsidRPr="009D1631">
              <w:rPr>
                <w:rFonts w:asciiTheme="majorBidi" w:hAnsiTheme="majorBidi" w:cstheme="majorBidi"/>
                <w:iCs/>
                <w:sz w:val="24"/>
                <w:szCs w:val="24"/>
                <w:lang w:val="uk-UA"/>
              </w:rPr>
              <w:t>15</w:t>
            </w:r>
          </w:p>
        </w:tc>
        <w:tc>
          <w:tcPr>
            <w:tcW w:w="851" w:type="dxa"/>
            <w:tcBorders>
              <w:top w:val="single" w:sz="4" w:space="0" w:color="auto"/>
              <w:left w:val="single" w:sz="4" w:space="0" w:color="auto"/>
              <w:bottom w:val="single" w:sz="4" w:space="0" w:color="auto"/>
              <w:right w:val="single" w:sz="4" w:space="0" w:color="auto"/>
            </w:tcBorders>
            <w:hideMark/>
          </w:tcPr>
          <w:p w:rsidR="00D50014" w:rsidRPr="009D1631" w:rsidRDefault="00D50014" w:rsidP="009D1631">
            <w:pPr>
              <w:spacing w:after="120" w:line="240" w:lineRule="auto"/>
              <w:jc w:val="center"/>
              <w:rPr>
                <w:rFonts w:asciiTheme="majorBidi" w:hAnsiTheme="majorBidi" w:cstheme="majorBidi"/>
                <w:iCs/>
                <w:sz w:val="24"/>
                <w:szCs w:val="24"/>
                <w:lang w:val="uk-UA"/>
              </w:rPr>
            </w:pPr>
            <w:r w:rsidRPr="009D1631">
              <w:rPr>
                <w:rFonts w:asciiTheme="majorBidi" w:hAnsiTheme="majorBidi" w:cstheme="majorBidi"/>
                <w:iCs/>
                <w:sz w:val="24"/>
                <w:szCs w:val="24"/>
                <w:lang w:val="uk-UA"/>
              </w:rPr>
              <w:t>1</w:t>
            </w:r>
          </w:p>
        </w:tc>
        <w:tc>
          <w:tcPr>
            <w:tcW w:w="1275" w:type="dxa"/>
            <w:tcBorders>
              <w:top w:val="single" w:sz="4" w:space="0" w:color="auto"/>
              <w:left w:val="single" w:sz="4" w:space="0" w:color="auto"/>
              <w:bottom w:val="single" w:sz="4" w:space="0" w:color="auto"/>
              <w:right w:val="single" w:sz="4" w:space="0" w:color="auto"/>
            </w:tcBorders>
            <w:hideMark/>
          </w:tcPr>
          <w:p w:rsidR="00D50014" w:rsidRPr="009D1631" w:rsidRDefault="00D50014" w:rsidP="009D1631">
            <w:pPr>
              <w:spacing w:after="120" w:line="240" w:lineRule="auto"/>
              <w:jc w:val="center"/>
              <w:rPr>
                <w:rFonts w:asciiTheme="majorBidi" w:hAnsiTheme="majorBidi" w:cstheme="majorBidi"/>
                <w:iCs/>
                <w:sz w:val="24"/>
                <w:szCs w:val="24"/>
                <w:lang w:val="uk-UA"/>
              </w:rPr>
            </w:pPr>
            <w:r w:rsidRPr="009D1631">
              <w:rPr>
                <w:rFonts w:asciiTheme="majorBidi" w:hAnsiTheme="majorBidi" w:cstheme="majorBidi"/>
                <w:iCs/>
                <w:sz w:val="24"/>
                <w:szCs w:val="24"/>
                <w:lang w:val="uk-UA"/>
              </w:rPr>
              <w:t>15</w:t>
            </w:r>
          </w:p>
        </w:tc>
      </w:tr>
      <w:tr w:rsidR="00D50014" w:rsidRPr="009D1631" w:rsidTr="004826E0">
        <w:trPr>
          <w:trHeight w:val="382"/>
          <w:jc w:val="center"/>
        </w:trPr>
        <w:tc>
          <w:tcPr>
            <w:tcW w:w="564" w:type="dxa"/>
            <w:tcBorders>
              <w:top w:val="single" w:sz="4" w:space="0" w:color="auto"/>
              <w:left w:val="single" w:sz="4" w:space="0" w:color="auto"/>
              <w:bottom w:val="single" w:sz="4" w:space="0" w:color="auto"/>
              <w:right w:val="single" w:sz="4" w:space="0" w:color="auto"/>
            </w:tcBorders>
            <w:vAlign w:val="center"/>
          </w:tcPr>
          <w:p w:rsidR="00D50014" w:rsidRPr="009D1631" w:rsidRDefault="00D50014" w:rsidP="009D1631">
            <w:pPr>
              <w:spacing w:after="120" w:line="240" w:lineRule="auto"/>
              <w:jc w:val="both"/>
              <w:rPr>
                <w:rFonts w:asciiTheme="majorBidi" w:hAnsiTheme="majorBidi" w:cstheme="majorBidi"/>
                <w:iCs/>
                <w:sz w:val="24"/>
                <w:szCs w:val="24"/>
                <w:lang w:val="uk-UA"/>
              </w:rPr>
            </w:pPr>
          </w:p>
        </w:tc>
        <w:tc>
          <w:tcPr>
            <w:tcW w:w="7800" w:type="dxa"/>
            <w:gridSpan w:val="4"/>
            <w:tcBorders>
              <w:top w:val="single" w:sz="4" w:space="0" w:color="auto"/>
              <w:left w:val="single" w:sz="4" w:space="0" w:color="auto"/>
              <w:bottom w:val="single" w:sz="4" w:space="0" w:color="auto"/>
              <w:right w:val="single" w:sz="4" w:space="0" w:color="auto"/>
            </w:tcBorders>
            <w:vAlign w:val="center"/>
            <w:hideMark/>
          </w:tcPr>
          <w:p w:rsidR="00D50014" w:rsidRPr="009D1631" w:rsidRDefault="00D50014" w:rsidP="009D1631">
            <w:pPr>
              <w:spacing w:after="120" w:line="240" w:lineRule="auto"/>
              <w:jc w:val="both"/>
              <w:rPr>
                <w:rFonts w:asciiTheme="majorBidi" w:hAnsiTheme="majorBidi" w:cstheme="majorBidi"/>
                <w:iCs/>
                <w:sz w:val="24"/>
                <w:szCs w:val="24"/>
                <w:lang w:val="uk-UA"/>
              </w:rPr>
            </w:pPr>
            <w:r w:rsidRPr="009D1631">
              <w:rPr>
                <w:rFonts w:asciiTheme="majorBidi" w:hAnsiTheme="majorBidi" w:cstheme="majorBidi"/>
                <w:iCs/>
                <w:sz w:val="24"/>
                <w:szCs w:val="24"/>
                <w:lang w:val="uk-UA"/>
              </w:rPr>
              <w:t>Всього</w:t>
            </w:r>
          </w:p>
        </w:tc>
        <w:tc>
          <w:tcPr>
            <w:tcW w:w="1275" w:type="dxa"/>
            <w:tcBorders>
              <w:top w:val="single" w:sz="4" w:space="0" w:color="auto"/>
              <w:left w:val="single" w:sz="4" w:space="0" w:color="auto"/>
              <w:bottom w:val="single" w:sz="4" w:space="0" w:color="auto"/>
              <w:right w:val="single" w:sz="4" w:space="0" w:color="auto"/>
            </w:tcBorders>
            <w:hideMark/>
          </w:tcPr>
          <w:p w:rsidR="00D50014" w:rsidRPr="009D1631" w:rsidRDefault="00D50014" w:rsidP="009D1631">
            <w:pPr>
              <w:spacing w:after="120" w:line="240" w:lineRule="auto"/>
              <w:jc w:val="center"/>
              <w:rPr>
                <w:rFonts w:asciiTheme="majorBidi" w:hAnsiTheme="majorBidi" w:cstheme="majorBidi"/>
                <w:iCs/>
                <w:sz w:val="24"/>
                <w:szCs w:val="24"/>
                <w:lang w:val="uk-UA"/>
              </w:rPr>
            </w:pPr>
            <w:r w:rsidRPr="009D1631">
              <w:rPr>
                <w:rFonts w:asciiTheme="majorBidi" w:hAnsiTheme="majorBidi" w:cstheme="majorBidi"/>
                <w:iCs/>
                <w:sz w:val="24"/>
                <w:szCs w:val="24"/>
                <w:lang w:val="uk-UA"/>
              </w:rPr>
              <w:t>28</w:t>
            </w:r>
          </w:p>
        </w:tc>
      </w:tr>
    </w:tbl>
    <w:p w:rsidR="00D50014" w:rsidRPr="009D1631" w:rsidRDefault="00D50014" w:rsidP="000A6AC5">
      <w:pPr>
        <w:spacing w:beforeLines="200" w:before="480" w:after="120" w:line="360" w:lineRule="auto"/>
        <w:ind w:firstLine="709"/>
        <w:contextualSpacing/>
        <w:jc w:val="both"/>
        <w:rPr>
          <w:rFonts w:asciiTheme="majorBidi" w:hAnsiTheme="majorBidi" w:cstheme="majorBidi"/>
          <w:sz w:val="28"/>
          <w:szCs w:val="28"/>
          <w:lang w:val="uk-UA"/>
        </w:rPr>
      </w:pPr>
    </w:p>
    <w:p w:rsidR="00F5527B" w:rsidRPr="009D1631" w:rsidRDefault="00D50014" w:rsidP="009D1631">
      <w:pPr>
        <w:spacing w:line="360" w:lineRule="auto"/>
        <w:ind w:firstLine="709"/>
        <w:jc w:val="both"/>
        <w:rPr>
          <w:rFonts w:asciiTheme="majorBidi" w:hAnsiTheme="majorBidi" w:cstheme="majorBidi"/>
          <w:sz w:val="28"/>
          <w:szCs w:val="28"/>
          <w:lang w:val="uk-UA"/>
        </w:rPr>
      </w:pPr>
      <w:r w:rsidRPr="009D1631">
        <w:rPr>
          <w:rFonts w:asciiTheme="majorBidi" w:hAnsiTheme="majorBidi" w:cstheme="majorBidi"/>
          <w:sz w:val="28"/>
          <w:szCs w:val="28"/>
          <w:lang w:val="uk-UA"/>
        </w:rPr>
        <w:t xml:space="preserve">Здобувачам можуть нараховуватися заохочувальні </w:t>
      </w:r>
      <w:r w:rsidR="00F5527B" w:rsidRPr="009D1631">
        <w:rPr>
          <w:rFonts w:asciiTheme="majorBidi" w:hAnsiTheme="majorBidi" w:cstheme="majorBidi"/>
          <w:sz w:val="28"/>
          <w:szCs w:val="28"/>
          <w:lang w:val="uk-UA"/>
        </w:rPr>
        <w:t>бали за:</w:t>
      </w:r>
    </w:p>
    <w:p w:rsidR="00F5527B" w:rsidRPr="009D1631" w:rsidRDefault="00F5527B" w:rsidP="009D1631">
      <w:pPr>
        <w:pStyle w:val="a3"/>
        <w:numPr>
          <w:ilvl w:val="0"/>
          <w:numId w:val="104"/>
        </w:numPr>
        <w:spacing w:line="360" w:lineRule="auto"/>
        <w:ind w:firstLine="709"/>
        <w:contextualSpacing w:val="0"/>
        <w:jc w:val="both"/>
        <w:rPr>
          <w:rFonts w:asciiTheme="majorBidi" w:eastAsia="Calibri" w:hAnsiTheme="majorBidi" w:cstheme="majorBidi"/>
          <w:i/>
          <w:sz w:val="24"/>
          <w:szCs w:val="24"/>
          <w:lang w:val="uk-UA" w:eastAsia="ru-RU"/>
        </w:rPr>
      </w:pPr>
      <w:r w:rsidRPr="009D1631">
        <w:rPr>
          <w:rFonts w:asciiTheme="majorBidi" w:eastAsia="Calibri" w:hAnsiTheme="majorBidi" w:cstheme="majorBidi"/>
          <w:i/>
          <w:sz w:val="24"/>
          <w:szCs w:val="24"/>
          <w:lang w:val="uk-UA" w:eastAsia="ru-RU"/>
        </w:rPr>
        <w:lastRenderedPageBreak/>
        <w:t>написання тез, статті, оформлення реферату як наукової роботи для участі у конкурсі студентських наукових робіт;</w:t>
      </w:r>
    </w:p>
    <w:p w:rsidR="00F5527B" w:rsidRPr="009D1631" w:rsidRDefault="00F5527B" w:rsidP="009D1631">
      <w:pPr>
        <w:pStyle w:val="a3"/>
        <w:numPr>
          <w:ilvl w:val="0"/>
          <w:numId w:val="104"/>
        </w:numPr>
        <w:tabs>
          <w:tab w:val="left" w:pos="284"/>
        </w:tabs>
        <w:spacing w:line="360" w:lineRule="auto"/>
        <w:ind w:firstLine="709"/>
        <w:contextualSpacing w:val="0"/>
        <w:jc w:val="both"/>
        <w:rPr>
          <w:rFonts w:asciiTheme="majorBidi" w:eastAsia="Calibri" w:hAnsiTheme="majorBidi" w:cstheme="majorBidi"/>
          <w:i/>
          <w:sz w:val="24"/>
          <w:szCs w:val="24"/>
          <w:lang w:val="uk-UA" w:eastAsia="ru-RU"/>
        </w:rPr>
      </w:pPr>
      <w:r w:rsidRPr="009D1631">
        <w:rPr>
          <w:rFonts w:asciiTheme="majorBidi" w:eastAsia="Calibri" w:hAnsiTheme="majorBidi" w:cstheme="majorBidi"/>
          <w:i/>
          <w:sz w:val="24"/>
          <w:szCs w:val="24"/>
          <w:lang w:val="uk-UA" w:eastAsia="ru-RU"/>
        </w:rPr>
        <w:t>Участь у міжнародних, всеукраїнських та/або інших заходах / проектах / конкурсах (за тематикою навчальної дисципліни);</w:t>
      </w:r>
    </w:p>
    <w:p w:rsidR="00F5527B" w:rsidRPr="009D1631" w:rsidRDefault="00F5527B" w:rsidP="009D1631">
      <w:pPr>
        <w:pStyle w:val="a3"/>
        <w:numPr>
          <w:ilvl w:val="0"/>
          <w:numId w:val="104"/>
        </w:numPr>
        <w:tabs>
          <w:tab w:val="left" w:pos="284"/>
        </w:tabs>
        <w:spacing w:line="360" w:lineRule="auto"/>
        <w:ind w:firstLine="709"/>
        <w:contextualSpacing w:val="0"/>
        <w:jc w:val="both"/>
        <w:rPr>
          <w:rFonts w:asciiTheme="majorBidi" w:eastAsia="Calibri" w:hAnsiTheme="majorBidi" w:cstheme="majorBidi"/>
          <w:i/>
          <w:sz w:val="24"/>
          <w:szCs w:val="24"/>
          <w:lang w:val="uk-UA" w:eastAsia="ru-RU"/>
        </w:rPr>
      </w:pPr>
      <w:r w:rsidRPr="009D1631">
        <w:rPr>
          <w:rFonts w:asciiTheme="majorBidi" w:eastAsia="Calibri" w:hAnsiTheme="majorBidi" w:cstheme="majorBidi"/>
          <w:i/>
          <w:sz w:val="24"/>
          <w:szCs w:val="24"/>
          <w:lang w:val="uk-UA" w:eastAsia="ru-RU"/>
        </w:rPr>
        <w:t>Проходження  он-лайн курсу і отримання сертифікату.</w:t>
      </w:r>
    </w:p>
    <w:p w:rsidR="009D1631" w:rsidRDefault="009D1631" w:rsidP="009D1631">
      <w:pPr>
        <w:tabs>
          <w:tab w:val="left" w:pos="284"/>
        </w:tabs>
        <w:spacing w:line="360" w:lineRule="auto"/>
        <w:ind w:firstLine="709"/>
        <w:jc w:val="both"/>
        <w:rPr>
          <w:rFonts w:asciiTheme="majorBidi" w:eastAsia="Calibri" w:hAnsiTheme="majorBidi" w:cstheme="majorBidi"/>
          <w:iCs/>
          <w:sz w:val="24"/>
          <w:szCs w:val="24"/>
          <w:lang w:val="uk-UA" w:eastAsia="ru-RU"/>
        </w:rPr>
      </w:pPr>
    </w:p>
    <w:p w:rsidR="00D50014" w:rsidRPr="009D1631" w:rsidRDefault="00F5527B" w:rsidP="009D1631">
      <w:pPr>
        <w:tabs>
          <w:tab w:val="left" w:pos="284"/>
        </w:tabs>
        <w:spacing w:line="360" w:lineRule="auto"/>
        <w:ind w:firstLine="709"/>
        <w:jc w:val="both"/>
        <w:rPr>
          <w:rFonts w:asciiTheme="majorBidi" w:eastAsia="Calibri" w:hAnsiTheme="majorBidi" w:cstheme="majorBidi"/>
          <w:iCs/>
          <w:sz w:val="24"/>
          <w:szCs w:val="24"/>
          <w:lang w:val="uk-UA" w:eastAsia="ru-RU"/>
        </w:rPr>
      </w:pPr>
      <w:r w:rsidRPr="009D1631">
        <w:rPr>
          <w:rFonts w:asciiTheme="majorBidi" w:eastAsia="Calibri" w:hAnsiTheme="majorBidi" w:cstheme="majorBidi"/>
          <w:iCs/>
          <w:sz w:val="24"/>
          <w:szCs w:val="24"/>
          <w:lang w:val="uk-UA" w:eastAsia="ru-RU"/>
        </w:rPr>
        <w:t>Штрафні бали нараховуються за порушення термінів виконання робіт</w:t>
      </w:r>
      <w:r w:rsidRPr="009D1631">
        <w:rPr>
          <w:rFonts w:asciiTheme="majorBidi" w:hAnsiTheme="majorBidi" w:cstheme="majorBidi"/>
          <w:iCs/>
          <w:sz w:val="28"/>
          <w:szCs w:val="28"/>
          <w:lang w:val="uk-UA"/>
        </w:rPr>
        <w:t>.</w:t>
      </w:r>
    </w:p>
    <w:p w:rsidR="00D50014" w:rsidRPr="009D1631" w:rsidRDefault="00D50014" w:rsidP="009D1631">
      <w:pPr>
        <w:spacing w:line="360" w:lineRule="auto"/>
        <w:ind w:firstLine="709"/>
        <w:jc w:val="both"/>
        <w:rPr>
          <w:rFonts w:asciiTheme="majorBidi" w:hAnsiTheme="majorBidi" w:cstheme="majorBidi"/>
          <w:sz w:val="28"/>
          <w:szCs w:val="28"/>
          <w:lang w:val="uk-UA"/>
        </w:rPr>
      </w:pPr>
      <w:r w:rsidRPr="009D1631">
        <w:rPr>
          <w:rFonts w:asciiTheme="majorBidi" w:hAnsiTheme="majorBidi" w:cstheme="majorBidi"/>
          <w:sz w:val="28"/>
          <w:szCs w:val="28"/>
          <w:lang w:val="uk-UA"/>
        </w:rPr>
        <w:t xml:space="preserve">Дистанційне навчання через проходження онлайн-курсів за певною тематикою допускається за умови погодження зі здобувачами. У разі, якщо невелика кількість здобувачів має бажання пройти онлайн-курс за певною тематикою, вивчення матеріалу за допомогою таких курсів допускається, але здобувачі повинні виконати всі завдання, які передбачені у навчальній дисципліні. </w:t>
      </w:r>
    </w:p>
    <w:p w:rsidR="00D50014" w:rsidRPr="009D1631" w:rsidRDefault="00D50014" w:rsidP="009D1631">
      <w:pPr>
        <w:spacing w:line="360" w:lineRule="auto"/>
        <w:ind w:firstLine="709"/>
        <w:jc w:val="both"/>
        <w:rPr>
          <w:rFonts w:asciiTheme="majorBidi" w:hAnsiTheme="majorBidi" w:cstheme="majorBidi"/>
          <w:sz w:val="28"/>
          <w:szCs w:val="28"/>
          <w:lang w:val="uk-UA"/>
        </w:rPr>
      </w:pPr>
      <w:r w:rsidRPr="009D1631">
        <w:rPr>
          <w:rFonts w:asciiTheme="majorBidi" w:hAnsiTheme="majorBidi" w:cstheme="majorBidi"/>
          <w:sz w:val="28"/>
          <w:szCs w:val="28"/>
          <w:lang w:val="uk-UA"/>
        </w:rPr>
        <w:t xml:space="preserve">Для кращого розуміння сучасних підходів  пропонується опанувати наступні он-лайн курси:  </w:t>
      </w:r>
    </w:p>
    <w:p w:rsidR="00D50014" w:rsidRPr="009D1631" w:rsidRDefault="00D50014" w:rsidP="009D1631">
      <w:pPr>
        <w:numPr>
          <w:ilvl w:val="0"/>
          <w:numId w:val="78"/>
        </w:numPr>
        <w:spacing w:afterLines="200" w:after="480" w:line="360" w:lineRule="auto"/>
        <w:ind w:right="-2" w:hanging="357"/>
        <w:jc w:val="both"/>
        <w:rPr>
          <w:rFonts w:asciiTheme="majorBidi" w:hAnsiTheme="majorBidi" w:cstheme="majorBidi"/>
          <w:sz w:val="24"/>
          <w:szCs w:val="24"/>
          <w:lang w:val="uk-UA"/>
        </w:rPr>
      </w:pPr>
      <w:r w:rsidRPr="009D1631">
        <w:rPr>
          <w:rFonts w:asciiTheme="majorBidi" w:hAnsiTheme="majorBidi" w:cstheme="majorBidi"/>
          <w:bCs/>
          <w:sz w:val="24"/>
          <w:szCs w:val="24"/>
          <w:lang w:val="uk-UA"/>
        </w:rPr>
        <w:t>Основи державної політики</w:t>
      </w:r>
      <w:r w:rsidRPr="009D1631">
        <w:rPr>
          <w:rFonts w:asciiTheme="majorBidi" w:hAnsiTheme="majorBidi" w:cstheme="majorBidi"/>
          <w:sz w:val="24"/>
          <w:szCs w:val="24"/>
          <w:lang w:val="uk-UA"/>
        </w:rPr>
        <w:t> :</w:t>
      </w:r>
      <w:r w:rsidR="009D1631">
        <w:rPr>
          <w:rFonts w:asciiTheme="majorBidi" w:hAnsiTheme="majorBidi" w:cstheme="majorBidi"/>
          <w:sz w:val="24"/>
          <w:szCs w:val="24"/>
          <w:lang w:val="uk-UA"/>
        </w:rPr>
        <w:t xml:space="preserve"> </w:t>
      </w:r>
      <w:r w:rsidRPr="009D1631">
        <w:rPr>
          <w:rFonts w:asciiTheme="majorBidi" w:hAnsiTheme="majorBidi" w:cstheme="majorBidi"/>
          <w:sz w:val="24"/>
          <w:szCs w:val="24"/>
          <w:lang w:val="uk-UA"/>
        </w:rPr>
        <w:t>(</w:t>
      </w:r>
      <w:hyperlink r:id="rId36" w:history="1">
        <w:r w:rsidRPr="009D1631">
          <w:rPr>
            <w:rFonts w:asciiTheme="majorBidi" w:hAnsiTheme="majorBidi" w:cstheme="majorBidi"/>
            <w:color w:val="0000FF" w:themeColor="hyperlink"/>
            <w:sz w:val="24"/>
            <w:szCs w:val="24"/>
            <w:u w:val="single"/>
            <w:lang w:val="uk-UA"/>
          </w:rPr>
          <w:t>https://courses.prometheus.org.ua/courses/Prometheus/GOV101/2015_T2/about</w:t>
        </w:r>
      </w:hyperlink>
      <w:r w:rsidRPr="009D1631">
        <w:rPr>
          <w:rFonts w:asciiTheme="majorBidi" w:hAnsiTheme="majorBidi" w:cstheme="majorBidi"/>
          <w:sz w:val="24"/>
          <w:szCs w:val="24"/>
          <w:lang w:val="uk-UA"/>
        </w:rPr>
        <w:t>)</w:t>
      </w:r>
    </w:p>
    <w:p w:rsidR="00D50014" w:rsidRPr="009D1631" w:rsidRDefault="00D50014" w:rsidP="009D1631">
      <w:pPr>
        <w:numPr>
          <w:ilvl w:val="0"/>
          <w:numId w:val="78"/>
        </w:numPr>
        <w:spacing w:afterLines="200" w:after="480" w:line="360" w:lineRule="auto"/>
        <w:ind w:right="-2" w:hanging="357"/>
        <w:rPr>
          <w:rFonts w:asciiTheme="majorBidi" w:hAnsiTheme="majorBidi" w:cstheme="majorBidi"/>
          <w:sz w:val="24"/>
          <w:szCs w:val="24"/>
          <w:lang w:val="uk-UA"/>
        </w:rPr>
      </w:pPr>
      <w:r w:rsidRPr="009D1631">
        <w:rPr>
          <w:rFonts w:asciiTheme="majorBidi" w:hAnsiTheme="majorBidi" w:cstheme="majorBidi"/>
          <w:bCs/>
          <w:sz w:val="24"/>
          <w:szCs w:val="24"/>
          <w:lang w:val="uk-UA"/>
        </w:rPr>
        <w:t>Взаємодія органів державної влади   громадськістю:</w:t>
      </w:r>
      <w:r w:rsidR="009D1631">
        <w:rPr>
          <w:rFonts w:asciiTheme="majorBidi" w:hAnsiTheme="majorBidi" w:cstheme="majorBidi"/>
          <w:sz w:val="24"/>
          <w:szCs w:val="24"/>
          <w:lang w:val="uk-UA"/>
        </w:rPr>
        <w:t xml:space="preserve"> </w:t>
      </w:r>
      <w:r w:rsidRPr="009D1631">
        <w:rPr>
          <w:rFonts w:asciiTheme="majorBidi" w:hAnsiTheme="majorBidi" w:cstheme="majorBidi"/>
          <w:sz w:val="24"/>
          <w:szCs w:val="24"/>
          <w:lang w:val="uk-UA"/>
        </w:rPr>
        <w:t>(</w:t>
      </w:r>
      <w:hyperlink r:id="rId37" w:history="1">
        <w:r w:rsidRPr="009D1631">
          <w:rPr>
            <w:rFonts w:asciiTheme="majorBidi" w:hAnsiTheme="majorBidi" w:cstheme="majorBidi"/>
            <w:color w:val="0000FF" w:themeColor="hyperlink"/>
            <w:sz w:val="24"/>
            <w:szCs w:val="24"/>
            <w:u w:val="single"/>
            <w:lang w:val="uk-UA"/>
          </w:rPr>
          <w:t>https://courses.prometheus.org.ua/courses/course-v1:Prometheus+IAP101+2019_T3/about</w:t>
        </w:r>
      </w:hyperlink>
      <w:r w:rsidRPr="009D1631">
        <w:rPr>
          <w:rFonts w:asciiTheme="majorBidi" w:hAnsiTheme="majorBidi" w:cstheme="majorBidi"/>
          <w:sz w:val="24"/>
          <w:szCs w:val="24"/>
          <w:lang w:val="uk-UA"/>
        </w:rPr>
        <w:t>)</w:t>
      </w:r>
    </w:p>
    <w:p w:rsidR="00D50014" w:rsidRPr="009D1631" w:rsidRDefault="00D50014" w:rsidP="009D1631">
      <w:pPr>
        <w:numPr>
          <w:ilvl w:val="0"/>
          <w:numId w:val="78"/>
        </w:numPr>
        <w:spacing w:afterLines="200" w:after="480" w:line="360" w:lineRule="auto"/>
        <w:ind w:right="-2" w:hanging="357"/>
        <w:jc w:val="both"/>
        <w:rPr>
          <w:rFonts w:asciiTheme="majorBidi" w:hAnsiTheme="majorBidi" w:cstheme="majorBidi"/>
          <w:sz w:val="24"/>
          <w:szCs w:val="24"/>
          <w:lang w:val="uk-UA"/>
        </w:rPr>
      </w:pPr>
      <w:r w:rsidRPr="009D1631">
        <w:rPr>
          <w:rFonts w:asciiTheme="majorBidi" w:hAnsiTheme="majorBidi" w:cstheme="majorBidi"/>
          <w:bCs/>
          <w:sz w:val="24"/>
          <w:szCs w:val="24"/>
          <w:lang w:val="uk-UA"/>
        </w:rPr>
        <w:t>Децентралізація: від патерналізму до відповідального розвитку:</w:t>
      </w:r>
      <w:r w:rsidR="009D1631">
        <w:rPr>
          <w:rFonts w:asciiTheme="majorBidi" w:hAnsiTheme="majorBidi" w:cstheme="majorBidi"/>
          <w:sz w:val="24"/>
          <w:szCs w:val="24"/>
          <w:lang w:val="uk-UA"/>
        </w:rPr>
        <w:t xml:space="preserve"> </w:t>
      </w:r>
      <w:r w:rsidRPr="009D1631">
        <w:rPr>
          <w:rFonts w:asciiTheme="majorBidi" w:hAnsiTheme="majorBidi" w:cstheme="majorBidi"/>
          <w:sz w:val="24"/>
          <w:szCs w:val="24"/>
          <w:lang w:val="uk-UA"/>
        </w:rPr>
        <w:t>(</w:t>
      </w:r>
      <w:hyperlink r:id="rId38" w:history="1">
        <w:r w:rsidRPr="009D1631">
          <w:rPr>
            <w:rFonts w:asciiTheme="majorBidi" w:hAnsiTheme="majorBidi" w:cstheme="majorBidi"/>
            <w:color w:val="0000FF" w:themeColor="hyperlink"/>
            <w:sz w:val="24"/>
            <w:szCs w:val="24"/>
            <w:u w:val="single"/>
            <w:lang w:val="uk-UA"/>
          </w:rPr>
          <w:t>https://courses.prometheus.org.ua/courses/course-v1:Prometheus+DC101+2019_T3/about</w:t>
        </w:r>
      </w:hyperlink>
      <w:r w:rsidRPr="009D1631">
        <w:rPr>
          <w:rFonts w:asciiTheme="majorBidi" w:hAnsiTheme="majorBidi" w:cstheme="majorBidi"/>
          <w:sz w:val="24"/>
          <w:szCs w:val="24"/>
          <w:lang w:val="uk-UA"/>
        </w:rPr>
        <w:t>)</w:t>
      </w:r>
    </w:p>
    <w:p w:rsidR="00D50014" w:rsidRPr="009D1631" w:rsidRDefault="00D50014" w:rsidP="009D1631">
      <w:pPr>
        <w:numPr>
          <w:ilvl w:val="0"/>
          <w:numId w:val="78"/>
        </w:numPr>
        <w:spacing w:afterLines="200" w:after="480" w:line="360" w:lineRule="auto"/>
        <w:ind w:right="-2" w:hanging="357"/>
        <w:jc w:val="both"/>
        <w:rPr>
          <w:rFonts w:asciiTheme="majorBidi" w:hAnsiTheme="majorBidi" w:cstheme="majorBidi"/>
          <w:sz w:val="24"/>
          <w:szCs w:val="24"/>
          <w:lang w:val="uk-UA"/>
        </w:rPr>
      </w:pPr>
      <w:r w:rsidRPr="009D1631">
        <w:rPr>
          <w:rFonts w:asciiTheme="majorBidi" w:hAnsiTheme="majorBidi" w:cstheme="majorBidi"/>
          <w:bCs/>
          <w:sz w:val="24"/>
          <w:szCs w:val="24"/>
          <w:lang w:val="uk-UA"/>
        </w:rPr>
        <w:t>Децентралізація в Україні – теорія та практика:</w:t>
      </w:r>
      <w:r w:rsidR="009D1631">
        <w:rPr>
          <w:rFonts w:asciiTheme="majorBidi" w:hAnsiTheme="majorBidi" w:cstheme="majorBidi"/>
          <w:sz w:val="24"/>
          <w:szCs w:val="24"/>
          <w:lang w:val="uk-UA"/>
        </w:rPr>
        <w:t xml:space="preserve"> </w:t>
      </w:r>
      <w:r w:rsidRPr="009D1631">
        <w:rPr>
          <w:rFonts w:asciiTheme="majorBidi" w:hAnsiTheme="majorBidi" w:cstheme="majorBidi"/>
          <w:sz w:val="24"/>
          <w:szCs w:val="24"/>
          <w:lang w:val="uk-UA"/>
        </w:rPr>
        <w:t>(</w:t>
      </w:r>
      <w:hyperlink r:id="rId39" w:history="1">
        <w:r w:rsidRPr="009D1631">
          <w:rPr>
            <w:rFonts w:asciiTheme="majorBidi" w:hAnsiTheme="majorBidi" w:cstheme="majorBidi"/>
            <w:color w:val="0000FF" w:themeColor="hyperlink"/>
            <w:sz w:val="24"/>
            <w:szCs w:val="24"/>
            <w:u w:val="single"/>
            <w:lang w:val="uk-UA"/>
          </w:rPr>
          <w:t>https://courses.prometheus.org.ua/courses/course-v1:Prometheus+DC101+2017_T4/about</w:t>
        </w:r>
      </w:hyperlink>
      <w:r w:rsidRPr="009D1631">
        <w:rPr>
          <w:rFonts w:asciiTheme="majorBidi" w:hAnsiTheme="majorBidi" w:cstheme="majorBidi"/>
          <w:sz w:val="24"/>
          <w:szCs w:val="24"/>
          <w:lang w:val="uk-UA"/>
        </w:rPr>
        <w:t>)</w:t>
      </w:r>
    </w:p>
    <w:p w:rsidR="00D50014" w:rsidRPr="009D1631" w:rsidRDefault="00D50014" w:rsidP="009D1631">
      <w:pPr>
        <w:numPr>
          <w:ilvl w:val="0"/>
          <w:numId w:val="78"/>
        </w:numPr>
        <w:spacing w:afterLines="200" w:after="480" w:line="360" w:lineRule="auto"/>
        <w:ind w:hanging="357"/>
        <w:jc w:val="both"/>
        <w:rPr>
          <w:rFonts w:asciiTheme="majorBidi" w:hAnsiTheme="majorBidi" w:cstheme="majorBidi"/>
          <w:bCs/>
          <w:sz w:val="24"/>
          <w:szCs w:val="24"/>
          <w:lang w:val="uk-UA"/>
        </w:rPr>
      </w:pPr>
      <w:r w:rsidRPr="009D1631">
        <w:rPr>
          <w:rFonts w:asciiTheme="majorBidi" w:hAnsiTheme="majorBidi" w:cstheme="majorBidi"/>
          <w:bCs/>
          <w:sz w:val="24"/>
          <w:szCs w:val="24"/>
          <w:lang w:val="uk-UA"/>
        </w:rPr>
        <w:t xml:space="preserve">Он-лайн курс «Гендерно орієнтоване врядування» </w:t>
      </w:r>
      <w:r w:rsidRPr="009D1631">
        <w:rPr>
          <w:rFonts w:asciiTheme="majorBidi" w:hAnsiTheme="majorBidi" w:cstheme="majorBidi"/>
          <w:sz w:val="24"/>
          <w:szCs w:val="24"/>
          <w:lang w:val="uk-UA"/>
        </w:rPr>
        <w:t xml:space="preserve"> </w:t>
      </w:r>
      <w:hyperlink r:id="rId40" w:history="1">
        <w:r w:rsidRPr="009D1631">
          <w:rPr>
            <w:rFonts w:asciiTheme="majorBidi" w:hAnsiTheme="majorBidi" w:cstheme="majorBidi"/>
            <w:bCs/>
            <w:color w:val="0000FF" w:themeColor="hyperlink"/>
            <w:sz w:val="24"/>
            <w:szCs w:val="24"/>
            <w:u w:val="single"/>
            <w:lang w:val="uk-UA"/>
          </w:rPr>
          <w:t>https://courses.ed-era.com/courses/course-v1:NDI_EdEra+1.2+2022/about</w:t>
        </w:r>
      </w:hyperlink>
    </w:p>
    <w:p w:rsidR="00D50014" w:rsidRPr="009D1631" w:rsidRDefault="00D50014" w:rsidP="009D1631">
      <w:pPr>
        <w:numPr>
          <w:ilvl w:val="0"/>
          <w:numId w:val="78"/>
        </w:numPr>
        <w:spacing w:afterLines="200" w:after="480" w:line="360" w:lineRule="auto"/>
        <w:ind w:hanging="357"/>
        <w:jc w:val="both"/>
        <w:rPr>
          <w:rFonts w:asciiTheme="majorBidi" w:hAnsiTheme="majorBidi" w:cstheme="majorBidi"/>
          <w:sz w:val="24"/>
          <w:szCs w:val="24"/>
          <w:lang w:val="uk-UA"/>
        </w:rPr>
      </w:pPr>
      <w:r w:rsidRPr="009D1631">
        <w:rPr>
          <w:rFonts w:asciiTheme="majorBidi" w:hAnsiTheme="majorBidi" w:cstheme="majorBidi"/>
          <w:bCs/>
          <w:sz w:val="24"/>
          <w:szCs w:val="24"/>
          <w:lang w:val="uk-UA"/>
        </w:rPr>
        <w:lastRenderedPageBreak/>
        <w:t>Онлайн</w:t>
      </w:r>
      <w:r w:rsidRPr="009D1631">
        <w:rPr>
          <w:rFonts w:asciiTheme="majorBidi" w:hAnsiTheme="majorBidi" w:cstheme="majorBidi"/>
          <w:sz w:val="24"/>
          <w:szCs w:val="24"/>
          <w:lang w:val="uk-UA"/>
        </w:rPr>
        <w:t>-</w:t>
      </w:r>
      <w:r w:rsidRPr="009D1631">
        <w:rPr>
          <w:rFonts w:asciiTheme="majorBidi" w:hAnsiTheme="majorBidi" w:cstheme="majorBidi"/>
          <w:bCs/>
          <w:sz w:val="24"/>
          <w:szCs w:val="24"/>
          <w:lang w:val="uk-UA"/>
        </w:rPr>
        <w:t>курс</w:t>
      </w:r>
      <w:r w:rsidR="009D1631">
        <w:rPr>
          <w:rFonts w:asciiTheme="majorBidi" w:hAnsiTheme="majorBidi" w:cstheme="majorBidi"/>
          <w:sz w:val="24"/>
          <w:szCs w:val="24"/>
          <w:lang w:val="uk-UA"/>
        </w:rPr>
        <w:t xml:space="preserve"> «</w:t>
      </w:r>
      <w:r w:rsidRPr="009D1631">
        <w:rPr>
          <w:rFonts w:asciiTheme="majorBidi" w:hAnsiTheme="majorBidi" w:cstheme="majorBidi"/>
          <w:sz w:val="24"/>
          <w:szCs w:val="24"/>
          <w:lang w:val="uk-UA"/>
        </w:rPr>
        <w:t>Реалізація принципів </w:t>
      </w:r>
      <w:r w:rsidRPr="009D1631">
        <w:rPr>
          <w:rFonts w:asciiTheme="majorBidi" w:hAnsiTheme="majorBidi" w:cstheme="majorBidi"/>
          <w:bCs/>
          <w:sz w:val="24"/>
          <w:szCs w:val="24"/>
          <w:lang w:val="uk-UA"/>
        </w:rPr>
        <w:t>гендерної</w:t>
      </w:r>
      <w:r w:rsidRPr="009D1631">
        <w:rPr>
          <w:rFonts w:asciiTheme="majorBidi" w:hAnsiTheme="majorBidi" w:cstheme="majorBidi"/>
          <w:sz w:val="24"/>
          <w:szCs w:val="24"/>
          <w:lang w:val="uk-UA"/>
        </w:rPr>
        <w:t> рівності при наданні адмін</w:t>
      </w:r>
      <w:r w:rsidR="009D1631">
        <w:rPr>
          <w:rFonts w:asciiTheme="majorBidi" w:hAnsiTheme="majorBidi" w:cstheme="majorBidi"/>
          <w:sz w:val="24"/>
          <w:szCs w:val="24"/>
          <w:lang w:val="uk-UA"/>
        </w:rPr>
        <w:t>істративних і соціальних послуг»</w:t>
      </w:r>
      <w:r w:rsidRPr="009D1631">
        <w:rPr>
          <w:rFonts w:asciiTheme="majorBidi" w:hAnsiTheme="majorBidi" w:cstheme="majorBidi"/>
          <w:sz w:val="24"/>
          <w:szCs w:val="24"/>
          <w:lang w:val="uk-UA"/>
        </w:rPr>
        <w:t xml:space="preserve"> </w:t>
      </w:r>
      <w:hyperlink r:id="rId41" w:history="1">
        <w:r w:rsidRPr="009D1631">
          <w:rPr>
            <w:rFonts w:asciiTheme="majorBidi" w:hAnsiTheme="majorBidi" w:cstheme="majorBidi"/>
            <w:color w:val="0000FF" w:themeColor="hyperlink"/>
            <w:sz w:val="24"/>
            <w:szCs w:val="24"/>
            <w:u w:val="single"/>
            <w:lang w:val="uk-UA"/>
          </w:rPr>
          <w:t>https://radnyk.org/treningi/onlajn-kurs-realizacziya-prynczypiv-gendernoyi-rivnosti-pry-nadanni-administratyvnyh-i-soczialnyh-poslug/</w:t>
        </w:r>
      </w:hyperlink>
      <w:r w:rsidRPr="009D1631">
        <w:rPr>
          <w:rFonts w:asciiTheme="majorBidi" w:hAnsiTheme="majorBidi" w:cstheme="majorBidi"/>
          <w:sz w:val="24"/>
          <w:szCs w:val="24"/>
          <w:lang w:val="uk-UA"/>
        </w:rPr>
        <w:t xml:space="preserve"> </w:t>
      </w:r>
    </w:p>
    <w:p w:rsidR="00D50014" w:rsidRPr="009D1631" w:rsidRDefault="00D50014" w:rsidP="009D1631">
      <w:pPr>
        <w:numPr>
          <w:ilvl w:val="0"/>
          <w:numId w:val="78"/>
        </w:numPr>
        <w:spacing w:afterLines="200" w:after="480" w:line="360" w:lineRule="auto"/>
        <w:ind w:hanging="357"/>
        <w:jc w:val="both"/>
        <w:rPr>
          <w:rFonts w:asciiTheme="majorBidi" w:hAnsiTheme="majorBidi" w:cstheme="majorBidi"/>
          <w:sz w:val="24"/>
          <w:szCs w:val="24"/>
          <w:lang w:val="uk-UA"/>
        </w:rPr>
      </w:pPr>
      <w:r w:rsidRPr="009D1631">
        <w:rPr>
          <w:rFonts w:asciiTheme="majorBidi" w:hAnsiTheme="majorBidi" w:cstheme="majorBidi"/>
          <w:sz w:val="24"/>
          <w:szCs w:val="24"/>
          <w:lang w:val="uk-UA"/>
        </w:rPr>
        <w:t xml:space="preserve">Он-лайн Онлайн-курс «Гендерна рівність та права людини в роботі ЦНАПу» </w:t>
      </w:r>
      <w:hyperlink r:id="rId42" w:history="1">
        <w:r w:rsidRPr="009D1631">
          <w:rPr>
            <w:rFonts w:asciiTheme="majorBidi" w:hAnsiTheme="majorBidi" w:cstheme="majorBidi"/>
            <w:color w:val="0000FF" w:themeColor="hyperlink"/>
            <w:sz w:val="24"/>
            <w:szCs w:val="24"/>
            <w:u w:val="single"/>
            <w:lang w:val="uk-UA"/>
          </w:rPr>
          <w:t>https://center.diia.gov.ua/education/course/genderna-rivnist-ta-prava-ludini-v-roboti-cnapu</w:t>
        </w:r>
      </w:hyperlink>
      <w:r w:rsidRPr="009D1631">
        <w:rPr>
          <w:rFonts w:asciiTheme="majorBidi" w:hAnsiTheme="majorBidi" w:cstheme="majorBidi"/>
          <w:sz w:val="24"/>
          <w:szCs w:val="24"/>
          <w:lang w:val="uk-UA"/>
        </w:rPr>
        <w:t xml:space="preserve"> платформа  </w:t>
      </w:r>
    </w:p>
    <w:p w:rsidR="00D50014" w:rsidRPr="004826E0" w:rsidRDefault="00D50014" w:rsidP="000A6AC5">
      <w:pPr>
        <w:spacing w:beforeLines="200" w:before="480" w:after="120" w:line="240" w:lineRule="auto"/>
        <w:ind w:left="142" w:right="-2"/>
        <w:contextualSpacing/>
        <w:jc w:val="both"/>
        <w:rPr>
          <w:rFonts w:cs="Times New Roman"/>
          <w:sz w:val="28"/>
          <w:szCs w:val="28"/>
          <w:lang w:val="uk-UA"/>
        </w:rPr>
      </w:pPr>
    </w:p>
    <w:p w:rsidR="00D50014" w:rsidRPr="004826E0" w:rsidRDefault="00D50014" w:rsidP="009D1631">
      <w:pPr>
        <w:spacing w:line="360" w:lineRule="auto"/>
        <w:ind w:firstLine="709"/>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 xml:space="preserve">Виставлення оцінки за контрольні заходи шляхом перенесення результатів проходження онлайн-курсів не передбачено. </w:t>
      </w:r>
    </w:p>
    <w:p w:rsidR="00D50014" w:rsidRPr="004826E0" w:rsidRDefault="00D50014" w:rsidP="009D1631">
      <w:pPr>
        <w:spacing w:line="360" w:lineRule="auto"/>
        <w:ind w:firstLine="709"/>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Система оцінювання орієнтована на отримання балів за активність здобувача, а також виконання завдань, які здатні розвинути практичні уміння та навички.</w:t>
      </w:r>
    </w:p>
    <w:p w:rsidR="00D50014" w:rsidRPr="004826E0" w:rsidRDefault="00D50014" w:rsidP="009D1631">
      <w:pPr>
        <w:spacing w:line="360" w:lineRule="auto"/>
        <w:ind w:firstLine="709"/>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Для отримання здобувачем відповідних оцінок його рейтингова оцінка переводиться згідно з таблицею:</w:t>
      </w:r>
    </w:p>
    <w:p w:rsidR="00D50014" w:rsidRPr="004826E0" w:rsidRDefault="00D50014" w:rsidP="000A6AC5">
      <w:pPr>
        <w:spacing w:beforeLines="200" w:before="480" w:after="0" w:line="240" w:lineRule="auto"/>
        <w:ind w:firstLine="709"/>
        <w:jc w:val="both"/>
        <w:rPr>
          <w:rFonts w:cs="Times New Roman"/>
          <w:i/>
          <w:sz w:val="24"/>
          <w:szCs w:val="24"/>
          <w:lang w:val="uk-UA"/>
        </w:rPr>
      </w:pPr>
      <w:r w:rsidRPr="004826E0">
        <w:rPr>
          <w:rFonts w:cs="Times New Roman"/>
          <w:bCs/>
          <w:i/>
          <w:sz w:val="24"/>
          <w:szCs w:val="24"/>
          <w:lang w:val="uk-UA"/>
        </w:rPr>
        <w:t>Таблиця відповідності рейтингових балів оцінкам за університетською шкалою</w:t>
      </w:r>
      <w:r w:rsidRPr="004826E0">
        <w:rPr>
          <w:rFonts w:cs="Times New Roman"/>
          <w:i/>
          <w:sz w:val="24"/>
          <w:szCs w:val="24"/>
          <w:lang w:val="uk-UA"/>
        </w:rPr>
        <w:t xml:space="preserve">: </w:t>
      </w:r>
    </w:p>
    <w:tbl>
      <w:tblPr>
        <w:tblW w:w="0" w:type="auto"/>
        <w:tblInd w:w="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57" w:type="dxa"/>
          <w:right w:w="57" w:type="dxa"/>
        </w:tblCellMar>
        <w:tblLook w:val="0000" w:firstRow="0" w:lastRow="0" w:firstColumn="0" w:lastColumn="0" w:noHBand="0" w:noVBand="0"/>
      </w:tblPr>
      <w:tblGrid>
        <w:gridCol w:w="3119"/>
        <w:gridCol w:w="2977"/>
      </w:tblGrid>
      <w:tr w:rsidR="00D50014" w:rsidRPr="004826E0" w:rsidTr="004826E0">
        <w:tc>
          <w:tcPr>
            <w:tcW w:w="3119" w:type="dxa"/>
          </w:tcPr>
          <w:p w:rsidR="00D50014" w:rsidRPr="004826E0" w:rsidRDefault="00D50014" w:rsidP="00F5527B">
            <w:pPr>
              <w:widowControl w:val="0"/>
              <w:autoSpaceDE w:val="0"/>
              <w:autoSpaceDN w:val="0"/>
              <w:adjustRightInd w:val="0"/>
              <w:spacing w:after="0" w:line="240" w:lineRule="auto"/>
              <w:ind w:firstLine="709"/>
              <w:jc w:val="both"/>
              <w:rPr>
                <w:rFonts w:eastAsia="Times New Roman" w:cs="Times New Roman"/>
                <w:i/>
                <w:sz w:val="24"/>
                <w:szCs w:val="24"/>
                <w:lang w:val="uk-UA" w:eastAsia="uk-UA"/>
              </w:rPr>
            </w:pPr>
            <w:r w:rsidRPr="004826E0">
              <w:rPr>
                <w:rFonts w:eastAsia="Times New Roman" w:cs="Times New Roman"/>
                <w:i/>
                <w:sz w:val="24"/>
                <w:szCs w:val="24"/>
                <w:lang w:val="uk-UA" w:eastAsia="uk-UA"/>
              </w:rPr>
              <w:t>Кількість балів</w:t>
            </w:r>
          </w:p>
        </w:tc>
        <w:tc>
          <w:tcPr>
            <w:tcW w:w="2977" w:type="dxa"/>
          </w:tcPr>
          <w:p w:rsidR="00D50014" w:rsidRPr="004826E0" w:rsidRDefault="00D50014" w:rsidP="00F5527B">
            <w:pPr>
              <w:autoSpaceDE w:val="0"/>
              <w:autoSpaceDN w:val="0"/>
              <w:adjustRightInd w:val="0"/>
              <w:spacing w:after="0" w:line="240" w:lineRule="auto"/>
              <w:ind w:firstLine="709"/>
              <w:jc w:val="both"/>
              <w:rPr>
                <w:rFonts w:cs="Times New Roman"/>
                <w:i/>
                <w:sz w:val="24"/>
                <w:szCs w:val="24"/>
                <w:lang w:val="uk-UA"/>
              </w:rPr>
            </w:pPr>
            <w:r w:rsidRPr="004826E0">
              <w:rPr>
                <w:rFonts w:cs="Times New Roman"/>
                <w:i/>
                <w:sz w:val="24"/>
                <w:szCs w:val="24"/>
                <w:lang w:val="uk-UA"/>
              </w:rPr>
              <w:t>Оцінка</w:t>
            </w:r>
          </w:p>
        </w:tc>
      </w:tr>
      <w:tr w:rsidR="00D50014" w:rsidRPr="004826E0" w:rsidTr="004826E0">
        <w:tc>
          <w:tcPr>
            <w:tcW w:w="3119" w:type="dxa"/>
          </w:tcPr>
          <w:p w:rsidR="00D50014" w:rsidRPr="004826E0" w:rsidRDefault="00D50014" w:rsidP="00F5527B">
            <w:pPr>
              <w:widowControl w:val="0"/>
              <w:autoSpaceDE w:val="0"/>
              <w:autoSpaceDN w:val="0"/>
              <w:adjustRightInd w:val="0"/>
              <w:spacing w:after="0" w:line="240" w:lineRule="auto"/>
              <w:ind w:firstLine="709"/>
              <w:jc w:val="both"/>
              <w:rPr>
                <w:rFonts w:eastAsia="Times New Roman" w:cs="Times New Roman"/>
                <w:i/>
                <w:sz w:val="24"/>
                <w:szCs w:val="24"/>
                <w:lang w:val="uk-UA" w:eastAsia="uk-UA"/>
              </w:rPr>
            </w:pPr>
            <w:r w:rsidRPr="004826E0">
              <w:rPr>
                <w:rFonts w:eastAsia="Times New Roman" w:cs="Times New Roman"/>
                <w:i/>
                <w:sz w:val="24"/>
                <w:szCs w:val="24"/>
                <w:lang w:val="uk-UA" w:eastAsia="uk-UA"/>
              </w:rPr>
              <w:t>100-95</w:t>
            </w:r>
          </w:p>
        </w:tc>
        <w:tc>
          <w:tcPr>
            <w:tcW w:w="2977" w:type="dxa"/>
            <w:vAlign w:val="center"/>
          </w:tcPr>
          <w:p w:rsidR="00D50014" w:rsidRPr="004826E0" w:rsidRDefault="00D50014" w:rsidP="00F5527B">
            <w:pPr>
              <w:autoSpaceDE w:val="0"/>
              <w:autoSpaceDN w:val="0"/>
              <w:adjustRightInd w:val="0"/>
              <w:spacing w:after="0" w:line="240" w:lineRule="auto"/>
              <w:ind w:firstLine="709"/>
              <w:jc w:val="both"/>
              <w:rPr>
                <w:rFonts w:cs="Times New Roman"/>
                <w:i/>
                <w:sz w:val="24"/>
                <w:szCs w:val="24"/>
                <w:lang w:val="uk-UA"/>
              </w:rPr>
            </w:pPr>
            <w:r w:rsidRPr="004826E0">
              <w:rPr>
                <w:rFonts w:cs="Times New Roman"/>
                <w:i/>
                <w:sz w:val="24"/>
                <w:szCs w:val="24"/>
                <w:lang w:val="uk-UA"/>
              </w:rPr>
              <w:t>Відмінно</w:t>
            </w:r>
          </w:p>
        </w:tc>
      </w:tr>
      <w:tr w:rsidR="00D50014" w:rsidRPr="004826E0" w:rsidTr="004826E0">
        <w:tc>
          <w:tcPr>
            <w:tcW w:w="3119" w:type="dxa"/>
          </w:tcPr>
          <w:p w:rsidR="00D50014" w:rsidRPr="004826E0" w:rsidRDefault="00D50014" w:rsidP="00F5527B">
            <w:pPr>
              <w:widowControl w:val="0"/>
              <w:autoSpaceDE w:val="0"/>
              <w:autoSpaceDN w:val="0"/>
              <w:adjustRightInd w:val="0"/>
              <w:spacing w:after="0" w:line="240" w:lineRule="auto"/>
              <w:ind w:firstLine="709"/>
              <w:jc w:val="both"/>
              <w:rPr>
                <w:rFonts w:eastAsia="Times New Roman" w:cs="Times New Roman"/>
                <w:i/>
                <w:sz w:val="24"/>
                <w:szCs w:val="24"/>
                <w:lang w:val="uk-UA" w:eastAsia="uk-UA"/>
              </w:rPr>
            </w:pPr>
            <w:r w:rsidRPr="004826E0">
              <w:rPr>
                <w:rFonts w:eastAsia="Times New Roman" w:cs="Times New Roman"/>
                <w:i/>
                <w:sz w:val="24"/>
                <w:szCs w:val="24"/>
                <w:lang w:val="uk-UA" w:eastAsia="uk-UA"/>
              </w:rPr>
              <w:t>94-85</w:t>
            </w:r>
          </w:p>
        </w:tc>
        <w:tc>
          <w:tcPr>
            <w:tcW w:w="2977" w:type="dxa"/>
            <w:vAlign w:val="center"/>
          </w:tcPr>
          <w:p w:rsidR="00D50014" w:rsidRPr="004826E0" w:rsidRDefault="00D50014" w:rsidP="00F5527B">
            <w:pPr>
              <w:autoSpaceDE w:val="0"/>
              <w:autoSpaceDN w:val="0"/>
              <w:adjustRightInd w:val="0"/>
              <w:spacing w:after="0" w:line="240" w:lineRule="auto"/>
              <w:ind w:firstLine="709"/>
              <w:jc w:val="both"/>
              <w:rPr>
                <w:rFonts w:cs="Times New Roman"/>
                <w:i/>
                <w:sz w:val="24"/>
                <w:szCs w:val="24"/>
                <w:lang w:val="uk-UA"/>
              </w:rPr>
            </w:pPr>
            <w:r w:rsidRPr="004826E0">
              <w:rPr>
                <w:rFonts w:cs="Times New Roman"/>
                <w:i/>
                <w:sz w:val="24"/>
                <w:szCs w:val="24"/>
                <w:lang w:val="uk-UA"/>
              </w:rPr>
              <w:t>Дуже добре</w:t>
            </w:r>
          </w:p>
        </w:tc>
      </w:tr>
      <w:tr w:rsidR="00D50014" w:rsidRPr="004826E0" w:rsidTr="004826E0">
        <w:tc>
          <w:tcPr>
            <w:tcW w:w="3119" w:type="dxa"/>
          </w:tcPr>
          <w:p w:rsidR="00D50014" w:rsidRPr="004826E0" w:rsidRDefault="00D50014" w:rsidP="00F5527B">
            <w:pPr>
              <w:widowControl w:val="0"/>
              <w:autoSpaceDE w:val="0"/>
              <w:autoSpaceDN w:val="0"/>
              <w:adjustRightInd w:val="0"/>
              <w:spacing w:after="0" w:line="240" w:lineRule="auto"/>
              <w:ind w:firstLine="709"/>
              <w:jc w:val="both"/>
              <w:rPr>
                <w:rFonts w:eastAsia="Times New Roman" w:cs="Times New Roman"/>
                <w:i/>
                <w:sz w:val="24"/>
                <w:szCs w:val="24"/>
                <w:lang w:val="uk-UA" w:eastAsia="uk-UA"/>
              </w:rPr>
            </w:pPr>
            <w:r w:rsidRPr="004826E0">
              <w:rPr>
                <w:rFonts w:eastAsia="Times New Roman" w:cs="Times New Roman"/>
                <w:i/>
                <w:sz w:val="24"/>
                <w:szCs w:val="24"/>
                <w:lang w:val="uk-UA" w:eastAsia="uk-UA"/>
              </w:rPr>
              <w:t>84-75</w:t>
            </w:r>
          </w:p>
        </w:tc>
        <w:tc>
          <w:tcPr>
            <w:tcW w:w="2977" w:type="dxa"/>
            <w:vAlign w:val="center"/>
          </w:tcPr>
          <w:p w:rsidR="00D50014" w:rsidRPr="004826E0" w:rsidRDefault="00D50014" w:rsidP="00F5527B">
            <w:pPr>
              <w:autoSpaceDE w:val="0"/>
              <w:autoSpaceDN w:val="0"/>
              <w:adjustRightInd w:val="0"/>
              <w:spacing w:after="0" w:line="240" w:lineRule="auto"/>
              <w:ind w:firstLine="709"/>
              <w:jc w:val="both"/>
              <w:rPr>
                <w:rFonts w:cs="Times New Roman"/>
                <w:i/>
                <w:sz w:val="24"/>
                <w:szCs w:val="24"/>
                <w:lang w:val="uk-UA"/>
              </w:rPr>
            </w:pPr>
            <w:r w:rsidRPr="004826E0">
              <w:rPr>
                <w:rFonts w:cs="Times New Roman"/>
                <w:i/>
                <w:sz w:val="24"/>
                <w:szCs w:val="24"/>
                <w:lang w:val="uk-UA"/>
              </w:rPr>
              <w:t>Добре</w:t>
            </w:r>
          </w:p>
        </w:tc>
      </w:tr>
      <w:tr w:rsidR="00D50014" w:rsidRPr="004826E0" w:rsidTr="004826E0">
        <w:tc>
          <w:tcPr>
            <w:tcW w:w="3119" w:type="dxa"/>
          </w:tcPr>
          <w:p w:rsidR="00D50014" w:rsidRPr="004826E0" w:rsidRDefault="00D50014" w:rsidP="00F5527B">
            <w:pPr>
              <w:widowControl w:val="0"/>
              <w:autoSpaceDE w:val="0"/>
              <w:autoSpaceDN w:val="0"/>
              <w:adjustRightInd w:val="0"/>
              <w:spacing w:after="0" w:line="240" w:lineRule="auto"/>
              <w:ind w:firstLine="709"/>
              <w:jc w:val="both"/>
              <w:rPr>
                <w:rFonts w:eastAsia="Times New Roman" w:cs="Times New Roman"/>
                <w:i/>
                <w:sz w:val="24"/>
                <w:szCs w:val="24"/>
                <w:lang w:val="uk-UA" w:eastAsia="uk-UA"/>
              </w:rPr>
            </w:pPr>
            <w:r w:rsidRPr="004826E0">
              <w:rPr>
                <w:rFonts w:eastAsia="Times New Roman" w:cs="Times New Roman"/>
                <w:i/>
                <w:sz w:val="24"/>
                <w:szCs w:val="24"/>
                <w:lang w:val="uk-UA" w:eastAsia="uk-UA"/>
              </w:rPr>
              <w:t>74-65</w:t>
            </w:r>
          </w:p>
        </w:tc>
        <w:tc>
          <w:tcPr>
            <w:tcW w:w="2977" w:type="dxa"/>
            <w:vAlign w:val="center"/>
          </w:tcPr>
          <w:p w:rsidR="00D50014" w:rsidRPr="004826E0" w:rsidRDefault="00D50014" w:rsidP="00F5527B">
            <w:pPr>
              <w:autoSpaceDE w:val="0"/>
              <w:autoSpaceDN w:val="0"/>
              <w:adjustRightInd w:val="0"/>
              <w:spacing w:after="0" w:line="240" w:lineRule="auto"/>
              <w:ind w:firstLine="709"/>
              <w:jc w:val="both"/>
              <w:rPr>
                <w:rFonts w:cs="Times New Roman"/>
                <w:i/>
                <w:sz w:val="24"/>
                <w:szCs w:val="24"/>
                <w:lang w:val="uk-UA"/>
              </w:rPr>
            </w:pPr>
            <w:r w:rsidRPr="004826E0">
              <w:rPr>
                <w:rFonts w:cs="Times New Roman"/>
                <w:i/>
                <w:sz w:val="24"/>
                <w:szCs w:val="24"/>
                <w:lang w:val="uk-UA"/>
              </w:rPr>
              <w:t>Задовільно</w:t>
            </w:r>
          </w:p>
        </w:tc>
      </w:tr>
      <w:tr w:rsidR="00D50014" w:rsidRPr="004826E0" w:rsidTr="004826E0">
        <w:tc>
          <w:tcPr>
            <w:tcW w:w="3119" w:type="dxa"/>
          </w:tcPr>
          <w:p w:rsidR="00D50014" w:rsidRPr="004826E0" w:rsidRDefault="00D50014" w:rsidP="00F5527B">
            <w:pPr>
              <w:widowControl w:val="0"/>
              <w:autoSpaceDE w:val="0"/>
              <w:autoSpaceDN w:val="0"/>
              <w:adjustRightInd w:val="0"/>
              <w:spacing w:after="0" w:line="240" w:lineRule="auto"/>
              <w:ind w:firstLine="709"/>
              <w:jc w:val="both"/>
              <w:rPr>
                <w:rFonts w:eastAsia="Times New Roman" w:cs="Times New Roman"/>
                <w:i/>
                <w:sz w:val="24"/>
                <w:szCs w:val="24"/>
                <w:lang w:val="uk-UA" w:eastAsia="uk-UA"/>
              </w:rPr>
            </w:pPr>
            <w:r w:rsidRPr="004826E0">
              <w:rPr>
                <w:rFonts w:eastAsia="Times New Roman" w:cs="Times New Roman"/>
                <w:i/>
                <w:sz w:val="24"/>
                <w:szCs w:val="24"/>
                <w:lang w:val="uk-UA" w:eastAsia="uk-UA"/>
              </w:rPr>
              <w:t>64-60</w:t>
            </w:r>
          </w:p>
        </w:tc>
        <w:tc>
          <w:tcPr>
            <w:tcW w:w="2977" w:type="dxa"/>
            <w:vAlign w:val="center"/>
          </w:tcPr>
          <w:p w:rsidR="00D50014" w:rsidRPr="004826E0" w:rsidRDefault="00D50014" w:rsidP="00F5527B">
            <w:pPr>
              <w:autoSpaceDE w:val="0"/>
              <w:autoSpaceDN w:val="0"/>
              <w:adjustRightInd w:val="0"/>
              <w:spacing w:after="0" w:line="240" w:lineRule="auto"/>
              <w:ind w:firstLine="709"/>
              <w:jc w:val="both"/>
              <w:rPr>
                <w:rFonts w:cs="Times New Roman"/>
                <w:i/>
                <w:sz w:val="24"/>
                <w:szCs w:val="24"/>
                <w:lang w:val="uk-UA"/>
              </w:rPr>
            </w:pPr>
            <w:r w:rsidRPr="004826E0">
              <w:rPr>
                <w:rFonts w:cs="Times New Roman"/>
                <w:i/>
                <w:sz w:val="24"/>
                <w:szCs w:val="24"/>
                <w:lang w:val="uk-UA"/>
              </w:rPr>
              <w:t>Достатньо</w:t>
            </w:r>
          </w:p>
        </w:tc>
      </w:tr>
      <w:tr w:rsidR="00D50014" w:rsidRPr="004826E0" w:rsidTr="004826E0">
        <w:tc>
          <w:tcPr>
            <w:tcW w:w="3119" w:type="dxa"/>
          </w:tcPr>
          <w:p w:rsidR="00D50014" w:rsidRPr="004826E0" w:rsidRDefault="00D50014" w:rsidP="00F5527B">
            <w:pPr>
              <w:widowControl w:val="0"/>
              <w:autoSpaceDE w:val="0"/>
              <w:autoSpaceDN w:val="0"/>
              <w:adjustRightInd w:val="0"/>
              <w:spacing w:after="0" w:line="240" w:lineRule="auto"/>
              <w:ind w:firstLine="709"/>
              <w:jc w:val="both"/>
              <w:rPr>
                <w:rFonts w:eastAsia="Times New Roman" w:cs="Times New Roman"/>
                <w:i/>
                <w:sz w:val="24"/>
                <w:szCs w:val="24"/>
                <w:lang w:val="uk-UA" w:eastAsia="uk-UA"/>
              </w:rPr>
            </w:pPr>
            <w:r w:rsidRPr="004826E0">
              <w:rPr>
                <w:rFonts w:eastAsia="Times New Roman" w:cs="Times New Roman"/>
                <w:i/>
                <w:sz w:val="24"/>
                <w:szCs w:val="24"/>
                <w:lang w:val="uk-UA" w:eastAsia="uk-UA"/>
              </w:rPr>
              <w:t>Менше 60</w:t>
            </w:r>
          </w:p>
        </w:tc>
        <w:tc>
          <w:tcPr>
            <w:tcW w:w="2977" w:type="dxa"/>
            <w:vAlign w:val="center"/>
          </w:tcPr>
          <w:p w:rsidR="00D50014" w:rsidRPr="004826E0" w:rsidRDefault="00D50014" w:rsidP="00F5527B">
            <w:pPr>
              <w:autoSpaceDE w:val="0"/>
              <w:autoSpaceDN w:val="0"/>
              <w:adjustRightInd w:val="0"/>
              <w:spacing w:after="0" w:line="240" w:lineRule="auto"/>
              <w:ind w:firstLine="709"/>
              <w:jc w:val="both"/>
              <w:rPr>
                <w:rFonts w:cs="Times New Roman"/>
                <w:i/>
                <w:sz w:val="24"/>
                <w:szCs w:val="24"/>
                <w:lang w:val="uk-UA"/>
              </w:rPr>
            </w:pPr>
            <w:r w:rsidRPr="004826E0">
              <w:rPr>
                <w:rFonts w:cs="Times New Roman"/>
                <w:i/>
                <w:sz w:val="24"/>
                <w:szCs w:val="24"/>
                <w:lang w:val="uk-UA"/>
              </w:rPr>
              <w:t>Незадовільно</w:t>
            </w:r>
          </w:p>
        </w:tc>
      </w:tr>
      <w:tr w:rsidR="00D50014" w:rsidRPr="004826E0" w:rsidTr="004826E0">
        <w:tc>
          <w:tcPr>
            <w:tcW w:w="3119" w:type="dxa"/>
            <w:vAlign w:val="center"/>
          </w:tcPr>
          <w:p w:rsidR="00D50014" w:rsidRPr="004826E0" w:rsidRDefault="00D50014" w:rsidP="00F5527B">
            <w:pPr>
              <w:autoSpaceDE w:val="0"/>
              <w:autoSpaceDN w:val="0"/>
              <w:adjustRightInd w:val="0"/>
              <w:spacing w:after="0" w:line="240" w:lineRule="auto"/>
              <w:jc w:val="both"/>
              <w:rPr>
                <w:rFonts w:cs="Times New Roman"/>
                <w:i/>
                <w:sz w:val="24"/>
                <w:szCs w:val="24"/>
                <w:lang w:val="uk-UA"/>
              </w:rPr>
            </w:pPr>
            <w:r w:rsidRPr="004826E0">
              <w:rPr>
                <w:rFonts w:cs="Times New Roman"/>
                <w:i/>
                <w:sz w:val="24"/>
                <w:szCs w:val="24"/>
                <w:lang w:val="uk-UA"/>
              </w:rPr>
              <w:t>Не виконані умови допуску</w:t>
            </w:r>
          </w:p>
        </w:tc>
        <w:tc>
          <w:tcPr>
            <w:tcW w:w="2977" w:type="dxa"/>
            <w:vAlign w:val="center"/>
          </w:tcPr>
          <w:p w:rsidR="00D50014" w:rsidRPr="004826E0" w:rsidRDefault="00D50014" w:rsidP="00F5527B">
            <w:pPr>
              <w:autoSpaceDE w:val="0"/>
              <w:autoSpaceDN w:val="0"/>
              <w:adjustRightInd w:val="0"/>
              <w:spacing w:after="0" w:line="240" w:lineRule="auto"/>
              <w:ind w:firstLine="709"/>
              <w:jc w:val="both"/>
              <w:rPr>
                <w:rFonts w:cs="Times New Roman"/>
                <w:i/>
                <w:sz w:val="24"/>
                <w:szCs w:val="24"/>
                <w:lang w:val="uk-UA"/>
              </w:rPr>
            </w:pPr>
            <w:r w:rsidRPr="004826E0">
              <w:rPr>
                <w:rFonts w:cs="Times New Roman"/>
                <w:i/>
                <w:sz w:val="24"/>
                <w:szCs w:val="24"/>
                <w:lang w:val="uk-UA"/>
              </w:rPr>
              <w:t>Не допущено</w:t>
            </w:r>
          </w:p>
        </w:tc>
      </w:tr>
    </w:tbl>
    <w:p w:rsidR="00D50014" w:rsidRPr="004826E0" w:rsidRDefault="00D50014" w:rsidP="009D1631">
      <w:pPr>
        <w:pStyle w:val="a3"/>
        <w:numPr>
          <w:ilvl w:val="0"/>
          <w:numId w:val="105"/>
        </w:numPr>
        <w:spacing w:beforeLines="200" w:before="480" w:line="360" w:lineRule="auto"/>
        <w:jc w:val="center"/>
        <w:outlineLvl w:val="0"/>
        <w:rPr>
          <w:rFonts w:ascii="Times New Roman" w:hAnsi="Times New Roman" w:cs="Times New Roman"/>
          <w:b/>
          <w:sz w:val="28"/>
          <w:szCs w:val="28"/>
          <w:lang w:val="uk-UA"/>
        </w:rPr>
      </w:pPr>
      <w:r w:rsidRPr="004826E0">
        <w:rPr>
          <w:rFonts w:ascii="Times New Roman" w:hAnsi="Times New Roman" w:cs="Times New Roman"/>
          <w:sz w:val="28"/>
          <w:szCs w:val="28"/>
          <w:lang w:val="uk-UA"/>
        </w:rPr>
        <w:br w:type="page"/>
      </w:r>
      <w:bookmarkStart w:id="107" w:name="_Toc165285079"/>
      <w:r w:rsidRPr="004826E0">
        <w:rPr>
          <w:rFonts w:ascii="Times New Roman" w:hAnsi="Times New Roman" w:cs="Times New Roman"/>
          <w:b/>
          <w:sz w:val="28"/>
          <w:szCs w:val="28"/>
          <w:lang w:val="uk-UA"/>
        </w:rPr>
        <w:lastRenderedPageBreak/>
        <w:t>СПИСОК ДЖЕРЕЛ</w:t>
      </w:r>
      <w:bookmarkEnd w:id="107"/>
    </w:p>
    <w:p w:rsidR="00D50014" w:rsidRPr="00F5527B" w:rsidRDefault="00D50014" w:rsidP="000A6AC5">
      <w:pPr>
        <w:spacing w:beforeLines="200" w:before="480" w:line="360" w:lineRule="auto"/>
        <w:ind w:left="720" w:hanging="11"/>
        <w:contextualSpacing/>
        <w:jc w:val="both"/>
        <w:rPr>
          <w:rFonts w:ascii="Times New Roman" w:hAnsi="Times New Roman" w:cs="Times New Roman"/>
          <w:b/>
          <w:bCs/>
          <w:sz w:val="28"/>
          <w:szCs w:val="28"/>
          <w:lang w:val="uk-UA"/>
        </w:rPr>
      </w:pPr>
      <w:r w:rsidRPr="00F5527B">
        <w:rPr>
          <w:rFonts w:ascii="Times New Roman" w:hAnsi="Times New Roman" w:cs="Times New Roman"/>
          <w:b/>
          <w:bCs/>
          <w:sz w:val="28"/>
          <w:szCs w:val="28"/>
          <w:lang w:val="uk-UA"/>
        </w:rPr>
        <w:t>Основні джерела</w:t>
      </w:r>
    </w:p>
    <w:p w:rsidR="00D50014" w:rsidRPr="004826E0" w:rsidRDefault="00D50014" w:rsidP="00115EA6">
      <w:pPr>
        <w:numPr>
          <w:ilvl w:val="0"/>
          <w:numId w:val="43"/>
        </w:numPr>
        <w:spacing w:beforeLines="200" w:before="480" w:line="360" w:lineRule="auto"/>
        <w:ind w:left="567" w:hanging="436"/>
        <w:contextualSpacing/>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 xml:space="preserve">Конституція  України: Закон України від 28 червня 1996року № 254 к/ 96ВР.URL: </w:t>
      </w:r>
      <w:hyperlink r:id="rId43" w:anchor="Text" w:history="1">
        <w:r w:rsidRPr="004826E0">
          <w:rPr>
            <w:rFonts w:ascii="Times New Roman" w:hAnsi="Times New Roman" w:cs="Times New Roman"/>
            <w:color w:val="0000FF" w:themeColor="hyperlink"/>
            <w:sz w:val="28"/>
            <w:szCs w:val="28"/>
            <w:u w:val="single"/>
            <w:lang w:val="uk-UA"/>
          </w:rPr>
          <w:t>https://zakon.rada.gov.ua/laws/show/254%D0%BA/96-%D0%B2%D1%80#Text</w:t>
        </w:r>
      </w:hyperlink>
      <w:r w:rsidRPr="004826E0">
        <w:rPr>
          <w:rFonts w:ascii="Times New Roman" w:hAnsi="Times New Roman" w:cs="Times New Roman"/>
          <w:sz w:val="28"/>
          <w:szCs w:val="28"/>
          <w:lang w:val="uk-UA"/>
        </w:rPr>
        <w:t xml:space="preserve">  </w:t>
      </w:r>
    </w:p>
    <w:p w:rsidR="00D50014" w:rsidRPr="004826E0" w:rsidRDefault="00D50014" w:rsidP="00115EA6">
      <w:pPr>
        <w:numPr>
          <w:ilvl w:val="0"/>
          <w:numId w:val="43"/>
        </w:numPr>
        <w:spacing w:beforeLines="200" w:before="480" w:line="360" w:lineRule="auto"/>
        <w:ind w:left="567" w:hanging="436"/>
        <w:contextualSpacing/>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Про державну службу</w:t>
      </w:r>
      <w:r w:rsidR="003A51A2">
        <w:rPr>
          <w:rFonts w:ascii="Times New Roman" w:hAnsi="Times New Roman" w:cs="Times New Roman"/>
          <w:sz w:val="28"/>
          <w:szCs w:val="28"/>
          <w:lang w:val="uk-UA"/>
        </w:rPr>
        <w:t xml:space="preserve"> : </w:t>
      </w:r>
      <w:r w:rsidR="003A51A2" w:rsidRPr="004826E0">
        <w:rPr>
          <w:rFonts w:ascii="Times New Roman" w:hAnsi="Times New Roman" w:cs="Times New Roman"/>
          <w:sz w:val="28"/>
          <w:szCs w:val="28"/>
          <w:lang w:val="uk-UA"/>
        </w:rPr>
        <w:t>Закон України</w:t>
      </w:r>
      <w:r w:rsidR="003A51A2">
        <w:rPr>
          <w:rFonts w:ascii="Times New Roman" w:hAnsi="Times New Roman" w:cs="Times New Roman"/>
          <w:sz w:val="28"/>
          <w:szCs w:val="28"/>
          <w:lang w:val="uk-UA"/>
        </w:rPr>
        <w:t xml:space="preserve"> </w:t>
      </w:r>
      <w:r w:rsidR="003A51A2" w:rsidRPr="003A51A2">
        <w:rPr>
          <w:rFonts w:ascii="Times New Roman" w:hAnsi="Times New Roman" w:cs="Times New Roman"/>
          <w:sz w:val="28"/>
          <w:szCs w:val="28"/>
          <w:lang w:val="uk-UA"/>
        </w:rPr>
        <w:t>від 10.12.2015 № 889-VIII</w:t>
      </w:r>
      <w:r w:rsidR="003A51A2">
        <w:rPr>
          <w:rFonts w:ascii="Times New Roman" w:hAnsi="Times New Roman" w:cs="Times New Roman"/>
          <w:sz w:val="28"/>
          <w:szCs w:val="28"/>
          <w:lang w:val="uk-UA"/>
        </w:rPr>
        <w:t>.</w:t>
      </w:r>
      <w:r w:rsidRPr="004826E0">
        <w:rPr>
          <w:rFonts w:ascii="Times New Roman" w:hAnsi="Times New Roman" w:cs="Times New Roman"/>
          <w:sz w:val="28"/>
          <w:szCs w:val="28"/>
          <w:lang w:val="uk-UA"/>
        </w:rPr>
        <w:t xml:space="preserve"> URL: </w:t>
      </w:r>
      <w:hyperlink r:id="rId44" w:anchor="Text" w:history="1">
        <w:r w:rsidR="003A51A2" w:rsidRPr="00D968E1">
          <w:rPr>
            <w:rStyle w:val="a9"/>
            <w:rFonts w:ascii="Times New Roman" w:hAnsi="Times New Roman" w:cs="Times New Roman"/>
            <w:sz w:val="28"/>
            <w:szCs w:val="28"/>
            <w:lang w:val="uk-UA"/>
          </w:rPr>
          <w:t>https://zakon.rada.gov.ua/laws/show/889-19#Text</w:t>
        </w:r>
      </w:hyperlink>
      <w:r w:rsidR="003A51A2">
        <w:rPr>
          <w:rFonts w:ascii="Times New Roman" w:hAnsi="Times New Roman" w:cs="Times New Roman"/>
          <w:sz w:val="28"/>
          <w:szCs w:val="28"/>
          <w:lang w:val="uk-UA"/>
        </w:rPr>
        <w:t xml:space="preserve"> </w:t>
      </w:r>
      <w:r w:rsidRPr="004826E0">
        <w:rPr>
          <w:rFonts w:ascii="Times New Roman" w:hAnsi="Times New Roman" w:cs="Times New Roman"/>
          <w:sz w:val="28"/>
          <w:szCs w:val="28"/>
          <w:lang w:val="uk-UA"/>
        </w:rPr>
        <w:t xml:space="preserve"> </w:t>
      </w:r>
    </w:p>
    <w:p w:rsidR="00D50014" w:rsidRPr="004826E0" w:rsidRDefault="00D50014" w:rsidP="00115EA6">
      <w:pPr>
        <w:numPr>
          <w:ilvl w:val="0"/>
          <w:numId w:val="43"/>
        </w:numPr>
        <w:spacing w:beforeLines="200" w:before="480" w:line="360" w:lineRule="auto"/>
        <w:ind w:left="567" w:hanging="436"/>
        <w:contextualSpacing/>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 xml:space="preserve">Положення про Апарат Верховної Ради України: </w:t>
      </w:r>
      <w:r w:rsidR="003A51A2">
        <w:rPr>
          <w:rFonts w:ascii="Times New Roman" w:hAnsi="Times New Roman" w:cs="Times New Roman"/>
          <w:sz w:val="28"/>
          <w:szCs w:val="28"/>
          <w:lang w:val="uk-UA"/>
        </w:rPr>
        <w:t xml:space="preserve">затв. </w:t>
      </w:r>
      <w:r w:rsidRPr="004826E0">
        <w:rPr>
          <w:rFonts w:ascii="Times New Roman" w:hAnsi="Times New Roman" w:cs="Times New Roman"/>
          <w:sz w:val="28"/>
          <w:szCs w:val="28"/>
          <w:lang w:val="uk-UA"/>
        </w:rPr>
        <w:t>Розп</w:t>
      </w:r>
      <w:r w:rsidR="003A51A2">
        <w:rPr>
          <w:rFonts w:ascii="Times New Roman" w:hAnsi="Times New Roman" w:cs="Times New Roman"/>
          <w:sz w:val="28"/>
          <w:szCs w:val="28"/>
          <w:lang w:val="uk-UA"/>
        </w:rPr>
        <w:t>.</w:t>
      </w:r>
      <w:r w:rsidRPr="004826E0">
        <w:rPr>
          <w:rFonts w:ascii="Times New Roman" w:hAnsi="Times New Roman" w:cs="Times New Roman"/>
          <w:sz w:val="28"/>
          <w:szCs w:val="28"/>
          <w:lang w:val="uk-UA"/>
        </w:rPr>
        <w:t xml:space="preserve"> Голови Верховної Ради України </w:t>
      </w:r>
      <w:r w:rsidR="003A51A2" w:rsidRPr="004826E0">
        <w:rPr>
          <w:rFonts w:ascii="Times New Roman" w:hAnsi="Times New Roman" w:cs="Times New Roman"/>
          <w:sz w:val="28"/>
          <w:szCs w:val="28"/>
          <w:lang w:val="uk-UA"/>
        </w:rPr>
        <w:t>від 25.08.2011</w:t>
      </w:r>
      <w:r w:rsidR="003A51A2">
        <w:rPr>
          <w:rFonts w:ascii="Times New Roman" w:hAnsi="Times New Roman" w:cs="Times New Roman"/>
          <w:sz w:val="28"/>
          <w:szCs w:val="28"/>
          <w:lang w:val="uk-UA"/>
        </w:rPr>
        <w:t xml:space="preserve"> </w:t>
      </w:r>
      <w:r w:rsidRPr="004826E0">
        <w:rPr>
          <w:rFonts w:ascii="Times New Roman" w:hAnsi="Times New Roman" w:cs="Times New Roman"/>
          <w:sz w:val="28"/>
          <w:szCs w:val="28"/>
          <w:lang w:val="uk-UA"/>
        </w:rPr>
        <w:t xml:space="preserve">№ 769 </w:t>
      </w:r>
      <w:hyperlink r:id="rId45" w:anchor="Text" w:history="1">
        <w:r w:rsidR="003A51A2" w:rsidRPr="00D968E1">
          <w:rPr>
            <w:rStyle w:val="a9"/>
            <w:rFonts w:ascii="Times New Roman" w:hAnsi="Times New Roman" w:cs="Times New Roman"/>
            <w:sz w:val="28"/>
            <w:szCs w:val="28"/>
            <w:lang w:val="uk-UA"/>
          </w:rPr>
          <w:t>https://zakon.rada.gov.ua/laws/show/769/11-%D1%80%D0%B3#Text</w:t>
        </w:r>
      </w:hyperlink>
      <w:r w:rsidR="003A51A2">
        <w:rPr>
          <w:rFonts w:ascii="Times New Roman" w:hAnsi="Times New Roman" w:cs="Times New Roman"/>
          <w:sz w:val="28"/>
          <w:szCs w:val="28"/>
          <w:lang w:val="uk-UA"/>
        </w:rPr>
        <w:t xml:space="preserve"> </w:t>
      </w:r>
    </w:p>
    <w:p w:rsidR="00D50014" w:rsidRPr="00DF54D7" w:rsidRDefault="003A51A2" w:rsidP="00115EA6">
      <w:pPr>
        <w:numPr>
          <w:ilvl w:val="0"/>
          <w:numId w:val="43"/>
        </w:numPr>
        <w:spacing w:beforeLines="200" w:before="480" w:line="360" w:lineRule="auto"/>
        <w:ind w:left="567" w:hanging="436"/>
        <w:contextualSpacing/>
        <w:jc w:val="both"/>
        <w:rPr>
          <w:rFonts w:ascii="Times New Roman" w:hAnsi="Times New Roman" w:cs="Times New Roman"/>
          <w:sz w:val="28"/>
          <w:szCs w:val="28"/>
          <w:lang w:val="uk-UA"/>
        </w:rPr>
      </w:pPr>
      <w:r w:rsidRPr="00DF54D7">
        <w:rPr>
          <w:rFonts w:ascii="Times New Roman" w:hAnsi="Times New Roman" w:cs="Times New Roman"/>
          <w:sz w:val="28"/>
          <w:szCs w:val="28"/>
          <w:lang w:val="uk-UA"/>
        </w:rPr>
        <w:t>Виборчий кодекс України : Закон від 19.12.2019 № 396-IX</w:t>
      </w:r>
      <w:r w:rsidR="000139E9" w:rsidRPr="00DF54D7">
        <w:rPr>
          <w:rFonts w:ascii="Times New Roman" w:hAnsi="Times New Roman" w:cs="Times New Roman"/>
          <w:sz w:val="28"/>
          <w:szCs w:val="28"/>
        </w:rPr>
        <w:t xml:space="preserve"> </w:t>
      </w:r>
    </w:p>
    <w:p w:rsidR="00D50014" w:rsidRPr="004826E0" w:rsidRDefault="00D50014" w:rsidP="00115EA6">
      <w:pPr>
        <w:numPr>
          <w:ilvl w:val="0"/>
          <w:numId w:val="43"/>
        </w:numPr>
        <w:spacing w:beforeLines="200" w:before="480" w:line="360" w:lineRule="auto"/>
        <w:ind w:left="567" w:hanging="436"/>
        <w:contextualSpacing/>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Про комітети Верховної Ради України: Закон України від 4 квітня 1995 р. //ВВР. – 1995. – № 19. – Ст. 135. – 1998. – №40-41. – Ст.250.</w:t>
      </w:r>
      <w:r w:rsidR="000139E9" w:rsidRPr="000139E9">
        <w:rPr>
          <w:rFonts w:ascii="Times New Roman" w:hAnsi="Times New Roman" w:cs="Times New Roman"/>
          <w:sz w:val="28"/>
          <w:szCs w:val="28"/>
        </w:rPr>
        <w:t xml:space="preserve"> </w:t>
      </w:r>
    </w:p>
    <w:p w:rsidR="00D50014" w:rsidRPr="004826E0" w:rsidRDefault="00D50014" w:rsidP="00115EA6">
      <w:pPr>
        <w:numPr>
          <w:ilvl w:val="0"/>
          <w:numId w:val="43"/>
        </w:numPr>
        <w:spacing w:beforeLines="200" w:before="480" w:line="360" w:lineRule="auto"/>
        <w:ind w:left="567" w:hanging="436"/>
        <w:contextualSpacing/>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Про Регламент Верховної Ради України: Закон України від 10 лютого 2010 р. // ВВР. – 2010. – №14-15. – №16-17. – Ст.133.</w:t>
      </w:r>
      <w:r w:rsidR="000139E9" w:rsidRPr="000139E9">
        <w:rPr>
          <w:rFonts w:ascii="Times New Roman" w:hAnsi="Times New Roman" w:cs="Times New Roman"/>
          <w:sz w:val="28"/>
          <w:szCs w:val="28"/>
        </w:rPr>
        <w:t xml:space="preserve"> </w:t>
      </w:r>
    </w:p>
    <w:p w:rsidR="00D50014" w:rsidRPr="004826E0" w:rsidRDefault="00D50014" w:rsidP="00115EA6">
      <w:pPr>
        <w:numPr>
          <w:ilvl w:val="0"/>
          <w:numId w:val="43"/>
        </w:numPr>
        <w:spacing w:beforeLines="200" w:before="480" w:line="360" w:lineRule="auto"/>
        <w:ind w:left="567" w:hanging="436"/>
        <w:contextualSpacing/>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Про статус народного депутата Україн</w:t>
      </w:r>
      <w:r w:rsidR="00B46684">
        <w:rPr>
          <w:rFonts w:ascii="Times New Roman" w:hAnsi="Times New Roman" w:cs="Times New Roman"/>
          <w:sz w:val="28"/>
          <w:szCs w:val="28"/>
          <w:lang w:val="uk-UA"/>
        </w:rPr>
        <w:t>и: Закон України вiд 17.11.1992</w:t>
      </w:r>
      <w:r w:rsidRPr="004826E0">
        <w:rPr>
          <w:rFonts w:ascii="Times New Roman" w:hAnsi="Times New Roman" w:cs="Times New Roman"/>
          <w:sz w:val="28"/>
          <w:szCs w:val="28"/>
          <w:lang w:val="uk-UA"/>
        </w:rPr>
        <w:t xml:space="preserve"> // ВВР. – 1993. – № 3. – Ст. 17.</w:t>
      </w:r>
      <w:r w:rsidR="00DF54D7">
        <w:rPr>
          <w:rFonts w:ascii="Times New Roman" w:hAnsi="Times New Roman" w:cs="Times New Roman"/>
          <w:sz w:val="28"/>
          <w:szCs w:val="28"/>
        </w:rPr>
        <w:t xml:space="preserve"> </w:t>
      </w:r>
    </w:p>
    <w:p w:rsidR="00D50014" w:rsidRPr="004826E0" w:rsidRDefault="00D50014" w:rsidP="00115EA6">
      <w:pPr>
        <w:numPr>
          <w:ilvl w:val="0"/>
          <w:numId w:val="43"/>
        </w:numPr>
        <w:spacing w:beforeLines="200" w:before="480" w:line="360" w:lineRule="auto"/>
        <w:ind w:left="567" w:hanging="436"/>
        <w:contextualSpacing/>
        <w:jc w:val="both"/>
        <w:rPr>
          <w:rFonts w:ascii="Times New Roman" w:hAnsi="Times New Roman" w:cs="Times New Roman"/>
          <w:bCs/>
          <w:sz w:val="28"/>
          <w:szCs w:val="28"/>
          <w:lang w:val="uk-UA"/>
        </w:rPr>
      </w:pPr>
      <w:r w:rsidRPr="004826E0">
        <w:rPr>
          <w:rFonts w:ascii="Times New Roman" w:hAnsi="Times New Roman" w:cs="Times New Roman"/>
          <w:bCs/>
          <w:sz w:val="28"/>
          <w:szCs w:val="28"/>
          <w:lang w:val="uk-UA"/>
        </w:rPr>
        <w:t>Про забезпечення рівних прав та можливостей жінок і чоловіків : З</w:t>
      </w:r>
      <w:r w:rsidR="000139E9">
        <w:rPr>
          <w:rFonts w:ascii="Times New Roman" w:hAnsi="Times New Roman" w:cs="Times New Roman"/>
          <w:bCs/>
          <w:sz w:val="28"/>
          <w:szCs w:val="28"/>
          <w:lang w:val="uk-UA"/>
        </w:rPr>
        <w:t>акон України від 8</w:t>
      </w:r>
      <w:r w:rsidR="000139E9" w:rsidRPr="000139E9">
        <w:rPr>
          <w:rFonts w:ascii="Times New Roman" w:hAnsi="Times New Roman" w:cs="Times New Roman"/>
          <w:bCs/>
          <w:sz w:val="28"/>
          <w:szCs w:val="28"/>
        </w:rPr>
        <w:t>.09.</w:t>
      </w:r>
      <w:r w:rsidRPr="004826E0">
        <w:rPr>
          <w:rFonts w:ascii="Times New Roman" w:hAnsi="Times New Roman" w:cs="Times New Roman"/>
          <w:bCs/>
          <w:sz w:val="28"/>
          <w:szCs w:val="28"/>
          <w:lang w:val="uk-UA"/>
        </w:rPr>
        <w:t xml:space="preserve">2005 р. № 2866-IV. URL: https://zakon.rada.gov.ua/laws/show/2866-15 </w:t>
      </w:r>
      <w:r w:rsidR="00DF54D7">
        <w:rPr>
          <w:rFonts w:ascii="Times New Roman" w:hAnsi="Times New Roman" w:cs="Times New Roman"/>
          <w:bCs/>
          <w:sz w:val="28"/>
          <w:szCs w:val="28"/>
        </w:rPr>
        <w:t xml:space="preserve"> </w:t>
      </w:r>
    </w:p>
    <w:p w:rsidR="00D50014" w:rsidRPr="004826E0" w:rsidRDefault="00D50014" w:rsidP="00115EA6">
      <w:pPr>
        <w:numPr>
          <w:ilvl w:val="0"/>
          <w:numId w:val="43"/>
        </w:numPr>
        <w:spacing w:beforeLines="200" w:before="480" w:line="360" w:lineRule="auto"/>
        <w:ind w:left="567" w:hanging="436"/>
        <w:contextualSpacing/>
        <w:jc w:val="both"/>
        <w:rPr>
          <w:rFonts w:ascii="Times New Roman" w:hAnsi="Times New Roman" w:cs="Times New Roman"/>
          <w:bCs/>
          <w:sz w:val="28"/>
          <w:szCs w:val="28"/>
          <w:lang w:val="uk-UA"/>
        </w:rPr>
      </w:pPr>
      <w:r w:rsidRPr="004826E0">
        <w:rPr>
          <w:rFonts w:ascii="Times New Roman" w:hAnsi="Times New Roman" w:cs="Times New Roman"/>
          <w:bCs/>
          <w:sz w:val="28"/>
          <w:szCs w:val="28"/>
          <w:lang w:val="uk-UA"/>
        </w:rPr>
        <w:t xml:space="preserve">Про засади запобігання та протидії дискримінації в Україні: Закон України від 06.09.2012 № 5207-VI URL: </w:t>
      </w:r>
      <w:hyperlink r:id="rId46" w:anchor="Text" w:history="1">
        <w:r w:rsidRPr="004826E0">
          <w:rPr>
            <w:rFonts w:ascii="Times New Roman" w:hAnsi="Times New Roman" w:cs="Times New Roman"/>
            <w:bCs/>
            <w:color w:val="0000FF" w:themeColor="hyperlink"/>
            <w:sz w:val="28"/>
            <w:szCs w:val="28"/>
            <w:u w:val="single"/>
            <w:lang w:val="uk-UA"/>
          </w:rPr>
          <w:t>https://zakon.rada.gov.ua/laws/show/5207-17#Text</w:t>
        </w:r>
      </w:hyperlink>
      <w:r w:rsidR="000139E9" w:rsidRPr="000139E9">
        <w:rPr>
          <w:rFonts w:ascii="Times New Roman" w:hAnsi="Times New Roman" w:cs="Times New Roman"/>
          <w:bCs/>
          <w:color w:val="0000FF" w:themeColor="hyperlink"/>
          <w:sz w:val="28"/>
          <w:szCs w:val="28"/>
          <w:u w:val="single"/>
          <w:lang w:val="uk-UA"/>
        </w:rPr>
        <w:t xml:space="preserve"> </w:t>
      </w:r>
    </w:p>
    <w:p w:rsidR="00D50014" w:rsidRPr="004826E0" w:rsidRDefault="00D50014" w:rsidP="00115EA6">
      <w:pPr>
        <w:numPr>
          <w:ilvl w:val="0"/>
          <w:numId w:val="43"/>
        </w:numPr>
        <w:spacing w:beforeLines="200" w:before="480" w:line="360" w:lineRule="auto"/>
        <w:ind w:left="567" w:hanging="436"/>
        <w:contextualSpacing/>
        <w:jc w:val="both"/>
        <w:rPr>
          <w:rFonts w:ascii="Times New Roman" w:hAnsi="Times New Roman" w:cs="Times New Roman"/>
          <w:bCs/>
          <w:sz w:val="28"/>
          <w:szCs w:val="28"/>
          <w:lang w:val="uk-UA"/>
        </w:rPr>
      </w:pPr>
      <w:r w:rsidRPr="004826E0">
        <w:rPr>
          <w:rFonts w:ascii="Times New Roman" w:hAnsi="Times New Roman" w:cs="Times New Roman"/>
          <w:bCs/>
          <w:sz w:val="28"/>
          <w:szCs w:val="28"/>
          <w:lang w:val="uk-UA"/>
        </w:rPr>
        <w:t>Про затвердження Інструкції щодо інтеграції гендерних підходів під час розроблення нормативно-правових актів : наказ Міністерства соціальної політики України від 7 лют. 2020 р. № 86. URL: https://www.msp.gov.ua/do</w:t>
      </w:r>
      <w:r w:rsidR="00DF54D7">
        <w:rPr>
          <w:rFonts w:ascii="Times New Roman" w:hAnsi="Times New Roman" w:cs="Times New Roman"/>
          <w:bCs/>
          <w:sz w:val="28"/>
          <w:szCs w:val="28"/>
          <w:lang w:val="uk-UA"/>
        </w:rPr>
        <w:t xml:space="preserve">cuments/5674.html?PrintVersion </w:t>
      </w:r>
    </w:p>
    <w:p w:rsidR="00D50014" w:rsidRPr="004826E0" w:rsidRDefault="00D50014" w:rsidP="00115EA6">
      <w:pPr>
        <w:numPr>
          <w:ilvl w:val="0"/>
          <w:numId w:val="43"/>
        </w:numPr>
        <w:spacing w:beforeLines="200" w:before="480" w:line="360" w:lineRule="auto"/>
        <w:ind w:left="567" w:hanging="436"/>
        <w:contextualSpacing/>
        <w:jc w:val="both"/>
        <w:rPr>
          <w:rFonts w:ascii="Times New Roman" w:hAnsi="Times New Roman" w:cs="Times New Roman"/>
          <w:bCs/>
          <w:sz w:val="28"/>
          <w:szCs w:val="28"/>
          <w:lang w:val="uk-UA"/>
        </w:rPr>
      </w:pPr>
      <w:r w:rsidRPr="004826E0">
        <w:rPr>
          <w:rFonts w:ascii="Times New Roman" w:hAnsi="Times New Roman" w:cs="Times New Roman"/>
          <w:bCs/>
          <w:sz w:val="28"/>
          <w:szCs w:val="28"/>
          <w:lang w:val="uk-UA"/>
        </w:rPr>
        <w:lastRenderedPageBreak/>
        <w:t>Конвенція про захист прав людини і основоположних свобод. URL: http://zakon. rada.gov.ua/laws/show/995_004</w:t>
      </w:r>
      <w:r w:rsidR="00DF54D7">
        <w:rPr>
          <w:rFonts w:ascii="Times New Roman" w:hAnsi="Times New Roman" w:cs="Times New Roman"/>
          <w:bCs/>
          <w:sz w:val="28"/>
          <w:szCs w:val="28"/>
          <w:lang w:val="en-US"/>
        </w:rPr>
        <w:t xml:space="preserve"> </w:t>
      </w:r>
    </w:p>
    <w:p w:rsidR="00D50014" w:rsidRPr="004826E0" w:rsidRDefault="000139E9" w:rsidP="00115EA6">
      <w:pPr>
        <w:numPr>
          <w:ilvl w:val="0"/>
          <w:numId w:val="43"/>
        </w:numPr>
        <w:spacing w:beforeLines="200" w:before="480" w:line="360" w:lineRule="auto"/>
        <w:ind w:left="567" w:hanging="436"/>
        <w:contextualSpacing/>
        <w:jc w:val="both"/>
        <w:rPr>
          <w:rFonts w:ascii="Times New Roman" w:hAnsi="Times New Roman" w:cs="Times New Roman"/>
          <w:sz w:val="28"/>
          <w:szCs w:val="28"/>
          <w:lang w:val="uk-UA"/>
        </w:rPr>
      </w:pPr>
      <w:r>
        <w:rPr>
          <w:rFonts w:ascii="Times New Roman" w:hAnsi="Times New Roman" w:cs="Times New Roman"/>
          <w:bCs/>
          <w:sz w:val="28"/>
          <w:szCs w:val="28"/>
          <w:lang w:val="uk-UA"/>
        </w:rPr>
        <w:t xml:space="preserve"> </w:t>
      </w:r>
      <w:r w:rsidR="00D50014" w:rsidRPr="004826E0">
        <w:rPr>
          <w:rFonts w:ascii="Times New Roman" w:hAnsi="Times New Roman" w:cs="Times New Roman"/>
          <w:bCs/>
          <w:sz w:val="28"/>
          <w:szCs w:val="28"/>
          <w:lang w:val="uk-UA"/>
        </w:rPr>
        <w:t>Про забезпечення рівних прав та можливостей жінок і чолов</w:t>
      </w:r>
      <w:r>
        <w:rPr>
          <w:rFonts w:ascii="Times New Roman" w:hAnsi="Times New Roman" w:cs="Times New Roman"/>
          <w:bCs/>
          <w:sz w:val="28"/>
          <w:szCs w:val="28"/>
          <w:lang w:val="uk-UA"/>
        </w:rPr>
        <w:t>іків</w:t>
      </w:r>
      <w:r w:rsidRPr="000139E9">
        <w:rPr>
          <w:rFonts w:ascii="Times New Roman" w:hAnsi="Times New Roman" w:cs="Times New Roman"/>
          <w:bCs/>
          <w:sz w:val="28"/>
          <w:szCs w:val="28"/>
        </w:rPr>
        <w:t xml:space="preserve"> :</w:t>
      </w:r>
      <w:r w:rsidR="00D50014" w:rsidRPr="004826E0">
        <w:rPr>
          <w:rFonts w:ascii="Times New Roman" w:hAnsi="Times New Roman" w:cs="Times New Roman"/>
          <w:bCs/>
          <w:sz w:val="28"/>
          <w:szCs w:val="28"/>
          <w:lang w:val="uk-UA"/>
        </w:rPr>
        <w:t xml:space="preserve"> </w:t>
      </w:r>
      <w:r w:rsidRPr="004826E0">
        <w:rPr>
          <w:rFonts w:ascii="Times New Roman" w:hAnsi="Times New Roman" w:cs="Times New Roman"/>
          <w:bCs/>
          <w:sz w:val="28"/>
          <w:szCs w:val="28"/>
          <w:lang w:val="uk-UA"/>
        </w:rPr>
        <w:t xml:space="preserve">Закон України № 2866-IV від 08.09.2005 </w:t>
      </w:r>
      <w:r w:rsidR="00D50014" w:rsidRPr="004826E0">
        <w:rPr>
          <w:rFonts w:ascii="Times New Roman" w:hAnsi="Times New Roman" w:cs="Times New Roman"/>
          <w:bCs/>
          <w:sz w:val="28"/>
          <w:szCs w:val="28"/>
          <w:lang w:val="uk-UA"/>
        </w:rPr>
        <w:t xml:space="preserve">URL: </w:t>
      </w:r>
      <w:hyperlink r:id="rId47" w:history="1">
        <w:r w:rsidR="00D50014" w:rsidRPr="004826E0">
          <w:rPr>
            <w:rFonts w:ascii="Times New Roman" w:hAnsi="Times New Roman" w:cs="Times New Roman"/>
            <w:bCs/>
            <w:color w:val="0000FF" w:themeColor="hyperlink"/>
            <w:sz w:val="28"/>
            <w:szCs w:val="28"/>
            <w:u w:val="single"/>
            <w:lang w:val="uk-UA"/>
          </w:rPr>
          <w:t>http://zakon4.rada.gov.ua/laws/show/2866-15</w:t>
        </w:r>
      </w:hyperlink>
      <w:r w:rsidR="00D50014" w:rsidRPr="004826E0">
        <w:rPr>
          <w:rFonts w:ascii="Times New Roman" w:hAnsi="Times New Roman" w:cs="Times New Roman"/>
          <w:bCs/>
          <w:sz w:val="28"/>
          <w:szCs w:val="28"/>
          <w:lang w:val="uk-UA"/>
        </w:rPr>
        <w:t xml:space="preserve">. </w:t>
      </w:r>
    </w:p>
    <w:p w:rsidR="00D50014" w:rsidRPr="004826E0" w:rsidRDefault="00D50014" w:rsidP="00115EA6">
      <w:pPr>
        <w:numPr>
          <w:ilvl w:val="0"/>
          <w:numId w:val="43"/>
        </w:numPr>
        <w:spacing w:beforeLines="200" w:before="480" w:line="360" w:lineRule="auto"/>
        <w:ind w:left="567" w:hanging="436"/>
        <w:contextualSpacing/>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Енциклопедичний словник з державного управління (2010); авт.- уклад. : Ю. П. Сурмін, В. Д. Бакуменко, А. М. Михненко та ін. ; за ред. Ю. В. Ковбасюка, В. П. Трощинського, Ю. П. Сурміна. К.: НАДУ. с. 820.</w:t>
      </w:r>
      <w:r w:rsidR="00DF54D7" w:rsidRPr="00AF4F9F">
        <w:rPr>
          <w:rFonts w:ascii="Times New Roman" w:hAnsi="Times New Roman" w:cs="Times New Roman"/>
          <w:sz w:val="28"/>
          <w:szCs w:val="28"/>
        </w:rPr>
        <w:t xml:space="preserve"> </w:t>
      </w:r>
    </w:p>
    <w:p w:rsidR="00D50014" w:rsidRPr="004826E0" w:rsidRDefault="00D50014" w:rsidP="00115EA6">
      <w:pPr>
        <w:numPr>
          <w:ilvl w:val="0"/>
          <w:numId w:val="43"/>
        </w:numPr>
        <w:spacing w:beforeLines="200" w:before="480" w:line="360" w:lineRule="auto"/>
        <w:ind w:left="567" w:hanging="436"/>
        <w:contextualSpacing/>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 xml:space="preserve">Політична освіта публічних службовців в Україні / за заг. ред. Н. Алюшиної. К.: Центр адаптації державної служби до стандартів Європейського Союзу. 2020. 199с. URL: </w:t>
      </w:r>
      <w:r w:rsidR="007A2017" w:rsidRPr="00DF54D7">
        <w:rPr>
          <w:rFonts w:ascii="Times New Roman" w:hAnsi="Times New Roman" w:cs="Times New Roman"/>
          <w:color w:val="0000FF" w:themeColor="hyperlink"/>
          <w:sz w:val="28"/>
          <w:szCs w:val="28"/>
          <w:u w:val="single"/>
          <w:lang w:val="uk-UA"/>
        </w:rPr>
        <w:t xml:space="preserve">https://pdp.nacs.gov.ua/library/politychna-osvita-publichnykh-sluzhbovtsiv-v-ukraini </w:t>
      </w:r>
    </w:p>
    <w:p w:rsidR="00D50014" w:rsidRPr="004826E0" w:rsidRDefault="00D50014" w:rsidP="00115EA6">
      <w:pPr>
        <w:numPr>
          <w:ilvl w:val="0"/>
          <w:numId w:val="43"/>
        </w:numPr>
        <w:spacing w:beforeLines="200" w:before="480" w:line="360" w:lineRule="auto"/>
        <w:ind w:left="567" w:hanging="436"/>
        <w:contextualSpacing/>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Ткачова Н.М Нормативно-правове регулювання громадських слухань як форми взаємодії органів влади та інститутів громадянського суспільства/ Н.М.Ткачова , А.В. Ключник  // Публічне управління і адміністрування в Україні, 2021. № 22. С.40-45.</w:t>
      </w:r>
      <w:r w:rsidR="00DF54D7">
        <w:rPr>
          <w:rFonts w:ascii="Times New Roman" w:hAnsi="Times New Roman" w:cs="Times New Roman"/>
          <w:sz w:val="28"/>
          <w:szCs w:val="28"/>
          <w:lang w:val="uk-UA"/>
        </w:rPr>
        <w:t xml:space="preserve"> </w:t>
      </w:r>
    </w:p>
    <w:p w:rsidR="00D50014" w:rsidRPr="004826E0" w:rsidRDefault="00D50014" w:rsidP="00115EA6">
      <w:pPr>
        <w:numPr>
          <w:ilvl w:val="0"/>
          <w:numId w:val="43"/>
        </w:numPr>
        <w:spacing w:beforeLines="200" w:before="480" w:line="360" w:lineRule="auto"/>
        <w:ind w:left="567" w:hanging="436"/>
        <w:contextualSpacing/>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 xml:space="preserve">Громадянське суспільство України в умовах війни-2022» : звіт за результатами дослідження. URL: </w:t>
      </w:r>
      <w:hyperlink r:id="rId48" w:history="1">
        <w:r w:rsidRPr="004826E0">
          <w:rPr>
            <w:rFonts w:ascii="Times New Roman" w:hAnsi="Times New Roman" w:cs="Times New Roman"/>
            <w:color w:val="0000FF" w:themeColor="hyperlink"/>
            <w:sz w:val="28"/>
            <w:szCs w:val="28"/>
            <w:u w:val="single"/>
            <w:lang w:val="uk-UA"/>
          </w:rPr>
          <w:t>https://ednannia.ua/news/nashi-novini/12447-gromadyanske-suspilstvo-ukrajini-v-umovakh-vijni-2022-zvit-za-rezultatami-doslidzhennya</w:t>
        </w:r>
      </w:hyperlink>
      <w:r w:rsidR="00DF54D7">
        <w:rPr>
          <w:rFonts w:ascii="Times New Roman" w:hAnsi="Times New Roman" w:cs="Times New Roman"/>
          <w:sz w:val="28"/>
          <w:szCs w:val="28"/>
          <w:lang w:val="uk-UA"/>
        </w:rPr>
        <w:t xml:space="preserve"> </w:t>
      </w:r>
    </w:p>
    <w:p w:rsidR="00D50014" w:rsidRPr="00176DEF" w:rsidRDefault="00D50014" w:rsidP="00115EA6">
      <w:pPr>
        <w:numPr>
          <w:ilvl w:val="0"/>
          <w:numId w:val="43"/>
        </w:numPr>
        <w:spacing w:beforeLines="200" w:before="480" w:line="360" w:lineRule="auto"/>
        <w:ind w:left="567" w:hanging="436"/>
        <w:contextualSpacing/>
        <w:jc w:val="both"/>
        <w:rPr>
          <w:rFonts w:ascii="Times New Roman" w:hAnsi="Times New Roman" w:cs="Times New Roman"/>
          <w:sz w:val="28"/>
          <w:szCs w:val="28"/>
          <w:lang w:val="uk-UA"/>
        </w:rPr>
      </w:pPr>
      <w:r w:rsidRPr="004826E0">
        <w:rPr>
          <w:rFonts w:ascii="Times New Roman" w:hAnsi="Times New Roman" w:cs="Times New Roman"/>
          <w:bCs/>
          <w:sz w:val="28"/>
          <w:szCs w:val="28"/>
          <w:lang w:val="uk-UA"/>
        </w:rPr>
        <w:t xml:space="preserve">Національна Стратегія сприяння розвитку громадянського суспільства в Україні на 2021 – 2026 роки. </w:t>
      </w:r>
      <w:r w:rsidRPr="004826E0">
        <w:rPr>
          <w:rFonts w:ascii="Times New Roman" w:hAnsi="Times New Roman" w:cs="Times New Roman"/>
          <w:sz w:val="28"/>
          <w:szCs w:val="28"/>
          <w:lang w:val="uk-UA"/>
        </w:rPr>
        <w:t>URL:</w:t>
      </w:r>
      <w:r w:rsidRPr="00176DEF">
        <w:rPr>
          <w:lang w:val="uk-UA"/>
        </w:rPr>
        <w:t xml:space="preserve"> </w:t>
      </w:r>
      <w:hyperlink r:id="rId49" w:history="1">
        <w:r w:rsidRPr="00176DEF">
          <w:rPr>
            <w:rFonts w:ascii="Times New Roman" w:hAnsi="Times New Roman" w:cs="Times New Roman"/>
            <w:bCs/>
            <w:color w:val="0000FF" w:themeColor="hyperlink"/>
            <w:sz w:val="28"/>
            <w:szCs w:val="28"/>
            <w:u w:val="single"/>
            <w:lang w:val="uk-UA"/>
          </w:rPr>
          <w:t>https://www.kmu.gov.ua/gromadskosti/gromadyanske-suspilstvo-i-vlada/spriyannya-rozvitku-gromadyanskogo-suspilstva/natsionalna-stratehiia-spryiannia-rozvytku-hromadianskoho-suspilstva-v-ukraini-na-2021-2026-roky</w:t>
        </w:r>
      </w:hyperlink>
      <w:r w:rsidR="000139E9" w:rsidRPr="00176DEF">
        <w:rPr>
          <w:rFonts w:ascii="Times New Roman" w:hAnsi="Times New Roman" w:cs="Times New Roman"/>
          <w:bCs/>
          <w:color w:val="0000FF" w:themeColor="hyperlink"/>
          <w:sz w:val="28"/>
          <w:szCs w:val="28"/>
          <w:u w:val="single"/>
          <w:lang w:val="uk-UA"/>
        </w:rPr>
        <w:t xml:space="preserve"> </w:t>
      </w:r>
    </w:p>
    <w:p w:rsidR="00176DEF" w:rsidRPr="00176DEF" w:rsidRDefault="00176DEF" w:rsidP="00115EA6">
      <w:pPr>
        <w:pStyle w:val="a3"/>
        <w:numPr>
          <w:ilvl w:val="0"/>
          <w:numId w:val="43"/>
        </w:numPr>
        <w:spacing w:line="360" w:lineRule="auto"/>
        <w:ind w:left="567" w:hanging="357"/>
        <w:jc w:val="both"/>
        <w:rPr>
          <w:rFonts w:asciiTheme="majorBidi" w:hAnsiTheme="majorBidi" w:cstheme="majorBidi"/>
          <w:sz w:val="28"/>
          <w:szCs w:val="28"/>
          <w:lang w:val="uk-UA"/>
        </w:rPr>
      </w:pPr>
      <w:r w:rsidRPr="00176DEF">
        <w:rPr>
          <w:rFonts w:asciiTheme="majorBidi" w:hAnsiTheme="majorBidi" w:cstheme="majorBidi"/>
          <w:sz w:val="28"/>
          <w:szCs w:val="28"/>
          <w:lang w:val="uk-UA"/>
        </w:rPr>
        <w:t xml:space="preserve">Актуальні проблеми конституційного права України: підручник /за заг. ред. проф. Олійника А.Ю. К.: «Центр учбової літератури», 2013. 554 с. </w:t>
      </w:r>
    </w:p>
    <w:p w:rsidR="00176DEF" w:rsidRPr="00DF54D7" w:rsidRDefault="00176DEF" w:rsidP="00115EA6">
      <w:pPr>
        <w:pStyle w:val="a3"/>
        <w:numPr>
          <w:ilvl w:val="0"/>
          <w:numId w:val="43"/>
        </w:numPr>
        <w:spacing w:line="360" w:lineRule="auto"/>
        <w:ind w:left="567" w:hanging="357"/>
        <w:jc w:val="both"/>
        <w:rPr>
          <w:rFonts w:asciiTheme="majorBidi" w:hAnsiTheme="majorBidi" w:cstheme="majorBidi"/>
          <w:sz w:val="28"/>
          <w:szCs w:val="28"/>
          <w:lang w:val="uk-UA"/>
        </w:rPr>
      </w:pPr>
      <w:r w:rsidRPr="00DF54D7">
        <w:rPr>
          <w:rFonts w:asciiTheme="majorBidi" w:hAnsiTheme="majorBidi" w:cstheme="majorBidi"/>
          <w:sz w:val="28"/>
          <w:szCs w:val="28"/>
          <w:lang w:val="uk-UA"/>
        </w:rPr>
        <w:lastRenderedPageBreak/>
        <w:t xml:space="preserve">Архипова Є. О., Дмитренко Н. О. Ефективна комунікація між органами державної влади та громадськістю як умова розвитку демократичного суспільства. Інвестиції: практика та досвід. 2016. № 1. С. 92–96. </w:t>
      </w:r>
    </w:p>
    <w:p w:rsidR="00176DEF" w:rsidRPr="00176DEF" w:rsidRDefault="00176DEF" w:rsidP="00115EA6">
      <w:pPr>
        <w:pStyle w:val="a3"/>
        <w:numPr>
          <w:ilvl w:val="0"/>
          <w:numId w:val="43"/>
        </w:numPr>
        <w:tabs>
          <w:tab w:val="left" w:pos="1509"/>
        </w:tabs>
        <w:spacing w:afterLines="200" w:after="480" w:line="360" w:lineRule="auto"/>
        <w:ind w:left="567" w:hanging="357"/>
        <w:jc w:val="both"/>
        <w:rPr>
          <w:rFonts w:asciiTheme="majorBidi" w:hAnsiTheme="majorBidi" w:cstheme="majorBidi"/>
          <w:color w:val="212529"/>
          <w:sz w:val="28"/>
          <w:szCs w:val="28"/>
          <w:shd w:val="clear" w:color="auto" w:fill="FFFFFF"/>
          <w:lang w:val="uk-UA"/>
        </w:rPr>
      </w:pPr>
      <w:r w:rsidRPr="00176DEF">
        <w:rPr>
          <w:rFonts w:asciiTheme="majorBidi" w:hAnsiTheme="majorBidi" w:cstheme="majorBidi"/>
          <w:color w:val="212529"/>
          <w:sz w:val="28"/>
          <w:szCs w:val="28"/>
          <w:shd w:val="clear" w:color="auto" w:fill="FFFFFF"/>
        </w:rPr>
        <w:t>Борщевський Г.А. Зв’язки з громадськыстю в органах влади. 2018.</w:t>
      </w:r>
    </w:p>
    <w:p w:rsidR="00176DEF" w:rsidRPr="00176DEF" w:rsidRDefault="00176DEF" w:rsidP="00115EA6">
      <w:pPr>
        <w:pStyle w:val="a3"/>
        <w:numPr>
          <w:ilvl w:val="0"/>
          <w:numId w:val="43"/>
        </w:numPr>
        <w:spacing w:afterLines="200" w:after="480" w:line="360" w:lineRule="auto"/>
        <w:ind w:left="567" w:hanging="357"/>
        <w:jc w:val="both"/>
        <w:rPr>
          <w:rFonts w:asciiTheme="majorBidi" w:hAnsiTheme="majorBidi" w:cstheme="majorBidi"/>
          <w:sz w:val="28"/>
          <w:szCs w:val="28"/>
          <w:lang w:val="uk-UA"/>
        </w:rPr>
      </w:pPr>
      <w:r w:rsidRPr="00176DEF">
        <w:rPr>
          <w:rFonts w:asciiTheme="majorBidi" w:hAnsiTheme="majorBidi" w:cstheme="majorBidi"/>
          <w:sz w:val="28"/>
          <w:szCs w:val="28"/>
          <w:lang w:val="uk-UA"/>
        </w:rPr>
        <w:t>Гнасевич Н. В. Теорія політичних систем : опорний конспект з навчальної дисципліни. Тернопіль. 2018. 147 с.</w:t>
      </w:r>
      <w:r w:rsidRPr="00AF4F9F">
        <w:rPr>
          <w:rFonts w:asciiTheme="majorBidi" w:hAnsiTheme="majorBidi" w:cstheme="majorBidi"/>
          <w:sz w:val="28"/>
          <w:szCs w:val="28"/>
        </w:rPr>
        <w:t xml:space="preserve"> </w:t>
      </w:r>
      <w:r w:rsidRPr="00176DEF">
        <w:rPr>
          <w:rFonts w:asciiTheme="majorBidi" w:hAnsiTheme="majorBidi" w:cstheme="majorBidi"/>
          <w:sz w:val="28"/>
          <w:szCs w:val="28"/>
          <w:lang w:val="en-US"/>
        </w:rPr>
        <w:t>URL</w:t>
      </w:r>
      <w:r w:rsidRPr="00AF4F9F">
        <w:rPr>
          <w:rFonts w:asciiTheme="majorBidi" w:hAnsiTheme="majorBidi" w:cstheme="majorBidi"/>
          <w:sz w:val="28"/>
          <w:szCs w:val="28"/>
        </w:rPr>
        <w:t xml:space="preserve"> :</w:t>
      </w:r>
      <w:r w:rsidRPr="00176DEF">
        <w:rPr>
          <w:rFonts w:asciiTheme="majorBidi" w:hAnsiTheme="majorBidi" w:cstheme="majorBidi"/>
          <w:sz w:val="28"/>
          <w:szCs w:val="28"/>
          <w:lang w:val="uk-UA"/>
        </w:rPr>
        <w:t xml:space="preserve"> </w:t>
      </w:r>
      <w:hyperlink r:id="rId50" w:history="1">
        <w:r w:rsidRPr="00176DEF">
          <w:rPr>
            <w:rStyle w:val="a9"/>
            <w:rFonts w:asciiTheme="majorBidi" w:hAnsiTheme="majorBidi" w:cstheme="majorBidi"/>
            <w:sz w:val="28"/>
            <w:szCs w:val="28"/>
            <w:lang w:val="uk-UA"/>
          </w:rPr>
          <w:t>http://dspace.wunu.edu.ua/bitstream/316497/32235/1/%D0%BE%D0%BF%D0%BE%D1%80%D0%BD%D0%B8%D0%B9%20%D0%BA%D0%BE%D1%81%D0%BF%D0%B5%D0%BA%D1%82.pdf</w:t>
        </w:r>
      </w:hyperlink>
      <w:r w:rsidRPr="00176DEF">
        <w:rPr>
          <w:rFonts w:asciiTheme="majorBidi" w:hAnsiTheme="majorBidi" w:cstheme="majorBidi"/>
          <w:sz w:val="28"/>
          <w:szCs w:val="28"/>
          <w:lang w:val="uk-UA"/>
        </w:rPr>
        <w:t xml:space="preserve">  </w:t>
      </w:r>
    </w:p>
    <w:p w:rsidR="00176DEF" w:rsidRPr="00176DEF" w:rsidRDefault="00176DEF" w:rsidP="00115EA6">
      <w:pPr>
        <w:pStyle w:val="a3"/>
        <w:numPr>
          <w:ilvl w:val="0"/>
          <w:numId w:val="43"/>
        </w:numPr>
        <w:spacing w:afterLines="200" w:after="480" w:line="360" w:lineRule="auto"/>
        <w:ind w:left="567" w:hanging="357"/>
        <w:jc w:val="both"/>
        <w:rPr>
          <w:rFonts w:asciiTheme="majorBidi" w:hAnsiTheme="majorBidi" w:cstheme="majorBidi"/>
          <w:sz w:val="28"/>
          <w:szCs w:val="28"/>
          <w:lang w:val="uk-UA"/>
        </w:rPr>
      </w:pPr>
      <w:r w:rsidRPr="00176DEF">
        <w:rPr>
          <w:rFonts w:asciiTheme="majorBidi" w:hAnsiTheme="majorBidi" w:cstheme="majorBidi"/>
          <w:sz w:val="28"/>
          <w:szCs w:val="28"/>
          <w:lang w:val="uk-UA"/>
        </w:rPr>
        <w:t>Ґендерна політика в системі державного управління</w:t>
      </w:r>
      <w:r w:rsidRPr="00176DEF">
        <w:rPr>
          <w:rFonts w:asciiTheme="majorBidi" w:hAnsiTheme="majorBidi" w:cstheme="majorBidi"/>
          <w:color w:val="212529"/>
          <w:sz w:val="28"/>
          <w:szCs w:val="28"/>
          <w:shd w:val="clear" w:color="auto" w:fill="FFFFFF"/>
          <w:lang w:val="uk-UA"/>
        </w:rPr>
        <w:t xml:space="preserve"> : підручник / за заг. ред. М. М. Білинської. Запоріжжя: Друкарський світ, 2011.</w:t>
      </w:r>
      <w:r w:rsidRPr="00176DEF">
        <w:rPr>
          <w:rFonts w:asciiTheme="majorBidi" w:hAnsiTheme="majorBidi" w:cstheme="majorBidi"/>
          <w:color w:val="212529"/>
          <w:sz w:val="28"/>
          <w:szCs w:val="28"/>
          <w:shd w:val="clear" w:color="auto" w:fill="FFFFFF"/>
          <w:lang w:val="en-US"/>
        </w:rPr>
        <w:t xml:space="preserve"> </w:t>
      </w:r>
      <w:r w:rsidRPr="00176DEF">
        <w:rPr>
          <w:rFonts w:asciiTheme="majorBidi" w:hAnsiTheme="majorBidi" w:cstheme="majorBidi"/>
          <w:color w:val="212529"/>
          <w:sz w:val="28"/>
          <w:szCs w:val="28"/>
          <w:shd w:val="clear" w:color="auto" w:fill="FFFFFF"/>
          <w:lang w:val="uk-UA"/>
        </w:rPr>
        <w:t>132 с.</w:t>
      </w:r>
    </w:p>
    <w:p w:rsidR="00176DEF" w:rsidRPr="00AF4F9F" w:rsidRDefault="00176DEF" w:rsidP="00115EA6">
      <w:pPr>
        <w:pStyle w:val="a3"/>
        <w:numPr>
          <w:ilvl w:val="0"/>
          <w:numId w:val="43"/>
        </w:numPr>
        <w:spacing w:afterLines="200" w:after="480" w:line="360" w:lineRule="auto"/>
        <w:ind w:left="567" w:hanging="357"/>
        <w:jc w:val="both"/>
        <w:rPr>
          <w:rFonts w:asciiTheme="majorBidi" w:hAnsiTheme="majorBidi" w:cstheme="majorBidi"/>
          <w:sz w:val="28"/>
          <w:szCs w:val="28"/>
        </w:rPr>
      </w:pPr>
      <w:r w:rsidRPr="00176DEF">
        <w:rPr>
          <w:rFonts w:asciiTheme="majorBidi" w:hAnsiTheme="majorBidi" w:cstheme="majorBidi"/>
          <w:sz w:val="28"/>
          <w:szCs w:val="28"/>
          <w:lang w:val="uk-UA"/>
        </w:rPr>
        <w:t>Деметрадзе Т.Р. Конституційний принцип рівності прав жінки і чоловіка: поняття, зміст, механізми його реалізації та захисту. Дис. на здобуття наук. ступеня канд. юр. наук. Ужгород. 2015.  204 с.</w:t>
      </w:r>
      <w:r w:rsidR="00DF54D7" w:rsidRPr="00AF4F9F">
        <w:rPr>
          <w:rFonts w:asciiTheme="majorBidi" w:hAnsiTheme="majorBidi" w:cstheme="majorBidi"/>
          <w:sz w:val="28"/>
          <w:szCs w:val="28"/>
        </w:rPr>
        <w:t xml:space="preserve"> </w:t>
      </w:r>
    </w:p>
    <w:p w:rsidR="00176DEF" w:rsidRPr="00176DEF" w:rsidRDefault="00176DEF" w:rsidP="00115EA6">
      <w:pPr>
        <w:pStyle w:val="a3"/>
        <w:numPr>
          <w:ilvl w:val="0"/>
          <w:numId w:val="43"/>
        </w:numPr>
        <w:spacing w:afterLines="200" w:after="480" w:line="360" w:lineRule="auto"/>
        <w:ind w:left="567" w:hanging="357"/>
        <w:jc w:val="both"/>
        <w:rPr>
          <w:rFonts w:asciiTheme="majorBidi" w:hAnsiTheme="majorBidi" w:cstheme="majorBidi"/>
          <w:sz w:val="28"/>
          <w:szCs w:val="28"/>
          <w:lang w:val="uk-UA"/>
        </w:rPr>
      </w:pPr>
      <w:r w:rsidRPr="00176DEF">
        <w:rPr>
          <w:rFonts w:asciiTheme="majorBidi" w:hAnsiTheme="majorBidi" w:cstheme="majorBidi"/>
          <w:sz w:val="28"/>
          <w:szCs w:val="28"/>
          <w:lang w:val="uk-UA"/>
        </w:rPr>
        <w:t>Доморослий В. І. Основи демократії : Навчальний посібник. Умань, ВВЦ «Візаві» (Видавець «Сочінський М.М.»), 2021. 158 с.</w:t>
      </w:r>
      <w:r w:rsidRPr="00176DEF">
        <w:rPr>
          <w:rFonts w:asciiTheme="majorBidi" w:hAnsiTheme="majorBidi" w:cstheme="majorBidi"/>
          <w:sz w:val="28"/>
          <w:szCs w:val="28"/>
          <w:lang w:val="en-US"/>
        </w:rPr>
        <w:t xml:space="preserve"> URL :</w:t>
      </w:r>
      <w:r w:rsidRPr="00176DEF">
        <w:rPr>
          <w:rFonts w:asciiTheme="majorBidi" w:hAnsiTheme="majorBidi" w:cstheme="majorBidi"/>
          <w:sz w:val="28"/>
          <w:szCs w:val="28"/>
          <w:lang w:val="uk-UA"/>
        </w:rPr>
        <w:t xml:space="preserve"> </w:t>
      </w:r>
      <w:hyperlink r:id="rId51" w:history="1">
        <w:r w:rsidR="00DF54D7" w:rsidRPr="00D968E1">
          <w:rPr>
            <w:rStyle w:val="a9"/>
            <w:rFonts w:asciiTheme="majorBidi" w:hAnsiTheme="majorBidi" w:cstheme="majorBidi"/>
            <w:sz w:val="28"/>
            <w:szCs w:val="28"/>
            <w:lang w:val="uk-UA"/>
          </w:rPr>
          <w:t>https://lib.udau.edu.ua:8443/server/api/core/bitstreams/9483c8d5-78f0-4e38-96ee-32a2f8631433/content</w:t>
        </w:r>
      </w:hyperlink>
      <w:r w:rsidR="00DF54D7">
        <w:rPr>
          <w:rFonts w:asciiTheme="majorBidi" w:hAnsiTheme="majorBidi" w:cstheme="majorBidi"/>
          <w:sz w:val="28"/>
          <w:szCs w:val="28"/>
          <w:lang w:val="uk-UA"/>
        </w:rPr>
        <w:t xml:space="preserve"> </w:t>
      </w:r>
    </w:p>
    <w:p w:rsidR="00176DEF" w:rsidRPr="00176DEF" w:rsidRDefault="00176DEF" w:rsidP="00115EA6">
      <w:pPr>
        <w:pStyle w:val="a3"/>
        <w:numPr>
          <w:ilvl w:val="0"/>
          <w:numId w:val="43"/>
        </w:numPr>
        <w:spacing w:afterLines="200" w:after="480" w:line="360" w:lineRule="auto"/>
        <w:ind w:left="567" w:hanging="357"/>
        <w:jc w:val="both"/>
        <w:rPr>
          <w:rFonts w:asciiTheme="majorBidi" w:hAnsiTheme="majorBidi" w:cstheme="majorBidi"/>
          <w:sz w:val="28"/>
          <w:szCs w:val="28"/>
          <w:lang w:val="uk-UA"/>
        </w:rPr>
      </w:pPr>
      <w:r w:rsidRPr="00176DEF">
        <w:rPr>
          <w:rFonts w:asciiTheme="majorBidi" w:hAnsiTheme="majorBidi" w:cstheme="majorBidi"/>
          <w:sz w:val="28"/>
          <w:szCs w:val="28"/>
        </w:rPr>
        <w:t xml:space="preserve">Завгородній В.А </w:t>
      </w:r>
      <w:r w:rsidRPr="00176DEF">
        <w:rPr>
          <w:rFonts w:asciiTheme="majorBidi" w:hAnsiTheme="majorBidi" w:cstheme="majorBidi"/>
          <w:sz w:val="28"/>
          <w:szCs w:val="28"/>
          <w:lang w:val="uk-UA"/>
        </w:rPr>
        <w:t>Конституційне право : конспект лекцій; ДДУВС. Дніпро. 2016. 165 с.</w:t>
      </w:r>
      <w:r w:rsidRPr="00AF4F9F">
        <w:rPr>
          <w:rFonts w:asciiTheme="majorBidi" w:hAnsiTheme="majorBidi" w:cstheme="majorBidi"/>
          <w:sz w:val="28"/>
          <w:szCs w:val="28"/>
          <w:lang w:val="uk-UA"/>
        </w:rPr>
        <w:t xml:space="preserve"> </w:t>
      </w:r>
      <w:r w:rsidRPr="00176DEF">
        <w:rPr>
          <w:rFonts w:asciiTheme="majorBidi" w:hAnsiTheme="majorBidi" w:cstheme="majorBidi"/>
          <w:sz w:val="28"/>
          <w:szCs w:val="28"/>
          <w:lang w:val="en-US"/>
        </w:rPr>
        <w:t>URL</w:t>
      </w:r>
      <w:r w:rsidRPr="00AF4F9F">
        <w:rPr>
          <w:rFonts w:asciiTheme="majorBidi" w:hAnsiTheme="majorBidi" w:cstheme="majorBidi"/>
          <w:sz w:val="28"/>
          <w:szCs w:val="28"/>
          <w:lang w:val="uk-UA"/>
        </w:rPr>
        <w:t xml:space="preserve"> :</w:t>
      </w:r>
      <w:r w:rsidRPr="00176DEF">
        <w:rPr>
          <w:rFonts w:asciiTheme="majorBidi" w:hAnsiTheme="majorBidi" w:cstheme="majorBidi"/>
          <w:sz w:val="28"/>
          <w:szCs w:val="28"/>
          <w:lang w:val="uk-UA"/>
        </w:rPr>
        <w:t xml:space="preserve"> </w:t>
      </w:r>
      <w:hyperlink r:id="rId52" w:history="1">
        <w:r w:rsidRPr="00176DEF">
          <w:rPr>
            <w:rStyle w:val="a9"/>
            <w:rFonts w:asciiTheme="majorBidi" w:hAnsiTheme="majorBidi" w:cstheme="majorBidi"/>
            <w:sz w:val="28"/>
            <w:szCs w:val="28"/>
            <w:lang w:val="en-US"/>
          </w:rPr>
          <w:t>https</w:t>
        </w:r>
        <w:r w:rsidRPr="00176DEF">
          <w:rPr>
            <w:rStyle w:val="a9"/>
            <w:rFonts w:asciiTheme="majorBidi" w:hAnsiTheme="majorBidi" w:cstheme="majorBidi"/>
            <w:sz w:val="28"/>
            <w:szCs w:val="28"/>
            <w:lang w:val="uk-UA"/>
          </w:rPr>
          <w:t>://</w:t>
        </w:r>
        <w:r w:rsidRPr="00176DEF">
          <w:rPr>
            <w:rStyle w:val="a9"/>
            <w:rFonts w:asciiTheme="majorBidi" w:hAnsiTheme="majorBidi" w:cstheme="majorBidi"/>
            <w:sz w:val="28"/>
            <w:szCs w:val="28"/>
            <w:lang w:val="en-US"/>
          </w:rPr>
          <w:t>dduvs</w:t>
        </w:r>
        <w:r w:rsidRPr="00176DEF">
          <w:rPr>
            <w:rStyle w:val="a9"/>
            <w:rFonts w:asciiTheme="majorBidi" w:hAnsiTheme="majorBidi" w:cstheme="majorBidi"/>
            <w:sz w:val="28"/>
            <w:szCs w:val="28"/>
            <w:lang w:val="uk-UA"/>
          </w:rPr>
          <w:t>.</w:t>
        </w:r>
        <w:r w:rsidRPr="00176DEF">
          <w:rPr>
            <w:rStyle w:val="a9"/>
            <w:rFonts w:asciiTheme="majorBidi" w:hAnsiTheme="majorBidi" w:cstheme="majorBidi"/>
            <w:sz w:val="28"/>
            <w:szCs w:val="28"/>
            <w:lang w:val="en-US"/>
          </w:rPr>
          <w:t>edu</w:t>
        </w:r>
        <w:r w:rsidRPr="00176DEF">
          <w:rPr>
            <w:rStyle w:val="a9"/>
            <w:rFonts w:asciiTheme="majorBidi" w:hAnsiTheme="majorBidi" w:cstheme="majorBidi"/>
            <w:sz w:val="28"/>
            <w:szCs w:val="28"/>
            <w:lang w:val="uk-UA"/>
          </w:rPr>
          <w:t>.</w:t>
        </w:r>
        <w:r w:rsidRPr="00176DEF">
          <w:rPr>
            <w:rStyle w:val="a9"/>
            <w:rFonts w:asciiTheme="majorBidi" w:hAnsiTheme="majorBidi" w:cstheme="majorBidi"/>
            <w:sz w:val="28"/>
            <w:szCs w:val="28"/>
            <w:lang w:val="en-US"/>
          </w:rPr>
          <w:t>ua</w:t>
        </w:r>
        <w:r w:rsidRPr="00176DEF">
          <w:rPr>
            <w:rStyle w:val="a9"/>
            <w:rFonts w:asciiTheme="majorBidi" w:hAnsiTheme="majorBidi" w:cstheme="majorBidi"/>
            <w:sz w:val="28"/>
            <w:szCs w:val="28"/>
            <w:lang w:val="uk-UA"/>
          </w:rPr>
          <w:t>/</w:t>
        </w:r>
        <w:r w:rsidRPr="00176DEF">
          <w:rPr>
            <w:rStyle w:val="a9"/>
            <w:rFonts w:asciiTheme="majorBidi" w:hAnsiTheme="majorBidi" w:cstheme="majorBidi"/>
            <w:sz w:val="28"/>
            <w:szCs w:val="28"/>
            <w:lang w:val="en-US"/>
          </w:rPr>
          <w:t>wp</w:t>
        </w:r>
        <w:r w:rsidRPr="00176DEF">
          <w:rPr>
            <w:rStyle w:val="a9"/>
            <w:rFonts w:asciiTheme="majorBidi" w:hAnsiTheme="majorBidi" w:cstheme="majorBidi"/>
            <w:sz w:val="28"/>
            <w:szCs w:val="28"/>
            <w:lang w:val="uk-UA"/>
          </w:rPr>
          <w:t>-</w:t>
        </w:r>
        <w:r w:rsidRPr="00176DEF">
          <w:rPr>
            <w:rStyle w:val="a9"/>
            <w:rFonts w:asciiTheme="majorBidi" w:hAnsiTheme="majorBidi" w:cstheme="majorBidi"/>
            <w:sz w:val="28"/>
            <w:szCs w:val="28"/>
            <w:lang w:val="en-US"/>
          </w:rPr>
          <w:t>content</w:t>
        </w:r>
        <w:r w:rsidRPr="00176DEF">
          <w:rPr>
            <w:rStyle w:val="a9"/>
            <w:rFonts w:asciiTheme="majorBidi" w:hAnsiTheme="majorBidi" w:cstheme="majorBidi"/>
            <w:sz w:val="28"/>
            <w:szCs w:val="28"/>
            <w:lang w:val="uk-UA"/>
          </w:rPr>
          <w:t>/</w:t>
        </w:r>
        <w:r w:rsidRPr="00176DEF">
          <w:rPr>
            <w:rStyle w:val="a9"/>
            <w:rFonts w:asciiTheme="majorBidi" w:hAnsiTheme="majorBidi" w:cstheme="majorBidi"/>
            <w:sz w:val="28"/>
            <w:szCs w:val="28"/>
            <w:lang w:val="en-US"/>
          </w:rPr>
          <w:t>uploads</w:t>
        </w:r>
        <w:r w:rsidRPr="00176DEF">
          <w:rPr>
            <w:rStyle w:val="a9"/>
            <w:rFonts w:asciiTheme="majorBidi" w:hAnsiTheme="majorBidi" w:cstheme="majorBidi"/>
            <w:sz w:val="28"/>
            <w:szCs w:val="28"/>
            <w:lang w:val="uk-UA"/>
          </w:rPr>
          <w:t>/</w:t>
        </w:r>
        <w:r w:rsidRPr="00176DEF">
          <w:rPr>
            <w:rStyle w:val="a9"/>
            <w:rFonts w:asciiTheme="majorBidi" w:hAnsiTheme="majorBidi" w:cstheme="majorBidi"/>
            <w:sz w:val="28"/>
            <w:szCs w:val="28"/>
            <w:lang w:val="en-US"/>
          </w:rPr>
          <w:t>files</w:t>
        </w:r>
        <w:r w:rsidRPr="00176DEF">
          <w:rPr>
            <w:rStyle w:val="a9"/>
            <w:rFonts w:asciiTheme="majorBidi" w:hAnsiTheme="majorBidi" w:cstheme="majorBidi"/>
            <w:sz w:val="28"/>
            <w:szCs w:val="28"/>
            <w:lang w:val="uk-UA"/>
          </w:rPr>
          <w:t>/</w:t>
        </w:r>
        <w:r w:rsidRPr="00176DEF">
          <w:rPr>
            <w:rStyle w:val="a9"/>
            <w:rFonts w:asciiTheme="majorBidi" w:hAnsiTheme="majorBidi" w:cstheme="majorBidi"/>
            <w:sz w:val="28"/>
            <w:szCs w:val="28"/>
            <w:lang w:val="en-US"/>
          </w:rPr>
          <w:t>Structure</w:t>
        </w:r>
        <w:r w:rsidRPr="00176DEF">
          <w:rPr>
            <w:rStyle w:val="a9"/>
            <w:rFonts w:asciiTheme="majorBidi" w:hAnsiTheme="majorBidi" w:cstheme="majorBidi"/>
            <w:sz w:val="28"/>
            <w:szCs w:val="28"/>
            <w:lang w:val="uk-UA"/>
          </w:rPr>
          <w:t>/</w:t>
        </w:r>
        <w:r w:rsidRPr="00176DEF">
          <w:rPr>
            <w:rStyle w:val="a9"/>
            <w:rFonts w:asciiTheme="majorBidi" w:hAnsiTheme="majorBidi" w:cstheme="majorBidi"/>
            <w:sz w:val="28"/>
            <w:szCs w:val="28"/>
            <w:lang w:val="en-US"/>
          </w:rPr>
          <w:t>library</w:t>
        </w:r>
        <w:r w:rsidRPr="00176DEF">
          <w:rPr>
            <w:rStyle w:val="a9"/>
            <w:rFonts w:asciiTheme="majorBidi" w:hAnsiTheme="majorBidi" w:cstheme="majorBidi"/>
            <w:sz w:val="28"/>
            <w:szCs w:val="28"/>
            <w:lang w:val="uk-UA"/>
          </w:rPr>
          <w:t>/</w:t>
        </w:r>
        <w:r w:rsidRPr="00176DEF">
          <w:rPr>
            <w:rStyle w:val="a9"/>
            <w:rFonts w:asciiTheme="majorBidi" w:hAnsiTheme="majorBidi" w:cstheme="majorBidi"/>
            <w:sz w:val="28"/>
            <w:szCs w:val="28"/>
            <w:lang w:val="en-US"/>
          </w:rPr>
          <w:t>student</w:t>
        </w:r>
        <w:r w:rsidRPr="00176DEF">
          <w:rPr>
            <w:rStyle w:val="a9"/>
            <w:rFonts w:asciiTheme="majorBidi" w:hAnsiTheme="majorBidi" w:cstheme="majorBidi"/>
            <w:sz w:val="28"/>
            <w:szCs w:val="28"/>
            <w:lang w:val="uk-UA"/>
          </w:rPr>
          <w:t>/</w:t>
        </w:r>
        <w:r w:rsidRPr="00176DEF">
          <w:rPr>
            <w:rStyle w:val="a9"/>
            <w:rFonts w:asciiTheme="majorBidi" w:hAnsiTheme="majorBidi" w:cstheme="majorBidi"/>
            <w:sz w:val="28"/>
            <w:szCs w:val="28"/>
            <w:lang w:val="en-US"/>
          </w:rPr>
          <w:t>lectures</w:t>
        </w:r>
        <w:r w:rsidRPr="00176DEF">
          <w:rPr>
            <w:rStyle w:val="a9"/>
            <w:rFonts w:asciiTheme="majorBidi" w:hAnsiTheme="majorBidi" w:cstheme="majorBidi"/>
            <w:sz w:val="28"/>
            <w:szCs w:val="28"/>
            <w:lang w:val="uk-UA"/>
          </w:rPr>
          <w:t>/1117/4.1.</w:t>
        </w:r>
        <w:r w:rsidRPr="00176DEF">
          <w:rPr>
            <w:rStyle w:val="a9"/>
            <w:rFonts w:asciiTheme="majorBidi" w:hAnsiTheme="majorBidi" w:cstheme="majorBidi"/>
            <w:sz w:val="28"/>
            <w:szCs w:val="28"/>
            <w:lang w:val="en-US"/>
          </w:rPr>
          <w:t>pdf</w:t>
        </w:r>
      </w:hyperlink>
      <w:r w:rsidR="00DF54D7">
        <w:rPr>
          <w:rFonts w:asciiTheme="majorBidi" w:hAnsiTheme="majorBidi" w:cstheme="majorBidi"/>
          <w:sz w:val="28"/>
          <w:szCs w:val="28"/>
          <w:lang w:val="uk-UA"/>
        </w:rPr>
        <w:t xml:space="preserve"> </w:t>
      </w:r>
    </w:p>
    <w:p w:rsidR="00176DEF" w:rsidRPr="00176DEF" w:rsidRDefault="00176DEF" w:rsidP="00115EA6">
      <w:pPr>
        <w:pStyle w:val="a3"/>
        <w:numPr>
          <w:ilvl w:val="0"/>
          <w:numId w:val="43"/>
        </w:numPr>
        <w:spacing w:afterLines="200" w:after="480" w:line="360" w:lineRule="auto"/>
        <w:ind w:left="567" w:hanging="357"/>
        <w:jc w:val="both"/>
        <w:rPr>
          <w:rFonts w:asciiTheme="majorBidi" w:hAnsiTheme="majorBidi" w:cstheme="majorBidi"/>
          <w:sz w:val="28"/>
          <w:szCs w:val="28"/>
          <w:lang w:val="uk-UA"/>
        </w:rPr>
      </w:pPr>
      <w:r w:rsidRPr="00176DEF">
        <w:rPr>
          <w:rFonts w:asciiTheme="majorBidi" w:hAnsiTheme="majorBidi" w:cstheme="majorBidi"/>
          <w:color w:val="222222"/>
          <w:sz w:val="28"/>
          <w:szCs w:val="28"/>
        </w:rPr>
        <w:t>Кириченко В. Політичні системи світу. Кредитно-модульний курс. Центр учбово</w:t>
      </w:r>
      <w:r w:rsidRPr="00176DEF">
        <w:rPr>
          <w:rFonts w:asciiTheme="majorBidi" w:hAnsiTheme="majorBidi" w:cstheme="majorBidi"/>
          <w:color w:val="222222"/>
          <w:sz w:val="28"/>
          <w:szCs w:val="28"/>
          <w:lang w:val="uk-UA"/>
        </w:rPr>
        <w:t xml:space="preserve">ї літератури. 2022. 2018 с. </w:t>
      </w:r>
    </w:p>
    <w:p w:rsidR="00176DEF" w:rsidRPr="00176DEF" w:rsidRDefault="00176DEF" w:rsidP="00115EA6">
      <w:pPr>
        <w:pStyle w:val="a3"/>
        <w:numPr>
          <w:ilvl w:val="0"/>
          <w:numId w:val="43"/>
        </w:numPr>
        <w:spacing w:afterLines="200" w:after="480" w:line="360" w:lineRule="auto"/>
        <w:ind w:left="567" w:hanging="357"/>
        <w:jc w:val="both"/>
        <w:rPr>
          <w:rFonts w:asciiTheme="majorBidi" w:hAnsiTheme="majorBidi" w:cstheme="majorBidi"/>
          <w:sz w:val="28"/>
          <w:szCs w:val="28"/>
          <w:lang w:val="uk-UA"/>
        </w:rPr>
      </w:pPr>
      <w:r w:rsidRPr="00176DEF">
        <w:rPr>
          <w:rFonts w:asciiTheme="majorBidi" w:hAnsiTheme="majorBidi" w:cstheme="majorBidi"/>
          <w:sz w:val="28"/>
          <w:szCs w:val="28"/>
        </w:rPr>
        <w:t>Ковбасюк Ю.В.</w:t>
      </w:r>
      <w:r w:rsidRPr="00176DEF">
        <w:rPr>
          <w:rFonts w:asciiTheme="majorBidi" w:hAnsiTheme="majorBidi" w:cstheme="majorBidi"/>
          <w:sz w:val="28"/>
          <w:szCs w:val="28"/>
          <w:lang w:val="uk-UA"/>
        </w:rPr>
        <w:t xml:space="preserve"> </w:t>
      </w:r>
      <w:r w:rsidRPr="00176DEF">
        <w:rPr>
          <w:rFonts w:asciiTheme="majorBidi" w:hAnsiTheme="majorBidi" w:cstheme="majorBidi"/>
          <w:sz w:val="28"/>
          <w:szCs w:val="28"/>
        </w:rPr>
        <w:t>Державне управління. Том 1</w:t>
      </w:r>
      <w:r w:rsidRPr="00176DEF">
        <w:rPr>
          <w:rFonts w:asciiTheme="majorBidi" w:hAnsiTheme="majorBidi" w:cstheme="majorBidi"/>
          <w:sz w:val="28"/>
          <w:szCs w:val="28"/>
          <w:lang w:val="uk-UA"/>
        </w:rPr>
        <w:t xml:space="preserve">. </w:t>
      </w:r>
      <w:r w:rsidRPr="00176DEF">
        <w:rPr>
          <w:rFonts w:asciiTheme="majorBidi" w:hAnsiTheme="majorBidi" w:cstheme="majorBidi"/>
          <w:sz w:val="28"/>
          <w:szCs w:val="28"/>
        </w:rPr>
        <w:t>Навчальний посібник.  К.; Дніпропетровськ : НАДУ, 2012. 564 c.</w:t>
      </w:r>
      <w:r w:rsidRPr="00176DEF">
        <w:rPr>
          <w:rFonts w:asciiTheme="majorBidi" w:hAnsiTheme="majorBidi" w:cstheme="majorBidi"/>
          <w:sz w:val="28"/>
          <w:szCs w:val="28"/>
          <w:lang w:val="uk-UA"/>
        </w:rPr>
        <w:t xml:space="preserve"> </w:t>
      </w:r>
    </w:p>
    <w:p w:rsidR="00176DEF" w:rsidRPr="00176DEF" w:rsidRDefault="00176DEF" w:rsidP="00115EA6">
      <w:pPr>
        <w:pStyle w:val="a3"/>
        <w:numPr>
          <w:ilvl w:val="0"/>
          <w:numId w:val="43"/>
        </w:numPr>
        <w:spacing w:afterLines="200" w:after="480" w:line="360" w:lineRule="auto"/>
        <w:ind w:left="567" w:hanging="357"/>
        <w:jc w:val="both"/>
        <w:rPr>
          <w:rFonts w:asciiTheme="majorBidi" w:hAnsiTheme="majorBidi" w:cstheme="majorBidi"/>
          <w:sz w:val="28"/>
          <w:szCs w:val="28"/>
          <w:lang w:val="uk-UA"/>
        </w:rPr>
      </w:pPr>
      <w:r w:rsidRPr="00176DEF">
        <w:rPr>
          <w:rFonts w:asciiTheme="majorBidi" w:hAnsiTheme="majorBidi" w:cstheme="majorBidi"/>
          <w:sz w:val="28"/>
          <w:szCs w:val="28"/>
          <w:lang w:val="uk-UA"/>
        </w:rPr>
        <w:t xml:space="preserve">Конституційне право України : Мультимедійний навчальний посібник / Колодій А.М., Калиновський Б.В., Демиденко В.О. та ін. ; Національна академія внутрішніх справ. 2020. </w:t>
      </w:r>
      <w:r w:rsidRPr="00176DEF">
        <w:rPr>
          <w:rFonts w:asciiTheme="majorBidi" w:hAnsiTheme="majorBidi" w:cstheme="majorBidi"/>
          <w:sz w:val="28"/>
          <w:szCs w:val="28"/>
          <w:lang w:val="en-US"/>
        </w:rPr>
        <w:t xml:space="preserve">URL : </w:t>
      </w:r>
      <w:hyperlink r:id="rId53" w:history="1">
        <w:r w:rsidRPr="00176DEF">
          <w:rPr>
            <w:rStyle w:val="a9"/>
            <w:rFonts w:asciiTheme="majorBidi" w:hAnsiTheme="majorBidi" w:cstheme="majorBidi"/>
            <w:sz w:val="28"/>
            <w:szCs w:val="28"/>
            <w:lang w:val="uk-UA"/>
          </w:rPr>
          <w:t>https://arm.naiau.kiev.ua/books/politolog(2018-11-14)/lec/lec6.html</w:t>
        </w:r>
      </w:hyperlink>
      <w:r w:rsidRPr="00176DEF">
        <w:rPr>
          <w:rFonts w:asciiTheme="majorBidi" w:hAnsiTheme="majorBidi" w:cstheme="majorBidi"/>
          <w:sz w:val="28"/>
          <w:szCs w:val="28"/>
          <w:lang w:val="uk-UA"/>
        </w:rPr>
        <w:t xml:space="preserve">  </w:t>
      </w:r>
      <w:hyperlink r:id="rId54" w:history="1">
        <w:r w:rsidR="00DF54D7" w:rsidRPr="00D968E1">
          <w:rPr>
            <w:rStyle w:val="a9"/>
            <w:rFonts w:asciiTheme="majorBidi" w:hAnsiTheme="majorBidi" w:cstheme="majorBidi"/>
            <w:sz w:val="28"/>
            <w:szCs w:val="28"/>
            <w:lang w:val="uk-UA"/>
          </w:rPr>
          <w:t>https://arm.naiau.kiev.ua/books/konst_pu/rozdil/rozdil5.html</w:t>
        </w:r>
      </w:hyperlink>
      <w:r w:rsidR="00DF54D7">
        <w:rPr>
          <w:rFonts w:asciiTheme="majorBidi" w:hAnsiTheme="majorBidi" w:cstheme="majorBidi"/>
          <w:sz w:val="28"/>
          <w:szCs w:val="28"/>
          <w:lang w:val="uk-UA"/>
        </w:rPr>
        <w:t xml:space="preserve"> </w:t>
      </w:r>
    </w:p>
    <w:p w:rsidR="00176DEF" w:rsidRPr="00176DEF" w:rsidRDefault="00176DEF" w:rsidP="00115EA6">
      <w:pPr>
        <w:pStyle w:val="a3"/>
        <w:numPr>
          <w:ilvl w:val="0"/>
          <w:numId w:val="43"/>
        </w:numPr>
        <w:spacing w:afterLines="200" w:after="480"/>
        <w:ind w:left="567" w:hanging="357"/>
        <w:jc w:val="both"/>
        <w:rPr>
          <w:rFonts w:asciiTheme="majorBidi" w:hAnsiTheme="majorBidi" w:cstheme="majorBidi"/>
          <w:sz w:val="28"/>
          <w:szCs w:val="28"/>
          <w:lang w:val="uk-UA"/>
        </w:rPr>
      </w:pPr>
      <w:r w:rsidRPr="00176DEF">
        <w:rPr>
          <w:rFonts w:asciiTheme="majorBidi" w:hAnsiTheme="majorBidi" w:cstheme="majorBidi"/>
          <w:sz w:val="28"/>
          <w:szCs w:val="28"/>
          <w:lang w:val="uk-UA"/>
        </w:rPr>
        <w:lastRenderedPageBreak/>
        <w:t xml:space="preserve">Концепція політичної освіти України; Інститут громадянської освіти Національного університету „Києво-Могилянська Академія”. 2005. </w:t>
      </w:r>
      <w:r w:rsidRPr="00176DEF">
        <w:rPr>
          <w:rFonts w:asciiTheme="majorBidi" w:hAnsiTheme="majorBidi" w:cstheme="majorBidi"/>
          <w:sz w:val="28"/>
          <w:szCs w:val="28"/>
          <w:lang w:val="en-US"/>
        </w:rPr>
        <w:t>URL</w:t>
      </w:r>
      <w:r w:rsidRPr="00176DEF">
        <w:rPr>
          <w:rFonts w:asciiTheme="majorBidi" w:hAnsiTheme="majorBidi" w:cstheme="majorBidi"/>
          <w:sz w:val="28"/>
          <w:szCs w:val="28"/>
          <w:lang w:val="uk-UA"/>
        </w:rPr>
        <w:t xml:space="preserve"> : </w:t>
      </w:r>
      <w:hyperlink r:id="rId55" w:history="1">
        <w:r w:rsidRPr="00176DEF">
          <w:rPr>
            <w:rStyle w:val="a9"/>
            <w:rFonts w:asciiTheme="majorBidi" w:hAnsiTheme="majorBidi" w:cstheme="majorBidi"/>
            <w:sz w:val="28"/>
            <w:szCs w:val="28"/>
            <w:lang w:val="en-US"/>
          </w:rPr>
          <w:t>https</w:t>
        </w:r>
        <w:r w:rsidRPr="00176DEF">
          <w:rPr>
            <w:rStyle w:val="a9"/>
            <w:rFonts w:asciiTheme="majorBidi" w:hAnsiTheme="majorBidi" w:cstheme="majorBidi"/>
            <w:sz w:val="28"/>
            <w:szCs w:val="28"/>
            <w:lang w:val="uk-UA"/>
          </w:rPr>
          <w:t>://</w:t>
        </w:r>
        <w:r w:rsidRPr="00176DEF">
          <w:rPr>
            <w:rStyle w:val="a9"/>
            <w:rFonts w:asciiTheme="majorBidi" w:hAnsiTheme="majorBidi" w:cstheme="majorBidi"/>
            <w:sz w:val="28"/>
            <w:szCs w:val="28"/>
            <w:lang w:val="en-US"/>
          </w:rPr>
          <w:t>parlament</w:t>
        </w:r>
        <w:r w:rsidRPr="00176DEF">
          <w:rPr>
            <w:rStyle w:val="a9"/>
            <w:rFonts w:asciiTheme="majorBidi" w:hAnsiTheme="majorBidi" w:cstheme="majorBidi"/>
            <w:sz w:val="28"/>
            <w:szCs w:val="28"/>
            <w:lang w:val="uk-UA"/>
          </w:rPr>
          <w:t>.</w:t>
        </w:r>
        <w:r w:rsidRPr="00176DEF">
          <w:rPr>
            <w:rStyle w:val="a9"/>
            <w:rFonts w:asciiTheme="majorBidi" w:hAnsiTheme="majorBidi" w:cstheme="majorBidi"/>
            <w:sz w:val="28"/>
            <w:szCs w:val="28"/>
            <w:lang w:val="en-US"/>
          </w:rPr>
          <w:t>org</w:t>
        </w:r>
        <w:r w:rsidRPr="00176DEF">
          <w:rPr>
            <w:rStyle w:val="a9"/>
            <w:rFonts w:asciiTheme="majorBidi" w:hAnsiTheme="majorBidi" w:cstheme="majorBidi"/>
            <w:sz w:val="28"/>
            <w:szCs w:val="28"/>
            <w:lang w:val="uk-UA"/>
          </w:rPr>
          <w:t>.</w:t>
        </w:r>
        <w:r w:rsidRPr="00176DEF">
          <w:rPr>
            <w:rStyle w:val="a9"/>
            <w:rFonts w:asciiTheme="majorBidi" w:hAnsiTheme="majorBidi" w:cstheme="majorBidi"/>
            <w:sz w:val="28"/>
            <w:szCs w:val="28"/>
            <w:lang w:val="en-US"/>
          </w:rPr>
          <w:t>ua</w:t>
        </w:r>
        <w:r w:rsidRPr="00176DEF">
          <w:rPr>
            <w:rStyle w:val="a9"/>
            <w:rFonts w:asciiTheme="majorBidi" w:hAnsiTheme="majorBidi" w:cstheme="majorBidi"/>
            <w:sz w:val="28"/>
            <w:szCs w:val="28"/>
            <w:lang w:val="uk-UA"/>
          </w:rPr>
          <w:t>/2005/04/07/</w:t>
        </w:r>
        <w:r w:rsidRPr="00176DEF">
          <w:rPr>
            <w:rStyle w:val="a9"/>
            <w:rFonts w:asciiTheme="majorBidi" w:hAnsiTheme="majorBidi" w:cstheme="majorBidi"/>
            <w:sz w:val="28"/>
            <w:szCs w:val="28"/>
            <w:lang w:val="en-US"/>
          </w:rPr>
          <w:t>political</w:t>
        </w:r>
        <w:r w:rsidRPr="00176DEF">
          <w:rPr>
            <w:rStyle w:val="a9"/>
            <w:rFonts w:asciiTheme="majorBidi" w:hAnsiTheme="majorBidi" w:cstheme="majorBidi"/>
            <w:sz w:val="28"/>
            <w:szCs w:val="28"/>
            <w:lang w:val="uk-UA"/>
          </w:rPr>
          <w:t>-</w:t>
        </w:r>
        <w:r w:rsidRPr="00176DEF">
          <w:rPr>
            <w:rStyle w:val="a9"/>
            <w:rFonts w:asciiTheme="majorBidi" w:hAnsiTheme="majorBidi" w:cstheme="majorBidi"/>
            <w:sz w:val="28"/>
            <w:szCs w:val="28"/>
            <w:lang w:val="en-US"/>
          </w:rPr>
          <w:t>education</w:t>
        </w:r>
        <w:r w:rsidRPr="00176DEF">
          <w:rPr>
            <w:rStyle w:val="a9"/>
            <w:rFonts w:asciiTheme="majorBidi" w:hAnsiTheme="majorBidi" w:cstheme="majorBidi"/>
            <w:sz w:val="28"/>
            <w:szCs w:val="28"/>
            <w:lang w:val="uk-UA"/>
          </w:rPr>
          <w:t>-</w:t>
        </w:r>
        <w:r w:rsidRPr="00176DEF">
          <w:rPr>
            <w:rStyle w:val="a9"/>
            <w:rFonts w:asciiTheme="majorBidi" w:hAnsiTheme="majorBidi" w:cstheme="majorBidi"/>
            <w:sz w:val="28"/>
            <w:szCs w:val="28"/>
            <w:lang w:val="en-US"/>
          </w:rPr>
          <w:t>problems</w:t>
        </w:r>
        <w:r w:rsidRPr="00176DEF">
          <w:rPr>
            <w:rStyle w:val="a9"/>
            <w:rFonts w:asciiTheme="majorBidi" w:hAnsiTheme="majorBidi" w:cstheme="majorBidi"/>
            <w:sz w:val="28"/>
            <w:szCs w:val="28"/>
            <w:lang w:val="uk-UA"/>
          </w:rPr>
          <w:t>-</w:t>
        </w:r>
        <w:r w:rsidRPr="00176DEF">
          <w:rPr>
            <w:rStyle w:val="a9"/>
            <w:rFonts w:asciiTheme="majorBidi" w:hAnsiTheme="majorBidi" w:cstheme="majorBidi"/>
            <w:sz w:val="28"/>
            <w:szCs w:val="28"/>
            <w:lang w:val="en-US"/>
          </w:rPr>
          <w:t>prospects</w:t>
        </w:r>
        <w:r w:rsidRPr="00176DEF">
          <w:rPr>
            <w:rStyle w:val="a9"/>
            <w:rFonts w:asciiTheme="majorBidi" w:hAnsiTheme="majorBidi" w:cstheme="majorBidi"/>
            <w:sz w:val="28"/>
            <w:szCs w:val="28"/>
            <w:lang w:val="uk-UA"/>
          </w:rPr>
          <w:t>/</w:t>
        </w:r>
      </w:hyperlink>
      <w:r w:rsidRPr="00176DEF">
        <w:rPr>
          <w:rFonts w:asciiTheme="majorBidi" w:hAnsiTheme="majorBidi" w:cstheme="majorBidi"/>
          <w:sz w:val="28"/>
          <w:szCs w:val="28"/>
          <w:lang w:val="uk-UA"/>
        </w:rPr>
        <w:t xml:space="preserve"> </w:t>
      </w:r>
    </w:p>
    <w:p w:rsidR="00176DEF" w:rsidRPr="00176DEF" w:rsidRDefault="00176DEF" w:rsidP="00115EA6">
      <w:pPr>
        <w:pStyle w:val="a3"/>
        <w:numPr>
          <w:ilvl w:val="0"/>
          <w:numId w:val="43"/>
        </w:numPr>
        <w:spacing w:afterLines="200" w:after="480" w:line="360" w:lineRule="auto"/>
        <w:ind w:left="567" w:hanging="357"/>
        <w:jc w:val="both"/>
        <w:rPr>
          <w:rFonts w:asciiTheme="majorBidi" w:hAnsiTheme="majorBidi" w:cstheme="majorBidi"/>
          <w:sz w:val="28"/>
          <w:szCs w:val="28"/>
          <w:lang w:val="uk-UA"/>
        </w:rPr>
      </w:pPr>
      <w:r w:rsidRPr="00176DEF">
        <w:rPr>
          <w:rFonts w:asciiTheme="majorBidi" w:hAnsiTheme="majorBidi" w:cstheme="majorBidi"/>
          <w:sz w:val="28"/>
          <w:szCs w:val="28"/>
          <w:lang w:val="uk-UA"/>
        </w:rPr>
        <w:t xml:space="preserve">Куравська Н. Гендерні стереотипи як джерело гендерної дискримінації та сексизму // Збірник наукових праць: психологія. 2018. Вип. 22. С. 55-62. – </w:t>
      </w:r>
      <w:r w:rsidRPr="00176DEF">
        <w:rPr>
          <w:rFonts w:asciiTheme="majorBidi" w:hAnsiTheme="majorBidi" w:cstheme="majorBidi"/>
          <w:sz w:val="28"/>
          <w:szCs w:val="28"/>
          <w:lang w:val="en-US"/>
        </w:rPr>
        <w:t>URL</w:t>
      </w:r>
      <w:r w:rsidRPr="00176DEF">
        <w:rPr>
          <w:rFonts w:asciiTheme="majorBidi" w:hAnsiTheme="majorBidi" w:cstheme="majorBidi"/>
          <w:sz w:val="28"/>
          <w:szCs w:val="28"/>
        </w:rPr>
        <w:t xml:space="preserve"> </w:t>
      </w:r>
      <w:r w:rsidRPr="00176DEF">
        <w:rPr>
          <w:rFonts w:asciiTheme="majorBidi" w:hAnsiTheme="majorBidi" w:cstheme="majorBidi"/>
          <w:sz w:val="28"/>
          <w:szCs w:val="28"/>
          <w:lang w:val="uk-UA"/>
        </w:rPr>
        <w:t xml:space="preserve">: </w:t>
      </w:r>
      <w:r w:rsidRPr="00176DEF">
        <w:rPr>
          <w:rFonts w:asciiTheme="majorBidi" w:hAnsiTheme="majorBidi" w:cstheme="majorBidi"/>
          <w:sz w:val="28"/>
          <w:szCs w:val="28"/>
          <w:lang w:val="en-US"/>
        </w:rPr>
        <w:t xml:space="preserve"> </w:t>
      </w:r>
      <w:hyperlink r:id="rId56" w:history="1">
        <w:r w:rsidR="00DF54D7" w:rsidRPr="00D968E1">
          <w:rPr>
            <w:rStyle w:val="a9"/>
            <w:rFonts w:asciiTheme="majorBidi" w:hAnsiTheme="majorBidi" w:cstheme="majorBidi"/>
            <w:sz w:val="28"/>
            <w:szCs w:val="28"/>
            <w:lang w:val="uk-UA"/>
          </w:rPr>
          <w:t>http://nbuv.gov.ua/UJRN/znpfsp_2018_22_9</w:t>
        </w:r>
      </w:hyperlink>
      <w:r w:rsidR="00DF54D7">
        <w:rPr>
          <w:rFonts w:asciiTheme="majorBidi" w:hAnsiTheme="majorBidi" w:cstheme="majorBidi"/>
          <w:sz w:val="28"/>
          <w:szCs w:val="28"/>
          <w:lang w:val="uk-UA"/>
        </w:rPr>
        <w:t xml:space="preserve"> </w:t>
      </w:r>
    </w:p>
    <w:p w:rsidR="00176DEF" w:rsidRPr="00176DEF" w:rsidRDefault="00176DEF" w:rsidP="00115EA6">
      <w:pPr>
        <w:pStyle w:val="a3"/>
        <w:numPr>
          <w:ilvl w:val="0"/>
          <w:numId w:val="43"/>
        </w:numPr>
        <w:spacing w:afterLines="200" w:after="480" w:line="360" w:lineRule="auto"/>
        <w:ind w:left="567" w:hanging="357"/>
        <w:jc w:val="both"/>
        <w:rPr>
          <w:rFonts w:asciiTheme="majorBidi" w:hAnsiTheme="majorBidi" w:cstheme="majorBidi"/>
          <w:sz w:val="28"/>
          <w:szCs w:val="28"/>
          <w:lang w:val="uk-UA"/>
        </w:rPr>
      </w:pPr>
      <w:r w:rsidRPr="00176DEF">
        <w:rPr>
          <w:rFonts w:asciiTheme="majorBidi" w:hAnsiTheme="majorBidi" w:cstheme="majorBidi"/>
          <w:sz w:val="28"/>
          <w:szCs w:val="28"/>
          <w:lang w:val="uk-UA"/>
        </w:rPr>
        <w:t xml:space="preserve">Липовська Н.А. Письменний І.В. Публічна політика. Дніпро, ДРІДУ НАДУ. 2019. 104 с. </w:t>
      </w:r>
      <w:r w:rsidRPr="00176DEF">
        <w:rPr>
          <w:rFonts w:asciiTheme="majorBidi" w:hAnsiTheme="majorBidi" w:cstheme="majorBidi"/>
          <w:sz w:val="28"/>
          <w:szCs w:val="28"/>
          <w:lang w:val="en-US"/>
        </w:rPr>
        <w:t>URL</w:t>
      </w:r>
      <w:r w:rsidRPr="00AF4F9F">
        <w:rPr>
          <w:rFonts w:asciiTheme="majorBidi" w:hAnsiTheme="majorBidi" w:cstheme="majorBidi"/>
          <w:sz w:val="28"/>
          <w:szCs w:val="28"/>
        </w:rPr>
        <w:t xml:space="preserve"> : </w:t>
      </w:r>
      <w:hyperlink r:id="rId57" w:history="1">
        <w:r w:rsidRPr="00176DEF">
          <w:rPr>
            <w:rStyle w:val="a9"/>
            <w:rFonts w:asciiTheme="majorBidi" w:hAnsiTheme="majorBidi" w:cstheme="majorBidi"/>
            <w:sz w:val="28"/>
            <w:szCs w:val="28"/>
            <w:lang w:val="uk-UA"/>
          </w:rPr>
          <w:t>https://ir.nmu.org.ua/bitstream/handle/123456789/163019/Publichna_polityka2%5B1309%5D.pdf?sequence=1</w:t>
        </w:r>
      </w:hyperlink>
      <w:r w:rsidRPr="00176DEF">
        <w:rPr>
          <w:rFonts w:asciiTheme="majorBidi" w:hAnsiTheme="majorBidi" w:cstheme="majorBidi"/>
          <w:sz w:val="28"/>
          <w:szCs w:val="28"/>
          <w:lang w:val="uk-UA"/>
        </w:rPr>
        <w:t xml:space="preserve">  </w:t>
      </w:r>
    </w:p>
    <w:p w:rsidR="00176DEF" w:rsidRPr="00176DEF" w:rsidRDefault="00176DEF" w:rsidP="00115EA6">
      <w:pPr>
        <w:pStyle w:val="a3"/>
        <w:numPr>
          <w:ilvl w:val="0"/>
          <w:numId w:val="43"/>
        </w:numPr>
        <w:spacing w:afterLines="200" w:after="480" w:line="360" w:lineRule="auto"/>
        <w:ind w:left="567" w:hanging="357"/>
        <w:jc w:val="both"/>
        <w:rPr>
          <w:rFonts w:asciiTheme="majorBidi" w:hAnsiTheme="majorBidi" w:cstheme="majorBidi"/>
          <w:sz w:val="28"/>
          <w:szCs w:val="28"/>
          <w:lang w:val="uk-UA"/>
        </w:rPr>
      </w:pPr>
      <w:r w:rsidRPr="00176DEF">
        <w:rPr>
          <w:rFonts w:asciiTheme="majorBidi" w:hAnsiTheme="majorBidi" w:cstheme="majorBidi"/>
          <w:sz w:val="28"/>
          <w:szCs w:val="28"/>
          <w:lang w:val="uk-UA"/>
        </w:rPr>
        <w:t xml:space="preserve">Мельник Л.М., Дужа І.А. Політологія: навчально-методичний посібник. Біла Церква, 2019. 426 с. </w:t>
      </w:r>
      <w:r w:rsidRPr="00176DEF">
        <w:rPr>
          <w:rFonts w:asciiTheme="majorBidi" w:hAnsiTheme="majorBidi" w:cstheme="majorBidi"/>
          <w:sz w:val="28"/>
          <w:szCs w:val="28"/>
          <w:lang w:val="en-US"/>
        </w:rPr>
        <w:t>URL</w:t>
      </w:r>
      <w:r w:rsidRPr="00AF4F9F">
        <w:rPr>
          <w:rFonts w:asciiTheme="majorBidi" w:hAnsiTheme="majorBidi" w:cstheme="majorBidi"/>
          <w:sz w:val="28"/>
          <w:szCs w:val="28"/>
        </w:rPr>
        <w:t xml:space="preserve"> : </w:t>
      </w:r>
      <w:hyperlink r:id="rId58" w:history="1">
        <w:r w:rsidR="00DF54D7" w:rsidRPr="00D968E1">
          <w:rPr>
            <w:rStyle w:val="a9"/>
            <w:rFonts w:asciiTheme="majorBidi" w:hAnsiTheme="majorBidi" w:cstheme="majorBidi"/>
            <w:sz w:val="28"/>
            <w:szCs w:val="28"/>
            <w:lang w:val="uk-UA"/>
          </w:rPr>
          <w:t>https://rep.btsau.edu.ua/bitstream/BNAU/3514/1/Politolohiia_navch.pdf</w:t>
        </w:r>
      </w:hyperlink>
      <w:r w:rsidR="00DF54D7">
        <w:rPr>
          <w:rFonts w:asciiTheme="majorBidi" w:hAnsiTheme="majorBidi" w:cstheme="majorBidi"/>
          <w:sz w:val="28"/>
          <w:szCs w:val="28"/>
          <w:lang w:val="uk-UA"/>
        </w:rPr>
        <w:t xml:space="preserve"> </w:t>
      </w:r>
    </w:p>
    <w:p w:rsidR="00176DEF" w:rsidRPr="00176DEF" w:rsidRDefault="00176DEF" w:rsidP="00115EA6">
      <w:pPr>
        <w:pStyle w:val="a3"/>
        <w:numPr>
          <w:ilvl w:val="0"/>
          <w:numId w:val="43"/>
        </w:numPr>
        <w:spacing w:afterLines="200" w:after="480" w:line="360" w:lineRule="auto"/>
        <w:ind w:left="567" w:hanging="357"/>
        <w:jc w:val="both"/>
        <w:rPr>
          <w:rFonts w:asciiTheme="majorBidi" w:hAnsiTheme="majorBidi" w:cstheme="majorBidi"/>
          <w:sz w:val="28"/>
          <w:szCs w:val="28"/>
          <w:lang w:val="uk-UA"/>
        </w:rPr>
      </w:pPr>
      <w:r w:rsidRPr="00176DEF">
        <w:rPr>
          <w:rFonts w:asciiTheme="majorBidi" w:hAnsiTheme="majorBidi" w:cstheme="majorBidi"/>
          <w:sz w:val="28"/>
          <w:szCs w:val="28"/>
          <w:lang w:val="uk-UA"/>
        </w:rPr>
        <w:t>Основи публічної політики: конспект лекцій / Укладачі О.І. Крюков, С.В.</w:t>
      </w:r>
      <w:r w:rsidRPr="00176DEF">
        <w:rPr>
          <w:rFonts w:asciiTheme="majorBidi" w:hAnsiTheme="majorBidi" w:cstheme="majorBidi"/>
          <w:sz w:val="28"/>
          <w:szCs w:val="28"/>
        </w:rPr>
        <w:t xml:space="preserve"> </w:t>
      </w:r>
      <w:r w:rsidRPr="00176DEF">
        <w:rPr>
          <w:rFonts w:asciiTheme="majorBidi" w:hAnsiTheme="majorBidi" w:cstheme="majorBidi"/>
          <w:sz w:val="28"/>
          <w:szCs w:val="28"/>
          <w:lang w:val="uk-UA"/>
        </w:rPr>
        <w:t xml:space="preserve">Майстро. Х. : НУЦЗУ, 2020. 80 с. </w:t>
      </w:r>
      <w:r w:rsidRPr="00176DEF">
        <w:rPr>
          <w:rFonts w:asciiTheme="majorBidi" w:hAnsiTheme="majorBidi" w:cstheme="majorBidi"/>
          <w:sz w:val="28"/>
          <w:szCs w:val="28"/>
          <w:lang w:val="en-US"/>
        </w:rPr>
        <w:t>URL</w:t>
      </w:r>
      <w:r w:rsidRPr="00176DEF">
        <w:rPr>
          <w:rFonts w:asciiTheme="majorBidi" w:hAnsiTheme="majorBidi" w:cstheme="majorBidi"/>
          <w:sz w:val="28"/>
          <w:szCs w:val="28"/>
          <w:lang w:val="uk-UA"/>
        </w:rPr>
        <w:t xml:space="preserve"> : </w:t>
      </w:r>
      <w:hyperlink r:id="rId59" w:history="1">
        <w:r w:rsidRPr="00176DEF">
          <w:rPr>
            <w:rStyle w:val="a9"/>
            <w:rFonts w:asciiTheme="majorBidi" w:hAnsiTheme="majorBidi" w:cstheme="majorBidi"/>
            <w:sz w:val="28"/>
            <w:szCs w:val="28"/>
            <w:lang w:val="uk-UA"/>
          </w:rPr>
          <w:t>http://nnvc.nuczu.edu.ua/images/topmenu/kafedry/kafedra-publichnoho-administruvannia-u-sferi-tsyvilnoho-zakhystu/Lekcii/4.pdf</w:t>
        </w:r>
      </w:hyperlink>
      <w:r w:rsidRPr="00176DEF">
        <w:rPr>
          <w:rFonts w:asciiTheme="majorBidi" w:hAnsiTheme="majorBidi" w:cstheme="majorBidi"/>
          <w:sz w:val="28"/>
          <w:szCs w:val="28"/>
          <w:lang w:val="uk-UA"/>
        </w:rPr>
        <w:t xml:space="preserve">  </w:t>
      </w:r>
    </w:p>
    <w:p w:rsidR="00176DEF" w:rsidRPr="00176DEF" w:rsidRDefault="00176DEF" w:rsidP="00115EA6">
      <w:pPr>
        <w:pStyle w:val="a3"/>
        <w:numPr>
          <w:ilvl w:val="0"/>
          <w:numId w:val="43"/>
        </w:numPr>
        <w:tabs>
          <w:tab w:val="left" w:pos="1509"/>
        </w:tabs>
        <w:spacing w:afterLines="200" w:after="480" w:line="360" w:lineRule="auto"/>
        <w:ind w:left="567" w:hanging="357"/>
        <w:jc w:val="both"/>
        <w:rPr>
          <w:rFonts w:asciiTheme="majorBidi" w:hAnsiTheme="majorBidi" w:cstheme="majorBidi"/>
          <w:color w:val="212529"/>
          <w:sz w:val="28"/>
          <w:szCs w:val="28"/>
          <w:shd w:val="clear" w:color="auto" w:fill="FFFFFF"/>
          <w:lang w:val="en-US"/>
        </w:rPr>
      </w:pPr>
      <w:r w:rsidRPr="00176DEF">
        <w:rPr>
          <w:rFonts w:asciiTheme="majorBidi" w:hAnsiTheme="majorBidi" w:cstheme="majorBidi"/>
          <w:color w:val="212529"/>
          <w:sz w:val="28"/>
          <w:szCs w:val="28"/>
          <w:shd w:val="clear" w:color="auto" w:fill="FFFFFF"/>
        </w:rPr>
        <w:t xml:space="preserve">Паблік рилейшнз. Навчально-методичний посібник. Херсон: Видавництво ХДУ, 2015. 151 с. </w:t>
      </w:r>
    </w:p>
    <w:p w:rsidR="00176DEF" w:rsidRPr="00AF4F9F" w:rsidRDefault="00176DEF" w:rsidP="00115EA6">
      <w:pPr>
        <w:pStyle w:val="a3"/>
        <w:numPr>
          <w:ilvl w:val="0"/>
          <w:numId w:val="43"/>
        </w:numPr>
        <w:spacing w:afterLines="200" w:after="480" w:line="360" w:lineRule="auto"/>
        <w:ind w:left="567" w:hanging="357"/>
        <w:jc w:val="both"/>
        <w:rPr>
          <w:rFonts w:asciiTheme="majorBidi" w:hAnsiTheme="majorBidi" w:cstheme="majorBidi"/>
          <w:sz w:val="28"/>
          <w:szCs w:val="28"/>
        </w:rPr>
      </w:pPr>
      <w:r w:rsidRPr="00176DEF">
        <w:rPr>
          <w:rFonts w:asciiTheme="majorBidi" w:hAnsiTheme="majorBidi" w:cstheme="majorBidi"/>
          <w:sz w:val="28"/>
          <w:szCs w:val="28"/>
        </w:rPr>
        <w:t>Партологія. Навчальний посібник. / Обушний М.І., Примуш М.В., Шведа Ю.Р. За</w:t>
      </w:r>
      <w:r w:rsidRPr="00176DEF">
        <w:rPr>
          <w:rFonts w:asciiTheme="majorBidi" w:hAnsiTheme="majorBidi" w:cstheme="majorBidi"/>
          <w:sz w:val="28"/>
          <w:szCs w:val="28"/>
          <w:lang w:val="uk-UA"/>
        </w:rPr>
        <w:t xml:space="preserve"> </w:t>
      </w:r>
      <w:r w:rsidRPr="00176DEF">
        <w:rPr>
          <w:rFonts w:asciiTheme="majorBidi" w:hAnsiTheme="majorBidi" w:cstheme="majorBidi"/>
          <w:sz w:val="28"/>
          <w:szCs w:val="28"/>
        </w:rPr>
        <w:t xml:space="preserve">ред. Обушного М.І. Друге видання, виправлене і доповнене. К., 2017. 432 с. </w:t>
      </w:r>
      <w:r w:rsidRPr="00176DEF">
        <w:rPr>
          <w:rFonts w:asciiTheme="majorBidi" w:hAnsiTheme="majorBidi" w:cstheme="majorBidi"/>
          <w:sz w:val="28"/>
          <w:szCs w:val="28"/>
          <w:lang w:val="en-US"/>
        </w:rPr>
        <w:t>URL</w:t>
      </w:r>
      <w:r w:rsidRPr="00176DEF">
        <w:rPr>
          <w:rFonts w:asciiTheme="majorBidi" w:hAnsiTheme="majorBidi" w:cstheme="majorBidi"/>
          <w:sz w:val="28"/>
          <w:szCs w:val="28"/>
        </w:rPr>
        <w:t xml:space="preserve"> : </w:t>
      </w:r>
      <w:hyperlink r:id="rId60" w:history="1">
        <w:r w:rsidRPr="00176DEF">
          <w:rPr>
            <w:rStyle w:val="a9"/>
            <w:rFonts w:asciiTheme="majorBidi" w:hAnsiTheme="majorBidi" w:cstheme="majorBidi"/>
            <w:sz w:val="28"/>
            <w:szCs w:val="28"/>
            <w:lang w:val="en-US"/>
          </w:rPr>
          <w:t>http</w:t>
        </w:r>
        <w:r w:rsidRPr="00176DEF">
          <w:rPr>
            <w:rStyle w:val="a9"/>
            <w:rFonts w:asciiTheme="majorBidi" w:hAnsiTheme="majorBidi" w:cstheme="majorBidi"/>
            <w:sz w:val="28"/>
            <w:szCs w:val="28"/>
          </w:rPr>
          <w:t>://</w:t>
        </w:r>
        <w:r w:rsidRPr="00176DEF">
          <w:rPr>
            <w:rStyle w:val="a9"/>
            <w:rFonts w:asciiTheme="majorBidi" w:hAnsiTheme="majorBidi" w:cstheme="majorBidi"/>
            <w:sz w:val="28"/>
            <w:szCs w:val="28"/>
            <w:lang w:val="en-US"/>
          </w:rPr>
          <w:t>www</w:t>
        </w:r>
        <w:r w:rsidRPr="00176DEF">
          <w:rPr>
            <w:rStyle w:val="a9"/>
            <w:rFonts w:asciiTheme="majorBidi" w:hAnsiTheme="majorBidi" w:cstheme="majorBidi"/>
            <w:sz w:val="28"/>
            <w:szCs w:val="28"/>
          </w:rPr>
          <w:t>.</w:t>
        </w:r>
        <w:r w:rsidRPr="00176DEF">
          <w:rPr>
            <w:rStyle w:val="a9"/>
            <w:rFonts w:asciiTheme="majorBidi" w:hAnsiTheme="majorBidi" w:cstheme="majorBidi"/>
            <w:sz w:val="28"/>
            <w:szCs w:val="28"/>
            <w:lang w:val="en-US"/>
          </w:rPr>
          <w:t>philosophy</w:t>
        </w:r>
        <w:r w:rsidRPr="00176DEF">
          <w:rPr>
            <w:rStyle w:val="a9"/>
            <w:rFonts w:asciiTheme="majorBidi" w:hAnsiTheme="majorBidi" w:cstheme="majorBidi"/>
            <w:sz w:val="28"/>
            <w:szCs w:val="28"/>
          </w:rPr>
          <w:t>.</w:t>
        </w:r>
        <w:r w:rsidRPr="00176DEF">
          <w:rPr>
            <w:rStyle w:val="a9"/>
            <w:rFonts w:asciiTheme="majorBidi" w:hAnsiTheme="majorBidi" w:cstheme="majorBidi"/>
            <w:sz w:val="28"/>
            <w:szCs w:val="28"/>
            <w:lang w:val="en-US"/>
          </w:rPr>
          <w:t>univ</w:t>
        </w:r>
        <w:r w:rsidRPr="00176DEF">
          <w:rPr>
            <w:rStyle w:val="a9"/>
            <w:rFonts w:asciiTheme="majorBidi" w:hAnsiTheme="majorBidi" w:cstheme="majorBidi"/>
            <w:sz w:val="28"/>
            <w:szCs w:val="28"/>
          </w:rPr>
          <w:t>.</w:t>
        </w:r>
        <w:r w:rsidRPr="00176DEF">
          <w:rPr>
            <w:rStyle w:val="a9"/>
            <w:rFonts w:asciiTheme="majorBidi" w:hAnsiTheme="majorBidi" w:cstheme="majorBidi"/>
            <w:sz w:val="28"/>
            <w:szCs w:val="28"/>
            <w:lang w:val="en-US"/>
          </w:rPr>
          <w:t>kiev</w:t>
        </w:r>
        <w:r w:rsidRPr="00176DEF">
          <w:rPr>
            <w:rStyle w:val="a9"/>
            <w:rFonts w:asciiTheme="majorBidi" w:hAnsiTheme="majorBidi" w:cstheme="majorBidi"/>
            <w:sz w:val="28"/>
            <w:szCs w:val="28"/>
          </w:rPr>
          <w:t>.</w:t>
        </w:r>
        <w:r w:rsidRPr="00176DEF">
          <w:rPr>
            <w:rStyle w:val="a9"/>
            <w:rFonts w:asciiTheme="majorBidi" w:hAnsiTheme="majorBidi" w:cstheme="majorBidi"/>
            <w:sz w:val="28"/>
            <w:szCs w:val="28"/>
            <w:lang w:val="en-US"/>
          </w:rPr>
          <w:t>ua</w:t>
        </w:r>
        <w:r w:rsidRPr="00176DEF">
          <w:rPr>
            <w:rStyle w:val="a9"/>
            <w:rFonts w:asciiTheme="majorBidi" w:hAnsiTheme="majorBidi" w:cstheme="majorBidi"/>
            <w:sz w:val="28"/>
            <w:szCs w:val="28"/>
          </w:rPr>
          <w:t>/</w:t>
        </w:r>
        <w:r w:rsidRPr="00176DEF">
          <w:rPr>
            <w:rStyle w:val="a9"/>
            <w:rFonts w:asciiTheme="majorBidi" w:hAnsiTheme="majorBidi" w:cstheme="majorBidi"/>
            <w:sz w:val="28"/>
            <w:szCs w:val="28"/>
            <w:lang w:val="en-US"/>
          </w:rPr>
          <w:t>uploads</w:t>
        </w:r>
        <w:r w:rsidRPr="00176DEF">
          <w:rPr>
            <w:rStyle w:val="a9"/>
            <w:rFonts w:asciiTheme="majorBidi" w:hAnsiTheme="majorBidi" w:cstheme="majorBidi"/>
            <w:sz w:val="28"/>
            <w:szCs w:val="28"/>
          </w:rPr>
          <w:t>/</w:t>
        </w:r>
        <w:r w:rsidRPr="00176DEF">
          <w:rPr>
            <w:rStyle w:val="a9"/>
            <w:rFonts w:asciiTheme="majorBidi" w:hAnsiTheme="majorBidi" w:cstheme="majorBidi"/>
            <w:sz w:val="28"/>
            <w:szCs w:val="28"/>
            <w:lang w:val="en-US"/>
          </w:rPr>
          <w:t>editor</w:t>
        </w:r>
        <w:r w:rsidRPr="00176DEF">
          <w:rPr>
            <w:rStyle w:val="a9"/>
            <w:rFonts w:asciiTheme="majorBidi" w:hAnsiTheme="majorBidi" w:cstheme="majorBidi"/>
            <w:sz w:val="28"/>
            <w:szCs w:val="28"/>
          </w:rPr>
          <w:t>/</w:t>
        </w:r>
        <w:r w:rsidRPr="00176DEF">
          <w:rPr>
            <w:rStyle w:val="a9"/>
            <w:rFonts w:asciiTheme="majorBidi" w:hAnsiTheme="majorBidi" w:cstheme="majorBidi"/>
            <w:sz w:val="28"/>
            <w:szCs w:val="28"/>
            <w:lang w:val="en-US"/>
          </w:rPr>
          <w:t>Files</w:t>
        </w:r>
        <w:r w:rsidRPr="00176DEF">
          <w:rPr>
            <w:rStyle w:val="a9"/>
            <w:rFonts w:asciiTheme="majorBidi" w:hAnsiTheme="majorBidi" w:cstheme="majorBidi"/>
            <w:sz w:val="28"/>
            <w:szCs w:val="28"/>
          </w:rPr>
          <w:t>/</w:t>
        </w:r>
        <w:r w:rsidRPr="00176DEF">
          <w:rPr>
            <w:rStyle w:val="a9"/>
            <w:rFonts w:asciiTheme="majorBidi" w:hAnsiTheme="majorBidi" w:cstheme="majorBidi"/>
            <w:sz w:val="28"/>
            <w:szCs w:val="28"/>
            <w:lang w:val="en-US"/>
          </w:rPr>
          <w:t>Kafedry</w:t>
        </w:r>
        <w:r w:rsidRPr="00176DEF">
          <w:rPr>
            <w:rStyle w:val="a9"/>
            <w:rFonts w:asciiTheme="majorBidi" w:hAnsiTheme="majorBidi" w:cstheme="majorBidi"/>
            <w:sz w:val="28"/>
            <w:szCs w:val="28"/>
          </w:rPr>
          <w:t>/</w:t>
        </w:r>
        <w:r w:rsidRPr="00176DEF">
          <w:rPr>
            <w:rStyle w:val="a9"/>
            <w:rFonts w:asciiTheme="majorBidi" w:hAnsiTheme="majorBidi" w:cstheme="majorBidi"/>
            <w:sz w:val="28"/>
            <w:szCs w:val="28"/>
            <w:lang w:val="en-US"/>
          </w:rPr>
          <w:t>Politology</w:t>
        </w:r>
        <w:r w:rsidRPr="00176DEF">
          <w:rPr>
            <w:rStyle w:val="a9"/>
            <w:rFonts w:asciiTheme="majorBidi" w:hAnsiTheme="majorBidi" w:cstheme="majorBidi"/>
            <w:sz w:val="28"/>
            <w:szCs w:val="28"/>
          </w:rPr>
          <w:t>/%</w:t>
        </w:r>
        <w:r w:rsidRPr="00176DEF">
          <w:rPr>
            <w:rStyle w:val="a9"/>
            <w:rFonts w:asciiTheme="majorBidi" w:hAnsiTheme="majorBidi" w:cstheme="majorBidi"/>
            <w:sz w:val="28"/>
            <w:szCs w:val="28"/>
            <w:lang w:val="en-US"/>
          </w:rPr>
          <w:t>D</w:t>
        </w:r>
        <w:r w:rsidRPr="00176DEF">
          <w:rPr>
            <w:rStyle w:val="a9"/>
            <w:rFonts w:asciiTheme="majorBidi" w:hAnsiTheme="majorBidi" w:cstheme="majorBidi"/>
            <w:sz w:val="28"/>
            <w:szCs w:val="28"/>
          </w:rPr>
          <w:t>0%9</w:t>
        </w:r>
        <w:r w:rsidRPr="00176DEF">
          <w:rPr>
            <w:rStyle w:val="a9"/>
            <w:rFonts w:asciiTheme="majorBidi" w:hAnsiTheme="majorBidi" w:cstheme="majorBidi"/>
            <w:sz w:val="28"/>
            <w:szCs w:val="28"/>
            <w:lang w:val="en-US"/>
          </w:rPr>
          <w:t>E</w:t>
        </w:r>
        <w:r w:rsidRPr="00176DEF">
          <w:rPr>
            <w:rStyle w:val="a9"/>
            <w:rFonts w:asciiTheme="majorBidi" w:hAnsiTheme="majorBidi" w:cstheme="majorBidi"/>
            <w:sz w:val="28"/>
            <w:szCs w:val="28"/>
          </w:rPr>
          <w:t>%</w:t>
        </w:r>
        <w:r w:rsidRPr="00176DEF">
          <w:rPr>
            <w:rStyle w:val="a9"/>
            <w:rFonts w:asciiTheme="majorBidi" w:hAnsiTheme="majorBidi" w:cstheme="majorBidi"/>
            <w:sz w:val="28"/>
            <w:szCs w:val="28"/>
            <w:lang w:val="en-US"/>
          </w:rPr>
          <w:t>D</w:t>
        </w:r>
        <w:r w:rsidRPr="00176DEF">
          <w:rPr>
            <w:rStyle w:val="a9"/>
            <w:rFonts w:asciiTheme="majorBidi" w:hAnsiTheme="majorBidi" w:cstheme="majorBidi"/>
            <w:sz w:val="28"/>
            <w:szCs w:val="28"/>
          </w:rPr>
          <w:t>0%</w:t>
        </w:r>
        <w:r w:rsidRPr="00176DEF">
          <w:rPr>
            <w:rStyle w:val="a9"/>
            <w:rFonts w:asciiTheme="majorBidi" w:hAnsiTheme="majorBidi" w:cstheme="majorBidi"/>
            <w:sz w:val="28"/>
            <w:szCs w:val="28"/>
            <w:lang w:val="en-US"/>
          </w:rPr>
          <w:t>B</w:t>
        </w:r>
        <w:r w:rsidRPr="00176DEF">
          <w:rPr>
            <w:rStyle w:val="a9"/>
            <w:rFonts w:asciiTheme="majorBidi" w:hAnsiTheme="majorBidi" w:cstheme="majorBidi"/>
            <w:sz w:val="28"/>
            <w:szCs w:val="28"/>
          </w:rPr>
          <w:t>1%</w:t>
        </w:r>
        <w:r w:rsidRPr="00176DEF">
          <w:rPr>
            <w:rStyle w:val="a9"/>
            <w:rFonts w:asciiTheme="majorBidi" w:hAnsiTheme="majorBidi" w:cstheme="majorBidi"/>
            <w:sz w:val="28"/>
            <w:szCs w:val="28"/>
            <w:lang w:val="en-US"/>
          </w:rPr>
          <w:t>D</w:t>
        </w:r>
        <w:r w:rsidRPr="00176DEF">
          <w:rPr>
            <w:rStyle w:val="a9"/>
            <w:rFonts w:asciiTheme="majorBidi" w:hAnsiTheme="majorBidi" w:cstheme="majorBidi"/>
            <w:sz w:val="28"/>
            <w:szCs w:val="28"/>
          </w:rPr>
          <w:t>1%83%</w:t>
        </w:r>
        <w:r w:rsidRPr="00176DEF">
          <w:rPr>
            <w:rStyle w:val="a9"/>
            <w:rFonts w:asciiTheme="majorBidi" w:hAnsiTheme="majorBidi" w:cstheme="majorBidi"/>
            <w:sz w:val="28"/>
            <w:szCs w:val="28"/>
            <w:lang w:val="en-US"/>
          </w:rPr>
          <w:t>D</w:t>
        </w:r>
        <w:r w:rsidRPr="00176DEF">
          <w:rPr>
            <w:rStyle w:val="a9"/>
            <w:rFonts w:asciiTheme="majorBidi" w:hAnsiTheme="majorBidi" w:cstheme="majorBidi"/>
            <w:sz w:val="28"/>
            <w:szCs w:val="28"/>
          </w:rPr>
          <w:t>1%88%</w:t>
        </w:r>
        <w:r w:rsidRPr="00176DEF">
          <w:rPr>
            <w:rStyle w:val="a9"/>
            <w:rFonts w:asciiTheme="majorBidi" w:hAnsiTheme="majorBidi" w:cstheme="majorBidi"/>
            <w:sz w:val="28"/>
            <w:szCs w:val="28"/>
            <w:lang w:val="en-US"/>
          </w:rPr>
          <w:t>D</w:t>
        </w:r>
        <w:r w:rsidRPr="00176DEF">
          <w:rPr>
            <w:rStyle w:val="a9"/>
            <w:rFonts w:asciiTheme="majorBidi" w:hAnsiTheme="majorBidi" w:cstheme="majorBidi"/>
            <w:sz w:val="28"/>
            <w:szCs w:val="28"/>
          </w:rPr>
          <w:t>0%</w:t>
        </w:r>
        <w:r w:rsidRPr="00176DEF">
          <w:rPr>
            <w:rStyle w:val="a9"/>
            <w:rFonts w:asciiTheme="majorBidi" w:hAnsiTheme="majorBidi" w:cstheme="majorBidi"/>
            <w:sz w:val="28"/>
            <w:szCs w:val="28"/>
            <w:lang w:val="en-US"/>
          </w:rPr>
          <w:t>BD</w:t>
        </w:r>
        <w:r w:rsidRPr="00176DEF">
          <w:rPr>
            <w:rStyle w:val="a9"/>
            <w:rFonts w:asciiTheme="majorBidi" w:hAnsiTheme="majorBidi" w:cstheme="majorBidi"/>
            <w:sz w:val="28"/>
            <w:szCs w:val="28"/>
          </w:rPr>
          <w:t>%</w:t>
        </w:r>
        <w:r w:rsidRPr="00176DEF">
          <w:rPr>
            <w:rStyle w:val="a9"/>
            <w:rFonts w:asciiTheme="majorBidi" w:hAnsiTheme="majorBidi" w:cstheme="majorBidi"/>
            <w:sz w:val="28"/>
            <w:szCs w:val="28"/>
            <w:lang w:val="en-US"/>
          </w:rPr>
          <w:t>D</w:t>
        </w:r>
        <w:r w:rsidRPr="00176DEF">
          <w:rPr>
            <w:rStyle w:val="a9"/>
            <w:rFonts w:asciiTheme="majorBidi" w:hAnsiTheme="majorBidi" w:cstheme="majorBidi"/>
            <w:sz w:val="28"/>
            <w:szCs w:val="28"/>
          </w:rPr>
          <w:t>0%</w:t>
        </w:r>
        <w:r w:rsidRPr="00176DEF">
          <w:rPr>
            <w:rStyle w:val="a9"/>
            <w:rFonts w:asciiTheme="majorBidi" w:hAnsiTheme="majorBidi" w:cstheme="majorBidi"/>
            <w:sz w:val="28"/>
            <w:szCs w:val="28"/>
            <w:lang w:val="en-US"/>
          </w:rPr>
          <w:t>B</w:t>
        </w:r>
        <w:r w:rsidRPr="00176DEF">
          <w:rPr>
            <w:rStyle w:val="a9"/>
            <w:rFonts w:asciiTheme="majorBidi" w:hAnsiTheme="majorBidi" w:cstheme="majorBidi"/>
            <w:sz w:val="28"/>
            <w:szCs w:val="28"/>
          </w:rPr>
          <w:t>8%</w:t>
        </w:r>
        <w:r w:rsidRPr="00176DEF">
          <w:rPr>
            <w:rStyle w:val="a9"/>
            <w:rFonts w:asciiTheme="majorBidi" w:hAnsiTheme="majorBidi" w:cstheme="majorBidi"/>
            <w:sz w:val="28"/>
            <w:szCs w:val="28"/>
            <w:lang w:val="en-US"/>
          </w:rPr>
          <w:t>D</w:t>
        </w:r>
        <w:r w:rsidRPr="00176DEF">
          <w:rPr>
            <w:rStyle w:val="a9"/>
            <w:rFonts w:asciiTheme="majorBidi" w:hAnsiTheme="majorBidi" w:cstheme="majorBidi"/>
            <w:sz w:val="28"/>
            <w:szCs w:val="28"/>
          </w:rPr>
          <w:t>0%</w:t>
        </w:r>
        <w:r w:rsidRPr="00176DEF">
          <w:rPr>
            <w:rStyle w:val="a9"/>
            <w:rFonts w:asciiTheme="majorBidi" w:hAnsiTheme="majorBidi" w:cstheme="majorBidi"/>
            <w:sz w:val="28"/>
            <w:szCs w:val="28"/>
            <w:lang w:val="en-US"/>
          </w:rPr>
          <w:t>B</w:t>
        </w:r>
        <w:r w:rsidRPr="00176DEF">
          <w:rPr>
            <w:rStyle w:val="a9"/>
            <w:rFonts w:asciiTheme="majorBidi" w:hAnsiTheme="majorBidi" w:cstheme="majorBidi"/>
            <w:sz w:val="28"/>
            <w:szCs w:val="28"/>
          </w:rPr>
          <w:t>9%20%</w:t>
        </w:r>
        <w:r w:rsidRPr="00176DEF">
          <w:rPr>
            <w:rStyle w:val="a9"/>
            <w:rFonts w:asciiTheme="majorBidi" w:hAnsiTheme="majorBidi" w:cstheme="majorBidi"/>
            <w:sz w:val="28"/>
            <w:szCs w:val="28"/>
            <w:lang w:val="en-US"/>
          </w:rPr>
          <w:t>D</w:t>
        </w:r>
        <w:r w:rsidRPr="00176DEF">
          <w:rPr>
            <w:rStyle w:val="a9"/>
            <w:rFonts w:asciiTheme="majorBidi" w:hAnsiTheme="majorBidi" w:cstheme="majorBidi"/>
            <w:sz w:val="28"/>
            <w:szCs w:val="28"/>
          </w:rPr>
          <w:t>0%9</w:t>
        </w:r>
        <w:r w:rsidRPr="00176DEF">
          <w:rPr>
            <w:rStyle w:val="a9"/>
            <w:rFonts w:asciiTheme="majorBidi" w:hAnsiTheme="majorBidi" w:cstheme="majorBidi"/>
            <w:sz w:val="28"/>
            <w:szCs w:val="28"/>
            <w:lang w:val="en-US"/>
          </w:rPr>
          <w:t>C</w:t>
        </w:r>
        <w:r w:rsidRPr="00176DEF">
          <w:rPr>
            <w:rStyle w:val="a9"/>
            <w:rFonts w:asciiTheme="majorBidi" w:hAnsiTheme="majorBidi" w:cstheme="majorBidi"/>
            <w:sz w:val="28"/>
            <w:szCs w:val="28"/>
          </w:rPr>
          <w:t>.%</w:t>
        </w:r>
        <w:r w:rsidRPr="00176DEF">
          <w:rPr>
            <w:rStyle w:val="a9"/>
            <w:rFonts w:asciiTheme="majorBidi" w:hAnsiTheme="majorBidi" w:cstheme="majorBidi"/>
            <w:sz w:val="28"/>
            <w:szCs w:val="28"/>
            <w:lang w:val="en-US"/>
          </w:rPr>
          <w:t>D</w:t>
        </w:r>
        <w:r w:rsidRPr="00176DEF">
          <w:rPr>
            <w:rStyle w:val="a9"/>
            <w:rFonts w:asciiTheme="majorBidi" w:hAnsiTheme="majorBidi" w:cstheme="majorBidi"/>
            <w:sz w:val="28"/>
            <w:szCs w:val="28"/>
          </w:rPr>
          <w:t>0%86.%20%</w:t>
        </w:r>
        <w:r w:rsidRPr="00176DEF">
          <w:rPr>
            <w:rStyle w:val="a9"/>
            <w:rFonts w:asciiTheme="majorBidi" w:hAnsiTheme="majorBidi" w:cstheme="majorBidi"/>
            <w:sz w:val="28"/>
            <w:szCs w:val="28"/>
            <w:lang w:val="en-US"/>
          </w:rPr>
          <w:t>D</w:t>
        </w:r>
        <w:r w:rsidRPr="00176DEF">
          <w:rPr>
            <w:rStyle w:val="a9"/>
            <w:rFonts w:asciiTheme="majorBidi" w:hAnsiTheme="majorBidi" w:cstheme="majorBidi"/>
            <w:sz w:val="28"/>
            <w:szCs w:val="28"/>
          </w:rPr>
          <w:t>0%9</w:t>
        </w:r>
        <w:r w:rsidRPr="00176DEF">
          <w:rPr>
            <w:rStyle w:val="a9"/>
            <w:rFonts w:asciiTheme="majorBidi" w:hAnsiTheme="majorBidi" w:cstheme="majorBidi"/>
            <w:sz w:val="28"/>
            <w:szCs w:val="28"/>
            <w:lang w:val="en-US"/>
          </w:rPr>
          <w:t>F</w:t>
        </w:r>
        <w:r w:rsidRPr="00176DEF">
          <w:rPr>
            <w:rStyle w:val="a9"/>
            <w:rFonts w:asciiTheme="majorBidi" w:hAnsiTheme="majorBidi" w:cstheme="majorBidi"/>
            <w:sz w:val="28"/>
            <w:szCs w:val="28"/>
          </w:rPr>
          <w:t>%</w:t>
        </w:r>
        <w:r w:rsidRPr="00176DEF">
          <w:rPr>
            <w:rStyle w:val="a9"/>
            <w:rFonts w:asciiTheme="majorBidi" w:hAnsiTheme="majorBidi" w:cstheme="majorBidi"/>
            <w:sz w:val="28"/>
            <w:szCs w:val="28"/>
            <w:lang w:val="en-US"/>
          </w:rPr>
          <w:t>D</w:t>
        </w:r>
        <w:r w:rsidRPr="00176DEF">
          <w:rPr>
            <w:rStyle w:val="a9"/>
            <w:rFonts w:asciiTheme="majorBidi" w:hAnsiTheme="majorBidi" w:cstheme="majorBidi"/>
            <w:sz w:val="28"/>
            <w:szCs w:val="28"/>
          </w:rPr>
          <w:t>0%</w:t>
        </w:r>
        <w:r w:rsidRPr="00176DEF">
          <w:rPr>
            <w:rStyle w:val="a9"/>
            <w:rFonts w:asciiTheme="majorBidi" w:hAnsiTheme="majorBidi" w:cstheme="majorBidi"/>
            <w:sz w:val="28"/>
            <w:szCs w:val="28"/>
            <w:lang w:val="en-US"/>
          </w:rPr>
          <w:t>B</w:t>
        </w:r>
        <w:r w:rsidRPr="00176DEF">
          <w:rPr>
            <w:rStyle w:val="a9"/>
            <w:rFonts w:asciiTheme="majorBidi" w:hAnsiTheme="majorBidi" w:cstheme="majorBidi"/>
            <w:sz w:val="28"/>
            <w:szCs w:val="28"/>
          </w:rPr>
          <w:t>0%</w:t>
        </w:r>
        <w:r w:rsidRPr="00176DEF">
          <w:rPr>
            <w:rStyle w:val="a9"/>
            <w:rFonts w:asciiTheme="majorBidi" w:hAnsiTheme="majorBidi" w:cstheme="majorBidi"/>
            <w:sz w:val="28"/>
            <w:szCs w:val="28"/>
            <w:lang w:val="en-US"/>
          </w:rPr>
          <w:t>D</w:t>
        </w:r>
        <w:r w:rsidRPr="00176DEF">
          <w:rPr>
            <w:rStyle w:val="a9"/>
            <w:rFonts w:asciiTheme="majorBidi" w:hAnsiTheme="majorBidi" w:cstheme="majorBidi"/>
            <w:sz w:val="28"/>
            <w:szCs w:val="28"/>
          </w:rPr>
          <w:t>1%80%</w:t>
        </w:r>
        <w:r w:rsidRPr="00176DEF">
          <w:rPr>
            <w:rStyle w:val="a9"/>
            <w:rFonts w:asciiTheme="majorBidi" w:hAnsiTheme="majorBidi" w:cstheme="majorBidi"/>
            <w:sz w:val="28"/>
            <w:szCs w:val="28"/>
            <w:lang w:val="en-US"/>
          </w:rPr>
          <w:t>D</w:t>
        </w:r>
        <w:r w:rsidRPr="00176DEF">
          <w:rPr>
            <w:rStyle w:val="a9"/>
            <w:rFonts w:asciiTheme="majorBidi" w:hAnsiTheme="majorBidi" w:cstheme="majorBidi"/>
            <w:sz w:val="28"/>
            <w:szCs w:val="28"/>
          </w:rPr>
          <w:t>1%82%</w:t>
        </w:r>
        <w:r w:rsidRPr="00176DEF">
          <w:rPr>
            <w:rStyle w:val="a9"/>
            <w:rFonts w:asciiTheme="majorBidi" w:hAnsiTheme="majorBidi" w:cstheme="majorBidi"/>
            <w:sz w:val="28"/>
            <w:szCs w:val="28"/>
            <w:lang w:val="en-US"/>
          </w:rPr>
          <w:t>D</w:t>
        </w:r>
        <w:r w:rsidRPr="00176DEF">
          <w:rPr>
            <w:rStyle w:val="a9"/>
            <w:rFonts w:asciiTheme="majorBidi" w:hAnsiTheme="majorBidi" w:cstheme="majorBidi"/>
            <w:sz w:val="28"/>
            <w:szCs w:val="28"/>
          </w:rPr>
          <w:t>0%</w:t>
        </w:r>
        <w:r w:rsidRPr="00176DEF">
          <w:rPr>
            <w:rStyle w:val="a9"/>
            <w:rFonts w:asciiTheme="majorBidi" w:hAnsiTheme="majorBidi" w:cstheme="majorBidi"/>
            <w:sz w:val="28"/>
            <w:szCs w:val="28"/>
            <w:lang w:val="en-US"/>
          </w:rPr>
          <w:t>BE</w:t>
        </w:r>
        <w:r w:rsidRPr="00176DEF">
          <w:rPr>
            <w:rStyle w:val="a9"/>
            <w:rFonts w:asciiTheme="majorBidi" w:hAnsiTheme="majorBidi" w:cstheme="majorBidi"/>
            <w:sz w:val="28"/>
            <w:szCs w:val="28"/>
          </w:rPr>
          <w:t>%</w:t>
        </w:r>
        <w:r w:rsidRPr="00176DEF">
          <w:rPr>
            <w:rStyle w:val="a9"/>
            <w:rFonts w:asciiTheme="majorBidi" w:hAnsiTheme="majorBidi" w:cstheme="majorBidi"/>
            <w:sz w:val="28"/>
            <w:szCs w:val="28"/>
            <w:lang w:val="en-US"/>
          </w:rPr>
          <w:t>D</w:t>
        </w:r>
        <w:r w:rsidRPr="00176DEF">
          <w:rPr>
            <w:rStyle w:val="a9"/>
            <w:rFonts w:asciiTheme="majorBidi" w:hAnsiTheme="majorBidi" w:cstheme="majorBidi"/>
            <w:sz w:val="28"/>
            <w:szCs w:val="28"/>
          </w:rPr>
          <w:t>0%</w:t>
        </w:r>
        <w:r w:rsidRPr="00176DEF">
          <w:rPr>
            <w:rStyle w:val="a9"/>
            <w:rFonts w:asciiTheme="majorBidi" w:hAnsiTheme="majorBidi" w:cstheme="majorBidi"/>
            <w:sz w:val="28"/>
            <w:szCs w:val="28"/>
            <w:lang w:val="en-US"/>
          </w:rPr>
          <w:t>BB</w:t>
        </w:r>
        <w:r w:rsidRPr="00176DEF">
          <w:rPr>
            <w:rStyle w:val="a9"/>
            <w:rFonts w:asciiTheme="majorBidi" w:hAnsiTheme="majorBidi" w:cstheme="majorBidi"/>
            <w:sz w:val="28"/>
            <w:szCs w:val="28"/>
          </w:rPr>
          <w:t>%</w:t>
        </w:r>
        <w:r w:rsidRPr="00176DEF">
          <w:rPr>
            <w:rStyle w:val="a9"/>
            <w:rFonts w:asciiTheme="majorBidi" w:hAnsiTheme="majorBidi" w:cstheme="majorBidi"/>
            <w:sz w:val="28"/>
            <w:szCs w:val="28"/>
            <w:lang w:val="en-US"/>
          </w:rPr>
          <w:t>D</w:t>
        </w:r>
        <w:r w:rsidRPr="00176DEF">
          <w:rPr>
            <w:rStyle w:val="a9"/>
            <w:rFonts w:asciiTheme="majorBidi" w:hAnsiTheme="majorBidi" w:cstheme="majorBidi"/>
            <w:sz w:val="28"/>
            <w:szCs w:val="28"/>
          </w:rPr>
          <w:t>0%</w:t>
        </w:r>
        <w:r w:rsidRPr="00176DEF">
          <w:rPr>
            <w:rStyle w:val="a9"/>
            <w:rFonts w:asciiTheme="majorBidi" w:hAnsiTheme="majorBidi" w:cstheme="majorBidi"/>
            <w:sz w:val="28"/>
            <w:szCs w:val="28"/>
            <w:lang w:val="en-US"/>
          </w:rPr>
          <w:t>BE</w:t>
        </w:r>
        <w:r w:rsidRPr="00176DEF">
          <w:rPr>
            <w:rStyle w:val="a9"/>
            <w:rFonts w:asciiTheme="majorBidi" w:hAnsiTheme="majorBidi" w:cstheme="majorBidi"/>
            <w:sz w:val="28"/>
            <w:szCs w:val="28"/>
          </w:rPr>
          <w:t>%</w:t>
        </w:r>
        <w:r w:rsidRPr="00176DEF">
          <w:rPr>
            <w:rStyle w:val="a9"/>
            <w:rFonts w:asciiTheme="majorBidi" w:hAnsiTheme="majorBidi" w:cstheme="majorBidi"/>
            <w:sz w:val="28"/>
            <w:szCs w:val="28"/>
            <w:lang w:val="en-US"/>
          </w:rPr>
          <w:t>D</w:t>
        </w:r>
        <w:r w:rsidRPr="00176DEF">
          <w:rPr>
            <w:rStyle w:val="a9"/>
            <w:rFonts w:asciiTheme="majorBidi" w:hAnsiTheme="majorBidi" w:cstheme="majorBidi"/>
            <w:sz w:val="28"/>
            <w:szCs w:val="28"/>
          </w:rPr>
          <w:t>0%</w:t>
        </w:r>
        <w:r w:rsidRPr="00176DEF">
          <w:rPr>
            <w:rStyle w:val="a9"/>
            <w:rFonts w:asciiTheme="majorBidi" w:hAnsiTheme="majorBidi" w:cstheme="majorBidi"/>
            <w:sz w:val="28"/>
            <w:szCs w:val="28"/>
            <w:lang w:val="en-US"/>
          </w:rPr>
          <w:t>B</w:t>
        </w:r>
        <w:r w:rsidRPr="00176DEF">
          <w:rPr>
            <w:rStyle w:val="a9"/>
            <w:rFonts w:asciiTheme="majorBidi" w:hAnsiTheme="majorBidi" w:cstheme="majorBidi"/>
            <w:sz w:val="28"/>
            <w:szCs w:val="28"/>
          </w:rPr>
          <w:t>3%</w:t>
        </w:r>
        <w:r w:rsidRPr="00176DEF">
          <w:rPr>
            <w:rStyle w:val="a9"/>
            <w:rFonts w:asciiTheme="majorBidi" w:hAnsiTheme="majorBidi" w:cstheme="majorBidi"/>
            <w:sz w:val="28"/>
            <w:szCs w:val="28"/>
            <w:lang w:val="en-US"/>
          </w:rPr>
          <w:t>D</w:t>
        </w:r>
        <w:r w:rsidRPr="00176DEF">
          <w:rPr>
            <w:rStyle w:val="a9"/>
            <w:rFonts w:asciiTheme="majorBidi" w:hAnsiTheme="majorBidi" w:cstheme="majorBidi"/>
            <w:sz w:val="28"/>
            <w:szCs w:val="28"/>
          </w:rPr>
          <w:t>1%96%</w:t>
        </w:r>
        <w:r w:rsidRPr="00176DEF">
          <w:rPr>
            <w:rStyle w:val="a9"/>
            <w:rFonts w:asciiTheme="majorBidi" w:hAnsiTheme="majorBidi" w:cstheme="majorBidi"/>
            <w:sz w:val="28"/>
            <w:szCs w:val="28"/>
            <w:lang w:val="en-US"/>
          </w:rPr>
          <w:t>D</w:t>
        </w:r>
        <w:r w:rsidRPr="00176DEF">
          <w:rPr>
            <w:rStyle w:val="a9"/>
            <w:rFonts w:asciiTheme="majorBidi" w:hAnsiTheme="majorBidi" w:cstheme="majorBidi"/>
            <w:sz w:val="28"/>
            <w:szCs w:val="28"/>
          </w:rPr>
          <w:t>1%8</w:t>
        </w:r>
        <w:r w:rsidRPr="00176DEF">
          <w:rPr>
            <w:rStyle w:val="a9"/>
            <w:rFonts w:asciiTheme="majorBidi" w:hAnsiTheme="majorBidi" w:cstheme="majorBidi"/>
            <w:sz w:val="28"/>
            <w:szCs w:val="28"/>
            <w:lang w:val="en-US"/>
          </w:rPr>
          <w:t>F</w:t>
        </w:r>
        <w:r w:rsidRPr="00176DEF">
          <w:rPr>
            <w:rStyle w:val="a9"/>
            <w:rFonts w:asciiTheme="majorBidi" w:hAnsiTheme="majorBidi" w:cstheme="majorBidi"/>
            <w:sz w:val="28"/>
            <w:szCs w:val="28"/>
          </w:rPr>
          <w:t>.</w:t>
        </w:r>
        <w:r w:rsidRPr="00176DEF">
          <w:rPr>
            <w:rStyle w:val="a9"/>
            <w:rFonts w:asciiTheme="majorBidi" w:hAnsiTheme="majorBidi" w:cstheme="majorBidi"/>
            <w:sz w:val="28"/>
            <w:szCs w:val="28"/>
            <w:lang w:val="en-US"/>
          </w:rPr>
          <w:t>pdf</w:t>
        </w:r>
      </w:hyperlink>
      <w:r w:rsidRPr="00176DEF">
        <w:rPr>
          <w:rFonts w:asciiTheme="majorBidi" w:hAnsiTheme="majorBidi" w:cstheme="majorBidi"/>
          <w:sz w:val="28"/>
          <w:szCs w:val="28"/>
        </w:rPr>
        <w:t xml:space="preserve"> </w:t>
      </w:r>
      <w:r w:rsidRPr="00176DEF">
        <w:rPr>
          <w:rFonts w:asciiTheme="majorBidi" w:hAnsiTheme="majorBidi" w:cstheme="majorBidi"/>
          <w:sz w:val="28"/>
          <w:szCs w:val="28"/>
          <w:lang w:val="uk-UA"/>
        </w:rPr>
        <w:t xml:space="preserve"> </w:t>
      </w:r>
    </w:p>
    <w:p w:rsidR="00176DEF" w:rsidRPr="00AF4F9F" w:rsidRDefault="00176DEF" w:rsidP="00115EA6">
      <w:pPr>
        <w:pStyle w:val="a3"/>
        <w:numPr>
          <w:ilvl w:val="0"/>
          <w:numId w:val="43"/>
        </w:numPr>
        <w:tabs>
          <w:tab w:val="left" w:pos="1509"/>
        </w:tabs>
        <w:spacing w:afterLines="200" w:after="480" w:line="360" w:lineRule="auto"/>
        <w:ind w:left="567" w:hanging="357"/>
        <w:jc w:val="both"/>
        <w:rPr>
          <w:rFonts w:asciiTheme="majorBidi" w:hAnsiTheme="majorBidi" w:cstheme="majorBidi"/>
          <w:color w:val="333333"/>
          <w:sz w:val="28"/>
          <w:szCs w:val="28"/>
          <w:shd w:val="clear" w:color="auto" w:fill="FFFFFF"/>
        </w:rPr>
      </w:pPr>
      <w:r w:rsidRPr="00176DEF">
        <w:rPr>
          <w:rFonts w:asciiTheme="majorBidi" w:hAnsiTheme="majorBidi" w:cstheme="majorBidi"/>
          <w:color w:val="212529"/>
          <w:sz w:val="28"/>
          <w:szCs w:val="28"/>
          <w:shd w:val="clear" w:color="auto" w:fill="FFFFFF"/>
        </w:rPr>
        <w:t>План дій із впровадження Ініціативи “Партнерство “Відкритий Уряд” у 2023-2025 роках. Затв. Розп. КМУ в</w:t>
      </w:r>
      <w:r w:rsidRPr="00176DEF">
        <w:rPr>
          <w:rFonts w:asciiTheme="majorBidi" w:hAnsiTheme="majorBidi" w:cstheme="majorBidi"/>
          <w:color w:val="212529"/>
          <w:sz w:val="28"/>
          <w:szCs w:val="28"/>
          <w:shd w:val="clear" w:color="auto" w:fill="FFFFFF"/>
          <w:lang w:val="uk-UA"/>
        </w:rPr>
        <w:t>ід 1</w:t>
      </w:r>
      <w:r w:rsidRPr="00176DEF">
        <w:rPr>
          <w:rFonts w:asciiTheme="majorBidi" w:hAnsiTheme="majorBidi" w:cstheme="majorBidi"/>
          <w:color w:val="333333"/>
          <w:sz w:val="28"/>
          <w:szCs w:val="28"/>
          <w:shd w:val="clear" w:color="auto" w:fill="FFFFFF"/>
        </w:rPr>
        <w:t>7 листопада 2023 р. № 1049-р</w:t>
      </w:r>
      <w:r w:rsidRPr="00176DEF">
        <w:rPr>
          <w:rFonts w:asciiTheme="majorBidi" w:hAnsiTheme="majorBidi" w:cstheme="majorBidi"/>
          <w:color w:val="333333"/>
          <w:sz w:val="28"/>
          <w:szCs w:val="28"/>
          <w:shd w:val="clear" w:color="auto" w:fill="FFFFFF"/>
          <w:lang w:val="uk-UA"/>
        </w:rPr>
        <w:t>.</w:t>
      </w:r>
      <w:r w:rsidR="009D1631">
        <w:rPr>
          <w:rFonts w:asciiTheme="majorBidi" w:hAnsiTheme="majorBidi" w:cstheme="majorBidi"/>
          <w:color w:val="333333"/>
          <w:sz w:val="28"/>
          <w:szCs w:val="28"/>
          <w:shd w:val="clear" w:color="auto" w:fill="FFFFFF"/>
          <w:lang w:val="uk-UA"/>
        </w:rPr>
        <w:t xml:space="preserve"> </w:t>
      </w:r>
      <w:r w:rsidRPr="00176DEF">
        <w:rPr>
          <w:rFonts w:asciiTheme="majorBidi" w:hAnsiTheme="majorBidi" w:cstheme="majorBidi"/>
          <w:color w:val="333333"/>
          <w:sz w:val="28"/>
          <w:szCs w:val="28"/>
          <w:shd w:val="clear" w:color="auto" w:fill="FFFFFF"/>
          <w:lang w:val="en-US"/>
        </w:rPr>
        <w:t>URL</w:t>
      </w:r>
      <w:r w:rsidRPr="00176DEF">
        <w:rPr>
          <w:rFonts w:asciiTheme="majorBidi" w:hAnsiTheme="majorBidi" w:cstheme="majorBidi"/>
          <w:color w:val="333333"/>
          <w:sz w:val="28"/>
          <w:szCs w:val="28"/>
          <w:shd w:val="clear" w:color="auto" w:fill="FFFFFF"/>
        </w:rPr>
        <w:t xml:space="preserve"> : </w:t>
      </w:r>
      <w:hyperlink r:id="rId61" w:anchor="Text" w:history="1">
        <w:r w:rsidRPr="00176DEF">
          <w:rPr>
            <w:rStyle w:val="a9"/>
            <w:rFonts w:asciiTheme="majorBidi" w:hAnsiTheme="majorBidi" w:cstheme="majorBidi"/>
            <w:sz w:val="28"/>
            <w:szCs w:val="28"/>
            <w:shd w:val="clear" w:color="auto" w:fill="FFFFFF"/>
            <w:lang w:val="en-US"/>
          </w:rPr>
          <w:t>https</w:t>
        </w:r>
        <w:r w:rsidRPr="00176DEF">
          <w:rPr>
            <w:rStyle w:val="a9"/>
            <w:rFonts w:asciiTheme="majorBidi" w:hAnsiTheme="majorBidi" w:cstheme="majorBidi"/>
            <w:sz w:val="28"/>
            <w:szCs w:val="28"/>
            <w:shd w:val="clear" w:color="auto" w:fill="FFFFFF"/>
          </w:rPr>
          <w:t>://</w:t>
        </w:r>
        <w:r w:rsidRPr="00176DEF">
          <w:rPr>
            <w:rStyle w:val="a9"/>
            <w:rFonts w:asciiTheme="majorBidi" w:hAnsiTheme="majorBidi" w:cstheme="majorBidi"/>
            <w:sz w:val="28"/>
            <w:szCs w:val="28"/>
            <w:shd w:val="clear" w:color="auto" w:fill="FFFFFF"/>
            <w:lang w:val="en-US"/>
          </w:rPr>
          <w:t>zakon</w:t>
        </w:r>
        <w:r w:rsidRPr="00176DEF">
          <w:rPr>
            <w:rStyle w:val="a9"/>
            <w:rFonts w:asciiTheme="majorBidi" w:hAnsiTheme="majorBidi" w:cstheme="majorBidi"/>
            <w:sz w:val="28"/>
            <w:szCs w:val="28"/>
            <w:shd w:val="clear" w:color="auto" w:fill="FFFFFF"/>
          </w:rPr>
          <w:t>.</w:t>
        </w:r>
        <w:r w:rsidRPr="00176DEF">
          <w:rPr>
            <w:rStyle w:val="a9"/>
            <w:rFonts w:asciiTheme="majorBidi" w:hAnsiTheme="majorBidi" w:cstheme="majorBidi"/>
            <w:sz w:val="28"/>
            <w:szCs w:val="28"/>
            <w:shd w:val="clear" w:color="auto" w:fill="FFFFFF"/>
            <w:lang w:val="en-US"/>
          </w:rPr>
          <w:t>rada</w:t>
        </w:r>
        <w:r w:rsidRPr="00176DEF">
          <w:rPr>
            <w:rStyle w:val="a9"/>
            <w:rFonts w:asciiTheme="majorBidi" w:hAnsiTheme="majorBidi" w:cstheme="majorBidi"/>
            <w:sz w:val="28"/>
            <w:szCs w:val="28"/>
            <w:shd w:val="clear" w:color="auto" w:fill="FFFFFF"/>
          </w:rPr>
          <w:t>.</w:t>
        </w:r>
        <w:r w:rsidRPr="00176DEF">
          <w:rPr>
            <w:rStyle w:val="a9"/>
            <w:rFonts w:asciiTheme="majorBidi" w:hAnsiTheme="majorBidi" w:cstheme="majorBidi"/>
            <w:sz w:val="28"/>
            <w:szCs w:val="28"/>
            <w:shd w:val="clear" w:color="auto" w:fill="FFFFFF"/>
            <w:lang w:val="en-US"/>
          </w:rPr>
          <w:t>gov</w:t>
        </w:r>
        <w:r w:rsidRPr="00176DEF">
          <w:rPr>
            <w:rStyle w:val="a9"/>
            <w:rFonts w:asciiTheme="majorBidi" w:hAnsiTheme="majorBidi" w:cstheme="majorBidi"/>
            <w:sz w:val="28"/>
            <w:szCs w:val="28"/>
            <w:shd w:val="clear" w:color="auto" w:fill="FFFFFF"/>
          </w:rPr>
          <w:t>.</w:t>
        </w:r>
        <w:r w:rsidRPr="00176DEF">
          <w:rPr>
            <w:rStyle w:val="a9"/>
            <w:rFonts w:asciiTheme="majorBidi" w:hAnsiTheme="majorBidi" w:cstheme="majorBidi"/>
            <w:sz w:val="28"/>
            <w:szCs w:val="28"/>
            <w:shd w:val="clear" w:color="auto" w:fill="FFFFFF"/>
            <w:lang w:val="en-US"/>
          </w:rPr>
          <w:t>ua</w:t>
        </w:r>
        <w:r w:rsidRPr="00176DEF">
          <w:rPr>
            <w:rStyle w:val="a9"/>
            <w:rFonts w:asciiTheme="majorBidi" w:hAnsiTheme="majorBidi" w:cstheme="majorBidi"/>
            <w:sz w:val="28"/>
            <w:szCs w:val="28"/>
            <w:shd w:val="clear" w:color="auto" w:fill="FFFFFF"/>
          </w:rPr>
          <w:t>/</w:t>
        </w:r>
        <w:r w:rsidRPr="00176DEF">
          <w:rPr>
            <w:rStyle w:val="a9"/>
            <w:rFonts w:asciiTheme="majorBidi" w:hAnsiTheme="majorBidi" w:cstheme="majorBidi"/>
            <w:sz w:val="28"/>
            <w:szCs w:val="28"/>
            <w:shd w:val="clear" w:color="auto" w:fill="FFFFFF"/>
            <w:lang w:val="en-US"/>
          </w:rPr>
          <w:t>laws</w:t>
        </w:r>
        <w:r w:rsidRPr="00176DEF">
          <w:rPr>
            <w:rStyle w:val="a9"/>
            <w:rFonts w:asciiTheme="majorBidi" w:hAnsiTheme="majorBidi" w:cstheme="majorBidi"/>
            <w:sz w:val="28"/>
            <w:szCs w:val="28"/>
            <w:shd w:val="clear" w:color="auto" w:fill="FFFFFF"/>
          </w:rPr>
          <w:t>/</w:t>
        </w:r>
        <w:r w:rsidRPr="00176DEF">
          <w:rPr>
            <w:rStyle w:val="a9"/>
            <w:rFonts w:asciiTheme="majorBidi" w:hAnsiTheme="majorBidi" w:cstheme="majorBidi"/>
            <w:sz w:val="28"/>
            <w:szCs w:val="28"/>
            <w:shd w:val="clear" w:color="auto" w:fill="FFFFFF"/>
            <w:lang w:val="en-US"/>
          </w:rPr>
          <w:t>show</w:t>
        </w:r>
        <w:r w:rsidRPr="00176DEF">
          <w:rPr>
            <w:rStyle w:val="a9"/>
            <w:rFonts w:asciiTheme="majorBidi" w:hAnsiTheme="majorBidi" w:cstheme="majorBidi"/>
            <w:sz w:val="28"/>
            <w:szCs w:val="28"/>
            <w:shd w:val="clear" w:color="auto" w:fill="FFFFFF"/>
          </w:rPr>
          <w:t>/1049-2023-%</w:t>
        </w:r>
        <w:r w:rsidRPr="00176DEF">
          <w:rPr>
            <w:rStyle w:val="a9"/>
            <w:rFonts w:asciiTheme="majorBidi" w:hAnsiTheme="majorBidi" w:cstheme="majorBidi"/>
            <w:sz w:val="28"/>
            <w:szCs w:val="28"/>
            <w:shd w:val="clear" w:color="auto" w:fill="FFFFFF"/>
            <w:lang w:val="en-US"/>
          </w:rPr>
          <w:t>D</w:t>
        </w:r>
        <w:r w:rsidRPr="00176DEF">
          <w:rPr>
            <w:rStyle w:val="a9"/>
            <w:rFonts w:asciiTheme="majorBidi" w:hAnsiTheme="majorBidi" w:cstheme="majorBidi"/>
            <w:sz w:val="28"/>
            <w:szCs w:val="28"/>
            <w:shd w:val="clear" w:color="auto" w:fill="FFFFFF"/>
          </w:rPr>
          <w:t>1%80#</w:t>
        </w:r>
        <w:r w:rsidRPr="00176DEF">
          <w:rPr>
            <w:rStyle w:val="a9"/>
            <w:rFonts w:asciiTheme="majorBidi" w:hAnsiTheme="majorBidi" w:cstheme="majorBidi"/>
            <w:sz w:val="28"/>
            <w:szCs w:val="28"/>
            <w:shd w:val="clear" w:color="auto" w:fill="FFFFFF"/>
            <w:lang w:val="en-US"/>
          </w:rPr>
          <w:t>Text</w:t>
        </w:r>
      </w:hyperlink>
      <w:r w:rsidRPr="00176DEF">
        <w:rPr>
          <w:rFonts w:asciiTheme="majorBidi" w:hAnsiTheme="majorBidi" w:cstheme="majorBidi"/>
          <w:color w:val="333333"/>
          <w:sz w:val="28"/>
          <w:szCs w:val="28"/>
          <w:shd w:val="clear" w:color="auto" w:fill="FFFFFF"/>
        </w:rPr>
        <w:t xml:space="preserve"> </w:t>
      </w:r>
      <w:r w:rsidRPr="00176DEF">
        <w:rPr>
          <w:rFonts w:asciiTheme="majorBidi" w:hAnsiTheme="majorBidi" w:cstheme="majorBidi"/>
          <w:color w:val="333333"/>
          <w:sz w:val="28"/>
          <w:szCs w:val="28"/>
          <w:shd w:val="clear" w:color="auto" w:fill="FFFFFF"/>
          <w:lang w:val="uk-UA"/>
        </w:rPr>
        <w:t xml:space="preserve">  </w:t>
      </w:r>
    </w:p>
    <w:p w:rsidR="00176DEF" w:rsidRPr="00176DEF" w:rsidRDefault="00176DEF" w:rsidP="00115EA6">
      <w:pPr>
        <w:pStyle w:val="a3"/>
        <w:numPr>
          <w:ilvl w:val="0"/>
          <w:numId w:val="43"/>
        </w:numPr>
        <w:spacing w:afterLines="200" w:after="480" w:line="360" w:lineRule="auto"/>
        <w:ind w:left="567" w:hanging="357"/>
        <w:jc w:val="both"/>
        <w:rPr>
          <w:rFonts w:asciiTheme="majorBidi" w:hAnsiTheme="majorBidi" w:cstheme="majorBidi"/>
          <w:sz w:val="28"/>
          <w:szCs w:val="28"/>
          <w:lang w:val="uk-UA"/>
        </w:rPr>
      </w:pPr>
      <w:r w:rsidRPr="00176DEF">
        <w:rPr>
          <w:rFonts w:asciiTheme="majorBidi" w:hAnsiTheme="majorBidi" w:cstheme="majorBidi"/>
          <w:sz w:val="28"/>
          <w:szCs w:val="28"/>
          <w:lang w:val="uk-UA"/>
        </w:rPr>
        <w:lastRenderedPageBreak/>
        <w:t xml:space="preserve">Політичні партії: теорія та функціональні практики : Навчальний посібник / Новакова О. В., Агафонова Г. С., Моїсеєва А. С., Струнін П. А. Луганськ : Вид-во СНУ ім..В.Даля, 2014. 300 с. </w:t>
      </w:r>
      <w:r w:rsidRPr="00176DEF">
        <w:rPr>
          <w:rFonts w:asciiTheme="majorBidi" w:hAnsiTheme="majorBidi" w:cstheme="majorBidi"/>
          <w:sz w:val="28"/>
          <w:szCs w:val="28"/>
          <w:lang w:val="en-US"/>
        </w:rPr>
        <w:t xml:space="preserve">URL : </w:t>
      </w:r>
      <w:hyperlink r:id="rId62" w:history="1">
        <w:r w:rsidRPr="00176DEF">
          <w:rPr>
            <w:rStyle w:val="a9"/>
            <w:rFonts w:asciiTheme="majorBidi" w:hAnsiTheme="majorBidi" w:cstheme="majorBidi"/>
            <w:sz w:val="28"/>
            <w:szCs w:val="28"/>
            <w:lang w:val="uk-UA"/>
          </w:rPr>
          <w:t>https://enpuir.npu.edu.ua/bitstream/handle/123456789/7307/Political.pdf?sequence=3&amp;isAllowed=y</w:t>
        </w:r>
      </w:hyperlink>
      <w:r w:rsidRPr="00176DEF">
        <w:rPr>
          <w:rFonts w:asciiTheme="majorBidi" w:hAnsiTheme="majorBidi" w:cstheme="majorBidi"/>
          <w:sz w:val="28"/>
          <w:szCs w:val="28"/>
          <w:lang w:val="uk-UA"/>
        </w:rPr>
        <w:t xml:space="preserve"> </w:t>
      </w:r>
    </w:p>
    <w:p w:rsidR="00176DEF" w:rsidRPr="00176DEF" w:rsidRDefault="00176DEF" w:rsidP="00115EA6">
      <w:pPr>
        <w:pStyle w:val="a3"/>
        <w:numPr>
          <w:ilvl w:val="0"/>
          <w:numId w:val="43"/>
        </w:numPr>
        <w:spacing w:afterLines="200" w:after="480" w:line="360" w:lineRule="auto"/>
        <w:ind w:left="567" w:hanging="357"/>
        <w:jc w:val="both"/>
        <w:rPr>
          <w:rFonts w:asciiTheme="majorBidi" w:hAnsiTheme="majorBidi" w:cstheme="majorBidi"/>
          <w:sz w:val="28"/>
          <w:szCs w:val="28"/>
          <w:lang w:val="uk-UA"/>
        </w:rPr>
      </w:pPr>
      <w:r w:rsidRPr="00176DEF">
        <w:rPr>
          <w:rFonts w:asciiTheme="majorBidi" w:hAnsiTheme="majorBidi" w:cstheme="majorBidi"/>
          <w:sz w:val="28"/>
          <w:szCs w:val="28"/>
          <w:lang w:val="uk-UA"/>
        </w:rPr>
        <w:t xml:space="preserve">Політологія : Мультимедійний навчальний посібник / Кравець В.М., Павлишин О.В., Роговенко М.М., Шевчук Р.М., Носенко О.В., Підвисоцький В.В. ; Національна академія внутрішніх справ. 2018. </w:t>
      </w:r>
      <w:r w:rsidRPr="00176DEF">
        <w:rPr>
          <w:rFonts w:asciiTheme="majorBidi" w:hAnsiTheme="majorBidi" w:cstheme="majorBidi"/>
          <w:sz w:val="28"/>
          <w:szCs w:val="28"/>
          <w:lang w:val="en-US"/>
        </w:rPr>
        <w:t xml:space="preserve">URL : </w:t>
      </w:r>
      <w:hyperlink r:id="rId63" w:history="1">
        <w:r w:rsidRPr="00176DEF">
          <w:rPr>
            <w:rStyle w:val="a9"/>
            <w:rFonts w:asciiTheme="majorBidi" w:hAnsiTheme="majorBidi" w:cstheme="majorBidi"/>
            <w:sz w:val="28"/>
            <w:szCs w:val="28"/>
            <w:lang w:val="uk-UA"/>
          </w:rPr>
          <w:t>https://arm.naiau.kiev.ua/books/politolog(2018-11-14)/lec/lec6.html</w:t>
        </w:r>
      </w:hyperlink>
      <w:r w:rsidRPr="00176DEF">
        <w:rPr>
          <w:rFonts w:asciiTheme="majorBidi" w:hAnsiTheme="majorBidi" w:cstheme="majorBidi"/>
          <w:sz w:val="28"/>
          <w:szCs w:val="28"/>
          <w:lang w:val="uk-UA"/>
        </w:rPr>
        <w:t xml:space="preserve">  </w:t>
      </w:r>
    </w:p>
    <w:p w:rsidR="00176DEF" w:rsidRPr="00176DEF" w:rsidRDefault="00176DEF" w:rsidP="00115EA6">
      <w:pPr>
        <w:pStyle w:val="a3"/>
        <w:numPr>
          <w:ilvl w:val="0"/>
          <w:numId w:val="43"/>
        </w:numPr>
        <w:spacing w:afterLines="200" w:after="480" w:line="360" w:lineRule="auto"/>
        <w:ind w:left="567" w:hanging="357"/>
        <w:jc w:val="both"/>
        <w:rPr>
          <w:rFonts w:asciiTheme="majorBidi" w:hAnsiTheme="majorBidi" w:cstheme="majorBidi"/>
          <w:color w:val="000000"/>
          <w:sz w:val="28"/>
          <w:szCs w:val="28"/>
        </w:rPr>
      </w:pPr>
      <w:r w:rsidRPr="00176DEF">
        <w:rPr>
          <w:rFonts w:asciiTheme="majorBidi" w:hAnsiTheme="majorBidi" w:cstheme="majorBidi"/>
          <w:color w:val="000000"/>
          <w:sz w:val="28"/>
          <w:szCs w:val="28"/>
        </w:rPr>
        <w:t>Політологія для вчителя : Навч. посіб. для студ. педагогічних ВНЗ / за заг. ред.</w:t>
      </w:r>
      <w:r w:rsidR="009D1631">
        <w:rPr>
          <w:rFonts w:asciiTheme="majorBidi" w:hAnsiTheme="majorBidi" w:cstheme="majorBidi"/>
          <w:color w:val="000000"/>
          <w:sz w:val="28"/>
          <w:szCs w:val="28"/>
        </w:rPr>
        <w:t xml:space="preserve"> К.О. Ващенка, В.О. Корнієнка.</w:t>
      </w:r>
      <w:r w:rsidRPr="00176DEF">
        <w:rPr>
          <w:rFonts w:asciiTheme="majorBidi" w:hAnsiTheme="majorBidi" w:cstheme="majorBidi"/>
          <w:color w:val="000000"/>
          <w:sz w:val="28"/>
          <w:szCs w:val="28"/>
        </w:rPr>
        <w:t xml:space="preserve"> К. : Вид-во КНПУ імені М</w:t>
      </w:r>
      <w:r w:rsidR="009D1631">
        <w:rPr>
          <w:rFonts w:asciiTheme="majorBidi" w:hAnsiTheme="majorBidi" w:cstheme="majorBidi"/>
          <w:color w:val="000000"/>
          <w:sz w:val="28"/>
          <w:szCs w:val="28"/>
        </w:rPr>
        <w:t xml:space="preserve">.П. Драгоманова, 2011. </w:t>
      </w:r>
      <w:r w:rsidR="00DF54D7">
        <w:rPr>
          <w:rFonts w:asciiTheme="majorBidi" w:hAnsiTheme="majorBidi" w:cstheme="majorBidi"/>
          <w:color w:val="000000"/>
          <w:sz w:val="28"/>
          <w:szCs w:val="28"/>
        </w:rPr>
        <w:t>406 с.</w:t>
      </w:r>
    </w:p>
    <w:p w:rsidR="00176DEF" w:rsidRPr="00176DEF" w:rsidRDefault="00176DEF" w:rsidP="00115EA6">
      <w:pPr>
        <w:pStyle w:val="a3"/>
        <w:numPr>
          <w:ilvl w:val="0"/>
          <w:numId w:val="43"/>
        </w:numPr>
        <w:spacing w:afterLines="200" w:after="480" w:line="360" w:lineRule="auto"/>
        <w:ind w:left="567" w:hanging="357"/>
        <w:jc w:val="both"/>
        <w:rPr>
          <w:rFonts w:asciiTheme="majorBidi" w:hAnsiTheme="majorBidi" w:cstheme="majorBidi"/>
          <w:sz w:val="28"/>
          <w:szCs w:val="28"/>
          <w:lang w:val="uk-UA"/>
        </w:rPr>
      </w:pPr>
      <w:r w:rsidRPr="00176DEF">
        <w:rPr>
          <w:rFonts w:asciiTheme="majorBidi" w:hAnsiTheme="majorBidi" w:cstheme="majorBidi"/>
          <w:sz w:val="28"/>
          <w:szCs w:val="28"/>
          <w:lang w:val="uk-UA"/>
        </w:rPr>
        <w:t xml:space="preserve">Політологія. Конспект лекцій. Державний університет "Житомирська політехніка" </w:t>
      </w:r>
      <w:r w:rsidRPr="00176DEF">
        <w:rPr>
          <w:rFonts w:asciiTheme="majorBidi" w:hAnsiTheme="majorBidi" w:cstheme="majorBidi"/>
          <w:sz w:val="28"/>
          <w:szCs w:val="28"/>
          <w:lang w:val="en-US"/>
        </w:rPr>
        <w:t>URL</w:t>
      </w:r>
      <w:r w:rsidRPr="00176DEF">
        <w:rPr>
          <w:rFonts w:asciiTheme="majorBidi" w:hAnsiTheme="majorBidi" w:cstheme="majorBidi"/>
          <w:sz w:val="28"/>
          <w:szCs w:val="28"/>
        </w:rPr>
        <w:t xml:space="preserve"> : </w:t>
      </w:r>
      <w:hyperlink r:id="rId64" w:history="1">
        <w:r w:rsidRPr="00176DEF">
          <w:rPr>
            <w:rStyle w:val="a9"/>
            <w:rFonts w:asciiTheme="majorBidi" w:hAnsiTheme="majorBidi" w:cstheme="majorBidi"/>
            <w:sz w:val="28"/>
            <w:szCs w:val="28"/>
          </w:rPr>
          <w:t>https://learn.ztu.edu.ua/mod/resource/</w:t>
        </w:r>
      </w:hyperlink>
      <w:r w:rsidR="00DF54D7">
        <w:rPr>
          <w:rFonts w:asciiTheme="majorBidi" w:hAnsiTheme="majorBidi" w:cstheme="majorBidi"/>
          <w:sz w:val="28"/>
          <w:szCs w:val="28"/>
        </w:rPr>
        <w:t xml:space="preserve"> </w:t>
      </w:r>
    </w:p>
    <w:p w:rsidR="00176DEF" w:rsidRPr="00176DEF" w:rsidRDefault="00176DEF" w:rsidP="00115EA6">
      <w:pPr>
        <w:pStyle w:val="a3"/>
        <w:numPr>
          <w:ilvl w:val="0"/>
          <w:numId w:val="43"/>
        </w:numPr>
        <w:spacing w:afterLines="200" w:after="480" w:line="360" w:lineRule="auto"/>
        <w:ind w:left="567" w:hanging="357"/>
        <w:jc w:val="both"/>
        <w:rPr>
          <w:rFonts w:asciiTheme="majorBidi" w:hAnsiTheme="majorBidi" w:cstheme="majorBidi"/>
          <w:sz w:val="28"/>
          <w:szCs w:val="28"/>
          <w:lang w:val="uk-UA"/>
        </w:rPr>
      </w:pPr>
      <w:r w:rsidRPr="00176DEF">
        <w:rPr>
          <w:rFonts w:asciiTheme="majorBidi" w:hAnsiTheme="majorBidi" w:cstheme="majorBidi"/>
          <w:sz w:val="28"/>
          <w:szCs w:val="28"/>
          <w:lang w:val="uk-UA"/>
        </w:rPr>
        <w:t>Політологія: лекційний курс і практикум. На</w:t>
      </w:r>
      <w:r w:rsidR="009D1631">
        <w:rPr>
          <w:rFonts w:asciiTheme="majorBidi" w:hAnsiTheme="majorBidi" w:cstheme="majorBidi"/>
          <w:sz w:val="28"/>
          <w:szCs w:val="28"/>
          <w:lang w:val="uk-UA"/>
        </w:rPr>
        <w:t>вчальний посібник / За ред.</w:t>
      </w:r>
      <w:r w:rsidRPr="00176DEF">
        <w:rPr>
          <w:rFonts w:asciiTheme="majorBidi" w:hAnsiTheme="majorBidi" w:cstheme="majorBidi"/>
          <w:sz w:val="28"/>
          <w:szCs w:val="28"/>
          <w:lang w:val="uk-UA"/>
        </w:rPr>
        <w:t xml:space="preserve"> доктора філос. наук Гончарук Т. В. Тернопіль, 2008. 370 с. </w:t>
      </w:r>
    </w:p>
    <w:p w:rsidR="00176DEF" w:rsidRPr="00176DEF" w:rsidRDefault="00176DEF" w:rsidP="00115EA6">
      <w:pPr>
        <w:pStyle w:val="a3"/>
        <w:numPr>
          <w:ilvl w:val="0"/>
          <w:numId w:val="43"/>
        </w:numPr>
        <w:spacing w:afterLines="200" w:after="480" w:line="360" w:lineRule="auto"/>
        <w:ind w:left="567" w:hanging="357"/>
        <w:jc w:val="both"/>
        <w:rPr>
          <w:rFonts w:asciiTheme="majorBidi" w:hAnsiTheme="majorBidi" w:cstheme="majorBidi"/>
          <w:sz w:val="28"/>
          <w:szCs w:val="28"/>
          <w:lang w:val="uk-UA"/>
        </w:rPr>
      </w:pPr>
      <w:r w:rsidRPr="00176DEF">
        <w:rPr>
          <w:rFonts w:asciiTheme="majorBidi" w:hAnsiTheme="majorBidi" w:cstheme="majorBidi"/>
          <w:sz w:val="28"/>
          <w:szCs w:val="28"/>
          <w:lang w:val="uk-UA"/>
        </w:rPr>
        <w:t>Політологія: підручник; за ред. М. П. Требіна; Нац. юрид. ун-т ім. Ярослава Мудрого. 2-ге вид., перероб. і допов. Харків : Право, 2018. 460 с.</w:t>
      </w:r>
      <w:r w:rsidRPr="00AF4F9F">
        <w:rPr>
          <w:rFonts w:asciiTheme="majorBidi" w:hAnsiTheme="majorBidi" w:cstheme="majorBidi"/>
          <w:sz w:val="28"/>
          <w:szCs w:val="28"/>
        </w:rPr>
        <w:t xml:space="preserve"> </w:t>
      </w:r>
    </w:p>
    <w:p w:rsidR="00176DEF" w:rsidRPr="00176DEF" w:rsidRDefault="00176DEF" w:rsidP="00115EA6">
      <w:pPr>
        <w:pStyle w:val="a3"/>
        <w:numPr>
          <w:ilvl w:val="0"/>
          <w:numId w:val="43"/>
        </w:numPr>
        <w:spacing w:afterLines="200" w:after="480" w:line="360" w:lineRule="auto"/>
        <w:ind w:left="567" w:hanging="357"/>
        <w:jc w:val="both"/>
        <w:rPr>
          <w:rFonts w:asciiTheme="majorBidi" w:hAnsiTheme="majorBidi" w:cstheme="majorBidi"/>
          <w:sz w:val="28"/>
          <w:szCs w:val="28"/>
          <w:lang w:val="uk-UA"/>
        </w:rPr>
      </w:pPr>
      <w:r w:rsidRPr="00176DEF">
        <w:rPr>
          <w:rFonts w:asciiTheme="majorBidi" w:hAnsiTheme="majorBidi" w:cstheme="majorBidi"/>
          <w:sz w:val="28"/>
          <w:szCs w:val="28"/>
          <w:lang w:val="uk-UA"/>
        </w:rPr>
        <w:t xml:space="preserve">Про забезпечення рівних прав та можливостей чоловіків і жінок : Закон України від 08.09.2005 № 2866-IV. </w:t>
      </w:r>
      <w:r w:rsidRPr="00176DEF">
        <w:rPr>
          <w:rFonts w:asciiTheme="majorBidi" w:hAnsiTheme="majorBidi" w:cstheme="majorBidi"/>
          <w:sz w:val="28"/>
          <w:szCs w:val="28"/>
          <w:lang w:val="en-US"/>
        </w:rPr>
        <w:t>URL</w:t>
      </w:r>
      <w:r w:rsidRPr="00176DEF">
        <w:rPr>
          <w:rFonts w:asciiTheme="majorBidi" w:hAnsiTheme="majorBidi" w:cstheme="majorBidi"/>
          <w:sz w:val="28"/>
          <w:szCs w:val="28"/>
          <w:lang w:val="uk-UA"/>
        </w:rPr>
        <w:t xml:space="preserve"> : </w:t>
      </w:r>
      <w:hyperlink r:id="rId65" w:anchor="Text" w:history="1">
        <w:r w:rsidRPr="00176DEF">
          <w:rPr>
            <w:rStyle w:val="a9"/>
            <w:rFonts w:asciiTheme="majorBidi" w:hAnsiTheme="majorBidi" w:cstheme="majorBidi"/>
            <w:sz w:val="28"/>
            <w:szCs w:val="28"/>
            <w:lang w:val="uk-UA"/>
          </w:rPr>
          <w:t>https://zakon.rada.gov.ua/laws/show/2866-15#Text</w:t>
        </w:r>
      </w:hyperlink>
      <w:r w:rsidR="00DF54D7">
        <w:rPr>
          <w:rFonts w:asciiTheme="majorBidi" w:hAnsiTheme="majorBidi" w:cstheme="majorBidi"/>
          <w:sz w:val="28"/>
          <w:szCs w:val="28"/>
          <w:lang w:val="uk-UA"/>
        </w:rPr>
        <w:t xml:space="preserve"> </w:t>
      </w:r>
    </w:p>
    <w:p w:rsidR="00176DEF" w:rsidRPr="00176DEF" w:rsidRDefault="00176DEF" w:rsidP="00115EA6">
      <w:pPr>
        <w:pStyle w:val="a3"/>
        <w:numPr>
          <w:ilvl w:val="0"/>
          <w:numId w:val="43"/>
        </w:numPr>
        <w:spacing w:afterLines="200" w:after="480" w:line="360" w:lineRule="auto"/>
        <w:ind w:left="567" w:hanging="357"/>
        <w:jc w:val="both"/>
        <w:rPr>
          <w:rFonts w:asciiTheme="majorBidi" w:hAnsiTheme="majorBidi" w:cstheme="majorBidi"/>
          <w:sz w:val="28"/>
          <w:szCs w:val="28"/>
          <w:lang w:val="uk-UA"/>
        </w:rPr>
      </w:pPr>
      <w:r w:rsidRPr="00176DEF">
        <w:rPr>
          <w:rFonts w:asciiTheme="majorBidi" w:hAnsiTheme="majorBidi" w:cstheme="majorBidi"/>
          <w:sz w:val="28"/>
          <w:szCs w:val="28"/>
          <w:lang w:val="uk-UA"/>
        </w:rPr>
        <w:t xml:space="preserve">Равлінко З. П. Заборона дискримінації: загальнотеоретичне дослідження : дис. ... канд. юрид. наук : 12.00.01 ;  Національний університет «Львівська політехніка». Львів, 2016. 201 с. </w:t>
      </w:r>
    </w:p>
    <w:p w:rsidR="00176DEF" w:rsidRPr="00176DEF" w:rsidRDefault="00176DEF" w:rsidP="00115EA6">
      <w:pPr>
        <w:pStyle w:val="a3"/>
        <w:numPr>
          <w:ilvl w:val="0"/>
          <w:numId w:val="43"/>
        </w:numPr>
        <w:spacing w:afterLines="200" w:after="480" w:line="360" w:lineRule="auto"/>
        <w:ind w:left="567" w:hanging="357"/>
        <w:jc w:val="both"/>
        <w:rPr>
          <w:rFonts w:asciiTheme="majorBidi" w:hAnsiTheme="majorBidi" w:cstheme="majorBidi"/>
          <w:sz w:val="28"/>
          <w:szCs w:val="28"/>
          <w:lang w:val="uk-UA"/>
        </w:rPr>
      </w:pPr>
      <w:r w:rsidRPr="00176DEF">
        <w:rPr>
          <w:rFonts w:asciiTheme="majorBidi" w:hAnsiTheme="majorBidi" w:cstheme="majorBidi"/>
          <w:sz w:val="28"/>
          <w:szCs w:val="28"/>
          <w:lang w:val="uk-UA"/>
        </w:rPr>
        <w:t>Скакун О.Ф. Теорія держави і права. Підручник. К. : Алерта, 2014. 524 с.</w:t>
      </w:r>
      <w:r w:rsidRPr="00AF4F9F">
        <w:rPr>
          <w:rFonts w:asciiTheme="majorBidi" w:hAnsiTheme="majorBidi" w:cstheme="majorBidi"/>
          <w:sz w:val="28"/>
          <w:szCs w:val="28"/>
        </w:rPr>
        <w:t xml:space="preserve"> </w:t>
      </w:r>
      <w:r w:rsidRPr="00176DEF">
        <w:rPr>
          <w:rFonts w:asciiTheme="majorBidi" w:hAnsiTheme="majorBidi" w:cstheme="majorBidi"/>
          <w:sz w:val="28"/>
          <w:szCs w:val="28"/>
          <w:lang w:val="en-US"/>
        </w:rPr>
        <w:t>URL</w:t>
      </w:r>
      <w:r w:rsidRPr="00AF4F9F">
        <w:rPr>
          <w:rFonts w:asciiTheme="majorBidi" w:hAnsiTheme="majorBidi" w:cstheme="majorBidi"/>
          <w:sz w:val="28"/>
          <w:szCs w:val="28"/>
        </w:rPr>
        <w:t xml:space="preserve"> :</w:t>
      </w:r>
      <w:r w:rsidRPr="00176DEF">
        <w:rPr>
          <w:rFonts w:asciiTheme="majorBidi" w:hAnsiTheme="majorBidi" w:cstheme="majorBidi"/>
          <w:sz w:val="28"/>
          <w:szCs w:val="28"/>
          <w:lang w:val="uk-UA"/>
        </w:rPr>
        <w:t xml:space="preserve"> </w:t>
      </w:r>
      <w:hyperlink r:id="rId66" w:history="1">
        <w:r w:rsidRPr="00176DEF">
          <w:rPr>
            <w:rStyle w:val="a9"/>
            <w:rFonts w:asciiTheme="majorBidi" w:hAnsiTheme="majorBidi" w:cstheme="majorBidi"/>
            <w:sz w:val="28"/>
            <w:szCs w:val="28"/>
            <w:lang w:val="uk-UA"/>
          </w:rPr>
          <w:t>http://politics.ellib.org.ua/pages-cat-51.html</w:t>
        </w:r>
      </w:hyperlink>
      <w:r w:rsidRPr="00176DEF">
        <w:rPr>
          <w:rFonts w:asciiTheme="majorBidi" w:hAnsiTheme="majorBidi" w:cstheme="majorBidi"/>
          <w:sz w:val="28"/>
          <w:szCs w:val="28"/>
          <w:lang w:val="uk-UA"/>
        </w:rPr>
        <w:t xml:space="preserve">  </w:t>
      </w:r>
    </w:p>
    <w:p w:rsidR="00176DEF" w:rsidRPr="00176DEF" w:rsidRDefault="00176DEF" w:rsidP="00115EA6">
      <w:pPr>
        <w:pStyle w:val="a3"/>
        <w:numPr>
          <w:ilvl w:val="0"/>
          <w:numId w:val="43"/>
        </w:numPr>
        <w:spacing w:afterLines="200" w:after="480" w:line="360" w:lineRule="auto"/>
        <w:ind w:left="567" w:hanging="357"/>
        <w:jc w:val="both"/>
        <w:rPr>
          <w:rFonts w:asciiTheme="majorBidi" w:hAnsiTheme="majorBidi" w:cstheme="majorBidi"/>
          <w:sz w:val="28"/>
          <w:szCs w:val="28"/>
        </w:rPr>
      </w:pPr>
      <w:r w:rsidRPr="00176DEF">
        <w:rPr>
          <w:rFonts w:asciiTheme="majorBidi" w:hAnsiTheme="majorBidi" w:cstheme="majorBidi"/>
          <w:color w:val="333333"/>
          <w:sz w:val="28"/>
          <w:szCs w:val="28"/>
          <w:shd w:val="clear" w:color="auto" w:fill="FFFFFF"/>
        </w:rPr>
        <w:t>Слінько Т. М. Міжнародно-правові стандарти в галузі прав людини та їх відображення в Конституції України / Т. М. Слінько // Права людини і демократія : зб. наук. ст. за матеріалами наук. конф</w:t>
      </w:r>
      <w:r w:rsidR="009D1631">
        <w:rPr>
          <w:rFonts w:asciiTheme="majorBidi" w:hAnsiTheme="majorBidi" w:cstheme="majorBidi"/>
          <w:color w:val="333333"/>
          <w:sz w:val="28"/>
          <w:szCs w:val="28"/>
          <w:shd w:val="clear" w:color="auto" w:fill="FFFFFF"/>
        </w:rPr>
        <w:t>., м. Харків, 15 трав. 2018 р. Харків, 2018.</w:t>
      </w:r>
      <w:r w:rsidRPr="00176DEF">
        <w:rPr>
          <w:rFonts w:asciiTheme="majorBidi" w:hAnsiTheme="majorBidi" w:cstheme="majorBidi"/>
          <w:color w:val="333333"/>
          <w:sz w:val="28"/>
          <w:szCs w:val="28"/>
          <w:shd w:val="clear" w:color="auto" w:fill="FFFFFF"/>
        </w:rPr>
        <w:t xml:space="preserve"> С. 30–34.</w:t>
      </w:r>
      <w:r w:rsidRPr="00176DEF">
        <w:rPr>
          <w:rFonts w:asciiTheme="majorBidi" w:hAnsiTheme="majorBidi" w:cstheme="majorBidi"/>
          <w:color w:val="333333"/>
          <w:sz w:val="28"/>
          <w:szCs w:val="28"/>
          <w:shd w:val="clear" w:color="auto" w:fill="FFFFFF"/>
          <w:lang w:val="uk-UA"/>
        </w:rPr>
        <w:t xml:space="preserve"> </w:t>
      </w:r>
    </w:p>
    <w:p w:rsidR="00176DEF" w:rsidRPr="00176DEF" w:rsidRDefault="00176DEF" w:rsidP="00115EA6">
      <w:pPr>
        <w:pStyle w:val="a3"/>
        <w:numPr>
          <w:ilvl w:val="0"/>
          <w:numId w:val="43"/>
        </w:numPr>
        <w:spacing w:afterLines="200" w:after="480" w:line="360" w:lineRule="auto"/>
        <w:ind w:left="567" w:hanging="357"/>
        <w:jc w:val="both"/>
        <w:rPr>
          <w:rFonts w:asciiTheme="majorBidi" w:hAnsiTheme="majorBidi" w:cstheme="majorBidi"/>
          <w:iCs/>
          <w:sz w:val="28"/>
          <w:szCs w:val="28"/>
          <w:lang w:val="uk-UA"/>
        </w:rPr>
      </w:pPr>
      <w:r w:rsidRPr="00176DEF">
        <w:rPr>
          <w:rFonts w:asciiTheme="majorBidi" w:hAnsiTheme="majorBidi" w:cstheme="majorBidi"/>
          <w:iCs/>
          <w:sz w:val="28"/>
          <w:szCs w:val="28"/>
          <w:lang w:val="uk-UA"/>
        </w:rPr>
        <w:lastRenderedPageBreak/>
        <w:t>Словник ґендерних термінів</w:t>
      </w:r>
      <w:r w:rsidRPr="00176DEF">
        <w:rPr>
          <w:rFonts w:asciiTheme="majorBidi" w:hAnsiTheme="majorBidi" w:cstheme="majorBidi"/>
          <w:iCs/>
          <w:sz w:val="28"/>
          <w:szCs w:val="28"/>
        </w:rPr>
        <w:t xml:space="preserve"> ; уклад. З.В. Шевченко</w:t>
      </w:r>
      <w:r w:rsidRPr="00176DEF">
        <w:rPr>
          <w:rFonts w:asciiTheme="majorBidi" w:hAnsiTheme="majorBidi" w:cstheme="majorBidi"/>
          <w:iCs/>
          <w:sz w:val="28"/>
          <w:szCs w:val="28"/>
          <w:lang w:val="uk-UA"/>
        </w:rPr>
        <w:t>. Черкаси</w:t>
      </w:r>
      <w:r w:rsidRPr="00176DEF">
        <w:rPr>
          <w:rFonts w:asciiTheme="majorBidi" w:hAnsiTheme="majorBidi" w:cstheme="majorBidi"/>
          <w:iCs/>
          <w:sz w:val="28"/>
          <w:szCs w:val="28"/>
        </w:rPr>
        <w:t xml:space="preserve">. </w:t>
      </w:r>
      <w:r w:rsidRPr="00176DEF">
        <w:rPr>
          <w:rFonts w:asciiTheme="majorBidi" w:hAnsiTheme="majorBidi" w:cstheme="majorBidi"/>
          <w:iCs/>
          <w:sz w:val="28"/>
          <w:szCs w:val="28"/>
          <w:lang w:val="uk-UA"/>
        </w:rPr>
        <w:t>2016</w:t>
      </w:r>
      <w:r w:rsidRPr="00176DEF">
        <w:rPr>
          <w:rFonts w:asciiTheme="majorBidi" w:hAnsiTheme="majorBidi" w:cstheme="majorBidi"/>
          <w:iCs/>
          <w:sz w:val="28"/>
          <w:szCs w:val="28"/>
        </w:rPr>
        <w:t xml:space="preserve">. </w:t>
      </w:r>
      <w:r w:rsidRPr="00176DEF">
        <w:rPr>
          <w:rFonts w:asciiTheme="majorBidi" w:hAnsiTheme="majorBidi" w:cstheme="majorBidi"/>
          <w:sz w:val="28"/>
          <w:szCs w:val="28"/>
          <w:lang w:val="en-US"/>
        </w:rPr>
        <w:t>URL</w:t>
      </w:r>
      <w:r w:rsidRPr="00AF4F9F">
        <w:rPr>
          <w:rFonts w:asciiTheme="majorBidi" w:hAnsiTheme="majorBidi" w:cstheme="majorBidi"/>
          <w:sz w:val="28"/>
          <w:szCs w:val="28"/>
        </w:rPr>
        <w:t xml:space="preserve"> :</w:t>
      </w:r>
      <w:r w:rsidRPr="00176DEF">
        <w:rPr>
          <w:rFonts w:asciiTheme="majorBidi" w:hAnsiTheme="majorBidi" w:cstheme="majorBidi"/>
          <w:iCs/>
          <w:sz w:val="28"/>
          <w:szCs w:val="28"/>
          <w:lang w:val="uk-UA"/>
        </w:rPr>
        <w:t xml:space="preserve"> </w:t>
      </w:r>
      <w:hyperlink r:id="rId67" w:history="1">
        <w:r w:rsidRPr="00176DEF">
          <w:rPr>
            <w:rStyle w:val="a9"/>
            <w:rFonts w:asciiTheme="majorBidi" w:hAnsiTheme="majorBidi" w:cstheme="majorBidi"/>
            <w:iCs/>
            <w:sz w:val="28"/>
            <w:szCs w:val="28"/>
            <w:lang w:val="uk-UA"/>
          </w:rPr>
          <w:t>https://a-z-gender.net/ua/%d2%91ender.html</w:t>
        </w:r>
      </w:hyperlink>
      <w:r w:rsidRPr="00AF4F9F">
        <w:rPr>
          <w:rFonts w:asciiTheme="majorBidi" w:hAnsiTheme="majorBidi" w:cstheme="majorBidi"/>
          <w:iCs/>
          <w:sz w:val="28"/>
          <w:szCs w:val="28"/>
        </w:rPr>
        <w:t xml:space="preserve"> </w:t>
      </w:r>
    </w:p>
    <w:p w:rsidR="00176DEF" w:rsidRPr="00AF4F9F" w:rsidRDefault="00176DEF" w:rsidP="00115EA6">
      <w:pPr>
        <w:pStyle w:val="a3"/>
        <w:numPr>
          <w:ilvl w:val="0"/>
          <w:numId w:val="43"/>
        </w:numPr>
        <w:tabs>
          <w:tab w:val="left" w:pos="1509"/>
        </w:tabs>
        <w:spacing w:afterLines="200" w:after="480" w:line="360" w:lineRule="auto"/>
        <w:ind w:left="567" w:hanging="357"/>
        <w:jc w:val="both"/>
        <w:rPr>
          <w:rFonts w:asciiTheme="majorBidi" w:hAnsiTheme="majorBidi" w:cstheme="majorBidi"/>
          <w:color w:val="212529"/>
          <w:sz w:val="28"/>
          <w:szCs w:val="28"/>
          <w:shd w:val="clear" w:color="auto" w:fill="FFFFFF"/>
        </w:rPr>
      </w:pPr>
      <w:r w:rsidRPr="00176DEF">
        <w:rPr>
          <w:rFonts w:asciiTheme="majorBidi" w:hAnsiTheme="majorBidi" w:cstheme="majorBidi"/>
          <w:color w:val="212529"/>
          <w:sz w:val="28"/>
          <w:szCs w:val="28"/>
          <w:shd w:val="clear" w:color="auto" w:fill="FFFFFF"/>
          <w:lang w:val="uk-UA"/>
        </w:rPr>
        <w:t xml:space="preserve">Сопіна О.А. Зміст і сутність поняття «зв’язки з громадськістю» в контексті державного управління. Актуальні проблеми у сфері державного управління. Т.31 (70). № 5. 2020. </w:t>
      </w:r>
      <w:hyperlink r:id="rId68" w:history="1">
        <w:r w:rsidRPr="00176DEF">
          <w:rPr>
            <w:rStyle w:val="a9"/>
            <w:rFonts w:asciiTheme="majorBidi" w:hAnsiTheme="majorBidi" w:cstheme="majorBidi"/>
            <w:sz w:val="28"/>
            <w:szCs w:val="28"/>
            <w:shd w:val="clear" w:color="auto" w:fill="FFFFFF"/>
            <w:lang w:val="uk-UA"/>
          </w:rPr>
          <w:t>https://www.pubadm.vernadskyjournals.in.ua/journals/2020/5_2020/19.pdf</w:t>
        </w:r>
      </w:hyperlink>
      <w:r w:rsidRPr="00176DEF">
        <w:rPr>
          <w:rFonts w:asciiTheme="majorBidi" w:hAnsiTheme="majorBidi" w:cstheme="majorBidi"/>
          <w:color w:val="212529"/>
          <w:sz w:val="28"/>
          <w:szCs w:val="28"/>
          <w:shd w:val="clear" w:color="auto" w:fill="FFFFFF"/>
          <w:lang w:val="uk-UA"/>
        </w:rPr>
        <w:t xml:space="preserve"> </w:t>
      </w:r>
    </w:p>
    <w:p w:rsidR="00176DEF" w:rsidRPr="00AF4F9F" w:rsidRDefault="00176DEF" w:rsidP="00115EA6">
      <w:pPr>
        <w:pStyle w:val="a3"/>
        <w:numPr>
          <w:ilvl w:val="0"/>
          <w:numId w:val="43"/>
        </w:numPr>
        <w:spacing w:afterLines="200" w:after="480" w:line="360" w:lineRule="auto"/>
        <w:ind w:left="567" w:hanging="357"/>
        <w:jc w:val="both"/>
        <w:rPr>
          <w:rFonts w:asciiTheme="majorBidi" w:hAnsiTheme="majorBidi" w:cstheme="majorBidi"/>
          <w:sz w:val="28"/>
          <w:szCs w:val="28"/>
        </w:rPr>
      </w:pPr>
      <w:r w:rsidRPr="00176DEF">
        <w:rPr>
          <w:rFonts w:asciiTheme="majorBidi" w:hAnsiTheme="majorBidi" w:cstheme="majorBidi"/>
          <w:sz w:val="28"/>
          <w:szCs w:val="28"/>
          <w:lang w:val="uk-UA"/>
        </w:rPr>
        <w:t xml:space="preserve">Теліпко В. І. </w:t>
      </w:r>
      <w:r w:rsidRPr="00176DEF">
        <w:rPr>
          <w:rFonts w:asciiTheme="majorBidi" w:hAnsiTheme="majorBidi" w:cstheme="majorBidi"/>
          <w:sz w:val="28"/>
          <w:szCs w:val="28"/>
        </w:rPr>
        <w:t>К</w:t>
      </w:r>
      <w:r w:rsidRPr="00176DEF">
        <w:rPr>
          <w:rFonts w:asciiTheme="majorBidi" w:hAnsiTheme="majorBidi" w:cstheme="majorBidi"/>
          <w:sz w:val="28"/>
          <w:szCs w:val="28"/>
          <w:lang w:val="uk-UA"/>
        </w:rPr>
        <w:t>онституційне та конституційно-процесуальне право</w:t>
      </w:r>
      <w:r w:rsidRPr="00176DEF">
        <w:rPr>
          <w:rFonts w:asciiTheme="majorBidi" w:hAnsiTheme="majorBidi" w:cstheme="majorBidi"/>
          <w:sz w:val="28"/>
          <w:szCs w:val="28"/>
        </w:rPr>
        <w:t xml:space="preserve"> У</w:t>
      </w:r>
      <w:r w:rsidRPr="00176DEF">
        <w:rPr>
          <w:rFonts w:asciiTheme="majorBidi" w:hAnsiTheme="majorBidi" w:cstheme="majorBidi"/>
          <w:sz w:val="28"/>
          <w:szCs w:val="28"/>
          <w:lang w:val="uk-UA"/>
        </w:rPr>
        <w:t>країни :</w:t>
      </w:r>
      <w:r w:rsidRPr="00176DEF">
        <w:rPr>
          <w:rFonts w:asciiTheme="majorBidi" w:hAnsiTheme="majorBidi" w:cstheme="majorBidi"/>
          <w:sz w:val="28"/>
          <w:szCs w:val="28"/>
        </w:rPr>
        <w:t xml:space="preserve"> Навч. Посібник</w:t>
      </w:r>
      <w:r w:rsidRPr="00176DEF">
        <w:rPr>
          <w:rFonts w:asciiTheme="majorBidi" w:hAnsiTheme="majorBidi" w:cstheme="majorBidi"/>
          <w:sz w:val="28"/>
          <w:szCs w:val="28"/>
          <w:lang w:val="uk-UA"/>
        </w:rPr>
        <w:t xml:space="preserve">. К. 2009.568 с. </w:t>
      </w:r>
      <w:r w:rsidRPr="00176DEF">
        <w:rPr>
          <w:rFonts w:asciiTheme="majorBidi" w:hAnsiTheme="majorBidi" w:cstheme="majorBidi"/>
          <w:sz w:val="28"/>
          <w:szCs w:val="28"/>
          <w:lang w:val="en-US"/>
        </w:rPr>
        <w:t>URL</w:t>
      </w:r>
      <w:r w:rsidRPr="00AF4F9F">
        <w:rPr>
          <w:rFonts w:asciiTheme="majorBidi" w:hAnsiTheme="majorBidi" w:cstheme="majorBidi"/>
          <w:sz w:val="28"/>
          <w:szCs w:val="28"/>
        </w:rPr>
        <w:t xml:space="preserve"> : </w:t>
      </w:r>
      <w:hyperlink r:id="rId69" w:history="1">
        <w:r w:rsidRPr="00176DEF">
          <w:rPr>
            <w:rStyle w:val="a9"/>
            <w:rFonts w:asciiTheme="majorBidi" w:hAnsiTheme="majorBidi" w:cstheme="majorBidi"/>
            <w:sz w:val="28"/>
            <w:szCs w:val="28"/>
            <w:lang w:val="uk-UA"/>
          </w:rPr>
          <w:t>https://library.nlu.edu.ua/POLN_TEXT/CUL/17-Konst_pravo_Telipko_CD.pdf</w:t>
        </w:r>
      </w:hyperlink>
      <w:r w:rsidRPr="00176DEF">
        <w:rPr>
          <w:rFonts w:asciiTheme="majorBidi" w:hAnsiTheme="majorBidi" w:cstheme="majorBidi"/>
          <w:sz w:val="28"/>
          <w:szCs w:val="28"/>
          <w:lang w:val="uk-UA"/>
        </w:rPr>
        <w:t xml:space="preserve"> </w:t>
      </w:r>
    </w:p>
    <w:p w:rsidR="00176DEF" w:rsidRPr="00176DEF" w:rsidRDefault="00176DEF" w:rsidP="00115EA6">
      <w:pPr>
        <w:pStyle w:val="a3"/>
        <w:numPr>
          <w:ilvl w:val="0"/>
          <w:numId w:val="43"/>
        </w:numPr>
        <w:spacing w:afterLines="200" w:after="480" w:line="360" w:lineRule="auto"/>
        <w:ind w:left="567" w:hanging="357"/>
        <w:jc w:val="both"/>
        <w:rPr>
          <w:rFonts w:asciiTheme="majorBidi" w:hAnsiTheme="majorBidi" w:cstheme="majorBidi"/>
          <w:sz w:val="28"/>
          <w:szCs w:val="28"/>
          <w:lang w:val="uk-UA"/>
        </w:rPr>
      </w:pPr>
      <w:r w:rsidRPr="00176DEF">
        <w:rPr>
          <w:rFonts w:asciiTheme="majorBidi" w:hAnsiTheme="majorBidi" w:cstheme="majorBidi"/>
          <w:sz w:val="28"/>
          <w:szCs w:val="28"/>
          <w:lang w:val="uk-UA"/>
        </w:rPr>
        <w:t xml:space="preserve">Чальцева, О. М. Публічна політика: теоретичний вимір і сучасна практика : монографія.  Вінниця : ФОП Барановська Т. П., 2017. 336 с. </w:t>
      </w:r>
    </w:p>
    <w:p w:rsidR="00176DEF" w:rsidRPr="00176DEF" w:rsidRDefault="00176DEF" w:rsidP="00115EA6">
      <w:pPr>
        <w:pStyle w:val="a3"/>
        <w:numPr>
          <w:ilvl w:val="0"/>
          <w:numId w:val="43"/>
        </w:numPr>
        <w:spacing w:afterLines="200" w:after="480" w:line="360" w:lineRule="auto"/>
        <w:ind w:left="567" w:hanging="357"/>
        <w:jc w:val="both"/>
        <w:rPr>
          <w:rFonts w:asciiTheme="majorBidi" w:hAnsiTheme="majorBidi" w:cstheme="majorBidi"/>
          <w:sz w:val="28"/>
          <w:szCs w:val="28"/>
          <w:lang w:val="uk-UA"/>
        </w:rPr>
      </w:pPr>
      <w:r w:rsidRPr="00176DEF">
        <w:rPr>
          <w:rFonts w:asciiTheme="majorBidi" w:hAnsiTheme="majorBidi" w:cstheme="majorBidi"/>
          <w:color w:val="212529"/>
          <w:sz w:val="28"/>
          <w:szCs w:val="28"/>
          <w:shd w:val="clear" w:color="auto" w:fill="FFFFFF"/>
        </w:rPr>
        <w:t>Чорна О. Топ-10 порушень прав жінок в Україні: Гарячі факти. Зм</w:t>
      </w:r>
      <w:r w:rsidRPr="00176DEF">
        <w:rPr>
          <w:rFonts w:asciiTheme="majorBidi" w:hAnsiTheme="majorBidi" w:cstheme="majorBidi"/>
          <w:color w:val="212529"/>
          <w:sz w:val="28"/>
          <w:szCs w:val="28"/>
          <w:shd w:val="clear" w:color="auto" w:fill="FFFFFF"/>
          <w:lang w:val="uk-UA"/>
        </w:rPr>
        <w:t xml:space="preserve">іна. 07.03.2017. </w:t>
      </w:r>
      <w:r w:rsidRPr="00176DEF">
        <w:rPr>
          <w:rFonts w:asciiTheme="majorBidi" w:hAnsiTheme="majorBidi" w:cstheme="majorBidi"/>
          <w:color w:val="212529"/>
          <w:sz w:val="28"/>
          <w:szCs w:val="28"/>
          <w:shd w:val="clear" w:color="auto" w:fill="FFFFFF"/>
          <w:lang w:val="en-US"/>
        </w:rPr>
        <w:t>URL</w:t>
      </w:r>
      <w:r w:rsidRPr="00176DEF">
        <w:rPr>
          <w:rFonts w:asciiTheme="majorBidi" w:hAnsiTheme="majorBidi" w:cstheme="majorBidi"/>
          <w:color w:val="212529"/>
          <w:sz w:val="28"/>
          <w:szCs w:val="28"/>
          <w:shd w:val="clear" w:color="auto" w:fill="FFFFFF"/>
        </w:rPr>
        <w:t xml:space="preserve"> : </w:t>
      </w:r>
      <w:hyperlink r:id="rId70" w:history="1">
        <w:r w:rsidRPr="00176DEF">
          <w:rPr>
            <w:rStyle w:val="a9"/>
            <w:rFonts w:asciiTheme="majorBidi" w:hAnsiTheme="majorBidi" w:cstheme="majorBidi"/>
            <w:sz w:val="28"/>
            <w:szCs w:val="28"/>
            <w:shd w:val="clear" w:color="auto" w:fill="FFFFFF"/>
            <w:lang w:val="en-US"/>
          </w:rPr>
          <w:t>https</w:t>
        </w:r>
        <w:r w:rsidRPr="00176DEF">
          <w:rPr>
            <w:rStyle w:val="a9"/>
            <w:rFonts w:asciiTheme="majorBidi" w:hAnsiTheme="majorBidi" w:cstheme="majorBidi"/>
            <w:sz w:val="28"/>
            <w:szCs w:val="28"/>
            <w:shd w:val="clear" w:color="auto" w:fill="FFFFFF"/>
          </w:rPr>
          <w:t>://</w:t>
        </w:r>
        <w:r w:rsidRPr="00176DEF">
          <w:rPr>
            <w:rStyle w:val="a9"/>
            <w:rFonts w:asciiTheme="majorBidi" w:hAnsiTheme="majorBidi" w:cstheme="majorBidi"/>
            <w:sz w:val="28"/>
            <w:szCs w:val="28"/>
            <w:shd w:val="clear" w:color="auto" w:fill="FFFFFF"/>
            <w:lang w:val="en-US"/>
          </w:rPr>
          <w:t>zmina</w:t>
        </w:r>
        <w:r w:rsidRPr="00176DEF">
          <w:rPr>
            <w:rStyle w:val="a9"/>
            <w:rFonts w:asciiTheme="majorBidi" w:hAnsiTheme="majorBidi" w:cstheme="majorBidi"/>
            <w:sz w:val="28"/>
            <w:szCs w:val="28"/>
            <w:shd w:val="clear" w:color="auto" w:fill="FFFFFF"/>
          </w:rPr>
          <w:t>.</w:t>
        </w:r>
        <w:r w:rsidRPr="00176DEF">
          <w:rPr>
            <w:rStyle w:val="a9"/>
            <w:rFonts w:asciiTheme="majorBidi" w:hAnsiTheme="majorBidi" w:cstheme="majorBidi"/>
            <w:sz w:val="28"/>
            <w:szCs w:val="28"/>
            <w:shd w:val="clear" w:color="auto" w:fill="FFFFFF"/>
            <w:lang w:val="en-US"/>
          </w:rPr>
          <w:t>info</w:t>
        </w:r>
        <w:r w:rsidRPr="00176DEF">
          <w:rPr>
            <w:rStyle w:val="a9"/>
            <w:rFonts w:asciiTheme="majorBidi" w:hAnsiTheme="majorBidi" w:cstheme="majorBidi"/>
            <w:sz w:val="28"/>
            <w:szCs w:val="28"/>
            <w:shd w:val="clear" w:color="auto" w:fill="FFFFFF"/>
          </w:rPr>
          <w:t>/</w:t>
        </w:r>
        <w:r w:rsidRPr="00176DEF">
          <w:rPr>
            <w:rStyle w:val="a9"/>
            <w:rFonts w:asciiTheme="majorBidi" w:hAnsiTheme="majorBidi" w:cstheme="majorBidi"/>
            <w:sz w:val="28"/>
            <w:szCs w:val="28"/>
            <w:shd w:val="clear" w:color="auto" w:fill="FFFFFF"/>
            <w:lang w:val="en-US"/>
          </w:rPr>
          <w:t>columns</w:t>
        </w:r>
        <w:r w:rsidRPr="00176DEF">
          <w:rPr>
            <w:rStyle w:val="a9"/>
            <w:rFonts w:asciiTheme="majorBidi" w:hAnsiTheme="majorBidi" w:cstheme="majorBidi"/>
            <w:sz w:val="28"/>
            <w:szCs w:val="28"/>
            <w:shd w:val="clear" w:color="auto" w:fill="FFFFFF"/>
          </w:rPr>
          <w:t>/</w:t>
        </w:r>
        <w:r w:rsidRPr="00176DEF">
          <w:rPr>
            <w:rStyle w:val="a9"/>
            <w:rFonts w:asciiTheme="majorBidi" w:hAnsiTheme="majorBidi" w:cstheme="majorBidi"/>
            <w:sz w:val="28"/>
            <w:szCs w:val="28"/>
            <w:shd w:val="clear" w:color="auto" w:fill="FFFFFF"/>
            <w:lang w:val="en-US"/>
          </w:rPr>
          <w:t>top</w:t>
        </w:r>
        <w:r w:rsidRPr="00176DEF">
          <w:rPr>
            <w:rStyle w:val="a9"/>
            <w:rFonts w:asciiTheme="majorBidi" w:hAnsiTheme="majorBidi" w:cstheme="majorBidi"/>
            <w:sz w:val="28"/>
            <w:szCs w:val="28"/>
            <w:shd w:val="clear" w:color="auto" w:fill="FFFFFF"/>
          </w:rPr>
          <w:t>10_</w:t>
        </w:r>
        <w:r w:rsidRPr="00176DEF">
          <w:rPr>
            <w:rStyle w:val="a9"/>
            <w:rFonts w:asciiTheme="majorBidi" w:hAnsiTheme="majorBidi" w:cstheme="majorBidi"/>
            <w:sz w:val="28"/>
            <w:szCs w:val="28"/>
            <w:shd w:val="clear" w:color="auto" w:fill="FFFFFF"/>
            <w:lang w:val="en-US"/>
          </w:rPr>
          <w:t>porushen</w:t>
        </w:r>
        <w:r w:rsidRPr="00176DEF">
          <w:rPr>
            <w:rStyle w:val="a9"/>
            <w:rFonts w:asciiTheme="majorBidi" w:hAnsiTheme="majorBidi" w:cstheme="majorBidi"/>
            <w:sz w:val="28"/>
            <w:szCs w:val="28"/>
            <w:shd w:val="clear" w:color="auto" w:fill="FFFFFF"/>
          </w:rPr>
          <w:t>_</w:t>
        </w:r>
        <w:r w:rsidRPr="00176DEF">
          <w:rPr>
            <w:rStyle w:val="a9"/>
            <w:rFonts w:asciiTheme="majorBidi" w:hAnsiTheme="majorBidi" w:cstheme="majorBidi"/>
            <w:sz w:val="28"/>
            <w:szCs w:val="28"/>
            <w:shd w:val="clear" w:color="auto" w:fill="FFFFFF"/>
            <w:lang w:val="en-US"/>
          </w:rPr>
          <w:t>prav</w:t>
        </w:r>
        <w:r w:rsidRPr="00176DEF">
          <w:rPr>
            <w:rStyle w:val="a9"/>
            <w:rFonts w:asciiTheme="majorBidi" w:hAnsiTheme="majorBidi" w:cstheme="majorBidi"/>
            <w:sz w:val="28"/>
            <w:szCs w:val="28"/>
            <w:shd w:val="clear" w:color="auto" w:fill="FFFFFF"/>
          </w:rPr>
          <w:t>_</w:t>
        </w:r>
        <w:r w:rsidRPr="00176DEF">
          <w:rPr>
            <w:rStyle w:val="a9"/>
            <w:rFonts w:asciiTheme="majorBidi" w:hAnsiTheme="majorBidi" w:cstheme="majorBidi"/>
            <w:sz w:val="28"/>
            <w:szCs w:val="28"/>
            <w:shd w:val="clear" w:color="auto" w:fill="FFFFFF"/>
            <w:lang w:val="en-US"/>
          </w:rPr>
          <w:t>zhinok</w:t>
        </w:r>
        <w:r w:rsidRPr="00176DEF">
          <w:rPr>
            <w:rStyle w:val="a9"/>
            <w:rFonts w:asciiTheme="majorBidi" w:hAnsiTheme="majorBidi" w:cstheme="majorBidi"/>
            <w:sz w:val="28"/>
            <w:szCs w:val="28"/>
            <w:shd w:val="clear" w:color="auto" w:fill="FFFFFF"/>
          </w:rPr>
          <w:t>_</w:t>
        </w:r>
        <w:r w:rsidRPr="00176DEF">
          <w:rPr>
            <w:rStyle w:val="a9"/>
            <w:rFonts w:asciiTheme="majorBidi" w:hAnsiTheme="majorBidi" w:cstheme="majorBidi"/>
            <w:sz w:val="28"/>
            <w:szCs w:val="28"/>
            <w:shd w:val="clear" w:color="auto" w:fill="FFFFFF"/>
            <w:lang w:val="en-US"/>
          </w:rPr>
          <w:t>v</w:t>
        </w:r>
        <w:r w:rsidRPr="00176DEF">
          <w:rPr>
            <w:rStyle w:val="a9"/>
            <w:rFonts w:asciiTheme="majorBidi" w:hAnsiTheme="majorBidi" w:cstheme="majorBidi"/>
            <w:sz w:val="28"/>
            <w:szCs w:val="28"/>
            <w:shd w:val="clear" w:color="auto" w:fill="FFFFFF"/>
          </w:rPr>
          <w:t>_</w:t>
        </w:r>
        <w:r w:rsidRPr="00176DEF">
          <w:rPr>
            <w:rStyle w:val="a9"/>
            <w:rFonts w:asciiTheme="majorBidi" w:hAnsiTheme="majorBidi" w:cstheme="majorBidi"/>
            <w:sz w:val="28"/>
            <w:szCs w:val="28"/>
            <w:shd w:val="clear" w:color="auto" w:fill="FFFFFF"/>
            <w:lang w:val="en-US"/>
          </w:rPr>
          <w:t>ukrajini</w:t>
        </w:r>
        <w:r w:rsidRPr="00176DEF">
          <w:rPr>
            <w:rStyle w:val="a9"/>
            <w:rFonts w:asciiTheme="majorBidi" w:hAnsiTheme="majorBidi" w:cstheme="majorBidi"/>
            <w:sz w:val="28"/>
            <w:szCs w:val="28"/>
            <w:shd w:val="clear" w:color="auto" w:fill="FFFFFF"/>
          </w:rPr>
          <w:t>_</w:t>
        </w:r>
        <w:r w:rsidRPr="00176DEF">
          <w:rPr>
            <w:rStyle w:val="a9"/>
            <w:rFonts w:asciiTheme="majorBidi" w:hAnsiTheme="majorBidi" w:cstheme="majorBidi"/>
            <w:sz w:val="28"/>
            <w:szCs w:val="28"/>
            <w:shd w:val="clear" w:color="auto" w:fill="FFFFFF"/>
            <w:lang w:val="en-US"/>
          </w:rPr>
          <w:t>garjachi</w:t>
        </w:r>
        <w:r w:rsidRPr="00176DEF">
          <w:rPr>
            <w:rStyle w:val="a9"/>
            <w:rFonts w:asciiTheme="majorBidi" w:hAnsiTheme="majorBidi" w:cstheme="majorBidi"/>
            <w:sz w:val="28"/>
            <w:szCs w:val="28"/>
            <w:shd w:val="clear" w:color="auto" w:fill="FFFFFF"/>
          </w:rPr>
          <w:t>_</w:t>
        </w:r>
        <w:r w:rsidRPr="00176DEF">
          <w:rPr>
            <w:rStyle w:val="a9"/>
            <w:rFonts w:asciiTheme="majorBidi" w:hAnsiTheme="majorBidi" w:cstheme="majorBidi"/>
            <w:sz w:val="28"/>
            <w:szCs w:val="28"/>
            <w:shd w:val="clear" w:color="auto" w:fill="FFFFFF"/>
            <w:lang w:val="en-US"/>
          </w:rPr>
          <w:t>fakti</w:t>
        </w:r>
        <w:r w:rsidRPr="00176DEF">
          <w:rPr>
            <w:rStyle w:val="a9"/>
            <w:rFonts w:asciiTheme="majorBidi" w:hAnsiTheme="majorBidi" w:cstheme="majorBidi"/>
            <w:sz w:val="28"/>
            <w:szCs w:val="28"/>
            <w:shd w:val="clear" w:color="auto" w:fill="FFFFFF"/>
          </w:rPr>
          <w:t>-2/</w:t>
        </w:r>
      </w:hyperlink>
      <w:r w:rsidRPr="00176DEF">
        <w:rPr>
          <w:rFonts w:asciiTheme="majorBidi" w:hAnsiTheme="majorBidi" w:cstheme="majorBidi"/>
          <w:color w:val="212529"/>
          <w:sz w:val="28"/>
          <w:szCs w:val="28"/>
          <w:shd w:val="clear" w:color="auto" w:fill="FFFFFF"/>
        </w:rPr>
        <w:t xml:space="preserve"> </w:t>
      </w:r>
    </w:p>
    <w:p w:rsidR="00176DEF" w:rsidRPr="00176DEF" w:rsidRDefault="00176DEF" w:rsidP="00115EA6">
      <w:pPr>
        <w:pStyle w:val="a3"/>
        <w:numPr>
          <w:ilvl w:val="0"/>
          <w:numId w:val="43"/>
        </w:numPr>
        <w:spacing w:afterLines="200" w:after="480" w:line="360" w:lineRule="auto"/>
        <w:ind w:left="567" w:hanging="357"/>
        <w:jc w:val="both"/>
        <w:rPr>
          <w:rFonts w:asciiTheme="majorBidi" w:hAnsiTheme="majorBidi" w:cstheme="majorBidi"/>
          <w:sz w:val="28"/>
          <w:szCs w:val="28"/>
          <w:lang w:val="uk-UA"/>
        </w:rPr>
      </w:pPr>
      <w:r w:rsidRPr="00DF54D7">
        <w:rPr>
          <w:rStyle w:val="aa"/>
          <w:rFonts w:asciiTheme="majorBidi" w:hAnsiTheme="majorBidi" w:cstheme="majorBidi"/>
          <w:i w:val="0"/>
          <w:iCs w:val="0"/>
          <w:sz w:val="28"/>
          <w:szCs w:val="28"/>
          <w:shd w:val="clear" w:color="auto" w:fill="FFFFFF"/>
          <w:lang w:val="uk-UA"/>
        </w:rPr>
        <w:t>Юрій М</w:t>
      </w:r>
      <w:r w:rsidRPr="00DF54D7">
        <w:rPr>
          <w:rFonts w:asciiTheme="majorBidi" w:hAnsiTheme="majorBidi" w:cstheme="majorBidi"/>
          <w:sz w:val="28"/>
          <w:szCs w:val="28"/>
          <w:shd w:val="clear" w:color="auto" w:fill="FFFFFF"/>
          <w:lang w:val="uk-UA"/>
        </w:rPr>
        <w:t>.</w:t>
      </w:r>
      <w:r w:rsidRPr="00DF54D7">
        <w:rPr>
          <w:rStyle w:val="aa"/>
          <w:rFonts w:asciiTheme="majorBidi" w:hAnsiTheme="majorBidi" w:cstheme="majorBidi"/>
          <w:i w:val="0"/>
          <w:iCs w:val="0"/>
          <w:sz w:val="28"/>
          <w:szCs w:val="28"/>
          <w:shd w:val="clear" w:color="auto" w:fill="FFFFFF"/>
          <w:lang w:val="uk-UA"/>
        </w:rPr>
        <w:t>Ф</w:t>
      </w:r>
      <w:r w:rsidRPr="00DF54D7">
        <w:rPr>
          <w:rFonts w:asciiTheme="majorBidi" w:hAnsiTheme="majorBidi" w:cstheme="majorBidi"/>
          <w:sz w:val="28"/>
          <w:szCs w:val="28"/>
          <w:shd w:val="clear" w:color="auto" w:fill="FFFFFF"/>
          <w:lang w:val="uk-UA"/>
        </w:rPr>
        <w:t>.</w:t>
      </w:r>
      <w:r w:rsidRPr="00DF54D7">
        <w:rPr>
          <w:rFonts w:asciiTheme="majorBidi" w:hAnsiTheme="majorBidi" w:cstheme="majorBidi"/>
          <w:sz w:val="28"/>
          <w:szCs w:val="28"/>
          <w:shd w:val="clear" w:color="auto" w:fill="FFFFFF"/>
        </w:rPr>
        <w:t> </w:t>
      </w:r>
      <w:r w:rsidRPr="00DF54D7">
        <w:rPr>
          <w:rStyle w:val="aa"/>
          <w:rFonts w:asciiTheme="majorBidi" w:hAnsiTheme="majorBidi" w:cstheme="majorBidi"/>
          <w:i w:val="0"/>
          <w:iCs w:val="0"/>
          <w:sz w:val="28"/>
          <w:szCs w:val="28"/>
          <w:shd w:val="clear" w:color="auto" w:fill="FFFFFF"/>
          <w:lang w:val="uk-UA"/>
        </w:rPr>
        <w:t>Політологія</w:t>
      </w:r>
      <w:r w:rsidRPr="00DF54D7">
        <w:rPr>
          <w:rFonts w:asciiTheme="majorBidi" w:hAnsiTheme="majorBidi" w:cstheme="majorBidi"/>
          <w:sz w:val="28"/>
          <w:szCs w:val="28"/>
          <w:shd w:val="clear" w:color="auto" w:fill="FFFFFF"/>
        </w:rPr>
        <w:t> </w:t>
      </w:r>
      <w:r w:rsidRPr="00DF54D7">
        <w:rPr>
          <w:rFonts w:asciiTheme="majorBidi" w:hAnsiTheme="majorBidi" w:cstheme="majorBidi"/>
          <w:sz w:val="28"/>
          <w:szCs w:val="28"/>
          <w:shd w:val="clear" w:color="auto" w:fill="FFFFFF"/>
          <w:lang w:val="uk-UA"/>
        </w:rPr>
        <w:t>: Нав</w:t>
      </w:r>
      <w:r w:rsidR="009D1631">
        <w:rPr>
          <w:rFonts w:asciiTheme="majorBidi" w:hAnsiTheme="majorBidi" w:cstheme="majorBidi"/>
          <w:sz w:val="28"/>
          <w:szCs w:val="28"/>
          <w:shd w:val="clear" w:color="auto" w:fill="FFFFFF"/>
          <w:lang w:val="uk-UA"/>
        </w:rPr>
        <w:t xml:space="preserve">ч. посібник. К.: Дакор, 2006. </w:t>
      </w:r>
      <w:r w:rsidRPr="00DF54D7">
        <w:rPr>
          <w:rFonts w:asciiTheme="majorBidi" w:hAnsiTheme="majorBidi" w:cstheme="majorBidi"/>
          <w:sz w:val="28"/>
          <w:szCs w:val="28"/>
          <w:shd w:val="clear" w:color="auto" w:fill="FFFFFF"/>
          <w:lang w:val="uk-UA"/>
        </w:rPr>
        <w:t>416 с.</w:t>
      </w:r>
      <w:r w:rsidRPr="00DF54D7">
        <w:rPr>
          <w:rFonts w:asciiTheme="majorBidi" w:hAnsiTheme="majorBidi" w:cstheme="majorBidi"/>
          <w:sz w:val="28"/>
          <w:szCs w:val="28"/>
          <w:shd w:val="clear" w:color="auto" w:fill="FFFFFF"/>
        </w:rPr>
        <w:t xml:space="preserve"> </w:t>
      </w:r>
      <w:r w:rsidRPr="00DF54D7">
        <w:rPr>
          <w:rFonts w:asciiTheme="majorBidi" w:hAnsiTheme="majorBidi" w:cstheme="majorBidi"/>
          <w:sz w:val="28"/>
          <w:szCs w:val="28"/>
          <w:lang w:val="en-US"/>
        </w:rPr>
        <w:t>URL</w:t>
      </w:r>
      <w:r w:rsidRPr="00DF54D7">
        <w:rPr>
          <w:rFonts w:asciiTheme="majorBidi" w:hAnsiTheme="majorBidi" w:cstheme="majorBidi"/>
          <w:sz w:val="28"/>
          <w:szCs w:val="28"/>
        </w:rPr>
        <w:t xml:space="preserve"> :</w:t>
      </w:r>
      <w:r w:rsidRPr="00DF54D7">
        <w:rPr>
          <w:rFonts w:asciiTheme="majorBidi" w:hAnsiTheme="majorBidi" w:cstheme="majorBidi"/>
          <w:sz w:val="28"/>
          <w:szCs w:val="28"/>
          <w:shd w:val="clear" w:color="auto" w:fill="FFFFFF"/>
          <w:lang w:val="uk-UA"/>
        </w:rPr>
        <w:t xml:space="preserve"> </w:t>
      </w:r>
      <w:hyperlink r:id="rId71" w:history="1">
        <w:r w:rsidRPr="00176DEF">
          <w:rPr>
            <w:rStyle w:val="a9"/>
            <w:rFonts w:asciiTheme="majorBidi" w:hAnsiTheme="majorBidi" w:cstheme="majorBidi"/>
            <w:sz w:val="28"/>
            <w:szCs w:val="28"/>
            <w:shd w:val="clear" w:color="auto" w:fill="FFFFFF"/>
            <w:lang w:val="uk-UA"/>
          </w:rPr>
          <w:t>http://politics.ellib.org.ua/pages-cat-45.html</w:t>
        </w:r>
      </w:hyperlink>
      <w:r w:rsidRPr="00176DEF">
        <w:rPr>
          <w:rFonts w:asciiTheme="majorBidi" w:hAnsiTheme="majorBidi" w:cstheme="majorBidi"/>
          <w:color w:val="4D5156"/>
          <w:sz w:val="28"/>
          <w:szCs w:val="28"/>
          <w:shd w:val="clear" w:color="auto" w:fill="FFFFFF"/>
          <w:lang w:val="uk-UA"/>
        </w:rPr>
        <w:t xml:space="preserve"> </w:t>
      </w:r>
      <w:r w:rsidRPr="00176DEF">
        <w:rPr>
          <w:rFonts w:asciiTheme="majorBidi" w:hAnsiTheme="majorBidi" w:cstheme="majorBidi"/>
          <w:color w:val="4D5156"/>
          <w:sz w:val="28"/>
          <w:szCs w:val="28"/>
          <w:shd w:val="clear" w:color="auto" w:fill="FFFFFF"/>
        </w:rPr>
        <w:t> </w:t>
      </w:r>
    </w:p>
    <w:p w:rsidR="00176DEF" w:rsidRPr="00176DEF" w:rsidRDefault="00176DEF" w:rsidP="00115EA6">
      <w:pPr>
        <w:pStyle w:val="a3"/>
        <w:numPr>
          <w:ilvl w:val="0"/>
          <w:numId w:val="43"/>
        </w:numPr>
        <w:spacing w:afterLines="200" w:after="480" w:line="360" w:lineRule="auto"/>
        <w:ind w:left="567" w:hanging="357"/>
        <w:jc w:val="both"/>
        <w:rPr>
          <w:rFonts w:asciiTheme="majorBidi" w:hAnsiTheme="majorBidi" w:cstheme="majorBidi"/>
          <w:sz w:val="28"/>
          <w:szCs w:val="28"/>
          <w:lang w:val="uk-UA"/>
        </w:rPr>
      </w:pPr>
      <w:r w:rsidRPr="00176DEF">
        <w:rPr>
          <w:rFonts w:asciiTheme="majorBidi" w:hAnsiTheme="majorBidi" w:cstheme="majorBidi"/>
          <w:sz w:val="28"/>
          <w:szCs w:val="28"/>
        </w:rPr>
        <w:t xml:space="preserve">Ярош Б.О., Ярош О.Б. Загальна теорія політики: Навч. Посібник. Луцьк, РВК «Вежа», 2005. 240 с. </w:t>
      </w:r>
    </w:p>
    <w:p w:rsidR="002959A2" w:rsidRPr="009D181C" w:rsidRDefault="002959A2" w:rsidP="001E311F">
      <w:pPr>
        <w:spacing w:beforeLines="200" w:before="480" w:line="360" w:lineRule="auto"/>
        <w:ind w:left="426"/>
        <w:rPr>
          <w:rFonts w:ascii="Times New Roman" w:hAnsi="Times New Roman" w:cs="Times New Roman"/>
          <w:sz w:val="28"/>
          <w:szCs w:val="28"/>
        </w:rPr>
      </w:pPr>
    </w:p>
    <w:p w:rsidR="00D50014" w:rsidRPr="004826E0" w:rsidRDefault="00A926EC" w:rsidP="00A926EC">
      <w:pPr>
        <w:spacing w:beforeLines="200" w:before="480" w:line="360" w:lineRule="auto"/>
        <w:jc w:val="both"/>
        <w:rPr>
          <w:rFonts w:ascii="Times New Roman" w:hAnsi="Times New Roman" w:cs="Times New Roman"/>
          <w:b/>
          <w:bCs/>
          <w:sz w:val="28"/>
          <w:szCs w:val="28"/>
          <w:lang w:val="uk-UA"/>
        </w:rPr>
      </w:pPr>
      <w:r>
        <w:rPr>
          <w:rFonts w:ascii="Times New Roman" w:hAnsi="Times New Roman" w:cs="Times New Roman"/>
          <w:b/>
          <w:bCs/>
          <w:sz w:val="28"/>
          <w:szCs w:val="28"/>
          <w:lang w:val="uk-UA"/>
        </w:rPr>
        <w:t>Додаткові дж</w:t>
      </w:r>
      <w:bookmarkStart w:id="108" w:name="_GoBack"/>
      <w:bookmarkEnd w:id="108"/>
      <w:r>
        <w:rPr>
          <w:rFonts w:ascii="Times New Roman" w:hAnsi="Times New Roman" w:cs="Times New Roman"/>
          <w:b/>
          <w:bCs/>
          <w:sz w:val="28"/>
          <w:szCs w:val="28"/>
          <w:lang w:val="uk-UA"/>
        </w:rPr>
        <w:t>ерела</w:t>
      </w:r>
      <w:r w:rsidR="00D50014" w:rsidRPr="004826E0">
        <w:rPr>
          <w:rFonts w:ascii="Times New Roman" w:hAnsi="Times New Roman" w:cs="Times New Roman"/>
          <w:b/>
          <w:bCs/>
          <w:sz w:val="28"/>
          <w:szCs w:val="28"/>
          <w:lang w:val="uk-UA"/>
        </w:rPr>
        <w:t>:</w:t>
      </w:r>
    </w:p>
    <w:p w:rsidR="00D50014" w:rsidRPr="004826E0" w:rsidRDefault="00D50014" w:rsidP="00115EA6">
      <w:pPr>
        <w:numPr>
          <w:ilvl w:val="0"/>
          <w:numId w:val="61"/>
        </w:numPr>
        <w:spacing w:beforeLines="200" w:before="480" w:line="360" w:lineRule="auto"/>
        <w:ind w:left="426" w:hanging="284"/>
        <w:contextualSpacing/>
        <w:jc w:val="both"/>
        <w:rPr>
          <w:rFonts w:ascii="Times New Roman" w:hAnsi="Times New Roman" w:cs="Times New Roman"/>
          <w:bCs/>
          <w:sz w:val="28"/>
          <w:szCs w:val="28"/>
          <w:lang w:val="uk-UA"/>
        </w:rPr>
      </w:pPr>
      <w:r w:rsidRPr="004826E0">
        <w:rPr>
          <w:rFonts w:ascii="Times New Roman" w:hAnsi="Times New Roman" w:cs="Times New Roman"/>
          <w:bCs/>
          <w:sz w:val="28"/>
          <w:szCs w:val="28"/>
          <w:lang w:val="uk-UA"/>
        </w:rPr>
        <w:t>Almond G. Verba S. The Civic Culture: Political Attitudes and Democracy in Five Nations / G. Almond,. London : Sage Publishing, 1956. 392 p</w:t>
      </w:r>
    </w:p>
    <w:p w:rsidR="00D50014" w:rsidRPr="004826E0" w:rsidRDefault="00D50014" w:rsidP="00115EA6">
      <w:pPr>
        <w:numPr>
          <w:ilvl w:val="0"/>
          <w:numId w:val="61"/>
        </w:numPr>
        <w:spacing w:beforeLines="200" w:before="480" w:line="360" w:lineRule="auto"/>
        <w:ind w:left="426" w:hanging="284"/>
        <w:contextualSpacing/>
        <w:jc w:val="both"/>
        <w:rPr>
          <w:rFonts w:ascii="Times New Roman" w:hAnsi="Times New Roman" w:cs="Times New Roman"/>
          <w:bCs/>
          <w:sz w:val="28"/>
          <w:szCs w:val="28"/>
          <w:lang w:val="uk-UA"/>
        </w:rPr>
      </w:pPr>
      <w:r w:rsidRPr="004826E0">
        <w:rPr>
          <w:rFonts w:ascii="Times New Roman" w:hAnsi="Times New Roman" w:cs="Times New Roman"/>
          <w:bCs/>
          <w:sz w:val="28"/>
          <w:szCs w:val="28"/>
          <w:lang w:val="uk-UA"/>
        </w:rPr>
        <w:t xml:space="preserve">Резолюція Ради Безпеки ООН 1325 “Жінки, мир, безпека”. URL: </w:t>
      </w:r>
      <w:hyperlink r:id="rId72" w:anchor="Text" w:history="1">
        <w:r w:rsidRPr="004826E0">
          <w:rPr>
            <w:rFonts w:ascii="Times New Roman" w:hAnsi="Times New Roman" w:cs="Times New Roman"/>
            <w:bCs/>
            <w:color w:val="0000FF" w:themeColor="hyperlink"/>
            <w:sz w:val="28"/>
            <w:szCs w:val="28"/>
            <w:u w:val="single"/>
            <w:lang w:val="uk-UA"/>
          </w:rPr>
          <w:t>https://zakon.rada.gov.ua/laws/show/995_669#Text</w:t>
        </w:r>
      </w:hyperlink>
    </w:p>
    <w:p w:rsidR="00D50014" w:rsidRPr="004826E0" w:rsidRDefault="00D50014" w:rsidP="00115EA6">
      <w:pPr>
        <w:numPr>
          <w:ilvl w:val="0"/>
          <w:numId w:val="61"/>
        </w:numPr>
        <w:spacing w:beforeLines="200" w:before="480" w:line="360" w:lineRule="auto"/>
        <w:ind w:left="426" w:hanging="284"/>
        <w:contextualSpacing/>
        <w:jc w:val="both"/>
        <w:rPr>
          <w:rFonts w:ascii="Times New Roman" w:hAnsi="Times New Roman" w:cs="Times New Roman"/>
          <w:bCs/>
          <w:sz w:val="28"/>
          <w:szCs w:val="28"/>
          <w:lang w:val="uk-UA"/>
        </w:rPr>
      </w:pPr>
      <w:r w:rsidRPr="004826E0">
        <w:rPr>
          <w:rFonts w:ascii="Times New Roman" w:hAnsi="Times New Roman" w:cs="Times New Roman"/>
          <w:bCs/>
          <w:sz w:val="28"/>
          <w:szCs w:val="28"/>
          <w:lang w:val="uk-UA"/>
        </w:rPr>
        <w:lastRenderedPageBreak/>
        <w:t>Про Ініціативу [</w:t>
      </w:r>
      <w:r w:rsidRPr="004826E0">
        <w:rPr>
          <w:rFonts w:ascii="ProbaPro" w:hAnsi="ProbaPro"/>
          <w:color w:val="1D1D1B"/>
          <w:sz w:val="27"/>
          <w:szCs w:val="27"/>
          <w:shd w:val="clear" w:color="auto" w:fill="FFFFFF"/>
          <w:lang w:val="uk-UA"/>
        </w:rPr>
        <w:t>«Партнерство «Відкритий Уряд»</w:t>
      </w:r>
      <w:r w:rsidRPr="004826E0">
        <w:rPr>
          <w:rFonts w:ascii="Times New Roman" w:hAnsi="Times New Roman" w:cs="Times New Roman"/>
          <w:bCs/>
          <w:sz w:val="28"/>
          <w:szCs w:val="28"/>
          <w:lang w:val="uk-UA"/>
        </w:rPr>
        <w:t xml:space="preserve">]. URL: </w:t>
      </w:r>
      <w:hyperlink r:id="rId73" w:history="1">
        <w:r w:rsidRPr="004826E0">
          <w:rPr>
            <w:rFonts w:ascii="Times New Roman" w:hAnsi="Times New Roman" w:cs="Times New Roman"/>
            <w:bCs/>
            <w:color w:val="0000FF" w:themeColor="hyperlink"/>
            <w:sz w:val="28"/>
            <w:szCs w:val="28"/>
            <w:u w:val="single"/>
            <w:lang w:val="uk-UA"/>
          </w:rPr>
          <w:t>https://www.kmu.gov.ua/gromadskosti/gromadyanske-suspilstvo-i-vlada/partnerstvo-vidkritij-uryad/koordinacijna-rada</w:t>
        </w:r>
      </w:hyperlink>
      <w:r w:rsidRPr="004826E0">
        <w:rPr>
          <w:rFonts w:ascii="Times New Roman" w:hAnsi="Times New Roman" w:cs="Times New Roman"/>
          <w:bCs/>
          <w:sz w:val="28"/>
          <w:szCs w:val="28"/>
          <w:lang w:val="uk-UA"/>
        </w:rPr>
        <w:t xml:space="preserve"> </w:t>
      </w:r>
    </w:p>
    <w:p w:rsidR="00D50014" w:rsidRPr="004826E0" w:rsidRDefault="00D50014" w:rsidP="00115EA6">
      <w:pPr>
        <w:numPr>
          <w:ilvl w:val="0"/>
          <w:numId w:val="61"/>
        </w:numPr>
        <w:spacing w:beforeLines="200" w:before="480" w:line="360" w:lineRule="auto"/>
        <w:ind w:left="426" w:hanging="284"/>
        <w:contextualSpacing/>
        <w:jc w:val="both"/>
        <w:rPr>
          <w:rFonts w:ascii="Times New Roman" w:hAnsi="Times New Roman" w:cs="Times New Roman"/>
          <w:bCs/>
          <w:sz w:val="28"/>
          <w:szCs w:val="28"/>
          <w:lang w:val="uk-UA"/>
        </w:rPr>
      </w:pPr>
      <w:r w:rsidRPr="004826E0">
        <w:rPr>
          <w:rFonts w:ascii="Times New Roman" w:hAnsi="Times New Roman" w:cs="Times New Roman"/>
          <w:bCs/>
          <w:sz w:val="28"/>
          <w:szCs w:val="28"/>
          <w:lang w:val="uk-UA"/>
        </w:rPr>
        <w:t>Взаємодія органів державної влади та громадянського суспільства : навч. посіб. / за ред. Ю. П. Сурміна, А. М. Михненка авт. кол. : Ю. П. Сурмін, А. М. Михненко., Т. П. Крушельницька та ін. К. : НАДУ, 2011. 388 с.</w:t>
      </w:r>
    </w:p>
    <w:p w:rsidR="00D50014" w:rsidRPr="004826E0" w:rsidRDefault="00D50014" w:rsidP="00115EA6">
      <w:pPr>
        <w:numPr>
          <w:ilvl w:val="0"/>
          <w:numId w:val="61"/>
        </w:numPr>
        <w:spacing w:beforeLines="200" w:before="480" w:line="360" w:lineRule="auto"/>
        <w:ind w:left="426" w:hanging="284"/>
        <w:contextualSpacing/>
        <w:jc w:val="both"/>
        <w:rPr>
          <w:rFonts w:ascii="Times New Roman" w:hAnsi="Times New Roman" w:cs="Times New Roman"/>
          <w:bCs/>
          <w:sz w:val="28"/>
          <w:szCs w:val="28"/>
          <w:lang w:val="uk-UA"/>
        </w:rPr>
      </w:pPr>
      <w:r w:rsidRPr="004826E0">
        <w:rPr>
          <w:rFonts w:ascii="Times New Roman" w:hAnsi="Times New Roman" w:cs="Times New Roman"/>
          <w:bCs/>
          <w:sz w:val="28"/>
          <w:szCs w:val="28"/>
          <w:lang w:val="uk-UA"/>
        </w:rPr>
        <w:t>Гендер для медій : підручник із гендерної теорії для журналістики та інших соціогуманітарних спеціальностей / за ред. М. Маєрчик, О. Плахотнік, Г. Ярманової. Вид. третє, вип. і доп. Київ : Критика, 2017. 220 с</w:t>
      </w:r>
    </w:p>
    <w:p w:rsidR="00D50014" w:rsidRPr="004826E0" w:rsidRDefault="00D50014" w:rsidP="00115EA6">
      <w:pPr>
        <w:numPr>
          <w:ilvl w:val="0"/>
          <w:numId w:val="61"/>
        </w:numPr>
        <w:spacing w:beforeLines="200" w:before="480" w:line="360" w:lineRule="auto"/>
        <w:ind w:left="426" w:hanging="284"/>
        <w:contextualSpacing/>
        <w:jc w:val="both"/>
        <w:rPr>
          <w:rFonts w:ascii="Times New Roman" w:hAnsi="Times New Roman" w:cs="Times New Roman"/>
          <w:bCs/>
          <w:sz w:val="28"/>
          <w:szCs w:val="28"/>
          <w:lang w:val="uk-UA"/>
        </w:rPr>
      </w:pPr>
      <w:r w:rsidRPr="004826E0">
        <w:rPr>
          <w:rFonts w:ascii="Times New Roman" w:hAnsi="Times New Roman" w:cs="Times New Roman"/>
          <w:bCs/>
          <w:sz w:val="28"/>
          <w:szCs w:val="28"/>
          <w:lang w:val="uk-UA"/>
        </w:rPr>
        <w:t>Громадянське суспільство : проблеми і напрями інституційного розвитку : навч. посіб. / уклад. : Ю. П. Сурмін, Т. П. Крушельницька, В. В. Карлова та ін. ; за заг. ред. Ю. П. Сурміна. К. :НАДУ, 2008. 56 с.</w:t>
      </w:r>
    </w:p>
    <w:p w:rsidR="00D50014" w:rsidRPr="004826E0" w:rsidRDefault="00D50014" w:rsidP="00115EA6">
      <w:pPr>
        <w:numPr>
          <w:ilvl w:val="0"/>
          <w:numId w:val="61"/>
        </w:numPr>
        <w:spacing w:beforeLines="200" w:before="480" w:line="360" w:lineRule="auto"/>
        <w:ind w:left="426" w:hanging="284"/>
        <w:contextualSpacing/>
        <w:jc w:val="both"/>
        <w:rPr>
          <w:rFonts w:ascii="Times New Roman" w:hAnsi="Times New Roman" w:cs="Times New Roman"/>
          <w:bCs/>
          <w:sz w:val="28"/>
          <w:szCs w:val="28"/>
          <w:lang w:val="uk-UA"/>
        </w:rPr>
      </w:pPr>
      <w:r w:rsidRPr="004826E0">
        <w:rPr>
          <w:rFonts w:ascii="Times New Roman" w:hAnsi="Times New Roman" w:cs="Times New Roman"/>
          <w:bCs/>
          <w:sz w:val="28"/>
          <w:szCs w:val="28"/>
          <w:lang w:val="uk-UA"/>
        </w:rPr>
        <w:t>Марценюк Т. Гендерна рівність і недискримінація: посібник для експертів і експерток аналітичних центрів.  К., 2014.  65 c.</w:t>
      </w:r>
    </w:p>
    <w:p w:rsidR="00D50014" w:rsidRPr="004826E0" w:rsidRDefault="00D50014" w:rsidP="00115EA6">
      <w:pPr>
        <w:numPr>
          <w:ilvl w:val="0"/>
          <w:numId w:val="61"/>
        </w:numPr>
        <w:spacing w:beforeLines="200" w:before="480" w:line="360" w:lineRule="auto"/>
        <w:ind w:left="426" w:hanging="284"/>
        <w:contextualSpacing/>
        <w:jc w:val="both"/>
        <w:rPr>
          <w:rFonts w:ascii="Times New Roman" w:hAnsi="Times New Roman" w:cs="Times New Roman"/>
          <w:bCs/>
          <w:sz w:val="28"/>
          <w:szCs w:val="28"/>
          <w:lang w:val="uk-UA"/>
        </w:rPr>
      </w:pPr>
      <w:r w:rsidRPr="00463DEB">
        <w:rPr>
          <w:rFonts w:ascii="Times New Roman" w:hAnsi="Times New Roman" w:cs="Times New Roman"/>
          <w:bCs/>
          <w:sz w:val="28"/>
          <w:szCs w:val="28"/>
          <w:lang w:val="uk-UA"/>
        </w:rPr>
        <w:t>Маєрчик</w:t>
      </w:r>
      <w:r w:rsidRPr="004826E0">
        <w:rPr>
          <w:rFonts w:ascii="Times New Roman" w:hAnsi="Times New Roman" w:cs="Times New Roman"/>
          <w:bCs/>
          <w:sz w:val="28"/>
          <w:szCs w:val="28"/>
          <w:lang w:val="uk-UA"/>
        </w:rPr>
        <w:t xml:space="preserve"> М. Гендерована біологія: наукові факти і політичні інтерпретації (Розділ 4) // Гендер для медій: підручник із гендерної теорії для журналістики та інших соціогуманітарних спеціальностей / за ред. М. Маєрчик, О. Плахотнік, Г. Ярманової. К.: Критика, 2013. С. 61-75.</w:t>
      </w:r>
    </w:p>
    <w:p w:rsidR="00D50014" w:rsidRPr="004826E0" w:rsidRDefault="00D50014" w:rsidP="00115EA6">
      <w:pPr>
        <w:numPr>
          <w:ilvl w:val="0"/>
          <w:numId w:val="61"/>
        </w:numPr>
        <w:spacing w:beforeLines="200" w:before="480" w:line="360" w:lineRule="auto"/>
        <w:ind w:left="426" w:hanging="284"/>
        <w:contextualSpacing/>
        <w:jc w:val="both"/>
        <w:rPr>
          <w:rFonts w:ascii="Times New Roman" w:hAnsi="Times New Roman" w:cs="Times New Roman"/>
          <w:bCs/>
          <w:sz w:val="28"/>
          <w:szCs w:val="28"/>
          <w:lang w:val="uk-UA"/>
        </w:rPr>
      </w:pPr>
      <w:r w:rsidRPr="004826E0">
        <w:rPr>
          <w:rFonts w:ascii="Times New Roman" w:hAnsi="Times New Roman" w:cs="Times New Roman"/>
          <w:bCs/>
          <w:sz w:val="28"/>
          <w:szCs w:val="28"/>
          <w:lang w:val="uk-UA"/>
        </w:rPr>
        <w:t xml:space="preserve">Малес Л. Числові дані як створення гендерних дискусій і дискурсів (Розділ 10) // Гендер для медій: підручник із гендерної теорії для журналістики та інших соціогуманітарних спеціальностей / за ред. М. Маєрчик, О. Плахотнік, Г. Ярманової. К.: Критика, 2013.  С. 165-178. URL: </w:t>
      </w:r>
      <w:hyperlink r:id="rId74" w:history="1">
        <w:r w:rsidRPr="004826E0">
          <w:rPr>
            <w:rFonts w:ascii="Times New Roman" w:hAnsi="Times New Roman" w:cs="Times New Roman"/>
            <w:bCs/>
            <w:color w:val="0000FF" w:themeColor="hyperlink"/>
            <w:sz w:val="28"/>
            <w:szCs w:val="28"/>
            <w:u w:val="single"/>
            <w:lang w:val="uk-UA"/>
          </w:rPr>
          <w:t>http://ua.boell.org/sites/default/files/downloads/Gender_for_media_print.pdf</w:t>
        </w:r>
      </w:hyperlink>
    </w:p>
    <w:p w:rsidR="00D50014" w:rsidRPr="004826E0" w:rsidRDefault="00D50014" w:rsidP="00115EA6">
      <w:pPr>
        <w:numPr>
          <w:ilvl w:val="0"/>
          <w:numId w:val="61"/>
        </w:numPr>
        <w:spacing w:beforeLines="200" w:before="480" w:line="360" w:lineRule="auto"/>
        <w:ind w:left="426" w:hanging="284"/>
        <w:contextualSpacing/>
        <w:jc w:val="both"/>
        <w:rPr>
          <w:rFonts w:ascii="Times New Roman" w:hAnsi="Times New Roman" w:cs="Times New Roman"/>
          <w:bCs/>
          <w:sz w:val="28"/>
          <w:szCs w:val="28"/>
          <w:lang w:val="uk-UA"/>
        </w:rPr>
      </w:pPr>
      <w:r w:rsidRPr="004826E0">
        <w:rPr>
          <w:rFonts w:ascii="Times New Roman" w:hAnsi="Times New Roman" w:cs="Times New Roman"/>
          <w:bCs/>
          <w:sz w:val="28"/>
          <w:szCs w:val="28"/>
          <w:lang w:val="uk-UA"/>
        </w:rPr>
        <w:t>Михненко А. М. Інновації в управлінні суспільним розвитком : навч. посіб. / А. М. Михненко, В. Д. Бакуменко, С. О. Кравченко.  К. : НАДУ, 2009. 116 с.</w:t>
      </w:r>
    </w:p>
    <w:p w:rsidR="00D50014" w:rsidRPr="004826E0" w:rsidRDefault="00D50014" w:rsidP="00115EA6">
      <w:pPr>
        <w:numPr>
          <w:ilvl w:val="0"/>
          <w:numId w:val="61"/>
        </w:numPr>
        <w:spacing w:beforeLines="200" w:before="480" w:line="360" w:lineRule="auto"/>
        <w:ind w:left="426" w:hanging="284"/>
        <w:contextualSpacing/>
        <w:jc w:val="both"/>
        <w:rPr>
          <w:rFonts w:ascii="Times New Roman" w:hAnsi="Times New Roman" w:cs="Times New Roman"/>
          <w:bCs/>
          <w:sz w:val="28"/>
          <w:szCs w:val="28"/>
          <w:lang w:val="uk-UA"/>
        </w:rPr>
      </w:pPr>
      <w:r w:rsidRPr="004826E0">
        <w:rPr>
          <w:rFonts w:ascii="Times New Roman" w:hAnsi="Times New Roman" w:cs="Times New Roman"/>
          <w:bCs/>
          <w:sz w:val="28"/>
          <w:szCs w:val="28"/>
          <w:lang w:val="uk-UA"/>
        </w:rPr>
        <w:t xml:space="preserve">Національний план дій з виконання резолюції Ради Безпеки ООН 1325 “Жінки, мир, безпека” на період до 2025 року. URL: </w:t>
      </w:r>
      <w:hyperlink r:id="rId75" w:anchor="Text" w:history="1">
        <w:r w:rsidRPr="004826E0">
          <w:rPr>
            <w:rFonts w:ascii="Times New Roman" w:hAnsi="Times New Roman" w:cs="Times New Roman"/>
            <w:bCs/>
            <w:color w:val="0000FF" w:themeColor="hyperlink"/>
            <w:sz w:val="28"/>
            <w:szCs w:val="28"/>
            <w:u w:val="single"/>
            <w:lang w:val="uk-UA"/>
          </w:rPr>
          <w:t>https://zakon.rada.gov.ua/laws/show/1544-2020-%D1%80#Text</w:t>
        </w:r>
      </w:hyperlink>
    </w:p>
    <w:p w:rsidR="00D50014" w:rsidRPr="004826E0" w:rsidRDefault="00D50014" w:rsidP="00115EA6">
      <w:pPr>
        <w:numPr>
          <w:ilvl w:val="0"/>
          <w:numId w:val="61"/>
        </w:numPr>
        <w:spacing w:beforeLines="200" w:before="480" w:line="360" w:lineRule="auto"/>
        <w:ind w:left="426" w:hanging="284"/>
        <w:contextualSpacing/>
        <w:jc w:val="both"/>
        <w:rPr>
          <w:rFonts w:ascii="Times New Roman" w:hAnsi="Times New Roman" w:cs="Times New Roman"/>
          <w:bCs/>
          <w:sz w:val="28"/>
          <w:szCs w:val="28"/>
          <w:lang w:val="uk-UA"/>
        </w:rPr>
      </w:pPr>
      <w:r w:rsidRPr="004826E0">
        <w:rPr>
          <w:rFonts w:ascii="Times New Roman" w:hAnsi="Times New Roman" w:cs="Times New Roman"/>
          <w:bCs/>
          <w:sz w:val="28"/>
          <w:szCs w:val="28"/>
          <w:lang w:val="uk-UA"/>
        </w:rPr>
        <w:lastRenderedPageBreak/>
        <w:t>Полішкевич Л. Теоретичні засади взаємодії органів місцевого самоврядування з громадськістю// Ефективність державного управління. 2016. Вип. 4 (49). Ч. 1.- с.282-289</w:t>
      </w:r>
    </w:p>
    <w:p w:rsidR="00D50014" w:rsidRPr="004826E0" w:rsidRDefault="00D50014" w:rsidP="00115EA6">
      <w:pPr>
        <w:numPr>
          <w:ilvl w:val="0"/>
          <w:numId w:val="61"/>
        </w:numPr>
        <w:spacing w:beforeLines="200" w:before="480" w:line="360" w:lineRule="auto"/>
        <w:ind w:left="426" w:hanging="284"/>
        <w:contextualSpacing/>
        <w:jc w:val="both"/>
        <w:rPr>
          <w:rFonts w:ascii="Times New Roman" w:hAnsi="Times New Roman" w:cs="Times New Roman"/>
          <w:bCs/>
          <w:sz w:val="28"/>
          <w:szCs w:val="28"/>
          <w:lang w:val="uk-UA"/>
        </w:rPr>
      </w:pPr>
      <w:r w:rsidRPr="004826E0">
        <w:rPr>
          <w:rFonts w:ascii="Times New Roman" w:hAnsi="Times New Roman" w:cs="Times New Roman"/>
          <w:bCs/>
          <w:sz w:val="28"/>
          <w:szCs w:val="28"/>
          <w:lang w:val="uk-UA"/>
        </w:rPr>
        <w:t>Серьогін, Віталій Олександрович. Конституційне право України : навч. посіб.; Харк. нац. ун-т внутр. справ. Х.: [ХНУВС], 2010.  368 с. а, 2014. – 367 с.</w:t>
      </w:r>
    </w:p>
    <w:p w:rsidR="00D50014" w:rsidRPr="004826E0" w:rsidRDefault="00D50014" w:rsidP="00115EA6">
      <w:pPr>
        <w:numPr>
          <w:ilvl w:val="0"/>
          <w:numId w:val="61"/>
        </w:numPr>
        <w:spacing w:beforeLines="200" w:before="480" w:line="360" w:lineRule="auto"/>
        <w:ind w:left="426" w:hanging="284"/>
        <w:contextualSpacing/>
        <w:jc w:val="both"/>
        <w:rPr>
          <w:rFonts w:ascii="Times New Roman" w:hAnsi="Times New Roman" w:cs="Times New Roman"/>
          <w:bCs/>
          <w:sz w:val="28"/>
          <w:szCs w:val="28"/>
          <w:lang w:val="uk-UA"/>
        </w:rPr>
      </w:pPr>
      <w:r w:rsidRPr="004826E0">
        <w:rPr>
          <w:rFonts w:ascii="Times New Roman" w:hAnsi="Times New Roman" w:cs="Times New Roman"/>
          <w:bCs/>
          <w:sz w:val="28"/>
          <w:szCs w:val="28"/>
          <w:lang w:val="uk-UA"/>
        </w:rPr>
        <w:t xml:space="preserve">Суспільство та влада: механізми взаємодії : навч.-метод. матеріали для слухачів дисципліни “Механізми взаємодії суспільства і влади” / А. М. Михненко, С. О. Кравченко, І. В. Пантелейчук та ін. – К. : НАДУ, 2013. Поняття "консультативно-дорадчий орган" як категорія конституційного права / В. Ф. Нестерович // Філософські та методологічні проблеми права. 2017. № 1.  С. 138-145. URL: http://nbuv.gov.ua/UJRN/Fmpp_2017_1_150 с. </w:t>
      </w:r>
    </w:p>
    <w:p w:rsidR="00D50014" w:rsidRDefault="00D50014" w:rsidP="00115EA6">
      <w:pPr>
        <w:numPr>
          <w:ilvl w:val="0"/>
          <w:numId w:val="61"/>
        </w:numPr>
        <w:spacing w:beforeLines="200" w:before="480" w:line="360" w:lineRule="auto"/>
        <w:ind w:left="426" w:hanging="284"/>
        <w:contextualSpacing/>
        <w:jc w:val="both"/>
        <w:rPr>
          <w:rFonts w:ascii="Times New Roman" w:hAnsi="Times New Roman" w:cs="Times New Roman"/>
          <w:bCs/>
          <w:sz w:val="28"/>
          <w:szCs w:val="28"/>
          <w:lang w:val="uk-UA"/>
        </w:rPr>
      </w:pPr>
      <w:r w:rsidRPr="004826E0">
        <w:rPr>
          <w:rFonts w:ascii="Times New Roman" w:hAnsi="Times New Roman" w:cs="Times New Roman"/>
          <w:bCs/>
          <w:sz w:val="28"/>
          <w:szCs w:val="28"/>
          <w:lang w:val="uk-UA"/>
        </w:rPr>
        <w:t>Уварова, Олена Олександрівна. Права жінок та гендерна рівність : навчальний посібник / О. О. Уварова.  Київ, 2018. 204 с.</w:t>
      </w:r>
    </w:p>
    <w:p w:rsidR="00D50014" w:rsidRPr="004826E0" w:rsidRDefault="00D50014" w:rsidP="000A6AC5">
      <w:pPr>
        <w:spacing w:beforeLines="200" w:before="480" w:line="360" w:lineRule="auto"/>
        <w:ind w:firstLine="284"/>
        <w:jc w:val="both"/>
        <w:rPr>
          <w:rFonts w:ascii="Times New Roman" w:hAnsi="Times New Roman" w:cs="Times New Roman"/>
          <w:sz w:val="28"/>
          <w:szCs w:val="28"/>
          <w:lang w:val="uk-UA"/>
        </w:rPr>
      </w:pPr>
    </w:p>
    <w:p w:rsidR="00D50014" w:rsidRPr="004826E0" w:rsidRDefault="00D50014" w:rsidP="000A6AC5">
      <w:pPr>
        <w:spacing w:beforeLines="200" w:before="480" w:line="360" w:lineRule="auto"/>
        <w:ind w:firstLine="567"/>
        <w:jc w:val="both"/>
        <w:rPr>
          <w:rFonts w:ascii="Times New Roman" w:hAnsi="Times New Roman" w:cs="Times New Roman"/>
          <w:sz w:val="28"/>
          <w:szCs w:val="28"/>
          <w:lang w:val="uk-UA"/>
        </w:rPr>
      </w:pPr>
    </w:p>
    <w:p w:rsidR="00D50014" w:rsidRPr="004826E0" w:rsidRDefault="00D50014" w:rsidP="00115EA6">
      <w:pPr>
        <w:numPr>
          <w:ilvl w:val="0"/>
          <w:numId w:val="61"/>
        </w:numPr>
        <w:spacing w:beforeLines="200" w:before="480"/>
        <w:ind w:firstLine="567"/>
        <w:contextualSpacing/>
        <w:rPr>
          <w:rFonts w:ascii="Times New Roman" w:hAnsi="Times New Roman" w:cs="Times New Roman"/>
          <w:sz w:val="28"/>
          <w:szCs w:val="28"/>
          <w:lang w:val="uk-UA"/>
        </w:rPr>
      </w:pPr>
      <w:r w:rsidRPr="004826E0">
        <w:rPr>
          <w:rFonts w:ascii="Times New Roman" w:hAnsi="Times New Roman" w:cs="Times New Roman"/>
          <w:sz w:val="28"/>
          <w:szCs w:val="28"/>
          <w:lang w:val="uk-UA"/>
        </w:rPr>
        <w:br w:type="page"/>
      </w:r>
    </w:p>
    <w:p w:rsidR="00D50014" w:rsidRPr="004826E0" w:rsidRDefault="00D50014" w:rsidP="000A6AC5">
      <w:pPr>
        <w:spacing w:beforeLines="200" w:before="480" w:line="360" w:lineRule="auto"/>
        <w:jc w:val="right"/>
        <w:rPr>
          <w:rFonts w:ascii="Times New Roman" w:hAnsi="Times New Roman" w:cs="Times New Roman"/>
          <w:sz w:val="28"/>
          <w:szCs w:val="28"/>
          <w:lang w:val="uk-UA"/>
        </w:rPr>
      </w:pPr>
      <w:r w:rsidRPr="004826E0">
        <w:rPr>
          <w:rFonts w:ascii="Times New Roman" w:hAnsi="Times New Roman" w:cs="Times New Roman"/>
          <w:sz w:val="28"/>
          <w:szCs w:val="28"/>
          <w:lang w:val="uk-UA"/>
        </w:rPr>
        <w:lastRenderedPageBreak/>
        <w:t>Додаток 1</w:t>
      </w:r>
    </w:p>
    <w:p w:rsidR="00D50014" w:rsidRPr="004826E0" w:rsidRDefault="00D50014" w:rsidP="000A6AC5">
      <w:pPr>
        <w:spacing w:beforeLines="200" w:before="480" w:line="360" w:lineRule="auto"/>
        <w:jc w:val="center"/>
        <w:outlineLvl w:val="0"/>
        <w:rPr>
          <w:rFonts w:ascii="Times New Roman" w:hAnsi="Times New Roman" w:cs="Times New Roman"/>
          <w:b/>
          <w:sz w:val="28"/>
          <w:szCs w:val="28"/>
          <w:lang w:val="uk-UA"/>
        </w:rPr>
      </w:pPr>
      <w:bookmarkStart w:id="109" w:name="_Toc165285080"/>
      <w:r w:rsidRPr="004826E0">
        <w:rPr>
          <w:rFonts w:ascii="Times New Roman" w:hAnsi="Times New Roman" w:cs="Times New Roman"/>
          <w:b/>
          <w:sz w:val="28"/>
          <w:szCs w:val="28"/>
          <w:lang w:val="uk-UA"/>
        </w:rPr>
        <w:t>Тематика індивідуального дослідницького завдання</w:t>
      </w:r>
      <w:bookmarkEnd w:id="109"/>
    </w:p>
    <w:p w:rsidR="00D50014" w:rsidRPr="004826E0" w:rsidRDefault="00D50014" w:rsidP="00DF54D7">
      <w:pPr>
        <w:spacing w:afterLines="200" w:after="480" w:line="360" w:lineRule="auto"/>
        <w:contextualSpacing/>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1.</w:t>
      </w:r>
      <w:r w:rsidRPr="004826E0">
        <w:rPr>
          <w:rFonts w:ascii="Times New Roman" w:hAnsi="Times New Roman" w:cs="Times New Roman"/>
          <w:sz w:val="28"/>
          <w:szCs w:val="28"/>
          <w:lang w:val="uk-UA"/>
        </w:rPr>
        <w:tab/>
        <w:t>Політична особистість у поглядах Е. Фромма, Д. Рісмена, Р. Мертона, Г. Лассуела.</w:t>
      </w:r>
    </w:p>
    <w:p w:rsidR="00D50014" w:rsidRPr="004826E0" w:rsidRDefault="00D50014" w:rsidP="00DF54D7">
      <w:pPr>
        <w:spacing w:afterLines="200" w:after="480" w:line="360" w:lineRule="auto"/>
        <w:contextualSpacing/>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2.</w:t>
      </w:r>
      <w:r w:rsidRPr="004826E0">
        <w:rPr>
          <w:rFonts w:ascii="Times New Roman" w:hAnsi="Times New Roman" w:cs="Times New Roman"/>
          <w:sz w:val="28"/>
          <w:szCs w:val="28"/>
          <w:lang w:val="uk-UA"/>
        </w:rPr>
        <w:tab/>
        <w:t>Місце людини “homo ludens” і людини “homo creativity” в системі відносин «людина — влада».</w:t>
      </w:r>
    </w:p>
    <w:p w:rsidR="00D50014" w:rsidRPr="004826E0" w:rsidRDefault="00D50014" w:rsidP="00DF54D7">
      <w:pPr>
        <w:spacing w:afterLines="200" w:after="480" w:line="360" w:lineRule="auto"/>
        <w:contextualSpacing/>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3.</w:t>
      </w:r>
      <w:r w:rsidRPr="004826E0">
        <w:rPr>
          <w:rFonts w:ascii="Times New Roman" w:hAnsi="Times New Roman" w:cs="Times New Roman"/>
          <w:sz w:val="28"/>
          <w:szCs w:val="28"/>
          <w:lang w:val="uk-UA"/>
        </w:rPr>
        <w:tab/>
        <w:t>Проблема політичної культури в історії політичної думки.</w:t>
      </w:r>
    </w:p>
    <w:p w:rsidR="00D50014" w:rsidRPr="004826E0" w:rsidRDefault="00D50014" w:rsidP="00DF54D7">
      <w:pPr>
        <w:spacing w:afterLines="200" w:after="480" w:line="360" w:lineRule="auto"/>
        <w:contextualSpacing/>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4.</w:t>
      </w:r>
      <w:r w:rsidRPr="004826E0">
        <w:rPr>
          <w:rFonts w:ascii="Times New Roman" w:hAnsi="Times New Roman" w:cs="Times New Roman"/>
          <w:sz w:val="28"/>
          <w:szCs w:val="28"/>
          <w:lang w:val="uk-UA"/>
        </w:rPr>
        <w:tab/>
        <w:t>Політологічний аналіз концепції політичної культури Г. Алмонда.</w:t>
      </w:r>
    </w:p>
    <w:p w:rsidR="00D50014" w:rsidRPr="004826E0" w:rsidRDefault="00D50014" w:rsidP="00DF54D7">
      <w:pPr>
        <w:spacing w:afterLines="200" w:after="480" w:line="360" w:lineRule="auto"/>
        <w:contextualSpacing/>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5.</w:t>
      </w:r>
      <w:r w:rsidRPr="004826E0">
        <w:rPr>
          <w:rFonts w:ascii="Times New Roman" w:hAnsi="Times New Roman" w:cs="Times New Roman"/>
          <w:sz w:val="28"/>
          <w:szCs w:val="28"/>
          <w:lang w:val="uk-UA"/>
        </w:rPr>
        <w:tab/>
        <w:t>Поведінкові стереотипи в політичній культурі населення України.</w:t>
      </w:r>
    </w:p>
    <w:p w:rsidR="00D50014" w:rsidRPr="004826E0" w:rsidRDefault="00D50014" w:rsidP="00DF54D7">
      <w:pPr>
        <w:spacing w:afterLines="200" w:after="480" w:line="360" w:lineRule="auto"/>
        <w:contextualSpacing/>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6.</w:t>
      </w:r>
      <w:r w:rsidRPr="004826E0">
        <w:rPr>
          <w:rFonts w:ascii="Times New Roman" w:hAnsi="Times New Roman" w:cs="Times New Roman"/>
          <w:sz w:val="28"/>
          <w:szCs w:val="28"/>
          <w:lang w:val="uk-UA"/>
        </w:rPr>
        <w:tab/>
        <w:t>Ціннісні орієнтації як складова політичної культури.</w:t>
      </w:r>
    </w:p>
    <w:p w:rsidR="00D50014" w:rsidRPr="004826E0" w:rsidRDefault="00D50014" w:rsidP="00DF54D7">
      <w:pPr>
        <w:spacing w:afterLines="200" w:after="480" w:line="360" w:lineRule="auto"/>
        <w:contextualSpacing/>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7.</w:t>
      </w:r>
      <w:r w:rsidRPr="004826E0">
        <w:rPr>
          <w:rFonts w:ascii="Times New Roman" w:hAnsi="Times New Roman" w:cs="Times New Roman"/>
          <w:sz w:val="28"/>
          <w:szCs w:val="28"/>
          <w:lang w:val="uk-UA"/>
        </w:rPr>
        <w:tab/>
        <w:t>Ідеологічні орієнтації українського суспільства.</w:t>
      </w:r>
    </w:p>
    <w:p w:rsidR="00D50014" w:rsidRPr="004826E0" w:rsidRDefault="00D50014" w:rsidP="00DF54D7">
      <w:pPr>
        <w:spacing w:afterLines="200" w:after="480" w:line="360" w:lineRule="auto"/>
        <w:contextualSpacing/>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8.</w:t>
      </w:r>
      <w:r w:rsidRPr="004826E0">
        <w:rPr>
          <w:rFonts w:ascii="Times New Roman" w:hAnsi="Times New Roman" w:cs="Times New Roman"/>
          <w:sz w:val="28"/>
          <w:szCs w:val="28"/>
          <w:lang w:val="uk-UA"/>
        </w:rPr>
        <w:tab/>
        <w:t xml:space="preserve">Політична культура українського суспільства: традиції та інновації. </w:t>
      </w:r>
    </w:p>
    <w:p w:rsidR="00D50014" w:rsidRPr="004826E0" w:rsidRDefault="00D50014" w:rsidP="00DF54D7">
      <w:pPr>
        <w:spacing w:afterLines="200" w:after="480" w:line="360" w:lineRule="auto"/>
        <w:contextualSpacing/>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9.</w:t>
      </w:r>
      <w:r w:rsidRPr="004826E0">
        <w:rPr>
          <w:rFonts w:ascii="Times New Roman" w:hAnsi="Times New Roman" w:cs="Times New Roman"/>
          <w:sz w:val="28"/>
          <w:szCs w:val="28"/>
          <w:lang w:val="uk-UA"/>
        </w:rPr>
        <w:tab/>
        <w:t>Позиція заперечення ролі моралі в політиці (Н. Макіавеллі, Г. Моска, А. Бентлі)</w:t>
      </w:r>
    </w:p>
    <w:p w:rsidR="00D50014" w:rsidRPr="004826E0" w:rsidRDefault="00D50014" w:rsidP="00DF54D7">
      <w:pPr>
        <w:spacing w:afterLines="200" w:after="480" w:line="360" w:lineRule="auto"/>
        <w:contextualSpacing/>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10.</w:t>
      </w:r>
      <w:r w:rsidRPr="004826E0">
        <w:rPr>
          <w:rFonts w:ascii="Times New Roman" w:hAnsi="Times New Roman" w:cs="Times New Roman"/>
          <w:sz w:val="28"/>
          <w:szCs w:val="28"/>
          <w:lang w:val="uk-UA"/>
        </w:rPr>
        <w:tab/>
        <w:t xml:space="preserve">Ідея домінування морально-етичних принципів над політичними (Платон, Арістотель, Е. Фромм, Дж. Хакслі). </w:t>
      </w:r>
    </w:p>
    <w:p w:rsidR="00D50014" w:rsidRPr="004826E0" w:rsidRDefault="00D50014" w:rsidP="00DF54D7">
      <w:pPr>
        <w:spacing w:afterLines="200" w:after="480" w:line="360" w:lineRule="auto"/>
        <w:contextualSpacing/>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11.</w:t>
      </w:r>
      <w:r w:rsidRPr="004826E0">
        <w:rPr>
          <w:rFonts w:ascii="Times New Roman" w:hAnsi="Times New Roman" w:cs="Times New Roman"/>
          <w:sz w:val="28"/>
          <w:szCs w:val="28"/>
          <w:lang w:val="uk-UA"/>
        </w:rPr>
        <w:tab/>
        <w:t>«Діалогова етика» та культура політичної боротьби</w:t>
      </w:r>
    </w:p>
    <w:p w:rsidR="00D50014" w:rsidRPr="004826E0" w:rsidRDefault="00D50014" w:rsidP="00DF54D7">
      <w:pPr>
        <w:spacing w:afterLines="200" w:after="480" w:line="360" w:lineRule="auto"/>
        <w:contextualSpacing/>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12.</w:t>
      </w:r>
      <w:r w:rsidRPr="004826E0">
        <w:rPr>
          <w:rFonts w:ascii="Times New Roman" w:hAnsi="Times New Roman" w:cs="Times New Roman"/>
          <w:sz w:val="28"/>
          <w:szCs w:val="28"/>
          <w:lang w:val="uk-UA"/>
        </w:rPr>
        <w:tab/>
        <w:t>Проблема політичної та правової освіти людини і громадянина та умови її ефективності.</w:t>
      </w:r>
    </w:p>
    <w:p w:rsidR="00D50014" w:rsidRPr="004826E0" w:rsidRDefault="00D50014" w:rsidP="00DF54D7">
      <w:pPr>
        <w:spacing w:afterLines="200" w:after="480" w:line="360" w:lineRule="auto"/>
        <w:contextualSpacing/>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13.</w:t>
      </w:r>
      <w:r w:rsidRPr="004826E0">
        <w:rPr>
          <w:rFonts w:ascii="Times New Roman" w:hAnsi="Times New Roman" w:cs="Times New Roman"/>
          <w:sz w:val="28"/>
          <w:szCs w:val="28"/>
          <w:lang w:val="uk-UA"/>
        </w:rPr>
        <w:tab/>
        <w:t>Культура електоральної поведінки.</w:t>
      </w:r>
    </w:p>
    <w:p w:rsidR="00D50014" w:rsidRPr="004826E0" w:rsidRDefault="00D50014" w:rsidP="00DF54D7">
      <w:pPr>
        <w:spacing w:afterLines="200" w:after="480" w:line="360" w:lineRule="auto"/>
        <w:contextualSpacing/>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14.</w:t>
      </w:r>
      <w:r w:rsidRPr="004826E0">
        <w:rPr>
          <w:rFonts w:ascii="Times New Roman" w:hAnsi="Times New Roman" w:cs="Times New Roman"/>
          <w:sz w:val="28"/>
          <w:szCs w:val="28"/>
          <w:lang w:val="uk-UA"/>
        </w:rPr>
        <w:tab/>
        <w:t>Основні форми та види політичної участі.. Лояльність, апатія, негативізм як форми політичної участі, їх специфіка.</w:t>
      </w:r>
    </w:p>
    <w:p w:rsidR="00D50014" w:rsidRPr="004826E0" w:rsidRDefault="00D50014" w:rsidP="00DF54D7">
      <w:pPr>
        <w:spacing w:afterLines="200" w:after="480" w:line="360" w:lineRule="auto"/>
        <w:contextualSpacing/>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15.</w:t>
      </w:r>
      <w:r w:rsidRPr="004826E0">
        <w:rPr>
          <w:rFonts w:ascii="Times New Roman" w:hAnsi="Times New Roman" w:cs="Times New Roman"/>
          <w:sz w:val="28"/>
          <w:szCs w:val="28"/>
          <w:lang w:val="uk-UA"/>
        </w:rPr>
        <w:tab/>
        <w:t>Концепція політичної культури Л. Пая.</w:t>
      </w:r>
    </w:p>
    <w:p w:rsidR="00D50014" w:rsidRPr="004826E0" w:rsidRDefault="00D50014" w:rsidP="00DF54D7">
      <w:pPr>
        <w:spacing w:afterLines="200" w:after="480" w:line="360" w:lineRule="auto"/>
        <w:contextualSpacing/>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16.</w:t>
      </w:r>
      <w:r w:rsidRPr="004826E0">
        <w:rPr>
          <w:rFonts w:ascii="Times New Roman" w:hAnsi="Times New Roman" w:cs="Times New Roman"/>
          <w:sz w:val="28"/>
          <w:szCs w:val="28"/>
          <w:lang w:val="uk-UA"/>
        </w:rPr>
        <w:tab/>
        <w:t>Концепція політичної культури Л. Дитмера.</w:t>
      </w:r>
    </w:p>
    <w:p w:rsidR="00D50014" w:rsidRPr="004826E0" w:rsidRDefault="00D50014" w:rsidP="00DF54D7">
      <w:pPr>
        <w:spacing w:afterLines="200" w:after="480" w:line="360" w:lineRule="auto"/>
        <w:contextualSpacing/>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17.</w:t>
      </w:r>
      <w:r w:rsidRPr="004826E0">
        <w:rPr>
          <w:rFonts w:ascii="Times New Roman" w:hAnsi="Times New Roman" w:cs="Times New Roman"/>
          <w:sz w:val="28"/>
          <w:szCs w:val="28"/>
          <w:lang w:val="uk-UA"/>
        </w:rPr>
        <w:tab/>
        <w:t>Сутність психологічного підходу до визначення політичної культури.</w:t>
      </w:r>
    </w:p>
    <w:p w:rsidR="00D50014" w:rsidRPr="004826E0" w:rsidRDefault="00D50014" w:rsidP="00DF54D7">
      <w:pPr>
        <w:spacing w:afterLines="200" w:after="480" w:line="360" w:lineRule="auto"/>
        <w:contextualSpacing/>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18.</w:t>
      </w:r>
      <w:r w:rsidRPr="004826E0">
        <w:rPr>
          <w:rFonts w:ascii="Times New Roman" w:hAnsi="Times New Roman" w:cs="Times New Roman"/>
          <w:sz w:val="28"/>
          <w:szCs w:val="28"/>
          <w:lang w:val="uk-UA"/>
        </w:rPr>
        <w:tab/>
        <w:t>Символічний підхід до визначення політичної культури.</w:t>
      </w:r>
    </w:p>
    <w:p w:rsidR="00D50014" w:rsidRPr="004826E0" w:rsidRDefault="00D50014" w:rsidP="00DF54D7">
      <w:pPr>
        <w:spacing w:afterLines="200" w:after="480" w:line="360" w:lineRule="auto"/>
        <w:contextualSpacing/>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19.</w:t>
      </w:r>
      <w:r w:rsidRPr="004826E0">
        <w:rPr>
          <w:rFonts w:ascii="Times New Roman" w:hAnsi="Times New Roman" w:cs="Times New Roman"/>
          <w:sz w:val="28"/>
          <w:szCs w:val="28"/>
          <w:lang w:val="uk-UA"/>
        </w:rPr>
        <w:tab/>
        <w:t>Поняття і функції політичних символів.  Сутність політичного міфу. Види політичних міфів, їх ознаки.</w:t>
      </w:r>
    </w:p>
    <w:p w:rsidR="00D50014" w:rsidRPr="004826E0" w:rsidRDefault="00D50014" w:rsidP="00DF54D7">
      <w:pPr>
        <w:spacing w:afterLines="200" w:after="480" w:line="360" w:lineRule="auto"/>
        <w:contextualSpacing/>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lastRenderedPageBreak/>
        <w:t>20.</w:t>
      </w:r>
      <w:r w:rsidRPr="004826E0">
        <w:rPr>
          <w:rFonts w:ascii="Times New Roman" w:hAnsi="Times New Roman" w:cs="Times New Roman"/>
          <w:sz w:val="28"/>
          <w:szCs w:val="28"/>
          <w:lang w:val="uk-UA"/>
        </w:rPr>
        <w:tab/>
        <w:t>Політична культура і політичні комунікації.</w:t>
      </w:r>
    </w:p>
    <w:p w:rsidR="00D50014" w:rsidRPr="004826E0" w:rsidRDefault="00D50014" w:rsidP="00DF54D7">
      <w:pPr>
        <w:spacing w:afterLines="200" w:after="480" w:line="360" w:lineRule="auto"/>
        <w:contextualSpacing/>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21.</w:t>
      </w:r>
      <w:r w:rsidRPr="004826E0">
        <w:rPr>
          <w:rFonts w:ascii="Times New Roman" w:hAnsi="Times New Roman" w:cs="Times New Roman"/>
          <w:sz w:val="28"/>
          <w:szCs w:val="28"/>
          <w:lang w:val="uk-UA"/>
        </w:rPr>
        <w:tab/>
        <w:t>Проблема співвідношення професіоналізму і моральності політичних лідерів.</w:t>
      </w:r>
    </w:p>
    <w:p w:rsidR="00D50014" w:rsidRPr="004826E0" w:rsidRDefault="00D50014" w:rsidP="00DF54D7">
      <w:pPr>
        <w:spacing w:afterLines="200" w:after="480" w:line="360" w:lineRule="auto"/>
        <w:contextualSpacing/>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22.</w:t>
      </w:r>
      <w:r w:rsidRPr="004826E0">
        <w:rPr>
          <w:rFonts w:ascii="Times New Roman" w:hAnsi="Times New Roman" w:cs="Times New Roman"/>
          <w:sz w:val="28"/>
          <w:szCs w:val="28"/>
          <w:lang w:val="uk-UA"/>
        </w:rPr>
        <w:tab/>
        <w:t>Ліберально-демократичний та тоталітарно-авторитарний типи політичної культури.</w:t>
      </w:r>
    </w:p>
    <w:p w:rsidR="00D50014" w:rsidRPr="004826E0" w:rsidRDefault="00D50014" w:rsidP="00DF54D7">
      <w:pPr>
        <w:spacing w:afterLines="200" w:after="480" w:line="360" w:lineRule="auto"/>
        <w:contextualSpacing/>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23.</w:t>
      </w:r>
      <w:r w:rsidRPr="004826E0">
        <w:rPr>
          <w:rFonts w:ascii="Times New Roman" w:hAnsi="Times New Roman" w:cs="Times New Roman"/>
          <w:sz w:val="28"/>
          <w:szCs w:val="28"/>
          <w:lang w:val="uk-UA"/>
        </w:rPr>
        <w:tab/>
        <w:t>Ринкова та бюрократична політична культура.</w:t>
      </w:r>
    </w:p>
    <w:p w:rsidR="00D50014" w:rsidRPr="004826E0" w:rsidRDefault="00D50014" w:rsidP="00DF54D7">
      <w:pPr>
        <w:spacing w:afterLines="200" w:after="480" w:line="360" w:lineRule="auto"/>
        <w:contextualSpacing/>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24.</w:t>
      </w:r>
      <w:r w:rsidRPr="004826E0">
        <w:rPr>
          <w:rFonts w:ascii="Times New Roman" w:hAnsi="Times New Roman" w:cs="Times New Roman"/>
          <w:sz w:val="28"/>
          <w:szCs w:val="28"/>
          <w:lang w:val="uk-UA"/>
        </w:rPr>
        <w:tab/>
        <w:t>Тип політичної культури в сучасному українському суспільстві.</w:t>
      </w:r>
    </w:p>
    <w:p w:rsidR="00D50014" w:rsidRPr="004826E0" w:rsidRDefault="00D50014" w:rsidP="00DF54D7">
      <w:pPr>
        <w:spacing w:afterLines="200" w:after="480" w:line="360" w:lineRule="auto"/>
        <w:contextualSpacing/>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25.</w:t>
      </w:r>
      <w:r w:rsidRPr="004826E0">
        <w:rPr>
          <w:rFonts w:ascii="Times New Roman" w:hAnsi="Times New Roman" w:cs="Times New Roman"/>
          <w:sz w:val="28"/>
          <w:szCs w:val="28"/>
          <w:lang w:val="uk-UA"/>
        </w:rPr>
        <w:tab/>
        <w:t>Внутрішньополітичне життя як фактор формування політичної культури.</w:t>
      </w:r>
    </w:p>
    <w:p w:rsidR="00D50014" w:rsidRPr="004826E0" w:rsidRDefault="00D50014" w:rsidP="00DF54D7">
      <w:pPr>
        <w:spacing w:afterLines="200" w:after="480" w:line="360" w:lineRule="auto"/>
        <w:contextualSpacing/>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26.</w:t>
      </w:r>
      <w:r w:rsidRPr="004826E0">
        <w:rPr>
          <w:rFonts w:ascii="Times New Roman" w:hAnsi="Times New Roman" w:cs="Times New Roman"/>
          <w:sz w:val="28"/>
          <w:szCs w:val="28"/>
          <w:lang w:val="uk-UA"/>
        </w:rPr>
        <w:tab/>
        <w:t>Особливості української ментальності, її вплив на політичну культуру нації.</w:t>
      </w:r>
    </w:p>
    <w:p w:rsidR="00D50014" w:rsidRPr="004826E0" w:rsidRDefault="00D50014" w:rsidP="00DF54D7">
      <w:pPr>
        <w:spacing w:afterLines="200" w:after="480" w:line="360" w:lineRule="auto"/>
        <w:contextualSpacing/>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27.</w:t>
      </w:r>
      <w:r w:rsidRPr="004826E0">
        <w:rPr>
          <w:rFonts w:ascii="Times New Roman" w:hAnsi="Times New Roman" w:cs="Times New Roman"/>
          <w:sz w:val="28"/>
          <w:szCs w:val="28"/>
          <w:lang w:val="uk-UA"/>
        </w:rPr>
        <w:tab/>
        <w:t>Поняття політичного стереотипу і його вплив на політичну культуру.</w:t>
      </w:r>
    </w:p>
    <w:p w:rsidR="00D50014" w:rsidRPr="004826E0" w:rsidRDefault="00D50014" w:rsidP="00DF54D7">
      <w:pPr>
        <w:spacing w:afterLines="200" w:after="480" w:line="360" w:lineRule="auto"/>
        <w:contextualSpacing/>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28.</w:t>
      </w:r>
      <w:r w:rsidRPr="004826E0">
        <w:rPr>
          <w:rFonts w:ascii="Times New Roman" w:hAnsi="Times New Roman" w:cs="Times New Roman"/>
          <w:sz w:val="28"/>
          <w:szCs w:val="28"/>
          <w:lang w:val="uk-UA"/>
        </w:rPr>
        <w:tab/>
        <w:t>Політичний досвід і політичні дії як компоненти політичної культури.</w:t>
      </w:r>
    </w:p>
    <w:p w:rsidR="00D50014" w:rsidRPr="004826E0" w:rsidRDefault="00D50014" w:rsidP="00DF54D7">
      <w:pPr>
        <w:spacing w:afterLines="200" w:after="480" w:line="360" w:lineRule="auto"/>
        <w:contextualSpacing/>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29.</w:t>
      </w:r>
      <w:r w:rsidRPr="004826E0">
        <w:rPr>
          <w:rFonts w:ascii="Times New Roman" w:hAnsi="Times New Roman" w:cs="Times New Roman"/>
          <w:sz w:val="28"/>
          <w:szCs w:val="28"/>
          <w:lang w:val="uk-UA"/>
        </w:rPr>
        <w:tab/>
        <w:t>Справедливість як суспільний ідеал і цінність політичної культури.</w:t>
      </w:r>
    </w:p>
    <w:p w:rsidR="00D50014" w:rsidRPr="004826E0" w:rsidRDefault="00D50014" w:rsidP="00DF54D7">
      <w:pPr>
        <w:spacing w:afterLines="200" w:after="480" w:line="360" w:lineRule="auto"/>
        <w:contextualSpacing/>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30.</w:t>
      </w:r>
      <w:r w:rsidRPr="004826E0">
        <w:rPr>
          <w:rFonts w:ascii="Times New Roman" w:hAnsi="Times New Roman" w:cs="Times New Roman"/>
          <w:sz w:val="28"/>
          <w:szCs w:val="28"/>
          <w:lang w:val="uk-UA"/>
        </w:rPr>
        <w:tab/>
        <w:t>Демократія як цінність політичної культури.</w:t>
      </w:r>
    </w:p>
    <w:p w:rsidR="00D50014" w:rsidRPr="004826E0" w:rsidRDefault="00D50014" w:rsidP="00DF54D7">
      <w:pPr>
        <w:spacing w:afterLines="200" w:after="480" w:line="360" w:lineRule="auto"/>
        <w:contextualSpacing/>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31.</w:t>
      </w:r>
      <w:r w:rsidRPr="004826E0">
        <w:rPr>
          <w:rFonts w:ascii="Times New Roman" w:hAnsi="Times New Roman" w:cs="Times New Roman"/>
          <w:sz w:val="28"/>
          <w:szCs w:val="28"/>
          <w:lang w:val="uk-UA"/>
        </w:rPr>
        <w:tab/>
        <w:t>Ідеали свободи та рівності в політичній культурі.</w:t>
      </w:r>
    </w:p>
    <w:p w:rsidR="00D50014" w:rsidRPr="004826E0" w:rsidRDefault="00D50014" w:rsidP="00DF54D7">
      <w:pPr>
        <w:spacing w:afterLines="200" w:after="480" w:line="360" w:lineRule="auto"/>
        <w:contextualSpacing/>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32.</w:t>
      </w:r>
      <w:r w:rsidRPr="004826E0">
        <w:rPr>
          <w:rFonts w:ascii="Times New Roman" w:hAnsi="Times New Roman" w:cs="Times New Roman"/>
          <w:sz w:val="28"/>
          <w:szCs w:val="28"/>
          <w:lang w:val="uk-UA"/>
        </w:rPr>
        <w:tab/>
        <w:t>Віра як атрибут політики і політичної культури.</w:t>
      </w:r>
    </w:p>
    <w:p w:rsidR="00D50014" w:rsidRPr="004826E0" w:rsidRDefault="00D50014" w:rsidP="00DF54D7">
      <w:pPr>
        <w:spacing w:afterLines="200" w:after="480" w:line="360" w:lineRule="auto"/>
        <w:contextualSpacing/>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33.</w:t>
      </w:r>
      <w:r w:rsidRPr="004826E0">
        <w:rPr>
          <w:rFonts w:ascii="Times New Roman" w:hAnsi="Times New Roman" w:cs="Times New Roman"/>
          <w:sz w:val="28"/>
          <w:szCs w:val="28"/>
          <w:lang w:val="uk-UA"/>
        </w:rPr>
        <w:tab/>
        <w:t>Політичні орієнтації громадян сучасної України.</w:t>
      </w:r>
    </w:p>
    <w:p w:rsidR="00D50014" w:rsidRPr="004826E0" w:rsidRDefault="00D50014" w:rsidP="00DF54D7">
      <w:pPr>
        <w:spacing w:afterLines="200" w:after="480" w:line="360" w:lineRule="auto"/>
        <w:contextualSpacing/>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34.</w:t>
      </w:r>
      <w:r w:rsidRPr="004826E0">
        <w:rPr>
          <w:rFonts w:ascii="Times New Roman" w:hAnsi="Times New Roman" w:cs="Times New Roman"/>
          <w:sz w:val="28"/>
          <w:szCs w:val="28"/>
          <w:lang w:val="uk-UA"/>
        </w:rPr>
        <w:tab/>
        <w:t>Субкультура лідерів та еліт, її значення для суспільства.</w:t>
      </w:r>
    </w:p>
    <w:p w:rsidR="00D50014" w:rsidRPr="004826E0" w:rsidRDefault="00D50014" w:rsidP="00DF54D7">
      <w:pPr>
        <w:spacing w:afterLines="200" w:after="480" w:line="360" w:lineRule="auto"/>
        <w:contextualSpacing/>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35.</w:t>
      </w:r>
      <w:r w:rsidRPr="004826E0">
        <w:rPr>
          <w:rFonts w:ascii="Times New Roman" w:hAnsi="Times New Roman" w:cs="Times New Roman"/>
          <w:sz w:val="28"/>
          <w:szCs w:val="28"/>
          <w:lang w:val="uk-UA"/>
        </w:rPr>
        <w:tab/>
        <w:t>Особливості політичної культури сучасної молоді.</w:t>
      </w:r>
    </w:p>
    <w:p w:rsidR="00D50014" w:rsidRPr="004826E0" w:rsidRDefault="00D50014" w:rsidP="00DF54D7">
      <w:pPr>
        <w:spacing w:afterLines="200" w:after="480" w:line="360" w:lineRule="auto"/>
        <w:contextualSpacing/>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36.</w:t>
      </w:r>
      <w:r w:rsidRPr="004826E0">
        <w:rPr>
          <w:rFonts w:ascii="Times New Roman" w:hAnsi="Times New Roman" w:cs="Times New Roman"/>
          <w:sz w:val="28"/>
          <w:szCs w:val="28"/>
          <w:lang w:val="uk-UA"/>
        </w:rPr>
        <w:tab/>
        <w:t>Проблеми формування нового типу політичної культури українського суспільства.</w:t>
      </w:r>
    </w:p>
    <w:p w:rsidR="00D50014" w:rsidRPr="004826E0" w:rsidRDefault="00D50014" w:rsidP="00DF54D7">
      <w:pPr>
        <w:spacing w:afterLines="200" w:after="480" w:line="360" w:lineRule="auto"/>
        <w:contextualSpacing/>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37.</w:t>
      </w:r>
      <w:r w:rsidRPr="004826E0">
        <w:rPr>
          <w:rFonts w:ascii="Times New Roman" w:hAnsi="Times New Roman" w:cs="Times New Roman"/>
          <w:sz w:val="28"/>
          <w:szCs w:val="28"/>
          <w:lang w:val="uk-UA"/>
        </w:rPr>
        <w:tab/>
        <w:t>Шляхи формування демократичної політичної культури у сучасній Україні.</w:t>
      </w:r>
    </w:p>
    <w:p w:rsidR="00D50014" w:rsidRPr="004826E0" w:rsidRDefault="00D50014" w:rsidP="00DF54D7">
      <w:pPr>
        <w:spacing w:afterLines="200" w:after="480" w:line="360" w:lineRule="auto"/>
        <w:contextualSpacing/>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38.</w:t>
      </w:r>
      <w:r w:rsidRPr="004826E0">
        <w:rPr>
          <w:rFonts w:ascii="Times New Roman" w:hAnsi="Times New Roman" w:cs="Times New Roman"/>
          <w:sz w:val="28"/>
          <w:szCs w:val="28"/>
          <w:lang w:val="uk-UA"/>
        </w:rPr>
        <w:tab/>
        <w:t>Роль предметних політичних символів у формуванні політичної культури.</w:t>
      </w:r>
    </w:p>
    <w:p w:rsidR="00D50014" w:rsidRPr="004826E0" w:rsidRDefault="00D50014" w:rsidP="00DF54D7">
      <w:pPr>
        <w:spacing w:afterLines="200" w:after="480" w:line="360" w:lineRule="auto"/>
        <w:contextualSpacing/>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39.</w:t>
      </w:r>
      <w:r w:rsidRPr="004826E0">
        <w:rPr>
          <w:rFonts w:ascii="Times New Roman" w:hAnsi="Times New Roman" w:cs="Times New Roman"/>
          <w:sz w:val="28"/>
          <w:szCs w:val="28"/>
          <w:lang w:val="uk-UA"/>
        </w:rPr>
        <w:tab/>
        <w:t>Ідеологія як стрижень політичної культури.</w:t>
      </w:r>
    </w:p>
    <w:p w:rsidR="00D50014" w:rsidRPr="004826E0" w:rsidRDefault="00D50014" w:rsidP="00DF54D7">
      <w:pPr>
        <w:spacing w:afterLines="200" w:after="480" w:line="360" w:lineRule="auto"/>
        <w:contextualSpacing/>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40.</w:t>
      </w:r>
      <w:r w:rsidRPr="004826E0">
        <w:rPr>
          <w:rFonts w:ascii="Times New Roman" w:hAnsi="Times New Roman" w:cs="Times New Roman"/>
          <w:sz w:val="28"/>
          <w:szCs w:val="28"/>
          <w:lang w:val="uk-UA"/>
        </w:rPr>
        <w:tab/>
        <w:t>Проблеми надмірної ідеологізації суспільства та ідеологічної безпорадності.</w:t>
      </w:r>
    </w:p>
    <w:p w:rsidR="00D50014" w:rsidRPr="004826E0" w:rsidRDefault="00D50014" w:rsidP="00DF54D7">
      <w:pPr>
        <w:spacing w:afterLines="200" w:after="480" w:line="360" w:lineRule="auto"/>
        <w:contextualSpacing/>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41.</w:t>
      </w:r>
      <w:r w:rsidRPr="004826E0">
        <w:rPr>
          <w:rFonts w:ascii="Times New Roman" w:hAnsi="Times New Roman" w:cs="Times New Roman"/>
          <w:sz w:val="28"/>
          <w:szCs w:val="28"/>
          <w:lang w:val="uk-UA"/>
        </w:rPr>
        <w:tab/>
        <w:t>Сутність , принципи,  функції  та засоби політичної пропаганди.</w:t>
      </w:r>
    </w:p>
    <w:p w:rsidR="00D50014" w:rsidRPr="004826E0" w:rsidRDefault="00D50014" w:rsidP="00DF54D7">
      <w:pPr>
        <w:spacing w:afterLines="200" w:after="480" w:line="360" w:lineRule="auto"/>
        <w:contextualSpacing/>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42.</w:t>
      </w:r>
      <w:r w:rsidRPr="004826E0">
        <w:rPr>
          <w:rFonts w:ascii="Times New Roman" w:hAnsi="Times New Roman" w:cs="Times New Roman"/>
          <w:sz w:val="28"/>
          <w:szCs w:val="28"/>
          <w:lang w:val="uk-UA"/>
        </w:rPr>
        <w:tab/>
        <w:t>«Діалогова етика» і культура політичної боротьби.</w:t>
      </w:r>
    </w:p>
    <w:p w:rsidR="00D50014" w:rsidRPr="004826E0" w:rsidRDefault="00D50014" w:rsidP="00DF54D7">
      <w:pPr>
        <w:spacing w:afterLines="200" w:after="480" w:line="360" w:lineRule="auto"/>
        <w:contextualSpacing/>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43.</w:t>
      </w:r>
      <w:r w:rsidRPr="004826E0">
        <w:rPr>
          <w:rFonts w:ascii="Times New Roman" w:hAnsi="Times New Roman" w:cs="Times New Roman"/>
          <w:sz w:val="28"/>
          <w:szCs w:val="28"/>
          <w:lang w:val="uk-UA"/>
        </w:rPr>
        <w:tab/>
        <w:t>Правова і політична субкультури: основи співіснування.</w:t>
      </w:r>
    </w:p>
    <w:p w:rsidR="00D50014" w:rsidRPr="004826E0" w:rsidRDefault="00D50014" w:rsidP="00DF54D7">
      <w:pPr>
        <w:spacing w:afterLines="200" w:after="480" w:line="360" w:lineRule="auto"/>
        <w:contextualSpacing/>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lastRenderedPageBreak/>
        <w:t>44.</w:t>
      </w:r>
      <w:r w:rsidRPr="004826E0">
        <w:rPr>
          <w:rFonts w:ascii="Times New Roman" w:hAnsi="Times New Roman" w:cs="Times New Roman"/>
          <w:sz w:val="28"/>
          <w:szCs w:val="28"/>
          <w:lang w:val="uk-UA"/>
        </w:rPr>
        <w:tab/>
        <w:t>Політичні субкультури у сучасному українському суспільстві.</w:t>
      </w:r>
    </w:p>
    <w:p w:rsidR="00D50014" w:rsidRPr="004826E0" w:rsidRDefault="00D50014" w:rsidP="00DF54D7">
      <w:pPr>
        <w:spacing w:afterLines="200" w:after="480" w:line="360" w:lineRule="auto"/>
        <w:contextualSpacing/>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45.</w:t>
      </w:r>
      <w:r w:rsidRPr="004826E0">
        <w:rPr>
          <w:rFonts w:ascii="Times New Roman" w:hAnsi="Times New Roman" w:cs="Times New Roman"/>
          <w:sz w:val="28"/>
          <w:szCs w:val="28"/>
          <w:lang w:val="uk-UA"/>
        </w:rPr>
        <w:tab/>
        <w:t>Культура електоральної поведінки.</w:t>
      </w:r>
    </w:p>
    <w:p w:rsidR="00D50014" w:rsidRPr="004826E0" w:rsidRDefault="00D50014" w:rsidP="00DF54D7">
      <w:pPr>
        <w:spacing w:afterLines="200" w:after="480" w:line="360" w:lineRule="auto"/>
        <w:contextualSpacing/>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46.</w:t>
      </w:r>
      <w:r w:rsidRPr="004826E0">
        <w:rPr>
          <w:rFonts w:ascii="Times New Roman" w:hAnsi="Times New Roman" w:cs="Times New Roman"/>
          <w:sz w:val="28"/>
          <w:szCs w:val="28"/>
          <w:lang w:val="uk-UA"/>
        </w:rPr>
        <w:tab/>
        <w:t>Політична та правова освіта в Україні та умови її ефективності.</w:t>
      </w:r>
    </w:p>
    <w:p w:rsidR="00D50014" w:rsidRPr="004826E0" w:rsidRDefault="00D50014" w:rsidP="00DF54D7">
      <w:pPr>
        <w:spacing w:afterLines="200" w:after="480" w:line="360" w:lineRule="auto"/>
        <w:contextualSpacing/>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47.</w:t>
      </w:r>
      <w:r w:rsidRPr="004826E0">
        <w:rPr>
          <w:rFonts w:ascii="Times New Roman" w:hAnsi="Times New Roman" w:cs="Times New Roman"/>
          <w:sz w:val="28"/>
          <w:szCs w:val="28"/>
          <w:lang w:val="uk-UA"/>
        </w:rPr>
        <w:tab/>
        <w:t>Інтегруюча/ дезінтегруюча функція політичної культури, її зміст і значення для українського суспільства.</w:t>
      </w:r>
    </w:p>
    <w:p w:rsidR="00D50014" w:rsidRPr="004826E0" w:rsidRDefault="00D50014" w:rsidP="00DF54D7">
      <w:pPr>
        <w:spacing w:afterLines="200" w:after="480" w:line="360" w:lineRule="auto"/>
        <w:contextualSpacing/>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48.</w:t>
      </w:r>
      <w:r w:rsidRPr="004826E0">
        <w:rPr>
          <w:rFonts w:ascii="Times New Roman" w:hAnsi="Times New Roman" w:cs="Times New Roman"/>
          <w:sz w:val="28"/>
          <w:szCs w:val="28"/>
          <w:lang w:val="uk-UA"/>
        </w:rPr>
        <w:tab/>
        <w:t>Виховна і соціалізуюча функції політичної культури, їх роль в умовах трансформації суспільства.</w:t>
      </w:r>
    </w:p>
    <w:p w:rsidR="00D50014" w:rsidRPr="004826E0" w:rsidRDefault="00D50014" w:rsidP="00DF54D7">
      <w:pPr>
        <w:spacing w:afterLines="200" w:after="480" w:line="360" w:lineRule="auto"/>
        <w:contextualSpacing/>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49.</w:t>
      </w:r>
      <w:r w:rsidRPr="004826E0">
        <w:rPr>
          <w:rFonts w:ascii="Times New Roman" w:hAnsi="Times New Roman" w:cs="Times New Roman"/>
          <w:sz w:val="28"/>
          <w:szCs w:val="28"/>
          <w:lang w:val="uk-UA"/>
        </w:rPr>
        <w:tab/>
        <w:t>Сутність, генезис і функції політичних партій</w:t>
      </w:r>
    </w:p>
    <w:p w:rsidR="00D50014" w:rsidRPr="004826E0" w:rsidRDefault="00D50014" w:rsidP="00DF54D7">
      <w:pPr>
        <w:spacing w:afterLines="200" w:after="480" w:line="360" w:lineRule="auto"/>
        <w:contextualSpacing/>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50.</w:t>
      </w:r>
      <w:r w:rsidRPr="004826E0">
        <w:rPr>
          <w:rFonts w:ascii="Times New Roman" w:hAnsi="Times New Roman" w:cs="Times New Roman"/>
          <w:sz w:val="28"/>
          <w:szCs w:val="28"/>
          <w:lang w:val="uk-UA"/>
        </w:rPr>
        <w:tab/>
        <w:t>Типологія партійних систем та особливості їх функціонування</w:t>
      </w:r>
    </w:p>
    <w:p w:rsidR="00D50014" w:rsidRPr="004826E0" w:rsidRDefault="00D50014" w:rsidP="00DF54D7">
      <w:pPr>
        <w:spacing w:afterLines="200" w:after="480" w:line="360" w:lineRule="auto"/>
        <w:contextualSpacing/>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51.</w:t>
      </w:r>
      <w:r w:rsidRPr="004826E0">
        <w:rPr>
          <w:rFonts w:ascii="Times New Roman" w:hAnsi="Times New Roman" w:cs="Times New Roman"/>
          <w:sz w:val="28"/>
          <w:szCs w:val="28"/>
          <w:lang w:val="uk-UA"/>
        </w:rPr>
        <w:tab/>
        <w:t>Сутність і види громадських організацій та рухів, їх функції</w:t>
      </w:r>
    </w:p>
    <w:p w:rsidR="00D50014" w:rsidRPr="004826E0" w:rsidRDefault="00D50014" w:rsidP="00DF54D7">
      <w:pPr>
        <w:spacing w:afterLines="200" w:after="480" w:line="360" w:lineRule="auto"/>
        <w:contextualSpacing/>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52.</w:t>
      </w:r>
      <w:r w:rsidRPr="004826E0">
        <w:rPr>
          <w:rFonts w:ascii="Times New Roman" w:hAnsi="Times New Roman" w:cs="Times New Roman"/>
          <w:sz w:val="28"/>
          <w:szCs w:val="28"/>
          <w:lang w:val="uk-UA"/>
        </w:rPr>
        <w:tab/>
        <w:t>Поняття та види лідерства. Основні концепції політичного лідерства</w:t>
      </w:r>
    </w:p>
    <w:p w:rsidR="00D50014" w:rsidRPr="004826E0" w:rsidRDefault="00D50014" w:rsidP="00DF54D7">
      <w:pPr>
        <w:spacing w:afterLines="200" w:after="480" w:line="360" w:lineRule="auto"/>
        <w:contextualSpacing/>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53.</w:t>
      </w:r>
      <w:r w:rsidRPr="004826E0">
        <w:rPr>
          <w:rFonts w:ascii="Times New Roman" w:hAnsi="Times New Roman" w:cs="Times New Roman"/>
          <w:sz w:val="28"/>
          <w:szCs w:val="28"/>
          <w:lang w:val="uk-UA"/>
        </w:rPr>
        <w:tab/>
        <w:t xml:space="preserve"> Політичні еліти і системи їх формування</w:t>
      </w:r>
    </w:p>
    <w:p w:rsidR="00D50014" w:rsidRPr="004826E0" w:rsidRDefault="00D50014" w:rsidP="00DF54D7">
      <w:pPr>
        <w:spacing w:afterLines="200" w:after="480" w:line="360" w:lineRule="auto"/>
        <w:contextualSpacing/>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54.</w:t>
      </w:r>
      <w:r w:rsidRPr="004826E0">
        <w:rPr>
          <w:rFonts w:ascii="Times New Roman" w:hAnsi="Times New Roman" w:cs="Times New Roman"/>
          <w:sz w:val="28"/>
          <w:szCs w:val="28"/>
          <w:lang w:val="uk-UA"/>
        </w:rPr>
        <w:tab/>
        <w:t>Політичні партії у політичній системі суспільства</w:t>
      </w:r>
    </w:p>
    <w:p w:rsidR="00D50014" w:rsidRPr="004826E0" w:rsidRDefault="00D50014" w:rsidP="00DF54D7">
      <w:pPr>
        <w:spacing w:afterLines="200" w:after="480" w:line="360" w:lineRule="auto"/>
        <w:contextualSpacing/>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55.</w:t>
      </w:r>
      <w:r w:rsidRPr="004826E0">
        <w:rPr>
          <w:rFonts w:ascii="Times New Roman" w:hAnsi="Times New Roman" w:cs="Times New Roman"/>
          <w:sz w:val="28"/>
          <w:szCs w:val="28"/>
          <w:lang w:val="uk-UA"/>
        </w:rPr>
        <w:tab/>
        <w:t>Наукові підходи до формування комунікативної політики органів державної влади.</w:t>
      </w:r>
    </w:p>
    <w:p w:rsidR="00D50014" w:rsidRPr="004826E0" w:rsidRDefault="00D50014" w:rsidP="00DF54D7">
      <w:pPr>
        <w:spacing w:afterLines="200" w:after="480" w:line="360" w:lineRule="auto"/>
        <w:contextualSpacing/>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56.</w:t>
      </w:r>
      <w:r w:rsidRPr="004826E0">
        <w:rPr>
          <w:rFonts w:ascii="Times New Roman" w:hAnsi="Times New Roman" w:cs="Times New Roman"/>
          <w:sz w:val="28"/>
          <w:szCs w:val="28"/>
          <w:lang w:val="uk-UA"/>
        </w:rPr>
        <w:tab/>
        <w:t xml:space="preserve"> Проблеми реформування публічної адміністрації в Україні:комунікативний аспект</w:t>
      </w:r>
    </w:p>
    <w:p w:rsidR="00D50014" w:rsidRPr="004826E0" w:rsidRDefault="00D50014" w:rsidP="00DF54D7">
      <w:pPr>
        <w:spacing w:afterLines="200" w:after="480" w:line="360" w:lineRule="auto"/>
        <w:contextualSpacing/>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57.</w:t>
      </w:r>
      <w:r w:rsidRPr="004826E0">
        <w:rPr>
          <w:rFonts w:ascii="Times New Roman" w:hAnsi="Times New Roman" w:cs="Times New Roman"/>
          <w:sz w:val="28"/>
          <w:szCs w:val="28"/>
          <w:lang w:val="uk-UA"/>
        </w:rPr>
        <w:tab/>
        <w:t xml:space="preserve"> Е-демократія як механізм політичної взаємодії</w:t>
      </w:r>
    </w:p>
    <w:p w:rsidR="00D50014" w:rsidRPr="004826E0" w:rsidRDefault="00D50014" w:rsidP="00DF54D7">
      <w:pPr>
        <w:spacing w:afterLines="200" w:after="480" w:line="360" w:lineRule="auto"/>
        <w:contextualSpacing/>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58.</w:t>
      </w:r>
      <w:r w:rsidRPr="004826E0">
        <w:rPr>
          <w:rFonts w:ascii="Times New Roman" w:hAnsi="Times New Roman" w:cs="Times New Roman"/>
          <w:sz w:val="28"/>
          <w:szCs w:val="28"/>
          <w:lang w:val="uk-UA"/>
        </w:rPr>
        <w:tab/>
        <w:t xml:space="preserve"> Інструменти електронної демократії в Україні: стан та тенденції розвитку</w:t>
      </w:r>
    </w:p>
    <w:p w:rsidR="00D50014" w:rsidRPr="004826E0" w:rsidRDefault="00D50014" w:rsidP="00DF54D7">
      <w:pPr>
        <w:spacing w:afterLines="200" w:after="480" w:line="360" w:lineRule="auto"/>
        <w:contextualSpacing/>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59.</w:t>
      </w:r>
      <w:r w:rsidRPr="004826E0">
        <w:rPr>
          <w:rFonts w:ascii="Times New Roman" w:hAnsi="Times New Roman" w:cs="Times New Roman"/>
          <w:sz w:val="28"/>
          <w:szCs w:val="28"/>
          <w:lang w:val="uk-UA"/>
        </w:rPr>
        <w:tab/>
        <w:t xml:space="preserve">Електронний парламент: поняття, сутність і мотиви впровадження </w:t>
      </w:r>
    </w:p>
    <w:p w:rsidR="00D50014" w:rsidRPr="004826E0" w:rsidRDefault="00D50014" w:rsidP="00DF54D7">
      <w:pPr>
        <w:spacing w:afterLines="200" w:after="480" w:line="360" w:lineRule="auto"/>
        <w:contextualSpacing/>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60.</w:t>
      </w:r>
      <w:r w:rsidRPr="004826E0">
        <w:rPr>
          <w:rFonts w:ascii="Times New Roman" w:hAnsi="Times New Roman" w:cs="Times New Roman"/>
          <w:sz w:val="28"/>
          <w:szCs w:val="28"/>
          <w:lang w:val="uk-UA"/>
        </w:rPr>
        <w:tab/>
        <w:t xml:space="preserve"> Соціальне партнерство: взаємодія влади та громади</w:t>
      </w:r>
    </w:p>
    <w:p w:rsidR="00D50014" w:rsidRPr="004826E0" w:rsidRDefault="00D50014" w:rsidP="00DF54D7">
      <w:pPr>
        <w:spacing w:afterLines="200" w:after="480" w:line="360" w:lineRule="auto"/>
        <w:contextualSpacing/>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61. Механізми взаємодії органів влади та громадськості: світовий та вітчизняний досвід</w:t>
      </w:r>
    </w:p>
    <w:p w:rsidR="00D50014" w:rsidRPr="004826E0" w:rsidRDefault="00D50014" w:rsidP="00DF54D7">
      <w:pPr>
        <w:spacing w:afterLines="200" w:after="480" w:line="360" w:lineRule="auto"/>
        <w:contextualSpacing/>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62. Шляхи узгодження діяльності органів державної виконавчої влади та місцевого самоврядування в територіальному управлінні.</w:t>
      </w:r>
    </w:p>
    <w:p w:rsidR="00D50014" w:rsidRPr="004826E0" w:rsidRDefault="00D50014" w:rsidP="00DF54D7">
      <w:pPr>
        <w:spacing w:afterLines="200" w:after="480" w:line="360" w:lineRule="auto"/>
        <w:contextualSpacing/>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63. Нормативно-правове забезпечення взаємодії держави та громадськості.</w:t>
      </w:r>
    </w:p>
    <w:p w:rsidR="00D50014" w:rsidRPr="004826E0" w:rsidRDefault="00D50014" w:rsidP="00DF54D7">
      <w:pPr>
        <w:spacing w:afterLines="200" w:after="480" w:line="360" w:lineRule="auto"/>
        <w:contextualSpacing/>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64. Теоретико-методологічні засади взаємовідносин державно-владних інститутів та суспільства.</w:t>
      </w:r>
    </w:p>
    <w:p w:rsidR="00D50014" w:rsidRPr="004826E0" w:rsidRDefault="00D50014" w:rsidP="00DF54D7">
      <w:pPr>
        <w:spacing w:afterLines="200" w:after="480" w:line="360" w:lineRule="auto"/>
        <w:contextualSpacing/>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65. Прозорість влади та її комунікацій із суспільством</w:t>
      </w:r>
    </w:p>
    <w:p w:rsidR="00D50014" w:rsidRPr="004826E0" w:rsidRDefault="00D50014" w:rsidP="00DF54D7">
      <w:pPr>
        <w:spacing w:afterLines="200" w:after="480" w:line="360" w:lineRule="auto"/>
        <w:contextualSpacing/>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66. Соціальне партнерство: взаємодія влади та громади</w:t>
      </w:r>
    </w:p>
    <w:p w:rsidR="00D50014" w:rsidRPr="004826E0" w:rsidRDefault="00D50014" w:rsidP="00DF54D7">
      <w:pPr>
        <w:spacing w:afterLines="200" w:after="480" w:line="360" w:lineRule="auto"/>
        <w:contextualSpacing/>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lastRenderedPageBreak/>
        <w:t>67. Механізми взаємодії органів влади та громадськості: світовий та вітчизняний досвід.</w:t>
      </w:r>
    </w:p>
    <w:p w:rsidR="00D50014" w:rsidRPr="004826E0" w:rsidRDefault="00D50014" w:rsidP="00DF54D7">
      <w:pPr>
        <w:spacing w:afterLines="200" w:after="480" w:line="360" w:lineRule="auto"/>
        <w:contextualSpacing/>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 xml:space="preserve">68. Державна ґендерна політика в Україні: сутність і передумови становлення. </w:t>
      </w:r>
    </w:p>
    <w:p w:rsidR="00D50014" w:rsidRPr="004826E0" w:rsidRDefault="00D50014" w:rsidP="00DF54D7">
      <w:pPr>
        <w:spacing w:afterLines="200" w:after="480" w:line="360" w:lineRule="auto"/>
        <w:contextualSpacing/>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69. Ґендерна політика в системі державного управління: сутність, мета, завдання.</w:t>
      </w:r>
    </w:p>
    <w:p w:rsidR="00D50014" w:rsidRPr="004826E0" w:rsidRDefault="00D50014" w:rsidP="00DF54D7">
      <w:pPr>
        <w:spacing w:afterLines="200" w:after="480" w:line="360" w:lineRule="auto"/>
        <w:contextualSpacing/>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 xml:space="preserve"> 70. Проблеми формування і реалізації ґендерної політики в системі державного управління України. </w:t>
      </w:r>
    </w:p>
    <w:p w:rsidR="00D50014" w:rsidRPr="004826E0" w:rsidRDefault="00D50014" w:rsidP="00DF54D7">
      <w:pPr>
        <w:tabs>
          <w:tab w:val="right" w:pos="9780"/>
        </w:tabs>
        <w:spacing w:afterLines="200" w:after="480" w:line="360" w:lineRule="auto"/>
        <w:contextualSpacing/>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 xml:space="preserve">80. Ґендерний вимір кадрового забезпечення державної служби в Україні. </w:t>
      </w:r>
      <w:r w:rsidR="00DF54D7">
        <w:rPr>
          <w:rFonts w:ascii="Times New Roman" w:hAnsi="Times New Roman" w:cs="Times New Roman"/>
          <w:sz w:val="28"/>
          <w:szCs w:val="28"/>
          <w:lang w:val="uk-UA"/>
        </w:rPr>
        <w:tab/>
      </w:r>
    </w:p>
    <w:p w:rsidR="00D50014" w:rsidRPr="004826E0" w:rsidRDefault="00D50014" w:rsidP="00DF54D7">
      <w:pPr>
        <w:spacing w:afterLines="200" w:after="480" w:line="360" w:lineRule="auto"/>
        <w:contextualSpacing/>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 xml:space="preserve">81. Формування і розвиток ґендерної культури в суспільстві. </w:t>
      </w:r>
    </w:p>
    <w:p w:rsidR="00D50014" w:rsidRPr="004826E0" w:rsidRDefault="00D50014" w:rsidP="00DF54D7">
      <w:pPr>
        <w:spacing w:afterLines="200" w:after="480" w:line="360" w:lineRule="auto"/>
        <w:contextualSpacing/>
        <w:jc w:val="both"/>
        <w:rPr>
          <w:rFonts w:ascii="Times New Roman" w:hAnsi="Times New Roman" w:cs="Times New Roman"/>
          <w:sz w:val="28"/>
          <w:szCs w:val="28"/>
          <w:lang w:val="uk-UA"/>
        </w:rPr>
      </w:pPr>
      <w:r w:rsidRPr="004826E0">
        <w:rPr>
          <w:rFonts w:ascii="Times New Roman" w:hAnsi="Times New Roman" w:cs="Times New Roman"/>
          <w:sz w:val="28"/>
          <w:szCs w:val="28"/>
          <w:lang w:val="uk-UA"/>
        </w:rPr>
        <w:t>82. Ґендерна паритетність у державному управлінні України: сутність і проблеми становлення</w:t>
      </w:r>
    </w:p>
    <w:p w:rsidR="00D50014" w:rsidRPr="004826E0" w:rsidRDefault="00D50014" w:rsidP="00DF54D7">
      <w:pPr>
        <w:spacing w:afterLines="200" w:after="480" w:line="360" w:lineRule="auto"/>
        <w:contextualSpacing/>
        <w:jc w:val="both"/>
        <w:rPr>
          <w:rFonts w:ascii="Times New Roman" w:hAnsi="Times New Roman" w:cs="Times New Roman"/>
          <w:sz w:val="28"/>
          <w:szCs w:val="28"/>
          <w:lang w:val="uk-UA"/>
        </w:rPr>
      </w:pPr>
    </w:p>
    <w:p w:rsidR="00D95D40" w:rsidRPr="004826E0" w:rsidRDefault="00D95D40" w:rsidP="00DF54D7">
      <w:pPr>
        <w:spacing w:afterLines="200" w:after="480"/>
        <w:contextualSpacing/>
        <w:rPr>
          <w:lang w:val="uk-UA"/>
        </w:rPr>
      </w:pPr>
    </w:p>
    <w:sectPr w:rsidR="00D95D40" w:rsidRPr="004826E0" w:rsidSect="004826E0">
      <w:headerReference w:type="default" r:id="rId76"/>
      <w:pgSz w:w="11906" w:h="16838"/>
      <w:pgMar w:top="1134" w:right="850" w:bottom="1134" w:left="1276"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53722" w:rsidRDefault="00C53722">
      <w:pPr>
        <w:spacing w:after="0" w:line="240" w:lineRule="auto"/>
      </w:pPr>
      <w:r>
        <w:separator/>
      </w:r>
    </w:p>
  </w:endnote>
  <w:endnote w:type="continuationSeparator" w:id="0">
    <w:p w:rsidR="00C53722" w:rsidRDefault="00C5372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2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 w:name="Tahoma">
    <w:panose1 w:val="020B0604030504040204"/>
    <w:charset w:val="CC"/>
    <w:family w:val="swiss"/>
    <w:pitch w:val="variable"/>
    <w:sig w:usb0="E1002EFF" w:usb1="C000605B" w:usb2="00000029" w:usb3="00000000" w:csb0="000101FF" w:csb1="00000000"/>
  </w:font>
  <w:font w:name="Segoe UI">
    <w:panose1 w:val="020B0502040204020203"/>
    <w:charset w:val="CC"/>
    <w:family w:val="swiss"/>
    <w:pitch w:val="variable"/>
    <w:sig w:usb0="E4002EFF" w:usb1="C000E47F" w:usb2="00000009" w:usb3="00000000" w:csb0="000001FF" w:csb1="00000000"/>
  </w:font>
  <w:font w:name="ProbaPro">
    <w:altName w:val="Times New Roman"/>
    <w:panose1 w:val="00000000000000000000"/>
    <w:charset w:val="00"/>
    <w:family w:val="roman"/>
    <w:notTrueType/>
    <w:pitch w:val="default"/>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53722" w:rsidRDefault="00C53722">
      <w:pPr>
        <w:spacing w:after="0" w:line="240" w:lineRule="auto"/>
      </w:pPr>
      <w:r>
        <w:separator/>
      </w:r>
    </w:p>
  </w:footnote>
  <w:footnote w:type="continuationSeparator" w:id="0">
    <w:p w:rsidR="00C53722" w:rsidRDefault="00C53722">
      <w:pPr>
        <w:spacing w:after="0" w:line="240" w:lineRule="auto"/>
      </w:pPr>
      <w:r>
        <w:continuationSeparator/>
      </w:r>
    </w:p>
  </w:footnote>
  <w:footnote w:id="1">
    <w:p w:rsidR="00CD0A26" w:rsidRPr="008C02FC" w:rsidRDefault="00CD0A26" w:rsidP="000B7C6F">
      <w:pPr>
        <w:pStyle w:val="af6"/>
        <w:rPr>
          <w:rFonts w:cstheme="minorHAnsi"/>
          <w:lang w:val="uk-UA"/>
        </w:rPr>
      </w:pPr>
      <w:r w:rsidRPr="000B7C6F">
        <w:rPr>
          <w:rStyle w:val="af8"/>
        </w:rPr>
        <w:footnoteRef/>
      </w:r>
      <w:r w:rsidRPr="000B7C6F">
        <w:t xml:space="preserve"> </w:t>
      </w:r>
      <w:r w:rsidRPr="008C02FC">
        <w:rPr>
          <w:rFonts w:cstheme="minorHAnsi"/>
          <w:color w:val="000000" w:themeColor="text1"/>
          <w:shd w:val="clear" w:color="auto" w:fill="FFFFFF"/>
          <w:lang w:val="uk-UA"/>
        </w:rPr>
        <w:t xml:space="preserve">Динаміка сприйняття напрямку справ в Україні та довіри до окремих інституцій між травнем 2022 року та жовтнем 2023 року: пресреліз. </w:t>
      </w:r>
      <w:r w:rsidRPr="008C02FC">
        <w:rPr>
          <w:rFonts w:cstheme="minorHAnsi"/>
          <w:color w:val="000000" w:themeColor="text1"/>
          <w:shd w:val="clear" w:color="auto" w:fill="FFFFFF"/>
        </w:rPr>
        <w:t>КМ</w:t>
      </w:r>
      <w:r w:rsidRPr="008C02FC">
        <w:rPr>
          <w:rFonts w:cstheme="minorHAnsi"/>
          <w:color w:val="000000" w:themeColor="text1"/>
          <w:shd w:val="clear" w:color="auto" w:fill="FFFFFF"/>
          <w:lang w:val="uk-UA"/>
        </w:rPr>
        <w:t xml:space="preserve">ІС, 31.10.2023. </w:t>
      </w:r>
      <w:r w:rsidRPr="008C02FC">
        <w:rPr>
          <w:rFonts w:cstheme="minorHAnsi"/>
          <w:color w:val="000000" w:themeColor="text1"/>
          <w:shd w:val="clear" w:color="auto" w:fill="FFFFFF"/>
          <w:lang w:val="en-US"/>
        </w:rPr>
        <w:t>URL</w:t>
      </w:r>
      <w:r w:rsidRPr="008C02FC">
        <w:rPr>
          <w:rFonts w:cstheme="minorHAnsi"/>
          <w:color w:val="000000" w:themeColor="text1"/>
          <w:shd w:val="clear" w:color="auto" w:fill="FFFFFF"/>
        </w:rPr>
        <w:t xml:space="preserve"> :  </w:t>
      </w:r>
      <w:hyperlink r:id="rId1" w:history="1">
        <w:r w:rsidRPr="008C02FC">
          <w:rPr>
            <w:rStyle w:val="a9"/>
            <w:rFonts w:cstheme="minorHAnsi"/>
            <w:shd w:val="clear" w:color="auto" w:fill="FFFFFF"/>
            <w:lang w:val="en-US"/>
          </w:rPr>
          <w:t>https</w:t>
        </w:r>
        <w:r w:rsidRPr="008C02FC">
          <w:rPr>
            <w:rStyle w:val="a9"/>
            <w:rFonts w:cstheme="minorHAnsi"/>
            <w:shd w:val="clear" w:color="auto" w:fill="FFFFFF"/>
          </w:rPr>
          <w:t>://</w:t>
        </w:r>
        <w:r w:rsidRPr="008C02FC">
          <w:rPr>
            <w:rStyle w:val="a9"/>
            <w:rFonts w:cstheme="minorHAnsi"/>
            <w:shd w:val="clear" w:color="auto" w:fill="FFFFFF"/>
            <w:lang w:val="en-US"/>
          </w:rPr>
          <w:t>kiis</w:t>
        </w:r>
        <w:r w:rsidRPr="008C02FC">
          <w:rPr>
            <w:rStyle w:val="a9"/>
            <w:rFonts w:cstheme="minorHAnsi"/>
            <w:shd w:val="clear" w:color="auto" w:fill="FFFFFF"/>
          </w:rPr>
          <w:t>.</w:t>
        </w:r>
        <w:r w:rsidRPr="008C02FC">
          <w:rPr>
            <w:rStyle w:val="a9"/>
            <w:rFonts w:cstheme="minorHAnsi"/>
            <w:shd w:val="clear" w:color="auto" w:fill="FFFFFF"/>
            <w:lang w:val="en-US"/>
          </w:rPr>
          <w:t>com</w:t>
        </w:r>
        <w:r w:rsidRPr="008C02FC">
          <w:rPr>
            <w:rStyle w:val="a9"/>
            <w:rFonts w:cstheme="minorHAnsi"/>
            <w:shd w:val="clear" w:color="auto" w:fill="FFFFFF"/>
          </w:rPr>
          <w:t>.</w:t>
        </w:r>
        <w:r w:rsidRPr="008C02FC">
          <w:rPr>
            <w:rStyle w:val="a9"/>
            <w:rFonts w:cstheme="minorHAnsi"/>
            <w:shd w:val="clear" w:color="auto" w:fill="FFFFFF"/>
            <w:lang w:val="en-US"/>
          </w:rPr>
          <w:t>ua</w:t>
        </w:r>
        <w:r w:rsidRPr="008C02FC">
          <w:rPr>
            <w:rStyle w:val="a9"/>
            <w:rFonts w:cstheme="minorHAnsi"/>
            <w:shd w:val="clear" w:color="auto" w:fill="FFFFFF"/>
          </w:rPr>
          <w:t>/</w:t>
        </w:r>
      </w:hyperlink>
      <w:r w:rsidRPr="008C02FC">
        <w:rPr>
          <w:rFonts w:cstheme="minorHAnsi"/>
          <w:color w:val="000000" w:themeColor="text1"/>
          <w:shd w:val="clear" w:color="auto" w:fill="FFFFFF"/>
          <w:lang w:val="uk-UA"/>
        </w:rPr>
        <w:t xml:space="preserve"> </w:t>
      </w:r>
    </w:p>
  </w:footnote>
  <w:footnote w:id="2">
    <w:p w:rsidR="00CD0A26" w:rsidRPr="00130191" w:rsidRDefault="00CD0A26" w:rsidP="00130191">
      <w:pPr>
        <w:pStyle w:val="af6"/>
      </w:pPr>
      <w:r>
        <w:rPr>
          <w:rStyle w:val="af8"/>
        </w:rPr>
        <w:footnoteRef/>
      </w:r>
      <w:r>
        <w:t xml:space="preserve"> Політологія</w:t>
      </w:r>
      <w:r>
        <w:rPr>
          <w:lang w:val="uk-UA"/>
        </w:rPr>
        <w:t xml:space="preserve"> : </w:t>
      </w:r>
      <w:r>
        <w:t>Навчальний посібник</w:t>
      </w:r>
      <w:r>
        <w:rPr>
          <w:lang w:val="uk-UA"/>
        </w:rPr>
        <w:t xml:space="preserve"> /  наук. Ред. А. Колодій. </w:t>
      </w:r>
      <w:r>
        <w:t>К. : Ельга, 2007. 582 c.</w:t>
      </w:r>
    </w:p>
  </w:footnote>
  <w:footnote w:id="3">
    <w:p w:rsidR="00CD0A26" w:rsidRPr="00AF4F9F" w:rsidRDefault="00CD0A26">
      <w:pPr>
        <w:pStyle w:val="af6"/>
      </w:pPr>
      <w:r>
        <w:rPr>
          <w:rStyle w:val="af8"/>
        </w:rPr>
        <w:footnoteRef/>
      </w:r>
      <w:r>
        <w:t xml:space="preserve"> </w:t>
      </w:r>
      <w:r>
        <w:rPr>
          <w:lang w:val="uk-UA"/>
        </w:rPr>
        <w:t xml:space="preserve">Концепція політичної освіти України. 2005. </w:t>
      </w:r>
      <w:r>
        <w:rPr>
          <w:lang w:val="en-US"/>
        </w:rPr>
        <w:t>URL</w:t>
      </w:r>
      <w:r w:rsidRPr="00AF4F9F">
        <w:t xml:space="preserve"> : </w:t>
      </w:r>
      <w:hyperlink r:id="rId2" w:history="1">
        <w:r w:rsidRPr="00D968E1">
          <w:rPr>
            <w:rStyle w:val="a9"/>
            <w:lang w:val="en-US"/>
          </w:rPr>
          <w:t>https</w:t>
        </w:r>
        <w:r w:rsidRPr="00AF4F9F">
          <w:rPr>
            <w:rStyle w:val="a9"/>
          </w:rPr>
          <w:t>://</w:t>
        </w:r>
        <w:r w:rsidRPr="00D968E1">
          <w:rPr>
            <w:rStyle w:val="a9"/>
            <w:lang w:val="en-US"/>
          </w:rPr>
          <w:t>parlament</w:t>
        </w:r>
        <w:r w:rsidRPr="00AF4F9F">
          <w:rPr>
            <w:rStyle w:val="a9"/>
          </w:rPr>
          <w:t>.</w:t>
        </w:r>
        <w:r w:rsidRPr="00D968E1">
          <w:rPr>
            <w:rStyle w:val="a9"/>
            <w:lang w:val="en-US"/>
          </w:rPr>
          <w:t>org</w:t>
        </w:r>
        <w:r w:rsidRPr="00AF4F9F">
          <w:rPr>
            <w:rStyle w:val="a9"/>
          </w:rPr>
          <w:t>.</w:t>
        </w:r>
        <w:r w:rsidRPr="00D968E1">
          <w:rPr>
            <w:rStyle w:val="a9"/>
            <w:lang w:val="en-US"/>
          </w:rPr>
          <w:t>ua</w:t>
        </w:r>
        <w:r w:rsidRPr="00AF4F9F">
          <w:rPr>
            <w:rStyle w:val="a9"/>
          </w:rPr>
          <w:t>/2005/04/07/</w:t>
        </w:r>
        <w:r w:rsidRPr="00D968E1">
          <w:rPr>
            <w:rStyle w:val="a9"/>
            <w:lang w:val="en-US"/>
          </w:rPr>
          <w:t>political</w:t>
        </w:r>
        <w:r w:rsidRPr="00AF4F9F">
          <w:rPr>
            <w:rStyle w:val="a9"/>
          </w:rPr>
          <w:t>-</w:t>
        </w:r>
        <w:r w:rsidRPr="00D968E1">
          <w:rPr>
            <w:rStyle w:val="a9"/>
            <w:lang w:val="en-US"/>
          </w:rPr>
          <w:t>education</w:t>
        </w:r>
        <w:r w:rsidRPr="00AF4F9F">
          <w:rPr>
            <w:rStyle w:val="a9"/>
          </w:rPr>
          <w:t>-</w:t>
        </w:r>
        <w:r w:rsidRPr="00D968E1">
          <w:rPr>
            <w:rStyle w:val="a9"/>
            <w:lang w:val="en-US"/>
          </w:rPr>
          <w:t>problems</w:t>
        </w:r>
        <w:r w:rsidRPr="00AF4F9F">
          <w:rPr>
            <w:rStyle w:val="a9"/>
          </w:rPr>
          <w:t>-</w:t>
        </w:r>
        <w:r w:rsidRPr="00D968E1">
          <w:rPr>
            <w:rStyle w:val="a9"/>
            <w:lang w:val="en-US"/>
          </w:rPr>
          <w:t>prospects</w:t>
        </w:r>
        <w:r w:rsidRPr="00AF4F9F">
          <w:rPr>
            <w:rStyle w:val="a9"/>
          </w:rPr>
          <w:t>/</w:t>
        </w:r>
      </w:hyperlink>
      <w:r w:rsidRPr="00AF4F9F">
        <w:t xml:space="preserve"> </w:t>
      </w:r>
    </w:p>
  </w:footnote>
  <w:footnote w:id="4">
    <w:p w:rsidR="00CD0A26" w:rsidRPr="00BF2EF9" w:rsidRDefault="00CD0A26" w:rsidP="00BF2EF9">
      <w:pPr>
        <w:pStyle w:val="af6"/>
        <w:rPr>
          <w:lang w:val="uk-UA"/>
        </w:rPr>
      </w:pPr>
      <w:r>
        <w:rPr>
          <w:rStyle w:val="af8"/>
        </w:rPr>
        <w:footnoteRef/>
      </w:r>
      <w:r w:rsidRPr="00BF2EF9">
        <w:t>.</w:t>
      </w:r>
      <w:r w:rsidRPr="00AF4F9F">
        <w:t xml:space="preserve"> </w:t>
      </w:r>
      <w:r>
        <w:rPr>
          <w:lang w:val="en-US"/>
        </w:rPr>
        <w:t>URL</w:t>
      </w:r>
      <w:r w:rsidRPr="00AF4F9F">
        <w:t xml:space="preserve"> : </w:t>
      </w:r>
      <w:r>
        <w:rPr>
          <w:lang w:val="uk-UA"/>
        </w:rPr>
        <w:t xml:space="preserve"> </w:t>
      </w:r>
      <w:hyperlink r:id="rId3" w:history="1">
        <w:r w:rsidRPr="00D968E1">
          <w:rPr>
            <w:rStyle w:val="a9"/>
            <w:lang w:val="uk-UA"/>
          </w:rPr>
          <w:t>https://doi.org/10.30525/978-9934-26-088-9-1</w:t>
        </w:r>
      </w:hyperlink>
      <w:r>
        <w:rPr>
          <w:lang w:val="uk-UA"/>
        </w:rPr>
        <w:t xml:space="preserve"> </w:t>
      </w:r>
    </w:p>
  </w:footnote>
  <w:footnote w:id="5">
    <w:p w:rsidR="00CD0A26" w:rsidRPr="00BF2EF9" w:rsidRDefault="00CD0A26">
      <w:pPr>
        <w:pStyle w:val="af6"/>
        <w:rPr>
          <w:lang w:val="uk-UA"/>
        </w:rPr>
      </w:pPr>
      <w:r>
        <w:rPr>
          <w:rStyle w:val="af8"/>
        </w:rPr>
        <w:footnoteRef/>
      </w:r>
      <w:r w:rsidRPr="00BF2EF9">
        <w:rPr>
          <w:lang w:val="uk-UA"/>
        </w:rPr>
        <w:t xml:space="preserve"> </w:t>
      </w:r>
      <w:r>
        <w:rPr>
          <w:lang w:val="uk-UA"/>
        </w:rPr>
        <w:t xml:space="preserve">Резнік О. </w:t>
      </w:r>
      <w:r w:rsidRPr="00BF2EF9">
        <w:rPr>
          <w:lang w:val="uk-UA"/>
        </w:rPr>
        <w:t>Ставлення українців до влади під час повномасштабної війни</w:t>
      </w:r>
      <w:r>
        <w:rPr>
          <w:lang w:val="uk-UA"/>
        </w:rPr>
        <w:t xml:space="preserve">, за матеріалами Центра Разумкова, 2003 . </w:t>
      </w:r>
      <w:r>
        <w:rPr>
          <w:lang w:val="en-US"/>
        </w:rPr>
        <w:t xml:space="preserve">URL : </w:t>
      </w:r>
      <w:hyperlink r:id="rId4" w:history="1">
        <w:r w:rsidRPr="00D968E1">
          <w:rPr>
            <w:rStyle w:val="a9"/>
            <w:lang w:val="uk-UA"/>
          </w:rPr>
          <w:t>https://dif.org.ua/article/stavlennya-ukraintsiv-do-vladi-pid-chas-povnomasshtabnoi-viyni</w:t>
        </w:r>
      </w:hyperlink>
      <w:r>
        <w:rPr>
          <w:lang w:val="uk-UA"/>
        </w:rPr>
        <w:t xml:space="preserve"> </w:t>
      </w:r>
    </w:p>
  </w:footnote>
  <w:footnote w:id="6">
    <w:p w:rsidR="00CD0A26" w:rsidRPr="009506F5" w:rsidRDefault="00CD0A26">
      <w:pPr>
        <w:pStyle w:val="af6"/>
        <w:rPr>
          <w:lang w:val="uk-UA"/>
        </w:rPr>
      </w:pPr>
      <w:r>
        <w:rPr>
          <w:rStyle w:val="af8"/>
        </w:rPr>
        <w:footnoteRef/>
      </w:r>
      <w:r w:rsidRPr="009506F5">
        <w:rPr>
          <w:lang w:val="uk-UA"/>
        </w:rPr>
        <w:t xml:space="preserve"> </w:t>
      </w:r>
      <w:r>
        <w:rPr>
          <w:lang w:val="uk-UA"/>
        </w:rPr>
        <w:t xml:space="preserve">Резнік О. </w:t>
      </w:r>
      <w:r w:rsidRPr="00BF2EF9">
        <w:rPr>
          <w:lang w:val="uk-UA"/>
        </w:rPr>
        <w:t>Ставлення українців до влади під час повномасштабної війни</w:t>
      </w:r>
      <w:r>
        <w:rPr>
          <w:lang w:val="uk-UA"/>
        </w:rPr>
        <w:t xml:space="preserve">, за матеріалами Центра Разумкова, 2003 . </w:t>
      </w:r>
      <w:r>
        <w:rPr>
          <w:lang w:val="en-US"/>
        </w:rPr>
        <w:t xml:space="preserve">URL : </w:t>
      </w:r>
      <w:hyperlink r:id="rId5" w:history="1">
        <w:r w:rsidRPr="00D968E1">
          <w:rPr>
            <w:rStyle w:val="a9"/>
            <w:lang w:val="uk-UA"/>
          </w:rPr>
          <w:t>https://dif.org.ua/article/stavlennya-ukraintsiv-do-vladi-pid-chas-povnomasshtabnoi-viyni</w:t>
        </w:r>
      </w:hyperlink>
    </w:p>
  </w:footnote>
  <w:footnote w:id="7">
    <w:p w:rsidR="00CD0A26" w:rsidRPr="00BF2EF9" w:rsidRDefault="00CD0A26">
      <w:pPr>
        <w:pStyle w:val="af6"/>
        <w:rPr>
          <w:lang w:val="uk-UA"/>
        </w:rPr>
      </w:pPr>
      <w:r>
        <w:rPr>
          <w:rStyle w:val="af8"/>
        </w:rPr>
        <w:footnoteRef/>
      </w:r>
      <w:r w:rsidRPr="00BF2EF9">
        <w:rPr>
          <w:lang w:val="uk-UA"/>
        </w:rPr>
        <w:t xml:space="preserve"> </w:t>
      </w:r>
      <w:hyperlink r:id="rId6" w:history="1">
        <w:r w:rsidRPr="001C40F6">
          <w:rPr>
            <w:rStyle w:val="a9"/>
            <w:rFonts w:cstheme="minorHAnsi"/>
            <w:lang w:val="uk-UA"/>
          </w:rPr>
          <w:t>http://w1.c1.rada.gov.ua/pls/site2/p_deputat_list</w:t>
        </w:r>
      </w:hyperlink>
      <w:r w:rsidRPr="00BF2EF9">
        <w:rPr>
          <w:rFonts w:ascii="Times New Roman" w:hAnsi="Times New Roman" w:cs="Times New Roman"/>
          <w:color w:val="FF0000"/>
          <w:sz w:val="28"/>
          <w:szCs w:val="28"/>
          <w:lang w:val="uk-UA"/>
        </w:rPr>
        <w:t xml:space="preserve"> </w:t>
      </w:r>
    </w:p>
  </w:footnote>
  <w:footnote w:id="8">
    <w:p w:rsidR="00CD0A26" w:rsidRPr="00121646" w:rsidRDefault="00CD0A26" w:rsidP="00121646">
      <w:pPr>
        <w:pStyle w:val="af6"/>
        <w:rPr>
          <w:lang w:val="uk-UA"/>
        </w:rPr>
      </w:pPr>
      <w:r>
        <w:rPr>
          <w:rStyle w:val="af8"/>
        </w:rPr>
        <w:footnoteRef/>
      </w:r>
      <w:r w:rsidRPr="00121646">
        <w:rPr>
          <w:lang w:val="uk-UA"/>
        </w:rPr>
        <w:t xml:space="preserve"> Положен</w:t>
      </w:r>
      <w:r>
        <w:rPr>
          <w:lang w:val="uk-UA"/>
        </w:rPr>
        <w:t xml:space="preserve">ня про </w:t>
      </w:r>
      <w:r w:rsidRPr="00121646">
        <w:rPr>
          <w:lang w:val="uk-UA"/>
        </w:rPr>
        <w:t>Міністерство юстиції України</w:t>
      </w:r>
      <w:r>
        <w:rPr>
          <w:lang w:val="uk-UA"/>
        </w:rPr>
        <w:t xml:space="preserve">. Затв. пост. КМУ </w:t>
      </w:r>
      <w:r w:rsidRPr="00121646">
        <w:rPr>
          <w:lang w:val="uk-UA"/>
        </w:rPr>
        <w:t>від 2 липня 2014 р. № 228</w:t>
      </w:r>
      <w:r>
        <w:rPr>
          <w:lang w:val="uk-UA"/>
        </w:rPr>
        <w:t xml:space="preserve">. </w:t>
      </w:r>
      <w:r w:rsidRPr="00121646">
        <w:rPr>
          <w:lang w:val="uk-UA"/>
        </w:rPr>
        <w:t xml:space="preserve"> </w:t>
      </w:r>
      <w:r>
        <w:rPr>
          <w:lang w:val="en-US"/>
        </w:rPr>
        <w:t>URL :</w:t>
      </w:r>
      <w:r>
        <w:rPr>
          <w:lang w:val="uk-UA"/>
        </w:rPr>
        <w:t xml:space="preserve"> </w:t>
      </w:r>
      <w:r w:rsidRPr="00121646">
        <w:rPr>
          <w:lang w:val="en-US"/>
        </w:rPr>
        <w:t>https</w:t>
      </w:r>
      <w:r w:rsidRPr="00121646">
        <w:rPr>
          <w:lang w:val="uk-UA"/>
        </w:rPr>
        <w:t>://</w:t>
      </w:r>
      <w:r w:rsidRPr="00121646">
        <w:rPr>
          <w:lang w:val="en-US"/>
        </w:rPr>
        <w:t>zakon</w:t>
      </w:r>
      <w:r w:rsidRPr="00121646">
        <w:rPr>
          <w:lang w:val="uk-UA"/>
        </w:rPr>
        <w:t>.</w:t>
      </w:r>
      <w:r w:rsidRPr="00121646">
        <w:rPr>
          <w:lang w:val="en-US"/>
        </w:rPr>
        <w:t>rada</w:t>
      </w:r>
      <w:r w:rsidRPr="00121646">
        <w:rPr>
          <w:lang w:val="uk-UA"/>
        </w:rPr>
        <w:t>.</w:t>
      </w:r>
      <w:r w:rsidRPr="00121646">
        <w:rPr>
          <w:lang w:val="en-US"/>
        </w:rPr>
        <w:t>gov</w:t>
      </w:r>
      <w:r w:rsidRPr="00121646">
        <w:rPr>
          <w:lang w:val="uk-UA"/>
        </w:rPr>
        <w:t>.</w:t>
      </w:r>
      <w:r w:rsidRPr="00121646">
        <w:rPr>
          <w:lang w:val="en-US"/>
        </w:rPr>
        <w:t>ua</w:t>
      </w:r>
      <w:r w:rsidRPr="00121646">
        <w:rPr>
          <w:lang w:val="uk-UA"/>
        </w:rPr>
        <w:t>/</w:t>
      </w:r>
      <w:r w:rsidRPr="00121646">
        <w:rPr>
          <w:lang w:val="en-US"/>
        </w:rPr>
        <w:t>laws</w:t>
      </w:r>
      <w:r w:rsidRPr="00121646">
        <w:rPr>
          <w:lang w:val="uk-UA"/>
        </w:rPr>
        <w:t>/</w:t>
      </w:r>
      <w:r w:rsidRPr="00121646">
        <w:rPr>
          <w:lang w:val="en-US"/>
        </w:rPr>
        <w:t>show</w:t>
      </w:r>
      <w:r w:rsidRPr="00121646">
        <w:rPr>
          <w:lang w:val="uk-UA"/>
        </w:rPr>
        <w:t>/228-2014-%</w:t>
      </w:r>
      <w:r w:rsidRPr="00121646">
        <w:rPr>
          <w:lang w:val="en-US"/>
        </w:rPr>
        <w:t>D</w:t>
      </w:r>
      <w:r w:rsidRPr="00121646">
        <w:rPr>
          <w:lang w:val="uk-UA"/>
        </w:rPr>
        <w:t>0%</w:t>
      </w:r>
      <w:r w:rsidRPr="00121646">
        <w:rPr>
          <w:lang w:val="en-US"/>
        </w:rPr>
        <w:t>BF</w:t>
      </w:r>
      <w:r w:rsidRPr="00121646">
        <w:rPr>
          <w:lang w:val="uk-UA"/>
        </w:rPr>
        <w:t>#</w:t>
      </w:r>
      <w:r w:rsidRPr="00121646">
        <w:rPr>
          <w:lang w:val="en-US"/>
        </w:rPr>
        <w:t>Text</w:t>
      </w:r>
    </w:p>
  </w:footnote>
  <w:footnote w:id="9">
    <w:p w:rsidR="00CD0A26" w:rsidRPr="00814E79" w:rsidRDefault="00CD0A26" w:rsidP="00814E79">
      <w:pPr>
        <w:pStyle w:val="af6"/>
        <w:rPr>
          <w:lang w:val="uk-UA"/>
        </w:rPr>
      </w:pPr>
      <w:r>
        <w:rPr>
          <w:rStyle w:val="af8"/>
        </w:rPr>
        <w:footnoteRef/>
      </w:r>
      <w:r w:rsidRPr="00814E79">
        <w:rPr>
          <w:lang w:val="uk-UA"/>
        </w:rPr>
        <w:t xml:space="preserve"> </w:t>
      </w:r>
      <w:r>
        <w:rPr>
          <w:lang w:val="uk-UA"/>
        </w:rPr>
        <w:t xml:space="preserve">Гід онлайн Дія. </w:t>
      </w:r>
      <w:r w:rsidRPr="00814E79">
        <w:rPr>
          <w:lang w:val="uk-UA"/>
        </w:rPr>
        <w:t>Реєстрація створення політичної партії</w:t>
      </w:r>
      <w:r>
        <w:rPr>
          <w:lang w:val="uk-UA"/>
        </w:rPr>
        <w:t xml:space="preserve">. </w:t>
      </w:r>
      <w:r>
        <w:rPr>
          <w:lang w:val="en-US"/>
        </w:rPr>
        <w:t>URL</w:t>
      </w:r>
      <w:r w:rsidRPr="00AF4F9F">
        <w:t xml:space="preserve"> :</w:t>
      </w:r>
      <w:r>
        <w:rPr>
          <w:lang w:val="uk-UA"/>
        </w:rPr>
        <w:t xml:space="preserve"> </w:t>
      </w:r>
      <w:hyperlink r:id="rId7" w:anchor=":~:text=%D0%94%D0%BB%D1%8F%20%D1%80%D0%B5%D1%94%D1%81%D1%82%D1%80%D0%B0%D1%86%D1%96%D1%97%20%D1%81%D1%82%D0%B2%D0%BE%D1%80%D0%B5%D0%BD%D0%BD%D1%8F%20%D0%BF%D0%BE%D0%BB%D1%96%D1%82%D0%B8%D1%87%D0%BD%D0%BE%D1%97%20%D0%BF%D0%B0%D1%80%D1%82%D1%96%D1%97,%D1%82" w:history="1">
        <w:r w:rsidRPr="00814E79">
          <w:rPr>
            <w:rStyle w:val="a9"/>
            <w:lang w:val="uk-UA"/>
          </w:rPr>
          <w:t>Портал Дія</w:t>
        </w:r>
      </w:hyperlink>
      <w:r w:rsidRPr="00814E79">
        <w:rPr>
          <w:lang w:val="uk-UA"/>
        </w:rPr>
        <w:t xml:space="preserve"> </w:t>
      </w:r>
    </w:p>
  </w:footnote>
  <w:footnote w:id="10">
    <w:p w:rsidR="00CD0A26" w:rsidRPr="00814E79" w:rsidRDefault="00CD0A26" w:rsidP="00121646">
      <w:pPr>
        <w:pStyle w:val="af6"/>
        <w:rPr>
          <w:lang w:val="uk-UA"/>
        </w:rPr>
      </w:pPr>
      <w:r>
        <w:rPr>
          <w:rStyle w:val="af8"/>
        </w:rPr>
        <w:footnoteRef/>
      </w:r>
      <w:r w:rsidRPr="00814E79">
        <w:rPr>
          <w:lang w:val="uk-UA"/>
        </w:rPr>
        <w:t xml:space="preserve"> </w:t>
      </w:r>
      <w:r>
        <w:rPr>
          <w:lang w:val="uk-UA"/>
        </w:rPr>
        <w:t>Там само</w:t>
      </w:r>
      <w:r w:rsidRPr="00121646">
        <w:t>.</w:t>
      </w:r>
      <w:r w:rsidRPr="00814E79">
        <w:rPr>
          <w:lang w:val="uk-UA"/>
        </w:rPr>
        <w:t xml:space="preserve"> </w:t>
      </w:r>
    </w:p>
  </w:footnote>
  <w:footnote w:id="11">
    <w:p w:rsidR="00CD0A26" w:rsidRPr="00F113B5" w:rsidRDefault="00CD0A26">
      <w:pPr>
        <w:pStyle w:val="af6"/>
        <w:rPr>
          <w:lang w:val="uk-UA"/>
        </w:rPr>
      </w:pPr>
      <w:r>
        <w:rPr>
          <w:rStyle w:val="af8"/>
        </w:rPr>
        <w:footnoteRef/>
      </w:r>
      <w:r w:rsidRPr="00F113B5">
        <w:rPr>
          <w:lang w:val="uk-UA"/>
        </w:rPr>
        <w:t xml:space="preserve"> </w:t>
      </w:r>
      <w:r>
        <w:rPr>
          <w:lang w:val="uk-UA"/>
        </w:rPr>
        <w:t xml:space="preserve">Партійна система України після виборів. Західноукраїнський національний університет. </w:t>
      </w:r>
      <w:r w:rsidRPr="00F113B5">
        <w:rPr>
          <w:lang w:val="en-US"/>
        </w:rPr>
        <w:t>http</w:t>
      </w:r>
      <w:r w:rsidRPr="00F113B5">
        <w:rPr>
          <w:lang w:val="uk-UA"/>
        </w:rPr>
        <w:t>://</w:t>
      </w:r>
      <w:r w:rsidRPr="00F113B5">
        <w:rPr>
          <w:lang w:val="en-US"/>
        </w:rPr>
        <w:t>dspace</w:t>
      </w:r>
      <w:r w:rsidRPr="00F113B5">
        <w:rPr>
          <w:lang w:val="uk-UA"/>
        </w:rPr>
        <w:t>.</w:t>
      </w:r>
      <w:r w:rsidRPr="00F113B5">
        <w:rPr>
          <w:lang w:val="en-US"/>
        </w:rPr>
        <w:t>wunu</w:t>
      </w:r>
      <w:r w:rsidRPr="00F113B5">
        <w:rPr>
          <w:lang w:val="uk-UA"/>
        </w:rPr>
        <w:t>.</w:t>
      </w:r>
      <w:r w:rsidRPr="00F113B5">
        <w:rPr>
          <w:lang w:val="en-US"/>
        </w:rPr>
        <w:t>edu</w:t>
      </w:r>
      <w:r w:rsidRPr="00F113B5">
        <w:rPr>
          <w:lang w:val="uk-UA"/>
        </w:rPr>
        <w:t>.</w:t>
      </w:r>
      <w:r w:rsidRPr="00F113B5">
        <w:rPr>
          <w:lang w:val="en-US"/>
        </w:rPr>
        <w:t>ua</w:t>
      </w:r>
      <w:r w:rsidRPr="00F113B5">
        <w:rPr>
          <w:lang w:val="uk-UA"/>
        </w:rPr>
        <w:t>/</w:t>
      </w:r>
      <w:r w:rsidRPr="00F113B5">
        <w:rPr>
          <w:lang w:val="en-US"/>
        </w:rPr>
        <w:t>bitstream</w:t>
      </w:r>
      <w:r w:rsidRPr="00F113B5">
        <w:rPr>
          <w:lang w:val="uk-UA"/>
        </w:rPr>
        <w:t>/316497/46469/1/%</w:t>
      </w:r>
      <w:r w:rsidRPr="00F113B5">
        <w:rPr>
          <w:lang w:val="en-US"/>
        </w:rPr>
        <w:t>D</w:t>
      </w:r>
      <w:r w:rsidRPr="00F113B5">
        <w:rPr>
          <w:lang w:val="uk-UA"/>
        </w:rPr>
        <w:t>0%9</w:t>
      </w:r>
      <w:r w:rsidRPr="00F113B5">
        <w:rPr>
          <w:lang w:val="en-US"/>
        </w:rPr>
        <w:t>A</w:t>
      </w:r>
      <w:r w:rsidRPr="00F113B5">
        <w:rPr>
          <w:lang w:val="uk-UA"/>
        </w:rPr>
        <w:t>%</w:t>
      </w:r>
      <w:r w:rsidRPr="00F113B5">
        <w:rPr>
          <w:lang w:val="en-US"/>
        </w:rPr>
        <w:t>D</w:t>
      </w:r>
      <w:r w:rsidRPr="00F113B5">
        <w:rPr>
          <w:lang w:val="uk-UA"/>
        </w:rPr>
        <w:t>1%83%</w:t>
      </w:r>
      <w:r w:rsidRPr="00F113B5">
        <w:rPr>
          <w:lang w:val="en-US"/>
        </w:rPr>
        <w:t>D</w:t>
      </w:r>
      <w:r w:rsidRPr="00F113B5">
        <w:rPr>
          <w:lang w:val="uk-UA"/>
        </w:rPr>
        <w:t>1%80%</w:t>
      </w:r>
      <w:r w:rsidRPr="00F113B5">
        <w:rPr>
          <w:lang w:val="en-US"/>
        </w:rPr>
        <w:t>D</w:t>
      </w:r>
      <w:r w:rsidRPr="00F113B5">
        <w:rPr>
          <w:lang w:val="uk-UA"/>
        </w:rPr>
        <w:t>1%81%</w:t>
      </w:r>
      <w:r w:rsidRPr="00F113B5">
        <w:rPr>
          <w:lang w:val="en-US"/>
        </w:rPr>
        <w:t>D</w:t>
      </w:r>
      <w:r w:rsidRPr="00F113B5">
        <w:rPr>
          <w:lang w:val="uk-UA"/>
        </w:rPr>
        <w:t>0%</w:t>
      </w:r>
      <w:r w:rsidRPr="00F113B5">
        <w:rPr>
          <w:lang w:val="en-US"/>
        </w:rPr>
        <w:t>BE</w:t>
      </w:r>
      <w:r w:rsidRPr="00F113B5">
        <w:rPr>
          <w:lang w:val="uk-UA"/>
        </w:rPr>
        <w:t>%</w:t>
      </w:r>
      <w:r w:rsidRPr="00F113B5">
        <w:rPr>
          <w:lang w:val="en-US"/>
        </w:rPr>
        <w:t>D</w:t>
      </w:r>
      <w:r w:rsidRPr="00F113B5">
        <w:rPr>
          <w:lang w:val="uk-UA"/>
        </w:rPr>
        <w:t>0%</w:t>
      </w:r>
      <w:r w:rsidRPr="00F113B5">
        <w:rPr>
          <w:lang w:val="en-US"/>
        </w:rPr>
        <w:t>B</w:t>
      </w:r>
      <w:r w:rsidRPr="00F113B5">
        <w:rPr>
          <w:lang w:val="uk-UA"/>
        </w:rPr>
        <w:t>2%</w:t>
      </w:r>
      <w:r w:rsidRPr="00F113B5">
        <w:rPr>
          <w:lang w:val="en-US"/>
        </w:rPr>
        <w:t>D</w:t>
      </w:r>
      <w:r w:rsidRPr="00F113B5">
        <w:rPr>
          <w:lang w:val="uk-UA"/>
        </w:rPr>
        <w:t>0%</w:t>
      </w:r>
      <w:r w:rsidRPr="00F113B5">
        <w:rPr>
          <w:lang w:val="en-US"/>
        </w:rPr>
        <w:t>B</w:t>
      </w:r>
      <w:r w:rsidRPr="00F113B5">
        <w:rPr>
          <w:lang w:val="uk-UA"/>
        </w:rPr>
        <w:t>0%20%</w:t>
      </w:r>
      <w:r w:rsidRPr="00F113B5">
        <w:rPr>
          <w:lang w:val="en-US"/>
        </w:rPr>
        <w:t>D</w:t>
      </w:r>
      <w:r w:rsidRPr="00F113B5">
        <w:rPr>
          <w:lang w:val="uk-UA"/>
        </w:rPr>
        <w:t>1%80%</w:t>
      </w:r>
      <w:r w:rsidRPr="00F113B5">
        <w:rPr>
          <w:lang w:val="en-US"/>
        </w:rPr>
        <w:t>D</w:t>
      </w:r>
      <w:r w:rsidRPr="00F113B5">
        <w:rPr>
          <w:lang w:val="uk-UA"/>
        </w:rPr>
        <w:t>0%</w:t>
      </w:r>
      <w:r w:rsidRPr="00F113B5">
        <w:rPr>
          <w:lang w:val="en-US"/>
        </w:rPr>
        <w:t>BE</w:t>
      </w:r>
      <w:r w:rsidRPr="00F113B5">
        <w:rPr>
          <w:lang w:val="uk-UA"/>
        </w:rPr>
        <w:t>%</w:t>
      </w:r>
      <w:r w:rsidRPr="00F113B5">
        <w:rPr>
          <w:lang w:val="en-US"/>
        </w:rPr>
        <w:t>D</w:t>
      </w:r>
      <w:r w:rsidRPr="00F113B5">
        <w:rPr>
          <w:lang w:val="uk-UA"/>
        </w:rPr>
        <w:t>0%</w:t>
      </w:r>
      <w:r w:rsidRPr="00F113B5">
        <w:rPr>
          <w:lang w:val="en-US"/>
        </w:rPr>
        <w:t>B</w:t>
      </w:r>
      <w:r w:rsidRPr="00F113B5">
        <w:rPr>
          <w:lang w:val="uk-UA"/>
        </w:rPr>
        <w:t>1%</w:t>
      </w:r>
      <w:r w:rsidRPr="00F113B5">
        <w:rPr>
          <w:lang w:val="en-US"/>
        </w:rPr>
        <w:t>D</w:t>
      </w:r>
      <w:r w:rsidRPr="00F113B5">
        <w:rPr>
          <w:lang w:val="uk-UA"/>
        </w:rPr>
        <w:t>0%</w:t>
      </w:r>
      <w:r w:rsidRPr="00F113B5">
        <w:rPr>
          <w:lang w:val="en-US"/>
        </w:rPr>
        <w:t>BE</w:t>
      </w:r>
      <w:r w:rsidRPr="00F113B5">
        <w:rPr>
          <w:lang w:val="uk-UA"/>
        </w:rPr>
        <w:t>%</w:t>
      </w:r>
      <w:r w:rsidRPr="00F113B5">
        <w:rPr>
          <w:lang w:val="en-US"/>
        </w:rPr>
        <w:t>D</w:t>
      </w:r>
      <w:r w:rsidRPr="00F113B5">
        <w:rPr>
          <w:lang w:val="uk-UA"/>
        </w:rPr>
        <w:t>1%82%</w:t>
      </w:r>
      <w:r w:rsidRPr="00F113B5">
        <w:rPr>
          <w:lang w:val="en-US"/>
        </w:rPr>
        <w:t>D</w:t>
      </w:r>
      <w:r w:rsidRPr="00F113B5">
        <w:rPr>
          <w:lang w:val="uk-UA"/>
        </w:rPr>
        <w:t>0%</w:t>
      </w:r>
      <w:r w:rsidRPr="00F113B5">
        <w:rPr>
          <w:lang w:val="en-US"/>
        </w:rPr>
        <w:t>B</w:t>
      </w:r>
      <w:r w:rsidRPr="00F113B5">
        <w:rPr>
          <w:lang w:val="uk-UA"/>
        </w:rPr>
        <w:t>0%20%</w:t>
      </w:r>
      <w:r w:rsidRPr="00F113B5">
        <w:rPr>
          <w:lang w:val="en-US"/>
        </w:rPr>
        <w:t>D</w:t>
      </w:r>
      <w:r w:rsidRPr="00F113B5">
        <w:rPr>
          <w:lang w:val="uk-UA"/>
        </w:rPr>
        <w:t>0%9</w:t>
      </w:r>
      <w:r w:rsidRPr="00F113B5">
        <w:rPr>
          <w:lang w:val="en-US"/>
        </w:rPr>
        <w:t>C</w:t>
      </w:r>
      <w:r w:rsidRPr="00F113B5">
        <w:rPr>
          <w:lang w:val="uk-UA"/>
        </w:rPr>
        <w:t>_%</w:t>
      </w:r>
      <w:r w:rsidRPr="00F113B5">
        <w:rPr>
          <w:lang w:val="en-US"/>
        </w:rPr>
        <w:t>D</w:t>
      </w:r>
      <w:r w:rsidRPr="00F113B5">
        <w:rPr>
          <w:lang w:val="uk-UA"/>
        </w:rPr>
        <w:t>0%9</w:t>
      </w:r>
      <w:r w:rsidRPr="00F113B5">
        <w:rPr>
          <w:lang w:val="en-US"/>
        </w:rPr>
        <w:t>C</w:t>
      </w:r>
      <w:r w:rsidRPr="00F113B5">
        <w:rPr>
          <w:lang w:val="uk-UA"/>
        </w:rPr>
        <w:t>%</w:t>
      </w:r>
      <w:r w:rsidRPr="00F113B5">
        <w:rPr>
          <w:lang w:val="en-US"/>
        </w:rPr>
        <w:t>D</w:t>
      </w:r>
      <w:r w:rsidRPr="00F113B5">
        <w:rPr>
          <w:lang w:val="uk-UA"/>
        </w:rPr>
        <w:t>1%83%</w:t>
      </w:r>
      <w:r w:rsidRPr="00F113B5">
        <w:rPr>
          <w:lang w:val="en-US"/>
        </w:rPr>
        <w:t>D</w:t>
      </w:r>
      <w:r w:rsidRPr="00F113B5">
        <w:rPr>
          <w:lang w:val="uk-UA"/>
        </w:rPr>
        <w:t>0%</w:t>
      </w:r>
      <w:r w:rsidRPr="00F113B5">
        <w:rPr>
          <w:lang w:val="en-US"/>
        </w:rPr>
        <w:t>B</w:t>
      </w:r>
      <w:r w:rsidRPr="00F113B5">
        <w:rPr>
          <w:lang w:val="uk-UA"/>
        </w:rPr>
        <w:t>4%</w:t>
      </w:r>
      <w:r w:rsidRPr="00F113B5">
        <w:rPr>
          <w:lang w:val="en-US"/>
        </w:rPr>
        <w:t>D</w:t>
      </w:r>
      <w:r w:rsidRPr="00F113B5">
        <w:rPr>
          <w:lang w:val="uk-UA"/>
        </w:rPr>
        <w:t>1%80%</w:t>
      </w:r>
      <w:r w:rsidRPr="00F113B5">
        <w:rPr>
          <w:lang w:val="en-US"/>
        </w:rPr>
        <w:t>D</w:t>
      </w:r>
      <w:r w:rsidRPr="00F113B5">
        <w:rPr>
          <w:lang w:val="uk-UA"/>
        </w:rPr>
        <w:t>0%</w:t>
      </w:r>
      <w:r w:rsidRPr="00F113B5">
        <w:rPr>
          <w:lang w:val="en-US"/>
        </w:rPr>
        <w:t>B</w:t>
      </w:r>
      <w:r w:rsidRPr="00F113B5">
        <w:rPr>
          <w:lang w:val="uk-UA"/>
        </w:rPr>
        <w:t>8%</w:t>
      </w:r>
      <w:r w:rsidRPr="00F113B5">
        <w:rPr>
          <w:lang w:val="en-US"/>
        </w:rPr>
        <w:t>D</w:t>
      </w:r>
      <w:r w:rsidRPr="00F113B5">
        <w:rPr>
          <w:lang w:val="uk-UA"/>
        </w:rPr>
        <w:t>0%</w:t>
      </w:r>
      <w:r w:rsidRPr="00F113B5">
        <w:rPr>
          <w:lang w:val="en-US"/>
        </w:rPr>
        <w:t>B</w:t>
      </w:r>
      <w:r w:rsidRPr="00F113B5">
        <w:rPr>
          <w:lang w:val="uk-UA"/>
        </w:rPr>
        <w:t>9_%</w:t>
      </w:r>
      <w:r w:rsidRPr="00F113B5">
        <w:rPr>
          <w:lang w:val="en-US"/>
        </w:rPr>
        <w:t>D</w:t>
      </w:r>
      <w:r w:rsidRPr="00F113B5">
        <w:rPr>
          <w:lang w:val="uk-UA"/>
        </w:rPr>
        <w:t>0%9</w:t>
      </w:r>
      <w:r w:rsidRPr="00F113B5">
        <w:rPr>
          <w:lang w:val="en-US"/>
        </w:rPr>
        <w:t>F</w:t>
      </w:r>
      <w:r w:rsidRPr="00F113B5">
        <w:rPr>
          <w:lang w:val="uk-UA"/>
        </w:rPr>
        <w:t>%</w:t>
      </w:r>
      <w:r w:rsidRPr="00F113B5">
        <w:rPr>
          <w:lang w:val="en-US"/>
        </w:rPr>
        <w:t>D</w:t>
      </w:r>
      <w:r w:rsidRPr="00F113B5">
        <w:rPr>
          <w:lang w:val="uk-UA"/>
        </w:rPr>
        <w:t>0%</w:t>
      </w:r>
      <w:r w:rsidRPr="00F113B5">
        <w:rPr>
          <w:lang w:val="en-US"/>
        </w:rPr>
        <w:t>B</w:t>
      </w:r>
      <w:r w:rsidRPr="00F113B5">
        <w:rPr>
          <w:lang w:val="uk-UA"/>
        </w:rPr>
        <w:t>0%</w:t>
      </w:r>
      <w:r w:rsidRPr="00F113B5">
        <w:rPr>
          <w:lang w:val="en-US"/>
        </w:rPr>
        <w:t>D</w:t>
      </w:r>
      <w:r w:rsidRPr="00F113B5">
        <w:rPr>
          <w:lang w:val="uk-UA"/>
        </w:rPr>
        <w:t>1%80%</w:t>
      </w:r>
      <w:r w:rsidRPr="00F113B5">
        <w:rPr>
          <w:lang w:val="en-US"/>
        </w:rPr>
        <w:t>D</w:t>
      </w:r>
      <w:r w:rsidRPr="00F113B5">
        <w:rPr>
          <w:lang w:val="uk-UA"/>
        </w:rPr>
        <w:t>1%82%</w:t>
      </w:r>
      <w:r w:rsidRPr="00F113B5">
        <w:rPr>
          <w:lang w:val="en-US"/>
        </w:rPr>
        <w:t>D</w:t>
      </w:r>
      <w:r w:rsidRPr="00F113B5">
        <w:rPr>
          <w:lang w:val="uk-UA"/>
        </w:rPr>
        <w:t>1%96%</w:t>
      </w:r>
      <w:r w:rsidRPr="00F113B5">
        <w:rPr>
          <w:lang w:val="en-US"/>
        </w:rPr>
        <w:t>D</w:t>
      </w:r>
      <w:r w:rsidRPr="00F113B5">
        <w:rPr>
          <w:lang w:val="uk-UA"/>
        </w:rPr>
        <w:t>0%</w:t>
      </w:r>
      <w:r w:rsidRPr="00F113B5">
        <w:rPr>
          <w:lang w:val="en-US"/>
        </w:rPr>
        <w:t>B</w:t>
      </w:r>
      <w:r w:rsidRPr="00F113B5">
        <w:rPr>
          <w:lang w:val="uk-UA"/>
        </w:rPr>
        <w:t>9%</w:t>
      </w:r>
      <w:r w:rsidRPr="00F113B5">
        <w:rPr>
          <w:lang w:val="en-US"/>
        </w:rPr>
        <w:t>D</w:t>
      </w:r>
      <w:r w:rsidRPr="00F113B5">
        <w:rPr>
          <w:lang w:val="uk-UA"/>
        </w:rPr>
        <w:t>0%</w:t>
      </w:r>
      <w:r w:rsidRPr="00F113B5">
        <w:rPr>
          <w:lang w:val="en-US"/>
        </w:rPr>
        <w:t>BD</w:t>
      </w:r>
      <w:r w:rsidRPr="00F113B5">
        <w:rPr>
          <w:lang w:val="uk-UA"/>
        </w:rPr>
        <w:t>%</w:t>
      </w:r>
      <w:r w:rsidRPr="00F113B5">
        <w:rPr>
          <w:lang w:val="en-US"/>
        </w:rPr>
        <w:t>D</w:t>
      </w:r>
      <w:r w:rsidRPr="00F113B5">
        <w:rPr>
          <w:lang w:val="uk-UA"/>
        </w:rPr>
        <w:t>0%</w:t>
      </w:r>
      <w:r w:rsidRPr="00F113B5">
        <w:rPr>
          <w:lang w:val="en-US"/>
        </w:rPr>
        <w:t>B</w:t>
      </w:r>
      <w:r w:rsidRPr="00F113B5">
        <w:rPr>
          <w:lang w:val="uk-UA"/>
        </w:rPr>
        <w:t>0_%</w:t>
      </w:r>
      <w:r w:rsidRPr="00F113B5">
        <w:rPr>
          <w:lang w:val="en-US"/>
        </w:rPr>
        <w:t>D</w:t>
      </w:r>
      <w:r w:rsidRPr="00F113B5">
        <w:rPr>
          <w:lang w:val="uk-UA"/>
        </w:rPr>
        <w:t>1%81%</w:t>
      </w:r>
      <w:r w:rsidRPr="00F113B5">
        <w:rPr>
          <w:lang w:val="en-US"/>
        </w:rPr>
        <w:t>D</w:t>
      </w:r>
      <w:r w:rsidRPr="00F113B5">
        <w:rPr>
          <w:lang w:val="uk-UA"/>
        </w:rPr>
        <w:t>0%</w:t>
      </w:r>
      <w:r w:rsidRPr="00F113B5">
        <w:rPr>
          <w:lang w:val="en-US"/>
        </w:rPr>
        <w:t>B</w:t>
      </w:r>
      <w:r w:rsidRPr="00F113B5">
        <w:rPr>
          <w:lang w:val="uk-UA"/>
        </w:rPr>
        <w:t>8%</w:t>
      </w:r>
      <w:r w:rsidRPr="00F113B5">
        <w:rPr>
          <w:lang w:val="en-US"/>
        </w:rPr>
        <w:t>D</w:t>
      </w:r>
      <w:r w:rsidRPr="00F113B5">
        <w:rPr>
          <w:lang w:val="uk-UA"/>
        </w:rPr>
        <w:t>1%81%</w:t>
      </w:r>
      <w:r w:rsidRPr="00F113B5">
        <w:rPr>
          <w:lang w:val="en-US"/>
        </w:rPr>
        <w:t>D</w:t>
      </w:r>
      <w:r w:rsidRPr="00F113B5">
        <w:rPr>
          <w:lang w:val="uk-UA"/>
        </w:rPr>
        <w:t>1%82%</w:t>
      </w:r>
      <w:r w:rsidRPr="00F113B5">
        <w:rPr>
          <w:lang w:val="en-US"/>
        </w:rPr>
        <w:t>D</w:t>
      </w:r>
      <w:r w:rsidRPr="00F113B5">
        <w:rPr>
          <w:lang w:val="uk-UA"/>
        </w:rPr>
        <w:t>0%</w:t>
      </w:r>
      <w:r w:rsidRPr="00F113B5">
        <w:rPr>
          <w:lang w:val="en-US"/>
        </w:rPr>
        <w:t>B</w:t>
      </w:r>
      <w:r w:rsidRPr="00F113B5">
        <w:rPr>
          <w:lang w:val="uk-UA"/>
        </w:rPr>
        <w:t>5%</w:t>
      </w:r>
      <w:r w:rsidRPr="00F113B5">
        <w:rPr>
          <w:lang w:val="en-US"/>
        </w:rPr>
        <w:t>D</w:t>
      </w:r>
      <w:r w:rsidRPr="00F113B5">
        <w:rPr>
          <w:lang w:val="uk-UA"/>
        </w:rPr>
        <w:t>0%</w:t>
      </w:r>
      <w:r w:rsidRPr="00F113B5">
        <w:rPr>
          <w:lang w:val="en-US"/>
        </w:rPr>
        <w:t>BC</w:t>
      </w:r>
      <w:r w:rsidRPr="00F113B5">
        <w:rPr>
          <w:lang w:val="uk-UA"/>
        </w:rPr>
        <w:t>%</w:t>
      </w:r>
      <w:r w:rsidRPr="00F113B5">
        <w:rPr>
          <w:lang w:val="en-US"/>
        </w:rPr>
        <w:t>D</w:t>
      </w:r>
      <w:r w:rsidRPr="00F113B5">
        <w:rPr>
          <w:lang w:val="uk-UA"/>
        </w:rPr>
        <w:t>0%</w:t>
      </w:r>
      <w:r w:rsidRPr="00F113B5">
        <w:rPr>
          <w:lang w:val="en-US"/>
        </w:rPr>
        <w:t>B</w:t>
      </w:r>
      <w:r w:rsidRPr="00F113B5">
        <w:rPr>
          <w:lang w:val="uk-UA"/>
        </w:rPr>
        <w:t>0_%20%</w:t>
      </w:r>
      <w:r w:rsidRPr="00F113B5">
        <w:rPr>
          <w:lang w:val="en-US"/>
        </w:rPr>
        <w:t>D</w:t>
      </w:r>
      <w:r w:rsidRPr="00F113B5">
        <w:rPr>
          <w:lang w:val="uk-UA"/>
        </w:rPr>
        <w:t>0%9</w:t>
      </w:r>
      <w:r w:rsidRPr="00F113B5">
        <w:rPr>
          <w:lang w:val="en-US"/>
        </w:rPr>
        <w:t>F</w:t>
      </w:r>
      <w:r w:rsidRPr="00F113B5">
        <w:rPr>
          <w:lang w:val="uk-UA"/>
        </w:rPr>
        <w:t>%</w:t>
      </w:r>
      <w:r w:rsidRPr="00F113B5">
        <w:rPr>
          <w:lang w:val="en-US"/>
        </w:rPr>
        <w:t>D</w:t>
      </w:r>
      <w:r w:rsidRPr="00F113B5">
        <w:rPr>
          <w:lang w:val="uk-UA"/>
        </w:rPr>
        <w:t>0%9</w:t>
      </w:r>
      <w:r w:rsidRPr="00F113B5">
        <w:rPr>
          <w:lang w:val="en-US"/>
        </w:rPr>
        <w:t>E</w:t>
      </w:r>
      <w:r w:rsidRPr="00F113B5">
        <w:rPr>
          <w:lang w:val="uk-UA"/>
        </w:rPr>
        <w:t>%</w:t>
      </w:r>
      <w:r w:rsidRPr="00F113B5">
        <w:rPr>
          <w:lang w:val="en-US"/>
        </w:rPr>
        <w:t>D</w:t>
      </w:r>
      <w:r w:rsidRPr="00F113B5">
        <w:rPr>
          <w:lang w:val="uk-UA"/>
        </w:rPr>
        <w:t>0%9</w:t>
      </w:r>
      <w:r w:rsidRPr="00F113B5">
        <w:rPr>
          <w:lang w:val="en-US"/>
        </w:rPr>
        <w:t>B</w:t>
      </w:r>
      <w:r w:rsidRPr="00F113B5">
        <w:rPr>
          <w:lang w:val="uk-UA"/>
        </w:rPr>
        <w:t>%2041.</w:t>
      </w:r>
      <w:r w:rsidRPr="00F113B5">
        <w:rPr>
          <w:lang w:val="en-US"/>
        </w:rPr>
        <w:t>doc</w:t>
      </w:r>
    </w:p>
  </w:footnote>
  <w:footnote w:id="12">
    <w:p w:rsidR="00CD0A26" w:rsidRPr="001865A0" w:rsidRDefault="00CD0A26" w:rsidP="004F3D39">
      <w:pPr>
        <w:pStyle w:val="1"/>
        <w:shd w:val="clear" w:color="auto" w:fill="FFFFFF"/>
        <w:spacing w:before="0"/>
        <w:rPr>
          <w:rFonts w:asciiTheme="minorHAnsi" w:hAnsiTheme="minorHAnsi" w:cstheme="minorHAnsi"/>
          <w:color w:val="0F0F0F"/>
          <w:sz w:val="20"/>
          <w:szCs w:val="20"/>
          <w:lang w:val="uk-UA"/>
        </w:rPr>
      </w:pPr>
      <w:r w:rsidRPr="001865A0">
        <w:rPr>
          <w:rStyle w:val="af8"/>
          <w:rFonts w:asciiTheme="minorHAnsi" w:hAnsiTheme="minorHAnsi" w:cstheme="minorHAnsi"/>
          <w:sz w:val="20"/>
          <w:szCs w:val="20"/>
        </w:rPr>
        <w:footnoteRef/>
      </w:r>
      <w:r w:rsidRPr="001865A0">
        <w:rPr>
          <w:rFonts w:asciiTheme="minorHAnsi" w:hAnsiTheme="minorHAnsi" w:cstheme="minorHAnsi"/>
          <w:sz w:val="20"/>
          <w:szCs w:val="20"/>
          <w:lang w:val="uk-UA"/>
        </w:rPr>
        <w:t xml:space="preserve"> </w:t>
      </w:r>
      <w:r w:rsidRPr="001865A0">
        <w:rPr>
          <w:rFonts w:asciiTheme="minorHAnsi" w:hAnsiTheme="minorHAnsi" w:cstheme="minorHAnsi"/>
          <w:b w:val="0"/>
          <w:bCs w:val="0"/>
          <w:color w:val="0F0F0F"/>
          <w:sz w:val="20"/>
          <w:szCs w:val="20"/>
        </w:rPr>
        <w:t>Звернення Президента України Володимира Зеленського за підсумками 24-го дня війни</w:t>
      </w:r>
      <w:r>
        <w:rPr>
          <w:rFonts w:asciiTheme="minorHAnsi" w:hAnsiTheme="minorHAnsi" w:cstheme="minorHAnsi"/>
          <w:b w:val="0"/>
          <w:bCs w:val="0"/>
          <w:color w:val="0F0F0F"/>
          <w:sz w:val="20"/>
          <w:szCs w:val="20"/>
          <w:lang w:val="uk-UA"/>
        </w:rPr>
        <w:t>. 20.03.2022.</w:t>
      </w:r>
    </w:p>
    <w:p w:rsidR="00CD0A26" w:rsidRPr="001865A0" w:rsidRDefault="00CD0A26" w:rsidP="004F3D39">
      <w:pPr>
        <w:pStyle w:val="af6"/>
        <w:rPr>
          <w:rFonts w:cstheme="minorHAnsi"/>
          <w:lang w:val="uk-UA"/>
        </w:rPr>
      </w:pPr>
      <w:r w:rsidRPr="001865A0">
        <w:rPr>
          <w:rFonts w:cstheme="minorHAnsi"/>
          <w:lang w:val="uk-UA"/>
        </w:rPr>
        <w:t xml:space="preserve">  </w:t>
      </w:r>
      <w:r w:rsidRPr="001865A0">
        <w:rPr>
          <w:rFonts w:cstheme="minorHAnsi"/>
        </w:rPr>
        <w:t>https</w:t>
      </w:r>
      <w:r w:rsidRPr="001865A0">
        <w:rPr>
          <w:rFonts w:cstheme="minorHAnsi"/>
          <w:lang w:val="uk-UA"/>
        </w:rPr>
        <w:t>://</w:t>
      </w:r>
      <w:r w:rsidRPr="001865A0">
        <w:rPr>
          <w:rFonts w:cstheme="minorHAnsi"/>
        </w:rPr>
        <w:t>www</w:t>
      </w:r>
      <w:r w:rsidRPr="001865A0">
        <w:rPr>
          <w:rFonts w:cstheme="minorHAnsi"/>
          <w:lang w:val="uk-UA"/>
        </w:rPr>
        <w:t>.</w:t>
      </w:r>
      <w:r w:rsidRPr="001865A0">
        <w:rPr>
          <w:rFonts w:cstheme="minorHAnsi"/>
        </w:rPr>
        <w:t>youtube</w:t>
      </w:r>
      <w:r w:rsidRPr="001865A0">
        <w:rPr>
          <w:rFonts w:cstheme="minorHAnsi"/>
          <w:lang w:val="uk-UA"/>
        </w:rPr>
        <w:t>.</w:t>
      </w:r>
      <w:r w:rsidRPr="001865A0">
        <w:rPr>
          <w:rFonts w:cstheme="minorHAnsi"/>
        </w:rPr>
        <w:t>com</w:t>
      </w:r>
      <w:r w:rsidRPr="001865A0">
        <w:rPr>
          <w:rFonts w:cstheme="minorHAnsi"/>
          <w:lang w:val="uk-UA"/>
        </w:rPr>
        <w:t>/</w:t>
      </w:r>
      <w:r w:rsidRPr="001865A0">
        <w:rPr>
          <w:rFonts w:cstheme="minorHAnsi"/>
        </w:rPr>
        <w:t>watch</w:t>
      </w:r>
      <w:r w:rsidRPr="001865A0">
        <w:rPr>
          <w:rFonts w:cstheme="minorHAnsi"/>
          <w:lang w:val="uk-UA"/>
        </w:rPr>
        <w:t>?</w:t>
      </w:r>
      <w:r w:rsidRPr="001865A0">
        <w:rPr>
          <w:rFonts w:cstheme="minorHAnsi"/>
        </w:rPr>
        <w:t>v</w:t>
      </w:r>
      <w:r w:rsidRPr="001865A0">
        <w:rPr>
          <w:rFonts w:cstheme="minorHAnsi"/>
          <w:lang w:val="uk-UA"/>
        </w:rPr>
        <w:t>=</w:t>
      </w:r>
      <w:r w:rsidRPr="001865A0">
        <w:rPr>
          <w:rFonts w:cstheme="minorHAnsi"/>
        </w:rPr>
        <w:t>lI</w:t>
      </w:r>
      <w:r w:rsidRPr="001865A0">
        <w:rPr>
          <w:rFonts w:cstheme="minorHAnsi"/>
          <w:lang w:val="uk-UA"/>
        </w:rPr>
        <w:t>4</w:t>
      </w:r>
      <w:r w:rsidRPr="001865A0">
        <w:rPr>
          <w:rFonts w:cstheme="minorHAnsi"/>
        </w:rPr>
        <w:t>yXBKoOcA</w:t>
      </w:r>
      <w:r w:rsidRPr="001865A0">
        <w:rPr>
          <w:rFonts w:cstheme="minorHAnsi"/>
          <w:lang w:val="uk-UA"/>
        </w:rPr>
        <w:t>&amp;</w:t>
      </w:r>
      <w:r w:rsidRPr="001865A0">
        <w:rPr>
          <w:rFonts w:cstheme="minorHAnsi"/>
        </w:rPr>
        <w:t>feature</w:t>
      </w:r>
      <w:r w:rsidRPr="001865A0">
        <w:rPr>
          <w:rFonts w:cstheme="minorHAnsi"/>
          <w:lang w:val="uk-UA"/>
        </w:rPr>
        <w:t>=</w:t>
      </w:r>
      <w:r w:rsidRPr="001865A0">
        <w:rPr>
          <w:rFonts w:cstheme="minorHAnsi"/>
        </w:rPr>
        <w:t>youtu</w:t>
      </w:r>
      <w:r w:rsidRPr="001865A0">
        <w:rPr>
          <w:rFonts w:cstheme="minorHAnsi"/>
          <w:lang w:val="uk-UA"/>
        </w:rPr>
        <w:t>.</w:t>
      </w:r>
      <w:r w:rsidRPr="001865A0">
        <w:rPr>
          <w:rFonts w:cstheme="minorHAnsi"/>
        </w:rPr>
        <w:t>be</w:t>
      </w:r>
    </w:p>
  </w:footnote>
  <w:footnote w:id="13">
    <w:p w:rsidR="00CD0A26" w:rsidRPr="00C84BBF" w:rsidRDefault="00CD0A26">
      <w:pPr>
        <w:pStyle w:val="af6"/>
      </w:pPr>
      <w:r>
        <w:rPr>
          <w:rStyle w:val="af8"/>
        </w:rPr>
        <w:footnoteRef/>
      </w:r>
      <w:r>
        <w:t xml:space="preserve"> Там само.</w:t>
      </w:r>
    </w:p>
  </w:footnote>
  <w:footnote w:id="14">
    <w:p w:rsidR="00CD0A26" w:rsidRPr="00FD557E" w:rsidRDefault="00CD0A26">
      <w:pPr>
        <w:pStyle w:val="af6"/>
        <w:rPr>
          <w:lang w:val="uk-UA"/>
        </w:rPr>
      </w:pPr>
      <w:r w:rsidRPr="001865A0">
        <w:rPr>
          <w:rStyle w:val="af8"/>
          <w:rFonts w:cstheme="minorHAnsi"/>
        </w:rPr>
        <w:footnoteRef/>
      </w:r>
      <w:r w:rsidRPr="001865A0">
        <w:rPr>
          <w:rFonts w:cstheme="minorHAnsi"/>
        </w:rPr>
        <w:t xml:space="preserve"> </w:t>
      </w:r>
      <w:r w:rsidRPr="001865A0">
        <w:rPr>
          <w:rFonts w:cstheme="minorHAnsi"/>
          <w:lang w:val="uk-UA"/>
        </w:rPr>
        <w:t xml:space="preserve">Перелік майна, коштів та інших активів заборонених судом політичних партій. Міністерство юстиції України. </w:t>
      </w:r>
      <w:hyperlink r:id="rId8" w:history="1">
        <w:r w:rsidRPr="001865A0">
          <w:rPr>
            <w:rStyle w:val="a9"/>
            <w:rFonts w:cstheme="minorHAnsi"/>
            <w:lang w:val="en-US"/>
          </w:rPr>
          <w:t>https</w:t>
        </w:r>
        <w:r w:rsidRPr="001865A0">
          <w:rPr>
            <w:rStyle w:val="a9"/>
            <w:rFonts w:cstheme="minorHAnsi"/>
            <w:lang w:val="uk-UA"/>
          </w:rPr>
          <w:t>://</w:t>
        </w:r>
        <w:r w:rsidRPr="001865A0">
          <w:rPr>
            <w:rStyle w:val="a9"/>
            <w:rFonts w:cstheme="minorHAnsi"/>
            <w:lang w:val="en-US"/>
          </w:rPr>
          <w:t>minjust</w:t>
        </w:r>
        <w:r w:rsidRPr="001865A0">
          <w:rPr>
            <w:rStyle w:val="a9"/>
            <w:rFonts w:cstheme="minorHAnsi"/>
            <w:lang w:val="uk-UA"/>
          </w:rPr>
          <w:t>.</w:t>
        </w:r>
        <w:r w:rsidRPr="001865A0">
          <w:rPr>
            <w:rStyle w:val="a9"/>
            <w:rFonts w:cstheme="minorHAnsi"/>
            <w:lang w:val="en-US"/>
          </w:rPr>
          <w:t>gov</w:t>
        </w:r>
        <w:r w:rsidRPr="001865A0">
          <w:rPr>
            <w:rStyle w:val="a9"/>
            <w:rFonts w:cstheme="minorHAnsi"/>
            <w:lang w:val="uk-UA"/>
          </w:rPr>
          <w:t>.</w:t>
        </w:r>
        <w:r w:rsidRPr="001865A0">
          <w:rPr>
            <w:rStyle w:val="a9"/>
            <w:rFonts w:cstheme="minorHAnsi"/>
            <w:lang w:val="en-US"/>
          </w:rPr>
          <w:t>ua</w:t>
        </w:r>
        <w:r w:rsidRPr="001865A0">
          <w:rPr>
            <w:rStyle w:val="a9"/>
            <w:rFonts w:cstheme="minorHAnsi"/>
            <w:lang w:val="uk-UA"/>
          </w:rPr>
          <w:t>/</w:t>
        </w:r>
        <w:r w:rsidRPr="001865A0">
          <w:rPr>
            <w:rStyle w:val="a9"/>
            <w:rFonts w:cstheme="minorHAnsi"/>
            <w:lang w:val="en-US"/>
          </w:rPr>
          <w:t>other</w:t>
        </w:r>
        <w:r w:rsidRPr="001865A0">
          <w:rPr>
            <w:rStyle w:val="a9"/>
            <w:rFonts w:cstheme="minorHAnsi"/>
            <w:lang w:val="uk-UA"/>
          </w:rPr>
          <w:t>/</w:t>
        </w:r>
        <w:r w:rsidRPr="001865A0">
          <w:rPr>
            <w:rStyle w:val="a9"/>
            <w:rFonts w:cstheme="minorHAnsi"/>
            <w:lang w:val="en-US"/>
          </w:rPr>
          <w:t>perelik</w:t>
        </w:r>
        <w:r w:rsidRPr="001865A0">
          <w:rPr>
            <w:rStyle w:val="a9"/>
            <w:rFonts w:cstheme="minorHAnsi"/>
            <w:lang w:val="uk-UA"/>
          </w:rPr>
          <w:t>_</w:t>
        </w:r>
        <w:r w:rsidRPr="001865A0">
          <w:rPr>
            <w:rStyle w:val="a9"/>
            <w:rFonts w:cstheme="minorHAnsi"/>
            <w:lang w:val="en-US"/>
          </w:rPr>
          <w:t>mayno</w:t>
        </w:r>
      </w:hyperlink>
      <w:r>
        <w:rPr>
          <w:lang w:val="uk-UA"/>
        </w:rPr>
        <w:t xml:space="preserve"> </w:t>
      </w:r>
    </w:p>
  </w:footnote>
  <w:footnote w:id="15">
    <w:p w:rsidR="00CD0A26" w:rsidRPr="001865A0" w:rsidRDefault="00CD0A26" w:rsidP="00C84BBF">
      <w:pPr>
        <w:pStyle w:val="af6"/>
        <w:rPr>
          <w:lang w:val="uk-UA"/>
        </w:rPr>
      </w:pPr>
      <w:r>
        <w:rPr>
          <w:rStyle w:val="af8"/>
        </w:rPr>
        <w:footnoteRef/>
      </w:r>
      <w:r w:rsidRPr="001865A0">
        <w:rPr>
          <w:lang w:val="uk-UA"/>
        </w:rPr>
        <w:t xml:space="preserve"> </w:t>
      </w:r>
      <w:r>
        <w:rPr>
          <w:lang w:val="uk-UA"/>
        </w:rPr>
        <w:t xml:space="preserve">Мінюст України. Пост у ФБ від 23 червня 2023 р. </w:t>
      </w:r>
      <w:r w:rsidRPr="001865A0">
        <w:rPr>
          <w:lang w:val="en-US"/>
        </w:rPr>
        <w:t>https</w:t>
      </w:r>
      <w:r w:rsidRPr="001865A0">
        <w:rPr>
          <w:lang w:val="uk-UA"/>
        </w:rPr>
        <w:t>://</w:t>
      </w:r>
      <w:r w:rsidRPr="001865A0">
        <w:rPr>
          <w:lang w:val="en-US"/>
        </w:rPr>
        <w:t>www</w:t>
      </w:r>
      <w:r w:rsidRPr="001865A0">
        <w:rPr>
          <w:lang w:val="uk-UA"/>
        </w:rPr>
        <w:t>.</w:t>
      </w:r>
      <w:r w:rsidRPr="001865A0">
        <w:rPr>
          <w:lang w:val="en-US"/>
        </w:rPr>
        <w:t>facebook</w:t>
      </w:r>
      <w:r w:rsidRPr="001865A0">
        <w:rPr>
          <w:lang w:val="uk-UA"/>
        </w:rPr>
        <w:t>.</w:t>
      </w:r>
      <w:r w:rsidRPr="001865A0">
        <w:rPr>
          <w:lang w:val="en-US"/>
        </w:rPr>
        <w:t>com</w:t>
      </w:r>
      <w:r w:rsidRPr="001865A0">
        <w:rPr>
          <w:lang w:val="uk-UA"/>
        </w:rPr>
        <w:t>/</w:t>
      </w:r>
      <w:r w:rsidRPr="001865A0">
        <w:rPr>
          <w:lang w:val="en-US"/>
        </w:rPr>
        <w:t>minjust</w:t>
      </w:r>
      <w:r w:rsidRPr="001865A0">
        <w:rPr>
          <w:lang w:val="uk-UA"/>
        </w:rPr>
        <w:t>.</w:t>
      </w:r>
      <w:r w:rsidRPr="001865A0">
        <w:rPr>
          <w:lang w:val="en-US"/>
        </w:rPr>
        <w:t>official</w:t>
      </w:r>
      <w:r w:rsidRPr="001865A0">
        <w:rPr>
          <w:lang w:val="uk-UA"/>
        </w:rPr>
        <w:t>/</w:t>
      </w:r>
      <w:r w:rsidRPr="001865A0">
        <w:rPr>
          <w:lang w:val="en-US"/>
        </w:rPr>
        <w:t>posts</w:t>
      </w:r>
      <w:r w:rsidRPr="001865A0">
        <w:rPr>
          <w:lang w:val="uk-UA"/>
        </w:rPr>
        <w:t>/</w:t>
      </w:r>
      <w:r w:rsidRPr="001865A0">
        <w:rPr>
          <w:lang w:val="en-US"/>
        </w:rPr>
        <w:t>pfbid</w:t>
      </w:r>
      <w:r w:rsidRPr="001865A0">
        <w:rPr>
          <w:lang w:val="uk-UA"/>
        </w:rPr>
        <w:t>0</w:t>
      </w:r>
      <w:r w:rsidRPr="001865A0">
        <w:rPr>
          <w:lang w:val="en-US"/>
        </w:rPr>
        <w:t>ntBpBxoqtWmDq</w:t>
      </w:r>
      <w:r w:rsidRPr="001865A0">
        <w:rPr>
          <w:lang w:val="uk-UA"/>
        </w:rPr>
        <w:t>1</w:t>
      </w:r>
      <w:r w:rsidRPr="001865A0">
        <w:rPr>
          <w:lang w:val="en-US"/>
        </w:rPr>
        <w:t>yncaEpadJCZNoh</w:t>
      </w:r>
      <w:r w:rsidRPr="001865A0">
        <w:rPr>
          <w:lang w:val="uk-UA"/>
        </w:rPr>
        <w:t>4</w:t>
      </w:r>
      <w:r w:rsidRPr="001865A0">
        <w:rPr>
          <w:lang w:val="en-US"/>
        </w:rPr>
        <w:t>nPLjcTVdRC</w:t>
      </w:r>
      <w:r w:rsidRPr="001865A0">
        <w:rPr>
          <w:lang w:val="uk-UA"/>
        </w:rPr>
        <w:t>63</w:t>
      </w:r>
      <w:r w:rsidRPr="001865A0">
        <w:rPr>
          <w:lang w:val="en-US"/>
        </w:rPr>
        <w:t>bs</w:t>
      </w:r>
      <w:r w:rsidRPr="001865A0">
        <w:rPr>
          <w:lang w:val="uk-UA"/>
        </w:rPr>
        <w:t>8</w:t>
      </w:r>
      <w:r w:rsidRPr="001865A0">
        <w:rPr>
          <w:lang w:val="en-US"/>
        </w:rPr>
        <w:t>fZU</w:t>
      </w:r>
      <w:r w:rsidRPr="001865A0">
        <w:rPr>
          <w:lang w:val="uk-UA"/>
        </w:rPr>
        <w:t>7</w:t>
      </w:r>
      <w:r w:rsidRPr="001865A0">
        <w:rPr>
          <w:lang w:val="en-US"/>
        </w:rPr>
        <w:t>uGFLFU</w:t>
      </w:r>
      <w:r w:rsidRPr="001865A0">
        <w:rPr>
          <w:lang w:val="uk-UA"/>
        </w:rPr>
        <w:t>83</w:t>
      </w:r>
      <w:r w:rsidRPr="001865A0">
        <w:rPr>
          <w:lang w:val="en-US"/>
        </w:rPr>
        <w:t>SDUrbBEFl</w:t>
      </w:r>
    </w:p>
  </w:footnote>
  <w:footnote w:id="16">
    <w:p w:rsidR="00CD0A26" w:rsidRPr="0090198F" w:rsidRDefault="00CD0A26" w:rsidP="0090198F">
      <w:pPr>
        <w:pStyle w:val="af6"/>
      </w:pPr>
      <w:r>
        <w:rPr>
          <w:rStyle w:val="af8"/>
        </w:rPr>
        <w:footnoteRef/>
      </w:r>
      <w:r w:rsidRPr="0090198F">
        <w:rPr>
          <w:lang w:val="uk-UA"/>
        </w:rPr>
        <w:t xml:space="preserve"> Гаєва Н.П. Міжнародні стандарти щодо права на свободу об’єднання</w:t>
      </w:r>
      <w:r w:rsidRPr="0090198F">
        <w:t>. Часопис К</w:t>
      </w:r>
      <w:r>
        <w:t xml:space="preserve">иївського університету права. 2019. </w:t>
      </w:r>
      <w:r w:rsidRPr="005E045B">
        <w:t xml:space="preserve"> </w:t>
      </w:r>
      <w:r>
        <w:t>№ 1.</w:t>
      </w:r>
      <w:r w:rsidRPr="0090198F">
        <w:t xml:space="preserve"> С. 84-89.</w:t>
      </w:r>
    </w:p>
  </w:footnote>
  <w:footnote w:id="17">
    <w:p w:rsidR="00CD0A26" w:rsidRPr="00FE245E" w:rsidRDefault="00CD0A26" w:rsidP="00FE245E">
      <w:pPr>
        <w:pStyle w:val="af6"/>
        <w:rPr>
          <w:lang w:val="uk-UA"/>
        </w:rPr>
      </w:pPr>
      <w:r>
        <w:rPr>
          <w:rStyle w:val="af8"/>
        </w:rPr>
        <w:footnoteRef/>
      </w:r>
      <w:r>
        <w:t xml:space="preserve"> Деме</w:t>
      </w:r>
      <w:r>
        <w:rPr>
          <w:lang w:val="uk-UA"/>
        </w:rPr>
        <w:t>традзе Т.Р. Конституційний принцип рівності прав жінки і чоловіка: поняття, зміст, механізми його реалізації та захисту. Дис. на здобуття наук.</w:t>
      </w:r>
      <w:r w:rsidRPr="00FE245E">
        <w:rPr>
          <w:lang w:val="uk-UA"/>
        </w:rPr>
        <w:t xml:space="preserve"> ступеня</w:t>
      </w:r>
      <w:r>
        <w:rPr>
          <w:lang w:val="uk-UA"/>
        </w:rPr>
        <w:t xml:space="preserve"> </w:t>
      </w:r>
      <w:r w:rsidRPr="00FE245E">
        <w:rPr>
          <w:lang w:val="uk-UA"/>
        </w:rPr>
        <w:t>канд</w:t>
      </w:r>
      <w:r>
        <w:rPr>
          <w:lang w:val="uk-UA"/>
        </w:rPr>
        <w:t>.</w:t>
      </w:r>
      <w:r w:rsidRPr="00FE245E">
        <w:rPr>
          <w:lang w:val="uk-UA"/>
        </w:rPr>
        <w:t xml:space="preserve"> юр</w:t>
      </w:r>
      <w:r>
        <w:rPr>
          <w:lang w:val="uk-UA"/>
        </w:rPr>
        <w:t>.</w:t>
      </w:r>
      <w:r w:rsidRPr="00FE245E">
        <w:rPr>
          <w:lang w:val="uk-UA"/>
        </w:rPr>
        <w:t xml:space="preserve"> наук</w:t>
      </w:r>
      <w:r>
        <w:rPr>
          <w:lang w:val="uk-UA"/>
        </w:rPr>
        <w:t>. Ужгород. 2015.  204 с.</w:t>
      </w:r>
    </w:p>
  </w:footnote>
  <w:footnote w:id="18">
    <w:p w:rsidR="00CD0A26" w:rsidRPr="00441B42" w:rsidRDefault="00CD0A26" w:rsidP="00F94AC9">
      <w:pPr>
        <w:pStyle w:val="af6"/>
        <w:rPr>
          <w:lang w:val="en-US"/>
        </w:rPr>
      </w:pPr>
      <w:r>
        <w:rPr>
          <w:rStyle w:val="af8"/>
        </w:rPr>
        <w:footnoteRef/>
      </w:r>
      <w:r>
        <w:rPr>
          <w:lang w:val="uk-UA"/>
        </w:rPr>
        <w:t xml:space="preserve"> </w:t>
      </w:r>
      <w:r w:rsidRPr="00F94AC9">
        <w:rPr>
          <w:lang w:val="uk-UA"/>
        </w:rPr>
        <w:t>75% держслужбовців в Україні – жінки</w:t>
      </w:r>
      <w:r>
        <w:rPr>
          <w:lang w:val="uk-UA"/>
        </w:rPr>
        <w:t xml:space="preserve">. Судово-юридична газета. 29.03.2024. </w:t>
      </w:r>
      <w:r>
        <w:rPr>
          <w:lang w:val="en-US"/>
        </w:rPr>
        <w:t>URL</w:t>
      </w:r>
      <w:r w:rsidRPr="00441B42">
        <w:rPr>
          <w:lang w:val="en-US"/>
        </w:rPr>
        <w:t xml:space="preserve"> : </w:t>
      </w:r>
      <w:hyperlink r:id="rId9" w:history="1">
        <w:r w:rsidRPr="00D968E1">
          <w:rPr>
            <w:rStyle w:val="a9"/>
            <w:lang w:val="en-US"/>
          </w:rPr>
          <w:t>https://sud.ua/uk/news/publication/296876-75-gossluzhaschikh-v-ukraine-zhenschiny</w:t>
        </w:r>
      </w:hyperlink>
      <w:r w:rsidRPr="00441B42">
        <w:rPr>
          <w:lang w:val="en-US"/>
        </w:rPr>
        <w:t xml:space="preserve"> </w:t>
      </w:r>
    </w:p>
  </w:footnote>
  <w:footnote w:id="19">
    <w:p w:rsidR="00CD0A26" w:rsidRPr="00AF4F9F" w:rsidRDefault="00CD0A26" w:rsidP="003757F4">
      <w:pPr>
        <w:pStyle w:val="af6"/>
        <w:rPr>
          <w:lang w:val="uk-UA"/>
        </w:rPr>
      </w:pPr>
      <w:r>
        <w:rPr>
          <w:rStyle w:val="af8"/>
        </w:rPr>
        <w:footnoteRef/>
      </w:r>
      <w:r w:rsidRPr="003757F4">
        <w:t xml:space="preserve"> «Партнерство Біарріц»: в Україні оцінили досягнення на шляху створення рівних можливостей для всіх громадян</w:t>
      </w:r>
      <w:r>
        <w:rPr>
          <w:lang w:val="uk-UA"/>
        </w:rPr>
        <w:t xml:space="preserve">. </w:t>
      </w:r>
      <w:r w:rsidRPr="00AF4F9F">
        <w:rPr>
          <w:lang w:val="uk-UA"/>
        </w:rPr>
        <w:t>Служба Віце-прем'єр-міністра України</w:t>
      </w:r>
      <w:r>
        <w:rPr>
          <w:lang w:val="uk-UA"/>
        </w:rPr>
        <w:t>.</w:t>
      </w:r>
      <w:r w:rsidRPr="00AF4F9F">
        <w:rPr>
          <w:lang w:val="uk-UA"/>
        </w:rPr>
        <w:t xml:space="preserve"> 16 </w:t>
      </w:r>
      <w:r>
        <w:rPr>
          <w:lang w:val="uk-UA"/>
        </w:rPr>
        <w:t>.11.</w:t>
      </w:r>
      <w:r w:rsidRPr="00AF4F9F">
        <w:rPr>
          <w:lang w:val="uk-UA"/>
        </w:rPr>
        <w:t xml:space="preserve">2021. </w:t>
      </w:r>
      <w:r>
        <w:rPr>
          <w:b/>
          <w:bCs/>
          <w:lang w:val="en-US"/>
        </w:rPr>
        <w:t>URL</w:t>
      </w:r>
      <w:r w:rsidRPr="00AF4F9F">
        <w:rPr>
          <w:b/>
          <w:bCs/>
          <w:lang w:val="uk-UA"/>
        </w:rPr>
        <w:t xml:space="preserve"> :</w:t>
      </w:r>
      <w:r w:rsidRPr="00AF4F9F">
        <w:rPr>
          <w:lang w:val="uk-UA"/>
        </w:rPr>
        <w:t xml:space="preserve"> </w:t>
      </w:r>
      <w:r w:rsidRPr="003757F4">
        <w:rPr>
          <w:lang w:val="en-US"/>
        </w:rPr>
        <w:t>https</w:t>
      </w:r>
      <w:r w:rsidRPr="00AF4F9F">
        <w:rPr>
          <w:lang w:val="uk-UA"/>
        </w:rPr>
        <w:t>://</w:t>
      </w:r>
      <w:r w:rsidRPr="003757F4">
        <w:rPr>
          <w:lang w:val="en-US"/>
        </w:rPr>
        <w:t>www</w:t>
      </w:r>
      <w:r w:rsidRPr="00AF4F9F">
        <w:rPr>
          <w:lang w:val="uk-UA"/>
        </w:rPr>
        <w:t>.</w:t>
      </w:r>
      <w:r w:rsidRPr="003757F4">
        <w:rPr>
          <w:lang w:val="en-US"/>
        </w:rPr>
        <w:t>kmu</w:t>
      </w:r>
      <w:r w:rsidRPr="00AF4F9F">
        <w:rPr>
          <w:lang w:val="uk-UA"/>
        </w:rPr>
        <w:t>.</w:t>
      </w:r>
      <w:r w:rsidRPr="003757F4">
        <w:rPr>
          <w:lang w:val="en-US"/>
        </w:rPr>
        <w:t>gov</w:t>
      </w:r>
      <w:r w:rsidRPr="00AF4F9F">
        <w:rPr>
          <w:lang w:val="uk-UA"/>
        </w:rPr>
        <w:t>.</w:t>
      </w:r>
      <w:r w:rsidRPr="003757F4">
        <w:rPr>
          <w:lang w:val="en-US"/>
        </w:rPr>
        <w:t>ua</w:t>
      </w:r>
      <w:r w:rsidRPr="00AF4F9F">
        <w:rPr>
          <w:lang w:val="uk-UA"/>
        </w:rPr>
        <w:t>/</w:t>
      </w:r>
      <w:r w:rsidRPr="003757F4">
        <w:rPr>
          <w:lang w:val="en-US"/>
        </w:rPr>
        <w:t>news</w:t>
      </w:r>
      <w:r w:rsidRPr="00AF4F9F">
        <w:rPr>
          <w:lang w:val="uk-UA"/>
        </w:rPr>
        <w:t>/</w:t>
      </w:r>
      <w:r w:rsidRPr="003757F4">
        <w:rPr>
          <w:lang w:val="en-US"/>
        </w:rPr>
        <w:t>partnerstvo</w:t>
      </w:r>
      <w:r w:rsidRPr="00AF4F9F">
        <w:rPr>
          <w:lang w:val="uk-UA"/>
        </w:rPr>
        <w:t>-</w:t>
      </w:r>
      <w:r w:rsidRPr="003757F4">
        <w:rPr>
          <w:lang w:val="en-US"/>
        </w:rPr>
        <w:t>biarric</w:t>
      </w:r>
      <w:r w:rsidRPr="00AF4F9F">
        <w:rPr>
          <w:lang w:val="uk-UA"/>
        </w:rPr>
        <w:t>-</w:t>
      </w:r>
      <w:r w:rsidRPr="003757F4">
        <w:rPr>
          <w:lang w:val="en-US"/>
        </w:rPr>
        <w:t>v</w:t>
      </w:r>
      <w:r w:rsidRPr="00AF4F9F">
        <w:rPr>
          <w:lang w:val="uk-UA"/>
        </w:rPr>
        <w:t>-</w:t>
      </w:r>
      <w:r w:rsidRPr="003757F4">
        <w:rPr>
          <w:lang w:val="en-US"/>
        </w:rPr>
        <w:t>ukrayini</w:t>
      </w:r>
      <w:r w:rsidRPr="00AF4F9F">
        <w:rPr>
          <w:lang w:val="uk-UA"/>
        </w:rPr>
        <w:t>-</w:t>
      </w:r>
      <w:r w:rsidRPr="003757F4">
        <w:rPr>
          <w:lang w:val="en-US"/>
        </w:rPr>
        <w:t>ocinili</w:t>
      </w:r>
      <w:r w:rsidRPr="00AF4F9F">
        <w:rPr>
          <w:lang w:val="uk-UA"/>
        </w:rPr>
        <w:t>-</w:t>
      </w:r>
      <w:r w:rsidRPr="003757F4">
        <w:rPr>
          <w:lang w:val="en-US"/>
        </w:rPr>
        <w:t>dosyagnennya</w:t>
      </w:r>
      <w:r w:rsidRPr="00AF4F9F">
        <w:rPr>
          <w:lang w:val="uk-UA"/>
        </w:rPr>
        <w:t>-</w:t>
      </w:r>
      <w:r w:rsidRPr="003757F4">
        <w:rPr>
          <w:lang w:val="en-US"/>
        </w:rPr>
        <w:t>na</w:t>
      </w:r>
      <w:r w:rsidRPr="00AF4F9F">
        <w:rPr>
          <w:lang w:val="uk-UA"/>
        </w:rPr>
        <w:t>-</w:t>
      </w:r>
      <w:r w:rsidRPr="003757F4">
        <w:rPr>
          <w:lang w:val="en-US"/>
        </w:rPr>
        <w:t>shlyahu</w:t>
      </w:r>
      <w:r w:rsidRPr="00AF4F9F">
        <w:rPr>
          <w:lang w:val="uk-UA"/>
        </w:rPr>
        <w:t>-</w:t>
      </w:r>
      <w:r w:rsidRPr="003757F4">
        <w:rPr>
          <w:lang w:val="en-US"/>
        </w:rPr>
        <w:t>stvorennya</w:t>
      </w:r>
      <w:r w:rsidRPr="00AF4F9F">
        <w:rPr>
          <w:lang w:val="uk-UA"/>
        </w:rPr>
        <w:t>-</w:t>
      </w:r>
      <w:r w:rsidRPr="003757F4">
        <w:rPr>
          <w:lang w:val="en-US"/>
        </w:rPr>
        <w:t>rivnih</w:t>
      </w:r>
      <w:r w:rsidRPr="00AF4F9F">
        <w:rPr>
          <w:lang w:val="uk-UA"/>
        </w:rPr>
        <w:t>-</w:t>
      </w:r>
      <w:r w:rsidRPr="003757F4">
        <w:rPr>
          <w:lang w:val="en-US"/>
        </w:rPr>
        <w:t>mozhlivostej</w:t>
      </w:r>
      <w:r w:rsidRPr="00AF4F9F">
        <w:rPr>
          <w:lang w:val="uk-UA"/>
        </w:rPr>
        <w:t>-</w:t>
      </w:r>
      <w:r w:rsidRPr="003757F4">
        <w:rPr>
          <w:lang w:val="en-US"/>
        </w:rPr>
        <w:t>dlya</w:t>
      </w:r>
      <w:r w:rsidRPr="00AF4F9F">
        <w:rPr>
          <w:lang w:val="uk-UA"/>
        </w:rPr>
        <w:t>-</w:t>
      </w:r>
      <w:r w:rsidRPr="003757F4">
        <w:rPr>
          <w:lang w:val="en-US"/>
        </w:rPr>
        <w:t>vsih</w:t>
      </w:r>
      <w:r w:rsidRPr="00AF4F9F">
        <w:rPr>
          <w:lang w:val="uk-UA"/>
        </w:rPr>
        <w:t>-</w:t>
      </w:r>
      <w:r>
        <w:rPr>
          <w:lang w:val="uk-UA"/>
        </w:rPr>
        <w:t xml:space="preserve"> </w:t>
      </w:r>
      <w:r w:rsidRPr="003757F4">
        <w:rPr>
          <w:lang w:val="en-US"/>
        </w:rPr>
        <w:t>gromadyan</w:t>
      </w:r>
      <w:r w:rsidRPr="00AF4F9F">
        <w:rPr>
          <w:lang w:val="uk-UA"/>
        </w:rPr>
        <w:t>#:~:</w:t>
      </w:r>
      <w:r w:rsidRPr="003757F4">
        <w:rPr>
          <w:lang w:val="en-US"/>
        </w:rPr>
        <w:t>text</w:t>
      </w:r>
      <w:r w:rsidRPr="00AF4F9F">
        <w:rPr>
          <w:lang w:val="uk-UA"/>
        </w:rPr>
        <w:t>=%</w:t>
      </w:r>
      <w:r w:rsidRPr="003757F4">
        <w:rPr>
          <w:lang w:val="en-US"/>
        </w:rPr>
        <w:t>C</w:t>
      </w:r>
      <w:r w:rsidRPr="00AF4F9F">
        <w:rPr>
          <w:lang w:val="uk-UA"/>
        </w:rPr>
        <w:t>2%</w:t>
      </w:r>
      <w:r w:rsidRPr="003757F4">
        <w:rPr>
          <w:lang w:val="en-US"/>
        </w:rPr>
        <w:t>AB</w:t>
      </w:r>
      <w:r w:rsidRPr="00AF4F9F">
        <w:rPr>
          <w:lang w:val="uk-UA"/>
        </w:rPr>
        <w:t>%</w:t>
      </w:r>
      <w:r w:rsidRPr="003757F4">
        <w:rPr>
          <w:lang w:val="en-US"/>
        </w:rPr>
        <w:t>D</w:t>
      </w:r>
      <w:r w:rsidRPr="00AF4F9F">
        <w:rPr>
          <w:lang w:val="uk-UA"/>
        </w:rPr>
        <w:t>0%9</w:t>
      </w:r>
      <w:r w:rsidRPr="003757F4">
        <w:rPr>
          <w:lang w:val="en-US"/>
        </w:rPr>
        <w:t>F</w:t>
      </w:r>
      <w:r w:rsidRPr="00AF4F9F">
        <w:rPr>
          <w:lang w:val="uk-UA"/>
        </w:rPr>
        <w:t>%</w:t>
      </w:r>
      <w:r w:rsidRPr="003757F4">
        <w:rPr>
          <w:lang w:val="en-US"/>
        </w:rPr>
        <w:t>D</w:t>
      </w:r>
      <w:r w:rsidRPr="00AF4F9F">
        <w:rPr>
          <w:lang w:val="uk-UA"/>
        </w:rPr>
        <w:t>0%</w:t>
      </w:r>
      <w:r w:rsidRPr="003757F4">
        <w:rPr>
          <w:lang w:val="en-US"/>
        </w:rPr>
        <w:t>B</w:t>
      </w:r>
      <w:r w:rsidRPr="00AF4F9F">
        <w:rPr>
          <w:lang w:val="uk-UA"/>
        </w:rPr>
        <w:t>0%</w:t>
      </w:r>
      <w:r w:rsidRPr="003757F4">
        <w:rPr>
          <w:lang w:val="en-US"/>
        </w:rPr>
        <w:t>D</w:t>
      </w:r>
      <w:r w:rsidRPr="00AF4F9F">
        <w:rPr>
          <w:lang w:val="uk-UA"/>
        </w:rPr>
        <w:t>1%80%</w:t>
      </w:r>
      <w:r w:rsidRPr="003757F4">
        <w:rPr>
          <w:lang w:val="en-US"/>
        </w:rPr>
        <w:t>D</w:t>
      </w:r>
      <w:r w:rsidRPr="00AF4F9F">
        <w:rPr>
          <w:lang w:val="uk-UA"/>
        </w:rPr>
        <w:t>1%82%</w:t>
      </w:r>
      <w:r w:rsidRPr="003757F4">
        <w:rPr>
          <w:lang w:val="en-US"/>
        </w:rPr>
        <w:t>D</w:t>
      </w:r>
      <w:r w:rsidRPr="00AF4F9F">
        <w:rPr>
          <w:lang w:val="uk-UA"/>
        </w:rPr>
        <w:t>0%</w:t>
      </w:r>
      <w:r w:rsidRPr="003757F4">
        <w:rPr>
          <w:lang w:val="en-US"/>
        </w:rPr>
        <w:t>BD</w:t>
      </w:r>
      <w:r w:rsidRPr="00AF4F9F">
        <w:rPr>
          <w:lang w:val="uk-UA"/>
        </w:rPr>
        <w:t>%</w:t>
      </w:r>
      <w:r w:rsidRPr="003757F4">
        <w:rPr>
          <w:lang w:val="en-US"/>
        </w:rPr>
        <w:t>D</w:t>
      </w:r>
      <w:r w:rsidRPr="00AF4F9F">
        <w:rPr>
          <w:lang w:val="uk-UA"/>
        </w:rPr>
        <w:t>0%</w:t>
      </w:r>
      <w:r w:rsidRPr="003757F4">
        <w:rPr>
          <w:lang w:val="en-US"/>
        </w:rPr>
        <w:t>B</w:t>
      </w:r>
      <w:r w:rsidRPr="00AF4F9F">
        <w:rPr>
          <w:lang w:val="uk-UA"/>
        </w:rPr>
        <w:t>5%</w:t>
      </w:r>
      <w:r w:rsidRPr="003757F4">
        <w:rPr>
          <w:lang w:val="en-US"/>
        </w:rPr>
        <w:t>D</w:t>
      </w:r>
      <w:r w:rsidRPr="00AF4F9F">
        <w:rPr>
          <w:lang w:val="uk-UA"/>
        </w:rPr>
        <w:t>1%80%</w:t>
      </w:r>
      <w:r w:rsidRPr="003757F4">
        <w:rPr>
          <w:lang w:val="en-US"/>
        </w:rPr>
        <w:t>D</w:t>
      </w:r>
      <w:r w:rsidRPr="00AF4F9F">
        <w:rPr>
          <w:lang w:val="uk-UA"/>
        </w:rPr>
        <w:t>1%81%</w:t>
      </w:r>
      <w:r w:rsidRPr="003757F4">
        <w:rPr>
          <w:lang w:val="en-US"/>
        </w:rPr>
        <w:t>D</w:t>
      </w:r>
      <w:r w:rsidRPr="00AF4F9F">
        <w:rPr>
          <w:lang w:val="uk-UA"/>
        </w:rPr>
        <w:t>1%82%</w:t>
      </w:r>
      <w:r w:rsidRPr="003757F4">
        <w:rPr>
          <w:lang w:val="en-US"/>
        </w:rPr>
        <w:t>D</w:t>
      </w:r>
      <w:r w:rsidRPr="00AF4F9F">
        <w:rPr>
          <w:lang w:val="uk-UA"/>
        </w:rPr>
        <w:t>0%</w:t>
      </w:r>
      <w:r w:rsidRPr="003757F4">
        <w:rPr>
          <w:lang w:val="en-US"/>
        </w:rPr>
        <w:t>B</w:t>
      </w:r>
      <w:r w:rsidRPr="00AF4F9F">
        <w:rPr>
          <w:lang w:val="uk-UA"/>
        </w:rPr>
        <w:t>2%</w:t>
      </w:r>
      <w:r w:rsidRPr="003757F4">
        <w:rPr>
          <w:lang w:val="en-US"/>
        </w:rPr>
        <w:t>D</w:t>
      </w:r>
      <w:r w:rsidRPr="00AF4F9F">
        <w:rPr>
          <w:lang w:val="uk-UA"/>
        </w:rPr>
        <w:t>0%</w:t>
      </w:r>
      <w:r w:rsidRPr="003757F4">
        <w:rPr>
          <w:lang w:val="en-US"/>
        </w:rPr>
        <w:t>BE</w:t>
      </w:r>
      <w:r w:rsidRPr="00AF4F9F">
        <w:rPr>
          <w:lang w:val="uk-UA"/>
        </w:rPr>
        <w:t>%20%</w:t>
      </w:r>
      <w:r w:rsidRPr="003757F4">
        <w:rPr>
          <w:lang w:val="en-US"/>
        </w:rPr>
        <w:t>D</w:t>
      </w:r>
      <w:r w:rsidRPr="00AF4F9F">
        <w:rPr>
          <w:lang w:val="uk-UA"/>
        </w:rPr>
        <w:t>0%91%</w:t>
      </w:r>
      <w:r w:rsidRPr="003757F4">
        <w:rPr>
          <w:lang w:val="en-US"/>
        </w:rPr>
        <w:t>D</w:t>
      </w:r>
      <w:r w:rsidRPr="00AF4F9F">
        <w:rPr>
          <w:lang w:val="uk-UA"/>
        </w:rPr>
        <w:t>1%96%</w:t>
      </w:r>
      <w:r w:rsidRPr="003757F4">
        <w:rPr>
          <w:lang w:val="en-US"/>
        </w:rPr>
        <w:t>D</w:t>
      </w:r>
      <w:r w:rsidRPr="00AF4F9F">
        <w:rPr>
          <w:lang w:val="uk-UA"/>
        </w:rPr>
        <w:t>0%</w:t>
      </w:r>
      <w:r w:rsidRPr="003757F4">
        <w:rPr>
          <w:lang w:val="en-US"/>
        </w:rPr>
        <w:t>B</w:t>
      </w:r>
      <w:r w:rsidRPr="00AF4F9F">
        <w:rPr>
          <w:lang w:val="uk-UA"/>
        </w:rPr>
        <w:t>0%</w:t>
      </w:r>
      <w:r w:rsidRPr="003757F4">
        <w:rPr>
          <w:lang w:val="en-US"/>
        </w:rPr>
        <w:t>D</w:t>
      </w:r>
      <w:r w:rsidRPr="00AF4F9F">
        <w:rPr>
          <w:lang w:val="uk-UA"/>
        </w:rPr>
        <w:t>1%80%</w:t>
      </w:r>
      <w:r w:rsidRPr="003757F4">
        <w:rPr>
          <w:lang w:val="en-US"/>
        </w:rPr>
        <w:t>D</w:t>
      </w:r>
      <w:r w:rsidRPr="00AF4F9F">
        <w:rPr>
          <w:lang w:val="uk-UA"/>
        </w:rPr>
        <w:t>1%80%</w:t>
      </w:r>
      <w:r w:rsidRPr="003757F4">
        <w:rPr>
          <w:lang w:val="en-US"/>
        </w:rPr>
        <w:t>D</w:t>
      </w:r>
      <w:r w:rsidRPr="00AF4F9F">
        <w:rPr>
          <w:lang w:val="uk-UA"/>
        </w:rPr>
        <w:t>1%96%</w:t>
      </w:r>
      <w:r w:rsidRPr="003757F4">
        <w:rPr>
          <w:lang w:val="en-US"/>
        </w:rPr>
        <w:t>D</w:t>
      </w:r>
      <w:r w:rsidRPr="00AF4F9F">
        <w:rPr>
          <w:lang w:val="uk-UA"/>
        </w:rPr>
        <w:t>1%86%</w:t>
      </w:r>
      <w:r w:rsidRPr="003757F4">
        <w:rPr>
          <w:lang w:val="en-US"/>
        </w:rPr>
        <w:t>C</w:t>
      </w:r>
      <w:r w:rsidRPr="00AF4F9F">
        <w:rPr>
          <w:lang w:val="uk-UA"/>
        </w:rPr>
        <w:t>2%</w:t>
      </w:r>
      <w:r w:rsidRPr="003757F4">
        <w:rPr>
          <w:lang w:val="en-US"/>
        </w:rPr>
        <w:t>BB</w:t>
      </w:r>
      <w:r w:rsidRPr="00AF4F9F">
        <w:rPr>
          <w:lang w:val="uk-UA"/>
        </w:rPr>
        <w:t>%20%</w:t>
      </w:r>
      <w:r w:rsidRPr="003757F4">
        <w:rPr>
          <w:lang w:val="en-US"/>
        </w:rPr>
        <w:t>E</w:t>
      </w:r>
      <w:r w:rsidRPr="00AF4F9F">
        <w:rPr>
          <w:lang w:val="uk-UA"/>
        </w:rPr>
        <w:t>2%80%93%20%</w:t>
      </w:r>
      <w:r w:rsidRPr="003757F4">
        <w:rPr>
          <w:lang w:val="en-US"/>
        </w:rPr>
        <w:t>D</w:t>
      </w:r>
      <w:r w:rsidRPr="00AF4F9F">
        <w:rPr>
          <w:lang w:val="uk-UA"/>
        </w:rPr>
        <w:t>1%86%</w:t>
      </w:r>
      <w:r w:rsidRPr="003757F4">
        <w:rPr>
          <w:lang w:val="en-US"/>
        </w:rPr>
        <w:t>D</w:t>
      </w:r>
      <w:r w:rsidRPr="00AF4F9F">
        <w:rPr>
          <w:lang w:val="uk-UA"/>
        </w:rPr>
        <w:t>0%</w:t>
      </w:r>
      <w:r w:rsidRPr="003757F4">
        <w:rPr>
          <w:lang w:val="en-US"/>
        </w:rPr>
        <w:t>B</w:t>
      </w:r>
      <w:r w:rsidRPr="00AF4F9F">
        <w:rPr>
          <w:lang w:val="uk-UA"/>
        </w:rPr>
        <w:t>5%20%</w:t>
      </w:r>
      <w:r w:rsidRPr="003757F4">
        <w:rPr>
          <w:lang w:val="en-US"/>
        </w:rPr>
        <w:t>D</w:t>
      </w:r>
      <w:r w:rsidRPr="00AF4F9F">
        <w:rPr>
          <w:lang w:val="uk-UA"/>
        </w:rPr>
        <w:t>0%</w:t>
      </w:r>
      <w:r w:rsidRPr="003757F4">
        <w:rPr>
          <w:lang w:val="en-US"/>
        </w:rPr>
        <w:t>BF</w:t>
      </w:r>
      <w:r w:rsidRPr="00AF4F9F">
        <w:rPr>
          <w:lang w:val="uk-UA"/>
        </w:rPr>
        <w:t>%</w:t>
      </w:r>
      <w:r w:rsidRPr="003757F4">
        <w:rPr>
          <w:lang w:val="en-US"/>
        </w:rPr>
        <w:t>D</w:t>
      </w:r>
      <w:r w:rsidRPr="00AF4F9F">
        <w:rPr>
          <w:lang w:val="uk-UA"/>
        </w:rPr>
        <w:t>1%80%</w:t>
      </w:r>
      <w:r w:rsidRPr="003757F4">
        <w:rPr>
          <w:lang w:val="en-US"/>
        </w:rPr>
        <w:t>D</w:t>
      </w:r>
      <w:r w:rsidRPr="00AF4F9F">
        <w:rPr>
          <w:lang w:val="uk-UA"/>
        </w:rPr>
        <w:t>0%</w:t>
      </w:r>
      <w:r w:rsidRPr="003757F4">
        <w:rPr>
          <w:lang w:val="en-US"/>
        </w:rPr>
        <w:t>BE</w:t>
      </w:r>
      <w:r w:rsidRPr="00AF4F9F">
        <w:rPr>
          <w:lang w:val="uk-UA"/>
        </w:rPr>
        <w:t>,%</w:t>
      </w:r>
      <w:r w:rsidRPr="003757F4">
        <w:rPr>
          <w:lang w:val="en-US"/>
        </w:rPr>
        <w:t>D</w:t>
      </w:r>
      <w:r w:rsidRPr="00AF4F9F">
        <w:rPr>
          <w:lang w:val="uk-UA"/>
        </w:rPr>
        <w:t>1%87%</w:t>
      </w:r>
      <w:r w:rsidRPr="003757F4">
        <w:rPr>
          <w:lang w:val="en-US"/>
        </w:rPr>
        <w:t>D</w:t>
      </w:r>
      <w:r w:rsidRPr="00AF4F9F">
        <w:rPr>
          <w:lang w:val="uk-UA"/>
        </w:rPr>
        <w:t>0%</w:t>
      </w:r>
      <w:r w:rsidRPr="003757F4">
        <w:rPr>
          <w:lang w:val="en-US"/>
        </w:rPr>
        <w:t>B</w:t>
      </w:r>
      <w:r w:rsidRPr="00AF4F9F">
        <w:rPr>
          <w:lang w:val="uk-UA"/>
        </w:rPr>
        <w:t>5%</w:t>
      </w:r>
      <w:r w:rsidRPr="003757F4">
        <w:rPr>
          <w:lang w:val="en-US"/>
        </w:rPr>
        <w:t>D</w:t>
      </w:r>
      <w:r w:rsidRPr="00AF4F9F">
        <w:rPr>
          <w:lang w:val="uk-UA"/>
        </w:rPr>
        <w:t>1%80%</w:t>
      </w:r>
      <w:r w:rsidRPr="003757F4">
        <w:rPr>
          <w:lang w:val="en-US"/>
        </w:rPr>
        <w:t>D</w:t>
      </w:r>
      <w:r w:rsidRPr="00AF4F9F">
        <w:rPr>
          <w:lang w:val="uk-UA"/>
        </w:rPr>
        <w:t>0%</w:t>
      </w:r>
      <w:r w:rsidRPr="003757F4">
        <w:rPr>
          <w:lang w:val="en-US"/>
        </w:rPr>
        <w:t>B</w:t>
      </w:r>
      <w:r w:rsidRPr="00AF4F9F">
        <w:rPr>
          <w:lang w:val="uk-UA"/>
        </w:rPr>
        <w:t>5%</w:t>
      </w:r>
      <w:r w:rsidRPr="003757F4">
        <w:rPr>
          <w:lang w:val="en-US"/>
        </w:rPr>
        <w:t>D</w:t>
      </w:r>
      <w:r w:rsidRPr="00AF4F9F">
        <w:rPr>
          <w:lang w:val="uk-UA"/>
        </w:rPr>
        <w:t>0%</w:t>
      </w:r>
      <w:r w:rsidRPr="003757F4">
        <w:rPr>
          <w:lang w:val="en-US"/>
        </w:rPr>
        <w:t>B</w:t>
      </w:r>
      <w:r w:rsidRPr="00AF4F9F">
        <w:rPr>
          <w:lang w:val="uk-UA"/>
        </w:rPr>
        <w:t>7%20%</w:t>
      </w:r>
      <w:r w:rsidRPr="003757F4">
        <w:rPr>
          <w:lang w:val="en-US"/>
        </w:rPr>
        <w:t>D</w:t>
      </w:r>
      <w:r w:rsidRPr="00AF4F9F">
        <w:rPr>
          <w:lang w:val="uk-UA"/>
        </w:rPr>
        <w:t>1%80%</w:t>
      </w:r>
      <w:r w:rsidRPr="003757F4">
        <w:rPr>
          <w:lang w:val="en-US"/>
        </w:rPr>
        <w:t>D</w:t>
      </w:r>
      <w:r w:rsidRPr="00AF4F9F">
        <w:rPr>
          <w:lang w:val="uk-UA"/>
        </w:rPr>
        <w:t>0%</w:t>
      </w:r>
      <w:r w:rsidRPr="003757F4">
        <w:rPr>
          <w:lang w:val="en-US"/>
        </w:rPr>
        <w:t>B</w:t>
      </w:r>
      <w:r w:rsidRPr="00AF4F9F">
        <w:rPr>
          <w:lang w:val="uk-UA"/>
        </w:rPr>
        <w:t>5%</w:t>
      </w:r>
      <w:r w:rsidRPr="003757F4">
        <w:rPr>
          <w:lang w:val="en-US"/>
        </w:rPr>
        <w:t>D</w:t>
      </w:r>
      <w:r w:rsidRPr="00AF4F9F">
        <w:rPr>
          <w:lang w:val="uk-UA"/>
        </w:rPr>
        <w:t>0%</w:t>
      </w:r>
      <w:r w:rsidRPr="003757F4">
        <w:rPr>
          <w:lang w:val="en-US"/>
        </w:rPr>
        <w:t>B</w:t>
      </w:r>
      <w:r w:rsidRPr="00AF4F9F">
        <w:rPr>
          <w:lang w:val="uk-UA"/>
        </w:rPr>
        <w:t>0%</w:t>
      </w:r>
      <w:r w:rsidRPr="003757F4">
        <w:rPr>
          <w:lang w:val="en-US"/>
        </w:rPr>
        <w:t>D</w:t>
      </w:r>
      <w:r w:rsidRPr="00AF4F9F">
        <w:rPr>
          <w:lang w:val="uk-UA"/>
        </w:rPr>
        <w:t>0%</w:t>
      </w:r>
      <w:r w:rsidRPr="003757F4">
        <w:rPr>
          <w:lang w:val="en-US"/>
        </w:rPr>
        <w:t>BB</w:t>
      </w:r>
      <w:r w:rsidRPr="00AF4F9F">
        <w:rPr>
          <w:lang w:val="uk-UA"/>
        </w:rPr>
        <w:t>%</w:t>
      </w:r>
      <w:r w:rsidRPr="003757F4">
        <w:rPr>
          <w:lang w:val="en-US"/>
        </w:rPr>
        <w:t>D</w:t>
      </w:r>
      <w:r w:rsidRPr="00AF4F9F">
        <w:rPr>
          <w:lang w:val="uk-UA"/>
        </w:rPr>
        <w:t>1%8</w:t>
      </w:r>
      <w:r w:rsidRPr="003757F4">
        <w:rPr>
          <w:lang w:val="en-US"/>
        </w:rPr>
        <w:t>C</w:t>
      </w:r>
      <w:r w:rsidRPr="00AF4F9F">
        <w:rPr>
          <w:lang w:val="uk-UA"/>
        </w:rPr>
        <w:t>%</w:t>
      </w:r>
      <w:r w:rsidRPr="003757F4">
        <w:rPr>
          <w:lang w:val="en-US"/>
        </w:rPr>
        <w:t>D</w:t>
      </w:r>
      <w:r w:rsidRPr="00AF4F9F">
        <w:rPr>
          <w:lang w:val="uk-UA"/>
        </w:rPr>
        <w:t>0%</w:t>
      </w:r>
      <w:r w:rsidRPr="003757F4">
        <w:rPr>
          <w:lang w:val="en-US"/>
        </w:rPr>
        <w:t>BD</w:t>
      </w:r>
      <w:r w:rsidRPr="00AF4F9F">
        <w:rPr>
          <w:lang w:val="uk-UA"/>
        </w:rPr>
        <w:t>%</w:t>
      </w:r>
      <w:r w:rsidRPr="003757F4">
        <w:rPr>
          <w:lang w:val="en-US"/>
        </w:rPr>
        <w:t>D</w:t>
      </w:r>
      <w:r w:rsidRPr="00AF4F9F">
        <w:rPr>
          <w:lang w:val="uk-UA"/>
        </w:rPr>
        <w:t>1%83%20%</w:t>
      </w:r>
      <w:r w:rsidRPr="003757F4">
        <w:rPr>
          <w:lang w:val="en-US"/>
        </w:rPr>
        <w:t>D</w:t>
      </w:r>
      <w:r w:rsidRPr="00AF4F9F">
        <w:rPr>
          <w:lang w:val="uk-UA"/>
        </w:rPr>
        <w:t>1%88%</w:t>
      </w:r>
      <w:r w:rsidRPr="003757F4">
        <w:rPr>
          <w:lang w:val="en-US"/>
        </w:rPr>
        <w:t>D</w:t>
      </w:r>
      <w:r w:rsidRPr="00AF4F9F">
        <w:rPr>
          <w:lang w:val="uk-UA"/>
        </w:rPr>
        <w:t>0%</w:t>
      </w:r>
      <w:r w:rsidRPr="003757F4">
        <w:rPr>
          <w:lang w:val="en-US"/>
        </w:rPr>
        <w:t>B</w:t>
      </w:r>
      <w:r w:rsidRPr="00AF4F9F">
        <w:rPr>
          <w:lang w:val="uk-UA"/>
        </w:rPr>
        <w:t>2%</w:t>
      </w:r>
      <w:r w:rsidRPr="003757F4">
        <w:rPr>
          <w:lang w:val="en-US"/>
        </w:rPr>
        <w:t>D</w:t>
      </w:r>
      <w:r w:rsidRPr="00AF4F9F">
        <w:rPr>
          <w:lang w:val="uk-UA"/>
        </w:rPr>
        <w:t>0%</w:t>
      </w:r>
      <w:r w:rsidRPr="003757F4">
        <w:rPr>
          <w:lang w:val="en-US"/>
        </w:rPr>
        <w:t>B</w:t>
      </w:r>
      <w:r w:rsidRPr="00AF4F9F">
        <w:rPr>
          <w:lang w:val="uk-UA"/>
        </w:rPr>
        <w:t>8%</w:t>
      </w:r>
      <w:r w:rsidRPr="003757F4">
        <w:rPr>
          <w:lang w:val="en-US"/>
        </w:rPr>
        <w:t>D</w:t>
      </w:r>
      <w:r w:rsidRPr="00AF4F9F">
        <w:rPr>
          <w:lang w:val="uk-UA"/>
        </w:rPr>
        <w:t>0%</w:t>
      </w:r>
      <w:r w:rsidRPr="003757F4">
        <w:rPr>
          <w:lang w:val="en-US"/>
        </w:rPr>
        <w:t>B</w:t>
      </w:r>
      <w:r w:rsidRPr="00AF4F9F">
        <w:rPr>
          <w:lang w:val="uk-UA"/>
        </w:rPr>
        <w:t>4%</w:t>
      </w:r>
      <w:r w:rsidRPr="003757F4">
        <w:rPr>
          <w:lang w:val="en-US"/>
        </w:rPr>
        <w:t>D</w:t>
      </w:r>
      <w:r w:rsidRPr="00AF4F9F">
        <w:rPr>
          <w:lang w:val="uk-UA"/>
        </w:rPr>
        <w:t>0%</w:t>
      </w:r>
      <w:r w:rsidRPr="003757F4">
        <w:rPr>
          <w:lang w:val="en-US"/>
        </w:rPr>
        <w:t>BA</w:t>
      </w:r>
      <w:r w:rsidRPr="00AF4F9F">
        <w:rPr>
          <w:lang w:val="uk-UA"/>
        </w:rPr>
        <w:t>%</w:t>
      </w:r>
      <w:r w:rsidRPr="003757F4">
        <w:rPr>
          <w:lang w:val="en-US"/>
        </w:rPr>
        <w:t>D</w:t>
      </w:r>
      <w:r w:rsidRPr="00AF4F9F">
        <w:rPr>
          <w:lang w:val="uk-UA"/>
        </w:rPr>
        <w:t>1%83%20%</w:t>
      </w:r>
      <w:r w:rsidRPr="003757F4">
        <w:rPr>
          <w:lang w:val="en-US"/>
        </w:rPr>
        <w:t>D</w:t>
      </w:r>
      <w:r w:rsidRPr="00AF4F9F">
        <w:rPr>
          <w:lang w:val="uk-UA"/>
        </w:rPr>
        <w:t>0%</w:t>
      </w:r>
      <w:r w:rsidRPr="003757F4">
        <w:rPr>
          <w:lang w:val="en-US"/>
        </w:rPr>
        <w:t>B</w:t>
      </w:r>
      <w:r w:rsidRPr="00AF4F9F">
        <w:rPr>
          <w:lang w:val="uk-UA"/>
        </w:rPr>
        <w:t>4%</w:t>
      </w:r>
      <w:r w:rsidRPr="003757F4">
        <w:rPr>
          <w:lang w:val="en-US"/>
        </w:rPr>
        <w:t>D</w:t>
      </w:r>
      <w:r w:rsidRPr="00AF4F9F">
        <w:rPr>
          <w:lang w:val="uk-UA"/>
        </w:rPr>
        <w:t>0%</w:t>
      </w:r>
      <w:r w:rsidRPr="003757F4">
        <w:rPr>
          <w:lang w:val="en-US"/>
        </w:rPr>
        <w:t>BE</w:t>
      </w:r>
      <w:r w:rsidRPr="00AF4F9F">
        <w:rPr>
          <w:lang w:val="uk-UA"/>
        </w:rPr>
        <w:t>%</w:t>
      </w:r>
      <w:r w:rsidRPr="003757F4">
        <w:rPr>
          <w:lang w:val="en-US"/>
        </w:rPr>
        <w:t>D</w:t>
      </w:r>
      <w:r w:rsidRPr="00AF4F9F">
        <w:rPr>
          <w:lang w:val="uk-UA"/>
        </w:rPr>
        <w:t>0%</w:t>
      </w:r>
      <w:r w:rsidRPr="003757F4">
        <w:rPr>
          <w:lang w:val="en-US"/>
        </w:rPr>
        <w:t>BF</w:t>
      </w:r>
      <w:r w:rsidRPr="00AF4F9F">
        <w:rPr>
          <w:lang w:val="uk-UA"/>
        </w:rPr>
        <w:t>%</w:t>
      </w:r>
      <w:r w:rsidRPr="003757F4">
        <w:rPr>
          <w:lang w:val="en-US"/>
        </w:rPr>
        <w:t>D</w:t>
      </w:r>
      <w:r w:rsidRPr="00AF4F9F">
        <w:rPr>
          <w:lang w:val="uk-UA"/>
        </w:rPr>
        <w:t>0%</w:t>
      </w:r>
      <w:r w:rsidRPr="003757F4">
        <w:rPr>
          <w:lang w:val="en-US"/>
        </w:rPr>
        <w:t>BE</w:t>
      </w:r>
      <w:r w:rsidRPr="00AF4F9F">
        <w:rPr>
          <w:lang w:val="uk-UA"/>
        </w:rPr>
        <w:t>%</w:t>
      </w:r>
      <w:r w:rsidRPr="003757F4">
        <w:rPr>
          <w:lang w:val="en-US"/>
        </w:rPr>
        <w:t>D</w:t>
      </w:r>
      <w:r w:rsidRPr="00AF4F9F">
        <w:rPr>
          <w:lang w:val="uk-UA"/>
        </w:rPr>
        <w:t>0%</w:t>
      </w:r>
      <w:r w:rsidRPr="003757F4">
        <w:rPr>
          <w:lang w:val="en-US"/>
        </w:rPr>
        <w:t>BC</w:t>
      </w:r>
      <w:r w:rsidRPr="00AF4F9F">
        <w:rPr>
          <w:lang w:val="uk-UA"/>
        </w:rPr>
        <w:t>%</w:t>
      </w:r>
      <w:r w:rsidRPr="003757F4">
        <w:rPr>
          <w:lang w:val="en-US"/>
        </w:rPr>
        <w:t>D</w:t>
      </w:r>
      <w:r w:rsidRPr="00AF4F9F">
        <w:rPr>
          <w:lang w:val="uk-UA"/>
        </w:rPr>
        <w:t>0%</w:t>
      </w:r>
      <w:r w:rsidRPr="003757F4">
        <w:rPr>
          <w:lang w:val="en-US"/>
        </w:rPr>
        <w:t>BE</w:t>
      </w:r>
      <w:r w:rsidRPr="00AF4F9F">
        <w:rPr>
          <w:lang w:val="uk-UA"/>
        </w:rPr>
        <w:t>%</w:t>
      </w:r>
      <w:r w:rsidRPr="003757F4">
        <w:rPr>
          <w:lang w:val="en-US"/>
        </w:rPr>
        <w:t>D</w:t>
      </w:r>
      <w:r w:rsidRPr="00AF4F9F">
        <w:rPr>
          <w:lang w:val="uk-UA"/>
        </w:rPr>
        <w:t>0%</w:t>
      </w:r>
      <w:r w:rsidRPr="003757F4">
        <w:rPr>
          <w:lang w:val="en-US"/>
        </w:rPr>
        <w:t>B</w:t>
      </w:r>
      <w:r w:rsidRPr="00AF4F9F">
        <w:rPr>
          <w:lang w:val="uk-UA"/>
        </w:rPr>
        <w:t>3%</w:t>
      </w:r>
      <w:r w:rsidRPr="003757F4">
        <w:rPr>
          <w:lang w:val="en-US"/>
        </w:rPr>
        <w:t>D</w:t>
      </w:r>
      <w:r w:rsidRPr="00AF4F9F">
        <w:rPr>
          <w:lang w:val="uk-UA"/>
        </w:rPr>
        <w:t>1%83%20%</w:t>
      </w:r>
      <w:r w:rsidRPr="003757F4">
        <w:rPr>
          <w:lang w:val="en-US"/>
        </w:rPr>
        <w:t>D</w:t>
      </w:r>
      <w:r w:rsidRPr="00AF4F9F">
        <w:rPr>
          <w:lang w:val="uk-UA"/>
        </w:rPr>
        <w:t>0%</w:t>
      </w:r>
      <w:r w:rsidRPr="003757F4">
        <w:rPr>
          <w:lang w:val="en-US"/>
        </w:rPr>
        <w:t>B</w:t>
      </w:r>
      <w:r w:rsidRPr="00AF4F9F">
        <w:rPr>
          <w:lang w:val="uk-UA"/>
        </w:rPr>
        <w:t>6%</w:t>
      </w:r>
      <w:r w:rsidRPr="003757F4">
        <w:rPr>
          <w:lang w:val="en-US"/>
        </w:rPr>
        <w:t>D</w:t>
      </w:r>
      <w:r w:rsidRPr="00AF4F9F">
        <w:rPr>
          <w:lang w:val="uk-UA"/>
        </w:rPr>
        <w:t>0%</w:t>
      </w:r>
      <w:r w:rsidRPr="003757F4">
        <w:rPr>
          <w:lang w:val="en-US"/>
        </w:rPr>
        <w:t>B</w:t>
      </w:r>
      <w:r w:rsidRPr="00AF4F9F">
        <w:rPr>
          <w:lang w:val="uk-UA"/>
        </w:rPr>
        <w:t>5%</w:t>
      </w:r>
      <w:r w:rsidRPr="003757F4">
        <w:rPr>
          <w:lang w:val="en-US"/>
        </w:rPr>
        <w:t>D</w:t>
      </w:r>
      <w:r w:rsidRPr="00AF4F9F">
        <w:rPr>
          <w:lang w:val="uk-UA"/>
        </w:rPr>
        <w:t>1%80%</w:t>
      </w:r>
      <w:r w:rsidRPr="003757F4">
        <w:rPr>
          <w:lang w:val="en-US"/>
        </w:rPr>
        <w:t>D</w:t>
      </w:r>
      <w:r w:rsidRPr="00AF4F9F">
        <w:rPr>
          <w:lang w:val="uk-UA"/>
        </w:rPr>
        <w:t>1%82%</w:t>
      </w:r>
      <w:r w:rsidRPr="003757F4">
        <w:rPr>
          <w:lang w:val="en-US"/>
        </w:rPr>
        <w:t>D</w:t>
      </w:r>
      <w:r w:rsidRPr="00AF4F9F">
        <w:rPr>
          <w:lang w:val="uk-UA"/>
        </w:rPr>
        <w:t>0%</w:t>
      </w:r>
      <w:r w:rsidRPr="003757F4">
        <w:rPr>
          <w:lang w:val="en-US"/>
        </w:rPr>
        <w:t>B</w:t>
      </w:r>
      <w:r w:rsidRPr="00AF4F9F">
        <w:rPr>
          <w:lang w:val="uk-UA"/>
        </w:rPr>
        <w:t>2%</w:t>
      </w:r>
      <w:r w:rsidRPr="003757F4">
        <w:rPr>
          <w:lang w:val="en-US"/>
        </w:rPr>
        <w:t>D</w:t>
      </w:r>
      <w:r w:rsidRPr="00AF4F9F">
        <w:rPr>
          <w:lang w:val="uk-UA"/>
        </w:rPr>
        <w:t>0%</w:t>
      </w:r>
      <w:r w:rsidRPr="003757F4">
        <w:rPr>
          <w:lang w:val="en-US"/>
        </w:rPr>
        <w:t>B</w:t>
      </w:r>
      <w:r w:rsidRPr="00AF4F9F">
        <w:rPr>
          <w:lang w:val="uk-UA"/>
        </w:rPr>
        <w:t>0%</w:t>
      </w:r>
      <w:r w:rsidRPr="003757F4">
        <w:rPr>
          <w:lang w:val="en-US"/>
        </w:rPr>
        <w:t>D</w:t>
      </w:r>
      <w:r w:rsidRPr="00AF4F9F">
        <w:rPr>
          <w:lang w:val="uk-UA"/>
        </w:rPr>
        <w:t>0%</w:t>
      </w:r>
      <w:r w:rsidRPr="003757F4">
        <w:rPr>
          <w:lang w:val="en-US"/>
        </w:rPr>
        <w:t>BC</w:t>
      </w:r>
      <w:r w:rsidRPr="00AF4F9F">
        <w:rPr>
          <w:lang w:val="uk-UA"/>
        </w:rPr>
        <w:t>.</w:t>
      </w:r>
    </w:p>
  </w:footnote>
  <w:footnote w:id="20">
    <w:p w:rsidR="00CD0A26" w:rsidRPr="002C107B" w:rsidRDefault="00CD0A26" w:rsidP="00295A9B">
      <w:pPr>
        <w:pStyle w:val="2"/>
        <w:shd w:val="clear" w:color="auto" w:fill="FFFFFF"/>
        <w:textAlignment w:val="baseline"/>
        <w:rPr>
          <w:rFonts w:ascii="Arial" w:hAnsi="Arial" w:cs="Arial"/>
          <w:color w:val="000000"/>
          <w:lang w:val="uk-UA"/>
        </w:rPr>
      </w:pPr>
      <w:r w:rsidRPr="00295A9B">
        <w:rPr>
          <w:rStyle w:val="af8"/>
          <w:rFonts w:asciiTheme="minorHAnsi" w:eastAsiaTheme="minorHAnsi" w:hAnsiTheme="minorHAnsi" w:cstheme="minorBidi"/>
          <w:b w:val="0"/>
          <w:bCs w:val="0"/>
          <w:color w:val="auto"/>
          <w:sz w:val="20"/>
          <w:szCs w:val="20"/>
        </w:rPr>
        <w:footnoteRef/>
      </w:r>
      <w:r w:rsidRPr="00295A9B">
        <w:rPr>
          <w:rStyle w:val="af8"/>
          <w:rFonts w:asciiTheme="minorHAnsi" w:eastAsiaTheme="minorHAnsi" w:hAnsiTheme="minorHAnsi" w:cstheme="minorBidi"/>
          <w:b w:val="0"/>
          <w:bCs w:val="0"/>
          <w:color w:val="auto"/>
          <w:sz w:val="20"/>
          <w:szCs w:val="20"/>
        </w:rPr>
        <w:t xml:space="preserve"> </w:t>
      </w:r>
      <w:r w:rsidRPr="002C107B">
        <w:rPr>
          <w:rFonts w:asciiTheme="minorHAnsi" w:eastAsiaTheme="minorHAnsi" w:hAnsiTheme="minorHAnsi" w:cstheme="minorBidi"/>
          <w:b w:val="0"/>
          <w:bCs w:val="0"/>
          <w:color w:val="auto"/>
          <w:sz w:val="20"/>
          <w:szCs w:val="20"/>
        </w:rPr>
        <w:t>Проект Закону про внесення змін до деяких законодавчих актів України щодо регулювання праці домашніх працівників</w:t>
      </w:r>
      <w:r>
        <w:rPr>
          <w:rFonts w:asciiTheme="minorHAnsi" w:eastAsiaTheme="minorHAnsi" w:hAnsiTheme="minorHAnsi" w:cstheme="minorBidi"/>
          <w:b w:val="0"/>
          <w:bCs w:val="0"/>
          <w:color w:val="auto"/>
          <w:sz w:val="20"/>
          <w:szCs w:val="20"/>
          <w:lang w:val="uk-UA"/>
        </w:rPr>
        <w:t xml:space="preserve">. </w:t>
      </w:r>
      <w:r>
        <w:rPr>
          <w:rFonts w:asciiTheme="minorHAnsi" w:eastAsiaTheme="minorHAnsi" w:hAnsiTheme="minorHAnsi" w:cstheme="minorBidi"/>
          <w:b w:val="0"/>
          <w:bCs w:val="0"/>
          <w:color w:val="auto"/>
          <w:sz w:val="20"/>
          <w:szCs w:val="20"/>
          <w:lang w:val="en-US"/>
        </w:rPr>
        <w:t>URL</w:t>
      </w:r>
      <w:r w:rsidRPr="00AF4F9F">
        <w:rPr>
          <w:rFonts w:asciiTheme="minorHAnsi" w:eastAsiaTheme="minorHAnsi" w:hAnsiTheme="minorHAnsi" w:cstheme="minorBidi"/>
          <w:b w:val="0"/>
          <w:bCs w:val="0"/>
          <w:color w:val="auto"/>
          <w:sz w:val="20"/>
          <w:szCs w:val="20"/>
          <w:lang w:val="uk-UA"/>
        </w:rPr>
        <w:t xml:space="preserve"> : </w:t>
      </w:r>
      <w:r w:rsidRPr="002C107B">
        <w:rPr>
          <w:rFonts w:asciiTheme="minorHAnsi" w:eastAsiaTheme="minorHAnsi" w:hAnsiTheme="minorHAnsi" w:cstheme="minorBidi"/>
          <w:b w:val="0"/>
          <w:bCs w:val="0"/>
          <w:color w:val="auto"/>
          <w:sz w:val="20"/>
          <w:szCs w:val="20"/>
          <w:lang w:val="uk-UA"/>
        </w:rPr>
        <w:t>https://itd.rada.gov.ua/billInfo/Bills/Card/27156</w:t>
      </w:r>
    </w:p>
    <w:p w:rsidR="00CD0A26" w:rsidRPr="00AF4F9F" w:rsidRDefault="00CD0A26">
      <w:pPr>
        <w:pStyle w:val="af6"/>
        <w:rPr>
          <w:lang w:val="uk-UA"/>
        </w:rPr>
      </w:pPr>
    </w:p>
  </w:footnote>
  <w:footnote w:id="21">
    <w:p w:rsidR="00CD0A26" w:rsidRPr="00FF29C7" w:rsidRDefault="00CD0A26" w:rsidP="00FF29C7">
      <w:pPr>
        <w:pStyle w:val="af6"/>
        <w:rPr>
          <w:lang w:val="uk-UA"/>
        </w:rPr>
      </w:pPr>
      <w:r>
        <w:rPr>
          <w:rStyle w:val="af8"/>
        </w:rPr>
        <w:footnoteRef/>
      </w:r>
      <w:r w:rsidRPr="00AF4F9F">
        <w:rPr>
          <w:lang w:val="uk-UA"/>
        </w:rPr>
        <w:t xml:space="preserve"> Ч</w:t>
      </w:r>
      <w:r>
        <w:rPr>
          <w:lang w:val="uk-UA"/>
        </w:rPr>
        <w:t xml:space="preserve">и зберігає Україна власний суверенітет : </w:t>
      </w:r>
      <w:r w:rsidRPr="00AF4F9F">
        <w:rPr>
          <w:lang w:val="uk-UA"/>
        </w:rPr>
        <w:t>[</w:t>
      </w:r>
      <w:r>
        <w:rPr>
          <w:lang w:val="uk-UA"/>
        </w:rPr>
        <w:t>прес-реліз соціологічного дослідження</w:t>
      </w:r>
      <w:r w:rsidRPr="00AF4F9F">
        <w:rPr>
          <w:lang w:val="uk-UA"/>
        </w:rPr>
        <w:t>]</w:t>
      </w:r>
      <w:r>
        <w:rPr>
          <w:lang w:val="uk-UA"/>
        </w:rPr>
        <w:t xml:space="preserve">. 17.04.2024. </w:t>
      </w:r>
      <w:r>
        <w:rPr>
          <w:lang w:val="en-US"/>
        </w:rPr>
        <w:t xml:space="preserve">URL : </w:t>
      </w:r>
      <w:hyperlink r:id="rId10" w:history="1">
        <w:r w:rsidRPr="00FF29C7">
          <w:rPr>
            <w:rStyle w:val="a9"/>
            <w:rFonts w:ascii="Times New Roman" w:hAnsi="Times New Roman" w:cs="Times New Roman"/>
            <w:sz w:val="22"/>
            <w:szCs w:val="22"/>
            <w:lang w:val="uk-UA"/>
          </w:rPr>
          <w:t>https://kiis.com.ua/?lang=ukr&amp;cat=reports</w:t>
        </w:r>
      </w:hyperlink>
      <w:r w:rsidRPr="00FF29C7">
        <w:rPr>
          <w:rFonts w:ascii="Times New Roman" w:hAnsi="Times New Roman" w:cs="Times New Roman"/>
          <w:sz w:val="22"/>
          <w:szCs w:val="22"/>
          <w:lang w:val="uk-UA"/>
        </w:rPr>
        <w:t xml:space="preserve"> </w:t>
      </w:r>
    </w:p>
  </w:footnote>
  <w:footnote w:id="22">
    <w:p w:rsidR="00CD0A26" w:rsidRPr="004C5E15" w:rsidRDefault="00CD0A26" w:rsidP="004C5E15">
      <w:pPr>
        <w:pStyle w:val="af6"/>
        <w:rPr>
          <w:lang w:val="uk-UA"/>
        </w:rPr>
      </w:pPr>
      <w:r w:rsidRPr="004C5E15">
        <w:rPr>
          <w:rStyle w:val="af8"/>
          <w:sz w:val="18"/>
          <w:szCs w:val="18"/>
        </w:rPr>
        <w:footnoteRef/>
      </w:r>
      <w:r w:rsidRPr="004C5E15">
        <w:rPr>
          <w:sz w:val="18"/>
          <w:szCs w:val="18"/>
          <w:lang w:val="uk-UA"/>
        </w:rPr>
        <w:t xml:space="preserve"> </w:t>
      </w:r>
      <w:hyperlink r:id="rId11" w:anchor="Text" w:history="1">
        <w:r w:rsidRPr="004C5E15">
          <w:rPr>
            <w:rStyle w:val="a9"/>
            <w:rFonts w:ascii="Times New Roman" w:hAnsi="Times New Roman" w:cs="Times New Roman"/>
            <w:sz w:val="24"/>
            <w:szCs w:val="24"/>
            <w:lang w:val="uk-UA"/>
          </w:rPr>
          <w:t>https://zakon.rada.gov.ua/laws/show/996-2010-%D0%BF#Text</w:t>
        </w:r>
      </w:hyperlink>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745103198"/>
      <w:docPartObj>
        <w:docPartGallery w:val="Page Numbers (Top of Page)"/>
        <w:docPartUnique/>
      </w:docPartObj>
    </w:sdtPr>
    <w:sdtEndPr/>
    <w:sdtContent>
      <w:p w:rsidR="00CD0A26" w:rsidRDefault="00CD0A26">
        <w:pPr>
          <w:pStyle w:val="a4"/>
          <w:jc w:val="right"/>
        </w:pPr>
        <w:r>
          <w:fldChar w:fldCharType="begin"/>
        </w:r>
        <w:r>
          <w:instrText>PAGE   \* MERGEFORMAT</w:instrText>
        </w:r>
        <w:r>
          <w:fldChar w:fldCharType="separate"/>
        </w:r>
        <w:r w:rsidR="00A926EC">
          <w:rPr>
            <w:noProof/>
          </w:rPr>
          <w:t>4</w:t>
        </w:r>
        <w:r>
          <w:fldChar w:fldCharType="end"/>
        </w:r>
      </w:p>
    </w:sdtContent>
  </w:sdt>
  <w:p w:rsidR="00CD0A26" w:rsidRDefault="00CD0A26">
    <w:pPr>
      <w:pStyle w:val="a4"/>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9F7620"/>
    <w:multiLevelType w:val="hybridMultilevel"/>
    <w:tmpl w:val="1226B2E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017471F3"/>
    <w:multiLevelType w:val="hybridMultilevel"/>
    <w:tmpl w:val="ADC63998"/>
    <w:lvl w:ilvl="0" w:tplc="0419000B">
      <w:start w:val="1"/>
      <w:numFmt w:val="bullet"/>
      <w:lvlText w:val=""/>
      <w:lvlJc w:val="left"/>
      <w:pPr>
        <w:ind w:left="1080" w:hanging="360"/>
      </w:pPr>
      <w:rPr>
        <w:rFonts w:ascii="Wingdings" w:hAnsi="Wingdings"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2">
    <w:nsid w:val="03F878F4"/>
    <w:multiLevelType w:val="hybridMultilevel"/>
    <w:tmpl w:val="DE6A49D0"/>
    <w:lvl w:ilvl="0" w:tplc="0419000B">
      <w:start w:val="1"/>
      <w:numFmt w:val="bullet"/>
      <w:lvlText w:val=""/>
      <w:lvlJc w:val="left"/>
      <w:pPr>
        <w:ind w:left="1866" w:hanging="360"/>
      </w:pPr>
      <w:rPr>
        <w:rFonts w:ascii="Wingdings" w:hAnsi="Wingdings" w:hint="default"/>
      </w:rPr>
    </w:lvl>
    <w:lvl w:ilvl="1" w:tplc="04190003" w:tentative="1">
      <w:start w:val="1"/>
      <w:numFmt w:val="bullet"/>
      <w:lvlText w:val="o"/>
      <w:lvlJc w:val="left"/>
      <w:pPr>
        <w:ind w:left="2586" w:hanging="360"/>
      </w:pPr>
      <w:rPr>
        <w:rFonts w:ascii="Courier New" w:hAnsi="Courier New" w:cs="Courier New" w:hint="default"/>
      </w:rPr>
    </w:lvl>
    <w:lvl w:ilvl="2" w:tplc="04190005" w:tentative="1">
      <w:start w:val="1"/>
      <w:numFmt w:val="bullet"/>
      <w:lvlText w:val=""/>
      <w:lvlJc w:val="left"/>
      <w:pPr>
        <w:ind w:left="3306" w:hanging="360"/>
      </w:pPr>
      <w:rPr>
        <w:rFonts w:ascii="Wingdings" w:hAnsi="Wingdings" w:hint="default"/>
      </w:rPr>
    </w:lvl>
    <w:lvl w:ilvl="3" w:tplc="04190001" w:tentative="1">
      <w:start w:val="1"/>
      <w:numFmt w:val="bullet"/>
      <w:lvlText w:val=""/>
      <w:lvlJc w:val="left"/>
      <w:pPr>
        <w:ind w:left="4026" w:hanging="360"/>
      </w:pPr>
      <w:rPr>
        <w:rFonts w:ascii="Symbol" w:hAnsi="Symbol" w:hint="default"/>
      </w:rPr>
    </w:lvl>
    <w:lvl w:ilvl="4" w:tplc="04190003" w:tentative="1">
      <w:start w:val="1"/>
      <w:numFmt w:val="bullet"/>
      <w:lvlText w:val="o"/>
      <w:lvlJc w:val="left"/>
      <w:pPr>
        <w:ind w:left="4746" w:hanging="360"/>
      </w:pPr>
      <w:rPr>
        <w:rFonts w:ascii="Courier New" w:hAnsi="Courier New" w:cs="Courier New" w:hint="default"/>
      </w:rPr>
    </w:lvl>
    <w:lvl w:ilvl="5" w:tplc="04190005" w:tentative="1">
      <w:start w:val="1"/>
      <w:numFmt w:val="bullet"/>
      <w:lvlText w:val=""/>
      <w:lvlJc w:val="left"/>
      <w:pPr>
        <w:ind w:left="5466" w:hanging="360"/>
      </w:pPr>
      <w:rPr>
        <w:rFonts w:ascii="Wingdings" w:hAnsi="Wingdings" w:hint="default"/>
      </w:rPr>
    </w:lvl>
    <w:lvl w:ilvl="6" w:tplc="04190001" w:tentative="1">
      <w:start w:val="1"/>
      <w:numFmt w:val="bullet"/>
      <w:lvlText w:val=""/>
      <w:lvlJc w:val="left"/>
      <w:pPr>
        <w:ind w:left="6186" w:hanging="360"/>
      </w:pPr>
      <w:rPr>
        <w:rFonts w:ascii="Symbol" w:hAnsi="Symbol" w:hint="default"/>
      </w:rPr>
    </w:lvl>
    <w:lvl w:ilvl="7" w:tplc="04190003" w:tentative="1">
      <w:start w:val="1"/>
      <w:numFmt w:val="bullet"/>
      <w:lvlText w:val="o"/>
      <w:lvlJc w:val="left"/>
      <w:pPr>
        <w:ind w:left="6906" w:hanging="360"/>
      </w:pPr>
      <w:rPr>
        <w:rFonts w:ascii="Courier New" w:hAnsi="Courier New" w:cs="Courier New" w:hint="default"/>
      </w:rPr>
    </w:lvl>
    <w:lvl w:ilvl="8" w:tplc="04190005" w:tentative="1">
      <w:start w:val="1"/>
      <w:numFmt w:val="bullet"/>
      <w:lvlText w:val=""/>
      <w:lvlJc w:val="left"/>
      <w:pPr>
        <w:ind w:left="7626" w:hanging="360"/>
      </w:pPr>
      <w:rPr>
        <w:rFonts w:ascii="Wingdings" w:hAnsi="Wingdings" w:hint="default"/>
      </w:rPr>
    </w:lvl>
  </w:abstractNum>
  <w:abstractNum w:abstractNumId="3">
    <w:nsid w:val="05827BF0"/>
    <w:multiLevelType w:val="multilevel"/>
    <w:tmpl w:val="FD008DC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nsid w:val="06895702"/>
    <w:multiLevelType w:val="hybridMultilevel"/>
    <w:tmpl w:val="5058C8D4"/>
    <w:lvl w:ilvl="0" w:tplc="0419000B">
      <w:start w:val="1"/>
      <w:numFmt w:val="bullet"/>
      <w:lvlText w:val=""/>
      <w:lvlJc w:val="left"/>
      <w:pPr>
        <w:ind w:left="1724" w:hanging="360"/>
      </w:pPr>
      <w:rPr>
        <w:rFonts w:ascii="Wingdings" w:hAnsi="Wingdings" w:hint="default"/>
      </w:rPr>
    </w:lvl>
    <w:lvl w:ilvl="1" w:tplc="04190003" w:tentative="1">
      <w:start w:val="1"/>
      <w:numFmt w:val="bullet"/>
      <w:lvlText w:val="o"/>
      <w:lvlJc w:val="left"/>
      <w:pPr>
        <w:ind w:left="2444" w:hanging="360"/>
      </w:pPr>
      <w:rPr>
        <w:rFonts w:ascii="Courier New" w:hAnsi="Courier New" w:cs="Courier New" w:hint="default"/>
      </w:rPr>
    </w:lvl>
    <w:lvl w:ilvl="2" w:tplc="04190005" w:tentative="1">
      <w:start w:val="1"/>
      <w:numFmt w:val="bullet"/>
      <w:lvlText w:val=""/>
      <w:lvlJc w:val="left"/>
      <w:pPr>
        <w:ind w:left="3164" w:hanging="360"/>
      </w:pPr>
      <w:rPr>
        <w:rFonts w:ascii="Wingdings" w:hAnsi="Wingdings" w:hint="default"/>
      </w:rPr>
    </w:lvl>
    <w:lvl w:ilvl="3" w:tplc="04190001" w:tentative="1">
      <w:start w:val="1"/>
      <w:numFmt w:val="bullet"/>
      <w:lvlText w:val=""/>
      <w:lvlJc w:val="left"/>
      <w:pPr>
        <w:ind w:left="3884" w:hanging="360"/>
      </w:pPr>
      <w:rPr>
        <w:rFonts w:ascii="Symbol" w:hAnsi="Symbol" w:hint="default"/>
      </w:rPr>
    </w:lvl>
    <w:lvl w:ilvl="4" w:tplc="04190003" w:tentative="1">
      <w:start w:val="1"/>
      <w:numFmt w:val="bullet"/>
      <w:lvlText w:val="o"/>
      <w:lvlJc w:val="left"/>
      <w:pPr>
        <w:ind w:left="4604" w:hanging="360"/>
      </w:pPr>
      <w:rPr>
        <w:rFonts w:ascii="Courier New" w:hAnsi="Courier New" w:cs="Courier New" w:hint="default"/>
      </w:rPr>
    </w:lvl>
    <w:lvl w:ilvl="5" w:tplc="04190005" w:tentative="1">
      <w:start w:val="1"/>
      <w:numFmt w:val="bullet"/>
      <w:lvlText w:val=""/>
      <w:lvlJc w:val="left"/>
      <w:pPr>
        <w:ind w:left="5324" w:hanging="360"/>
      </w:pPr>
      <w:rPr>
        <w:rFonts w:ascii="Wingdings" w:hAnsi="Wingdings" w:hint="default"/>
      </w:rPr>
    </w:lvl>
    <w:lvl w:ilvl="6" w:tplc="04190001" w:tentative="1">
      <w:start w:val="1"/>
      <w:numFmt w:val="bullet"/>
      <w:lvlText w:val=""/>
      <w:lvlJc w:val="left"/>
      <w:pPr>
        <w:ind w:left="6044" w:hanging="360"/>
      </w:pPr>
      <w:rPr>
        <w:rFonts w:ascii="Symbol" w:hAnsi="Symbol" w:hint="default"/>
      </w:rPr>
    </w:lvl>
    <w:lvl w:ilvl="7" w:tplc="04190003" w:tentative="1">
      <w:start w:val="1"/>
      <w:numFmt w:val="bullet"/>
      <w:lvlText w:val="o"/>
      <w:lvlJc w:val="left"/>
      <w:pPr>
        <w:ind w:left="6764" w:hanging="360"/>
      </w:pPr>
      <w:rPr>
        <w:rFonts w:ascii="Courier New" w:hAnsi="Courier New" w:cs="Courier New" w:hint="default"/>
      </w:rPr>
    </w:lvl>
    <w:lvl w:ilvl="8" w:tplc="04190005" w:tentative="1">
      <w:start w:val="1"/>
      <w:numFmt w:val="bullet"/>
      <w:lvlText w:val=""/>
      <w:lvlJc w:val="left"/>
      <w:pPr>
        <w:ind w:left="7484" w:hanging="360"/>
      </w:pPr>
      <w:rPr>
        <w:rFonts w:ascii="Wingdings" w:hAnsi="Wingdings" w:hint="default"/>
      </w:rPr>
    </w:lvl>
  </w:abstractNum>
  <w:abstractNum w:abstractNumId="5">
    <w:nsid w:val="06CD1DCC"/>
    <w:multiLevelType w:val="hybridMultilevel"/>
    <w:tmpl w:val="B8F28C50"/>
    <w:lvl w:ilvl="0" w:tplc="0419000B">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
    <w:nsid w:val="08671ACF"/>
    <w:multiLevelType w:val="hybridMultilevel"/>
    <w:tmpl w:val="715C670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nsid w:val="09FC4174"/>
    <w:multiLevelType w:val="hybridMultilevel"/>
    <w:tmpl w:val="88D82732"/>
    <w:lvl w:ilvl="0" w:tplc="E2DCCC78">
      <w:start w:val="65535"/>
      <w:numFmt w:val="bullet"/>
      <w:lvlText w:val="-"/>
      <w:lvlJc w:val="left"/>
      <w:pPr>
        <w:ind w:left="1429" w:hanging="360"/>
      </w:pPr>
      <w:rPr>
        <w:rFonts w:ascii="Times New Roman"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8">
    <w:nsid w:val="0A964C49"/>
    <w:multiLevelType w:val="hybridMultilevel"/>
    <w:tmpl w:val="C83C56EA"/>
    <w:lvl w:ilvl="0" w:tplc="E2DCCC78">
      <w:start w:val="65535"/>
      <w:numFmt w:val="bullet"/>
      <w:lvlText w:val="-"/>
      <w:lvlJc w:val="left"/>
      <w:pPr>
        <w:ind w:left="861" w:hanging="360"/>
      </w:pPr>
      <w:rPr>
        <w:rFonts w:ascii="Times New Roman" w:hAnsi="Times New Roman" w:cs="Times New Roman" w:hint="default"/>
      </w:rPr>
    </w:lvl>
    <w:lvl w:ilvl="1" w:tplc="04190003" w:tentative="1">
      <w:start w:val="1"/>
      <w:numFmt w:val="bullet"/>
      <w:lvlText w:val="o"/>
      <w:lvlJc w:val="left"/>
      <w:pPr>
        <w:ind w:left="1581" w:hanging="360"/>
      </w:pPr>
      <w:rPr>
        <w:rFonts w:ascii="Courier New" w:hAnsi="Courier New" w:cs="Courier New" w:hint="default"/>
      </w:rPr>
    </w:lvl>
    <w:lvl w:ilvl="2" w:tplc="04190005" w:tentative="1">
      <w:start w:val="1"/>
      <w:numFmt w:val="bullet"/>
      <w:lvlText w:val=""/>
      <w:lvlJc w:val="left"/>
      <w:pPr>
        <w:ind w:left="2301" w:hanging="360"/>
      </w:pPr>
      <w:rPr>
        <w:rFonts w:ascii="Wingdings" w:hAnsi="Wingdings" w:hint="default"/>
      </w:rPr>
    </w:lvl>
    <w:lvl w:ilvl="3" w:tplc="04190001" w:tentative="1">
      <w:start w:val="1"/>
      <w:numFmt w:val="bullet"/>
      <w:lvlText w:val=""/>
      <w:lvlJc w:val="left"/>
      <w:pPr>
        <w:ind w:left="3021" w:hanging="360"/>
      </w:pPr>
      <w:rPr>
        <w:rFonts w:ascii="Symbol" w:hAnsi="Symbol" w:hint="default"/>
      </w:rPr>
    </w:lvl>
    <w:lvl w:ilvl="4" w:tplc="04190003" w:tentative="1">
      <w:start w:val="1"/>
      <w:numFmt w:val="bullet"/>
      <w:lvlText w:val="o"/>
      <w:lvlJc w:val="left"/>
      <w:pPr>
        <w:ind w:left="3741" w:hanging="360"/>
      </w:pPr>
      <w:rPr>
        <w:rFonts w:ascii="Courier New" w:hAnsi="Courier New" w:cs="Courier New" w:hint="default"/>
      </w:rPr>
    </w:lvl>
    <w:lvl w:ilvl="5" w:tplc="04190005" w:tentative="1">
      <w:start w:val="1"/>
      <w:numFmt w:val="bullet"/>
      <w:lvlText w:val=""/>
      <w:lvlJc w:val="left"/>
      <w:pPr>
        <w:ind w:left="4461" w:hanging="360"/>
      </w:pPr>
      <w:rPr>
        <w:rFonts w:ascii="Wingdings" w:hAnsi="Wingdings" w:hint="default"/>
      </w:rPr>
    </w:lvl>
    <w:lvl w:ilvl="6" w:tplc="04190001" w:tentative="1">
      <w:start w:val="1"/>
      <w:numFmt w:val="bullet"/>
      <w:lvlText w:val=""/>
      <w:lvlJc w:val="left"/>
      <w:pPr>
        <w:ind w:left="5181" w:hanging="360"/>
      </w:pPr>
      <w:rPr>
        <w:rFonts w:ascii="Symbol" w:hAnsi="Symbol" w:hint="default"/>
      </w:rPr>
    </w:lvl>
    <w:lvl w:ilvl="7" w:tplc="04190003" w:tentative="1">
      <w:start w:val="1"/>
      <w:numFmt w:val="bullet"/>
      <w:lvlText w:val="o"/>
      <w:lvlJc w:val="left"/>
      <w:pPr>
        <w:ind w:left="5901" w:hanging="360"/>
      </w:pPr>
      <w:rPr>
        <w:rFonts w:ascii="Courier New" w:hAnsi="Courier New" w:cs="Courier New" w:hint="default"/>
      </w:rPr>
    </w:lvl>
    <w:lvl w:ilvl="8" w:tplc="04190005" w:tentative="1">
      <w:start w:val="1"/>
      <w:numFmt w:val="bullet"/>
      <w:lvlText w:val=""/>
      <w:lvlJc w:val="left"/>
      <w:pPr>
        <w:ind w:left="6621" w:hanging="360"/>
      </w:pPr>
      <w:rPr>
        <w:rFonts w:ascii="Wingdings" w:hAnsi="Wingdings" w:hint="default"/>
      </w:rPr>
    </w:lvl>
  </w:abstractNum>
  <w:abstractNum w:abstractNumId="9">
    <w:nsid w:val="0BE16AEF"/>
    <w:multiLevelType w:val="hybridMultilevel"/>
    <w:tmpl w:val="715C670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
    <w:nsid w:val="0BF034C1"/>
    <w:multiLevelType w:val="hybridMultilevel"/>
    <w:tmpl w:val="FB0A5692"/>
    <w:lvl w:ilvl="0" w:tplc="0419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1">
    <w:nsid w:val="0C814FD5"/>
    <w:multiLevelType w:val="hybridMultilevel"/>
    <w:tmpl w:val="715C670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
    <w:nsid w:val="0D180364"/>
    <w:multiLevelType w:val="hybridMultilevel"/>
    <w:tmpl w:val="715C670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3">
    <w:nsid w:val="0DF942FB"/>
    <w:multiLevelType w:val="hybridMultilevel"/>
    <w:tmpl w:val="D5CEEEAA"/>
    <w:lvl w:ilvl="0" w:tplc="0419000B">
      <w:start w:val="1"/>
      <w:numFmt w:val="bullet"/>
      <w:lvlText w:val=""/>
      <w:lvlJc w:val="left"/>
      <w:pPr>
        <w:ind w:left="1080" w:hanging="360"/>
      </w:pPr>
      <w:rPr>
        <w:rFonts w:ascii="Wingdings" w:hAnsi="Wingdings"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14">
    <w:nsid w:val="10E97589"/>
    <w:multiLevelType w:val="hybridMultilevel"/>
    <w:tmpl w:val="AA4A7328"/>
    <w:lvl w:ilvl="0" w:tplc="0419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15">
    <w:nsid w:val="111628E2"/>
    <w:multiLevelType w:val="multilevel"/>
    <w:tmpl w:val="56709CA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nsid w:val="129F10B9"/>
    <w:multiLevelType w:val="hybridMultilevel"/>
    <w:tmpl w:val="89B8F3D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7">
    <w:nsid w:val="12A44F65"/>
    <w:multiLevelType w:val="hybridMultilevel"/>
    <w:tmpl w:val="25966332"/>
    <w:lvl w:ilvl="0" w:tplc="0419000F">
      <w:start w:val="1"/>
      <w:numFmt w:val="decimal"/>
      <w:lvlText w:val="%1."/>
      <w:lvlJc w:val="left"/>
      <w:pPr>
        <w:ind w:left="1080" w:hanging="360"/>
      </w:pPr>
      <w:rPr>
        <w:rFonts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18">
    <w:nsid w:val="13142C4E"/>
    <w:multiLevelType w:val="multilevel"/>
    <w:tmpl w:val="BF7ED60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nsid w:val="14744C09"/>
    <w:multiLevelType w:val="hybridMultilevel"/>
    <w:tmpl w:val="94C25FAA"/>
    <w:lvl w:ilvl="0" w:tplc="0419000F">
      <w:start w:val="1"/>
      <w:numFmt w:val="decimal"/>
      <w:lvlText w:val="%1."/>
      <w:lvlJc w:val="left"/>
      <w:pPr>
        <w:ind w:left="1440" w:hanging="360"/>
      </w:pPr>
    </w:lvl>
    <w:lvl w:ilvl="1" w:tplc="04190019" w:tentative="1">
      <w:start w:val="1"/>
      <w:numFmt w:val="lowerLetter"/>
      <w:lvlText w:val="%2."/>
      <w:lvlJc w:val="left"/>
      <w:pPr>
        <w:ind w:left="2160" w:hanging="360"/>
      </w:p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abstractNum w:abstractNumId="20">
    <w:nsid w:val="17CF11A1"/>
    <w:multiLevelType w:val="multilevel"/>
    <w:tmpl w:val="ECB8E5E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nsid w:val="1A3A4B59"/>
    <w:multiLevelType w:val="multilevel"/>
    <w:tmpl w:val="B456F162"/>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nsid w:val="1AE32756"/>
    <w:multiLevelType w:val="multilevel"/>
    <w:tmpl w:val="ED5EDA06"/>
    <w:lvl w:ilvl="0">
      <w:start w:val="1"/>
      <w:numFmt w:val="decimal"/>
      <w:lvlText w:val="%1."/>
      <w:lvlJc w:val="left"/>
      <w:pPr>
        <w:ind w:left="644" w:hanging="360"/>
      </w:pPr>
    </w:lvl>
    <w:lvl w:ilvl="1">
      <w:start w:val="3"/>
      <w:numFmt w:val="decimal"/>
      <w:isLgl/>
      <w:lvlText w:val="%1.%2"/>
      <w:lvlJc w:val="left"/>
      <w:pPr>
        <w:ind w:left="854" w:hanging="570"/>
      </w:pPr>
      <w:rPr>
        <w:rFonts w:hint="default"/>
      </w:rPr>
    </w:lvl>
    <w:lvl w:ilvl="2">
      <w:start w:val="1"/>
      <w:numFmt w:val="decimal"/>
      <w:isLgl/>
      <w:lvlText w:val="%1.%2.%3"/>
      <w:lvlJc w:val="left"/>
      <w:pPr>
        <w:ind w:left="1004" w:hanging="720"/>
      </w:pPr>
      <w:rPr>
        <w:rFonts w:hint="default"/>
      </w:rPr>
    </w:lvl>
    <w:lvl w:ilvl="3">
      <w:start w:val="1"/>
      <w:numFmt w:val="decimal"/>
      <w:isLgl/>
      <w:lvlText w:val="%1.%2.%3.%4"/>
      <w:lvlJc w:val="left"/>
      <w:pPr>
        <w:ind w:left="1364" w:hanging="1080"/>
      </w:pPr>
      <w:rPr>
        <w:rFonts w:hint="default"/>
      </w:rPr>
    </w:lvl>
    <w:lvl w:ilvl="4">
      <w:start w:val="1"/>
      <w:numFmt w:val="decimal"/>
      <w:isLgl/>
      <w:lvlText w:val="%1.%2.%3.%4.%5"/>
      <w:lvlJc w:val="left"/>
      <w:pPr>
        <w:ind w:left="1364" w:hanging="1080"/>
      </w:pPr>
      <w:rPr>
        <w:rFonts w:hint="default"/>
      </w:rPr>
    </w:lvl>
    <w:lvl w:ilvl="5">
      <w:start w:val="1"/>
      <w:numFmt w:val="decimal"/>
      <w:isLgl/>
      <w:lvlText w:val="%1.%2.%3.%4.%5.%6"/>
      <w:lvlJc w:val="left"/>
      <w:pPr>
        <w:ind w:left="1724" w:hanging="1440"/>
      </w:pPr>
      <w:rPr>
        <w:rFonts w:hint="default"/>
      </w:rPr>
    </w:lvl>
    <w:lvl w:ilvl="6">
      <w:start w:val="1"/>
      <w:numFmt w:val="decimal"/>
      <w:isLgl/>
      <w:lvlText w:val="%1.%2.%3.%4.%5.%6.%7"/>
      <w:lvlJc w:val="left"/>
      <w:pPr>
        <w:ind w:left="1724" w:hanging="1440"/>
      </w:pPr>
      <w:rPr>
        <w:rFonts w:hint="default"/>
      </w:rPr>
    </w:lvl>
    <w:lvl w:ilvl="7">
      <w:start w:val="1"/>
      <w:numFmt w:val="decimal"/>
      <w:isLgl/>
      <w:lvlText w:val="%1.%2.%3.%4.%5.%6.%7.%8"/>
      <w:lvlJc w:val="left"/>
      <w:pPr>
        <w:ind w:left="2084" w:hanging="1800"/>
      </w:pPr>
      <w:rPr>
        <w:rFonts w:hint="default"/>
      </w:rPr>
    </w:lvl>
    <w:lvl w:ilvl="8">
      <w:start w:val="1"/>
      <w:numFmt w:val="decimal"/>
      <w:isLgl/>
      <w:lvlText w:val="%1.%2.%3.%4.%5.%6.%7.%8.%9"/>
      <w:lvlJc w:val="left"/>
      <w:pPr>
        <w:ind w:left="2444" w:hanging="2160"/>
      </w:pPr>
      <w:rPr>
        <w:rFonts w:hint="default"/>
      </w:rPr>
    </w:lvl>
  </w:abstractNum>
  <w:abstractNum w:abstractNumId="23">
    <w:nsid w:val="1C5A54C4"/>
    <w:multiLevelType w:val="hybridMultilevel"/>
    <w:tmpl w:val="75E2B952"/>
    <w:lvl w:ilvl="0" w:tplc="0419000B">
      <w:start w:val="1"/>
      <w:numFmt w:val="bullet"/>
      <w:lvlText w:val=""/>
      <w:lvlJc w:val="left"/>
      <w:pPr>
        <w:ind w:left="1080" w:hanging="360"/>
      </w:pPr>
      <w:rPr>
        <w:rFonts w:ascii="Wingdings" w:hAnsi="Wingdings"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24">
    <w:nsid w:val="1C5E7079"/>
    <w:multiLevelType w:val="multilevel"/>
    <w:tmpl w:val="699054E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
    <w:nsid w:val="1C854DDD"/>
    <w:multiLevelType w:val="hybridMultilevel"/>
    <w:tmpl w:val="D9FACF3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6">
    <w:nsid w:val="1D587BCC"/>
    <w:multiLevelType w:val="hybridMultilevel"/>
    <w:tmpl w:val="D0886EC0"/>
    <w:lvl w:ilvl="0" w:tplc="0419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7">
    <w:nsid w:val="1E6D750F"/>
    <w:multiLevelType w:val="hybridMultilevel"/>
    <w:tmpl w:val="FEA0E986"/>
    <w:lvl w:ilvl="0" w:tplc="0419000B">
      <w:start w:val="1"/>
      <w:numFmt w:val="bullet"/>
      <w:lvlText w:val=""/>
      <w:lvlJc w:val="left"/>
      <w:pPr>
        <w:ind w:left="1429" w:hanging="360"/>
      </w:pPr>
      <w:rPr>
        <w:rFonts w:ascii="Wingdings" w:hAnsi="Wingding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8">
    <w:nsid w:val="1F6400EA"/>
    <w:multiLevelType w:val="multilevel"/>
    <w:tmpl w:val="68B68AD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9">
    <w:nsid w:val="20785037"/>
    <w:multiLevelType w:val="hybridMultilevel"/>
    <w:tmpl w:val="0FE658C4"/>
    <w:lvl w:ilvl="0" w:tplc="0419000F">
      <w:start w:val="1"/>
      <w:numFmt w:val="decimal"/>
      <w:lvlText w:val="%1."/>
      <w:lvlJc w:val="left"/>
      <w:pPr>
        <w:ind w:left="862" w:hanging="360"/>
      </w:pPr>
      <w:rPr>
        <w:rFonts w:hint="default"/>
      </w:rPr>
    </w:lvl>
    <w:lvl w:ilvl="1" w:tplc="04220003" w:tentative="1">
      <w:start w:val="1"/>
      <w:numFmt w:val="bullet"/>
      <w:lvlText w:val="o"/>
      <w:lvlJc w:val="left"/>
      <w:pPr>
        <w:ind w:left="1582" w:hanging="360"/>
      </w:pPr>
      <w:rPr>
        <w:rFonts w:ascii="Courier New" w:hAnsi="Courier New" w:cs="Courier New" w:hint="default"/>
      </w:rPr>
    </w:lvl>
    <w:lvl w:ilvl="2" w:tplc="04220005" w:tentative="1">
      <w:start w:val="1"/>
      <w:numFmt w:val="bullet"/>
      <w:lvlText w:val=""/>
      <w:lvlJc w:val="left"/>
      <w:pPr>
        <w:ind w:left="2302" w:hanging="360"/>
      </w:pPr>
      <w:rPr>
        <w:rFonts w:ascii="Wingdings" w:hAnsi="Wingdings" w:hint="default"/>
      </w:rPr>
    </w:lvl>
    <w:lvl w:ilvl="3" w:tplc="04220001" w:tentative="1">
      <w:start w:val="1"/>
      <w:numFmt w:val="bullet"/>
      <w:lvlText w:val=""/>
      <w:lvlJc w:val="left"/>
      <w:pPr>
        <w:ind w:left="3022" w:hanging="360"/>
      </w:pPr>
      <w:rPr>
        <w:rFonts w:ascii="Symbol" w:hAnsi="Symbol" w:hint="default"/>
      </w:rPr>
    </w:lvl>
    <w:lvl w:ilvl="4" w:tplc="04220003" w:tentative="1">
      <w:start w:val="1"/>
      <w:numFmt w:val="bullet"/>
      <w:lvlText w:val="o"/>
      <w:lvlJc w:val="left"/>
      <w:pPr>
        <w:ind w:left="3742" w:hanging="360"/>
      </w:pPr>
      <w:rPr>
        <w:rFonts w:ascii="Courier New" w:hAnsi="Courier New" w:cs="Courier New" w:hint="default"/>
      </w:rPr>
    </w:lvl>
    <w:lvl w:ilvl="5" w:tplc="04220005" w:tentative="1">
      <w:start w:val="1"/>
      <w:numFmt w:val="bullet"/>
      <w:lvlText w:val=""/>
      <w:lvlJc w:val="left"/>
      <w:pPr>
        <w:ind w:left="4462" w:hanging="360"/>
      </w:pPr>
      <w:rPr>
        <w:rFonts w:ascii="Wingdings" w:hAnsi="Wingdings" w:hint="default"/>
      </w:rPr>
    </w:lvl>
    <w:lvl w:ilvl="6" w:tplc="04220001" w:tentative="1">
      <w:start w:val="1"/>
      <w:numFmt w:val="bullet"/>
      <w:lvlText w:val=""/>
      <w:lvlJc w:val="left"/>
      <w:pPr>
        <w:ind w:left="5182" w:hanging="360"/>
      </w:pPr>
      <w:rPr>
        <w:rFonts w:ascii="Symbol" w:hAnsi="Symbol" w:hint="default"/>
      </w:rPr>
    </w:lvl>
    <w:lvl w:ilvl="7" w:tplc="04220003" w:tentative="1">
      <w:start w:val="1"/>
      <w:numFmt w:val="bullet"/>
      <w:lvlText w:val="o"/>
      <w:lvlJc w:val="left"/>
      <w:pPr>
        <w:ind w:left="5902" w:hanging="360"/>
      </w:pPr>
      <w:rPr>
        <w:rFonts w:ascii="Courier New" w:hAnsi="Courier New" w:cs="Courier New" w:hint="default"/>
      </w:rPr>
    </w:lvl>
    <w:lvl w:ilvl="8" w:tplc="04220005" w:tentative="1">
      <w:start w:val="1"/>
      <w:numFmt w:val="bullet"/>
      <w:lvlText w:val=""/>
      <w:lvlJc w:val="left"/>
      <w:pPr>
        <w:ind w:left="6622" w:hanging="360"/>
      </w:pPr>
      <w:rPr>
        <w:rFonts w:ascii="Wingdings" w:hAnsi="Wingdings" w:hint="default"/>
      </w:rPr>
    </w:lvl>
  </w:abstractNum>
  <w:abstractNum w:abstractNumId="30">
    <w:nsid w:val="21F4573E"/>
    <w:multiLevelType w:val="hybridMultilevel"/>
    <w:tmpl w:val="3E64EC20"/>
    <w:lvl w:ilvl="0" w:tplc="04190001">
      <w:start w:val="1"/>
      <w:numFmt w:val="bullet"/>
      <w:lvlText w:val=""/>
      <w:lvlJc w:val="left"/>
      <w:pPr>
        <w:ind w:left="1080" w:hanging="360"/>
      </w:pPr>
      <w:rPr>
        <w:rFonts w:ascii="Symbol" w:hAnsi="Symbol"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31">
    <w:nsid w:val="227804E7"/>
    <w:multiLevelType w:val="hybridMultilevel"/>
    <w:tmpl w:val="6BB43120"/>
    <w:lvl w:ilvl="0" w:tplc="E2DCCC78">
      <w:start w:val="65535"/>
      <w:numFmt w:val="bullet"/>
      <w:lvlText w:val="-"/>
      <w:lvlJc w:val="left"/>
      <w:pPr>
        <w:ind w:left="1429" w:hanging="360"/>
      </w:pPr>
      <w:rPr>
        <w:rFonts w:ascii="Times New Roman"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2">
    <w:nsid w:val="255C7327"/>
    <w:multiLevelType w:val="hybridMultilevel"/>
    <w:tmpl w:val="D0886EC0"/>
    <w:lvl w:ilvl="0" w:tplc="0419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3">
    <w:nsid w:val="263325C5"/>
    <w:multiLevelType w:val="hybridMultilevel"/>
    <w:tmpl w:val="4B7C5FF2"/>
    <w:lvl w:ilvl="0" w:tplc="0419000B">
      <w:start w:val="1"/>
      <w:numFmt w:val="bullet"/>
      <w:lvlText w:val=""/>
      <w:lvlJc w:val="left"/>
      <w:pPr>
        <w:ind w:left="1080" w:hanging="360"/>
      </w:pPr>
      <w:rPr>
        <w:rFonts w:ascii="Wingdings" w:hAnsi="Wingdings"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34">
    <w:nsid w:val="26990807"/>
    <w:multiLevelType w:val="hybridMultilevel"/>
    <w:tmpl w:val="684E054C"/>
    <w:lvl w:ilvl="0" w:tplc="04190001">
      <w:start w:val="1"/>
      <w:numFmt w:val="bullet"/>
      <w:lvlText w:val=""/>
      <w:lvlJc w:val="left"/>
      <w:pPr>
        <w:ind w:left="1440" w:hanging="360"/>
      </w:pPr>
      <w:rPr>
        <w:rFonts w:ascii="Symbol" w:hAnsi="Symbol"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35">
    <w:nsid w:val="26DF647E"/>
    <w:multiLevelType w:val="hybridMultilevel"/>
    <w:tmpl w:val="251E7242"/>
    <w:lvl w:ilvl="0" w:tplc="0419000B">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6">
    <w:nsid w:val="27C26BAC"/>
    <w:multiLevelType w:val="hybridMultilevel"/>
    <w:tmpl w:val="E010520E"/>
    <w:lvl w:ilvl="0" w:tplc="0419000B">
      <w:start w:val="1"/>
      <w:numFmt w:val="bullet"/>
      <w:lvlText w:val=""/>
      <w:lvlJc w:val="left"/>
      <w:pPr>
        <w:ind w:left="861" w:hanging="360"/>
      </w:pPr>
      <w:rPr>
        <w:rFonts w:ascii="Wingdings" w:hAnsi="Wingdings" w:hint="default"/>
      </w:rPr>
    </w:lvl>
    <w:lvl w:ilvl="1" w:tplc="04190003" w:tentative="1">
      <w:start w:val="1"/>
      <w:numFmt w:val="bullet"/>
      <w:lvlText w:val="o"/>
      <w:lvlJc w:val="left"/>
      <w:pPr>
        <w:ind w:left="1581" w:hanging="360"/>
      </w:pPr>
      <w:rPr>
        <w:rFonts w:ascii="Courier New" w:hAnsi="Courier New" w:cs="Courier New" w:hint="default"/>
      </w:rPr>
    </w:lvl>
    <w:lvl w:ilvl="2" w:tplc="04190005" w:tentative="1">
      <w:start w:val="1"/>
      <w:numFmt w:val="bullet"/>
      <w:lvlText w:val=""/>
      <w:lvlJc w:val="left"/>
      <w:pPr>
        <w:ind w:left="2301" w:hanging="360"/>
      </w:pPr>
      <w:rPr>
        <w:rFonts w:ascii="Wingdings" w:hAnsi="Wingdings" w:hint="default"/>
      </w:rPr>
    </w:lvl>
    <w:lvl w:ilvl="3" w:tplc="04190001" w:tentative="1">
      <w:start w:val="1"/>
      <w:numFmt w:val="bullet"/>
      <w:lvlText w:val=""/>
      <w:lvlJc w:val="left"/>
      <w:pPr>
        <w:ind w:left="3021" w:hanging="360"/>
      </w:pPr>
      <w:rPr>
        <w:rFonts w:ascii="Symbol" w:hAnsi="Symbol" w:hint="default"/>
      </w:rPr>
    </w:lvl>
    <w:lvl w:ilvl="4" w:tplc="04190003" w:tentative="1">
      <w:start w:val="1"/>
      <w:numFmt w:val="bullet"/>
      <w:lvlText w:val="o"/>
      <w:lvlJc w:val="left"/>
      <w:pPr>
        <w:ind w:left="3741" w:hanging="360"/>
      </w:pPr>
      <w:rPr>
        <w:rFonts w:ascii="Courier New" w:hAnsi="Courier New" w:cs="Courier New" w:hint="default"/>
      </w:rPr>
    </w:lvl>
    <w:lvl w:ilvl="5" w:tplc="04190005" w:tentative="1">
      <w:start w:val="1"/>
      <w:numFmt w:val="bullet"/>
      <w:lvlText w:val=""/>
      <w:lvlJc w:val="left"/>
      <w:pPr>
        <w:ind w:left="4461" w:hanging="360"/>
      </w:pPr>
      <w:rPr>
        <w:rFonts w:ascii="Wingdings" w:hAnsi="Wingdings" w:hint="default"/>
      </w:rPr>
    </w:lvl>
    <w:lvl w:ilvl="6" w:tplc="04190001" w:tentative="1">
      <w:start w:val="1"/>
      <w:numFmt w:val="bullet"/>
      <w:lvlText w:val=""/>
      <w:lvlJc w:val="left"/>
      <w:pPr>
        <w:ind w:left="5181" w:hanging="360"/>
      </w:pPr>
      <w:rPr>
        <w:rFonts w:ascii="Symbol" w:hAnsi="Symbol" w:hint="default"/>
      </w:rPr>
    </w:lvl>
    <w:lvl w:ilvl="7" w:tplc="04190003" w:tentative="1">
      <w:start w:val="1"/>
      <w:numFmt w:val="bullet"/>
      <w:lvlText w:val="o"/>
      <w:lvlJc w:val="left"/>
      <w:pPr>
        <w:ind w:left="5901" w:hanging="360"/>
      </w:pPr>
      <w:rPr>
        <w:rFonts w:ascii="Courier New" w:hAnsi="Courier New" w:cs="Courier New" w:hint="default"/>
      </w:rPr>
    </w:lvl>
    <w:lvl w:ilvl="8" w:tplc="04190005" w:tentative="1">
      <w:start w:val="1"/>
      <w:numFmt w:val="bullet"/>
      <w:lvlText w:val=""/>
      <w:lvlJc w:val="left"/>
      <w:pPr>
        <w:ind w:left="6621" w:hanging="360"/>
      </w:pPr>
      <w:rPr>
        <w:rFonts w:ascii="Wingdings" w:hAnsi="Wingdings" w:hint="default"/>
      </w:rPr>
    </w:lvl>
  </w:abstractNum>
  <w:abstractNum w:abstractNumId="37">
    <w:nsid w:val="28766569"/>
    <w:multiLevelType w:val="hybridMultilevel"/>
    <w:tmpl w:val="8016291C"/>
    <w:lvl w:ilvl="0" w:tplc="0419000F">
      <w:start w:val="1"/>
      <w:numFmt w:val="decimal"/>
      <w:lvlText w:val="%1."/>
      <w:lvlJc w:val="left"/>
      <w:pPr>
        <w:ind w:left="862" w:hanging="360"/>
      </w:pPr>
    </w:lvl>
    <w:lvl w:ilvl="1" w:tplc="04190019" w:tentative="1">
      <w:start w:val="1"/>
      <w:numFmt w:val="lowerLetter"/>
      <w:lvlText w:val="%2."/>
      <w:lvlJc w:val="left"/>
      <w:pPr>
        <w:ind w:left="1582" w:hanging="360"/>
      </w:pPr>
    </w:lvl>
    <w:lvl w:ilvl="2" w:tplc="0419001B" w:tentative="1">
      <w:start w:val="1"/>
      <w:numFmt w:val="lowerRoman"/>
      <w:lvlText w:val="%3."/>
      <w:lvlJc w:val="right"/>
      <w:pPr>
        <w:ind w:left="2302" w:hanging="180"/>
      </w:pPr>
    </w:lvl>
    <w:lvl w:ilvl="3" w:tplc="0419000F" w:tentative="1">
      <w:start w:val="1"/>
      <w:numFmt w:val="decimal"/>
      <w:lvlText w:val="%4."/>
      <w:lvlJc w:val="left"/>
      <w:pPr>
        <w:ind w:left="3022" w:hanging="360"/>
      </w:pPr>
    </w:lvl>
    <w:lvl w:ilvl="4" w:tplc="04190019" w:tentative="1">
      <w:start w:val="1"/>
      <w:numFmt w:val="lowerLetter"/>
      <w:lvlText w:val="%5."/>
      <w:lvlJc w:val="left"/>
      <w:pPr>
        <w:ind w:left="3742" w:hanging="360"/>
      </w:pPr>
    </w:lvl>
    <w:lvl w:ilvl="5" w:tplc="0419001B" w:tentative="1">
      <w:start w:val="1"/>
      <w:numFmt w:val="lowerRoman"/>
      <w:lvlText w:val="%6."/>
      <w:lvlJc w:val="right"/>
      <w:pPr>
        <w:ind w:left="4462" w:hanging="180"/>
      </w:pPr>
    </w:lvl>
    <w:lvl w:ilvl="6" w:tplc="0419000F" w:tentative="1">
      <w:start w:val="1"/>
      <w:numFmt w:val="decimal"/>
      <w:lvlText w:val="%7."/>
      <w:lvlJc w:val="left"/>
      <w:pPr>
        <w:ind w:left="5182" w:hanging="360"/>
      </w:pPr>
    </w:lvl>
    <w:lvl w:ilvl="7" w:tplc="04190019" w:tentative="1">
      <w:start w:val="1"/>
      <w:numFmt w:val="lowerLetter"/>
      <w:lvlText w:val="%8."/>
      <w:lvlJc w:val="left"/>
      <w:pPr>
        <w:ind w:left="5902" w:hanging="360"/>
      </w:pPr>
    </w:lvl>
    <w:lvl w:ilvl="8" w:tplc="0419001B" w:tentative="1">
      <w:start w:val="1"/>
      <w:numFmt w:val="lowerRoman"/>
      <w:lvlText w:val="%9."/>
      <w:lvlJc w:val="right"/>
      <w:pPr>
        <w:ind w:left="6622" w:hanging="180"/>
      </w:pPr>
    </w:lvl>
  </w:abstractNum>
  <w:abstractNum w:abstractNumId="38">
    <w:nsid w:val="29747FAB"/>
    <w:multiLevelType w:val="hybridMultilevel"/>
    <w:tmpl w:val="149ADC0A"/>
    <w:lvl w:ilvl="0" w:tplc="0419000F">
      <w:start w:val="1"/>
      <w:numFmt w:val="decimal"/>
      <w:lvlText w:val="%1."/>
      <w:lvlJc w:val="left"/>
      <w:pPr>
        <w:ind w:left="1080" w:hanging="360"/>
      </w:pPr>
    </w:lvl>
    <w:lvl w:ilvl="1" w:tplc="04220019" w:tentative="1">
      <w:start w:val="1"/>
      <w:numFmt w:val="lowerLetter"/>
      <w:lvlText w:val="%2."/>
      <w:lvlJc w:val="left"/>
      <w:pPr>
        <w:ind w:left="1800" w:hanging="360"/>
      </w:pPr>
    </w:lvl>
    <w:lvl w:ilvl="2" w:tplc="0422001B" w:tentative="1">
      <w:start w:val="1"/>
      <w:numFmt w:val="lowerRoman"/>
      <w:lvlText w:val="%3."/>
      <w:lvlJc w:val="right"/>
      <w:pPr>
        <w:ind w:left="2520" w:hanging="180"/>
      </w:pPr>
    </w:lvl>
    <w:lvl w:ilvl="3" w:tplc="0422000F" w:tentative="1">
      <w:start w:val="1"/>
      <w:numFmt w:val="decimal"/>
      <w:lvlText w:val="%4."/>
      <w:lvlJc w:val="left"/>
      <w:pPr>
        <w:ind w:left="3240" w:hanging="360"/>
      </w:pPr>
    </w:lvl>
    <w:lvl w:ilvl="4" w:tplc="04220019" w:tentative="1">
      <w:start w:val="1"/>
      <w:numFmt w:val="lowerLetter"/>
      <w:lvlText w:val="%5."/>
      <w:lvlJc w:val="left"/>
      <w:pPr>
        <w:ind w:left="3960" w:hanging="360"/>
      </w:pPr>
    </w:lvl>
    <w:lvl w:ilvl="5" w:tplc="0422001B" w:tentative="1">
      <w:start w:val="1"/>
      <w:numFmt w:val="lowerRoman"/>
      <w:lvlText w:val="%6."/>
      <w:lvlJc w:val="right"/>
      <w:pPr>
        <w:ind w:left="4680" w:hanging="180"/>
      </w:pPr>
    </w:lvl>
    <w:lvl w:ilvl="6" w:tplc="0422000F" w:tentative="1">
      <w:start w:val="1"/>
      <w:numFmt w:val="decimal"/>
      <w:lvlText w:val="%7."/>
      <w:lvlJc w:val="left"/>
      <w:pPr>
        <w:ind w:left="5400" w:hanging="360"/>
      </w:pPr>
    </w:lvl>
    <w:lvl w:ilvl="7" w:tplc="04220019" w:tentative="1">
      <w:start w:val="1"/>
      <w:numFmt w:val="lowerLetter"/>
      <w:lvlText w:val="%8."/>
      <w:lvlJc w:val="left"/>
      <w:pPr>
        <w:ind w:left="6120" w:hanging="360"/>
      </w:pPr>
    </w:lvl>
    <w:lvl w:ilvl="8" w:tplc="0422001B" w:tentative="1">
      <w:start w:val="1"/>
      <w:numFmt w:val="lowerRoman"/>
      <w:lvlText w:val="%9."/>
      <w:lvlJc w:val="right"/>
      <w:pPr>
        <w:ind w:left="6840" w:hanging="180"/>
      </w:pPr>
    </w:lvl>
  </w:abstractNum>
  <w:abstractNum w:abstractNumId="39">
    <w:nsid w:val="2A360669"/>
    <w:multiLevelType w:val="hybridMultilevel"/>
    <w:tmpl w:val="AE36BEF0"/>
    <w:lvl w:ilvl="0" w:tplc="64F68B20">
      <w:start w:val="1"/>
      <w:numFmt w:val="decimal"/>
      <w:lvlText w:val="%1."/>
      <w:lvlJc w:val="left"/>
      <w:pPr>
        <w:ind w:left="502" w:hanging="360"/>
      </w:pPr>
      <w:rPr>
        <w:rFonts w:hint="default"/>
        <w:i/>
      </w:rPr>
    </w:lvl>
    <w:lvl w:ilvl="1" w:tplc="04190019" w:tentative="1">
      <w:start w:val="1"/>
      <w:numFmt w:val="lowerLetter"/>
      <w:lvlText w:val="%2."/>
      <w:lvlJc w:val="left"/>
      <w:pPr>
        <w:ind w:left="1222" w:hanging="360"/>
      </w:pPr>
    </w:lvl>
    <w:lvl w:ilvl="2" w:tplc="0419001B" w:tentative="1">
      <w:start w:val="1"/>
      <w:numFmt w:val="lowerRoman"/>
      <w:lvlText w:val="%3."/>
      <w:lvlJc w:val="right"/>
      <w:pPr>
        <w:ind w:left="1942" w:hanging="180"/>
      </w:pPr>
    </w:lvl>
    <w:lvl w:ilvl="3" w:tplc="0419000F" w:tentative="1">
      <w:start w:val="1"/>
      <w:numFmt w:val="decimal"/>
      <w:lvlText w:val="%4."/>
      <w:lvlJc w:val="left"/>
      <w:pPr>
        <w:ind w:left="2662" w:hanging="360"/>
      </w:pPr>
    </w:lvl>
    <w:lvl w:ilvl="4" w:tplc="04190019" w:tentative="1">
      <w:start w:val="1"/>
      <w:numFmt w:val="lowerLetter"/>
      <w:lvlText w:val="%5."/>
      <w:lvlJc w:val="left"/>
      <w:pPr>
        <w:ind w:left="3382" w:hanging="360"/>
      </w:pPr>
    </w:lvl>
    <w:lvl w:ilvl="5" w:tplc="0419001B" w:tentative="1">
      <w:start w:val="1"/>
      <w:numFmt w:val="lowerRoman"/>
      <w:lvlText w:val="%6."/>
      <w:lvlJc w:val="right"/>
      <w:pPr>
        <w:ind w:left="4102" w:hanging="180"/>
      </w:pPr>
    </w:lvl>
    <w:lvl w:ilvl="6" w:tplc="0419000F" w:tentative="1">
      <w:start w:val="1"/>
      <w:numFmt w:val="decimal"/>
      <w:lvlText w:val="%7."/>
      <w:lvlJc w:val="left"/>
      <w:pPr>
        <w:ind w:left="4822" w:hanging="360"/>
      </w:pPr>
    </w:lvl>
    <w:lvl w:ilvl="7" w:tplc="04190019" w:tentative="1">
      <w:start w:val="1"/>
      <w:numFmt w:val="lowerLetter"/>
      <w:lvlText w:val="%8."/>
      <w:lvlJc w:val="left"/>
      <w:pPr>
        <w:ind w:left="5542" w:hanging="360"/>
      </w:pPr>
    </w:lvl>
    <w:lvl w:ilvl="8" w:tplc="0419001B" w:tentative="1">
      <w:start w:val="1"/>
      <w:numFmt w:val="lowerRoman"/>
      <w:lvlText w:val="%9."/>
      <w:lvlJc w:val="right"/>
      <w:pPr>
        <w:ind w:left="6262" w:hanging="180"/>
      </w:pPr>
    </w:lvl>
  </w:abstractNum>
  <w:abstractNum w:abstractNumId="40">
    <w:nsid w:val="2A69330A"/>
    <w:multiLevelType w:val="hybridMultilevel"/>
    <w:tmpl w:val="714E1B4A"/>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1">
    <w:nsid w:val="2B39531C"/>
    <w:multiLevelType w:val="hybridMultilevel"/>
    <w:tmpl w:val="28AA8386"/>
    <w:lvl w:ilvl="0" w:tplc="0419000B">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2">
    <w:nsid w:val="2B5D51DA"/>
    <w:multiLevelType w:val="multilevel"/>
    <w:tmpl w:val="E292ABE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3">
    <w:nsid w:val="2C8E0992"/>
    <w:multiLevelType w:val="hybridMultilevel"/>
    <w:tmpl w:val="B3900812"/>
    <w:lvl w:ilvl="0" w:tplc="E2DCCC78">
      <w:start w:val="65535"/>
      <w:numFmt w:val="bullet"/>
      <w:lvlText w:val="-"/>
      <w:lvlJc w:val="left"/>
      <w:pPr>
        <w:ind w:left="1429" w:hanging="360"/>
      </w:pPr>
      <w:rPr>
        <w:rFonts w:ascii="Times New Roman"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44">
    <w:nsid w:val="2D066E10"/>
    <w:multiLevelType w:val="hybridMultilevel"/>
    <w:tmpl w:val="69AC86F4"/>
    <w:lvl w:ilvl="0" w:tplc="0419000B">
      <w:start w:val="1"/>
      <w:numFmt w:val="bullet"/>
      <w:lvlText w:val=""/>
      <w:lvlJc w:val="left"/>
      <w:pPr>
        <w:ind w:left="1080" w:hanging="360"/>
      </w:pPr>
      <w:rPr>
        <w:rFonts w:ascii="Wingdings" w:hAnsi="Wingdings"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45">
    <w:nsid w:val="2D1F2AC8"/>
    <w:multiLevelType w:val="hybridMultilevel"/>
    <w:tmpl w:val="C8C0247C"/>
    <w:lvl w:ilvl="0" w:tplc="0419000B">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6">
    <w:nsid w:val="2F7719A5"/>
    <w:multiLevelType w:val="multilevel"/>
    <w:tmpl w:val="049E668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7">
    <w:nsid w:val="311A72EE"/>
    <w:multiLevelType w:val="multilevel"/>
    <w:tmpl w:val="D458AE0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8">
    <w:nsid w:val="334400C3"/>
    <w:multiLevelType w:val="hybridMultilevel"/>
    <w:tmpl w:val="BBC068B8"/>
    <w:lvl w:ilvl="0" w:tplc="0419000F">
      <w:start w:val="1"/>
      <w:numFmt w:val="decimal"/>
      <w:lvlText w:val="%1."/>
      <w:lvlJc w:val="left"/>
      <w:pPr>
        <w:ind w:left="861" w:hanging="360"/>
      </w:pPr>
    </w:lvl>
    <w:lvl w:ilvl="1" w:tplc="04190019" w:tentative="1">
      <w:start w:val="1"/>
      <w:numFmt w:val="lowerLetter"/>
      <w:lvlText w:val="%2."/>
      <w:lvlJc w:val="left"/>
      <w:pPr>
        <w:ind w:left="1581" w:hanging="360"/>
      </w:pPr>
    </w:lvl>
    <w:lvl w:ilvl="2" w:tplc="0419001B" w:tentative="1">
      <w:start w:val="1"/>
      <w:numFmt w:val="lowerRoman"/>
      <w:lvlText w:val="%3."/>
      <w:lvlJc w:val="right"/>
      <w:pPr>
        <w:ind w:left="2301" w:hanging="180"/>
      </w:pPr>
    </w:lvl>
    <w:lvl w:ilvl="3" w:tplc="0419000F" w:tentative="1">
      <w:start w:val="1"/>
      <w:numFmt w:val="decimal"/>
      <w:lvlText w:val="%4."/>
      <w:lvlJc w:val="left"/>
      <w:pPr>
        <w:ind w:left="3021" w:hanging="360"/>
      </w:pPr>
    </w:lvl>
    <w:lvl w:ilvl="4" w:tplc="04190019" w:tentative="1">
      <w:start w:val="1"/>
      <w:numFmt w:val="lowerLetter"/>
      <w:lvlText w:val="%5."/>
      <w:lvlJc w:val="left"/>
      <w:pPr>
        <w:ind w:left="3741" w:hanging="360"/>
      </w:pPr>
    </w:lvl>
    <w:lvl w:ilvl="5" w:tplc="0419001B" w:tentative="1">
      <w:start w:val="1"/>
      <w:numFmt w:val="lowerRoman"/>
      <w:lvlText w:val="%6."/>
      <w:lvlJc w:val="right"/>
      <w:pPr>
        <w:ind w:left="4461" w:hanging="180"/>
      </w:pPr>
    </w:lvl>
    <w:lvl w:ilvl="6" w:tplc="0419000F" w:tentative="1">
      <w:start w:val="1"/>
      <w:numFmt w:val="decimal"/>
      <w:lvlText w:val="%7."/>
      <w:lvlJc w:val="left"/>
      <w:pPr>
        <w:ind w:left="5181" w:hanging="360"/>
      </w:pPr>
    </w:lvl>
    <w:lvl w:ilvl="7" w:tplc="04190019" w:tentative="1">
      <w:start w:val="1"/>
      <w:numFmt w:val="lowerLetter"/>
      <w:lvlText w:val="%8."/>
      <w:lvlJc w:val="left"/>
      <w:pPr>
        <w:ind w:left="5901" w:hanging="360"/>
      </w:pPr>
    </w:lvl>
    <w:lvl w:ilvl="8" w:tplc="0419001B" w:tentative="1">
      <w:start w:val="1"/>
      <w:numFmt w:val="lowerRoman"/>
      <w:lvlText w:val="%9."/>
      <w:lvlJc w:val="right"/>
      <w:pPr>
        <w:ind w:left="6621" w:hanging="180"/>
      </w:pPr>
    </w:lvl>
  </w:abstractNum>
  <w:abstractNum w:abstractNumId="49">
    <w:nsid w:val="357E655F"/>
    <w:multiLevelType w:val="multilevel"/>
    <w:tmpl w:val="780276A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0">
    <w:nsid w:val="364F3BE9"/>
    <w:multiLevelType w:val="hybridMultilevel"/>
    <w:tmpl w:val="2C02C0F8"/>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1">
    <w:nsid w:val="366E6A89"/>
    <w:multiLevelType w:val="hybridMultilevel"/>
    <w:tmpl w:val="DD7EB5DA"/>
    <w:lvl w:ilvl="0" w:tplc="0419000F">
      <w:start w:val="1"/>
      <w:numFmt w:val="decimal"/>
      <w:lvlText w:val="%1."/>
      <w:lvlJc w:val="left"/>
      <w:pPr>
        <w:ind w:left="1070" w:hanging="360"/>
      </w:pPr>
    </w:lvl>
    <w:lvl w:ilvl="1" w:tplc="04190019" w:tentative="1">
      <w:start w:val="1"/>
      <w:numFmt w:val="lowerLetter"/>
      <w:lvlText w:val="%2."/>
      <w:lvlJc w:val="left"/>
      <w:pPr>
        <w:ind w:left="1790" w:hanging="360"/>
      </w:pPr>
    </w:lvl>
    <w:lvl w:ilvl="2" w:tplc="0419001B" w:tentative="1">
      <w:start w:val="1"/>
      <w:numFmt w:val="lowerRoman"/>
      <w:lvlText w:val="%3."/>
      <w:lvlJc w:val="right"/>
      <w:pPr>
        <w:ind w:left="2510" w:hanging="180"/>
      </w:pPr>
    </w:lvl>
    <w:lvl w:ilvl="3" w:tplc="0419000F" w:tentative="1">
      <w:start w:val="1"/>
      <w:numFmt w:val="decimal"/>
      <w:lvlText w:val="%4."/>
      <w:lvlJc w:val="left"/>
      <w:pPr>
        <w:ind w:left="3230" w:hanging="360"/>
      </w:pPr>
    </w:lvl>
    <w:lvl w:ilvl="4" w:tplc="04190019" w:tentative="1">
      <w:start w:val="1"/>
      <w:numFmt w:val="lowerLetter"/>
      <w:lvlText w:val="%5."/>
      <w:lvlJc w:val="left"/>
      <w:pPr>
        <w:ind w:left="3950" w:hanging="360"/>
      </w:pPr>
    </w:lvl>
    <w:lvl w:ilvl="5" w:tplc="0419001B" w:tentative="1">
      <w:start w:val="1"/>
      <w:numFmt w:val="lowerRoman"/>
      <w:lvlText w:val="%6."/>
      <w:lvlJc w:val="right"/>
      <w:pPr>
        <w:ind w:left="4670" w:hanging="180"/>
      </w:pPr>
    </w:lvl>
    <w:lvl w:ilvl="6" w:tplc="0419000F" w:tentative="1">
      <w:start w:val="1"/>
      <w:numFmt w:val="decimal"/>
      <w:lvlText w:val="%7."/>
      <w:lvlJc w:val="left"/>
      <w:pPr>
        <w:ind w:left="5390" w:hanging="360"/>
      </w:pPr>
    </w:lvl>
    <w:lvl w:ilvl="7" w:tplc="04190019" w:tentative="1">
      <w:start w:val="1"/>
      <w:numFmt w:val="lowerLetter"/>
      <w:lvlText w:val="%8."/>
      <w:lvlJc w:val="left"/>
      <w:pPr>
        <w:ind w:left="6110" w:hanging="360"/>
      </w:pPr>
    </w:lvl>
    <w:lvl w:ilvl="8" w:tplc="0419001B" w:tentative="1">
      <w:start w:val="1"/>
      <w:numFmt w:val="lowerRoman"/>
      <w:lvlText w:val="%9."/>
      <w:lvlJc w:val="right"/>
      <w:pPr>
        <w:ind w:left="6830" w:hanging="180"/>
      </w:pPr>
    </w:lvl>
  </w:abstractNum>
  <w:abstractNum w:abstractNumId="52">
    <w:nsid w:val="38AE327C"/>
    <w:multiLevelType w:val="hybridMultilevel"/>
    <w:tmpl w:val="A64A1784"/>
    <w:lvl w:ilvl="0" w:tplc="EF44C51E">
      <w:start w:val="1"/>
      <w:numFmt w:val="decimal"/>
      <w:lvlText w:val="%1."/>
      <w:lvlJc w:val="left"/>
      <w:pPr>
        <w:ind w:left="360" w:hanging="360"/>
      </w:pPr>
      <w:rPr>
        <w:rFonts w:hint="default"/>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53">
    <w:nsid w:val="390B28CC"/>
    <w:multiLevelType w:val="hybridMultilevel"/>
    <w:tmpl w:val="715C670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4">
    <w:nsid w:val="393602F5"/>
    <w:multiLevelType w:val="hybridMultilevel"/>
    <w:tmpl w:val="4290F2C8"/>
    <w:lvl w:ilvl="0" w:tplc="0419000B">
      <w:start w:val="1"/>
      <w:numFmt w:val="bullet"/>
      <w:lvlText w:val=""/>
      <w:lvlJc w:val="left"/>
      <w:pPr>
        <w:ind w:left="1080" w:hanging="360"/>
      </w:pPr>
      <w:rPr>
        <w:rFonts w:ascii="Wingdings" w:hAnsi="Wingdings"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55">
    <w:nsid w:val="3B81010D"/>
    <w:multiLevelType w:val="hybridMultilevel"/>
    <w:tmpl w:val="9806C1CC"/>
    <w:lvl w:ilvl="0" w:tplc="0419000F">
      <w:start w:val="1"/>
      <w:numFmt w:val="decimal"/>
      <w:lvlText w:val="%1."/>
      <w:lvlJc w:val="left"/>
      <w:pPr>
        <w:ind w:left="1287" w:hanging="360"/>
      </w:p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56">
    <w:nsid w:val="3C4C61A4"/>
    <w:multiLevelType w:val="hybridMultilevel"/>
    <w:tmpl w:val="29AAD656"/>
    <w:lvl w:ilvl="0" w:tplc="0419000B">
      <w:start w:val="1"/>
      <w:numFmt w:val="bullet"/>
      <w:lvlText w:val=""/>
      <w:lvlJc w:val="left"/>
      <w:pPr>
        <w:ind w:left="1080" w:hanging="360"/>
      </w:pPr>
      <w:rPr>
        <w:rFonts w:ascii="Wingdings" w:hAnsi="Wingdings"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57">
    <w:nsid w:val="3DD13D39"/>
    <w:multiLevelType w:val="hybridMultilevel"/>
    <w:tmpl w:val="CEB0BD1A"/>
    <w:lvl w:ilvl="0" w:tplc="0419000F">
      <w:start w:val="1"/>
      <w:numFmt w:val="decimal"/>
      <w:lvlText w:val="%1."/>
      <w:lvlJc w:val="left"/>
      <w:pPr>
        <w:ind w:left="720" w:hanging="360"/>
      </w:pPr>
    </w:lvl>
    <w:lvl w:ilvl="1" w:tplc="04220019">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58">
    <w:nsid w:val="3EAE6053"/>
    <w:multiLevelType w:val="hybridMultilevel"/>
    <w:tmpl w:val="1AF0B016"/>
    <w:lvl w:ilvl="0" w:tplc="0419000B">
      <w:start w:val="1"/>
      <w:numFmt w:val="bullet"/>
      <w:lvlText w:val=""/>
      <w:lvlJc w:val="left"/>
      <w:pPr>
        <w:ind w:left="1080" w:hanging="360"/>
      </w:pPr>
      <w:rPr>
        <w:rFonts w:ascii="Wingdings" w:hAnsi="Wingdings"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59">
    <w:nsid w:val="3EB205C0"/>
    <w:multiLevelType w:val="hybridMultilevel"/>
    <w:tmpl w:val="7BCCB3DE"/>
    <w:lvl w:ilvl="0" w:tplc="04190001">
      <w:start w:val="1"/>
      <w:numFmt w:val="bullet"/>
      <w:lvlText w:val=""/>
      <w:lvlJc w:val="left"/>
      <w:pPr>
        <w:ind w:left="1080" w:hanging="360"/>
      </w:pPr>
      <w:rPr>
        <w:rFonts w:ascii="Symbol" w:hAnsi="Symbol"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60">
    <w:nsid w:val="3F6D7693"/>
    <w:multiLevelType w:val="hybridMultilevel"/>
    <w:tmpl w:val="5950C1B2"/>
    <w:lvl w:ilvl="0" w:tplc="0419000B">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1">
    <w:nsid w:val="40AA6A04"/>
    <w:multiLevelType w:val="multilevel"/>
    <w:tmpl w:val="C20E045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2">
    <w:nsid w:val="43D86992"/>
    <w:multiLevelType w:val="hybridMultilevel"/>
    <w:tmpl w:val="984E945C"/>
    <w:lvl w:ilvl="0" w:tplc="04190001">
      <w:start w:val="1"/>
      <w:numFmt w:val="bullet"/>
      <w:lvlText w:val=""/>
      <w:lvlJc w:val="left"/>
      <w:pPr>
        <w:ind w:left="1440" w:hanging="360"/>
      </w:pPr>
      <w:rPr>
        <w:rFonts w:ascii="Symbol" w:hAnsi="Symbol"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63">
    <w:nsid w:val="45034AF8"/>
    <w:multiLevelType w:val="hybridMultilevel"/>
    <w:tmpl w:val="A3FEDE9A"/>
    <w:lvl w:ilvl="0" w:tplc="04190001">
      <w:start w:val="1"/>
      <w:numFmt w:val="bullet"/>
      <w:lvlText w:val=""/>
      <w:lvlJc w:val="left"/>
      <w:pPr>
        <w:ind w:left="1440" w:hanging="360"/>
      </w:pPr>
      <w:rPr>
        <w:rFonts w:ascii="Symbol" w:hAnsi="Symbol"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64">
    <w:nsid w:val="469A50F3"/>
    <w:multiLevelType w:val="hybridMultilevel"/>
    <w:tmpl w:val="8BE414B2"/>
    <w:lvl w:ilvl="0" w:tplc="0419000B">
      <w:start w:val="1"/>
      <w:numFmt w:val="bullet"/>
      <w:lvlText w:val=""/>
      <w:lvlJc w:val="left"/>
      <w:pPr>
        <w:ind w:left="928" w:hanging="360"/>
      </w:pPr>
      <w:rPr>
        <w:rFonts w:ascii="Wingdings" w:hAnsi="Wingdings" w:hint="default"/>
      </w:rPr>
    </w:lvl>
    <w:lvl w:ilvl="1" w:tplc="04190003" w:tentative="1">
      <w:start w:val="1"/>
      <w:numFmt w:val="bullet"/>
      <w:lvlText w:val="o"/>
      <w:lvlJc w:val="left"/>
      <w:pPr>
        <w:ind w:left="1648" w:hanging="360"/>
      </w:pPr>
      <w:rPr>
        <w:rFonts w:ascii="Courier New" w:hAnsi="Courier New" w:cs="Courier New" w:hint="default"/>
      </w:rPr>
    </w:lvl>
    <w:lvl w:ilvl="2" w:tplc="04190005" w:tentative="1">
      <w:start w:val="1"/>
      <w:numFmt w:val="bullet"/>
      <w:lvlText w:val=""/>
      <w:lvlJc w:val="left"/>
      <w:pPr>
        <w:ind w:left="2368" w:hanging="360"/>
      </w:pPr>
      <w:rPr>
        <w:rFonts w:ascii="Wingdings" w:hAnsi="Wingdings" w:hint="default"/>
      </w:rPr>
    </w:lvl>
    <w:lvl w:ilvl="3" w:tplc="04190001" w:tentative="1">
      <w:start w:val="1"/>
      <w:numFmt w:val="bullet"/>
      <w:lvlText w:val=""/>
      <w:lvlJc w:val="left"/>
      <w:pPr>
        <w:ind w:left="3088" w:hanging="360"/>
      </w:pPr>
      <w:rPr>
        <w:rFonts w:ascii="Symbol" w:hAnsi="Symbol" w:hint="default"/>
      </w:rPr>
    </w:lvl>
    <w:lvl w:ilvl="4" w:tplc="04190003" w:tentative="1">
      <w:start w:val="1"/>
      <w:numFmt w:val="bullet"/>
      <w:lvlText w:val="o"/>
      <w:lvlJc w:val="left"/>
      <w:pPr>
        <w:ind w:left="3808" w:hanging="360"/>
      </w:pPr>
      <w:rPr>
        <w:rFonts w:ascii="Courier New" w:hAnsi="Courier New" w:cs="Courier New" w:hint="default"/>
      </w:rPr>
    </w:lvl>
    <w:lvl w:ilvl="5" w:tplc="04190005" w:tentative="1">
      <w:start w:val="1"/>
      <w:numFmt w:val="bullet"/>
      <w:lvlText w:val=""/>
      <w:lvlJc w:val="left"/>
      <w:pPr>
        <w:ind w:left="4528" w:hanging="360"/>
      </w:pPr>
      <w:rPr>
        <w:rFonts w:ascii="Wingdings" w:hAnsi="Wingdings" w:hint="default"/>
      </w:rPr>
    </w:lvl>
    <w:lvl w:ilvl="6" w:tplc="04190001" w:tentative="1">
      <w:start w:val="1"/>
      <w:numFmt w:val="bullet"/>
      <w:lvlText w:val=""/>
      <w:lvlJc w:val="left"/>
      <w:pPr>
        <w:ind w:left="5248" w:hanging="360"/>
      </w:pPr>
      <w:rPr>
        <w:rFonts w:ascii="Symbol" w:hAnsi="Symbol" w:hint="default"/>
      </w:rPr>
    </w:lvl>
    <w:lvl w:ilvl="7" w:tplc="04190003" w:tentative="1">
      <w:start w:val="1"/>
      <w:numFmt w:val="bullet"/>
      <w:lvlText w:val="o"/>
      <w:lvlJc w:val="left"/>
      <w:pPr>
        <w:ind w:left="5968" w:hanging="360"/>
      </w:pPr>
      <w:rPr>
        <w:rFonts w:ascii="Courier New" w:hAnsi="Courier New" w:cs="Courier New" w:hint="default"/>
      </w:rPr>
    </w:lvl>
    <w:lvl w:ilvl="8" w:tplc="04190005" w:tentative="1">
      <w:start w:val="1"/>
      <w:numFmt w:val="bullet"/>
      <w:lvlText w:val=""/>
      <w:lvlJc w:val="left"/>
      <w:pPr>
        <w:ind w:left="6688" w:hanging="360"/>
      </w:pPr>
      <w:rPr>
        <w:rFonts w:ascii="Wingdings" w:hAnsi="Wingdings" w:hint="default"/>
      </w:rPr>
    </w:lvl>
  </w:abstractNum>
  <w:abstractNum w:abstractNumId="65">
    <w:nsid w:val="47CF2667"/>
    <w:multiLevelType w:val="hybridMultilevel"/>
    <w:tmpl w:val="0EE263EC"/>
    <w:lvl w:ilvl="0" w:tplc="04190001">
      <w:start w:val="1"/>
      <w:numFmt w:val="bullet"/>
      <w:lvlText w:val=""/>
      <w:lvlJc w:val="left"/>
      <w:pPr>
        <w:ind w:left="1080" w:hanging="360"/>
      </w:pPr>
      <w:rPr>
        <w:rFonts w:ascii="Symbol" w:hAnsi="Symbol"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66">
    <w:nsid w:val="48FD447E"/>
    <w:multiLevelType w:val="hybridMultilevel"/>
    <w:tmpl w:val="A154BF56"/>
    <w:lvl w:ilvl="0" w:tplc="0419000B">
      <w:start w:val="1"/>
      <w:numFmt w:val="bullet"/>
      <w:lvlText w:val=""/>
      <w:lvlJc w:val="left"/>
      <w:pPr>
        <w:ind w:left="720" w:hanging="360"/>
      </w:pPr>
      <w:rPr>
        <w:rFonts w:ascii="Wingdings" w:hAnsi="Wingdings" w:hint="default"/>
      </w:rPr>
    </w:lvl>
    <w:lvl w:ilvl="1" w:tplc="0419000B">
      <w:start w:val="1"/>
      <w:numFmt w:val="bullet"/>
      <w:lvlText w:val=""/>
      <w:lvlJc w:val="left"/>
      <w:pPr>
        <w:ind w:left="1785" w:hanging="705"/>
      </w:pPr>
      <w:rPr>
        <w:rFonts w:ascii="Wingdings" w:hAnsi="Wingdings"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7">
    <w:nsid w:val="4B026290"/>
    <w:multiLevelType w:val="hybridMultilevel"/>
    <w:tmpl w:val="E31EAE1C"/>
    <w:lvl w:ilvl="0" w:tplc="E2DCCC78">
      <w:start w:val="65535"/>
      <w:numFmt w:val="bullet"/>
      <w:lvlText w:val="-"/>
      <w:lvlJc w:val="left"/>
      <w:pPr>
        <w:ind w:left="1429" w:hanging="360"/>
      </w:pPr>
      <w:rPr>
        <w:rFonts w:ascii="Times New Roman"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68">
    <w:nsid w:val="4B110E6F"/>
    <w:multiLevelType w:val="hybridMultilevel"/>
    <w:tmpl w:val="EBB645FC"/>
    <w:lvl w:ilvl="0" w:tplc="E2DCCC78">
      <w:start w:val="65535"/>
      <w:numFmt w:val="bullet"/>
      <w:lvlText w:val="-"/>
      <w:lvlJc w:val="left"/>
      <w:pPr>
        <w:ind w:left="294" w:hanging="360"/>
      </w:pPr>
      <w:rPr>
        <w:rFonts w:ascii="Times New Roman" w:hAnsi="Times New Roman" w:cs="Times New Roman" w:hint="default"/>
      </w:rPr>
    </w:lvl>
    <w:lvl w:ilvl="1" w:tplc="04190003" w:tentative="1">
      <w:start w:val="1"/>
      <w:numFmt w:val="bullet"/>
      <w:lvlText w:val="o"/>
      <w:lvlJc w:val="left"/>
      <w:pPr>
        <w:ind w:left="1014" w:hanging="360"/>
      </w:pPr>
      <w:rPr>
        <w:rFonts w:ascii="Courier New" w:hAnsi="Courier New" w:cs="Courier New" w:hint="default"/>
      </w:rPr>
    </w:lvl>
    <w:lvl w:ilvl="2" w:tplc="04190005" w:tentative="1">
      <w:start w:val="1"/>
      <w:numFmt w:val="bullet"/>
      <w:lvlText w:val=""/>
      <w:lvlJc w:val="left"/>
      <w:pPr>
        <w:ind w:left="1734" w:hanging="360"/>
      </w:pPr>
      <w:rPr>
        <w:rFonts w:ascii="Wingdings" w:hAnsi="Wingdings" w:hint="default"/>
      </w:rPr>
    </w:lvl>
    <w:lvl w:ilvl="3" w:tplc="04190001" w:tentative="1">
      <w:start w:val="1"/>
      <w:numFmt w:val="bullet"/>
      <w:lvlText w:val=""/>
      <w:lvlJc w:val="left"/>
      <w:pPr>
        <w:ind w:left="2454" w:hanging="360"/>
      </w:pPr>
      <w:rPr>
        <w:rFonts w:ascii="Symbol" w:hAnsi="Symbol" w:hint="default"/>
      </w:rPr>
    </w:lvl>
    <w:lvl w:ilvl="4" w:tplc="04190003" w:tentative="1">
      <w:start w:val="1"/>
      <w:numFmt w:val="bullet"/>
      <w:lvlText w:val="o"/>
      <w:lvlJc w:val="left"/>
      <w:pPr>
        <w:ind w:left="3174" w:hanging="360"/>
      </w:pPr>
      <w:rPr>
        <w:rFonts w:ascii="Courier New" w:hAnsi="Courier New" w:cs="Courier New" w:hint="default"/>
      </w:rPr>
    </w:lvl>
    <w:lvl w:ilvl="5" w:tplc="04190005" w:tentative="1">
      <w:start w:val="1"/>
      <w:numFmt w:val="bullet"/>
      <w:lvlText w:val=""/>
      <w:lvlJc w:val="left"/>
      <w:pPr>
        <w:ind w:left="3894" w:hanging="360"/>
      </w:pPr>
      <w:rPr>
        <w:rFonts w:ascii="Wingdings" w:hAnsi="Wingdings" w:hint="default"/>
      </w:rPr>
    </w:lvl>
    <w:lvl w:ilvl="6" w:tplc="04190001" w:tentative="1">
      <w:start w:val="1"/>
      <w:numFmt w:val="bullet"/>
      <w:lvlText w:val=""/>
      <w:lvlJc w:val="left"/>
      <w:pPr>
        <w:ind w:left="4614" w:hanging="360"/>
      </w:pPr>
      <w:rPr>
        <w:rFonts w:ascii="Symbol" w:hAnsi="Symbol" w:hint="default"/>
      </w:rPr>
    </w:lvl>
    <w:lvl w:ilvl="7" w:tplc="04190003" w:tentative="1">
      <w:start w:val="1"/>
      <w:numFmt w:val="bullet"/>
      <w:lvlText w:val="o"/>
      <w:lvlJc w:val="left"/>
      <w:pPr>
        <w:ind w:left="5334" w:hanging="360"/>
      </w:pPr>
      <w:rPr>
        <w:rFonts w:ascii="Courier New" w:hAnsi="Courier New" w:cs="Courier New" w:hint="default"/>
      </w:rPr>
    </w:lvl>
    <w:lvl w:ilvl="8" w:tplc="04190005" w:tentative="1">
      <w:start w:val="1"/>
      <w:numFmt w:val="bullet"/>
      <w:lvlText w:val=""/>
      <w:lvlJc w:val="left"/>
      <w:pPr>
        <w:ind w:left="6054" w:hanging="360"/>
      </w:pPr>
      <w:rPr>
        <w:rFonts w:ascii="Wingdings" w:hAnsi="Wingdings" w:hint="default"/>
      </w:rPr>
    </w:lvl>
  </w:abstractNum>
  <w:abstractNum w:abstractNumId="69">
    <w:nsid w:val="4C272B6B"/>
    <w:multiLevelType w:val="hybridMultilevel"/>
    <w:tmpl w:val="4078B67E"/>
    <w:lvl w:ilvl="0" w:tplc="E26A7D7A">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70">
    <w:nsid w:val="4FA079EA"/>
    <w:multiLevelType w:val="multilevel"/>
    <w:tmpl w:val="D484562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1">
    <w:nsid w:val="50064A46"/>
    <w:multiLevelType w:val="multilevel"/>
    <w:tmpl w:val="4068420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2">
    <w:nsid w:val="50964AE8"/>
    <w:multiLevelType w:val="multilevel"/>
    <w:tmpl w:val="DBFE586A"/>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3">
    <w:nsid w:val="54CB2617"/>
    <w:multiLevelType w:val="hybridMultilevel"/>
    <w:tmpl w:val="D83E552E"/>
    <w:lvl w:ilvl="0" w:tplc="0419000B">
      <w:start w:val="1"/>
      <w:numFmt w:val="bullet"/>
      <w:lvlText w:val=""/>
      <w:lvlJc w:val="left"/>
      <w:pPr>
        <w:ind w:left="1080" w:hanging="360"/>
      </w:pPr>
      <w:rPr>
        <w:rFonts w:ascii="Wingdings" w:hAnsi="Wingdings"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74">
    <w:nsid w:val="567C22E7"/>
    <w:multiLevelType w:val="hybridMultilevel"/>
    <w:tmpl w:val="434AC656"/>
    <w:lvl w:ilvl="0" w:tplc="0419000F">
      <w:start w:val="1"/>
      <w:numFmt w:val="decimal"/>
      <w:lvlText w:val="%1."/>
      <w:lvlJc w:val="left"/>
      <w:pPr>
        <w:ind w:left="862" w:hanging="360"/>
      </w:pPr>
    </w:lvl>
    <w:lvl w:ilvl="1" w:tplc="04190019" w:tentative="1">
      <w:start w:val="1"/>
      <w:numFmt w:val="lowerLetter"/>
      <w:lvlText w:val="%2."/>
      <w:lvlJc w:val="left"/>
      <w:pPr>
        <w:ind w:left="1582" w:hanging="360"/>
      </w:pPr>
    </w:lvl>
    <w:lvl w:ilvl="2" w:tplc="0419001B" w:tentative="1">
      <w:start w:val="1"/>
      <w:numFmt w:val="lowerRoman"/>
      <w:lvlText w:val="%3."/>
      <w:lvlJc w:val="right"/>
      <w:pPr>
        <w:ind w:left="2302" w:hanging="180"/>
      </w:pPr>
    </w:lvl>
    <w:lvl w:ilvl="3" w:tplc="0419000F" w:tentative="1">
      <w:start w:val="1"/>
      <w:numFmt w:val="decimal"/>
      <w:lvlText w:val="%4."/>
      <w:lvlJc w:val="left"/>
      <w:pPr>
        <w:ind w:left="3022" w:hanging="360"/>
      </w:pPr>
    </w:lvl>
    <w:lvl w:ilvl="4" w:tplc="04190019" w:tentative="1">
      <w:start w:val="1"/>
      <w:numFmt w:val="lowerLetter"/>
      <w:lvlText w:val="%5."/>
      <w:lvlJc w:val="left"/>
      <w:pPr>
        <w:ind w:left="3742" w:hanging="360"/>
      </w:pPr>
    </w:lvl>
    <w:lvl w:ilvl="5" w:tplc="0419001B" w:tentative="1">
      <w:start w:val="1"/>
      <w:numFmt w:val="lowerRoman"/>
      <w:lvlText w:val="%6."/>
      <w:lvlJc w:val="right"/>
      <w:pPr>
        <w:ind w:left="4462" w:hanging="180"/>
      </w:pPr>
    </w:lvl>
    <w:lvl w:ilvl="6" w:tplc="0419000F" w:tentative="1">
      <w:start w:val="1"/>
      <w:numFmt w:val="decimal"/>
      <w:lvlText w:val="%7."/>
      <w:lvlJc w:val="left"/>
      <w:pPr>
        <w:ind w:left="5182" w:hanging="360"/>
      </w:pPr>
    </w:lvl>
    <w:lvl w:ilvl="7" w:tplc="04190019" w:tentative="1">
      <w:start w:val="1"/>
      <w:numFmt w:val="lowerLetter"/>
      <w:lvlText w:val="%8."/>
      <w:lvlJc w:val="left"/>
      <w:pPr>
        <w:ind w:left="5902" w:hanging="360"/>
      </w:pPr>
    </w:lvl>
    <w:lvl w:ilvl="8" w:tplc="0419001B" w:tentative="1">
      <w:start w:val="1"/>
      <w:numFmt w:val="lowerRoman"/>
      <w:lvlText w:val="%9."/>
      <w:lvlJc w:val="right"/>
      <w:pPr>
        <w:ind w:left="6622" w:hanging="180"/>
      </w:pPr>
    </w:lvl>
  </w:abstractNum>
  <w:abstractNum w:abstractNumId="75">
    <w:nsid w:val="57616D05"/>
    <w:multiLevelType w:val="hybridMultilevel"/>
    <w:tmpl w:val="3ED4A1D4"/>
    <w:lvl w:ilvl="0" w:tplc="0419000F">
      <w:start w:val="1"/>
      <w:numFmt w:val="decimal"/>
      <w:lvlText w:val="%1."/>
      <w:lvlJc w:val="left"/>
      <w:pPr>
        <w:ind w:left="1800" w:hanging="360"/>
      </w:pPr>
    </w:lvl>
    <w:lvl w:ilvl="1" w:tplc="04220019" w:tentative="1">
      <w:start w:val="1"/>
      <w:numFmt w:val="lowerLetter"/>
      <w:lvlText w:val="%2."/>
      <w:lvlJc w:val="left"/>
      <w:pPr>
        <w:ind w:left="2520" w:hanging="360"/>
      </w:pPr>
    </w:lvl>
    <w:lvl w:ilvl="2" w:tplc="0422001B" w:tentative="1">
      <w:start w:val="1"/>
      <w:numFmt w:val="lowerRoman"/>
      <w:lvlText w:val="%3."/>
      <w:lvlJc w:val="right"/>
      <w:pPr>
        <w:ind w:left="3240" w:hanging="180"/>
      </w:pPr>
    </w:lvl>
    <w:lvl w:ilvl="3" w:tplc="0422000F" w:tentative="1">
      <w:start w:val="1"/>
      <w:numFmt w:val="decimal"/>
      <w:lvlText w:val="%4."/>
      <w:lvlJc w:val="left"/>
      <w:pPr>
        <w:ind w:left="3960" w:hanging="360"/>
      </w:pPr>
    </w:lvl>
    <w:lvl w:ilvl="4" w:tplc="04220019" w:tentative="1">
      <w:start w:val="1"/>
      <w:numFmt w:val="lowerLetter"/>
      <w:lvlText w:val="%5."/>
      <w:lvlJc w:val="left"/>
      <w:pPr>
        <w:ind w:left="4680" w:hanging="360"/>
      </w:pPr>
    </w:lvl>
    <w:lvl w:ilvl="5" w:tplc="0422001B" w:tentative="1">
      <w:start w:val="1"/>
      <w:numFmt w:val="lowerRoman"/>
      <w:lvlText w:val="%6."/>
      <w:lvlJc w:val="right"/>
      <w:pPr>
        <w:ind w:left="5400" w:hanging="180"/>
      </w:pPr>
    </w:lvl>
    <w:lvl w:ilvl="6" w:tplc="0422000F" w:tentative="1">
      <w:start w:val="1"/>
      <w:numFmt w:val="decimal"/>
      <w:lvlText w:val="%7."/>
      <w:lvlJc w:val="left"/>
      <w:pPr>
        <w:ind w:left="6120" w:hanging="360"/>
      </w:pPr>
    </w:lvl>
    <w:lvl w:ilvl="7" w:tplc="04220019" w:tentative="1">
      <w:start w:val="1"/>
      <w:numFmt w:val="lowerLetter"/>
      <w:lvlText w:val="%8."/>
      <w:lvlJc w:val="left"/>
      <w:pPr>
        <w:ind w:left="6840" w:hanging="360"/>
      </w:pPr>
    </w:lvl>
    <w:lvl w:ilvl="8" w:tplc="0422001B" w:tentative="1">
      <w:start w:val="1"/>
      <w:numFmt w:val="lowerRoman"/>
      <w:lvlText w:val="%9."/>
      <w:lvlJc w:val="right"/>
      <w:pPr>
        <w:ind w:left="7560" w:hanging="180"/>
      </w:pPr>
    </w:lvl>
  </w:abstractNum>
  <w:abstractNum w:abstractNumId="76">
    <w:nsid w:val="5771555F"/>
    <w:multiLevelType w:val="hybridMultilevel"/>
    <w:tmpl w:val="BA04B5D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7">
    <w:nsid w:val="58614731"/>
    <w:multiLevelType w:val="hybridMultilevel"/>
    <w:tmpl w:val="F10E3B6C"/>
    <w:lvl w:ilvl="0" w:tplc="0419000B">
      <w:start w:val="1"/>
      <w:numFmt w:val="bullet"/>
      <w:lvlText w:val=""/>
      <w:lvlJc w:val="left"/>
      <w:pPr>
        <w:ind w:left="861" w:hanging="360"/>
      </w:pPr>
      <w:rPr>
        <w:rFonts w:ascii="Wingdings" w:hAnsi="Wingdings" w:hint="default"/>
      </w:rPr>
    </w:lvl>
    <w:lvl w:ilvl="1" w:tplc="04190003" w:tentative="1">
      <w:start w:val="1"/>
      <w:numFmt w:val="bullet"/>
      <w:lvlText w:val="o"/>
      <w:lvlJc w:val="left"/>
      <w:pPr>
        <w:ind w:left="1581" w:hanging="360"/>
      </w:pPr>
      <w:rPr>
        <w:rFonts w:ascii="Courier New" w:hAnsi="Courier New" w:cs="Courier New" w:hint="default"/>
      </w:rPr>
    </w:lvl>
    <w:lvl w:ilvl="2" w:tplc="04190005" w:tentative="1">
      <w:start w:val="1"/>
      <w:numFmt w:val="bullet"/>
      <w:lvlText w:val=""/>
      <w:lvlJc w:val="left"/>
      <w:pPr>
        <w:ind w:left="2301" w:hanging="360"/>
      </w:pPr>
      <w:rPr>
        <w:rFonts w:ascii="Wingdings" w:hAnsi="Wingdings" w:hint="default"/>
      </w:rPr>
    </w:lvl>
    <w:lvl w:ilvl="3" w:tplc="04190001" w:tentative="1">
      <w:start w:val="1"/>
      <w:numFmt w:val="bullet"/>
      <w:lvlText w:val=""/>
      <w:lvlJc w:val="left"/>
      <w:pPr>
        <w:ind w:left="3021" w:hanging="360"/>
      </w:pPr>
      <w:rPr>
        <w:rFonts w:ascii="Symbol" w:hAnsi="Symbol" w:hint="default"/>
      </w:rPr>
    </w:lvl>
    <w:lvl w:ilvl="4" w:tplc="04190003" w:tentative="1">
      <w:start w:val="1"/>
      <w:numFmt w:val="bullet"/>
      <w:lvlText w:val="o"/>
      <w:lvlJc w:val="left"/>
      <w:pPr>
        <w:ind w:left="3741" w:hanging="360"/>
      </w:pPr>
      <w:rPr>
        <w:rFonts w:ascii="Courier New" w:hAnsi="Courier New" w:cs="Courier New" w:hint="default"/>
      </w:rPr>
    </w:lvl>
    <w:lvl w:ilvl="5" w:tplc="04190005" w:tentative="1">
      <w:start w:val="1"/>
      <w:numFmt w:val="bullet"/>
      <w:lvlText w:val=""/>
      <w:lvlJc w:val="left"/>
      <w:pPr>
        <w:ind w:left="4461" w:hanging="360"/>
      </w:pPr>
      <w:rPr>
        <w:rFonts w:ascii="Wingdings" w:hAnsi="Wingdings" w:hint="default"/>
      </w:rPr>
    </w:lvl>
    <w:lvl w:ilvl="6" w:tplc="04190001" w:tentative="1">
      <w:start w:val="1"/>
      <w:numFmt w:val="bullet"/>
      <w:lvlText w:val=""/>
      <w:lvlJc w:val="left"/>
      <w:pPr>
        <w:ind w:left="5181" w:hanging="360"/>
      </w:pPr>
      <w:rPr>
        <w:rFonts w:ascii="Symbol" w:hAnsi="Symbol" w:hint="default"/>
      </w:rPr>
    </w:lvl>
    <w:lvl w:ilvl="7" w:tplc="04190003" w:tentative="1">
      <w:start w:val="1"/>
      <w:numFmt w:val="bullet"/>
      <w:lvlText w:val="o"/>
      <w:lvlJc w:val="left"/>
      <w:pPr>
        <w:ind w:left="5901" w:hanging="360"/>
      </w:pPr>
      <w:rPr>
        <w:rFonts w:ascii="Courier New" w:hAnsi="Courier New" w:cs="Courier New" w:hint="default"/>
      </w:rPr>
    </w:lvl>
    <w:lvl w:ilvl="8" w:tplc="04190005" w:tentative="1">
      <w:start w:val="1"/>
      <w:numFmt w:val="bullet"/>
      <w:lvlText w:val=""/>
      <w:lvlJc w:val="left"/>
      <w:pPr>
        <w:ind w:left="6621" w:hanging="360"/>
      </w:pPr>
      <w:rPr>
        <w:rFonts w:ascii="Wingdings" w:hAnsi="Wingdings" w:hint="default"/>
      </w:rPr>
    </w:lvl>
  </w:abstractNum>
  <w:abstractNum w:abstractNumId="78">
    <w:nsid w:val="5B2F73D7"/>
    <w:multiLevelType w:val="hybridMultilevel"/>
    <w:tmpl w:val="72F810A2"/>
    <w:lvl w:ilvl="0" w:tplc="3E1C2BD2">
      <w:start w:val="1"/>
      <w:numFmt w:val="decimal"/>
      <w:lvlText w:val="%1."/>
      <w:lvlJc w:val="left"/>
      <w:pPr>
        <w:ind w:left="1146" w:hanging="360"/>
      </w:pPr>
      <w:rPr>
        <w:rFonts w:hint="default"/>
      </w:rPr>
    </w:lvl>
    <w:lvl w:ilvl="1" w:tplc="04190019" w:tentative="1">
      <w:start w:val="1"/>
      <w:numFmt w:val="lowerLetter"/>
      <w:lvlText w:val="%2."/>
      <w:lvlJc w:val="left"/>
      <w:pPr>
        <w:ind w:left="1866" w:hanging="360"/>
      </w:pPr>
    </w:lvl>
    <w:lvl w:ilvl="2" w:tplc="0419001B" w:tentative="1">
      <w:start w:val="1"/>
      <w:numFmt w:val="lowerRoman"/>
      <w:lvlText w:val="%3."/>
      <w:lvlJc w:val="right"/>
      <w:pPr>
        <w:ind w:left="2586" w:hanging="180"/>
      </w:pPr>
    </w:lvl>
    <w:lvl w:ilvl="3" w:tplc="0419000F" w:tentative="1">
      <w:start w:val="1"/>
      <w:numFmt w:val="decimal"/>
      <w:lvlText w:val="%4."/>
      <w:lvlJc w:val="left"/>
      <w:pPr>
        <w:ind w:left="3306" w:hanging="360"/>
      </w:pPr>
    </w:lvl>
    <w:lvl w:ilvl="4" w:tplc="04190019" w:tentative="1">
      <w:start w:val="1"/>
      <w:numFmt w:val="lowerLetter"/>
      <w:lvlText w:val="%5."/>
      <w:lvlJc w:val="left"/>
      <w:pPr>
        <w:ind w:left="4026" w:hanging="360"/>
      </w:pPr>
    </w:lvl>
    <w:lvl w:ilvl="5" w:tplc="0419001B" w:tentative="1">
      <w:start w:val="1"/>
      <w:numFmt w:val="lowerRoman"/>
      <w:lvlText w:val="%6."/>
      <w:lvlJc w:val="right"/>
      <w:pPr>
        <w:ind w:left="4746" w:hanging="180"/>
      </w:pPr>
    </w:lvl>
    <w:lvl w:ilvl="6" w:tplc="0419000F" w:tentative="1">
      <w:start w:val="1"/>
      <w:numFmt w:val="decimal"/>
      <w:lvlText w:val="%7."/>
      <w:lvlJc w:val="left"/>
      <w:pPr>
        <w:ind w:left="5466" w:hanging="360"/>
      </w:pPr>
    </w:lvl>
    <w:lvl w:ilvl="7" w:tplc="04190019" w:tentative="1">
      <w:start w:val="1"/>
      <w:numFmt w:val="lowerLetter"/>
      <w:lvlText w:val="%8."/>
      <w:lvlJc w:val="left"/>
      <w:pPr>
        <w:ind w:left="6186" w:hanging="360"/>
      </w:pPr>
    </w:lvl>
    <w:lvl w:ilvl="8" w:tplc="0419001B" w:tentative="1">
      <w:start w:val="1"/>
      <w:numFmt w:val="lowerRoman"/>
      <w:lvlText w:val="%9."/>
      <w:lvlJc w:val="right"/>
      <w:pPr>
        <w:ind w:left="6906" w:hanging="180"/>
      </w:pPr>
    </w:lvl>
  </w:abstractNum>
  <w:abstractNum w:abstractNumId="79">
    <w:nsid w:val="5BCD1E85"/>
    <w:multiLevelType w:val="multilevel"/>
    <w:tmpl w:val="12F6E0A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0">
    <w:nsid w:val="5BF3535F"/>
    <w:multiLevelType w:val="hybridMultilevel"/>
    <w:tmpl w:val="74A0A78C"/>
    <w:lvl w:ilvl="0" w:tplc="0419000F">
      <w:start w:val="1"/>
      <w:numFmt w:val="decimal"/>
      <w:lvlText w:val="%1."/>
      <w:lvlJc w:val="left"/>
      <w:pPr>
        <w:ind w:left="360" w:hanging="360"/>
      </w:p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81">
    <w:nsid w:val="5CC1331B"/>
    <w:multiLevelType w:val="hybridMultilevel"/>
    <w:tmpl w:val="7FC41704"/>
    <w:lvl w:ilvl="0" w:tplc="04220001">
      <w:start w:val="1"/>
      <w:numFmt w:val="bullet"/>
      <w:lvlText w:val=""/>
      <w:lvlJc w:val="left"/>
      <w:pPr>
        <w:ind w:left="1287" w:hanging="360"/>
      </w:pPr>
      <w:rPr>
        <w:rFonts w:ascii="Symbol" w:hAnsi="Symbol"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82">
    <w:nsid w:val="5D420855"/>
    <w:multiLevelType w:val="hybridMultilevel"/>
    <w:tmpl w:val="8E1071D8"/>
    <w:lvl w:ilvl="0" w:tplc="0419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83">
    <w:nsid w:val="5F7D13D5"/>
    <w:multiLevelType w:val="hybridMultilevel"/>
    <w:tmpl w:val="FE7A554C"/>
    <w:lvl w:ilvl="0" w:tplc="0419000F">
      <w:start w:val="1"/>
      <w:numFmt w:val="decimal"/>
      <w:lvlText w:val="%1."/>
      <w:lvlJc w:val="left"/>
      <w:pPr>
        <w:ind w:left="1146" w:hanging="360"/>
      </w:pPr>
    </w:lvl>
    <w:lvl w:ilvl="1" w:tplc="04190019" w:tentative="1">
      <w:start w:val="1"/>
      <w:numFmt w:val="lowerLetter"/>
      <w:lvlText w:val="%2."/>
      <w:lvlJc w:val="left"/>
      <w:pPr>
        <w:ind w:left="1866" w:hanging="360"/>
      </w:pPr>
    </w:lvl>
    <w:lvl w:ilvl="2" w:tplc="0419001B" w:tentative="1">
      <w:start w:val="1"/>
      <w:numFmt w:val="lowerRoman"/>
      <w:lvlText w:val="%3."/>
      <w:lvlJc w:val="right"/>
      <w:pPr>
        <w:ind w:left="2586" w:hanging="180"/>
      </w:pPr>
    </w:lvl>
    <w:lvl w:ilvl="3" w:tplc="0419000F" w:tentative="1">
      <w:start w:val="1"/>
      <w:numFmt w:val="decimal"/>
      <w:lvlText w:val="%4."/>
      <w:lvlJc w:val="left"/>
      <w:pPr>
        <w:ind w:left="3306" w:hanging="360"/>
      </w:pPr>
    </w:lvl>
    <w:lvl w:ilvl="4" w:tplc="04190019" w:tentative="1">
      <w:start w:val="1"/>
      <w:numFmt w:val="lowerLetter"/>
      <w:lvlText w:val="%5."/>
      <w:lvlJc w:val="left"/>
      <w:pPr>
        <w:ind w:left="4026" w:hanging="360"/>
      </w:pPr>
    </w:lvl>
    <w:lvl w:ilvl="5" w:tplc="0419001B" w:tentative="1">
      <w:start w:val="1"/>
      <w:numFmt w:val="lowerRoman"/>
      <w:lvlText w:val="%6."/>
      <w:lvlJc w:val="right"/>
      <w:pPr>
        <w:ind w:left="4746" w:hanging="180"/>
      </w:pPr>
    </w:lvl>
    <w:lvl w:ilvl="6" w:tplc="0419000F" w:tentative="1">
      <w:start w:val="1"/>
      <w:numFmt w:val="decimal"/>
      <w:lvlText w:val="%7."/>
      <w:lvlJc w:val="left"/>
      <w:pPr>
        <w:ind w:left="5466" w:hanging="360"/>
      </w:pPr>
    </w:lvl>
    <w:lvl w:ilvl="7" w:tplc="04190019" w:tentative="1">
      <w:start w:val="1"/>
      <w:numFmt w:val="lowerLetter"/>
      <w:lvlText w:val="%8."/>
      <w:lvlJc w:val="left"/>
      <w:pPr>
        <w:ind w:left="6186" w:hanging="360"/>
      </w:pPr>
    </w:lvl>
    <w:lvl w:ilvl="8" w:tplc="0419001B" w:tentative="1">
      <w:start w:val="1"/>
      <w:numFmt w:val="lowerRoman"/>
      <w:lvlText w:val="%9."/>
      <w:lvlJc w:val="right"/>
      <w:pPr>
        <w:ind w:left="6906" w:hanging="180"/>
      </w:pPr>
    </w:lvl>
  </w:abstractNum>
  <w:abstractNum w:abstractNumId="84">
    <w:nsid w:val="62BA53C2"/>
    <w:multiLevelType w:val="hybridMultilevel"/>
    <w:tmpl w:val="1C263B24"/>
    <w:lvl w:ilvl="0" w:tplc="0419000B">
      <w:start w:val="1"/>
      <w:numFmt w:val="bullet"/>
      <w:lvlText w:val=""/>
      <w:lvlJc w:val="left"/>
      <w:pPr>
        <w:ind w:left="1080" w:hanging="360"/>
      </w:pPr>
      <w:rPr>
        <w:rFonts w:ascii="Wingdings" w:hAnsi="Wingdings"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85">
    <w:nsid w:val="635573E0"/>
    <w:multiLevelType w:val="hybridMultilevel"/>
    <w:tmpl w:val="DD7EB5DA"/>
    <w:lvl w:ilvl="0" w:tplc="0419000F">
      <w:start w:val="1"/>
      <w:numFmt w:val="decimal"/>
      <w:lvlText w:val="%1."/>
      <w:lvlJc w:val="left"/>
      <w:pPr>
        <w:ind w:left="1070" w:hanging="360"/>
      </w:pPr>
    </w:lvl>
    <w:lvl w:ilvl="1" w:tplc="04190019" w:tentative="1">
      <w:start w:val="1"/>
      <w:numFmt w:val="lowerLetter"/>
      <w:lvlText w:val="%2."/>
      <w:lvlJc w:val="left"/>
      <w:pPr>
        <w:ind w:left="1790" w:hanging="360"/>
      </w:pPr>
    </w:lvl>
    <w:lvl w:ilvl="2" w:tplc="0419001B" w:tentative="1">
      <w:start w:val="1"/>
      <w:numFmt w:val="lowerRoman"/>
      <w:lvlText w:val="%3."/>
      <w:lvlJc w:val="right"/>
      <w:pPr>
        <w:ind w:left="2510" w:hanging="180"/>
      </w:pPr>
    </w:lvl>
    <w:lvl w:ilvl="3" w:tplc="0419000F" w:tentative="1">
      <w:start w:val="1"/>
      <w:numFmt w:val="decimal"/>
      <w:lvlText w:val="%4."/>
      <w:lvlJc w:val="left"/>
      <w:pPr>
        <w:ind w:left="3230" w:hanging="360"/>
      </w:pPr>
    </w:lvl>
    <w:lvl w:ilvl="4" w:tplc="04190019" w:tentative="1">
      <w:start w:val="1"/>
      <w:numFmt w:val="lowerLetter"/>
      <w:lvlText w:val="%5."/>
      <w:lvlJc w:val="left"/>
      <w:pPr>
        <w:ind w:left="3950" w:hanging="360"/>
      </w:pPr>
    </w:lvl>
    <w:lvl w:ilvl="5" w:tplc="0419001B" w:tentative="1">
      <w:start w:val="1"/>
      <w:numFmt w:val="lowerRoman"/>
      <w:lvlText w:val="%6."/>
      <w:lvlJc w:val="right"/>
      <w:pPr>
        <w:ind w:left="4670" w:hanging="180"/>
      </w:pPr>
    </w:lvl>
    <w:lvl w:ilvl="6" w:tplc="0419000F" w:tentative="1">
      <w:start w:val="1"/>
      <w:numFmt w:val="decimal"/>
      <w:lvlText w:val="%7."/>
      <w:lvlJc w:val="left"/>
      <w:pPr>
        <w:ind w:left="5390" w:hanging="360"/>
      </w:pPr>
    </w:lvl>
    <w:lvl w:ilvl="7" w:tplc="04190019" w:tentative="1">
      <w:start w:val="1"/>
      <w:numFmt w:val="lowerLetter"/>
      <w:lvlText w:val="%8."/>
      <w:lvlJc w:val="left"/>
      <w:pPr>
        <w:ind w:left="6110" w:hanging="360"/>
      </w:pPr>
    </w:lvl>
    <w:lvl w:ilvl="8" w:tplc="0419001B" w:tentative="1">
      <w:start w:val="1"/>
      <w:numFmt w:val="lowerRoman"/>
      <w:lvlText w:val="%9."/>
      <w:lvlJc w:val="right"/>
      <w:pPr>
        <w:ind w:left="6830" w:hanging="180"/>
      </w:pPr>
    </w:lvl>
  </w:abstractNum>
  <w:abstractNum w:abstractNumId="86">
    <w:nsid w:val="637E20E1"/>
    <w:multiLevelType w:val="hybridMultilevel"/>
    <w:tmpl w:val="1CB0FB0A"/>
    <w:lvl w:ilvl="0" w:tplc="0419000B">
      <w:start w:val="1"/>
      <w:numFmt w:val="bullet"/>
      <w:lvlText w:val=""/>
      <w:lvlJc w:val="left"/>
      <w:pPr>
        <w:ind w:left="1146" w:hanging="360"/>
      </w:pPr>
      <w:rPr>
        <w:rFonts w:ascii="Wingdings" w:hAnsi="Wingdings" w:hint="default"/>
      </w:rPr>
    </w:lvl>
    <w:lvl w:ilvl="1" w:tplc="04190003" w:tentative="1">
      <w:start w:val="1"/>
      <w:numFmt w:val="bullet"/>
      <w:lvlText w:val="o"/>
      <w:lvlJc w:val="left"/>
      <w:pPr>
        <w:ind w:left="1866" w:hanging="360"/>
      </w:pPr>
      <w:rPr>
        <w:rFonts w:ascii="Courier New" w:hAnsi="Courier New" w:cs="Courier New" w:hint="default"/>
      </w:rPr>
    </w:lvl>
    <w:lvl w:ilvl="2" w:tplc="04190005" w:tentative="1">
      <w:start w:val="1"/>
      <w:numFmt w:val="bullet"/>
      <w:lvlText w:val=""/>
      <w:lvlJc w:val="left"/>
      <w:pPr>
        <w:ind w:left="2586" w:hanging="360"/>
      </w:pPr>
      <w:rPr>
        <w:rFonts w:ascii="Wingdings" w:hAnsi="Wingdings" w:hint="default"/>
      </w:rPr>
    </w:lvl>
    <w:lvl w:ilvl="3" w:tplc="04190001" w:tentative="1">
      <w:start w:val="1"/>
      <w:numFmt w:val="bullet"/>
      <w:lvlText w:val=""/>
      <w:lvlJc w:val="left"/>
      <w:pPr>
        <w:ind w:left="3306" w:hanging="360"/>
      </w:pPr>
      <w:rPr>
        <w:rFonts w:ascii="Symbol" w:hAnsi="Symbol" w:hint="default"/>
      </w:rPr>
    </w:lvl>
    <w:lvl w:ilvl="4" w:tplc="04190003" w:tentative="1">
      <w:start w:val="1"/>
      <w:numFmt w:val="bullet"/>
      <w:lvlText w:val="o"/>
      <w:lvlJc w:val="left"/>
      <w:pPr>
        <w:ind w:left="4026" w:hanging="360"/>
      </w:pPr>
      <w:rPr>
        <w:rFonts w:ascii="Courier New" w:hAnsi="Courier New" w:cs="Courier New" w:hint="default"/>
      </w:rPr>
    </w:lvl>
    <w:lvl w:ilvl="5" w:tplc="04190005" w:tentative="1">
      <w:start w:val="1"/>
      <w:numFmt w:val="bullet"/>
      <w:lvlText w:val=""/>
      <w:lvlJc w:val="left"/>
      <w:pPr>
        <w:ind w:left="4746" w:hanging="360"/>
      </w:pPr>
      <w:rPr>
        <w:rFonts w:ascii="Wingdings" w:hAnsi="Wingdings" w:hint="default"/>
      </w:rPr>
    </w:lvl>
    <w:lvl w:ilvl="6" w:tplc="04190001" w:tentative="1">
      <w:start w:val="1"/>
      <w:numFmt w:val="bullet"/>
      <w:lvlText w:val=""/>
      <w:lvlJc w:val="left"/>
      <w:pPr>
        <w:ind w:left="5466" w:hanging="360"/>
      </w:pPr>
      <w:rPr>
        <w:rFonts w:ascii="Symbol" w:hAnsi="Symbol" w:hint="default"/>
      </w:rPr>
    </w:lvl>
    <w:lvl w:ilvl="7" w:tplc="04190003" w:tentative="1">
      <w:start w:val="1"/>
      <w:numFmt w:val="bullet"/>
      <w:lvlText w:val="o"/>
      <w:lvlJc w:val="left"/>
      <w:pPr>
        <w:ind w:left="6186" w:hanging="360"/>
      </w:pPr>
      <w:rPr>
        <w:rFonts w:ascii="Courier New" w:hAnsi="Courier New" w:cs="Courier New" w:hint="default"/>
      </w:rPr>
    </w:lvl>
    <w:lvl w:ilvl="8" w:tplc="04190005" w:tentative="1">
      <w:start w:val="1"/>
      <w:numFmt w:val="bullet"/>
      <w:lvlText w:val=""/>
      <w:lvlJc w:val="left"/>
      <w:pPr>
        <w:ind w:left="6906" w:hanging="360"/>
      </w:pPr>
      <w:rPr>
        <w:rFonts w:ascii="Wingdings" w:hAnsi="Wingdings" w:hint="default"/>
      </w:rPr>
    </w:lvl>
  </w:abstractNum>
  <w:abstractNum w:abstractNumId="87">
    <w:nsid w:val="65622FED"/>
    <w:multiLevelType w:val="multilevel"/>
    <w:tmpl w:val="B8DC44A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8">
    <w:nsid w:val="65B80926"/>
    <w:multiLevelType w:val="hybridMultilevel"/>
    <w:tmpl w:val="5CC21390"/>
    <w:lvl w:ilvl="0" w:tplc="0419000B">
      <w:start w:val="1"/>
      <w:numFmt w:val="bullet"/>
      <w:lvlText w:val=""/>
      <w:lvlJc w:val="left"/>
      <w:pPr>
        <w:ind w:left="1146" w:hanging="360"/>
      </w:pPr>
      <w:rPr>
        <w:rFonts w:ascii="Wingdings" w:hAnsi="Wingdings" w:hint="default"/>
      </w:rPr>
    </w:lvl>
    <w:lvl w:ilvl="1" w:tplc="04190003" w:tentative="1">
      <w:start w:val="1"/>
      <w:numFmt w:val="bullet"/>
      <w:lvlText w:val="o"/>
      <w:lvlJc w:val="left"/>
      <w:pPr>
        <w:ind w:left="1866" w:hanging="360"/>
      </w:pPr>
      <w:rPr>
        <w:rFonts w:ascii="Courier New" w:hAnsi="Courier New" w:cs="Courier New" w:hint="default"/>
      </w:rPr>
    </w:lvl>
    <w:lvl w:ilvl="2" w:tplc="04190005" w:tentative="1">
      <w:start w:val="1"/>
      <w:numFmt w:val="bullet"/>
      <w:lvlText w:val=""/>
      <w:lvlJc w:val="left"/>
      <w:pPr>
        <w:ind w:left="2586" w:hanging="360"/>
      </w:pPr>
      <w:rPr>
        <w:rFonts w:ascii="Wingdings" w:hAnsi="Wingdings" w:hint="default"/>
      </w:rPr>
    </w:lvl>
    <w:lvl w:ilvl="3" w:tplc="04190001" w:tentative="1">
      <w:start w:val="1"/>
      <w:numFmt w:val="bullet"/>
      <w:lvlText w:val=""/>
      <w:lvlJc w:val="left"/>
      <w:pPr>
        <w:ind w:left="3306" w:hanging="360"/>
      </w:pPr>
      <w:rPr>
        <w:rFonts w:ascii="Symbol" w:hAnsi="Symbol" w:hint="default"/>
      </w:rPr>
    </w:lvl>
    <w:lvl w:ilvl="4" w:tplc="04190003" w:tentative="1">
      <w:start w:val="1"/>
      <w:numFmt w:val="bullet"/>
      <w:lvlText w:val="o"/>
      <w:lvlJc w:val="left"/>
      <w:pPr>
        <w:ind w:left="4026" w:hanging="360"/>
      </w:pPr>
      <w:rPr>
        <w:rFonts w:ascii="Courier New" w:hAnsi="Courier New" w:cs="Courier New" w:hint="default"/>
      </w:rPr>
    </w:lvl>
    <w:lvl w:ilvl="5" w:tplc="04190005" w:tentative="1">
      <w:start w:val="1"/>
      <w:numFmt w:val="bullet"/>
      <w:lvlText w:val=""/>
      <w:lvlJc w:val="left"/>
      <w:pPr>
        <w:ind w:left="4746" w:hanging="360"/>
      </w:pPr>
      <w:rPr>
        <w:rFonts w:ascii="Wingdings" w:hAnsi="Wingdings" w:hint="default"/>
      </w:rPr>
    </w:lvl>
    <w:lvl w:ilvl="6" w:tplc="04190001" w:tentative="1">
      <w:start w:val="1"/>
      <w:numFmt w:val="bullet"/>
      <w:lvlText w:val=""/>
      <w:lvlJc w:val="left"/>
      <w:pPr>
        <w:ind w:left="5466" w:hanging="360"/>
      </w:pPr>
      <w:rPr>
        <w:rFonts w:ascii="Symbol" w:hAnsi="Symbol" w:hint="default"/>
      </w:rPr>
    </w:lvl>
    <w:lvl w:ilvl="7" w:tplc="04190003" w:tentative="1">
      <w:start w:val="1"/>
      <w:numFmt w:val="bullet"/>
      <w:lvlText w:val="o"/>
      <w:lvlJc w:val="left"/>
      <w:pPr>
        <w:ind w:left="6186" w:hanging="360"/>
      </w:pPr>
      <w:rPr>
        <w:rFonts w:ascii="Courier New" w:hAnsi="Courier New" w:cs="Courier New" w:hint="default"/>
      </w:rPr>
    </w:lvl>
    <w:lvl w:ilvl="8" w:tplc="04190005" w:tentative="1">
      <w:start w:val="1"/>
      <w:numFmt w:val="bullet"/>
      <w:lvlText w:val=""/>
      <w:lvlJc w:val="left"/>
      <w:pPr>
        <w:ind w:left="6906" w:hanging="360"/>
      </w:pPr>
      <w:rPr>
        <w:rFonts w:ascii="Wingdings" w:hAnsi="Wingdings" w:hint="default"/>
      </w:rPr>
    </w:lvl>
  </w:abstractNum>
  <w:abstractNum w:abstractNumId="89">
    <w:nsid w:val="680546C1"/>
    <w:multiLevelType w:val="multilevel"/>
    <w:tmpl w:val="45D2E2B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0">
    <w:nsid w:val="6900690F"/>
    <w:multiLevelType w:val="hybridMultilevel"/>
    <w:tmpl w:val="5F7A2376"/>
    <w:lvl w:ilvl="0" w:tplc="0419000B">
      <w:start w:val="1"/>
      <w:numFmt w:val="bullet"/>
      <w:lvlText w:val=""/>
      <w:lvlJc w:val="left"/>
      <w:pPr>
        <w:ind w:left="1866" w:hanging="360"/>
      </w:pPr>
      <w:rPr>
        <w:rFonts w:ascii="Wingdings" w:hAnsi="Wingdings" w:hint="default"/>
      </w:rPr>
    </w:lvl>
    <w:lvl w:ilvl="1" w:tplc="04190003" w:tentative="1">
      <w:start w:val="1"/>
      <w:numFmt w:val="bullet"/>
      <w:lvlText w:val="o"/>
      <w:lvlJc w:val="left"/>
      <w:pPr>
        <w:ind w:left="2586" w:hanging="360"/>
      </w:pPr>
      <w:rPr>
        <w:rFonts w:ascii="Courier New" w:hAnsi="Courier New" w:cs="Courier New" w:hint="default"/>
      </w:rPr>
    </w:lvl>
    <w:lvl w:ilvl="2" w:tplc="04190005" w:tentative="1">
      <w:start w:val="1"/>
      <w:numFmt w:val="bullet"/>
      <w:lvlText w:val=""/>
      <w:lvlJc w:val="left"/>
      <w:pPr>
        <w:ind w:left="3306" w:hanging="360"/>
      </w:pPr>
      <w:rPr>
        <w:rFonts w:ascii="Wingdings" w:hAnsi="Wingdings" w:hint="default"/>
      </w:rPr>
    </w:lvl>
    <w:lvl w:ilvl="3" w:tplc="04190001" w:tentative="1">
      <w:start w:val="1"/>
      <w:numFmt w:val="bullet"/>
      <w:lvlText w:val=""/>
      <w:lvlJc w:val="left"/>
      <w:pPr>
        <w:ind w:left="4026" w:hanging="360"/>
      </w:pPr>
      <w:rPr>
        <w:rFonts w:ascii="Symbol" w:hAnsi="Symbol" w:hint="default"/>
      </w:rPr>
    </w:lvl>
    <w:lvl w:ilvl="4" w:tplc="04190003" w:tentative="1">
      <w:start w:val="1"/>
      <w:numFmt w:val="bullet"/>
      <w:lvlText w:val="o"/>
      <w:lvlJc w:val="left"/>
      <w:pPr>
        <w:ind w:left="4746" w:hanging="360"/>
      </w:pPr>
      <w:rPr>
        <w:rFonts w:ascii="Courier New" w:hAnsi="Courier New" w:cs="Courier New" w:hint="default"/>
      </w:rPr>
    </w:lvl>
    <w:lvl w:ilvl="5" w:tplc="04190005" w:tentative="1">
      <w:start w:val="1"/>
      <w:numFmt w:val="bullet"/>
      <w:lvlText w:val=""/>
      <w:lvlJc w:val="left"/>
      <w:pPr>
        <w:ind w:left="5466" w:hanging="360"/>
      </w:pPr>
      <w:rPr>
        <w:rFonts w:ascii="Wingdings" w:hAnsi="Wingdings" w:hint="default"/>
      </w:rPr>
    </w:lvl>
    <w:lvl w:ilvl="6" w:tplc="04190001" w:tentative="1">
      <w:start w:val="1"/>
      <w:numFmt w:val="bullet"/>
      <w:lvlText w:val=""/>
      <w:lvlJc w:val="left"/>
      <w:pPr>
        <w:ind w:left="6186" w:hanging="360"/>
      </w:pPr>
      <w:rPr>
        <w:rFonts w:ascii="Symbol" w:hAnsi="Symbol" w:hint="default"/>
      </w:rPr>
    </w:lvl>
    <w:lvl w:ilvl="7" w:tplc="04190003" w:tentative="1">
      <w:start w:val="1"/>
      <w:numFmt w:val="bullet"/>
      <w:lvlText w:val="o"/>
      <w:lvlJc w:val="left"/>
      <w:pPr>
        <w:ind w:left="6906" w:hanging="360"/>
      </w:pPr>
      <w:rPr>
        <w:rFonts w:ascii="Courier New" w:hAnsi="Courier New" w:cs="Courier New" w:hint="default"/>
      </w:rPr>
    </w:lvl>
    <w:lvl w:ilvl="8" w:tplc="04190005" w:tentative="1">
      <w:start w:val="1"/>
      <w:numFmt w:val="bullet"/>
      <w:lvlText w:val=""/>
      <w:lvlJc w:val="left"/>
      <w:pPr>
        <w:ind w:left="7626" w:hanging="360"/>
      </w:pPr>
      <w:rPr>
        <w:rFonts w:ascii="Wingdings" w:hAnsi="Wingdings" w:hint="default"/>
      </w:rPr>
    </w:lvl>
  </w:abstractNum>
  <w:abstractNum w:abstractNumId="91">
    <w:nsid w:val="694F457A"/>
    <w:multiLevelType w:val="hybridMultilevel"/>
    <w:tmpl w:val="52E0CA92"/>
    <w:lvl w:ilvl="0" w:tplc="3E1C2BD2">
      <w:start w:val="1"/>
      <w:numFmt w:val="decimal"/>
      <w:lvlText w:val="%1."/>
      <w:lvlJc w:val="left"/>
      <w:pPr>
        <w:ind w:left="1146" w:hanging="360"/>
      </w:pPr>
      <w:rPr>
        <w:rFonts w:hint="default"/>
      </w:rPr>
    </w:lvl>
    <w:lvl w:ilvl="1" w:tplc="04190019" w:tentative="1">
      <w:start w:val="1"/>
      <w:numFmt w:val="lowerLetter"/>
      <w:lvlText w:val="%2."/>
      <w:lvlJc w:val="left"/>
      <w:pPr>
        <w:ind w:left="1866" w:hanging="360"/>
      </w:pPr>
    </w:lvl>
    <w:lvl w:ilvl="2" w:tplc="0419001B" w:tentative="1">
      <w:start w:val="1"/>
      <w:numFmt w:val="lowerRoman"/>
      <w:lvlText w:val="%3."/>
      <w:lvlJc w:val="right"/>
      <w:pPr>
        <w:ind w:left="2586" w:hanging="180"/>
      </w:pPr>
    </w:lvl>
    <w:lvl w:ilvl="3" w:tplc="0419000F" w:tentative="1">
      <w:start w:val="1"/>
      <w:numFmt w:val="decimal"/>
      <w:lvlText w:val="%4."/>
      <w:lvlJc w:val="left"/>
      <w:pPr>
        <w:ind w:left="3306" w:hanging="360"/>
      </w:pPr>
    </w:lvl>
    <w:lvl w:ilvl="4" w:tplc="04190019" w:tentative="1">
      <w:start w:val="1"/>
      <w:numFmt w:val="lowerLetter"/>
      <w:lvlText w:val="%5."/>
      <w:lvlJc w:val="left"/>
      <w:pPr>
        <w:ind w:left="4026" w:hanging="360"/>
      </w:pPr>
    </w:lvl>
    <w:lvl w:ilvl="5" w:tplc="0419001B" w:tentative="1">
      <w:start w:val="1"/>
      <w:numFmt w:val="lowerRoman"/>
      <w:lvlText w:val="%6."/>
      <w:lvlJc w:val="right"/>
      <w:pPr>
        <w:ind w:left="4746" w:hanging="180"/>
      </w:pPr>
    </w:lvl>
    <w:lvl w:ilvl="6" w:tplc="0419000F" w:tentative="1">
      <w:start w:val="1"/>
      <w:numFmt w:val="decimal"/>
      <w:lvlText w:val="%7."/>
      <w:lvlJc w:val="left"/>
      <w:pPr>
        <w:ind w:left="5466" w:hanging="360"/>
      </w:pPr>
    </w:lvl>
    <w:lvl w:ilvl="7" w:tplc="04190019" w:tentative="1">
      <w:start w:val="1"/>
      <w:numFmt w:val="lowerLetter"/>
      <w:lvlText w:val="%8."/>
      <w:lvlJc w:val="left"/>
      <w:pPr>
        <w:ind w:left="6186" w:hanging="360"/>
      </w:pPr>
    </w:lvl>
    <w:lvl w:ilvl="8" w:tplc="0419001B" w:tentative="1">
      <w:start w:val="1"/>
      <w:numFmt w:val="lowerRoman"/>
      <w:lvlText w:val="%9."/>
      <w:lvlJc w:val="right"/>
      <w:pPr>
        <w:ind w:left="6906" w:hanging="180"/>
      </w:pPr>
    </w:lvl>
  </w:abstractNum>
  <w:abstractNum w:abstractNumId="92">
    <w:nsid w:val="69EB3D31"/>
    <w:multiLevelType w:val="hybridMultilevel"/>
    <w:tmpl w:val="8A3249B4"/>
    <w:lvl w:ilvl="0" w:tplc="0419000F">
      <w:start w:val="1"/>
      <w:numFmt w:val="decimal"/>
      <w:lvlText w:val="%1."/>
      <w:lvlJc w:val="left"/>
      <w:pPr>
        <w:ind w:left="861" w:hanging="360"/>
      </w:pPr>
    </w:lvl>
    <w:lvl w:ilvl="1" w:tplc="04190019" w:tentative="1">
      <w:start w:val="1"/>
      <w:numFmt w:val="lowerLetter"/>
      <w:lvlText w:val="%2."/>
      <w:lvlJc w:val="left"/>
      <w:pPr>
        <w:ind w:left="1581" w:hanging="360"/>
      </w:pPr>
    </w:lvl>
    <w:lvl w:ilvl="2" w:tplc="0419001B" w:tentative="1">
      <w:start w:val="1"/>
      <w:numFmt w:val="lowerRoman"/>
      <w:lvlText w:val="%3."/>
      <w:lvlJc w:val="right"/>
      <w:pPr>
        <w:ind w:left="2301" w:hanging="180"/>
      </w:pPr>
    </w:lvl>
    <w:lvl w:ilvl="3" w:tplc="0419000F" w:tentative="1">
      <w:start w:val="1"/>
      <w:numFmt w:val="decimal"/>
      <w:lvlText w:val="%4."/>
      <w:lvlJc w:val="left"/>
      <w:pPr>
        <w:ind w:left="3021" w:hanging="360"/>
      </w:pPr>
    </w:lvl>
    <w:lvl w:ilvl="4" w:tplc="04190019" w:tentative="1">
      <w:start w:val="1"/>
      <w:numFmt w:val="lowerLetter"/>
      <w:lvlText w:val="%5."/>
      <w:lvlJc w:val="left"/>
      <w:pPr>
        <w:ind w:left="3741" w:hanging="360"/>
      </w:pPr>
    </w:lvl>
    <w:lvl w:ilvl="5" w:tplc="0419001B" w:tentative="1">
      <w:start w:val="1"/>
      <w:numFmt w:val="lowerRoman"/>
      <w:lvlText w:val="%6."/>
      <w:lvlJc w:val="right"/>
      <w:pPr>
        <w:ind w:left="4461" w:hanging="180"/>
      </w:pPr>
    </w:lvl>
    <w:lvl w:ilvl="6" w:tplc="0419000F" w:tentative="1">
      <w:start w:val="1"/>
      <w:numFmt w:val="decimal"/>
      <w:lvlText w:val="%7."/>
      <w:lvlJc w:val="left"/>
      <w:pPr>
        <w:ind w:left="5181" w:hanging="360"/>
      </w:pPr>
    </w:lvl>
    <w:lvl w:ilvl="7" w:tplc="04190019" w:tentative="1">
      <w:start w:val="1"/>
      <w:numFmt w:val="lowerLetter"/>
      <w:lvlText w:val="%8."/>
      <w:lvlJc w:val="left"/>
      <w:pPr>
        <w:ind w:left="5901" w:hanging="360"/>
      </w:pPr>
    </w:lvl>
    <w:lvl w:ilvl="8" w:tplc="0419001B" w:tentative="1">
      <w:start w:val="1"/>
      <w:numFmt w:val="lowerRoman"/>
      <w:lvlText w:val="%9."/>
      <w:lvlJc w:val="right"/>
      <w:pPr>
        <w:ind w:left="6621" w:hanging="180"/>
      </w:pPr>
    </w:lvl>
  </w:abstractNum>
  <w:abstractNum w:abstractNumId="93">
    <w:nsid w:val="6AA91380"/>
    <w:multiLevelType w:val="multilevel"/>
    <w:tmpl w:val="D11480B4"/>
    <w:lvl w:ilvl="0">
      <w:start w:val="1"/>
      <w:numFmt w:val="decimal"/>
      <w:lvlText w:val="%1."/>
      <w:lvlJc w:val="left"/>
      <w:pPr>
        <w:tabs>
          <w:tab w:val="num" w:pos="720"/>
        </w:tabs>
        <w:ind w:left="720" w:hanging="360"/>
      </w:pPr>
    </w:lvl>
    <w:lvl w:ilvl="1">
      <w:start w:val="1"/>
      <w:numFmt w:val="decimal"/>
      <w:lvlText w:val="%2)"/>
      <w:lvlJc w:val="left"/>
      <w:pPr>
        <w:ind w:left="1440" w:hanging="360"/>
      </w:pPr>
      <w:rPr>
        <w:rFonts w:hint="default"/>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4">
    <w:nsid w:val="6DDC5B67"/>
    <w:multiLevelType w:val="hybridMultilevel"/>
    <w:tmpl w:val="832CC6BE"/>
    <w:lvl w:ilvl="0" w:tplc="0419000B">
      <w:start w:val="1"/>
      <w:numFmt w:val="bullet"/>
      <w:lvlText w:val=""/>
      <w:lvlJc w:val="left"/>
      <w:pPr>
        <w:ind w:left="1429" w:hanging="360"/>
      </w:pPr>
      <w:rPr>
        <w:rFonts w:ascii="Wingdings" w:hAnsi="Wingding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95">
    <w:nsid w:val="6E435262"/>
    <w:multiLevelType w:val="hybridMultilevel"/>
    <w:tmpl w:val="715C670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6">
    <w:nsid w:val="6F6B391B"/>
    <w:multiLevelType w:val="multilevel"/>
    <w:tmpl w:val="E88E108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7">
    <w:nsid w:val="6FB41CD8"/>
    <w:multiLevelType w:val="hybridMultilevel"/>
    <w:tmpl w:val="991AE264"/>
    <w:lvl w:ilvl="0" w:tplc="0419000B">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98">
    <w:nsid w:val="701E6E4D"/>
    <w:multiLevelType w:val="multilevel"/>
    <w:tmpl w:val="FD4E3198"/>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788" w:hanging="708"/>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9">
    <w:nsid w:val="710C186C"/>
    <w:multiLevelType w:val="hybridMultilevel"/>
    <w:tmpl w:val="16CE2648"/>
    <w:lvl w:ilvl="0" w:tplc="E2DCCC78">
      <w:start w:val="65535"/>
      <w:numFmt w:val="bullet"/>
      <w:lvlText w:val="-"/>
      <w:lvlJc w:val="left"/>
      <w:pPr>
        <w:ind w:left="1287" w:hanging="360"/>
      </w:pPr>
      <w:rPr>
        <w:rFonts w:ascii="Times New Roman" w:hAnsi="Times New Roman" w:cs="Times New Roman"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100">
    <w:nsid w:val="716D231B"/>
    <w:multiLevelType w:val="hybridMultilevel"/>
    <w:tmpl w:val="41280B58"/>
    <w:lvl w:ilvl="0" w:tplc="0419000F">
      <w:start w:val="1"/>
      <w:numFmt w:val="decimal"/>
      <w:lvlText w:val="%1."/>
      <w:lvlJc w:val="left"/>
      <w:pPr>
        <w:ind w:left="10141" w:hanging="360"/>
      </w:pPr>
    </w:lvl>
    <w:lvl w:ilvl="1" w:tplc="04190019" w:tentative="1">
      <w:start w:val="1"/>
      <w:numFmt w:val="lowerLetter"/>
      <w:lvlText w:val="%2."/>
      <w:lvlJc w:val="left"/>
      <w:pPr>
        <w:ind w:left="1790" w:hanging="360"/>
      </w:pPr>
    </w:lvl>
    <w:lvl w:ilvl="2" w:tplc="0419001B" w:tentative="1">
      <w:start w:val="1"/>
      <w:numFmt w:val="lowerRoman"/>
      <w:lvlText w:val="%3."/>
      <w:lvlJc w:val="right"/>
      <w:pPr>
        <w:ind w:left="2510" w:hanging="180"/>
      </w:pPr>
    </w:lvl>
    <w:lvl w:ilvl="3" w:tplc="0419000F" w:tentative="1">
      <w:start w:val="1"/>
      <w:numFmt w:val="decimal"/>
      <w:lvlText w:val="%4."/>
      <w:lvlJc w:val="left"/>
      <w:pPr>
        <w:ind w:left="3230" w:hanging="360"/>
      </w:pPr>
    </w:lvl>
    <w:lvl w:ilvl="4" w:tplc="04190019" w:tentative="1">
      <w:start w:val="1"/>
      <w:numFmt w:val="lowerLetter"/>
      <w:lvlText w:val="%5."/>
      <w:lvlJc w:val="left"/>
      <w:pPr>
        <w:ind w:left="3950" w:hanging="360"/>
      </w:pPr>
    </w:lvl>
    <w:lvl w:ilvl="5" w:tplc="0419001B" w:tentative="1">
      <w:start w:val="1"/>
      <w:numFmt w:val="lowerRoman"/>
      <w:lvlText w:val="%6."/>
      <w:lvlJc w:val="right"/>
      <w:pPr>
        <w:ind w:left="4670" w:hanging="180"/>
      </w:pPr>
    </w:lvl>
    <w:lvl w:ilvl="6" w:tplc="0419000F" w:tentative="1">
      <w:start w:val="1"/>
      <w:numFmt w:val="decimal"/>
      <w:lvlText w:val="%7."/>
      <w:lvlJc w:val="left"/>
      <w:pPr>
        <w:ind w:left="5390" w:hanging="360"/>
      </w:pPr>
    </w:lvl>
    <w:lvl w:ilvl="7" w:tplc="04190019" w:tentative="1">
      <w:start w:val="1"/>
      <w:numFmt w:val="lowerLetter"/>
      <w:lvlText w:val="%8."/>
      <w:lvlJc w:val="left"/>
      <w:pPr>
        <w:ind w:left="6110" w:hanging="360"/>
      </w:pPr>
    </w:lvl>
    <w:lvl w:ilvl="8" w:tplc="0419001B" w:tentative="1">
      <w:start w:val="1"/>
      <w:numFmt w:val="lowerRoman"/>
      <w:lvlText w:val="%9."/>
      <w:lvlJc w:val="right"/>
      <w:pPr>
        <w:ind w:left="6830" w:hanging="180"/>
      </w:pPr>
    </w:lvl>
  </w:abstractNum>
  <w:abstractNum w:abstractNumId="101">
    <w:nsid w:val="736C4085"/>
    <w:multiLevelType w:val="hybridMultilevel"/>
    <w:tmpl w:val="02BA1186"/>
    <w:lvl w:ilvl="0" w:tplc="0419000F">
      <w:start w:val="1"/>
      <w:numFmt w:val="decimal"/>
      <w:lvlText w:val="%1."/>
      <w:lvlJc w:val="left"/>
      <w:pPr>
        <w:ind w:left="1866" w:hanging="360"/>
      </w:pPr>
    </w:lvl>
    <w:lvl w:ilvl="1" w:tplc="04190019" w:tentative="1">
      <w:start w:val="1"/>
      <w:numFmt w:val="lowerLetter"/>
      <w:lvlText w:val="%2."/>
      <w:lvlJc w:val="left"/>
      <w:pPr>
        <w:ind w:left="2586" w:hanging="360"/>
      </w:pPr>
    </w:lvl>
    <w:lvl w:ilvl="2" w:tplc="0419001B" w:tentative="1">
      <w:start w:val="1"/>
      <w:numFmt w:val="lowerRoman"/>
      <w:lvlText w:val="%3."/>
      <w:lvlJc w:val="right"/>
      <w:pPr>
        <w:ind w:left="3306" w:hanging="180"/>
      </w:pPr>
    </w:lvl>
    <w:lvl w:ilvl="3" w:tplc="0419000F" w:tentative="1">
      <w:start w:val="1"/>
      <w:numFmt w:val="decimal"/>
      <w:lvlText w:val="%4."/>
      <w:lvlJc w:val="left"/>
      <w:pPr>
        <w:ind w:left="4026" w:hanging="360"/>
      </w:pPr>
    </w:lvl>
    <w:lvl w:ilvl="4" w:tplc="04190019" w:tentative="1">
      <w:start w:val="1"/>
      <w:numFmt w:val="lowerLetter"/>
      <w:lvlText w:val="%5."/>
      <w:lvlJc w:val="left"/>
      <w:pPr>
        <w:ind w:left="4746" w:hanging="360"/>
      </w:pPr>
    </w:lvl>
    <w:lvl w:ilvl="5" w:tplc="0419001B" w:tentative="1">
      <w:start w:val="1"/>
      <w:numFmt w:val="lowerRoman"/>
      <w:lvlText w:val="%6."/>
      <w:lvlJc w:val="right"/>
      <w:pPr>
        <w:ind w:left="5466" w:hanging="180"/>
      </w:pPr>
    </w:lvl>
    <w:lvl w:ilvl="6" w:tplc="0419000F" w:tentative="1">
      <w:start w:val="1"/>
      <w:numFmt w:val="decimal"/>
      <w:lvlText w:val="%7."/>
      <w:lvlJc w:val="left"/>
      <w:pPr>
        <w:ind w:left="6186" w:hanging="360"/>
      </w:pPr>
    </w:lvl>
    <w:lvl w:ilvl="7" w:tplc="04190019" w:tentative="1">
      <w:start w:val="1"/>
      <w:numFmt w:val="lowerLetter"/>
      <w:lvlText w:val="%8."/>
      <w:lvlJc w:val="left"/>
      <w:pPr>
        <w:ind w:left="6906" w:hanging="360"/>
      </w:pPr>
    </w:lvl>
    <w:lvl w:ilvl="8" w:tplc="0419001B" w:tentative="1">
      <w:start w:val="1"/>
      <w:numFmt w:val="lowerRoman"/>
      <w:lvlText w:val="%9."/>
      <w:lvlJc w:val="right"/>
      <w:pPr>
        <w:ind w:left="7626" w:hanging="180"/>
      </w:pPr>
    </w:lvl>
  </w:abstractNum>
  <w:abstractNum w:abstractNumId="102">
    <w:nsid w:val="74176804"/>
    <w:multiLevelType w:val="hybridMultilevel"/>
    <w:tmpl w:val="540A6BA8"/>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03">
    <w:nsid w:val="74B939D4"/>
    <w:multiLevelType w:val="hybridMultilevel"/>
    <w:tmpl w:val="5EF8EF12"/>
    <w:lvl w:ilvl="0" w:tplc="0419000B">
      <w:start w:val="1"/>
      <w:numFmt w:val="bullet"/>
      <w:lvlText w:val=""/>
      <w:lvlJc w:val="left"/>
      <w:pPr>
        <w:ind w:left="360" w:hanging="360"/>
      </w:pPr>
      <w:rPr>
        <w:rFonts w:ascii="Wingdings" w:hAnsi="Wingdings" w:hint="default"/>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104">
    <w:nsid w:val="758243E5"/>
    <w:multiLevelType w:val="hybridMultilevel"/>
    <w:tmpl w:val="CC4883C2"/>
    <w:lvl w:ilvl="0" w:tplc="0419000B">
      <w:start w:val="1"/>
      <w:numFmt w:val="bullet"/>
      <w:lvlText w:val=""/>
      <w:lvlJc w:val="left"/>
      <w:pPr>
        <w:ind w:left="1080" w:hanging="360"/>
      </w:pPr>
      <w:rPr>
        <w:rFonts w:ascii="Wingdings" w:hAnsi="Wingdings"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105">
    <w:nsid w:val="75E77A56"/>
    <w:multiLevelType w:val="multilevel"/>
    <w:tmpl w:val="2BF2435A"/>
    <w:lvl w:ilvl="0">
      <w:start w:val="1"/>
      <w:numFmt w:val="bullet"/>
      <w:lvlText w:val=""/>
      <w:lvlJc w:val="left"/>
      <w:pPr>
        <w:tabs>
          <w:tab w:val="num" w:pos="720"/>
        </w:tabs>
        <w:ind w:left="720" w:hanging="360"/>
      </w:pPr>
      <w:rPr>
        <w:rFonts w:ascii="Wingdings" w:hAnsi="Wingdings" w:hint="default"/>
        <w:sz w:val="20"/>
      </w:rPr>
    </w:lvl>
    <w:lvl w:ilvl="1">
      <w:start w:val="1"/>
      <w:numFmt w:val="decimal"/>
      <w:lvlText w:val="%2."/>
      <w:lvlJc w:val="left"/>
      <w:pPr>
        <w:ind w:left="1788" w:hanging="708"/>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6">
    <w:nsid w:val="78ED6DE5"/>
    <w:multiLevelType w:val="hybridMultilevel"/>
    <w:tmpl w:val="8A02D83A"/>
    <w:lvl w:ilvl="0" w:tplc="0419000B">
      <w:start w:val="1"/>
      <w:numFmt w:val="bullet"/>
      <w:lvlText w:val=""/>
      <w:lvlJc w:val="left"/>
      <w:pPr>
        <w:ind w:left="1571" w:hanging="360"/>
      </w:pPr>
      <w:rPr>
        <w:rFonts w:ascii="Wingdings" w:hAnsi="Wingdings"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107">
    <w:nsid w:val="79BA1DCD"/>
    <w:multiLevelType w:val="multilevel"/>
    <w:tmpl w:val="E80CB132"/>
    <w:lvl w:ilvl="0">
      <w:start w:val="1"/>
      <w:numFmt w:val="bullet"/>
      <w:lvlText w:val=""/>
      <w:lvlJc w:val="left"/>
      <w:pPr>
        <w:tabs>
          <w:tab w:val="num" w:pos="720"/>
        </w:tabs>
        <w:ind w:left="720" w:hanging="360"/>
      </w:pPr>
      <w:rPr>
        <w:rFonts w:ascii="Wingdings" w:hAnsi="Wingdings" w:hint="default"/>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8">
    <w:nsid w:val="7ECB0DAC"/>
    <w:multiLevelType w:val="hybridMultilevel"/>
    <w:tmpl w:val="CEB0BD1A"/>
    <w:lvl w:ilvl="0" w:tplc="0419000F">
      <w:start w:val="1"/>
      <w:numFmt w:val="decimal"/>
      <w:lvlText w:val="%1."/>
      <w:lvlJc w:val="left"/>
      <w:pPr>
        <w:ind w:left="720" w:hanging="360"/>
      </w:pPr>
    </w:lvl>
    <w:lvl w:ilvl="1" w:tplc="04220019">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09">
    <w:nsid w:val="7EED2C02"/>
    <w:multiLevelType w:val="hybridMultilevel"/>
    <w:tmpl w:val="EF869D0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0">
    <w:nsid w:val="7FE9537C"/>
    <w:multiLevelType w:val="hybridMultilevel"/>
    <w:tmpl w:val="FF724D14"/>
    <w:lvl w:ilvl="0" w:tplc="0419000F">
      <w:start w:val="1"/>
      <w:numFmt w:val="decimal"/>
      <w:lvlText w:val="%1."/>
      <w:lvlJc w:val="left"/>
      <w:pPr>
        <w:ind w:left="1429" w:hanging="360"/>
      </w:pPr>
      <w:rPr>
        <w:rFonts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num w:numId="1">
    <w:abstractNumId w:val="80"/>
  </w:num>
  <w:num w:numId="2">
    <w:abstractNumId w:val="0"/>
  </w:num>
  <w:num w:numId="3">
    <w:abstractNumId w:val="96"/>
  </w:num>
  <w:num w:numId="4">
    <w:abstractNumId w:val="64"/>
  </w:num>
  <w:num w:numId="5">
    <w:abstractNumId w:val="4"/>
  </w:num>
  <w:num w:numId="6">
    <w:abstractNumId w:val="41"/>
  </w:num>
  <w:num w:numId="7">
    <w:abstractNumId w:val="66"/>
  </w:num>
  <w:num w:numId="8">
    <w:abstractNumId w:val="22"/>
  </w:num>
  <w:num w:numId="9">
    <w:abstractNumId w:val="46"/>
  </w:num>
  <w:num w:numId="10">
    <w:abstractNumId w:val="47"/>
  </w:num>
  <w:num w:numId="11">
    <w:abstractNumId w:val="93"/>
  </w:num>
  <w:num w:numId="12">
    <w:abstractNumId w:val="85"/>
  </w:num>
  <w:num w:numId="13">
    <w:abstractNumId w:val="23"/>
  </w:num>
  <w:num w:numId="14">
    <w:abstractNumId w:val="45"/>
  </w:num>
  <w:num w:numId="15">
    <w:abstractNumId w:val="35"/>
  </w:num>
  <w:num w:numId="16">
    <w:abstractNumId w:val="88"/>
  </w:num>
  <w:num w:numId="17">
    <w:abstractNumId w:val="21"/>
  </w:num>
  <w:num w:numId="18">
    <w:abstractNumId w:val="101"/>
  </w:num>
  <w:num w:numId="19">
    <w:abstractNumId w:val="90"/>
  </w:num>
  <w:num w:numId="20">
    <w:abstractNumId w:val="2"/>
  </w:num>
  <w:num w:numId="21">
    <w:abstractNumId w:val="105"/>
  </w:num>
  <w:num w:numId="22">
    <w:abstractNumId w:val="39"/>
  </w:num>
  <w:num w:numId="23">
    <w:abstractNumId w:val="97"/>
  </w:num>
  <w:num w:numId="24">
    <w:abstractNumId w:val="109"/>
  </w:num>
  <w:num w:numId="25">
    <w:abstractNumId w:val="76"/>
  </w:num>
  <w:num w:numId="26">
    <w:abstractNumId w:val="95"/>
  </w:num>
  <w:num w:numId="27">
    <w:abstractNumId w:val="56"/>
  </w:num>
  <w:num w:numId="28">
    <w:abstractNumId w:val="36"/>
  </w:num>
  <w:num w:numId="29">
    <w:abstractNumId w:val="8"/>
  </w:num>
  <w:num w:numId="30">
    <w:abstractNumId w:val="48"/>
  </w:num>
  <w:num w:numId="31">
    <w:abstractNumId w:val="89"/>
  </w:num>
  <w:num w:numId="32">
    <w:abstractNumId w:val="92"/>
  </w:num>
  <w:num w:numId="33">
    <w:abstractNumId w:val="98"/>
  </w:num>
  <w:num w:numId="34">
    <w:abstractNumId w:val="61"/>
  </w:num>
  <w:num w:numId="35">
    <w:abstractNumId w:val="44"/>
  </w:num>
  <w:num w:numId="36">
    <w:abstractNumId w:val="86"/>
  </w:num>
  <w:num w:numId="37">
    <w:abstractNumId w:val="74"/>
  </w:num>
  <w:num w:numId="38">
    <w:abstractNumId w:val="77"/>
  </w:num>
  <w:num w:numId="39">
    <w:abstractNumId w:val="83"/>
  </w:num>
  <w:num w:numId="40">
    <w:abstractNumId w:val="16"/>
  </w:num>
  <w:num w:numId="41">
    <w:abstractNumId w:val="68"/>
  </w:num>
  <w:num w:numId="42">
    <w:abstractNumId w:val="91"/>
  </w:num>
  <w:num w:numId="43">
    <w:abstractNumId w:val="100"/>
  </w:num>
  <w:num w:numId="44">
    <w:abstractNumId w:val="50"/>
  </w:num>
  <w:num w:numId="45">
    <w:abstractNumId w:val="60"/>
  </w:num>
  <w:num w:numId="46">
    <w:abstractNumId w:val="5"/>
  </w:num>
  <w:num w:numId="47">
    <w:abstractNumId w:val="87"/>
  </w:num>
  <w:num w:numId="48">
    <w:abstractNumId w:val="107"/>
  </w:num>
  <w:num w:numId="49">
    <w:abstractNumId w:val="3"/>
  </w:num>
  <w:num w:numId="50">
    <w:abstractNumId w:val="20"/>
  </w:num>
  <w:num w:numId="51">
    <w:abstractNumId w:val="15"/>
  </w:num>
  <w:num w:numId="52">
    <w:abstractNumId w:val="1"/>
  </w:num>
  <w:num w:numId="53">
    <w:abstractNumId w:val="103"/>
  </w:num>
  <w:num w:numId="54">
    <w:abstractNumId w:val="49"/>
  </w:num>
  <w:num w:numId="55">
    <w:abstractNumId w:val="18"/>
  </w:num>
  <w:num w:numId="56">
    <w:abstractNumId w:val="33"/>
  </w:num>
  <w:num w:numId="57">
    <w:abstractNumId w:val="84"/>
  </w:num>
  <w:num w:numId="58">
    <w:abstractNumId w:val="58"/>
  </w:num>
  <w:num w:numId="59">
    <w:abstractNumId w:val="13"/>
  </w:num>
  <w:num w:numId="60">
    <w:abstractNumId w:val="54"/>
  </w:num>
  <w:num w:numId="61">
    <w:abstractNumId w:val="25"/>
  </w:num>
  <w:num w:numId="62">
    <w:abstractNumId w:val="52"/>
  </w:num>
  <w:num w:numId="63">
    <w:abstractNumId w:val="32"/>
  </w:num>
  <w:num w:numId="64">
    <w:abstractNumId w:val="31"/>
  </w:num>
  <w:num w:numId="65">
    <w:abstractNumId w:val="99"/>
  </w:num>
  <w:num w:numId="66">
    <w:abstractNumId w:val="17"/>
  </w:num>
  <w:num w:numId="67">
    <w:abstractNumId w:val="38"/>
  </w:num>
  <w:num w:numId="68">
    <w:abstractNumId w:val="29"/>
  </w:num>
  <w:num w:numId="69">
    <w:abstractNumId w:val="53"/>
  </w:num>
  <w:num w:numId="70">
    <w:abstractNumId w:val="14"/>
  </w:num>
  <w:num w:numId="71">
    <w:abstractNumId w:val="110"/>
  </w:num>
  <w:num w:numId="72">
    <w:abstractNumId w:val="55"/>
  </w:num>
  <w:num w:numId="73">
    <w:abstractNumId w:val="75"/>
  </w:num>
  <w:num w:numId="74">
    <w:abstractNumId w:val="57"/>
  </w:num>
  <w:num w:numId="75">
    <w:abstractNumId w:val="82"/>
  </w:num>
  <w:num w:numId="76">
    <w:abstractNumId w:val="7"/>
  </w:num>
  <w:num w:numId="77">
    <w:abstractNumId w:val="94"/>
  </w:num>
  <w:num w:numId="78">
    <w:abstractNumId w:val="37"/>
  </w:num>
  <w:num w:numId="79">
    <w:abstractNumId w:val="69"/>
  </w:num>
  <w:num w:numId="80">
    <w:abstractNumId w:val="71"/>
  </w:num>
  <w:num w:numId="81">
    <w:abstractNumId w:val="79"/>
  </w:num>
  <w:num w:numId="82">
    <w:abstractNumId w:val="42"/>
  </w:num>
  <w:num w:numId="83">
    <w:abstractNumId w:val="24"/>
  </w:num>
  <w:num w:numId="84">
    <w:abstractNumId w:val="70"/>
  </w:num>
  <w:num w:numId="85">
    <w:abstractNumId w:val="28"/>
  </w:num>
  <w:num w:numId="86">
    <w:abstractNumId w:val="81"/>
  </w:num>
  <w:num w:numId="87">
    <w:abstractNumId w:val="67"/>
  </w:num>
  <w:num w:numId="88">
    <w:abstractNumId w:val="72"/>
  </w:num>
  <w:num w:numId="89">
    <w:abstractNumId w:val="104"/>
  </w:num>
  <w:num w:numId="90">
    <w:abstractNumId w:val="106"/>
  </w:num>
  <w:num w:numId="91">
    <w:abstractNumId w:val="73"/>
  </w:num>
  <w:num w:numId="92">
    <w:abstractNumId w:val="19"/>
  </w:num>
  <w:num w:numId="93">
    <w:abstractNumId w:val="27"/>
  </w:num>
  <w:num w:numId="94">
    <w:abstractNumId w:val="30"/>
  </w:num>
  <w:num w:numId="95">
    <w:abstractNumId w:val="65"/>
  </w:num>
  <w:num w:numId="96">
    <w:abstractNumId w:val="63"/>
  </w:num>
  <w:num w:numId="97">
    <w:abstractNumId w:val="62"/>
  </w:num>
  <w:num w:numId="98">
    <w:abstractNumId w:val="34"/>
  </w:num>
  <w:num w:numId="99">
    <w:abstractNumId w:val="40"/>
  </w:num>
  <w:num w:numId="100">
    <w:abstractNumId w:val="59"/>
  </w:num>
  <w:num w:numId="101">
    <w:abstractNumId w:val="43"/>
  </w:num>
  <w:num w:numId="102">
    <w:abstractNumId w:val="78"/>
  </w:num>
  <w:num w:numId="103">
    <w:abstractNumId w:val="108"/>
  </w:num>
  <w:num w:numId="104">
    <w:abstractNumId w:val="102"/>
  </w:num>
  <w:num w:numId="105">
    <w:abstractNumId w:val="10"/>
  </w:num>
  <w:num w:numId="106">
    <w:abstractNumId w:val="11"/>
  </w:num>
  <w:num w:numId="107">
    <w:abstractNumId w:val="12"/>
  </w:num>
  <w:num w:numId="108">
    <w:abstractNumId w:val="9"/>
  </w:num>
  <w:num w:numId="109">
    <w:abstractNumId w:val="6"/>
  </w:num>
  <w:num w:numId="110">
    <w:abstractNumId w:val="26"/>
  </w:num>
  <w:num w:numId="111">
    <w:abstractNumId w:val="51"/>
  </w:num>
  <w:numIdMacAtCleanup w:val="10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0"/>
  <w:hideSpellingErrors/>
  <w:hideGrammaticalErrors/>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15F64"/>
    <w:rsid w:val="0000075E"/>
    <w:rsid w:val="00000D31"/>
    <w:rsid w:val="00001D36"/>
    <w:rsid w:val="00001E77"/>
    <w:rsid w:val="0000213C"/>
    <w:rsid w:val="000021B2"/>
    <w:rsid w:val="00002B3B"/>
    <w:rsid w:val="00002E2F"/>
    <w:rsid w:val="0000427B"/>
    <w:rsid w:val="00004375"/>
    <w:rsid w:val="00004797"/>
    <w:rsid w:val="00005AB2"/>
    <w:rsid w:val="00006964"/>
    <w:rsid w:val="00006ED4"/>
    <w:rsid w:val="00007E5A"/>
    <w:rsid w:val="000117A5"/>
    <w:rsid w:val="000139E9"/>
    <w:rsid w:val="00013B09"/>
    <w:rsid w:val="000141C4"/>
    <w:rsid w:val="000142D3"/>
    <w:rsid w:val="00015062"/>
    <w:rsid w:val="000150E3"/>
    <w:rsid w:val="000164A5"/>
    <w:rsid w:val="0002033E"/>
    <w:rsid w:val="000206BF"/>
    <w:rsid w:val="000221F4"/>
    <w:rsid w:val="00022AD6"/>
    <w:rsid w:val="00022E84"/>
    <w:rsid w:val="00024407"/>
    <w:rsid w:val="00025369"/>
    <w:rsid w:val="00025FB0"/>
    <w:rsid w:val="00026219"/>
    <w:rsid w:val="0002688A"/>
    <w:rsid w:val="00026A15"/>
    <w:rsid w:val="00027E1C"/>
    <w:rsid w:val="0003104F"/>
    <w:rsid w:val="00031103"/>
    <w:rsid w:val="0003170B"/>
    <w:rsid w:val="00031AF5"/>
    <w:rsid w:val="00031C61"/>
    <w:rsid w:val="00031D2D"/>
    <w:rsid w:val="00031D3D"/>
    <w:rsid w:val="00032B04"/>
    <w:rsid w:val="00032BD7"/>
    <w:rsid w:val="0003339C"/>
    <w:rsid w:val="00033AD5"/>
    <w:rsid w:val="000340CB"/>
    <w:rsid w:val="00035030"/>
    <w:rsid w:val="0003545D"/>
    <w:rsid w:val="00036700"/>
    <w:rsid w:val="00036871"/>
    <w:rsid w:val="00037D6E"/>
    <w:rsid w:val="000401DD"/>
    <w:rsid w:val="00040ECE"/>
    <w:rsid w:val="00041E4D"/>
    <w:rsid w:val="00042463"/>
    <w:rsid w:val="000428F2"/>
    <w:rsid w:val="00043789"/>
    <w:rsid w:val="0004397B"/>
    <w:rsid w:val="000439BB"/>
    <w:rsid w:val="00043AEB"/>
    <w:rsid w:val="0004451D"/>
    <w:rsid w:val="00045919"/>
    <w:rsid w:val="000461F7"/>
    <w:rsid w:val="000475E8"/>
    <w:rsid w:val="00051943"/>
    <w:rsid w:val="00051CAB"/>
    <w:rsid w:val="00052C72"/>
    <w:rsid w:val="00052C7E"/>
    <w:rsid w:val="0005368B"/>
    <w:rsid w:val="000606A9"/>
    <w:rsid w:val="00060EF5"/>
    <w:rsid w:val="00061220"/>
    <w:rsid w:val="00062788"/>
    <w:rsid w:val="00063012"/>
    <w:rsid w:val="0006302D"/>
    <w:rsid w:val="00063CD1"/>
    <w:rsid w:val="00063CE7"/>
    <w:rsid w:val="00063DE5"/>
    <w:rsid w:val="00064A98"/>
    <w:rsid w:val="000652DC"/>
    <w:rsid w:val="00065669"/>
    <w:rsid w:val="00065A4F"/>
    <w:rsid w:val="0006687C"/>
    <w:rsid w:val="0006718A"/>
    <w:rsid w:val="00067E09"/>
    <w:rsid w:val="0007083B"/>
    <w:rsid w:val="00070FE8"/>
    <w:rsid w:val="00071CAF"/>
    <w:rsid w:val="00071CC8"/>
    <w:rsid w:val="00074647"/>
    <w:rsid w:val="00074D50"/>
    <w:rsid w:val="00075035"/>
    <w:rsid w:val="00076C5C"/>
    <w:rsid w:val="00077C0B"/>
    <w:rsid w:val="000800AB"/>
    <w:rsid w:val="00080A89"/>
    <w:rsid w:val="000810E8"/>
    <w:rsid w:val="00082234"/>
    <w:rsid w:val="000823BC"/>
    <w:rsid w:val="000829B8"/>
    <w:rsid w:val="000832F6"/>
    <w:rsid w:val="00083998"/>
    <w:rsid w:val="0008428E"/>
    <w:rsid w:val="00084803"/>
    <w:rsid w:val="00084B70"/>
    <w:rsid w:val="00084E54"/>
    <w:rsid w:val="000855B0"/>
    <w:rsid w:val="0008588B"/>
    <w:rsid w:val="000864E8"/>
    <w:rsid w:val="00087470"/>
    <w:rsid w:val="00087661"/>
    <w:rsid w:val="0008792D"/>
    <w:rsid w:val="000910E7"/>
    <w:rsid w:val="000912F9"/>
    <w:rsid w:val="000915B3"/>
    <w:rsid w:val="000918C3"/>
    <w:rsid w:val="00091E9F"/>
    <w:rsid w:val="00091F0D"/>
    <w:rsid w:val="00092861"/>
    <w:rsid w:val="00093579"/>
    <w:rsid w:val="00094DCC"/>
    <w:rsid w:val="0009567C"/>
    <w:rsid w:val="00096244"/>
    <w:rsid w:val="000965EE"/>
    <w:rsid w:val="000A01D5"/>
    <w:rsid w:val="000A2A2C"/>
    <w:rsid w:val="000A358D"/>
    <w:rsid w:val="000A368E"/>
    <w:rsid w:val="000A4796"/>
    <w:rsid w:val="000A6293"/>
    <w:rsid w:val="000A6AC5"/>
    <w:rsid w:val="000A6D55"/>
    <w:rsid w:val="000B055D"/>
    <w:rsid w:val="000B05A3"/>
    <w:rsid w:val="000B0BC1"/>
    <w:rsid w:val="000B18F1"/>
    <w:rsid w:val="000B2B8F"/>
    <w:rsid w:val="000B3988"/>
    <w:rsid w:val="000B4F5D"/>
    <w:rsid w:val="000B500B"/>
    <w:rsid w:val="000B5267"/>
    <w:rsid w:val="000B7AA9"/>
    <w:rsid w:val="000B7C6F"/>
    <w:rsid w:val="000B7E7B"/>
    <w:rsid w:val="000B7EDD"/>
    <w:rsid w:val="000C058B"/>
    <w:rsid w:val="000C1B36"/>
    <w:rsid w:val="000C3016"/>
    <w:rsid w:val="000C30DF"/>
    <w:rsid w:val="000C3D7D"/>
    <w:rsid w:val="000C3F37"/>
    <w:rsid w:val="000C3F6B"/>
    <w:rsid w:val="000C41C6"/>
    <w:rsid w:val="000C4FAB"/>
    <w:rsid w:val="000C6F70"/>
    <w:rsid w:val="000C747D"/>
    <w:rsid w:val="000C7AF9"/>
    <w:rsid w:val="000D00EC"/>
    <w:rsid w:val="000D0630"/>
    <w:rsid w:val="000D0871"/>
    <w:rsid w:val="000D08F9"/>
    <w:rsid w:val="000D0F00"/>
    <w:rsid w:val="000D1067"/>
    <w:rsid w:val="000D1788"/>
    <w:rsid w:val="000D18A3"/>
    <w:rsid w:val="000D32E3"/>
    <w:rsid w:val="000D4032"/>
    <w:rsid w:val="000D4378"/>
    <w:rsid w:val="000D4815"/>
    <w:rsid w:val="000D53D6"/>
    <w:rsid w:val="000D7528"/>
    <w:rsid w:val="000D7680"/>
    <w:rsid w:val="000D7879"/>
    <w:rsid w:val="000D7903"/>
    <w:rsid w:val="000D7F56"/>
    <w:rsid w:val="000E0AD3"/>
    <w:rsid w:val="000E0C94"/>
    <w:rsid w:val="000E0CF5"/>
    <w:rsid w:val="000E11BA"/>
    <w:rsid w:val="000E13E7"/>
    <w:rsid w:val="000E1A96"/>
    <w:rsid w:val="000E1CCD"/>
    <w:rsid w:val="000E252B"/>
    <w:rsid w:val="000E2AEE"/>
    <w:rsid w:val="000E4978"/>
    <w:rsid w:val="000E4B3A"/>
    <w:rsid w:val="000E4F9F"/>
    <w:rsid w:val="000E5B43"/>
    <w:rsid w:val="000E6862"/>
    <w:rsid w:val="000E6CD8"/>
    <w:rsid w:val="000E6F06"/>
    <w:rsid w:val="000F094D"/>
    <w:rsid w:val="000F0D0D"/>
    <w:rsid w:val="000F1398"/>
    <w:rsid w:val="000F170A"/>
    <w:rsid w:val="000F18C3"/>
    <w:rsid w:val="000F193B"/>
    <w:rsid w:val="000F22C4"/>
    <w:rsid w:val="000F2452"/>
    <w:rsid w:val="000F358B"/>
    <w:rsid w:val="000F4F2A"/>
    <w:rsid w:val="000F538F"/>
    <w:rsid w:val="000F546B"/>
    <w:rsid w:val="000F566D"/>
    <w:rsid w:val="000F595F"/>
    <w:rsid w:val="000F5E4F"/>
    <w:rsid w:val="000F6C62"/>
    <w:rsid w:val="00100458"/>
    <w:rsid w:val="00100674"/>
    <w:rsid w:val="00100F24"/>
    <w:rsid w:val="00101188"/>
    <w:rsid w:val="00101A07"/>
    <w:rsid w:val="00102B6A"/>
    <w:rsid w:val="00103345"/>
    <w:rsid w:val="00104580"/>
    <w:rsid w:val="00105038"/>
    <w:rsid w:val="001052C7"/>
    <w:rsid w:val="00105D2C"/>
    <w:rsid w:val="00107360"/>
    <w:rsid w:val="00107F1A"/>
    <w:rsid w:val="0011013C"/>
    <w:rsid w:val="001101BE"/>
    <w:rsid w:val="001105DD"/>
    <w:rsid w:val="00110976"/>
    <w:rsid w:val="0011263A"/>
    <w:rsid w:val="00112F55"/>
    <w:rsid w:val="00114B60"/>
    <w:rsid w:val="00115EA6"/>
    <w:rsid w:val="00116319"/>
    <w:rsid w:val="00116B43"/>
    <w:rsid w:val="00117721"/>
    <w:rsid w:val="00117EE7"/>
    <w:rsid w:val="00121646"/>
    <w:rsid w:val="00121978"/>
    <w:rsid w:val="001225CC"/>
    <w:rsid w:val="001244C7"/>
    <w:rsid w:val="001250E5"/>
    <w:rsid w:val="001252E3"/>
    <w:rsid w:val="001263E9"/>
    <w:rsid w:val="0012676C"/>
    <w:rsid w:val="00126B14"/>
    <w:rsid w:val="00126CA4"/>
    <w:rsid w:val="00127442"/>
    <w:rsid w:val="00127478"/>
    <w:rsid w:val="00130191"/>
    <w:rsid w:val="00130A5A"/>
    <w:rsid w:val="00131A52"/>
    <w:rsid w:val="0013212F"/>
    <w:rsid w:val="00132179"/>
    <w:rsid w:val="001331A0"/>
    <w:rsid w:val="001332AB"/>
    <w:rsid w:val="00133583"/>
    <w:rsid w:val="00134C0A"/>
    <w:rsid w:val="00134C7A"/>
    <w:rsid w:val="0013542C"/>
    <w:rsid w:val="001356C9"/>
    <w:rsid w:val="001358DC"/>
    <w:rsid w:val="00135DEF"/>
    <w:rsid w:val="001365F9"/>
    <w:rsid w:val="00136A38"/>
    <w:rsid w:val="00137817"/>
    <w:rsid w:val="00137B32"/>
    <w:rsid w:val="00137DE0"/>
    <w:rsid w:val="001402FC"/>
    <w:rsid w:val="00140723"/>
    <w:rsid w:val="001419CB"/>
    <w:rsid w:val="00142304"/>
    <w:rsid w:val="001438BC"/>
    <w:rsid w:val="00143CB8"/>
    <w:rsid w:val="0014565B"/>
    <w:rsid w:val="00145C0A"/>
    <w:rsid w:val="00145C7D"/>
    <w:rsid w:val="001463F3"/>
    <w:rsid w:val="00147088"/>
    <w:rsid w:val="00147147"/>
    <w:rsid w:val="00147900"/>
    <w:rsid w:val="00147B69"/>
    <w:rsid w:val="001503BC"/>
    <w:rsid w:val="00150BF4"/>
    <w:rsid w:val="00151CBF"/>
    <w:rsid w:val="00153606"/>
    <w:rsid w:val="00153ADF"/>
    <w:rsid w:val="00153CCA"/>
    <w:rsid w:val="00156547"/>
    <w:rsid w:val="001565EE"/>
    <w:rsid w:val="00156CAF"/>
    <w:rsid w:val="00157099"/>
    <w:rsid w:val="0016034D"/>
    <w:rsid w:val="00160C5E"/>
    <w:rsid w:val="00161274"/>
    <w:rsid w:val="0016152C"/>
    <w:rsid w:val="001616C9"/>
    <w:rsid w:val="00162C72"/>
    <w:rsid w:val="00163AD2"/>
    <w:rsid w:val="001643B5"/>
    <w:rsid w:val="00164AD5"/>
    <w:rsid w:val="00165B26"/>
    <w:rsid w:val="00165CCB"/>
    <w:rsid w:val="00166318"/>
    <w:rsid w:val="00166B2E"/>
    <w:rsid w:val="00172CE8"/>
    <w:rsid w:val="00173D6A"/>
    <w:rsid w:val="001748D0"/>
    <w:rsid w:val="00174D4F"/>
    <w:rsid w:val="00174DD4"/>
    <w:rsid w:val="00175B20"/>
    <w:rsid w:val="0017610F"/>
    <w:rsid w:val="001761DF"/>
    <w:rsid w:val="00176BFB"/>
    <w:rsid w:val="00176DEF"/>
    <w:rsid w:val="00177C43"/>
    <w:rsid w:val="00180A0F"/>
    <w:rsid w:val="0018113F"/>
    <w:rsid w:val="001819A1"/>
    <w:rsid w:val="001819E5"/>
    <w:rsid w:val="00182BEF"/>
    <w:rsid w:val="00183268"/>
    <w:rsid w:val="001836F7"/>
    <w:rsid w:val="00183D92"/>
    <w:rsid w:val="001865A0"/>
    <w:rsid w:val="0018667E"/>
    <w:rsid w:val="00186D7A"/>
    <w:rsid w:val="001916F6"/>
    <w:rsid w:val="00193FCB"/>
    <w:rsid w:val="001943A9"/>
    <w:rsid w:val="001947EF"/>
    <w:rsid w:val="00194C53"/>
    <w:rsid w:val="001956B1"/>
    <w:rsid w:val="001966C5"/>
    <w:rsid w:val="001974E5"/>
    <w:rsid w:val="001977C4"/>
    <w:rsid w:val="001A096D"/>
    <w:rsid w:val="001A0B8B"/>
    <w:rsid w:val="001A1922"/>
    <w:rsid w:val="001A1A8B"/>
    <w:rsid w:val="001A1FCA"/>
    <w:rsid w:val="001A2361"/>
    <w:rsid w:val="001A279E"/>
    <w:rsid w:val="001A2974"/>
    <w:rsid w:val="001A33CD"/>
    <w:rsid w:val="001A3653"/>
    <w:rsid w:val="001A4AEB"/>
    <w:rsid w:val="001A59DF"/>
    <w:rsid w:val="001A7146"/>
    <w:rsid w:val="001B2286"/>
    <w:rsid w:val="001B28DE"/>
    <w:rsid w:val="001B3C00"/>
    <w:rsid w:val="001B451B"/>
    <w:rsid w:val="001B4787"/>
    <w:rsid w:val="001B5326"/>
    <w:rsid w:val="001B586E"/>
    <w:rsid w:val="001B5E67"/>
    <w:rsid w:val="001B6A66"/>
    <w:rsid w:val="001B724E"/>
    <w:rsid w:val="001B7605"/>
    <w:rsid w:val="001C049D"/>
    <w:rsid w:val="001C34AA"/>
    <w:rsid w:val="001C370D"/>
    <w:rsid w:val="001C40F6"/>
    <w:rsid w:val="001C4522"/>
    <w:rsid w:val="001C4946"/>
    <w:rsid w:val="001C4C24"/>
    <w:rsid w:val="001C4D31"/>
    <w:rsid w:val="001C5B2F"/>
    <w:rsid w:val="001C68AD"/>
    <w:rsid w:val="001C69A4"/>
    <w:rsid w:val="001C7454"/>
    <w:rsid w:val="001D16C1"/>
    <w:rsid w:val="001D3400"/>
    <w:rsid w:val="001D3DCC"/>
    <w:rsid w:val="001D3F87"/>
    <w:rsid w:val="001D4414"/>
    <w:rsid w:val="001D546F"/>
    <w:rsid w:val="001D6B2F"/>
    <w:rsid w:val="001D7AF7"/>
    <w:rsid w:val="001E0959"/>
    <w:rsid w:val="001E0ABF"/>
    <w:rsid w:val="001E13E6"/>
    <w:rsid w:val="001E25C2"/>
    <w:rsid w:val="001E2EF7"/>
    <w:rsid w:val="001E311F"/>
    <w:rsid w:val="001E4223"/>
    <w:rsid w:val="001E49DD"/>
    <w:rsid w:val="001E4E42"/>
    <w:rsid w:val="001E789E"/>
    <w:rsid w:val="001F0118"/>
    <w:rsid w:val="001F039A"/>
    <w:rsid w:val="001F08DE"/>
    <w:rsid w:val="001F230A"/>
    <w:rsid w:val="001F2901"/>
    <w:rsid w:val="001F4174"/>
    <w:rsid w:val="001F4210"/>
    <w:rsid w:val="001F7CA6"/>
    <w:rsid w:val="00200042"/>
    <w:rsid w:val="00200295"/>
    <w:rsid w:val="002007A9"/>
    <w:rsid w:val="002016DA"/>
    <w:rsid w:val="0020493C"/>
    <w:rsid w:val="00206A71"/>
    <w:rsid w:val="00206EE5"/>
    <w:rsid w:val="002100F5"/>
    <w:rsid w:val="00210C9B"/>
    <w:rsid w:val="00210EF9"/>
    <w:rsid w:val="002113C1"/>
    <w:rsid w:val="00212891"/>
    <w:rsid w:val="0021339D"/>
    <w:rsid w:val="002158B3"/>
    <w:rsid w:val="00215D13"/>
    <w:rsid w:val="00215F5C"/>
    <w:rsid w:val="002165B4"/>
    <w:rsid w:val="00216E1C"/>
    <w:rsid w:val="00216E62"/>
    <w:rsid w:val="00217AC6"/>
    <w:rsid w:val="00217D00"/>
    <w:rsid w:val="00217D67"/>
    <w:rsid w:val="00221E85"/>
    <w:rsid w:val="002237DE"/>
    <w:rsid w:val="00224101"/>
    <w:rsid w:val="00224BA9"/>
    <w:rsid w:val="00225097"/>
    <w:rsid w:val="00225AE5"/>
    <w:rsid w:val="00226066"/>
    <w:rsid w:val="00227375"/>
    <w:rsid w:val="00227A92"/>
    <w:rsid w:val="00230A05"/>
    <w:rsid w:val="0023135E"/>
    <w:rsid w:val="002314DF"/>
    <w:rsid w:val="00232B3D"/>
    <w:rsid w:val="00234820"/>
    <w:rsid w:val="002349B0"/>
    <w:rsid w:val="00235F1B"/>
    <w:rsid w:val="00236E9A"/>
    <w:rsid w:val="00237CD2"/>
    <w:rsid w:val="0024074F"/>
    <w:rsid w:val="0024487B"/>
    <w:rsid w:val="00244B30"/>
    <w:rsid w:val="002455B9"/>
    <w:rsid w:val="002457C1"/>
    <w:rsid w:val="00246941"/>
    <w:rsid w:val="00247760"/>
    <w:rsid w:val="002500DC"/>
    <w:rsid w:val="0025019D"/>
    <w:rsid w:val="00250D28"/>
    <w:rsid w:val="002511A1"/>
    <w:rsid w:val="002511C2"/>
    <w:rsid w:val="002512D4"/>
    <w:rsid w:val="002512F7"/>
    <w:rsid w:val="00252AF6"/>
    <w:rsid w:val="00253B78"/>
    <w:rsid w:val="00254462"/>
    <w:rsid w:val="002546F9"/>
    <w:rsid w:val="00255532"/>
    <w:rsid w:val="00255E22"/>
    <w:rsid w:val="002561DD"/>
    <w:rsid w:val="00256217"/>
    <w:rsid w:val="0025626E"/>
    <w:rsid w:val="00256EBD"/>
    <w:rsid w:val="00260069"/>
    <w:rsid w:val="00262547"/>
    <w:rsid w:val="00262C7C"/>
    <w:rsid w:val="00263B17"/>
    <w:rsid w:val="00263FAD"/>
    <w:rsid w:val="0026460C"/>
    <w:rsid w:val="00266989"/>
    <w:rsid w:val="00266E1B"/>
    <w:rsid w:val="00266ECF"/>
    <w:rsid w:val="0026799B"/>
    <w:rsid w:val="002708A6"/>
    <w:rsid w:val="00270A3B"/>
    <w:rsid w:val="0027230A"/>
    <w:rsid w:val="002736ED"/>
    <w:rsid w:val="0027371F"/>
    <w:rsid w:val="00273D08"/>
    <w:rsid w:val="0027420F"/>
    <w:rsid w:val="00274B68"/>
    <w:rsid w:val="00274B98"/>
    <w:rsid w:val="00274F87"/>
    <w:rsid w:val="00275B52"/>
    <w:rsid w:val="00275C73"/>
    <w:rsid w:val="00276234"/>
    <w:rsid w:val="0028038A"/>
    <w:rsid w:val="00281114"/>
    <w:rsid w:val="0028226E"/>
    <w:rsid w:val="002829FC"/>
    <w:rsid w:val="00283235"/>
    <w:rsid w:val="0028411D"/>
    <w:rsid w:val="00285F1C"/>
    <w:rsid w:val="00285FDA"/>
    <w:rsid w:val="00286AEF"/>
    <w:rsid w:val="00286DCA"/>
    <w:rsid w:val="00286E51"/>
    <w:rsid w:val="00287BA1"/>
    <w:rsid w:val="002914CE"/>
    <w:rsid w:val="00292B1D"/>
    <w:rsid w:val="00293437"/>
    <w:rsid w:val="0029396A"/>
    <w:rsid w:val="00293974"/>
    <w:rsid w:val="00293BBA"/>
    <w:rsid w:val="00295668"/>
    <w:rsid w:val="002959A2"/>
    <w:rsid w:val="002959F6"/>
    <w:rsid w:val="00295A9B"/>
    <w:rsid w:val="0029630C"/>
    <w:rsid w:val="0029646C"/>
    <w:rsid w:val="002967B3"/>
    <w:rsid w:val="002967BF"/>
    <w:rsid w:val="00297C00"/>
    <w:rsid w:val="00297F0D"/>
    <w:rsid w:val="002A0728"/>
    <w:rsid w:val="002A08AB"/>
    <w:rsid w:val="002A0B7B"/>
    <w:rsid w:val="002A1E13"/>
    <w:rsid w:val="002A20BD"/>
    <w:rsid w:val="002A25E5"/>
    <w:rsid w:val="002A275C"/>
    <w:rsid w:val="002A5046"/>
    <w:rsid w:val="002A5212"/>
    <w:rsid w:val="002A5694"/>
    <w:rsid w:val="002A6238"/>
    <w:rsid w:val="002A7131"/>
    <w:rsid w:val="002B013E"/>
    <w:rsid w:val="002B04C3"/>
    <w:rsid w:val="002B078B"/>
    <w:rsid w:val="002B08B5"/>
    <w:rsid w:val="002B0A78"/>
    <w:rsid w:val="002B0C9B"/>
    <w:rsid w:val="002B1A7F"/>
    <w:rsid w:val="002B25BB"/>
    <w:rsid w:val="002B2B46"/>
    <w:rsid w:val="002B3AF3"/>
    <w:rsid w:val="002B4E93"/>
    <w:rsid w:val="002B5143"/>
    <w:rsid w:val="002B52F7"/>
    <w:rsid w:val="002B5D41"/>
    <w:rsid w:val="002B65B6"/>
    <w:rsid w:val="002B749F"/>
    <w:rsid w:val="002B74E6"/>
    <w:rsid w:val="002B7B6A"/>
    <w:rsid w:val="002B7EFA"/>
    <w:rsid w:val="002C03D4"/>
    <w:rsid w:val="002C03D7"/>
    <w:rsid w:val="002C0B6B"/>
    <w:rsid w:val="002C0BD0"/>
    <w:rsid w:val="002C107B"/>
    <w:rsid w:val="002C23BC"/>
    <w:rsid w:val="002C2AF8"/>
    <w:rsid w:val="002C4331"/>
    <w:rsid w:val="002C4DAA"/>
    <w:rsid w:val="002C4EAC"/>
    <w:rsid w:val="002C599B"/>
    <w:rsid w:val="002C68C4"/>
    <w:rsid w:val="002C6CB4"/>
    <w:rsid w:val="002D0E1A"/>
    <w:rsid w:val="002D0E83"/>
    <w:rsid w:val="002D0EFB"/>
    <w:rsid w:val="002D153D"/>
    <w:rsid w:val="002D155C"/>
    <w:rsid w:val="002D1D04"/>
    <w:rsid w:val="002D243E"/>
    <w:rsid w:val="002D267A"/>
    <w:rsid w:val="002D2B39"/>
    <w:rsid w:val="002D2DA2"/>
    <w:rsid w:val="002D4E6D"/>
    <w:rsid w:val="002D683D"/>
    <w:rsid w:val="002E059F"/>
    <w:rsid w:val="002E0C2E"/>
    <w:rsid w:val="002E189C"/>
    <w:rsid w:val="002E1BA0"/>
    <w:rsid w:val="002E1D63"/>
    <w:rsid w:val="002E272D"/>
    <w:rsid w:val="002E3042"/>
    <w:rsid w:val="002E3150"/>
    <w:rsid w:val="002E3299"/>
    <w:rsid w:val="002E32F9"/>
    <w:rsid w:val="002E41B5"/>
    <w:rsid w:val="002E41D7"/>
    <w:rsid w:val="002E4E21"/>
    <w:rsid w:val="002E5214"/>
    <w:rsid w:val="002E5D42"/>
    <w:rsid w:val="002E617A"/>
    <w:rsid w:val="002F1693"/>
    <w:rsid w:val="002F2F5E"/>
    <w:rsid w:val="002F395A"/>
    <w:rsid w:val="002F3CE8"/>
    <w:rsid w:val="002F3E21"/>
    <w:rsid w:val="002F4834"/>
    <w:rsid w:val="002F4B74"/>
    <w:rsid w:val="002F4E93"/>
    <w:rsid w:val="002F6156"/>
    <w:rsid w:val="002F66BC"/>
    <w:rsid w:val="002F734B"/>
    <w:rsid w:val="002F7C15"/>
    <w:rsid w:val="0030123F"/>
    <w:rsid w:val="003012E0"/>
    <w:rsid w:val="00301D7F"/>
    <w:rsid w:val="0030238A"/>
    <w:rsid w:val="0030255F"/>
    <w:rsid w:val="00302801"/>
    <w:rsid w:val="00302DEA"/>
    <w:rsid w:val="00302F3B"/>
    <w:rsid w:val="003030DA"/>
    <w:rsid w:val="00303803"/>
    <w:rsid w:val="00303868"/>
    <w:rsid w:val="00303EDB"/>
    <w:rsid w:val="003042C6"/>
    <w:rsid w:val="00305667"/>
    <w:rsid w:val="003057D6"/>
    <w:rsid w:val="00306810"/>
    <w:rsid w:val="003070CE"/>
    <w:rsid w:val="00307276"/>
    <w:rsid w:val="00310AB2"/>
    <w:rsid w:val="0031178F"/>
    <w:rsid w:val="003120D2"/>
    <w:rsid w:val="00312D44"/>
    <w:rsid w:val="00313D0A"/>
    <w:rsid w:val="0031452D"/>
    <w:rsid w:val="00314AFB"/>
    <w:rsid w:val="00315B64"/>
    <w:rsid w:val="00315D8E"/>
    <w:rsid w:val="003172A4"/>
    <w:rsid w:val="0031747C"/>
    <w:rsid w:val="00317993"/>
    <w:rsid w:val="0032130D"/>
    <w:rsid w:val="0032213E"/>
    <w:rsid w:val="003237D8"/>
    <w:rsid w:val="00324289"/>
    <w:rsid w:val="0032472B"/>
    <w:rsid w:val="00325223"/>
    <w:rsid w:val="00326066"/>
    <w:rsid w:val="00326487"/>
    <w:rsid w:val="00326B71"/>
    <w:rsid w:val="00330441"/>
    <w:rsid w:val="00330481"/>
    <w:rsid w:val="003310A1"/>
    <w:rsid w:val="003316AB"/>
    <w:rsid w:val="003325FD"/>
    <w:rsid w:val="003329C4"/>
    <w:rsid w:val="00333170"/>
    <w:rsid w:val="00333652"/>
    <w:rsid w:val="00333D00"/>
    <w:rsid w:val="003346B3"/>
    <w:rsid w:val="00334AFD"/>
    <w:rsid w:val="003351EE"/>
    <w:rsid w:val="0033562B"/>
    <w:rsid w:val="00340FC0"/>
    <w:rsid w:val="003411E6"/>
    <w:rsid w:val="00343E28"/>
    <w:rsid w:val="00345861"/>
    <w:rsid w:val="00345C3E"/>
    <w:rsid w:val="00350574"/>
    <w:rsid w:val="00351269"/>
    <w:rsid w:val="00351E9B"/>
    <w:rsid w:val="00352457"/>
    <w:rsid w:val="003524F4"/>
    <w:rsid w:val="00352BD3"/>
    <w:rsid w:val="00352D06"/>
    <w:rsid w:val="00353173"/>
    <w:rsid w:val="003532BB"/>
    <w:rsid w:val="00353457"/>
    <w:rsid w:val="00353A73"/>
    <w:rsid w:val="00353E87"/>
    <w:rsid w:val="00353F9F"/>
    <w:rsid w:val="00354C64"/>
    <w:rsid w:val="00355E2C"/>
    <w:rsid w:val="00357298"/>
    <w:rsid w:val="003572E3"/>
    <w:rsid w:val="003614B2"/>
    <w:rsid w:val="00361A74"/>
    <w:rsid w:val="00362C0D"/>
    <w:rsid w:val="00362E70"/>
    <w:rsid w:val="00363E61"/>
    <w:rsid w:val="00364CE1"/>
    <w:rsid w:val="00365CE4"/>
    <w:rsid w:val="0036609A"/>
    <w:rsid w:val="00366C2C"/>
    <w:rsid w:val="003672BD"/>
    <w:rsid w:val="00367622"/>
    <w:rsid w:val="0037085A"/>
    <w:rsid w:val="0037085D"/>
    <w:rsid w:val="00370D76"/>
    <w:rsid w:val="00371280"/>
    <w:rsid w:val="0037149C"/>
    <w:rsid w:val="0037191E"/>
    <w:rsid w:val="00372348"/>
    <w:rsid w:val="00373837"/>
    <w:rsid w:val="00375227"/>
    <w:rsid w:val="0037532F"/>
    <w:rsid w:val="003757F4"/>
    <w:rsid w:val="00376204"/>
    <w:rsid w:val="00376A09"/>
    <w:rsid w:val="00376B9F"/>
    <w:rsid w:val="00377614"/>
    <w:rsid w:val="003776FF"/>
    <w:rsid w:val="003804BB"/>
    <w:rsid w:val="0038071F"/>
    <w:rsid w:val="003809A2"/>
    <w:rsid w:val="00380C10"/>
    <w:rsid w:val="00382593"/>
    <w:rsid w:val="00382A61"/>
    <w:rsid w:val="00382D38"/>
    <w:rsid w:val="00383EAF"/>
    <w:rsid w:val="003842F6"/>
    <w:rsid w:val="00384449"/>
    <w:rsid w:val="003855CF"/>
    <w:rsid w:val="00387475"/>
    <w:rsid w:val="0038782D"/>
    <w:rsid w:val="003906D0"/>
    <w:rsid w:val="00392388"/>
    <w:rsid w:val="00392A0A"/>
    <w:rsid w:val="00393324"/>
    <w:rsid w:val="00393BE0"/>
    <w:rsid w:val="00394882"/>
    <w:rsid w:val="00395CE6"/>
    <w:rsid w:val="00395DBF"/>
    <w:rsid w:val="00396E4D"/>
    <w:rsid w:val="003972C3"/>
    <w:rsid w:val="00397777"/>
    <w:rsid w:val="003A0458"/>
    <w:rsid w:val="003A10C4"/>
    <w:rsid w:val="003A195E"/>
    <w:rsid w:val="003A19BE"/>
    <w:rsid w:val="003A27B7"/>
    <w:rsid w:val="003A2A8A"/>
    <w:rsid w:val="003A39DF"/>
    <w:rsid w:val="003A3C96"/>
    <w:rsid w:val="003A460C"/>
    <w:rsid w:val="003A5171"/>
    <w:rsid w:val="003A51A2"/>
    <w:rsid w:val="003A6C4B"/>
    <w:rsid w:val="003A6D67"/>
    <w:rsid w:val="003A75D1"/>
    <w:rsid w:val="003A762E"/>
    <w:rsid w:val="003B005C"/>
    <w:rsid w:val="003B0983"/>
    <w:rsid w:val="003B1A8E"/>
    <w:rsid w:val="003B2AF4"/>
    <w:rsid w:val="003B37F1"/>
    <w:rsid w:val="003B45F3"/>
    <w:rsid w:val="003B4721"/>
    <w:rsid w:val="003B4E79"/>
    <w:rsid w:val="003B6D3F"/>
    <w:rsid w:val="003B7B6B"/>
    <w:rsid w:val="003C0C00"/>
    <w:rsid w:val="003C2227"/>
    <w:rsid w:val="003C261C"/>
    <w:rsid w:val="003C2F15"/>
    <w:rsid w:val="003C40F5"/>
    <w:rsid w:val="003C46E7"/>
    <w:rsid w:val="003C4B54"/>
    <w:rsid w:val="003C5F64"/>
    <w:rsid w:val="003C7306"/>
    <w:rsid w:val="003D0434"/>
    <w:rsid w:val="003D05B2"/>
    <w:rsid w:val="003D0CBF"/>
    <w:rsid w:val="003D193A"/>
    <w:rsid w:val="003D2339"/>
    <w:rsid w:val="003D2541"/>
    <w:rsid w:val="003D44DE"/>
    <w:rsid w:val="003D4A1D"/>
    <w:rsid w:val="003D5CDA"/>
    <w:rsid w:val="003D71C5"/>
    <w:rsid w:val="003E02A2"/>
    <w:rsid w:val="003E07F5"/>
    <w:rsid w:val="003E26A9"/>
    <w:rsid w:val="003E3007"/>
    <w:rsid w:val="003E33B2"/>
    <w:rsid w:val="003E3DEA"/>
    <w:rsid w:val="003E43C9"/>
    <w:rsid w:val="003E463B"/>
    <w:rsid w:val="003E4C2F"/>
    <w:rsid w:val="003E7591"/>
    <w:rsid w:val="003E769F"/>
    <w:rsid w:val="003F0EEB"/>
    <w:rsid w:val="003F1B93"/>
    <w:rsid w:val="003F1EBF"/>
    <w:rsid w:val="003F46DD"/>
    <w:rsid w:val="003F4934"/>
    <w:rsid w:val="003F4A99"/>
    <w:rsid w:val="003F552C"/>
    <w:rsid w:val="003F5CE4"/>
    <w:rsid w:val="003F696E"/>
    <w:rsid w:val="003F7B2F"/>
    <w:rsid w:val="0040087B"/>
    <w:rsid w:val="004015A9"/>
    <w:rsid w:val="0040234B"/>
    <w:rsid w:val="004030CE"/>
    <w:rsid w:val="00404414"/>
    <w:rsid w:val="004048B4"/>
    <w:rsid w:val="00404F25"/>
    <w:rsid w:val="004054F7"/>
    <w:rsid w:val="0040587B"/>
    <w:rsid w:val="00405CC5"/>
    <w:rsid w:val="00406A2B"/>
    <w:rsid w:val="00406D86"/>
    <w:rsid w:val="00407948"/>
    <w:rsid w:val="00407AA3"/>
    <w:rsid w:val="004117FC"/>
    <w:rsid w:val="00411BC2"/>
    <w:rsid w:val="00412399"/>
    <w:rsid w:val="00412415"/>
    <w:rsid w:val="004124D4"/>
    <w:rsid w:val="00413946"/>
    <w:rsid w:val="00415C86"/>
    <w:rsid w:val="00416D26"/>
    <w:rsid w:val="0042198C"/>
    <w:rsid w:val="00421E1D"/>
    <w:rsid w:val="00421E22"/>
    <w:rsid w:val="00422F28"/>
    <w:rsid w:val="004239D9"/>
    <w:rsid w:val="00423D66"/>
    <w:rsid w:val="00425699"/>
    <w:rsid w:val="00426B9D"/>
    <w:rsid w:val="00427AF1"/>
    <w:rsid w:val="004306C5"/>
    <w:rsid w:val="004307AC"/>
    <w:rsid w:val="00430DAA"/>
    <w:rsid w:val="004321DD"/>
    <w:rsid w:val="00432578"/>
    <w:rsid w:val="0043330A"/>
    <w:rsid w:val="004336A6"/>
    <w:rsid w:val="00433AA3"/>
    <w:rsid w:val="004356E7"/>
    <w:rsid w:val="00435823"/>
    <w:rsid w:val="0043593B"/>
    <w:rsid w:val="00436BD3"/>
    <w:rsid w:val="00440D26"/>
    <w:rsid w:val="00441B42"/>
    <w:rsid w:val="00441E3B"/>
    <w:rsid w:val="004423B6"/>
    <w:rsid w:val="0044309D"/>
    <w:rsid w:val="0044473F"/>
    <w:rsid w:val="004454D0"/>
    <w:rsid w:val="00445C18"/>
    <w:rsid w:val="00446C60"/>
    <w:rsid w:val="00450122"/>
    <w:rsid w:val="004509BF"/>
    <w:rsid w:val="004523AA"/>
    <w:rsid w:val="00452650"/>
    <w:rsid w:val="00453485"/>
    <w:rsid w:val="004534AD"/>
    <w:rsid w:val="00453534"/>
    <w:rsid w:val="00454105"/>
    <w:rsid w:val="004544A0"/>
    <w:rsid w:val="00455148"/>
    <w:rsid w:val="00455A55"/>
    <w:rsid w:val="00455F0A"/>
    <w:rsid w:val="00456047"/>
    <w:rsid w:val="00456ECD"/>
    <w:rsid w:val="004601C6"/>
    <w:rsid w:val="004602C0"/>
    <w:rsid w:val="004603B4"/>
    <w:rsid w:val="004607A4"/>
    <w:rsid w:val="00461798"/>
    <w:rsid w:val="00462C8E"/>
    <w:rsid w:val="00462DAA"/>
    <w:rsid w:val="00463067"/>
    <w:rsid w:val="00463DEB"/>
    <w:rsid w:val="00464C40"/>
    <w:rsid w:val="00464E7E"/>
    <w:rsid w:val="00465C3B"/>
    <w:rsid w:val="00466182"/>
    <w:rsid w:val="004665A4"/>
    <w:rsid w:val="00466CAE"/>
    <w:rsid w:val="004670AD"/>
    <w:rsid w:val="0046734E"/>
    <w:rsid w:val="004676C6"/>
    <w:rsid w:val="00467AD5"/>
    <w:rsid w:val="00467EAC"/>
    <w:rsid w:val="00470926"/>
    <w:rsid w:val="00470F99"/>
    <w:rsid w:val="00472AD9"/>
    <w:rsid w:val="0047301A"/>
    <w:rsid w:val="0047320F"/>
    <w:rsid w:val="0047334F"/>
    <w:rsid w:val="00473CE9"/>
    <w:rsid w:val="00473D10"/>
    <w:rsid w:val="004751A2"/>
    <w:rsid w:val="00475460"/>
    <w:rsid w:val="00475608"/>
    <w:rsid w:val="00475691"/>
    <w:rsid w:val="0047573C"/>
    <w:rsid w:val="004757DD"/>
    <w:rsid w:val="004760B9"/>
    <w:rsid w:val="0047704D"/>
    <w:rsid w:val="00477689"/>
    <w:rsid w:val="00477914"/>
    <w:rsid w:val="00477DDC"/>
    <w:rsid w:val="00477EFA"/>
    <w:rsid w:val="00480EB0"/>
    <w:rsid w:val="00481482"/>
    <w:rsid w:val="004815D9"/>
    <w:rsid w:val="00481663"/>
    <w:rsid w:val="004817EF"/>
    <w:rsid w:val="00481DDB"/>
    <w:rsid w:val="004826E0"/>
    <w:rsid w:val="00482A51"/>
    <w:rsid w:val="0048391E"/>
    <w:rsid w:val="00483C76"/>
    <w:rsid w:val="00484644"/>
    <w:rsid w:val="00484B9B"/>
    <w:rsid w:val="00484BF8"/>
    <w:rsid w:val="00487292"/>
    <w:rsid w:val="004919BB"/>
    <w:rsid w:val="004934CD"/>
    <w:rsid w:val="004935BE"/>
    <w:rsid w:val="00494177"/>
    <w:rsid w:val="00494217"/>
    <w:rsid w:val="00494AF8"/>
    <w:rsid w:val="0049526D"/>
    <w:rsid w:val="004954F6"/>
    <w:rsid w:val="004957BF"/>
    <w:rsid w:val="00497A82"/>
    <w:rsid w:val="004A0580"/>
    <w:rsid w:val="004A146C"/>
    <w:rsid w:val="004A1BA6"/>
    <w:rsid w:val="004A2584"/>
    <w:rsid w:val="004A39C1"/>
    <w:rsid w:val="004A52FC"/>
    <w:rsid w:val="004A5A68"/>
    <w:rsid w:val="004A62A2"/>
    <w:rsid w:val="004A7F7D"/>
    <w:rsid w:val="004B07AE"/>
    <w:rsid w:val="004B2805"/>
    <w:rsid w:val="004B28E8"/>
    <w:rsid w:val="004B2ED0"/>
    <w:rsid w:val="004B3D09"/>
    <w:rsid w:val="004B427B"/>
    <w:rsid w:val="004B46F7"/>
    <w:rsid w:val="004B477C"/>
    <w:rsid w:val="004B48BB"/>
    <w:rsid w:val="004B5C26"/>
    <w:rsid w:val="004B608E"/>
    <w:rsid w:val="004B60C2"/>
    <w:rsid w:val="004B64B7"/>
    <w:rsid w:val="004B6699"/>
    <w:rsid w:val="004B69B5"/>
    <w:rsid w:val="004B6CD4"/>
    <w:rsid w:val="004B796C"/>
    <w:rsid w:val="004B79C4"/>
    <w:rsid w:val="004B7F08"/>
    <w:rsid w:val="004C0833"/>
    <w:rsid w:val="004C087B"/>
    <w:rsid w:val="004C0985"/>
    <w:rsid w:val="004C0C59"/>
    <w:rsid w:val="004C0FB3"/>
    <w:rsid w:val="004C1D6E"/>
    <w:rsid w:val="004C2C52"/>
    <w:rsid w:val="004C2D63"/>
    <w:rsid w:val="004C4693"/>
    <w:rsid w:val="004C4729"/>
    <w:rsid w:val="004C5E0C"/>
    <w:rsid w:val="004C5E15"/>
    <w:rsid w:val="004C6356"/>
    <w:rsid w:val="004C6ABB"/>
    <w:rsid w:val="004C79DE"/>
    <w:rsid w:val="004C7EBD"/>
    <w:rsid w:val="004D2029"/>
    <w:rsid w:val="004D2123"/>
    <w:rsid w:val="004D2B7B"/>
    <w:rsid w:val="004D35C0"/>
    <w:rsid w:val="004D3820"/>
    <w:rsid w:val="004D3B1E"/>
    <w:rsid w:val="004D403D"/>
    <w:rsid w:val="004D583E"/>
    <w:rsid w:val="004D5EFF"/>
    <w:rsid w:val="004D612A"/>
    <w:rsid w:val="004D68C1"/>
    <w:rsid w:val="004D751B"/>
    <w:rsid w:val="004D7E63"/>
    <w:rsid w:val="004E003F"/>
    <w:rsid w:val="004E058A"/>
    <w:rsid w:val="004E1861"/>
    <w:rsid w:val="004E1E7B"/>
    <w:rsid w:val="004E2F56"/>
    <w:rsid w:val="004E2F66"/>
    <w:rsid w:val="004E3091"/>
    <w:rsid w:val="004E3D44"/>
    <w:rsid w:val="004E3DEE"/>
    <w:rsid w:val="004E54AC"/>
    <w:rsid w:val="004E577F"/>
    <w:rsid w:val="004E5985"/>
    <w:rsid w:val="004E62AE"/>
    <w:rsid w:val="004E7268"/>
    <w:rsid w:val="004E7779"/>
    <w:rsid w:val="004E7A78"/>
    <w:rsid w:val="004F0B26"/>
    <w:rsid w:val="004F1A47"/>
    <w:rsid w:val="004F2FE5"/>
    <w:rsid w:val="004F37C0"/>
    <w:rsid w:val="004F3D39"/>
    <w:rsid w:val="004F3E36"/>
    <w:rsid w:val="004F3F02"/>
    <w:rsid w:val="004F40B5"/>
    <w:rsid w:val="004F476D"/>
    <w:rsid w:val="004F53B1"/>
    <w:rsid w:val="004F722F"/>
    <w:rsid w:val="004F73D6"/>
    <w:rsid w:val="004F789F"/>
    <w:rsid w:val="004F7CAB"/>
    <w:rsid w:val="004F7E1E"/>
    <w:rsid w:val="005007D0"/>
    <w:rsid w:val="0050136D"/>
    <w:rsid w:val="00501592"/>
    <w:rsid w:val="00501D57"/>
    <w:rsid w:val="00502FA3"/>
    <w:rsid w:val="00503613"/>
    <w:rsid w:val="0050376D"/>
    <w:rsid w:val="0050419B"/>
    <w:rsid w:val="005044BE"/>
    <w:rsid w:val="005045E0"/>
    <w:rsid w:val="00506BEF"/>
    <w:rsid w:val="00506CA0"/>
    <w:rsid w:val="005077F2"/>
    <w:rsid w:val="00510073"/>
    <w:rsid w:val="00510700"/>
    <w:rsid w:val="005107AD"/>
    <w:rsid w:val="00510E9E"/>
    <w:rsid w:val="0051275E"/>
    <w:rsid w:val="00512D59"/>
    <w:rsid w:val="00512FCB"/>
    <w:rsid w:val="00513009"/>
    <w:rsid w:val="0051477E"/>
    <w:rsid w:val="00515061"/>
    <w:rsid w:val="0051512D"/>
    <w:rsid w:val="005152CE"/>
    <w:rsid w:val="0051545F"/>
    <w:rsid w:val="005170D3"/>
    <w:rsid w:val="005176C8"/>
    <w:rsid w:val="00517776"/>
    <w:rsid w:val="00517C65"/>
    <w:rsid w:val="00520118"/>
    <w:rsid w:val="005202F4"/>
    <w:rsid w:val="00520459"/>
    <w:rsid w:val="00521C0C"/>
    <w:rsid w:val="00522C91"/>
    <w:rsid w:val="00522CEC"/>
    <w:rsid w:val="00523C03"/>
    <w:rsid w:val="00523D51"/>
    <w:rsid w:val="00525353"/>
    <w:rsid w:val="00525459"/>
    <w:rsid w:val="005258D3"/>
    <w:rsid w:val="00526DBE"/>
    <w:rsid w:val="00527242"/>
    <w:rsid w:val="005272AE"/>
    <w:rsid w:val="005278DC"/>
    <w:rsid w:val="00527D43"/>
    <w:rsid w:val="005305A5"/>
    <w:rsid w:val="00530AD2"/>
    <w:rsid w:val="00531CB6"/>
    <w:rsid w:val="00532A53"/>
    <w:rsid w:val="00532AC5"/>
    <w:rsid w:val="0053366E"/>
    <w:rsid w:val="00534324"/>
    <w:rsid w:val="00534345"/>
    <w:rsid w:val="00534D96"/>
    <w:rsid w:val="00535EAB"/>
    <w:rsid w:val="00536074"/>
    <w:rsid w:val="005371A1"/>
    <w:rsid w:val="0053721A"/>
    <w:rsid w:val="00537EE9"/>
    <w:rsid w:val="00540DE4"/>
    <w:rsid w:val="0054161E"/>
    <w:rsid w:val="00544156"/>
    <w:rsid w:val="005441F1"/>
    <w:rsid w:val="00544CC7"/>
    <w:rsid w:val="005456A0"/>
    <w:rsid w:val="0054580C"/>
    <w:rsid w:val="00546006"/>
    <w:rsid w:val="00546141"/>
    <w:rsid w:val="00547094"/>
    <w:rsid w:val="00547B8D"/>
    <w:rsid w:val="0055098A"/>
    <w:rsid w:val="00551589"/>
    <w:rsid w:val="00551A69"/>
    <w:rsid w:val="005524CB"/>
    <w:rsid w:val="00552D18"/>
    <w:rsid w:val="005530FF"/>
    <w:rsid w:val="00553A5D"/>
    <w:rsid w:val="00553B55"/>
    <w:rsid w:val="00553EBB"/>
    <w:rsid w:val="0055402F"/>
    <w:rsid w:val="00555733"/>
    <w:rsid w:val="0055676C"/>
    <w:rsid w:val="005567C1"/>
    <w:rsid w:val="00560FA7"/>
    <w:rsid w:val="005614F0"/>
    <w:rsid w:val="00561E85"/>
    <w:rsid w:val="0056211E"/>
    <w:rsid w:val="005623EE"/>
    <w:rsid w:val="00562473"/>
    <w:rsid w:val="0056314F"/>
    <w:rsid w:val="0056334C"/>
    <w:rsid w:val="00564290"/>
    <w:rsid w:val="00564B00"/>
    <w:rsid w:val="00564E32"/>
    <w:rsid w:val="00565113"/>
    <w:rsid w:val="005657EC"/>
    <w:rsid w:val="0056622A"/>
    <w:rsid w:val="0056667C"/>
    <w:rsid w:val="00566777"/>
    <w:rsid w:val="00567193"/>
    <w:rsid w:val="00567664"/>
    <w:rsid w:val="005701C7"/>
    <w:rsid w:val="005708E3"/>
    <w:rsid w:val="00570D05"/>
    <w:rsid w:val="00571010"/>
    <w:rsid w:val="0057250D"/>
    <w:rsid w:val="00572523"/>
    <w:rsid w:val="00572CD7"/>
    <w:rsid w:val="00573306"/>
    <w:rsid w:val="0057333A"/>
    <w:rsid w:val="005744C7"/>
    <w:rsid w:val="005765BE"/>
    <w:rsid w:val="00577369"/>
    <w:rsid w:val="00577F2E"/>
    <w:rsid w:val="005803E1"/>
    <w:rsid w:val="0058086F"/>
    <w:rsid w:val="0058191F"/>
    <w:rsid w:val="0058200D"/>
    <w:rsid w:val="005825A3"/>
    <w:rsid w:val="00582C7A"/>
    <w:rsid w:val="00582E15"/>
    <w:rsid w:val="0058378E"/>
    <w:rsid w:val="005847C5"/>
    <w:rsid w:val="0058490F"/>
    <w:rsid w:val="00585192"/>
    <w:rsid w:val="00585B61"/>
    <w:rsid w:val="00586723"/>
    <w:rsid w:val="00586AC8"/>
    <w:rsid w:val="00586B09"/>
    <w:rsid w:val="005902FD"/>
    <w:rsid w:val="005908DE"/>
    <w:rsid w:val="005908E2"/>
    <w:rsid w:val="005915D8"/>
    <w:rsid w:val="00592655"/>
    <w:rsid w:val="00592E21"/>
    <w:rsid w:val="00594CB3"/>
    <w:rsid w:val="00594D43"/>
    <w:rsid w:val="005955BA"/>
    <w:rsid w:val="00596092"/>
    <w:rsid w:val="005973BC"/>
    <w:rsid w:val="005A0067"/>
    <w:rsid w:val="005A17F3"/>
    <w:rsid w:val="005A1EFC"/>
    <w:rsid w:val="005A2834"/>
    <w:rsid w:val="005A2B40"/>
    <w:rsid w:val="005A3B17"/>
    <w:rsid w:val="005A4641"/>
    <w:rsid w:val="005A5E8C"/>
    <w:rsid w:val="005A60E0"/>
    <w:rsid w:val="005A6CFA"/>
    <w:rsid w:val="005A7384"/>
    <w:rsid w:val="005A74E5"/>
    <w:rsid w:val="005A7ED7"/>
    <w:rsid w:val="005B012E"/>
    <w:rsid w:val="005B027C"/>
    <w:rsid w:val="005B04B6"/>
    <w:rsid w:val="005B08B0"/>
    <w:rsid w:val="005B2B8C"/>
    <w:rsid w:val="005B4652"/>
    <w:rsid w:val="005B518E"/>
    <w:rsid w:val="005B5E09"/>
    <w:rsid w:val="005B5F1F"/>
    <w:rsid w:val="005B675D"/>
    <w:rsid w:val="005B6AF8"/>
    <w:rsid w:val="005C0725"/>
    <w:rsid w:val="005C135E"/>
    <w:rsid w:val="005C2298"/>
    <w:rsid w:val="005C3D9E"/>
    <w:rsid w:val="005C52C3"/>
    <w:rsid w:val="005C5584"/>
    <w:rsid w:val="005C61E2"/>
    <w:rsid w:val="005C6D36"/>
    <w:rsid w:val="005C73C7"/>
    <w:rsid w:val="005C76A4"/>
    <w:rsid w:val="005D0001"/>
    <w:rsid w:val="005D078F"/>
    <w:rsid w:val="005D0941"/>
    <w:rsid w:val="005D0CD0"/>
    <w:rsid w:val="005D1C67"/>
    <w:rsid w:val="005D2CC0"/>
    <w:rsid w:val="005D389B"/>
    <w:rsid w:val="005D3D43"/>
    <w:rsid w:val="005D524D"/>
    <w:rsid w:val="005D5C60"/>
    <w:rsid w:val="005D61C7"/>
    <w:rsid w:val="005D73DF"/>
    <w:rsid w:val="005D7E7F"/>
    <w:rsid w:val="005E045B"/>
    <w:rsid w:val="005E1401"/>
    <w:rsid w:val="005E18D5"/>
    <w:rsid w:val="005E302A"/>
    <w:rsid w:val="005E3555"/>
    <w:rsid w:val="005E390D"/>
    <w:rsid w:val="005E40F5"/>
    <w:rsid w:val="005E42DF"/>
    <w:rsid w:val="005E4A1B"/>
    <w:rsid w:val="005E4B3A"/>
    <w:rsid w:val="005E4EFE"/>
    <w:rsid w:val="005E4F45"/>
    <w:rsid w:val="005E51E4"/>
    <w:rsid w:val="005E5619"/>
    <w:rsid w:val="005E5F9C"/>
    <w:rsid w:val="005F0CF4"/>
    <w:rsid w:val="005F1F8C"/>
    <w:rsid w:val="005F2A33"/>
    <w:rsid w:val="005F2C40"/>
    <w:rsid w:val="005F2E05"/>
    <w:rsid w:val="005F40B6"/>
    <w:rsid w:val="005F4101"/>
    <w:rsid w:val="005F419B"/>
    <w:rsid w:val="005F5BCB"/>
    <w:rsid w:val="00600050"/>
    <w:rsid w:val="006005BA"/>
    <w:rsid w:val="00600AB9"/>
    <w:rsid w:val="006012C4"/>
    <w:rsid w:val="006015C5"/>
    <w:rsid w:val="00601745"/>
    <w:rsid w:val="00602B63"/>
    <w:rsid w:val="00603520"/>
    <w:rsid w:val="00604606"/>
    <w:rsid w:val="0060506A"/>
    <w:rsid w:val="0060561D"/>
    <w:rsid w:val="00605DB1"/>
    <w:rsid w:val="00605FFC"/>
    <w:rsid w:val="00606459"/>
    <w:rsid w:val="00606E47"/>
    <w:rsid w:val="00610A7D"/>
    <w:rsid w:val="00610BFE"/>
    <w:rsid w:val="0061123F"/>
    <w:rsid w:val="00611792"/>
    <w:rsid w:val="00611985"/>
    <w:rsid w:val="00612505"/>
    <w:rsid w:val="00613677"/>
    <w:rsid w:val="006145EB"/>
    <w:rsid w:val="00615101"/>
    <w:rsid w:val="0061536A"/>
    <w:rsid w:val="00615557"/>
    <w:rsid w:val="006158E8"/>
    <w:rsid w:val="00616033"/>
    <w:rsid w:val="00617BCC"/>
    <w:rsid w:val="00620AF9"/>
    <w:rsid w:val="00621A85"/>
    <w:rsid w:val="00622256"/>
    <w:rsid w:val="00622580"/>
    <w:rsid w:val="00623D76"/>
    <w:rsid w:val="00623F8F"/>
    <w:rsid w:val="00624353"/>
    <w:rsid w:val="006252EA"/>
    <w:rsid w:val="006254BE"/>
    <w:rsid w:val="00625FC6"/>
    <w:rsid w:val="006269E6"/>
    <w:rsid w:val="00626DED"/>
    <w:rsid w:val="00627508"/>
    <w:rsid w:val="00627E36"/>
    <w:rsid w:val="00630335"/>
    <w:rsid w:val="006304C0"/>
    <w:rsid w:val="00630C22"/>
    <w:rsid w:val="006316E6"/>
    <w:rsid w:val="0063198F"/>
    <w:rsid w:val="006319ED"/>
    <w:rsid w:val="00631A28"/>
    <w:rsid w:val="00631E0E"/>
    <w:rsid w:val="0063446D"/>
    <w:rsid w:val="006345F1"/>
    <w:rsid w:val="00634732"/>
    <w:rsid w:val="00634CDA"/>
    <w:rsid w:val="00635BCD"/>
    <w:rsid w:val="006375B3"/>
    <w:rsid w:val="00637A81"/>
    <w:rsid w:val="00640169"/>
    <w:rsid w:val="0064105C"/>
    <w:rsid w:val="00641968"/>
    <w:rsid w:val="0064212A"/>
    <w:rsid w:val="00642CEF"/>
    <w:rsid w:val="0064318A"/>
    <w:rsid w:val="006438AE"/>
    <w:rsid w:val="00643E72"/>
    <w:rsid w:val="006443A0"/>
    <w:rsid w:val="00645141"/>
    <w:rsid w:val="006500B6"/>
    <w:rsid w:val="00650542"/>
    <w:rsid w:val="00650892"/>
    <w:rsid w:val="00651639"/>
    <w:rsid w:val="00651885"/>
    <w:rsid w:val="00652103"/>
    <w:rsid w:val="006529D6"/>
    <w:rsid w:val="00653A71"/>
    <w:rsid w:val="00653B63"/>
    <w:rsid w:val="00653FF5"/>
    <w:rsid w:val="00654618"/>
    <w:rsid w:val="006567F1"/>
    <w:rsid w:val="0066183B"/>
    <w:rsid w:val="0066284D"/>
    <w:rsid w:val="00662C71"/>
    <w:rsid w:val="00662FE8"/>
    <w:rsid w:val="006634B1"/>
    <w:rsid w:val="00664ACE"/>
    <w:rsid w:val="00664DCF"/>
    <w:rsid w:val="00665B61"/>
    <w:rsid w:val="00665F2C"/>
    <w:rsid w:val="006663D0"/>
    <w:rsid w:val="00666412"/>
    <w:rsid w:val="00666942"/>
    <w:rsid w:val="00667D2A"/>
    <w:rsid w:val="00670C93"/>
    <w:rsid w:val="00670D70"/>
    <w:rsid w:val="00670EF3"/>
    <w:rsid w:val="0067225D"/>
    <w:rsid w:val="00672558"/>
    <w:rsid w:val="00672625"/>
    <w:rsid w:val="00673D61"/>
    <w:rsid w:val="00673DB5"/>
    <w:rsid w:val="00675443"/>
    <w:rsid w:val="00675D5A"/>
    <w:rsid w:val="0067602B"/>
    <w:rsid w:val="00676DAF"/>
    <w:rsid w:val="00680191"/>
    <w:rsid w:val="0068064F"/>
    <w:rsid w:val="00680DFD"/>
    <w:rsid w:val="00681746"/>
    <w:rsid w:val="00681C7F"/>
    <w:rsid w:val="00681DC6"/>
    <w:rsid w:val="00681E40"/>
    <w:rsid w:val="00681F60"/>
    <w:rsid w:val="0068202C"/>
    <w:rsid w:val="0068211E"/>
    <w:rsid w:val="006823A7"/>
    <w:rsid w:val="00682448"/>
    <w:rsid w:val="00682516"/>
    <w:rsid w:val="00682B69"/>
    <w:rsid w:val="006838AB"/>
    <w:rsid w:val="00684847"/>
    <w:rsid w:val="006865E1"/>
    <w:rsid w:val="00690624"/>
    <w:rsid w:val="00690643"/>
    <w:rsid w:val="00690FB8"/>
    <w:rsid w:val="0069161F"/>
    <w:rsid w:val="00691921"/>
    <w:rsid w:val="00693003"/>
    <w:rsid w:val="006945FF"/>
    <w:rsid w:val="00695208"/>
    <w:rsid w:val="006953CB"/>
    <w:rsid w:val="00696C6A"/>
    <w:rsid w:val="00696EDE"/>
    <w:rsid w:val="00697065"/>
    <w:rsid w:val="00697DE0"/>
    <w:rsid w:val="006A1ED0"/>
    <w:rsid w:val="006A3742"/>
    <w:rsid w:val="006A55BC"/>
    <w:rsid w:val="006A5AC8"/>
    <w:rsid w:val="006A5BBB"/>
    <w:rsid w:val="006A73C9"/>
    <w:rsid w:val="006B006C"/>
    <w:rsid w:val="006B0D20"/>
    <w:rsid w:val="006B1C28"/>
    <w:rsid w:val="006B24C8"/>
    <w:rsid w:val="006B2734"/>
    <w:rsid w:val="006B51D2"/>
    <w:rsid w:val="006B533F"/>
    <w:rsid w:val="006B5751"/>
    <w:rsid w:val="006B5804"/>
    <w:rsid w:val="006B5DF6"/>
    <w:rsid w:val="006B6FCD"/>
    <w:rsid w:val="006B7114"/>
    <w:rsid w:val="006B78D7"/>
    <w:rsid w:val="006C1B71"/>
    <w:rsid w:val="006C2293"/>
    <w:rsid w:val="006C32BE"/>
    <w:rsid w:val="006C3F13"/>
    <w:rsid w:val="006C47A1"/>
    <w:rsid w:val="006C50E6"/>
    <w:rsid w:val="006C5B59"/>
    <w:rsid w:val="006C628D"/>
    <w:rsid w:val="006C6AAE"/>
    <w:rsid w:val="006D0365"/>
    <w:rsid w:val="006D0563"/>
    <w:rsid w:val="006D07AE"/>
    <w:rsid w:val="006D10D5"/>
    <w:rsid w:val="006D13F1"/>
    <w:rsid w:val="006D18C6"/>
    <w:rsid w:val="006D36AC"/>
    <w:rsid w:val="006D36DC"/>
    <w:rsid w:val="006D3919"/>
    <w:rsid w:val="006D5E14"/>
    <w:rsid w:val="006D6E50"/>
    <w:rsid w:val="006D7184"/>
    <w:rsid w:val="006D7821"/>
    <w:rsid w:val="006E00E8"/>
    <w:rsid w:val="006E0B46"/>
    <w:rsid w:val="006E20F6"/>
    <w:rsid w:val="006E23A8"/>
    <w:rsid w:val="006E2C02"/>
    <w:rsid w:val="006E2E3C"/>
    <w:rsid w:val="006E36F3"/>
    <w:rsid w:val="006E37B2"/>
    <w:rsid w:val="006E417B"/>
    <w:rsid w:val="006E5220"/>
    <w:rsid w:val="006E5664"/>
    <w:rsid w:val="006E5FBC"/>
    <w:rsid w:val="006E6341"/>
    <w:rsid w:val="006E6EAD"/>
    <w:rsid w:val="006E72BE"/>
    <w:rsid w:val="006E7380"/>
    <w:rsid w:val="006E76AA"/>
    <w:rsid w:val="006E7839"/>
    <w:rsid w:val="006F13EE"/>
    <w:rsid w:val="006F2382"/>
    <w:rsid w:val="006F2A8F"/>
    <w:rsid w:val="006F3F92"/>
    <w:rsid w:val="006F404E"/>
    <w:rsid w:val="006F47BA"/>
    <w:rsid w:val="006F47ED"/>
    <w:rsid w:val="006F4E6C"/>
    <w:rsid w:val="006F53A8"/>
    <w:rsid w:val="006F5C5B"/>
    <w:rsid w:val="006F5DDF"/>
    <w:rsid w:val="006F5ED4"/>
    <w:rsid w:val="006F63B5"/>
    <w:rsid w:val="006F6621"/>
    <w:rsid w:val="006F6728"/>
    <w:rsid w:val="006F765C"/>
    <w:rsid w:val="006F797F"/>
    <w:rsid w:val="006F7E71"/>
    <w:rsid w:val="0070014E"/>
    <w:rsid w:val="00700ADC"/>
    <w:rsid w:val="007019AC"/>
    <w:rsid w:val="00701ACC"/>
    <w:rsid w:val="00701D34"/>
    <w:rsid w:val="007046E2"/>
    <w:rsid w:val="00704975"/>
    <w:rsid w:val="00705414"/>
    <w:rsid w:val="007062CD"/>
    <w:rsid w:val="007064FF"/>
    <w:rsid w:val="007107AC"/>
    <w:rsid w:val="007113B1"/>
    <w:rsid w:val="007117F5"/>
    <w:rsid w:val="00711A3D"/>
    <w:rsid w:val="00712085"/>
    <w:rsid w:val="007125BA"/>
    <w:rsid w:val="0071295D"/>
    <w:rsid w:val="00712F83"/>
    <w:rsid w:val="007134C1"/>
    <w:rsid w:val="007147CB"/>
    <w:rsid w:val="007159EE"/>
    <w:rsid w:val="00715AEE"/>
    <w:rsid w:val="00715F35"/>
    <w:rsid w:val="00715F64"/>
    <w:rsid w:val="0071600A"/>
    <w:rsid w:val="007161B8"/>
    <w:rsid w:val="0071634F"/>
    <w:rsid w:val="007169E5"/>
    <w:rsid w:val="007170A8"/>
    <w:rsid w:val="0072122C"/>
    <w:rsid w:val="007212C4"/>
    <w:rsid w:val="00722472"/>
    <w:rsid w:val="007225C7"/>
    <w:rsid w:val="00722DC3"/>
    <w:rsid w:val="0072363D"/>
    <w:rsid w:val="0072429F"/>
    <w:rsid w:val="00724885"/>
    <w:rsid w:val="00726861"/>
    <w:rsid w:val="00726BCF"/>
    <w:rsid w:val="007276DA"/>
    <w:rsid w:val="00727E3C"/>
    <w:rsid w:val="00730906"/>
    <w:rsid w:val="00730D3D"/>
    <w:rsid w:val="007325DC"/>
    <w:rsid w:val="007332EF"/>
    <w:rsid w:val="00733CE7"/>
    <w:rsid w:val="007341BF"/>
    <w:rsid w:val="0073475B"/>
    <w:rsid w:val="00734E0D"/>
    <w:rsid w:val="007359DD"/>
    <w:rsid w:val="00736DEF"/>
    <w:rsid w:val="0073708A"/>
    <w:rsid w:val="00737272"/>
    <w:rsid w:val="007403F8"/>
    <w:rsid w:val="0074078F"/>
    <w:rsid w:val="00740FC5"/>
    <w:rsid w:val="007412EA"/>
    <w:rsid w:val="00741E9E"/>
    <w:rsid w:val="00743B98"/>
    <w:rsid w:val="00744CE1"/>
    <w:rsid w:val="00744F6B"/>
    <w:rsid w:val="00745739"/>
    <w:rsid w:val="0074584E"/>
    <w:rsid w:val="00746F72"/>
    <w:rsid w:val="00747384"/>
    <w:rsid w:val="007473BE"/>
    <w:rsid w:val="007474A1"/>
    <w:rsid w:val="00747B2F"/>
    <w:rsid w:val="0075083A"/>
    <w:rsid w:val="00750F9C"/>
    <w:rsid w:val="00752435"/>
    <w:rsid w:val="00752B47"/>
    <w:rsid w:val="00753612"/>
    <w:rsid w:val="007536DF"/>
    <w:rsid w:val="00753A4B"/>
    <w:rsid w:val="00753A9A"/>
    <w:rsid w:val="00753D01"/>
    <w:rsid w:val="007543B0"/>
    <w:rsid w:val="0075449E"/>
    <w:rsid w:val="0075535F"/>
    <w:rsid w:val="00755673"/>
    <w:rsid w:val="00756A02"/>
    <w:rsid w:val="00757E45"/>
    <w:rsid w:val="00760EF5"/>
    <w:rsid w:val="00761DFC"/>
    <w:rsid w:val="0076306B"/>
    <w:rsid w:val="00763509"/>
    <w:rsid w:val="00763AFC"/>
    <w:rsid w:val="00763FA8"/>
    <w:rsid w:val="00763FD7"/>
    <w:rsid w:val="007648DA"/>
    <w:rsid w:val="00764D47"/>
    <w:rsid w:val="007652E0"/>
    <w:rsid w:val="0076650D"/>
    <w:rsid w:val="007666B5"/>
    <w:rsid w:val="00766CF2"/>
    <w:rsid w:val="007675A1"/>
    <w:rsid w:val="007714CB"/>
    <w:rsid w:val="0077220E"/>
    <w:rsid w:val="0077245A"/>
    <w:rsid w:val="00772C8A"/>
    <w:rsid w:val="007739AE"/>
    <w:rsid w:val="00773B47"/>
    <w:rsid w:val="00773DAA"/>
    <w:rsid w:val="007746F4"/>
    <w:rsid w:val="00777C48"/>
    <w:rsid w:val="0078027E"/>
    <w:rsid w:val="0078040A"/>
    <w:rsid w:val="007804D0"/>
    <w:rsid w:val="0078072A"/>
    <w:rsid w:val="007813A8"/>
    <w:rsid w:val="007828E6"/>
    <w:rsid w:val="00782BFD"/>
    <w:rsid w:val="00782E27"/>
    <w:rsid w:val="007831B9"/>
    <w:rsid w:val="0078430E"/>
    <w:rsid w:val="007851AC"/>
    <w:rsid w:val="007853AF"/>
    <w:rsid w:val="00786513"/>
    <w:rsid w:val="00786545"/>
    <w:rsid w:val="00786C75"/>
    <w:rsid w:val="007871D9"/>
    <w:rsid w:val="0078758E"/>
    <w:rsid w:val="007876CC"/>
    <w:rsid w:val="00787DE2"/>
    <w:rsid w:val="007903AF"/>
    <w:rsid w:val="0079058D"/>
    <w:rsid w:val="007919B1"/>
    <w:rsid w:val="0079207B"/>
    <w:rsid w:val="007927AB"/>
    <w:rsid w:val="0079308A"/>
    <w:rsid w:val="007957D1"/>
    <w:rsid w:val="0079586E"/>
    <w:rsid w:val="0079637E"/>
    <w:rsid w:val="00796DAD"/>
    <w:rsid w:val="00796E2A"/>
    <w:rsid w:val="007970F5"/>
    <w:rsid w:val="007A0679"/>
    <w:rsid w:val="007A0918"/>
    <w:rsid w:val="007A158F"/>
    <w:rsid w:val="007A160C"/>
    <w:rsid w:val="007A2017"/>
    <w:rsid w:val="007A2187"/>
    <w:rsid w:val="007A29BC"/>
    <w:rsid w:val="007A2AB3"/>
    <w:rsid w:val="007A2B0C"/>
    <w:rsid w:val="007A39BB"/>
    <w:rsid w:val="007A3A3E"/>
    <w:rsid w:val="007A447A"/>
    <w:rsid w:val="007A50EC"/>
    <w:rsid w:val="007A535C"/>
    <w:rsid w:val="007A565B"/>
    <w:rsid w:val="007A56D9"/>
    <w:rsid w:val="007A5938"/>
    <w:rsid w:val="007A5979"/>
    <w:rsid w:val="007A5B38"/>
    <w:rsid w:val="007A6048"/>
    <w:rsid w:val="007A630A"/>
    <w:rsid w:val="007A63FC"/>
    <w:rsid w:val="007A7BD7"/>
    <w:rsid w:val="007A7D13"/>
    <w:rsid w:val="007A7E89"/>
    <w:rsid w:val="007B0BC5"/>
    <w:rsid w:val="007B0C08"/>
    <w:rsid w:val="007B2A03"/>
    <w:rsid w:val="007B3E96"/>
    <w:rsid w:val="007B400D"/>
    <w:rsid w:val="007B5D65"/>
    <w:rsid w:val="007B6067"/>
    <w:rsid w:val="007B615F"/>
    <w:rsid w:val="007B68BD"/>
    <w:rsid w:val="007B6943"/>
    <w:rsid w:val="007B6AEB"/>
    <w:rsid w:val="007B7326"/>
    <w:rsid w:val="007B74A5"/>
    <w:rsid w:val="007B7A36"/>
    <w:rsid w:val="007C065B"/>
    <w:rsid w:val="007C0B14"/>
    <w:rsid w:val="007C0CDE"/>
    <w:rsid w:val="007C205D"/>
    <w:rsid w:val="007C4244"/>
    <w:rsid w:val="007C4352"/>
    <w:rsid w:val="007C43EE"/>
    <w:rsid w:val="007C4746"/>
    <w:rsid w:val="007C4A39"/>
    <w:rsid w:val="007C77D3"/>
    <w:rsid w:val="007C780B"/>
    <w:rsid w:val="007C7ADC"/>
    <w:rsid w:val="007C7B2E"/>
    <w:rsid w:val="007D25E5"/>
    <w:rsid w:val="007D30E7"/>
    <w:rsid w:val="007D352F"/>
    <w:rsid w:val="007D42E1"/>
    <w:rsid w:val="007D50F5"/>
    <w:rsid w:val="007D5932"/>
    <w:rsid w:val="007D607F"/>
    <w:rsid w:val="007D6316"/>
    <w:rsid w:val="007E0D78"/>
    <w:rsid w:val="007E1664"/>
    <w:rsid w:val="007E1C81"/>
    <w:rsid w:val="007E207E"/>
    <w:rsid w:val="007E3443"/>
    <w:rsid w:val="007E3F89"/>
    <w:rsid w:val="007E4D99"/>
    <w:rsid w:val="007E58DB"/>
    <w:rsid w:val="007E5B9F"/>
    <w:rsid w:val="007E5EB6"/>
    <w:rsid w:val="007E73C2"/>
    <w:rsid w:val="007E76C9"/>
    <w:rsid w:val="007E7BE5"/>
    <w:rsid w:val="007E7C8C"/>
    <w:rsid w:val="007F17B5"/>
    <w:rsid w:val="007F1E26"/>
    <w:rsid w:val="007F2102"/>
    <w:rsid w:val="007F3344"/>
    <w:rsid w:val="007F37A7"/>
    <w:rsid w:val="007F3C81"/>
    <w:rsid w:val="007F411A"/>
    <w:rsid w:val="007F53CE"/>
    <w:rsid w:val="007F6335"/>
    <w:rsid w:val="007F6606"/>
    <w:rsid w:val="007F77CE"/>
    <w:rsid w:val="007F7FBE"/>
    <w:rsid w:val="0080039B"/>
    <w:rsid w:val="008019C8"/>
    <w:rsid w:val="00801FBA"/>
    <w:rsid w:val="00802E6F"/>
    <w:rsid w:val="00802F71"/>
    <w:rsid w:val="008031E8"/>
    <w:rsid w:val="00803359"/>
    <w:rsid w:val="008044AD"/>
    <w:rsid w:val="008059FE"/>
    <w:rsid w:val="00805B64"/>
    <w:rsid w:val="00805F48"/>
    <w:rsid w:val="00807125"/>
    <w:rsid w:val="00807CE8"/>
    <w:rsid w:val="008109F0"/>
    <w:rsid w:val="00811660"/>
    <w:rsid w:val="00812D12"/>
    <w:rsid w:val="00814681"/>
    <w:rsid w:val="008146E9"/>
    <w:rsid w:val="00814E79"/>
    <w:rsid w:val="008155C0"/>
    <w:rsid w:val="00815C79"/>
    <w:rsid w:val="00815D17"/>
    <w:rsid w:val="00815F4F"/>
    <w:rsid w:val="0081611F"/>
    <w:rsid w:val="00816EA2"/>
    <w:rsid w:val="00817295"/>
    <w:rsid w:val="0082159E"/>
    <w:rsid w:val="008220F9"/>
    <w:rsid w:val="00823083"/>
    <w:rsid w:val="0082382D"/>
    <w:rsid w:val="0082409F"/>
    <w:rsid w:val="00824A34"/>
    <w:rsid w:val="008251BD"/>
    <w:rsid w:val="00826385"/>
    <w:rsid w:val="00826D3E"/>
    <w:rsid w:val="00826DCA"/>
    <w:rsid w:val="00830BEF"/>
    <w:rsid w:val="00831720"/>
    <w:rsid w:val="00831CC7"/>
    <w:rsid w:val="00831DC9"/>
    <w:rsid w:val="008321F9"/>
    <w:rsid w:val="0083231F"/>
    <w:rsid w:val="00832C8E"/>
    <w:rsid w:val="00833480"/>
    <w:rsid w:val="008348AB"/>
    <w:rsid w:val="00834F61"/>
    <w:rsid w:val="00835974"/>
    <w:rsid w:val="00835F2B"/>
    <w:rsid w:val="0083756D"/>
    <w:rsid w:val="00837D32"/>
    <w:rsid w:val="00837E1A"/>
    <w:rsid w:val="00840495"/>
    <w:rsid w:val="0084086B"/>
    <w:rsid w:val="00841129"/>
    <w:rsid w:val="00841748"/>
    <w:rsid w:val="0084194B"/>
    <w:rsid w:val="00843486"/>
    <w:rsid w:val="008437C9"/>
    <w:rsid w:val="008439EB"/>
    <w:rsid w:val="00844996"/>
    <w:rsid w:val="008449AE"/>
    <w:rsid w:val="0084578D"/>
    <w:rsid w:val="008510CE"/>
    <w:rsid w:val="008510D6"/>
    <w:rsid w:val="0085125E"/>
    <w:rsid w:val="008512E9"/>
    <w:rsid w:val="00852FC0"/>
    <w:rsid w:val="0085369E"/>
    <w:rsid w:val="008537CE"/>
    <w:rsid w:val="008539A7"/>
    <w:rsid w:val="008547E5"/>
    <w:rsid w:val="00854CDF"/>
    <w:rsid w:val="00854D04"/>
    <w:rsid w:val="0085524C"/>
    <w:rsid w:val="008558D5"/>
    <w:rsid w:val="00856385"/>
    <w:rsid w:val="0085670A"/>
    <w:rsid w:val="00856863"/>
    <w:rsid w:val="0085766B"/>
    <w:rsid w:val="008602BA"/>
    <w:rsid w:val="0086135B"/>
    <w:rsid w:val="00861664"/>
    <w:rsid w:val="00863CDD"/>
    <w:rsid w:val="00863D7F"/>
    <w:rsid w:val="00864228"/>
    <w:rsid w:val="00864A51"/>
    <w:rsid w:val="008653BA"/>
    <w:rsid w:val="008658D5"/>
    <w:rsid w:val="00865DFE"/>
    <w:rsid w:val="00866A76"/>
    <w:rsid w:val="00870A8A"/>
    <w:rsid w:val="00870E94"/>
    <w:rsid w:val="00870EB4"/>
    <w:rsid w:val="00871501"/>
    <w:rsid w:val="008732D7"/>
    <w:rsid w:val="008737C3"/>
    <w:rsid w:val="00873C69"/>
    <w:rsid w:val="008740D2"/>
    <w:rsid w:val="008744FB"/>
    <w:rsid w:val="008749D1"/>
    <w:rsid w:val="00874C67"/>
    <w:rsid w:val="00874C90"/>
    <w:rsid w:val="00874D3F"/>
    <w:rsid w:val="008750C4"/>
    <w:rsid w:val="00875754"/>
    <w:rsid w:val="0087588D"/>
    <w:rsid w:val="00875CFB"/>
    <w:rsid w:val="00875F90"/>
    <w:rsid w:val="00876019"/>
    <w:rsid w:val="00876F95"/>
    <w:rsid w:val="008770CA"/>
    <w:rsid w:val="008772CF"/>
    <w:rsid w:val="008775A0"/>
    <w:rsid w:val="008803AC"/>
    <w:rsid w:val="0088084B"/>
    <w:rsid w:val="00880C66"/>
    <w:rsid w:val="00880E17"/>
    <w:rsid w:val="00881412"/>
    <w:rsid w:val="008814AD"/>
    <w:rsid w:val="00881572"/>
    <w:rsid w:val="008820CC"/>
    <w:rsid w:val="00882838"/>
    <w:rsid w:val="00882BA4"/>
    <w:rsid w:val="008838A5"/>
    <w:rsid w:val="00883A31"/>
    <w:rsid w:val="008842F7"/>
    <w:rsid w:val="008852C2"/>
    <w:rsid w:val="00885576"/>
    <w:rsid w:val="008856AC"/>
    <w:rsid w:val="00885914"/>
    <w:rsid w:val="00885C3F"/>
    <w:rsid w:val="00885EB7"/>
    <w:rsid w:val="00886E71"/>
    <w:rsid w:val="00890954"/>
    <w:rsid w:val="00890ADD"/>
    <w:rsid w:val="00891595"/>
    <w:rsid w:val="00891DCB"/>
    <w:rsid w:val="00892F12"/>
    <w:rsid w:val="008932BF"/>
    <w:rsid w:val="008934B2"/>
    <w:rsid w:val="00893E13"/>
    <w:rsid w:val="008945F0"/>
    <w:rsid w:val="0089543F"/>
    <w:rsid w:val="0089571E"/>
    <w:rsid w:val="0089611E"/>
    <w:rsid w:val="0089640D"/>
    <w:rsid w:val="008968D1"/>
    <w:rsid w:val="008973EA"/>
    <w:rsid w:val="00897794"/>
    <w:rsid w:val="00897BD1"/>
    <w:rsid w:val="008A0064"/>
    <w:rsid w:val="008A0A18"/>
    <w:rsid w:val="008A109A"/>
    <w:rsid w:val="008A1546"/>
    <w:rsid w:val="008A1778"/>
    <w:rsid w:val="008A1A1D"/>
    <w:rsid w:val="008A1F3E"/>
    <w:rsid w:val="008A3341"/>
    <w:rsid w:val="008A3FDE"/>
    <w:rsid w:val="008A47C3"/>
    <w:rsid w:val="008A4838"/>
    <w:rsid w:val="008A6E75"/>
    <w:rsid w:val="008A7194"/>
    <w:rsid w:val="008B129B"/>
    <w:rsid w:val="008B20C3"/>
    <w:rsid w:val="008B2F3B"/>
    <w:rsid w:val="008B37EB"/>
    <w:rsid w:val="008B4878"/>
    <w:rsid w:val="008B5239"/>
    <w:rsid w:val="008B5297"/>
    <w:rsid w:val="008B5B92"/>
    <w:rsid w:val="008B6722"/>
    <w:rsid w:val="008B6D43"/>
    <w:rsid w:val="008C02FC"/>
    <w:rsid w:val="008C044D"/>
    <w:rsid w:val="008C0E98"/>
    <w:rsid w:val="008C2284"/>
    <w:rsid w:val="008C26BA"/>
    <w:rsid w:val="008C28DA"/>
    <w:rsid w:val="008C2DEF"/>
    <w:rsid w:val="008C58B4"/>
    <w:rsid w:val="008C5E53"/>
    <w:rsid w:val="008C613F"/>
    <w:rsid w:val="008C6932"/>
    <w:rsid w:val="008D012E"/>
    <w:rsid w:val="008D05C5"/>
    <w:rsid w:val="008D1E37"/>
    <w:rsid w:val="008D2C39"/>
    <w:rsid w:val="008D2F9B"/>
    <w:rsid w:val="008D62E9"/>
    <w:rsid w:val="008D6AD3"/>
    <w:rsid w:val="008D7821"/>
    <w:rsid w:val="008D7C7C"/>
    <w:rsid w:val="008D7E2D"/>
    <w:rsid w:val="008E12BD"/>
    <w:rsid w:val="008E27A6"/>
    <w:rsid w:val="008E2B55"/>
    <w:rsid w:val="008E2CFA"/>
    <w:rsid w:val="008E43D7"/>
    <w:rsid w:val="008E4676"/>
    <w:rsid w:val="008E469B"/>
    <w:rsid w:val="008E497A"/>
    <w:rsid w:val="008E50E8"/>
    <w:rsid w:val="008E5866"/>
    <w:rsid w:val="008E6101"/>
    <w:rsid w:val="008E6527"/>
    <w:rsid w:val="008E78CF"/>
    <w:rsid w:val="008F06FF"/>
    <w:rsid w:val="008F1707"/>
    <w:rsid w:val="008F1869"/>
    <w:rsid w:val="008F2657"/>
    <w:rsid w:val="008F2D19"/>
    <w:rsid w:val="008F3389"/>
    <w:rsid w:val="008F395E"/>
    <w:rsid w:val="008F4217"/>
    <w:rsid w:val="008F5674"/>
    <w:rsid w:val="008F66A9"/>
    <w:rsid w:val="009008D1"/>
    <w:rsid w:val="00901104"/>
    <w:rsid w:val="0090182B"/>
    <w:rsid w:val="0090198F"/>
    <w:rsid w:val="00901F0B"/>
    <w:rsid w:val="00901F67"/>
    <w:rsid w:val="009021C8"/>
    <w:rsid w:val="009024BA"/>
    <w:rsid w:val="009024FF"/>
    <w:rsid w:val="00902A70"/>
    <w:rsid w:val="009035E9"/>
    <w:rsid w:val="009037D4"/>
    <w:rsid w:val="00903DFE"/>
    <w:rsid w:val="00903E91"/>
    <w:rsid w:val="00905210"/>
    <w:rsid w:val="00905E93"/>
    <w:rsid w:val="0090622F"/>
    <w:rsid w:val="00906D57"/>
    <w:rsid w:val="00906DA6"/>
    <w:rsid w:val="00907D53"/>
    <w:rsid w:val="009108A4"/>
    <w:rsid w:val="00911115"/>
    <w:rsid w:val="0091171E"/>
    <w:rsid w:val="00912780"/>
    <w:rsid w:val="0091540B"/>
    <w:rsid w:val="00915433"/>
    <w:rsid w:val="009154DA"/>
    <w:rsid w:val="0091570F"/>
    <w:rsid w:val="00915E58"/>
    <w:rsid w:val="009160F3"/>
    <w:rsid w:val="009163EE"/>
    <w:rsid w:val="00916C61"/>
    <w:rsid w:val="009177A5"/>
    <w:rsid w:val="009179C8"/>
    <w:rsid w:val="00917EC9"/>
    <w:rsid w:val="0092175B"/>
    <w:rsid w:val="009219F5"/>
    <w:rsid w:val="00921DE8"/>
    <w:rsid w:val="00921E27"/>
    <w:rsid w:val="00922322"/>
    <w:rsid w:val="009237AC"/>
    <w:rsid w:val="00923D26"/>
    <w:rsid w:val="0092420A"/>
    <w:rsid w:val="00924575"/>
    <w:rsid w:val="00925D7B"/>
    <w:rsid w:val="0092602F"/>
    <w:rsid w:val="00926922"/>
    <w:rsid w:val="00927273"/>
    <w:rsid w:val="00927DE6"/>
    <w:rsid w:val="00930096"/>
    <w:rsid w:val="00931439"/>
    <w:rsid w:val="00931B46"/>
    <w:rsid w:val="00932322"/>
    <w:rsid w:val="0093270F"/>
    <w:rsid w:val="00932D60"/>
    <w:rsid w:val="00932DE5"/>
    <w:rsid w:val="00932F60"/>
    <w:rsid w:val="009332B3"/>
    <w:rsid w:val="00933374"/>
    <w:rsid w:val="00933FB6"/>
    <w:rsid w:val="0093710C"/>
    <w:rsid w:val="00937867"/>
    <w:rsid w:val="009402CB"/>
    <w:rsid w:val="00940860"/>
    <w:rsid w:val="009408D5"/>
    <w:rsid w:val="00941710"/>
    <w:rsid w:val="00943274"/>
    <w:rsid w:val="00944C49"/>
    <w:rsid w:val="00944D00"/>
    <w:rsid w:val="00944D84"/>
    <w:rsid w:val="0094648F"/>
    <w:rsid w:val="009468FC"/>
    <w:rsid w:val="00946FDC"/>
    <w:rsid w:val="009506F5"/>
    <w:rsid w:val="00951127"/>
    <w:rsid w:val="00952B8D"/>
    <w:rsid w:val="00953320"/>
    <w:rsid w:val="0095393B"/>
    <w:rsid w:val="00953968"/>
    <w:rsid w:val="009539EF"/>
    <w:rsid w:val="00955284"/>
    <w:rsid w:val="00956EEC"/>
    <w:rsid w:val="00957665"/>
    <w:rsid w:val="00957A9B"/>
    <w:rsid w:val="009605F2"/>
    <w:rsid w:val="00961093"/>
    <w:rsid w:val="0096113A"/>
    <w:rsid w:val="009615C7"/>
    <w:rsid w:val="00961F45"/>
    <w:rsid w:val="009629AA"/>
    <w:rsid w:val="00962A9B"/>
    <w:rsid w:val="00962CA4"/>
    <w:rsid w:val="00963035"/>
    <w:rsid w:val="00963A6A"/>
    <w:rsid w:val="00964711"/>
    <w:rsid w:val="0096496D"/>
    <w:rsid w:val="00964977"/>
    <w:rsid w:val="00964A0B"/>
    <w:rsid w:val="009677F0"/>
    <w:rsid w:val="00967D90"/>
    <w:rsid w:val="00967EB9"/>
    <w:rsid w:val="00970026"/>
    <w:rsid w:val="0097019E"/>
    <w:rsid w:val="0097027E"/>
    <w:rsid w:val="00971C41"/>
    <w:rsid w:val="00973DA9"/>
    <w:rsid w:val="0097410E"/>
    <w:rsid w:val="00974C57"/>
    <w:rsid w:val="00974EF2"/>
    <w:rsid w:val="009751CC"/>
    <w:rsid w:val="009752FC"/>
    <w:rsid w:val="0097623F"/>
    <w:rsid w:val="0097671E"/>
    <w:rsid w:val="0097779B"/>
    <w:rsid w:val="009800A9"/>
    <w:rsid w:val="009803D6"/>
    <w:rsid w:val="009806A4"/>
    <w:rsid w:val="0098133C"/>
    <w:rsid w:val="0098163A"/>
    <w:rsid w:val="00982A97"/>
    <w:rsid w:val="00983A2C"/>
    <w:rsid w:val="00983D01"/>
    <w:rsid w:val="00984AE9"/>
    <w:rsid w:val="0098540C"/>
    <w:rsid w:val="009854CD"/>
    <w:rsid w:val="0098639B"/>
    <w:rsid w:val="0098702D"/>
    <w:rsid w:val="0098781E"/>
    <w:rsid w:val="00987D58"/>
    <w:rsid w:val="009904FF"/>
    <w:rsid w:val="0099053D"/>
    <w:rsid w:val="0099054A"/>
    <w:rsid w:val="009907A4"/>
    <w:rsid w:val="009909C1"/>
    <w:rsid w:val="00991C58"/>
    <w:rsid w:val="0099300A"/>
    <w:rsid w:val="00993F5E"/>
    <w:rsid w:val="00994865"/>
    <w:rsid w:val="00995257"/>
    <w:rsid w:val="009952EA"/>
    <w:rsid w:val="009959F7"/>
    <w:rsid w:val="00995CB6"/>
    <w:rsid w:val="00995F69"/>
    <w:rsid w:val="00996975"/>
    <w:rsid w:val="00996A0E"/>
    <w:rsid w:val="00997045"/>
    <w:rsid w:val="00997761"/>
    <w:rsid w:val="00997C06"/>
    <w:rsid w:val="009A0776"/>
    <w:rsid w:val="009A1847"/>
    <w:rsid w:val="009A1EB3"/>
    <w:rsid w:val="009A28A1"/>
    <w:rsid w:val="009A2976"/>
    <w:rsid w:val="009A2D9F"/>
    <w:rsid w:val="009A4066"/>
    <w:rsid w:val="009A40F2"/>
    <w:rsid w:val="009A57AB"/>
    <w:rsid w:val="009A5EAA"/>
    <w:rsid w:val="009A648D"/>
    <w:rsid w:val="009A695F"/>
    <w:rsid w:val="009A6A14"/>
    <w:rsid w:val="009A6B00"/>
    <w:rsid w:val="009A6E65"/>
    <w:rsid w:val="009B05C1"/>
    <w:rsid w:val="009B2A1F"/>
    <w:rsid w:val="009B4C17"/>
    <w:rsid w:val="009B5068"/>
    <w:rsid w:val="009B52FC"/>
    <w:rsid w:val="009B6A6C"/>
    <w:rsid w:val="009B72F7"/>
    <w:rsid w:val="009B7335"/>
    <w:rsid w:val="009B73C7"/>
    <w:rsid w:val="009B75D1"/>
    <w:rsid w:val="009B7B01"/>
    <w:rsid w:val="009B7E78"/>
    <w:rsid w:val="009C2476"/>
    <w:rsid w:val="009C2F0A"/>
    <w:rsid w:val="009C45B7"/>
    <w:rsid w:val="009C4A81"/>
    <w:rsid w:val="009C53C3"/>
    <w:rsid w:val="009C5497"/>
    <w:rsid w:val="009C69F7"/>
    <w:rsid w:val="009C7988"/>
    <w:rsid w:val="009D1631"/>
    <w:rsid w:val="009D181C"/>
    <w:rsid w:val="009D24BB"/>
    <w:rsid w:val="009D2B81"/>
    <w:rsid w:val="009D3796"/>
    <w:rsid w:val="009D3C4F"/>
    <w:rsid w:val="009D4B84"/>
    <w:rsid w:val="009D5406"/>
    <w:rsid w:val="009D6002"/>
    <w:rsid w:val="009D6648"/>
    <w:rsid w:val="009D684E"/>
    <w:rsid w:val="009D7A1C"/>
    <w:rsid w:val="009E07A0"/>
    <w:rsid w:val="009E1537"/>
    <w:rsid w:val="009E1F06"/>
    <w:rsid w:val="009E2482"/>
    <w:rsid w:val="009E3A6E"/>
    <w:rsid w:val="009E5D44"/>
    <w:rsid w:val="009E61C3"/>
    <w:rsid w:val="009E6309"/>
    <w:rsid w:val="009E64EE"/>
    <w:rsid w:val="009E6682"/>
    <w:rsid w:val="009E6CAC"/>
    <w:rsid w:val="009E72D2"/>
    <w:rsid w:val="009E7D71"/>
    <w:rsid w:val="009E7E4F"/>
    <w:rsid w:val="009E7E5E"/>
    <w:rsid w:val="009F0249"/>
    <w:rsid w:val="009F1704"/>
    <w:rsid w:val="009F1E7E"/>
    <w:rsid w:val="009F1E9E"/>
    <w:rsid w:val="009F2592"/>
    <w:rsid w:val="009F2662"/>
    <w:rsid w:val="009F2D49"/>
    <w:rsid w:val="009F3CDC"/>
    <w:rsid w:val="009F3F6D"/>
    <w:rsid w:val="009F4A88"/>
    <w:rsid w:val="009F4EF5"/>
    <w:rsid w:val="009F5762"/>
    <w:rsid w:val="009F64BF"/>
    <w:rsid w:val="009F661B"/>
    <w:rsid w:val="009F779D"/>
    <w:rsid w:val="009F77D3"/>
    <w:rsid w:val="00A005B0"/>
    <w:rsid w:val="00A0090C"/>
    <w:rsid w:val="00A01130"/>
    <w:rsid w:val="00A01C0C"/>
    <w:rsid w:val="00A01DA1"/>
    <w:rsid w:val="00A02F0D"/>
    <w:rsid w:val="00A03B25"/>
    <w:rsid w:val="00A06186"/>
    <w:rsid w:val="00A06B59"/>
    <w:rsid w:val="00A074B7"/>
    <w:rsid w:val="00A075CA"/>
    <w:rsid w:val="00A10E8A"/>
    <w:rsid w:val="00A10FE5"/>
    <w:rsid w:val="00A11134"/>
    <w:rsid w:val="00A112EF"/>
    <w:rsid w:val="00A117ED"/>
    <w:rsid w:val="00A1406B"/>
    <w:rsid w:val="00A1465B"/>
    <w:rsid w:val="00A1571B"/>
    <w:rsid w:val="00A16D1B"/>
    <w:rsid w:val="00A178E2"/>
    <w:rsid w:val="00A20108"/>
    <w:rsid w:val="00A214DC"/>
    <w:rsid w:val="00A22131"/>
    <w:rsid w:val="00A227C2"/>
    <w:rsid w:val="00A234F7"/>
    <w:rsid w:val="00A243D9"/>
    <w:rsid w:val="00A24618"/>
    <w:rsid w:val="00A24626"/>
    <w:rsid w:val="00A259D4"/>
    <w:rsid w:val="00A26800"/>
    <w:rsid w:val="00A26EED"/>
    <w:rsid w:val="00A27E93"/>
    <w:rsid w:val="00A308AF"/>
    <w:rsid w:val="00A3134C"/>
    <w:rsid w:val="00A31894"/>
    <w:rsid w:val="00A31CD5"/>
    <w:rsid w:val="00A321C8"/>
    <w:rsid w:val="00A32AF1"/>
    <w:rsid w:val="00A32DB5"/>
    <w:rsid w:val="00A33D32"/>
    <w:rsid w:val="00A33F93"/>
    <w:rsid w:val="00A34712"/>
    <w:rsid w:val="00A34735"/>
    <w:rsid w:val="00A3477D"/>
    <w:rsid w:val="00A347DC"/>
    <w:rsid w:val="00A34DC8"/>
    <w:rsid w:val="00A34F7B"/>
    <w:rsid w:val="00A35266"/>
    <w:rsid w:val="00A35A7B"/>
    <w:rsid w:val="00A36128"/>
    <w:rsid w:val="00A36745"/>
    <w:rsid w:val="00A36E5D"/>
    <w:rsid w:val="00A376FF"/>
    <w:rsid w:val="00A40CEA"/>
    <w:rsid w:val="00A41C39"/>
    <w:rsid w:val="00A42243"/>
    <w:rsid w:val="00A42A1A"/>
    <w:rsid w:val="00A460EF"/>
    <w:rsid w:val="00A475BD"/>
    <w:rsid w:val="00A476E4"/>
    <w:rsid w:val="00A47B8A"/>
    <w:rsid w:val="00A505B5"/>
    <w:rsid w:val="00A506FC"/>
    <w:rsid w:val="00A50CD5"/>
    <w:rsid w:val="00A50D70"/>
    <w:rsid w:val="00A521B5"/>
    <w:rsid w:val="00A52364"/>
    <w:rsid w:val="00A52401"/>
    <w:rsid w:val="00A5338B"/>
    <w:rsid w:val="00A53496"/>
    <w:rsid w:val="00A534E0"/>
    <w:rsid w:val="00A53E43"/>
    <w:rsid w:val="00A5420A"/>
    <w:rsid w:val="00A5438D"/>
    <w:rsid w:val="00A54A90"/>
    <w:rsid w:val="00A55046"/>
    <w:rsid w:val="00A555ED"/>
    <w:rsid w:val="00A56892"/>
    <w:rsid w:val="00A56D41"/>
    <w:rsid w:val="00A577FF"/>
    <w:rsid w:val="00A60B48"/>
    <w:rsid w:val="00A60D7C"/>
    <w:rsid w:val="00A61867"/>
    <w:rsid w:val="00A61E31"/>
    <w:rsid w:val="00A63F06"/>
    <w:rsid w:val="00A64821"/>
    <w:rsid w:val="00A650B1"/>
    <w:rsid w:val="00A655C4"/>
    <w:rsid w:val="00A6594F"/>
    <w:rsid w:val="00A675D7"/>
    <w:rsid w:val="00A6792A"/>
    <w:rsid w:val="00A67ED5"/>
    <w:rsid w:val="00A7061B"/>
    <w:rsid w:val="00A735F1"/>
    <w:rsid w:val="00A73A6F"/>
    <w:rsid w:val="00A746B0"/>
    <w:rsid w:val="00A75339"/>
    <w:rsid w:val="00A76A6C"/>
    <w:rsid w:val="00A81623"/>
    <w:rsid w:val="00A8314B"/>
    <w:rsid w:val="00A84447"/>
    <w:rsid w:val="00A84675"/>
    <w:rsid w:val="00A84E17"/>
    <w:rsid w:val="00A85039"/>
    <w:rsid w:val="00A85CB2"/>
    <w:rsid w:val="00A87C86"/>
    <w:rsid w:val="00A9009F"/>
    <w:rsid w:val="00A90E04"/>
    <w:rsid w:val="00A9125B"/>
    <w:rsid w:val="00A916EE"/>
    <w:rsid w:val="00A926EC"/>
    <w:rsid w:val="00A92B4A"/>
    <w:rsid w:val="00A92E48"/>
    <w:rsid w:val="00A936F5"/>
    <w:rsid w:val="00A942C0"/>
    <w:rsid w:val="00A95CD5"/>
    <w:rsid w:val="00A97D68"/>
    <w:rsid w:val="00AA313A"/>
    <w:rsid w:val="00AA3A0E"/>
    <w:rsid w:val="00AA3B46"/>
    <w:rsid w:val="00AA3C35"/>
    <w:rsid w:val="00AA4AA7"/>
    <w:rsid w:val="00AA4B3D"/>
    <w:rsid w:val="00AA5871"/>
    <w:rsid w:val="00AA5D6A"/>
    <w:rsid w:val="00AA63A9"/>
    <w:rsid w:val="00AA6535"/>
    <w:rsid w:val="00AA6B79"/>
    <w:rsid w:val="00AA6F37"/>
    <w:rsid w:val="00AA7039"/>
    <w:rsid w:val="00AA71D1"/>
    <w:rsid w:val="00AA77EA"/>
    <w:rsid w:val="00AA7C39"/>
    <w:rsid w:val="00AA7DF5"/>
    <w:rsid w:val="00AB067D"/>
    <w:rsid w:val="00AB239C"/>
    <w:rsid w:val="00AB2C4E"/>
    <w:rsid w:val="00AB2D8B"/>
    <w:rsid w:val="00AB38FA"/>
    <w:rsid w:val="00AB4062"/>
    <w:rsid w:val="00AB4F6C"/>
    <w:rsid w:val="00AB57A9"/>
    <w:rsid w:val="00AB6206"/>
    <w:rsid w:val="00AC1D50"/>
    <w:rsid w:val="00AC3326"/>
    <w:rsid w:val="00AC4447"/>
    <w:rsid w:val="00AC49F4"/>
    <w:rsid w:val="00AC4E1B"/>
    <w:rsid w:val="00AC4F48"/>
    <w:rsid w:val="00AC590A"/>
    <w:rsid w:val="00AC5E30"/>
    <w:rsid w:val="00AC6531"/>
    <w:rsid w:val="00AC65BB"/>
    <w:rsid w:val="00AC7429"/>
    <w:rsid w:val="00AC7724"/>
    <w:rsid w:val="00AD04A0"/>
    <w:rsid w:val="00AD1347"/>
    <w:rsid w:val="00AD1356"/>
    <w:rsid w:val="00AD15A0"/>
    <w:rsid w:val="00AD35DC"/>
    <w:rsid w:val="00AD5338"/>
    <w:rsid w:val="00AD5506"/>
    <w:rsid w:val="00AD55BA"/>
    <w:rsid w:val="00AD5B2F"/>
    <w:rsid w:val="00AD6237"/>
    <w:rsid w:val="00AD6B5D"/>
    <w:rsid w:val="00AE08E1"/>
    <w:rsid w:val="00AE0BDD"/>
    <w:rsid w:val="00AE1724"/>
    <w:rsid w:val="00AE2DF3"/>
    <w:rsid w:val="00AE4F7B"/>
    <w:rsid w:val="00AE6AE6"/>
    <w:rsid w:val="00AE6CDA"/>
    <w:rsid w:val="00AE708A"/>
    <w:rsid w:val="00AF0348"/>
    <w:rsid w:val="00AF185E"/>
    <w:rsid w:val="00AF1E2F"/>
    <w:rsid w:val="00AF21CA"/>
    <w:rsid w:val="00AF2A7A"/>
    <w:rsid w:val="00AF3B77"/>
    <w:rsid w:val="00AF45D3"/>
    <w:rsid w:val="00AF4F9F"/>
    <w:rsid w:val="00AF5185"/>
    <w:rsid w:val="00AF6EBE"/>
    <w:rsid w:val="00AF73D6"/>
    <w:rsid w:val="00AF744B"/>
    <w:rsid w:val="00AF75B0"/>
    <w:rsid w:val="00B00D57"/>
    <w:rsid w:val="00B011CD"/>
    <w:rsid w:val="00B0202C"/>
    <w:rsid w:val="00B02DA1"/>
    <w:rsid w:val="00B02FCA"/>
    <w:rsid w:val="00B0538E"/>
    <w:rsid w:val="00B05714"/>
    <w:rsid w:val="00B062FF"/>
    <w:rsid w:val="00B07D51"/>
    <w:rsid w:val="00B11000"/>
    <w:rsid w:val="00B11CED"/>
    <w:rsid w:val="00B11D5F"/>
    <w:rsid w:val="00B125BD"/>
    <w:rsid w:val="00B14967"/>
    <w:rsid w:val="00B14D11"/>
    <w:rsid w:val="00B16B7C"/>
    <w:rsid w:val="00B16D93"/>
    <w:rsid w:val="00B17147"/>
    <w:rsid w:val="00B2016B"/>
    <w:rsid w:val="00B20253"/>
    <w:rsid w:val="00B202B3"/>
    <w:rsid w:val="00B206A0"/>
    <w:rsid w:val="00B20A1D"/>
    <w:rsid w:val="00B211C9"/>
    <w:rsid w:val="00B221E9"/>
    <w:rsid w:val="00B230FC"/>
    <w:rsid w:val="00B239CE"/>
    <w:rsid w:val="00B23A2F"/>
    <w:rsid w:val="00B23C08"/>
    <w:rsid w:val="00B254F9"/>
    <w:rsid w:val="00B25F38"/>
    <w:rsid w:val="00B267D5"/>
    <w:rsid w:val="00B2774D"/>
    <w:rsid w:val="00B279C4"/>
    <w:rsid w:val="00B307CE"/>
    <w:rsid w:val="00B308B8"/>
    <w:rsid w:val="00B30C7A"/>
    <w:rsid w:val="00B30DB8"/>
    <w:rsid w:val="00B3272D"/>
    <w:rsid w:val="00B328C1"/>
    <w:rsid w:val="00B33454"/>
    <w:rsid w:val="00B33B8F"/>
    <w:rsid w:val="00B34860"/>
    <w:rsid w:val="00B35D48"/>
    <w:rsid w:val="00B365BB"/>
    <w:rsid w:val="00B3671D"/>
    <w:rsid w:val="00B403A8"/>
    <w:rsid w:val="00B405CC"/>
    <w:rsid w:val="00B412B2"/>
    <w:rsid w:val="00B413E6"/>
    <w:rsid w:val="00B4143E"/>
    <w:rsid w:val="00B414CB"/>
    <w:rsid w:val="00B41767"/>
    <w:rsid w:val="00B41C9F"/>
    <w:rsid w:val="00B41CED"/>
    <w:rsid w:val="00B420C7"/>
    <w:rsid w:val="00B42F0F"/>
    <w:rsid w:val="00B439BA"/>
    <w:rsid w:val="00B457E2"/>
    <w:rsid w:val="00B45F8C"/>
    <w:rsid w:val="00B46684"/>
    <w:rsid w:val="00B479B3"/>
    <w:rsid w:val="00B512C8"/>
    <w:rsid w:val="00B5220E"/>
    <w:rsid w:val="00B53514"/>
    <w:rsid w:val="00B54D8C"/>
    <w:rsid w:val="00B55E80"/>
    <w:rsid w:val="00B563D4"/>
    <w:rsid w:val="00B57445"/>
    <w:rsid w:val="00B579E5"/>
    <w:rsid w:val="00B61260"/>
    <w:rsid w:val="00B61613"/>
    <w:rsid w:val="00B621BB"/>
    <w:rsid w:val="00B62645"/>
    <w:rsid w:val="00B64649"/>
    <w:rsid w:val="00B65B43"/>
    <w:rsid w:val="00B65CF8"/>
    <w:rsid w:val="00B65F4B"/>
    <w:rsid w:val="00B66147"/>
    <w:rsid w:val="00B666AE"/>
    <w:rsid w:val="00B67772"/>
    <w:rsid w:val="00B67FD3"/>
    <w:rsid w:val="00B70B7E"/>
    <w:rsid w:val="00B726A2"/>
    <w:rsid w:val="00B72F79"/>
    <w:rsid w:val="00B740EF"/>
    <w:rsid w:val="00B7431C"/>
    <w:rsid w:val="00B74C43"/>
    <w:rsid w:val="00B74E26"/>
    <w:rsid w:val="00B75730"/>
    <w:rsid w:val="00B77238"/>
    <w:rsid w:val="00B77D49"/>
    <w:rsid w:val="00B80691"/>
    <w:rsid w:val="00B80CC6"/>
    <w:rsid w:val="00B80F89"/>
    <w:rsid w:val="00B81599"/>
    <w:rsid w:val="00B81C7E"/>
    <w:rsid w:val="00B82D5D"/>
    <w:rsid w:val="00B8396C"/>
    <w:rsid w:val="00B83B69"/>
    <w:rsid w:val="00B85138"/>
    <w:rsid w:val="00B8663C"/>
    <w:rsid w:val="00B867B7"/>
    <w:rsid w:val="00B873B4"/>
    <w:rsid w:val="00B90313"/>
    <w:rsid w:val="00B90511"/>
    <w:rsid w:val="00B92C18"/>
    <w:rsid w:val="00B92EF3"/>
    <w:rsid w:val="00B93005"/>
    <w:rsid w:val="00B9342D"/>
    <w:rsid w:val="00B93622"/>
    <w:rsid w:val="00B94EC5"/>
    <w:rsid w:val="00B9559C"/>
    <w:rsid w:val="00B9562E"/>
    <w:rsid w:val="00B9660C"/>
    <w:rsid w:val="00B96CD3"/>
    <w:rsid w:val="00B97A92"/>
    <w:rsid w:val="00BA03BF"/>
    <w:rsid w:val="00BA040A"/>
    <w:rsid w:val="00BA1363"/>
    <w:rsid w:val="00BA1EDE"/>
    <w:rsid w:val="00BA2906"/>
    <w:rsid w:val="00BA3842"/>
    <w:rsid w:val="00BA3B8F"/>
    <w:rsid w:val="00BA445D"/>
    <w:rsid w:val="00BA4554"/>
    <w:rsid w:val="00BA48F7"/>
    <w:rsid w:val="00BA4AE7"/>
    <w:rsid w:val="00BA554A"/>
    <w:rsid w:val="00BA5C3B"/>
    <w:rsid w:val="00BA6C12"/>
    <w:rsid w:val="00BA708D"/>
    <w:rsid w:val="00BA77D6"/>
    <w:rsid w:val="00BB0268"/>
    <w:rsid w:val="00BB0DC0"/>
    <w:rsid w:val="00BB10FF"/>
    <w:rsid w:val="00BB4386"/>
    <w:rsid w:val="00BB4650"/>
    <w:rsid w:val="00BB5480"/>
    <w:rsid w:val="00BB57F6"/>
    <w:rsid w:val="00BB6050"/>
    <w:rsid w:val="00BB75C0"/>
    <w:rsid w:val="00BB7621"/>
    <w:rsid w:val="00BB769E"/>
    <w:rsid w:val="00BC05C4"/>
    <w:rsid w:val="00BC1779"/>
    <w:rsid w:val="00BC3062"/>
    <w:rsid w:val="00BC3D11"/>
    <w:rsid w:val="00BC45DA"/>
    <w:rsid w:val="00BC4DAF"/>
    <w:rsid w:val="00BC61E7"/>
    <w:rsid w:val="00BC62AC"/>
    <w:rsid w:val="00BC7817"/>
    <w:rsid w:val="00BC7A67"/>
    <w:rsid w:val="00BC7D7E"/>
    <w:rsid w:val="00BC7F7C"/>
    <w:rsid w:val="00BD07BE"/>
    <w:rsid w:val="00BD0878"/>
    <w:rsid w:val="00BD0D19"/>
    <w:rsid w:val="00BD110D"/>
    <w:rsid w:val="00BD18DD"/>
    <w:rsid w:val="00BD2191"/>
    <w:rsid w:val="00BD2B19"/>
    <w:rsid w:val="00BD3EE0"/>
    <w:rsid w:val="00BD4F66"/>
    <w:rsid w:val="00BD5817"/>
    <w:rsid w:val="00BD64ED"/>
    <w:rsid w:val="00BD669C"/>
    <w:rsid w:val="00BD7A12"/>
    <w:rsid w:val="00BD7BEE"/>
    <w:rsid w:val="00BE02D7"/>
    <w:rsid w:val="00BE068F"/>
    <w:rsid w:val="00BE0866"/>
    <w:rsid w:val="00BE0DD5"/>
    <w:rsid w:val="00BE1563"/>
    <w:rsid w:val="00BE1717"/>
    <w:rsid w:val="00BE253A"/>
    <w:rsid w:val="00BE3D7C"/>
    <w:rsid w:val="00BE50AF"/>
    <w:rsid w:val="00BE5167"/>
    <w:rsid w:val="00BE55D4"/>
    <w:rsid w:val="00BE5D72"/>
    <w:rsid w:val="00BE5D7D"/>
    <w:rsid w:val="00BE66C2"/>
    <w:rsid w:val="00BF07D6"/>
    <w:rsid w:val="00BF0967"/>
    <w:rsid w:val="00BF1EFB"/>
    <w:rsid w:val="00BF216A"/>
    <w:rsid w:val="00BF258E"/>
    <w:rsid w:val="00BF2D12"/>
    <w:rsid w:val="00BF2EF9"/>
    <w:rsid w:val="00BF2F38"/>
    <w:rsid w:val="00BF4F1D"/>
    <w:rsid w:val="00BF565D"/>
    <w:rsid w:val="00BF626D"/>
    <w:rsid w:val="00BF7022"/>
    <w:rsid w:val="00C001EA"/>
    <w:rsid w:val="00C01630"/>
    <w:rsid w:val="00C01DBE"/>
    <w:rsid w:val="00C02626"/>
    <w:rsid w:val="00C02912"/>
    <w:rsid w:val="00C02A23"/>
    <w:rsid w:val="00C0463A"/>
    <w:rsid w:val="00C04FA1"/>
    <w:rsid w:val="00C05101"/>
    <w:rsid w:val="00C05AD7"/>
    <w:rsid w:val="00C068B6"/>
    <w:rsid w:val="00C06F3F"/>
    <w:rsid w:val="00C0706C"/>
    <w:rsid w:val="00C079D7"/>
    <w:rsid w:val="00C07D8A"/>
    <w:rsid w:val="00C10C31"/>
    <w:rsid w:val="00C1176A"/>
    <w:rsid w:val="00C11B92"/>
    <w:rsid w:val="00C11B96"/>
    <w:rsid w:val="00C11C25"/>
    <w:rsid w:val="00C12196"/>
    <w:rsid w:val="00C12A6F"/>
    <w:rsid w:val="00C12ED7"/>
    <w:rsid w:val="00C13462"/>
    <w:rsid w:val="00C13F79"/>
    <w:rsid w:val="00C14137"/>
    <w:rsid w:val="00C14973"/>
    <w:rsid w:val="00C15F82"/>
    <w:rsid w:val="00C15F9D"/>
    <w:rsid w:val="00C1645F"/>
    <w:rsid w:val="00C16E2B"/>
    <w:rsid w:val="00C21187"/>
    <w:rsid w:val="00C21CAD"/>
    <w:rsid w:val="00C239ED"/>
    <w:rsid w:val="00C23A44"/>
    <w:rsid w:val="00C240C7"/>
    <w:rsid w:val="00C240CE"/>
    <w:rsid w:val="00C24112"/>
    <w:rsid w:val="00C24279"/>
    <w:rsid w:val="00C251A5"/>
    <w:rsid w:val="00C25263"/>
    <w:rsid w:val="00C26089"/>
    <w:rsid w:val="00C265CD"/>
    <w:rsid w:val="00C27008"/>
    <w:rsid w:val="00C27031"/>
    <w:rsid w:val="00C2751A"/>
    <w:rsid w:val="00C27A08"/>
    <w:rsid w:val="00C27E6E"/>
    <w:rsid w:val="00C313AD"/>
    <w:rsid w:val="00C31900"/>
    <w:rsid w:val="00C31A6A"/>
    <w:rsid w:val="00C3234D"/>
    <w:rsid w:val="00C32F04"/>
    <w:rsid w:val="00C3333D"/>
    <w:rsid w:val="00C3364E"/>
    <w:rsid w:val="00C33F14"/>
    <w:rsid w:val="00C34BE0"/>
    <w:rsid w:val="00C34CE7"/>
    <w:rsid w:val="00C354CD"/>
    <w:rsid w:val="00C37C25"/>
    <w:rsid w:val="00C40CF8"/>
    <w:rsid w:val="00C40EE1"/>
    <w:rsid w:val="00C410B8"/>
    <w:rsid w:val="00C42F85"/>
    <w:rsid w:val="00C45704"/>
    <w:rsid w:val="00C45AD8"/>
    <w:rsid w:val="00C45F6A"/>
    <w:rsid w:val="00C46E43"/>
    <w:rsid w:val="00C4731D"/>
    <w:rsid w:val="00C47AF9"/>
    <w:rsid w:val="00C50537"/>
    <w:rsid w:val="00C50F95"/>
    <w:rsid w:val="00C51646"/>
    <w:rsid w:val="00C5232F"/>
    <w:rsid w:val="00C52568"/>
    <w:rsid w:val="00C5329B"/>
    <w:rsid w:val="00C53722"/>
    <w:rsid w:val="00C55B57"/>
    <w:rsid w:val="00C55BCE"/>
    <w:rsid w:val="00C57819"/>
    <w:rsid w:val="00C6079F"/>
    <w:rsid w:val="00C61C49"/>
    <w:rsid w:val="00C62490"/>
    <w:rsid w:val="00C62605"/>
    <w:rsid w:val="00C63E8F"/>
    <w:rsid w:val="00C649D3"/>
    <w:rsid w:val="00C64EF1"/>
    <w:rsid w:val="00C659B8"/>
    <w:rsid w:val="00C6716F"/>
    <w:rsid w:val="00C7048C"/>
    <w:rsid w:val="00C712C5"/>
    <w:rsid w:val="00C717C5"/>
    <w:rsid w:val="00C719B8"/>
    <w:rsid w:val="00C71C6A"/>
    <w:rsid w:val="00C73169"/>
    <w:rsid w:val="00C74900"/>
    <w:rsid w:val="00C754D6"/>
    <w:rsid w:val="00C759D0"/>
    <w:rsid w:val="00C76A8D"/>
    <w:rsid w:val="00C76B7A"/>
    <w:rsid w:val="00C76CC3"/>
    <w:rsid w:val="00C770C2"/>
    <w:rsid w:val="00C77BD9"/>
    <w:rsid w:val="00C77C12"/>
    <w:rsid w:val="00C77E34"/>
    <w:rsid w:val="00C80469"/>
    <w:rsid w:val="00C80AFA"/>
    <w:rsid w:val="00C80B31"/>
    <w:rsid w:val="00C80D4B"/>
    <w:rsid w:val="00C80FC2"/>
    <w:rsid w:val="00C81932"/>
    <w:rsid w:val="00C82561"/>
    <w:rsid w:val="00C83F34"/>
    <w:rsid w:val="00C849C5"/>
    <w:rsid w:val="00C84A1E"/>
    <w:rsid w:val="00C84BBF"/>
    <w:rsid w:val="00C84C02"/>
    <w:rsid w:val="00C84C71"/>
    <w:rsid w:val="00C85431"/>
    <w:rsid w:val="00C86B7C"/>
    <w:rsid w:val="00C87310"/>
    <w:rsid w:val="00C87761"/>
    <w:rsid w:val="00C91669"/>
    <w:rsid w:val="00C91B75"/>
    <w:rsid w:val="00C920A0"/>
    <w:rsid w:val="00C924C0"/>
    <w:rsid w:val="00C928F5"/>
    <w:rsid w:val="00C93355"/>
    <w:rsid w:val="00C9392C"/>
    <w:rsid w:val="00C94F5B"/>
    <w:rsid w:val="00C96510"/>
    <w:rsid w:val="00C96657"/>
    <w:rsid w:val="00C96CFD"/>
    <w:rsid w:val="00CA068B"/>
    <w:rsid w:val="00CA0D12"/>
    <w:rsid w:val="00CA1F94"/>
    <w:rsid w:val="00CA2484"/>
    <w:rsid w:val="00CA2BA7"/>
    <w:rsid w:val="00CA2DF1"/>
    <w:rsid w:val="00CA2EE7"/>
    <w:rsid w:val="00CA3DB5"/>
    <w:rsid w:val="00CA3EDE"/>
    <w:rsid w:val="00CA3FB1"/>
    <w:rsid w:val="00CA474A"/>
    <w:rsid w:val="00CA6467"/>
    <w:rsid w:val="00CA6C9D"/>
    <w:rsid w:val="00CA7932"/>
    <w:rsid w:val="00CB031B"/>
    <w:rsid w:val="00CB0F0F"/>
    <w:rsid w:val="00CB146C"/>
    <w:rsid w:val="00CB36DC"/>
    <w:rsid w:val="00CB3A8B"/>
    <w:rsid w:val="00CB49BA"/>
    <w:rsid w:val="00CB543A"/>
    <w:rsid w:val="00CB5664"/>
    <w:rsid w:val="00CB5841"/>
    <w:rsid w:val="00CB62E3"/>
    <w:rsid w:val="00CB7671"/>
    <w:rsid w:val="00CB7DC3"/>
    <w:rsid w:val="00CC01CA"/>
    <w:rsid w:val="00CC08CA"/>
    <w:rsid w:val="00CC0D81"/>
    <w:rsid w:val="00CC0EFB"/>
    <w:rsid w:val="00CC15B8"/>
    <w:rsid w:val="00CC181D"/>
    <w:rsid w:val="00CC1E42"/>
    <w:rsid w:val="00CC2C41"/>
    <w:rsid w:val="00CC3784"/>
    <w:rsid w:val="00CC605B"/>
    <w:rsid w:val="00CC61BA"/>
    <w:rsid w:val="00CC621E"/>
    <w:rsid w:val="00CC6801"/>
    <w:rsid w:val="00CC6B2B"/>
    <w:rsid w:val="00CC6EFE"/>
    <w:rsid w:val="00CC7578"/>
    <w:rsid w:val="00CC7AB8"/>
    <w:rsid w:val="00CD00EA"/>
    <w:rsid w:val="00CD0595"/>
    <w:rsid w:val="00CD0A26"/>
    <w:rsid w:val="00CD1B75"/>
    <w:rsid w:val="00CD1DBC"/>
    <w:rsid w:val="00CD2846"/>
    <w:rsid w:val="00CD3894"/>
    <w:rsid w:val="00CD45A7"/>
    <w:rsid w:val="00CD46F3"/>
    <w:rsid w:val="00CD54E6"/>
    <w:rsid w:val="00CD674F"/>
    <w:rsid w:val="00CD7CB0"/>
    <w:rsid w:val="00CD7F44"/>
    <w:rsid w:val="00CE0A89"/>
    <w:rsid w:val="00CE137A"/>
    <w:rsid w:val="00CE17C2"/>
    <w:rsid w:val="00CE270E"/>
    <w:rsid w:val="00CE4446"/>
    <w:rsid w:val="00CE4964"/>
    <w:rsid w:val="00CE4D92"/>
    <w:rsid w:val="00CE5372"/>
    <w:rsid w:val="00CE666A"/>
    <w:rsid w:val="00CF0250"/>
    <w:rsid w:val="00CF0552"/>
    <w:rsid w:val="00CF05C9"/>
    <w:rsid w:val="00CF0839"/>
    <w:rsid w:val="00CF0A56"/>
    <w:rsid w:val="00CF115D"/>
    <w:rsid w:val="00CF18FB"/>
    <w:rsid w:val="00CF2354"/>
    <w:rsid w:val="00CF2D21"/>
    <w:rsid w:val="00CF306B"/>
    <w:rsid w:val="00CF34CE"/>
    <w:rsid w:val="00CF3533"/>
    <w:rsid w:val="00CF42C3"/>
    <w:rsid w:val="00CF46F3"/>
    <w:rsid w:val="00CF47FC"/>
    <w:rsid w:val="00CF481B"/>
    <w:rsid w:val="00CF5859"/>
    <w:rsid w:val="00CF6E74"/>
    <w:rsid w:val="00CF7ED0"/>
    <w:rsid w:val="00D0045C"/>
    <w:rsid w:val="00D01A42"/>
    <w:rsid w:val="00D01B2B"/>
    <w:rsid w:val="00D029C2"/>
    <w:rsid w:val="00D04D00"/>
    <w:rsid w:val="00D05505"/>
    <w:rsid w:val="00D05834"/>
    <w:rsid w:val="00D06B03"/>
    <w:rsid w:val="00D070DF"/>
    <w:rsid w:val="00D07758"/>
    <w:rsid w:val="00D07969"/>
    <w:rsid w:val="00D07FF6"/>
    <w:rsid w:val="00D1048A"/>
    <w:rsid w:val="00D1053F"/>
    <w:rsid w:val="00D10799"/>
    <w:rsid w:val="00D1159F"/>
    <w:rsid w:val="00D12221"/>
    <w:rsid w:val="00D123A3"/>
    <w:rsid w:val="00D14FF7"/>
    <w:rsid w:val="00D1516D"/>
    <w:rsid w:val="00D1588D"/>
    <w:rsid w:val="00D16684"/>
    <w:rsid w:val="00D166D5"/>
    <w:rsid w:val="00D174A2"/>
    <w:rsid w:val="00D17657"/>
    <w:rsid w:val="00D17748"/>
    <w:rsid w:val="00D179B3"/>
    <w:rsid w:val="00D2057A"/>
    <w:rsid w:val="00D20B7F"/>
    <w:rsid w:val="00D20DDE"/>
    <w:rsid w:val="00D21142"/>
    <w:rsid w:val="00D21260"/>
    <w:rsid w:val="00D21B11"/>
    <w:rsid w:val="00D21EF8"/>
    <w:rsid w:val="00D22324"/>
    <w:rsid w:val="00D23A30"/>
    <w:rsid w:val="00D2538D"/>
    <w:rsid w:val="00D265ED"/>
    <w:rsid w:val="00D2665A"/>
    <w:rsid w:val="00D272F2"/>
    <w:rsid w:val="00D279F9"/>
    <w:rsid w:val="00D3071F"/>
    <w:rsid w:val="00D3262B"/>
    <w:rsid w:val="00D32D88"/>
    <w:rsid w:val="00D33E1A"/>
    <w:rsid w:val="00D3450D"/>
    <w:rsid w:val="00D348C4"/>
    <w:rsid w:val="00D35081"/>
    <w:rsid w:val="00D3554D"/>
    <w:rsid w:val="00D364AD"/>
    <w:rsid w:val="00D37BCD"/>
    <w:rsid w:val="00D37D59"/>
    <w:rsid w:val="00D41185"/>
    <w:rsid w:val="00D4136C"/>
    <w:rsid w:val="00D41AA1"/>
    <w:rsid w:val="00D42542"/>
    <w:rsid w:val="00D439A7"/>
    <w:rsid w:val="00D43D1C"/>
    <w:rsid w:val="00D440DC"/>
    <w:rsid w:val="00D442FA"/>
    <w:rsid w:val="00D4492F"/>
    <w:rsid w:val="00D44E1B"/>
    <w:rsid w:val="00D47704"/>
    <w:rsid w:val="00D47BFB"/>
    <w:rsid w:val="00D47CB6"/>
    <w:rsid w:val="00D50014"/>
    <w:rsid w:val="00D5041D"/>
    <w:rsid w:val="00D506B0"/>
    <w:rsid w:val="00D506F9"/>
    <w:rsid w:val="00D50B05"/>
    <w:rsid w:val="00D527BD"/>
    <w:rsid w:val="00D52820"/>
    <w:rsid w:val="00D52A16"/>
    <w:rsid w:val="00D53CCA"/>
    <w:rsid w:val="00D54ADC"/>
    <w:rsid w:val="00D556A9"/>
    <w:rsid w:val="00D5606E"/>
    <w:rsid w:val="00D573B0"/>
    <w:rsid w:val="00D60BD6"/>
    <w:rsid w:val="00D61587"/>
    <w:rsid w:val="00D618D5"/>
    <w:rsid w:val="00D618F1"/>
    <w:rsid w:val="00D6197A"/>
    <w:rsid w:val="00D61B51"/>
    <w:rsid w:val="00D61BD0"/>
    <w:rsid w:val="00D62628"/>
    <w:rsid w:val="00D62DE9"/>
    <w:rsid w:val="00D642FE"/>
    <w:rsid w:val="00D65CB4"/>
    <w:rsid w:val="00D669D3"/>
    <w:rsid w:val="00D70874"/>
    <w:rsid w:val="00D71F1C"/>
    <w:rsid w:val="00D72020"/>
    <w:rsid w:val="00D726D8"/>
    <w:rsid w:val="00D737CA"/>
    <w:rsid w:val="00D74E0B"/>
    <w:rsid w:val="00D74F20"/>
    <w:rsid w:val="00D7545E"/>
    <w:rsid w:val="00D80193"/>
    <w:rsid w:val="00D811ED"/>
    <w:rsid w:val="00D81A97"/>
    <w:rsid w:val="00D81F01"/>
    <w:rsid w:val="00D82343"/>
    <w:rsid w:val="00D824C5"/>
    <w:rsid w:val="00D82880"/>
    <w:rsid w:val="00D85606"/>
    <w:rsid w:val="00D85A9A"/>
    <w:rsid w:val="00D8698A"/>
    <w:rsid w:val="00D87B69"/>
    <w:rsid w:val="00D9113D"/>
    <w:rsid w:val="00D91B56"/>
    <w:rsid w:val="00D921D2"/>
    <w:rsid w:val="00D92A98"/>
    <w:rsid w:val="00D92C75"/>
    <w:rsid w:val="00D93C81"/>
    <w:rsid w:val="00D93EB2"/>
    <w:rsid w:val="00D941DD"/>
    <w:rsid w:val="00D943B7"/>
    <w:rsid w:val="00D94EB4"/>
    <w:rsid w:val="00D94F08"/>
    <w:rsid w:val="00D9544C"/>
    <w:rsid w:val="00D95D40"/>
    <w:rsid w:val="00D96813"/>
    <w:rsid w:val="00D97A04"/>
    <w:rsid w:val="00D97C70"/>
    <w:rsid w:val="00DA00DD"/>
    <w:rsid w:val="00DA05D9"/>
    <w:rsid w:val="00DA0822"/>
    <w:rsid w:val="00DA154B"/>
    <w:rsid w:val="00DA1683"/>
    <w:rsid w:val="00DA16D6"/>
    <w:rsid w:val="00DA2132"/>
    <w:rsid w:val="00DA2B37"/>
    <w:rsid w:val="00DA2E12"/>
    <w:rsid w:val="00DA32AB"/>
    <w:rsid w:val="00DA3384"/>
    <w:rsid w:val="00DA3979"/>
    <w:rsid w:val="00DA3B9B"/>
    <w:rsid w:val="00DA4488"/>
    <w:rsid w:val="00DA533E"/>
    <w:rsid w:val="00DA54A7"/>
    <w:rsid w:val="00DA6638"/>
    <w:rsid w:val="00DA6E58"/>
    <w:rsid w:val="00DA7418"/>
    <w:rsid w:val="00DA7BE8"/>
    <w:rsid w:val="00DA7EE5"/>
    <w:rsid w:val="00DB03E1"/>
    <w:rsid w:val="00DB11A8"/>
    <w:rsid w:val="00DB19FC"/>
    <w:rsid w:val="00DB1DFB"/>
    <w:rsid w:val="00DB1F2F"/>
    <w:rsid w:val="00DB2783"/>
    <w:rsid w:val="00DB3099"/>
    <w:rsid w:val="00DB3B66"/>
    <w:rsid w:val="00DB5BF5"/>
    <w:rsid w:val="00DB63E2"/>
    <w:rsid w:val="00DB69C6"/>
    <w:rsid w:val="00DB6CB5"/>
    <w:rsid w:val="00DB707E"/>
    <w:rsid w:val="00DB774B"/>
    <w:rsid w:val="00DB7A4E"/>
    <w:rsid w:val="00DC13A6"/>
    <w:rsid w:val="00DC1D55"/>
    <w:rsid w:val="00DC3355"/>
    <w:rsid w:val="00DC36B0"/>
    <w:rsid w:val="00DC399A"/>
    <w:rsid w:val="00DC43A0"/>
    <w:rsid w:val="00DC44DC"/>
    <w:rsid w:val="00DC59F4"/>
    <w:rsid w:val="00DC5DD0"/>
    <w:rsid w:val="00DC6D41"/>
    <w:rsid w:val="00DC749D"/>
    <w:rsid w:val="00DD05CE"/>
    <w:rsid w:val="00DD0CFC"/>
    <w:rsid w:val="00DD342E"/>
    <w:rsid w:val="00DD3640"/>
    <w:rsid w:val="00DD3690"/>
    <w:rsid w:val="00DD4A35"/>
    <w:rsid w:val="00DD67B3"/>
    <w:rsid w:val="00DD6D0E"/>
    <w:rsid w:val="00DD7044"/>
    <w:rsid w:val="00DD7227"/>
    <w:rsid w:val="00DD78D9"/>
    <w:rsid w:val="00DE0553"/>
    <w:rsid w:val="00DE0ADA"/>
    <w:rsid w:val="00DE0F61"/>
    <w:rsid w:val="00DE1F81"/>
    <w:rsid w:val="00DE206A"/>
    <w:rsid w:val="00DE2444"/>
    <w:rsid w:val="00DE4CBC"/>
    <w:rsid w:val="00DE50F6"/>
    <w:rsid w:val="00DE5812"/>
    <w:rsid w:val="00DE5999"/>
    <w:rsid w:val="00DE61B9"/>
    <w:rsid w:val="00DE6B2A"/>
    <w:rsid w:val="00DE7C19"/>
    <w:rsid w:val="00DF0C67"/>
    <w:rsid w:val="00DF0F3E"/>
    <w:rsid w:val="00DF148E"/>
    <w:rsid w:val="00DF1AD4"/>
    <w:rsid w:val="00DF1D0B"/>
    <w:rsid w:val="00DF2048"/>
    <w:rsid w:val="00DF2DC6"/>
    <w:rsid w:val="00DF3484"/>
    <w:rsid w:val="00DF3617"/>
    <w:rsid w:val="00DF3694"/>
    <w:rsid w:val="00DF499C"/>
    <w:rsid w:val="00DF49F2"/>
    <w:rsid w:val="00DF54D7"/>
    <w:rsid w:val="00DF74B1"/>
    <w:rsid w:val="00DF74D9"/>
    <w:rsid w:val="00DF7601"/>
    <w:rsid w:val="00DF774C"/>
    <w:rsid w:val="00DF7A70"/>
    <w:rsid w:val="00E005BE"/>
    <w:rsid w:val="00E01432"/>
    <w:rsid w:val="00E02F35"/>
    <w:rsid w:val="00E03715"/>
    <w:rsid w:val="00E03723"/>
    <w:rsid w:val="00E03AE2"/>
    <w:rsid w:val="00E03C6B"/>
    <w:rsid w:val="00E04A65"/>
    <w:rsid w:val="00E05410"/>
    <w:rsid w:val="00E05D68"/>
    <w:rsid w:val="00E079B3"/>
    <w:rsid w:val="00E107A7"/>
    <w:rsid w:val="00E10D49"/>
    <w:rsid w:val="00E11416"/>
    <w:rsid w:val="00E12032"/>
    <w:rsid w:val="00E12297"/>
    <w:rsid w:val="00E1318C"/>
    <w:rsid w:val="00E13A02"/>
    <w:rsid w:val="00E1511F"/>
    <w:rsid w:val="00E15454"/>
    <w:rsid w:val="00E16035"/>
    <w:rsid w:val="00E1652B"/>
    <w:rsid w:val="00E175B5"/>
    <w:rsid w:val="00E17E3F"/>
    <w:rsid w:val="00E20E7F"/>
    <w:rsid w:val="00E20FD1"/>
    <w:rsid w:val="00E212B0"/>
    <w:rsid w:val="00E2180B"/>
    <w:rsid w:val="00E223C8"/>
    <w:rsid w:val="00E23126"/>
    <w:rsid w:val="00E235D6"/>
    <w:rsid w:val="00E24330"/>
    <w:rsid w:val="00E27376"/>
    <w:rsid w:val="00E303D5"/>
    <w:rsid w:val="00E30AAA"/>
    <w:rsid w:val="00E30CCD"/>
    <w:rsid w:val="00E311A3"/>
    <w:rsid w:val="00E33711"/>
    <w:rsid w:val="00E33C59"/>
    <w:rsid w:val="00E34400"/>
    <w:rsid w:val="00E351A9"/>
    <w:rsid w:val="00E35573"/>
    <w:rsid w:val="00E359DE"/>
    <w:rsid w:val="00E3615C"/>
    <w:rsid w:val="00E36DAE"/>
    <w:rsid w:val="00E36DF1"/>
    <w:rsid w:val="00E37AFC"/>
    <w:rsid w:val="00E37FC2"/>
    <w:rsid w:val="00E408CB"/>
    <w:rsid w:val="00E40914"/>
    <w:rsid w:val="00E40BE2"/>
    <w:rsid w:val="00E415B8"/>
    <w:rsid w:val="00E42194"/>
    <w:rsid w:val="00E44028"/>
    <w:rsid w:val="00E4428F"/>
    <w:rsid w:val="00E45353"/>
    <w:rsid w:val="00E45435"/>
    <w:rsid w:val="00E46623"/>
    <w:rsid w:val="00E4707C"/>
    <w:rsid w:val="00E50793"/>
    <w:rsid w:val="00E53876"/>
    <w:rsid w:val="00E53C50"/>
    <w:rsid w:val="00E54DCA"/>
    <w:rsid w:val="00E55A52"/>
    <w:rsid w:val="00E57C14"/>
    <w:rsid w:val="00E60360"/>
    <w:rsid w:val="00E60E25"/>
    <w:rsid w:val="00E611A0"/>
    <w:rsid w:val="00E61569"/>
    <w:rsid w:val="00E61A3F"/>
    <w:rsid w:val="00E61E9C"/>
    <w:rsid w:val="00E621A2"/>
    <w:rsid w:val="00E63210"/>
    <w:rsid w:val="00E661DC"/>
    <w:rsid w:val="00E66A2C"/>
    <w:rsid w:val="00E673E8"/>
    <w:rsid w:val="00E70AA7"/>
    <w:rsid w:val="00E71040"/>
    <w:rsid w:val="00E713D3"/>
    <w:rsid w:val="00E71F6D"/>
    <w:rsid w:val="00E722CC"/>
    <w:rsid w:val="00E73669"/>
    <w:rsid w:val="00E73971"/>
    <w:rsid w:val="00E74007"/>
    <w:rsid w:val="00E741CD"/>
    <w:rsid w:val="00E74340"/>
    <w:rsid w:val="00E7575E"/>
    <w:rsid w:val="00E75E17"/>
    <w:rsid w:val="00E763D2"/>
    <w:rsid w:val="00E803D0"/>
    <w:rsid w:val="00E80599"/>
    <w:rsid w:val="00E80CC2"/>
    <w:rsid w:val="00E81941"/>
    <w:rsid w:val="00E82465"/>
    <w:rsid w:val="00E83372"/>
    <w:rsid w:val="00E83CD7"/>
    <w:rsid w:val="00E840EC"/>
    <w:rsid w:val="00E84E3E"/>
    <w:rsid w:val="00E84EDE"/>
    <w:rsid w:val="00E8678E"/>
    <w:rsid w:val="00E86FC5"/>
    <w:rsid w:val="00E87523"/>
    <w:rsid w:val="00E877F8"/>
    <w:rsid w:val="00E87BE7"/>
    <w:rsid w:val="00E9053C"/>
    <w:rsid w:val="00E9096B"/>
    <w:rsid w:val="00E90C62"/>
    <w:rsid w:val="00E90DAA"/>
    <w:rsid w:val="00E91193"/>
    <w:rsid w:val="00E92968"/>
    <w:rsid w:val="00E92F78"/>
    <w:rsid w:val="00E93172"/>
    <w:rsid w:val="00E93AB5"/>
    <w:rsid w:val="00E93BDB"/>
    <w:rsid w:val="00E94130"/>
    <w:rsid w:val="00E95D1B"/>
    <w:rsid w:val="00E9605E"/>
    <w:rsid w:val="00E963FC"/>
    <w:rsid w:val="00E9695E"/>
    <w:rsid w:val="00E96C1F"/>
    <w:rsid w:val="00EA0365"/>
    <w:rsid w:val="00EA0B9C"/>
    <w:rsid w:val="00EA1010"/>
    <w:rsid w:val="00EA1A5C"/>
    <w:rsid w:val="00EA297B"/>
    <w:rsid w:val="00EA30BD"/>
    <w:rsid w:val="00EA3551"/>
    <w:rsid w:val="00EA374E"/>
    <w:rsid w:val="00EA3753"/>
    <w:rsid w:val="00EA634E"/>
    <w:rsid w:val="00EA6EDA"/>
    <w:rsid w:val="00EA7714"/>
    <w:rsid w:val="00EA7DA6"/>
    <w:rsid w:val="00EB0107"/>
    <w:rsid w:val="00EB1916"/>
    <w:rsid w:val="00EB229D"/>
    <w:rsid w:val="00EB30E0"/>
    <w:rsid w:val="00EB31F6"/>
    <w:rsid w:val="00EB34A3"/>
    <w:rsid w:val="00EB3A10"/>
    <w:rsid w:val="00EB47BC"/>
    <w:rsid w:val="00EB5237"/>
    <w:rsid w:val="00EB53C8"/>
    <w:rsid w:val="00EB62DA"/>
    <w:rsid w:val="00EB659B"/>
    <w:rsid w:val="00EB6C3B"/>
    <w:rsid w:val="00EB7819"/>
    <w:rsid w:val="00EC006F"/>
    <w:rsid w:val="00EC07B0"/>
    <w:rsid w:val="00EC0945"/>
    <w:rsid w:val="00EC102B"/>
    <w:rsid w:val="00EC3343"/>
    <w:rsid w:val="00EC5863"/>
    <w:rsid w:val="00EC5DFB"/>
    <w:rsid w:val="00EC6097"/>
    <w:rsid w:val="00EC6A6E"/>
    <w:rsid w:val="00EC7618"/>
    <w:rsid w:val="00ED0603"/>
    <w:rsid w:val="00ED0905"/>
    <w:rsid w:val="00ED1438"/>
    <w:rsid w:val="00ED162A"/>
    <w:rsid w:val="00ED18C2"/>
    <w:rsid w:val="00ED1988"/>
    <w:rsid w:val="00ED2063"/>
    <w:rsid w:val="00ED224A"/>
    <w:rsid w:val="00ED291D"/>
    <w:rsid w:val="00ED2EE5"/>
    <w:rsid w:val="00ED3280"/>
    <w:rsid w:val="00ED32ED"/>
    <w:rsid w:val="00ED37C2"/>
    <w:rsid w:val="00ED38FD"/>
    <w:rsid w:val="00ED4262"/>
    <w:rsid w:val="00ED45F7"/>
    <w:rsid w:val="00ED7DDA"/>
    <w:rsid w:val="00ED7FE3"/>
    <w:rsid w:val="00EE07AA"/>
    <w:rsid w:val="00EE07B1"/>
    <w:rsid w:val="00EE07F5"/>
    <w:rsid w:val="00EE0E8A"/>
    <w:rsid w:val="00EE2295"/>
    <w:rsid w:val="00EE2BED"/>
    <w:rsid w:val="00EE3152"/>
    <w:rsid w:val="00EE31E1"/>
    <w:rsid w:val="00EE44D7"/>
    <w:rsid w:val="00EE4C6F"/>
    <w:rsid w:val="00EE52F8"/>
    <w:rsid w:val="00EE56C9"/>
    <w:rsid w:val="00EE6F0B"/>
    <w:rsid w:val="00EE78EB"/>
    <w:rsid w:val="00EE7D06"/>
    <w:rsid w:val="00EF0E1D"/>
    <w:rsid w:val="00EF10CF"/>
    <w:rsid w:val="00EF2181"/>
    <w:rsid w:val="00EF2722"/>
    <w:rsid w:val="00EF3BA7"/>
    <w:rsid w:val="00EF5003"/>
    <w:rsid w:val="00EF5030"/>
    <w:rsid w:val="00EF588D"/>
    <w:rsid w:val="00EF66B8"/>
    <w:rsid w:val="00EF69CF"/>
    <w:rsid w:val="00F0037D"/>
    <w:rsid w:val="00F00BC1"/>
    <w:rsid w:val="00F018D5"/>
    <w:rsid w:val="00F01B2F"/>
    <w:rsid w:val="00F028E6"/>
    <w:rsid w:val="00F04FE6"/>
    <w:rsid w:val="00F0572D"/>
    <w:rsid w:val="00F0685E"/>
    <w:rsid w:val="00F074D9"/>
    <w:rsid w:val="00F0755D"/>
    <w:rsid w:val="00F0771E"/>
    <w:rsid w:val="00F07A75"/>
    <w:rsid w:val="00F10540"/>
    <w:rsid w:val="00F108BB"/>
    <w:rsid w:val="00F113B5"/>
    <w:rsid w:val="00F118A1"/>
    <w:rsid w:val="00F119B1"/>
    <w:rsid w:val="00F12A09"/>
    <w:rsid w:val="00F13B6D"/>
    <w:rsid w:val="00F13B87"/>
    <w:rsid w:val="00F14309"/>
    <w:rsid w:val="00F15215"/>
    <w:rsid w:val="00F164DD"/>
    <w:rsid w:val="00F16ECC"/>
    <w:rsid w:val="00F17230"/>
    <w:rsid w:val="00F1755A"/>
    <w:rsid w:val="00F17EC9"/>
    <w:rsid w:val="00F20255"/>
    <w:rsid w:val="00F202B0"/>
    <w:rsid w:val="00F20509"/>
    <w:rsid w:val="00F21293"/>
    <w:rsid w:val="00F21898"/>
    <w:rsid w:val="00F22402"/>
    <w:rsid w:val="00F23BAE"/>
    <w:rsid w:val="00F250CD"/>
    <w:rsid w:val="00F2523E"/>
    <w:rsid w:val="00F26892"/>
    <w:rsid w:val="00F26C3D"/>
    <w:rsid w:val="00F2797C"/>
    <w:rsid w:val="00F27B6C"/>
    <w:rsid w:val="00F30DBB"/>
    <w:rsid w:val="00F313CB"/>
    <w:rsid w:val="00F31F9F"/>
    <w:rsid w:val="00F325BE"/>
    <w:rsid w:val="00F3352B"/>
    <w:rsid w:val="00F33920"/>
    <w:rsid w:val="00F33D74"/>
    <w:rsid w:val="00F340E5"/>
    <w:rsid w:val="00F342E6"/>
    <w:rsid w:val="00F34E9D"/>
    <w:rsid w:val="00F351F6"/>
    <w:rsid w:val="00F35F2D"/>
    <w:rsid w:val="00F3762E"/>
    <w:rsid w:val="00F40E43"/>
    <w:rsid w:val="00F4133F"/>
    <w:rsid w:val="00F4247D"/>
    <w:rsid w:val="00F42ADD"/>
    <w:rsid w:val="00F42FA6"/>
    <w:rsid w:val="00F4466D"/>
    <w:rsid w:val="00F44EF9"/>
    <w:rsid w:val="00F44FE0"/>
    <w:rsid w:val="00F502C0"/>
    <w:rsid w:val="00F52344"/>
    <w:rsid w:val="00F53482"/>
    <w:rsid w:val="00F534C7"/>
    <w:rsid w:val="00F537B4"/>
    <w:rsid w:val="00F53AFD"/>
    <w:rsid w:val="00F55214"/>
    <w:rsid w:val="00F5527B"/>
    <w:rsid w:val="00F55A81"/>
    <w:rsid w:val="00F55F6A"/>
    <w:rsid w:val="00F563FE"/>
    <w:rsid w:val="00F57E08"/>
    <w:rsid w:val="00F57E67"/>
    <w:rsid w:val="00F60211"/>
    <w:rsid w:val="00F60231"/>
    <w:rsid w:val="00F605BA"/>
    <w:rsid w:val="00F610D6"/>
    <w:rsid w:val="00F61362"/>
    <w:rsid w:val="00F61FC4"/>
    <w:rsid w:val="00F6263F"/>
    <w:rsid w:val="00F6330B"/>
    <w:rsid w:val="00F635D7"/>
    <w:rsid w:val="00F63C4B"/>
    <w:rsid w:val="00F64140"/>
    <w:rsid w:val="00F6449C"/>
    <w:rsid w:val="00F64B19"/>
    <w:rsid w:val="00F65562"/>
    <w:rsid w:val="00F6690A"/>
    <w:rsid w:val="00F66A45"/>
    <w:rsid w:val="00F716BD"/>
    <w:rsid w:val="00F724F9"/>
    <w:rsid w:val="00F72520"/>
    <w:rsid w:val="00F72685"/>
    <w:rsid w:val="00F72861"/>
    <w:rsid w:val="00F73175"/>
    <w:rsid w:val="00F73A41"/>
    <w:rsid w:val="00F74390"/>
    <w:rsid w:val="00F7474A"/>
    <w:rsid w:val="00F74F0C"/>
    <w:rsid w:val="00F756DF"/>
    <w:rsid w:val="00F75D5D"/>
    <w:rsid w:val="00F80F52"/>
    <w:rsid w:val="00F80FE9"/>
    <w:rsid w:val="00F820C1"/>
    <w:rsid w:val="00F825A1"/>
    <w:rsid w:val="00F82FD9"/>
    <w:rsid w:val="00F833E6"/>
    <w:rsid w:val="00F8352B"/>
    <w:rsid w:val="00F84259"/>
    <w:rsid w:val="00F842C2"/>
    <w:rsid w:val="00F85830"/>
    <w:rsid w:val="00F85ACD"/>
    <w:rsid w:val="00F85C93"/>
    <w:rsid w:val="00F85D73"/>
    <w:rsid w:val="00F86F05"/>
    <w:rsid w:val="00F871BB"/>
    <w:rsid w:val="00F91D0B"/>
    <w:rsid w:val="00F91E05"/>
    <w:rsid w:val="00F92052"/>
    <w:rsid w:val="00F92DED"/>
    <w:rsid w:val="00F94179"/>
    <w:rsid w:val="00F94453"/>
    <w:rsid w:val="00F94AC9"/>
    <w:rsid w:val="00F956A1"/>
    <w:rsid w:val="00F95C7C"/>
    <w:rsid w:val="00F96895"/>
    <w:rsid w:val="00F97146"/>
    <w:rsid w:val="00F9740A"/>
    <w:rsid w:val="00F97936"/>
    <w:rsid w:val="00F97F42"/>
    <w:rsid w:val="00FA05B7"/>
    <w:rsid w:val="00FA17EC"/>
    <w:rsid w:val="00FA18D5"/>
    <w:rsid w:val="00FA18F1"/>
    <w:rsid w:val="00FA1CA7"/>
    <w:rsid w:val="00FA23D9"/>
    <w:rsid w:val="00FA5204"/>
    <w:rsid w:val="00FA52DA"/>
    <w:rsid w:val="00FA5A9A"/>
    <w:rsid w:val="00FA5F3A"/>
    <w:rsid w:val="00FB0877"/>
    <w:rsid w:val="00FB0B74"/>
    <w:rsid w:val="00FB207E"/>
    <w:rsid w:val="00FB416B"/>
    <w:rsid w:val="00FB61C8"/>
    <w:rsid w:val="00FB6A9A"/>
    <w:rsid w:val="00FB7F78"/>
    <w:rsid w:val="00FC0031"/>
    <w:rsid w:val="00FC02ED"/>
    <w:rsid w:val="00FC0D1C"/>
    <w:rsid w:val="00FC1D9B"/>
    <w:rsid w:val="00FC26C4"/>
    <w:rsid w:val="00FC3659"/>
    <w:rsid w:val="00FC3A30"/>
    <w:rsid w:val="00FC5451"/>
    <w:rsid w:val="00FC561F"/>
    <w:rsid w:val="00FC5A53"/>
    <w:rsid w:val="00FC5AB6"/>
    <w:rsid w:val="00FC5C8C"/>
    <w:rsid w:val="00FC6675"/>
    <w:rsid w:val="00FC6826"/>
    <w:rsid w:val="00FC7042"/>
    <w:rsid w:val="00FC7583"/>
    <w:rsid w:val="00FD01A3"/>
    <w:rsid w:val="00FD064F"/>
    <w:rsid w:val="00FD0A3E"/>
    <w:rsid w:val="00FD1AE3"/>
    <w:rsid w:val="00FD1FE8"/>
    <w:rsid w:val="00FD26F4"/>
    <w:rsid w:val="00FD29C7"/>
    <w:rsid w:val="00FD2B3E"/>
    <w:rsid w:val="00FD2CA7"/>
    <w:rsid w:val="00FD372C"/>
    <w:rsid w:val="00FD4908"/>
    <w:rsid w:val="00FD4C14"/>
    <w:rsid w:val="00FD557E"/>
    <w:rsid w:val="00FD5786"/>
    <w:rsid w:val="00FD64FF"/>
    <w:rsid w:val="00FD69DC"/>
    <w:rsid w:val="00FD6B52"/>
    <w:rsid w:val="00FD6FD1"/>
    <w:rsid w:val="00FD7F47"/>
    <w:rsid w:val="00FE0977"/>
    <w:rsid w:val="00FE245E"/>
    <w:rsid w:val="00FE27F9"/>
    <w:rsid w:val="00FE2822"/>
    <w:rsid w:val="00FE2840"/>
    <w:rsid w:val="00FE291B"/>
    <w:rsid w:val="00FE3143"/>
    <w:rsid w:val="00FE383E"/>
    <w:rsid w:val="00FE40DC"/>
    <w:rsid w:val="00FE40FB"/>
    <w:rsid w:val="00FE4294"/>
    <w:rsid w:val="00FE4DD3"/>
    <w:rsid w:val="00FE7F32"/>
    <w:rsid w:val="00FF054F"/>
    <w:rsid w:val="00FF07B0"/>
    <w:rsid w:val="00FF095F"/>
    <w:rsid w:val="00FF11B4"/>
    <w:rsid w:val="00FF29C7"/>
    <w:rsid w:val="00FF3A56"/>
    <w:rsid w:val="00FF3EA5"/>
    <w:rsid w:val="00FF43C8"/>
    <w:rsid w:val="00FF5113"/>
    <w:rsid w:val="00FF59FA"/>
    <w:rsid w:val="00FF61BD"/>
    <w:rsid w:val="00FF72BA"/>
    <w:rsid w:val="00FF75F0"/>
  </w:rsids>
  <m:mathPr>
    <m:mathFont m:val="Cambria Math"/>
    <m:brkBin m:val="before"/>
    <m:brkBinSub m:val="--"/>
    <m:smallFrac m:val="0"/>
    <m:dispDef/>
    <m:lMargin m:val="0"/>
    <m:rMargin m:val="0"/>
    <m:defJc m:val="centerGroup"/>
    <m:wrapIndent m:val="1440"/>
    <m:intLim m:val="subSup"/>
    <m:naryLim m:val="undOvr"/>
  </m:mathPr>
  <w:themeFontLang w:val="ru-RU"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next w:val="a"/>
    <w:link w:val="10"/>
    <w:uiPriority w:val="9"/>
    <w:qFormat/>
    <w:rsid w:val="00D50014"/>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link w:val="20"/>
    <w:uiPriority w:val="9"/>
    <w:semiHidden/>
    <w:unhideWhenUsed/>
    <w:qFormat/>
    <w:rsid w:val="00D50014"/>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4">
    <w:name w:val="heading 4"/>
    <w:basedOn w:val="a"/>
    <w:next w:val="a"/>
    <w:link w:val="40"/>
    <w:uiPriority w:val="9"/>
    <w:semiHidden/>
    <w:unhideWhenUsed/>
    <w:qFormat/>
    <w:rsid w:val="00D50014"/>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D50014"/>
    <w:rPr>
      <w:rFonts w:asciiTheme="majorHAnsi" w:eastAsiaTheme="majorEastAsia" w:hAnsiTheme="majorHAnsi" w:cstheme="majorBidi"/>
      <w:b/>
      <w:bCs/>
      <w:color w:val="365F91" w:themeColor="accent1" w:themeShade="BF"/>
      <w:sz w:val="28"/>
      <w:szCs w:val="28"/>
    </w:rPr>
  </w:style>
  <w:style w:type="character" w:customStyle="1" w:styleId="20">
    <w:name w:val="Заголовок 2 Знак"/>
    <w:basedOn w:val="a0"/>
    <w:link w:val="2"/>
    <w:uiPriority w:val="9"/>
    <w:semiHidden/>
    <w:rsid w:val="00D50014"/>
    <w:rPr>
      <w:rFonts w:asciiTheme="majorHAnsi" w:eastAsiaTheme="majorEastAsia" w:hAnsiTheme="majorHAnsi" w:cstheme="majorBidi"/>
      <w:b/>
      <w:bCs/>
      <w:color w:val="4F81BD" w:themeColor="accent1"/>
      <w:sz w:val="26"/>
      <w:szCs w:val="26"/>
    </w:rPr>
  </w:style>
  <w:style w:type="character" w:customStyle="1" w:styleId="40">
    <w:name w:val="Заголовок 4 Знак"/>
    <w:basedOn w:val="a0"/>
    <w:link w:val="4"/>
    <w:uiPriority w:val="9"/>
    <w:semiHidden/>
    <w:rsid w:val="00D50014"/>
    <w:rPr>
      <w:rFonts w:asciiTheme="majorHAnsi" w:eastAsiaTheme="majorEastAsia" w:hAnsiTheme="majorHAnsi" w:cstheme="majorBidi"/>
      <w:b/>
      <w:bCs/>
      <w:i/>
      <w:iCs/>
      <w:color w:val="4F81BD" w:themeColor="accent1"/>
    </w:rPr>
  </w:style>
  <w:style w:type="paragraph" w:styleId="a3">
    <w:name w:val="List Paragraph"/>
    <w:basedOn w:val="a"/>
    <w:uiPriority w:val="34"/>
    <w:qFormat/>
    <w:rsid w:val="00D50014"/>
    <w:pPr>
      <w:ind w:left="720"/>
      <w:contextualSpacing/>
    </w:pPr>
  </w:style>
  <w:style w:type="paragraph" w:styleId="a4">
    <w:name w:val="header"/>
    <w:basedOn w:val="a"/>
    <w:link w:val="a5"/>
    <w:uiPriority w:val="99"/>
    <w:unhideWhenUsed/>
    <w:rsid w:val="00D50014"/>
    <w:pPr>
      <w:tabs>
        <w:tab w:val="center" w:pos="4677"/>
        <w:tab w:val="right" w:pos="9355"/>
      </w:tabs>
      <w:spacing w:after="0" w:line="240" w:lineRule="auto"/>
    </w:pPr>
  </w:style>
  <w:style w:type="character" w:customStyle="1" w:styleId="a5">
    <w:name w:val="Верхний колонтитул Знак"/>
    <w:basedOn w:val="a0"/>
    <w:link w:val="a4"/>
    <w:uiPriority w:val="99"/>
    <w:rsid w:val="00D50014"/>
  </w:style>
  <w:style w:type="paragraph" w:styleId="a6">
    <w:name w:val="Balloon Text"/>
    <w:basedOn w:val="a"/>
    <w:link w:val="a7"/>
    <w:uiPriority w:val="99"/>
    <w:semiHidden/>
    <w:unhideWhenUsed/>
    <w:rsid w:val="00D50014"/>
    <w:pPr>
      <w:spacing w:after="0" w:line="240" w:lineRule="auto"/>
    </w:pPr>
    <w:rPr>
      <w:rFonts w:ascii="Tahoma" w:hAnsi="Tahoma" w:cs="Tahoma"/>
      <w:sz w:val="16"/>
      <w:szCs w:val="16"/>
    </w:rPr>
  </w:style>
  <w:style w:type="character" w:customStyle="1" w:styleId="a7">
    <w:name w:val="Текст выноски Знак"/>
    <w:basedOn w:val="a0"/>
    <w:link w:val="a6"/>
    <w:uiPriority w:val="99"/>
    <w:semiHidden/>
    <w:rsid w:val="00D50014"/>
    <w:rPr>
      <w:rFonts w:ascii="Tahoma" w:hAnsi="Tahoma" w:cs="Tahoma"/>
      <w:sz w:val="16"/>
      <w:szCs w:val="16"/>
    </w:rPr>
  </w:style>
  <w:style w:type="paragraph" w:customStyle="1" w:styleId="Style19">
    <w:name w:val="Style19"/>
    <w:basedOn w:val="a"/>
    <w:uiPriority w:val="99"/>
    <w:rsid w:val="00D50014"/>
    <w:pPr>
      <w:widowControl w:val="0"/>
      <w:autoSpaceDE w:val="0"/>
      <w:autoSpaceDN w:val="0"/>
      <w:adjustRightInd w:val="0"/>
      <w:spacing w:after="0" w:line="240" w:lineRule="auto"/>
      <w:jc w:val="center"/>
    </w:pPr>
    <w:rPr>
      <w:rFonts w:ascii="Times New Roman" w:eastAsia="Times New Roman" w:hAnsi="Times New Roman" w:cs="Times New Roman"/>
      <w:sz w:val="24"/>
      <w:szCs w:val="24"/>
      <w:lang w:eastAsia="ru-RU"/>
    </w:rPr>
  </w:style>
  <w:style w:type="paragraph" w:customStyle="1" w:styleId="Style25">
    <w:name w:val="Style25"/>
    <w:basedOn w:val="a"/>
    <w:uiPriority w:val="99"/>
    <w:rsid w:val="00D50014"/>
    <w:pPr>
      <w:widowControl w:val="0"/>
      <w:autoSpaceDE w:val="0"/>
      <w:autoSpaceDN w:val="0"/>
      <w:adjustRightInd w:val="0"/>
      <w:spacing w:after="0" w:line="240" w:lineRule="auto"/>
    </w:pPr>
    <w:rPr>
      <w:rFonts w:ascii="Times New Roman" w:eastAsia="Times New Roman" w:hAnsi="Times New Roman" w:cs="Times New Roman"/>
      <w:sz w:val="24"/>
      <w:szCs w:val="24"/>
      <w:lang w:eastAsia="ru-RU"/>
    </w:rPr>
  </w:style>
  <w:style w:type="paragraph" w:customStyle="1" w:styleId="Style38">
    <w:name w:val="Style38"/>
    <w:basedOn w:val="a"/>
    <w:uiPriority w:val="99"/>
    <w:rsid w:val="00D50014"/>
    <w:pPr>
      <w:widowControl w:val="0"/>
      <w:autoSpaceDE w:val="0"/>
      <w:autoSpaceDN w:val="0"/>
      <w:adjustRightInd w:val="0"/>
      <w:spacing w:after="0" w:line="197" w:lineRule="exact"/>
    </w:pPr>
    <w:rPr>
      <w:rFonts w:ascii="Times New Roman" w:eastAsia="Times New Roman" w:hAnsi="Times New Roman" w:cs="Times New Roman"/>
      <w:sz w:val="24"/>
      <w:szCs w:val="24"/>
      <w:lang w:eastAsia="ru-RU"/>
    </w:rPr>
  </w:style>
  <w:style w:type="paragraph" w:customStyle="1" w:styleId="Style50">
    <w:name w:val="Style50"/>
    <w:basedOn w:val="a"/>
    <w:uiPriority w:val="99"/>
    <w:rsid w:val="00D50014"/>
    <w:pPr>
      <w:widowControl w:val="0"/>
      <w:autoSpaceDE w:val="0"/>
      <w:autoSpaceDN w:val="0"/>
      <w:adjustRightInd w:val="0"/>
      <w:spacing w:after="0" w:line="195" w:lineRule="exact"/>
    </w:pPr>
    <w:rPr>
      <w:rFonts w:ascii="Times New Roman" w:eastAsia="Times New Roman" w:hAnsi="Times New Roman" w:cs="Times New Roman"/>
      <w:sz w:val="24"/>
      <w:szCs w:val="24"/>
      <w:lang w:eastAsia="ru-RU"/>
    </w:rPr>
  </w:style>
  <w:style w:type="character" w:customStyle="1" w:styleId="FontStyle97">
    <w:name w:val="Font Style97"/>
    <w:uiPriority w:val="99"/>
    <w:rsid w:val="00D50014"/>
    <w:rPr>
      <w:rFonts w:ascii="Times New Roman" w:hAnsi="Times New Roman" w:cs="Times New Roman"/>
      <w:w w:val="90"/>
      <w:sz w:val="14"/>
      <w:szCs w:val="14"/>
    </w:rPr>
  </w:style>
  <w:style w:type="character" w:customStyle="1" w:styleId="FontStyle102">
    <w:name w:val="Font Style102"/>
    <w:uiPriority w:val="99"/>
    <w:rsid w:val="00D50014"/>
    <w:rPr>
      <w:rFonts w:ascii="Times New Roman" w:hAnsi="Times New Roman" w:cs="Times New Roman"/>
      <w:i/>
      <w:iCs/>
      <w:sz w:val="18"/>
      <w:szCs w:val="18"/>
    </w:rPr>
  </w:style>
  <w:style w:type="character" w:customStyle="1" w:styleId="FontStyle103">
    <w:name w:val="Font Style103"/>
    <w:uiPriority w:val="99"/>
    <w:rsid w:val="00D50014"/>
    <w:rPr>
      <w:rFonts w:ascii="Times New Roman" w:hAnsi="Times New Roman" w:cs="Times New Roman"/>
      <w:i/>
      <w:iCs/>
      <w:sz w:val="18"/>
      <w:szCs w:val="18"/>
    </w:rPr>
  </w:style>
  <w:style w:type="character" w:customStyle="1" w:styleId="FontStyle104">
    <w:name w:val="Font Style104"/>
    <w:uiPriority w:val="99"/>
    <w:rsid w:val="00D50014"/>
    <w:rPr>
      <w:rFonts w:ascii="Times New Roman" w:hAnsi="Times New Roman" w:cs="Times New Roman"/>
      <w:i/>
      <w:iCs/>
      <w:sz w:val="14"/>
      <w:szCs w:val="14"/>
    </w:rPr>
  </w:style>
  <w:style w:type="character" w:customStyle="1" w:styleId="FontStyle105">
    <w:name w:val="Font Style105"/>
    <w:uiPriority w:val="99"/>
    <w:rsid w:val="00D50014"/>
    <w:rPr>
      <w:rFonts w:ascii="Times New Roman" w:hAnsi="Times New Roman" w:cs="Times New Roman"/>
      <w:b/>
      <w:bCs/>
      <w:sz w:val="18"/>
      <w:szCs w:val="18"/>
    </w:rPr>
  </w:style>
  <w:style w:type="paragraph" w:customStyle="1" w:styleId="Style36">
    <w:name w:val="Style36"/>
    <w:basedOn w:val="a"/>
    <w:uiPriority w:val="99"/>
    <w:rsid w:val="00D50014"/>
    <w:pPr>
      <w:widowControl w:val="0"/>
      <w:autoSpaceDE w:val="0"/>
      <w:autoSpaceDN w:val="0"/>
      <w:adjustRightInd w:val="0"/>
      <w:spacing w:after="0" w:line="162" w:lineRule="exact"/>
      <w:jc w:val="both"/>
    </w:pPr>
    <w:rPr>
      <w:rFonts w:ascii="Times New Roman" w:eastAsia="Times New Roman" w:hAnsi="Times New Roman" w:cs="Times New Roman"/>
      <w:sz w:val="24"/>
      <w:szCs w:val="24"/>
      <w:lang w:eastAsia="ru-RU"/>
    </w:rPr>
  </w:style>
  <w:style w:type="paragraph" w:customStyle="1" w:styleId="Style67">
    <w:name w:val="Style67"/>
    <w:basedOn w:val="a"/>
    <w:uiPriority w:val="99"/>
    <w:rsid w:val="00D50014"/>
    <w:pPr>
      <w:widowControl w:val="0"/>
      <w:autoSpaceDE w:val="0"/>
      <w:autoSpaceDN w:val="0"/>
      <w:adjustRightInd w:val="0"/>
      <w:spacing w:after="0" w:line="161" w:lineRule="exact"/>
    </w:pPr>
    <w:rPr>
      <w:rFonts w:ascii="Times New Roman" w:eastAsia="Times New Roman" w:hAnsi="Times New Roman" w:cs="Times New Roman"/>
      <w:sz w:val="24"/>
      <w:szCs w:val="24"/>
      <w:lang w:eastAsia="ru-RU"/>
    </w:rPr>
  </w:style>
  <w:style w:type="character" w:customStyle="1" w:styleId="FontStyle87">
    <w:name w:val="Font Style87"/>
    <w:uiPriority w:val="99"/>
    <w:rsid w:val="00D50014"/>
    <w:rPr>
      <w:rFonts w:ascii="Times New Roman" w:hAnsi="Times New Roman" w:cs="Times New Roman"/>
      <w:sz w:val="12"/>
      <w:szCs w:val="12"/>
    </w:rPr>
  </w:style>
  <w:style w:type="table" w:styleId="a8">
    <w:name w:val="Table Grid"/>
    <w:basedOn w:val="a1"/>
    <w:uiPriority w:val="59"/>
    <w:rsid w:val="00D5001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9">
    <w:name w:val="Hyperlink"/>
    <w:basedOn w:val="a0"/>
    <w:uiPriority w:val="99"/>
    <w:unhideWhenUsed/>
    <w:rsid w:val="00D50014"/>
    <w:rPr>
      <w:color w:val="0000FF" w:themeColor="hyperlink"/>
      <w:u w:val="single"/>
    </w:rPr>
  </w:style>
  <w:style w:type="character" w:styleId="aa">
    <w:name w:val="Emphasis"/>
    <w:basedOn w:val="a0"/>
    <w:uiPriority w:val="20"/>
    <w:qFormat/>
    <w:rsid w:val="00D50014"/>
    <w:rPr>
      <w:i/>
      <w:iCs/>
    </w:rPr>
  </w:style>
  <w:style w:type="paragraph" w:styleId="ab">
    <w:name w:val="Normal (Web)"/>
    <w:basedOn w:val="a"/>
    <w:uiPriority w:val="99"/>
    <w:unhideWhenUsed/>
    <w:rsid w:val="00D50014"/>
    <w:pPr>
      <w:spacing w:before="100" w:beforeAutospacing="1" w:after="100" w:afterAutospacing="1" w:line="240" w:lineRule="auto"/>
    </w:pPr>
    <w:rPr>
      <w:rFonts w:ascii="Times New Roman" w:eastAsia="Times New Roman" w:hAnsi="Times New Roman" w:cs="Times New Roman"/>
      <w:sz w:val="24"/>
      <w:szCs w:val="24"/>
      <w:lang w:eastAsia="ru-RU"/>
    </w:rPr>
  </w:style>
  <w:style w:type="table" w:customStyle="1" w:styleId="11">
    <w:name w:val="Сетка таблицы1"/>
    <w:basedOn w:val="a1"/>
    <w:next w:val="a8"/>
    <w:uiPriority w:val="59"/>
    <w:rsid w:val="00D50014"/>
    <w:pPr>
      <w:spacing w:after="0" w:line="240" w:lineRule="auto"/>
    </w:pPr>
    <w:rPr>
      <w:rFonts w:ascii="Times New Roman" w:hAnsi="Times New Roman" w:cs="Times New Roman"/>
      <w:sz w:val="28"/>
      <w:szCs w:val="28"/>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c">
    <w:name w:val="footer"/>
    <w:basedOn w:val="a"/>
    <w:link w:val="ad"/>
    <w:uiPriority w:val="99"/>
    <w:unhideWhenUsed/>
    <w:rsid w:val="00D50014"/>
    <w:pPr>
      <w:tabs>
        <w:tab w:val="center" w:pos="4677"/>
        <w:tab w:val="right" w:pos="9355"/>
      </w:tabs>
      <w:spacing w:after="0" w:line="240" w:lineRule="auto"/>
    </w:pPr>
  </w:style>
  <w:style w:type="character" w:customStyle="1" w:styleId="ad">
    <w:name w:val="Нижний колонтитул Знак"/>
    <w:basedOn w:val="a0"/>
    <w:link w:val="ac"/>
    <w:uiPriority w:val="99"/>
    <w:rsid w:val="00D50014"/>
  </w:style>
  <w:style w:type="paragraph" w:styleId="ae">
    <w:name w:val="TOC Heading"/>
    <w:basedOn w:val="1"/>
    <w:next w:val="a"/>
    <w:uiPriority w:val="39"/>
    <w:semiHidden/>
    <w:unhideWhenUsed/>
    <w:qFormat/>
    <w:rsid w:val="00D50014"/>
    <w:pPr>
      <w:outlineLvl w:val="9"/>
    </w:pPr>
    <w:rPr>
      <w:lang w:val="uk-UA" w:eastAsia="uk-UA"/>
    </w:rPr>
  </w:style>
  <w:style w:type="paragraph" w:styleId="12">
    <w:name w:val="toc 1"/>
    <w:basedOn w:val="a"/>
    <w:next w:val="a"/>
    <w:autoRedefine/>
    <w:uiPriority w:val="39"/>
    <w:unhideWhenUsed/>
    <w:rsid w:val="00D50014"/>
    <w:pPr>
      <w:tabs>
        <w:tab w:val="right" w:leader="dot" w:pos="9770"/>
      </w:tabs>
      <w:spacing w:after="100" w:line="312" w:lineRule="auto"/>
    </w:pPr>
    <w:rPr>
      <w:rFonts w:asciiTheme="majorBidi" w:hAnsiTheme="majorBidi" w:cstheme="majorBidi"/>
      <w:caps/>
      <w:noProof/>
      <w:color w:val="000000" w:themeColor="text1"/>
      <w:sz w:val="28"/>
      <w:szCs w:val="28"/>
    </w:rPr>
  </w:style>
  <w:style w:type="character" w:styleId="af">
    <w:name w:val="Strong"/>
    <w:basedOn w:val="a0"/>
    <w:uiPriority w:val="22"/>
    <w:qFormat/>
    <w:rsid w:val="00D50014"/>
    <w:rPr>
      <w:b/>
      <w:bCs/>
    </w:rPr>
  </w:style>
  <w:style w:type="character" w:styleId="af0">
    <w:name w:val="FollowedHyperlink"/>
    <w:basedOn w:val="a0"/>
    <w:uiPriority w:val="99"/>
    <w:semiHidden/>
    <w:unhideWhenUsed/>
    <w:rsid w:val="00D50014"/>
    <w:rPr>
      <w:color w:val="800080" w:themeColor="followedHyperlink"/>
      <w:u w:val="single"/>
    </w:rPr>
  </w:style>
  <w:style w:type="paragraph" w:styleId="21">
    <w:name w:val="toc 2"/>
    <w:basedOn w:val="a"/>
    <w:next w:val="a"/>
    <w:autoRedefine/>
    <w:uiPriority w:val="39"/>
    <w:unhideWhenUsed/>
    <w:rsid w:val="00D50014"/>
    <w:pPr>
      <w:spacing w:after="100"/>
      <w:ind w:left="220"/>
    </w:pPr>
  </w:style>
  <w:style w:type="paragraph" w:styleId="3">
    <w:name w:val="toc 3"/>
    <w:basedOn w:val="a"/>
    <w:next w:val="a"/>
    <w:autoRedefine/>
    <w:uiPriority w:val="39"/>
    <w:unhideWhenUsed/>
    <w:rsid w:val="00D50014"/>
    <w:pPr>
      <w:spacing w:after="100"/>
      <w:ind w:left="440"/>
    </w:pPr>
  </w:style>
  <w:style w:type="character" w:styleId="af1">
    <w:name w:val="annotation reference"/>
    <w:basedOn w:val="a0"/>
    <w:uiPriority w:val="99"/>
    <w:semiHidden/>
    <w:unhideWhenUsed/>
    <w:rsid w:val="000B7C6F"/>
    <w:rPr>
      <w:sz w:val="16"/>
      <w:szCs w:val="16"/>
    </w:rPr>
  </w:style>
  <w:style w:type="paragraph" w:styleId="af2">
    <w:name w:val="annotation text"/>
    <w:basedOn w:val="a"/>
    <w:link w:val="af3"/>
    <w:uiPriority w:val="99"/>
    <w:semiHidden/>
    <w:unhideWhenUsed/>
    <w:rsid w:val="000B7C6F"/>
    <w:pPr>
      <w:spacing w:line="240" w:lineRule="auto"/>
    </w:pPr>
    <w:rPr>
      <w:sz w:val="20"/>
      <w:szCs w:val="20"/>
    </w:rPr>
  </w:style>
  <w:style w:type="character" w:customStyle="1" w:styleId="af3">
    <w:name w:val="Текст примечания Знак"/>
    <w:basedOn w:val="a0"/>
    <w:link w:val="af2"/>
    <w:uiPriority w:val="99"/>
    <w:semiHidden/>
    <w:rsid w:val="000B7C6F"/>
    <w:rPr>
      <w:sz w:val="20"/>
      <w:szCs w:val="20"/>
    </w:rPr>
  </w:style>
  <w:style w:type="paragraph" w:styleId="af4">
    <w:name w:val="annotation subject"/>
    <w:basedOn w:val="af2"/>
    <w:next w:val="af2"/>
    <w:link w:val="af5"/>
    <w:uiPriority w:val="99"/>
    <w:semiHidden/>
    <w:unhideWhenUsed/>
    <w:rsid w:val="000B7C6F"/>
    <w:rPr>
      <w:b/>
      <w:bCs/>
    </w:rPr>
  </w:style>
  <w:style w:type="character" w:customStyle="1" w:styleId="af5">
    <w:name w:val="Тема примечания Знак"/>
    <w:basedOn w:val="af3"/>
    <w:link w:val="af4"/>
    <w:uiPriority w:val="99"/>
    <w:semiHidden/>
    <w:rsid w:val="000B7C6F"/>
    <w:rPr>
      <w:b/>
      <w:bCs/>
      <w:sz w:val="20"/>
      <w:szCs w:val="20"/>
    </w:rPr>
  </w:style>
  <w:style w:type="paragraph" w:styleId="af6">
    <w:name w:val="footnote text"/>
    <w:basedOn w:val="a"/>
    <w:link w:val="af7"/>
    <w:uiPriority w:val="99"/>
    <w:semiHidden/>
    <w:unhideWhenUsed/>
    <w:rsid w:val="000B7C6F"/>
    <w:pPr>
      <w:spacing w:after="0" w:line="240" w:lineRule="auto"/>
    </w:pPr>
    <w:rPr>
      <w:sz w:val="20"/>
      <w:szCs w:val="20"/>
    </w:rPr>
  </w:style>
  <w:style w:type="character" w:customStyle="1" w:styleId="af7">
    <w:name w:val="Текст сноски Знак"/>
    <w:basedOn w:val="a0"/>
    <w:link w:val="af6"/>
    <w:uiPriority w:val="99"/>
    <w:semiHidden/>
    <w:rsid w:val="000B7C6F"/>
    <w:rPr>
      <w:sz w:val="20"/>
      <w:szCs w:val="20"/>
    </w:rPr>
  </w:style>
  <w:style w:type="character" w:styleId="af8">
    <w:name w:val="footnote reference"/>
    <w:basedOn w:val="a0"/>
    <w:uiPriority w:val="99"/>
    <w:semiHidden/>
    <w:unhideWhenUsed/>
    <w:rsid w:val="000B7C6F"/>
    <w:rPr>
      <w:vertAlign w:val="superscript"/>
    </w:rPr>
  </w:style>
  <w:style w:type="paragraph" w:styleId="z-">
    <w:name w:val="HTML Top of Form"/>
    <w:basedOn w:val="a"/>
    <w:next w:val="a"/>
    <w:link w:val="z-0"/>
    <w:hidden/>
    <w:uiPriority w:val="99"/>
    <w:semiHidden/>
    <w:unhideWhenUsed/>
    <w:rsid w:val="009A5EAA"/>
    <w:pPr>
      <w:pBdr>
        <w:bottom w:val="single" w:sz="6" w:space="1" w:color="auto"/>
      </w:pBdr>
      <w:spacing w:after="0" w:line="240" w:lineRule="auto"/>
      <w:jc w:val="center"/>
    </w:pPr>
    <w:rPr>
      <w:rFonts w:ascii="Arial" w:eastAsia="Times New Roman" w:hAnsi="Arial" w:cs="Arial"/>
      <w:vanish/>
      <w:sz w:val="16"/>
      <w:szCs w:val="16"/>
      <w:lang w:val="uk-UA" w:eastAsia="uk-UA"/>
    </w:rPr>
  </w:style>
  <w:style w:type="character" w:customStyle="1" w:styleId="z-0">
    <w:name w:val="z-Начало формы Знак"/>
    <w:basedOn w:val="a0"/>
    <w:link w:val="z-"/>
    <w:uiPriority w:val="99"/>
    <w:semiHidden/>
    <w:rsid w:val="009A5EAA"/>
    <w:rPr>
      <w:rFonts w:ascii="Arial" w:eastAsia="Times New Roman" w:hAnsi="Arial" w:cs="Arial"/>
      <w:vanish/>
      <w:sz w:val="16"/>
      <w:szCs w:val="16"/>
      <w:lang w:val="uk-UA" w:eastAsia="uk-UA"/>
    </w:rPr>
  </w:style>
  <w:style w:type="paragraph" w:customStyle="1" w:styleId="rvps2">
    <w:name w:val="rvps2"/>
    <w:basedOn w:val="a"/>
    <w:rsid w:val="00546141"/>
    <w:pPr>
      <w:spacing w:before="100" w:beforeAutospacing="1" w:after="100" w:afterAutospacing="1" w:line="240" w:lineRule="auto"/>
    </w:pPr>
    <w:rPr>
      <w:rFonts w:ascii="Times New Roman" w:eastAsia="Times New Roman" w:hAnsi="Times New Roman" w:cs="Times New Roman"/>
      <w:sz w:val="24"/>
      <w:szCs w:val="24"/>
      <w:lang w:val="uk-UA" w:eastAsia="uk-UA"/>
    </w:rPr>
  </w:style>
  <w:style w:type="character" w:customStyle="1" w:styleId="rvts46">
    <w:name w:val="rvts46"/>
    <w:basedOn w:val="a0"/>
    <w:rsid w:val="00546141"/>
  </w:style>
  <w:style w:type="paragraph" w:styleId="af9">
    <w:name w:val="No Spacing"/>
    <w:basedOn w:val="a"/>
    <w:uiPriority w:val="1"/>
    <w:qFormat/>
    <w:rsid w:val="00174DD4"/>
    <w:pPr>
      <w:spacing w:before="100" w:beforeAutospacing="1" w:after="100" w:afterAutospacing="1" w:line="240" w:lineRule="auto"/>
    </w:pPr>
    <w:rPr>
      <w:rFonts w:ascii="Times New Roman" w:eastAsia="Times New Roman" w:hAnsi="Times New Roman" w:cs="Times New Roman"/>
      <w:sz w:val="24"/>
      <w:szCs w:val="24"/>
      <w:lang w:val="uk-UA" w:eastAsia="uk-UA"/>
    </w:rPr>
  </w:style>
  <w:style w:type="paragraph" w:customStyle="1" w:styleId="text-left">
    <w:name w:val="text-left"/>
    <w:basedOn w:val="a"/>
    <w:rsid w:val="004C5E15"/>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rvts23">
    <w:name w:val="rvts23"/>
    <w:basedOn w:val="a0"/>
    <w:rsid w:val="00874C67"/>
  </w:style>
  <w:style w:type="character" w:customStyle="1" w:styleId="rvts9">
    <w:name w:val="rvts9"/>
    <w:basedOn w:val="a0"/>
    <w:rsid w:val="00874C67"/>
  </w:style>
  <w:style w:type="paragraph" w:customStyle="1" w:styleId="rvps7">
    <w:name w:val="rvps7"/>
    <w:basedOn w:val="a"/>
    <w:rsid w:val="00315D8E"/>
    <w:pPr>
      <w:spacing w:before="100" w:beforeAutospacing="1" w:after="100" w:afterAutospacing="1" w:line="240" w:lineRule="auto"/>
    </w:pPr>
    <w:rPr>
      <w:rFonts w:ascii="Times New Roman" w:eastAsia="Times New Roman" w:hAnsi="Times New Roman" w:cs="Times New Roman"/>
      <w:sz w:val="24"/>
      <w:szCs w:val="24"/>
      <w:lang w:val="uk-UA" w:eastAsia="uk-UA"/>
    </w:rPr>
  </w:style>
  <w:style w:type="character" w:customStyle="1" w:styleId="rvts15">
    <w:name w:val="rvts15"/>
    <w:basedOn w:val="a0"/>
    <w:rsid w:val="00315D8E"/>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next w:val="a"/>
    <w:link w:val="10"/>
    <w:uiPriority w:val="9"/>
    <w:qFormat/>
    <w:rsid w:val="00D50014"/>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link w:val="20"/>
    <w:uiPriority w:val="9"/>
    <w:semiHidden/>
    <w:unhideWhenUsed/>
    <w:qFormat/>
    <w:rsid w:val="00D50014"/>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4">
    <w:name w:val="heading 4"/>
    <w:basedOn w:val="a"/>
    <w:next w:val="a"/>
    <w:link w:val="40"/>
    <w:uiPriority w:val="9"/>
    <w:semiHidden/>
    <w:unhideWhenUsed/>
    <w:qFormat/>
    <w:rsid w:val="00D50014"/>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D50014"/>
    <w:rPr>
      <w:rFonts w:asciiTheme="majorHAnsi" w:eastAsiaTheme="majorEastAsia" w:hAnsiTheme="majorHAnsi" w:cstheme="majorBidi"/>
      <w:b/>
      <w:bCs/>
      <w:color w:val="365F91" w:themeColor="accent1" w:themeShade="BF"/>
      <w:sz w:val="28"/>
      <w:szCs w:val="28"/>
    </w:rPr>
  </w:style>
  <w:style w:type="character" w:customStyle="1" w:styleId="20">
    <w:name w:val="Заголовок 2 Знак"/>
    <w:basedOn w:val="a0"/>
    <w:link w:val="2"/>
    <w:uiPriority w:val="9"/>
    <w:semiHidden/>
    <w:rsid w:val="00D50014"/>
    <w:rPr>
      <w:rFonts w:asciiTheme="majorHAnsi" w:eastAsiaTheme="majorEastAsia" w:hAnsiTheme="majorHAnsi" w:cstheme="majorBidi"/>
      <w:b/>
      <w:bCs/>
      <w:color w:val="4F81BD" w:themeColor="accent1"/>
      <w:sz w:val="26"/>
      <w:szCs w:val="26"/>
    </w:rPr>
  </w:style>
  <w:style w:type="character" w:customStyle="1" w:styleId="40">
    <w:name w:val="Заголовок 4 Знак"/>
    <w:basedOn w:val="a0"/>
    <w:link w:val="4"/>
    <w:uiPriority w:val="9"/>
    <w:semiHidden/>
    <w:rsid w:val="00D50014"/>
    <w:rPr>
      <w:rFonts w:asciiTheme="majorHAnsi" w:eastAsiaTheme="majorEastAsia" w:hAnsiTheme="majorHAnsi" w:cstheme="majorBidi"/>
      <w:b/>
      <w:bCs/>
      <w:i/>
      <w:iCs/>
      <w:color w:val="4F81BD" w:themeColor="accent1"/>
    </w:rPr>
  </w:style>
  <w:style w:type="paragraph" w:styleId="a3">
    <w:name w:val="List Paragraph"/>
    <w:basedOn w:val="a"/>
    <w:uiPriority w:val="34"/>
    <w:qFormat/>
    <w:rsid w:val="00D50014"/>
    <w:pPr>
      <w:ind w:left="720"/>
      <w:contextualSpacing/>
    </w:pPr>
  </w:style>
  <w:style w:type="paragraph" w:styleId="a4">
    <w:name w:val="header"/>
    <w:basedOn w:val="a"/>
    <w:link w:val="a5"/>
    <w:uiPriority w:val="99"/>
    <w:unhideWhenUsed/>
    <w:rsid w:val="00D50014"/>
    <w:pPr>
      <w:tabs>
        <w:tab w:val="center" w:pos="4677"/>
        <w:tab w:val="right" w:pos="9355"/>
      </w:tabs>
      <w:spacing w:after="0" w:line="240" w:lineRule="auto"/>
    </w:pPr>
  </w:style>
  <w:style w:type="character" w:customStyle="1" w:styleId="a5">
    <w:name w:val="Верхний колонтитул Знак"/>
    <w:basedOn w:val="a0"/>
    <w:link w:val="a4"/>
    <w:uiPriority w:val="99"/>
    <w:rsid w:val="00D50014"/>
  </w:style>
  <w:style w:type="paragraph" w:styleId="a6">
    <w:name w:val="Balloon Text"/>
    <w:basedOn w:val="a"/>
    <w:link w:val="a7"/>
    <w:uiPriority w:val="99"/>
    <w:semiHidden/>
    <w:unhideWhenUsed/>
    <w:rsid w:val="00D50014"/>
    <w:pPr>
      <w:spacing w:after="0" w:line="240" w:lineRule="auto"/>
    </w:pPr>
    <w:rPr>
      <w:rFonts w:ascii="Tahoma" w:hAnsi="Tahoma" w:cs="Tahoma"/>
      <w:sz w:val="16"/>
      <w:szCs w:val="16"/>
    </w:rPr>
  </w:style>
  <w:style w:type="character" w:customStyle="1" w:styleId="a7">
    <w:name w:val="Текст выноски Знак"/>
    <w:basedOn w:val="a0"/>
    <w:link w:val="a6"/>
    <w:uiPriority w:val="99"/>
    <w:semiHidden/>
    <w:rsid w:val="00D50014"/>
    <w:rPr>
      <w:rFonts w:ascii="Tahoma" w:hAnsi="Tahoma" w:cs="Tahoma"/>
      <w:sz w:val="16"/>
      <w:szCs w:val="16"/>
    </w:rPr>
  </w:style>
  <w:style w:type="paragraph" w:customStyle="1" w:styleId="Style19">
    <w:name w:val="Style19"/>
    <w:basedOn w:val="a"/>
    <w:uiPriority w:val="99"/>
    <w:rsid w:val="00D50014"/>
    <w:pPr>
      <w:widowControl w:val="0"/>
      <w:autoSpaceDE w:val="0"/>
      <w:autoSpaceDN w:val="0"/>
      <w:adjustRightInd w:val="0"/>
      <w:spacing w:after="0" w:line="240" w:lineRule="auto"/>
      <w:jc w:val="center"/>
    </w:pPr>
    <w:rPr>
      <w:rFonts w:ascii="Times New Roman" w:eastAsia="Times New Roman" w:hAnsi="Times New Roman" w:cs="Times New Roman"/>
      <w:sz w:val="24"/>
      <w:szCs w:val="24"/>
      <w:lang w:eastAsia="ru-RU"/>
    </w:rPr>
  </w:style>
  <w:style w:type="paragraph" w:customStyle="1" w:styleId="Style25">
    <w:name w:val="Style25"/>
    <w:basedOn w:val="a"/>
    <w:uiPriority w:val="99"/>
    <w:rsid w:val="00D50014"/>
    <w:pPr>
      <w:widowControl w:val="0"/>
      <w:autoSpaceDE w:val="0"/>
      <w:autoSpaceDN w:val="0"/>
      <w:adjustRightInd w:val="0"/>
      <w:spacing w:after="0" w:line="240" w:lineRule="auto"/>
    </w:pPr>
    <w:rPr>
      <w:rFonts w:ascii="Times New Roman" w:eastAsia="Times New Roman" w:hAnsi="Times New Roman" w:cs="Times New Roman"/>
      <w:sz w:val="24"/>
      <w:szCs w:val="24"/>
      <w:lang w:eastAsia="ru-RU"/>
    </w:rPr>
  </w:style>
  <w:style w:type="paragraph" w:customStyle="1" w:styleId="Style38">
    <w:name w:val="Style38"/>
    <w:basedOn w:val="a"/>
    <w:uiPriority w:val="99"/>
    <w:rsid w:val="00D50014"/>
    <w:pPr>
      <w:widowControl w:val="0"/>
      <w:autoSpaceDE w:val="0"/>
      <w:autoSpaceDN w:val="0"/>
      <w:adjustRightInd w:val="0"/>
      <w:spacing w:after="0" w:line="197" w:lineRule="exact"/>
    </w:pPr>
    <w:rPr>
      <w:rFonts w:ascii="Times New Roman" w:eastAsia="Times New Roman" w:hAnsi="Times New Roman" w:cs="Times New Roman"/>
      <w:sz w:val="24"/>
      <w:szCs w:val="24"/>
      <w:lang w:eastAsia="ru-RU"/>
    </w:rPr>
  </w:style>
  <w:style w:type="paragraph" w:customStyle="1" w:styleId="Style50">
    <w:name w:val="Style50"/>
    <w:basedOn w:val="a"/>
    <w:uiPriority w:val="99"/>
    <w:rsid w:val="00D50014"/>
    <w:pPr>
      <w:widowControl w:val="0"/>
      <w:autoSpaceDE w:val="0"/>
      <w:autoSpaceDN w:val="0"/>
      <w:adjustRightInd w:val="0"/>
      <w:spacing w:after="0" w:line="195" w:lineRule="exact"/>
    </w:pPr>
    <w:rPr>
      <w:rFonts w:ascii="Times New Roman" w:eastAsia="Times New Roman" w:hAnsi="Times New Roman" w:cs="Times New Roman"/>
      <w:sz w:val="24"/>
      <w:szCs w:val="24"/>
      <w:lang w:eastAsia="ru-RU"/>
    </w:rPr>
  </w:style>
  <w:style w:type="character" w:customStyle="1" w:styleId="FontStyle97">
    <w:name w:val="Font Style97"/>
    <w:uiPriority w:val="99"/>
    <w:rsid w:val="00D50014"/>
    <w:rPr>
      <w:rFonts w:ascii="Times New Roman" w:hAnsi="Times New Roman" w:cs="Times New Roman"/>
      <w:w w:val="90"/>
      <w:sz w:val="14"/>
      <w:szCs w:val="14"/>
    </w:rPr>
  </w:style>
  <w:style w:type="character" w:customStyle="1" w:styleId="FontStyle102">
    <w:name w:val="Font Style102"/>
    <w:uiPriority w:val="99"/>
    <w:rsid w:val="00D50014"/>
    <w:rPr>
      <w:rFonts w:ascii="Times New Roman" w:hAnsi="Times New Roman" w:cs="Times New Roman"/>
      <w:i/>
      <w:iCs/>
      <w:sz w:val="18"/>
      <w:szCs w:val="18"/>
    </w:rPr>
  </w:style>
  <w:style w:type="character" w:customStyle="1" w:styleId="FontStyle103">
    <w:name w:val="Font Style103"/>
    <w:uiPriority w:val="99"/>
    <w:rsid w:val="00D50014"/>
    <w:rPr>
      <w:rFonts w:ascii="Times New Roman" w:hAnsi="Times New Roman" w:cs="Times New Roman"/>
      <w:i/>
      <w:iCs/>
      <w:sz w:val="18"/>
      <w:szCs w:val="18"/>
    </w:rPr>
  </w:style>
  <w:style w:type="character" w:customStyle="1" w:styleId="FontStyle104">
    <w:name w:val="Font Style104"/>
    <w:uiPriority w:val="99"/>
    <w:rsid w:val="00D50014"/>
    <w:rPr>
      <w:rFonts w:ascii="Times New Roman" w:hAnsi="Times New Roman" w:cs="Times New Roman"/>
      <w:i/>
      <w:iCs/>
      <w:sz w:val="14"/>
      <w:szCs w:val="14"/>
    </w:rPr>
  </w:style>
  <w:style w:type="character" w:customStyle="1" w:styleId="FontStyle105">
    <w:name w:val="Font Style105"/>
    <w:uiPriority w:val="99"/>
    <w:rsid w:val="00D50014"/>
    <w:rPr>
      <w:rFonts w:ascii="Times New Roman" w:hAnsi="Times New Roman" w:cs="Times New Roman"/>
      <w:b/>
      <w:bCs/>
      <w:sz w:val="18"/>
      <w:szCs w:val="18"/>
    </w:rPr>
  </w:style>
  <w:style w:type="paragraph" w:customStyle="1" w:styleId="Style36">
    <w:name w:val="Style36"/>
    <w:basedOn w:val="a"/>
    <w:uiPriority w:val="99"/>
    <w:rsid w:val="00D50014"/>
    <w:pPr>
      <w:widowControl w:val="0"/>
      <w:autoSpaceDE w:val="0"/>
      <w:autoSpaceDN w:val="0"/>
      <w:adjustRightInd w:val="0"/>
      <w:spacing w:after="0" w:line="162" w:lineRule="exact"/>
      <w:jc w:val="both"/>
    </w:pPr>
    <w:rPr>
      <w:rFonts w:ascii="Times New Roman" w:eastAsia="Times New Roman" w:hAnsi="Times New Roman" w:cs="Times New Roman"/>
      <w:sz w:val="24"/>
      <w:szCs w:val="24"/>
      <w:lang w:eastAsia="ru-RU"/>
    </w:rPr>
  </w:style>
  <w:style w:type="paragraph" w:customStyle="1" w:styleId="Style67">
    <w:name w:val="Style67"/>
    <w:basedOn w:val="a"/>
    <w:uiPriority w:val="99"/>
    <w:rsid w:val="00D50014"/>
    <w:pPr>
      <w:widowControl w:val="0"/>
      <w:autoSpaceDE w:val="0"/>
      <w:autoSpaceDN w:val="0"/>
      <w:adjustRightInd w:val="0"/>
      <w:spacing w:after="0" w:line="161" w:lineRule="exact"/>
    </w:pPr>
    <w:rPr>
      <w:rFonts w:ascii="Times New Roman" w:eastAsia="Times New Roman" w:hAnsi="Times New Roman" w:cs="Times New Roman"/>
      <w:sz w:val="24"/>
      <w:szCs w:val="24"/>
      <w:lang w:eastAsia="ru-RU"/>
    </w:rPr>
  </w:style>
  <w:style w:type="character" w:customStyle="1" w:styleId="FontStyle87">
    <w:name w:val="Font Style87"/>
    <w:uiPriority w:val="99"/>
    <w:rsid w:val="00D50014"/>
    <w:rPr>
      <w:rFonts w:ascii="Times New Roman" w:hAnsi="Times New Roman" w:cs="Times New Roman"/>
      <w:sz w:val="12"/>
      <w:szCs w:val="12"/>
    </w:rPr>
  </w:style>
  <w:style w:type="table" w:styleId="a8">
    <w:name w:val="Table Grid"/>
    <w:basedOn w:val="a1"/>
    <w:uiPriority w:val="59"/>
    <w:rsid w:val="00D5001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9">
    <w:name w:val="Hyperlink"/>
    <w:basedOn w:val="a0"/>
    <w:uiPriority w:val="99"/>
    <w:unhideWhenUsed/>
    <w:rsid w:val="00D50014"/>
    <w:rPr>
      <w:color w:val="0000FF" w:themeColor="hyperlink"/>
      <w:u w:val="single"/>
    </w:rPr>
  </w:style>
  <w:style w:type="character" w:styleId="aa">
    <w:name w:val="Emphasis"/>
    <w:basedOn w:val="a0"/>
    <w:uiPriority w:val="20"/>
    <w:qFormat/>
    <w:rsid w:val="00D50014"/>
    <w:rPr>
      <w:i/>
      <w:iCs/>
    </w:rPr>
  </w:style>
  <w:style w:type="paragraph" w:styleId="ab">
    <w:name w:val="Normal (Web)"/>
    <w:basedOn w:val="a"/>
    <w:uiPriority w:val="99"/>
    <w:unhideWhenUsed/>
    <w:rsid w:val="00D50014"/>
    <w:pPr>
      <w:spacing w:before="100" w:beforeAutospacing="1" w:after="100" w:afterAutospacing="1" w:line="240" w:lineRule="auto"/>
    </w:pPr>
    <w:rPr>
      <w:rFonts w:ascii="Times New Roman" w:eastAsia="Times New Roman" w:hAnsi="Times New Roman" w:cs="Times New Roman"/>
      <w:sz w:val="24"/>
      <w:szCs w:val="24"/>
      <w:lang w:eastAsia="ru-RU"/>
    </w:rPr>
  </w:style>
  <w:style w:type="table" w:customStyle="1" w:styleId="11">
    <w:name w:val="Сетка таблицы1"/>
    <w:basedOn w:val="a1"/>
    <w:next w:val="a8"/>
    <w:uiPriority w:val="59"/>
    <w:rsid w:val="00D50014"/>
    <w:pPr>
      <w:spacing w:after="0" w:line="240" w:lineRule="auto"/>
    </w:pPr>
    <w:rPr>
      <w:rFonts w:ascii="Times New Roman" w:hAnsi="Times New Roman" w:cs="Times New Roman"/>
      <w:sz w:val="28"/>
      <w:szCs w:val="28"/>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c">
    <w:name w:val="footer"/>
    <w:basedOn w:val="a"/>
    <w:link w:val="ad"/>
    <w:uiPriority w:val="99"/>
    <w:unhideWhenUsed/>
    <w:rsid w:val="00D50014"/>
    <w:pPr>
      <w:tabs>
        <w:tab w:val="center" w:pos="4677"/>
        <w:tab w:val="right" w:pos="9355"/>
      </w:tabs>
      <w:spacing w:after="0" w:line="240" w:lineRule="auto"/>
    </w:pPr>
  </w:style>
  <w:style w:type="character" w:customStyle="1" w:styleId="ad">
    <w:name w:val="Нижний колонтитул Знак"/>
    <w:basedOn w:val="a0"/>
    <w:link w:val="ac"/>
    <w:uiPriority w:val="99"/>
    <w:rsid w:val="00D50014"/>
  </w:style>
  <w:style w:type="paragraph" w:styleId="ae">
    <w:name w:val="TOC Heading"/>
    <w:basedOn w:val="1"/>
    <w:next w:val="a"/>
    <w:uiPriority w:val="39"/>
    <w:semiHidden/>
    <w:unhideWhenUsed/>
    <w:qFormat/>
    <w:rsid w:val="00D50014"/>
    <w:pPr>
      <w:outlineLvl w:val="9"/>
    </w:pPr>
    <w:rPr>
      <w:lang w:val="uk-UA" w:eastAsia="uk-UA"/>
    </w:rPr>
  </w:style>
  <w:style w:type="paragraph" w:styleId="12">
    <w:name w:val="toc 1"/>
    <w:basedOn w:val="a"/>
    <w:next w:val="a"/>
    <w:autoRedefine/>
    <w:uiPriority w:val="39"/>
    <w:unhideWhenUsed/>
    <w:rsid w:val="00D50014"/>
    <w:pPr>
      <w:tabs>
        <w:tab w:val="right" w:leader="dot" w:pos="9770"/>
      </w:tabs>
      <w:spacing w:after="100" w:line="312" w:lineRule="auto"/>
    </w:pPr>
    <w:rPr>
      <w:rFonts w:asciiTheme="majorBidi" w:hAnsiTheme="majorBidi" w:cstheme="majorBidi"/>
      <w:caps/>
      <w:noProof/>
      <w:color w:val="000000" w:themeColor="text1"/>
      <w:sz w:val="28"/>
      <w:szCs w:val="28"/>
    </w:rPr>
  </w:style>
  <w:style w:type="character" w:styleId="af">
    <w:name w:val="Strong"/>
    <w:basedOn w:val="a0"/>
    <w:uiPriority w:val="22"/>
    <w:qFormat/>
    <w:rsid w:val="00D50014"/>
    <w:rPr>
      <w:b/>
      <w:bCs/>
    </w:rPr>
  </w:style>
  <w:style w:type="character" w:styleId="af0">
    <w:name w:val="FollowedHyperlink"/>
    <w:basedOn w:val="a0"/>
    <w:uiPriority w:val="99"/>
    <w:semiHidden/>
    <w:unhideWhenUsed/>
    <w:rsid w:val="00D50014"/>
    <w:rPr>
      <w:color w:val="800080" w:themeColor="followedHyperlink"/>
      <w:u w:val="single"/>
    </w:rPr>
  </w:style>
  <w:style w:type="paragraph" w:styleId="21">
    <w:name w:val="toc 2"/>
    <w:basedOn w:val="a"/>
    <w:next w:val="a"/>
    <w:autoRedefine/>
    <w:uiPriority w:val="39"/>
    <w:unhideWhenUsed/>
    <w:rsid w:val="00D50014"/>
    <w:pPr>
      <w:spacing w:after="100"/>
      <w:ind w:left="220"/>
    </w:pPr>
  </w:style>
  <w:style w:type="paragraph" w:styleId="3">
    <w:name w:val="toc 3"/>
    <w:basedOn w:val="a"/>
    <w:next w:val="a"/>
    <w:autoRedefine/>
    <w:uiPriority w:val="39"/>
    <w:unhideWhenUsed/>
    <w:rsid w:val="00D50014"/>
    <w:pPr>
      <w:spacing w:after="100"/>
      <w:ind w:left="440"/>
    </w:pPr>
  </w:style>
  <w:style w:type="character" w:styleId="af1">
    <w:name w:val="annotation reference"/>
    <w:basedOn w:val="a0"/>
    <w:uiPriority w:val="99"/>
    <w:semiHidden/>
    <w:unhideWhenUsed/>
    <w:rsid w:val="000B7C6F"/>
    <w:rPr>
      <w:sz w:val="16"/>
      <w:szCs w:val="16"/>
    </w:rPr>
  </w:style>
  <w:style w:type="paragraph" w:styleId="af2">
    <w:name w:val="annotation text"/>
    <w:basedOn w:val="a"/>
    <w:link w:val="af3"/>
    <w:uiPriority w:val="99"/>
    <w:semiHidden/>
    <w:unhideWhenUsed/>
    <w:rsid w:val="000B7C6F"/>
    <w:pPr>
      <w:spacing w:line="240" w:lineRule="auto"/>
    </w:pPr>
    <w:rPr>
      <w:sz w:val="20"/>
      <w:szCs w:val="20"/>
    </w:rPr>
  </w:style>
  <w:style w:type="character" w:customStyle="1" w:styleId="af3">
    <w:name w:val="Текст примечания Знак"/>
    <w:basedOn w:val="a0"/>
    <w:link w:val="af2"/>
    <w:uiPriority w:val="99"/>
    <w:semiHidden/>
    <w:rsid w:val="000B7C6F"/>
    <w:rPr>
      <w:sz w:val="20"/>
      <w:szCs w:val="20"/>
    </w:rPr>
  </w:style>
  <w:style w:type="paragraph" w:styleId="af4">
    <w:name w:val="annotation subject"/>
    <w:basedOn w:val="af2"/>
    <w:next w:val="af2"/>
    <w:link w:val="af5"/>
    <w:uiPriority w:val="99"/>
    <w:semiHidden/>
    <w:unhideWhenUsed/>
    <w:rsid w:val="000B7C6F"/>
    <w:rPr>
      <w:b/>
      <w:bCs/>
    </w:rPr>
  </w:style>
  <w:style w:type="character" w:customStyle="1" w:styleId="af5">
    <w:name w:val="Тема примечания Знак"/>
    <w:basedOn w:val="af3"/>
    <w:link w:val="af4"/>
    <w:uiPriority w:val="99"/>
    <w:semiHidden/>
    <w:rsid w:val="000B7C6F"/>
    <w:rPr>
      <w:b/>
      <w:bCs/>
      <w:sz w:val="20"/>
      <w:szCs w:val="20"/>
    </w:rPr>
  </w:style>
  <w:style w:type="paragraph" w:styleId="af6">
    <w:name w:val="footnote text"/>
    <w:basedOn w:val="a"/>
    <w:link w:val="af7"/>
    <w:uiPriority w:val="99"/>
    <w:semiHidden/>
    <w:unhideWhenUsed/>
    <w:rsid w:val="000B7C6F"/>
    <w:pPr>
      <w:spacing w:after="0" w:line="240" w:lineRule="auto"/>
    </w:pPr>
    <w:rPr>
      <w:sz w:val="20"/>
      <w:szCs w:val="20"/>
    </w:rPr>
  </w:style>
  <w:style w:type="character" w:customStyle="1" w:styleId="af7">
    <w:name w:val="Текст сноски Знак"/>
    <w:basedOn w:val="a0"/>
    <w:link w:val="af6"/>
    <w:uiPriority w:val="99"/>
    <w:semiHidden/>
    <w:rsid w:val="000B7C6F"/>
    <w:rPr>
      <w:sz w:val="20"/>
      <w:szCs w:val="20"/>
    </w:rPr>
  </w:style>
  <w:style w:type="character" w:styleId="af8">
    <w:name w:val="footnote reference"/>
    <w:basedOn w:val="a0"/>
    <w:uiPriority w:val="99"/>
    <w:semiHidden/>
    <w:unhideWhenUsed/>
    <w:rsid w:val="000B7C6F"/>
    <w:rPr>
      <w:vertAlign w:val="superscript"/>
    </w:rPr>
  </w:style>
  <w:style w:type="paragraph" w:styleId="z-">
    <w:name w:val="HTML Top of Form"/>
    <w:basedOn w:val="a"/>
    <w:next w:val="a"/>
    <w:link w:val="z-0"/>
    <w:hidden/>
    <w:uiPriority w:val="99"/>
    <w:semiHidden/>
    <w:unhideWhenUsed/>
    <w:rsid w:val="009A5EAA"/>
    <w:pPr>
      <w:pBdr>
        <w:bottom w:val="single" w:sz="6" w:space="1" w:color="auto"/>
      </w:pBdr>
      <w:spacing w:after="0" w:line="240" w:lineRule="auto"/>
      <w:jc w:val="center"/>
    </w:pPr>
    <w:rPr>
      <w:rFonts w:ascii="Arial" w:eastAsia="Times New Roman" w:hAnsi="Arial" w:cs="Arial"/>
      <w:vanish/>
      <w:sz w:val="16"/>
      <w:szCs w:val="16"/>
      <w:lang w:val="uk-UA" w:eastAsia="uk-UA"/>
    </w:rPr>
  </w:style>
  <w:style w:type="character" w:customStyle="1" w:styleId="z-0">
    <w:name w:val="z-Начало формы Знак"/>
    <w:basedOn w:val="a0"/>
    <w:link w:val="z-"/>
    <w:uiPriority w:val="99"/>
    <w:semiHidden/>
    <w:rsid w:val="009A5EAA"/>
    <w:rPr>
      <w:rFonts w:ascii="Arial" w:eastAsia="Times New Roman" w:hAnsi="Arial" w:cs="Arial"/>
      <w:vanish/>
      <w:sz w:val="16"/>
      <w:szCs w:val="16"/>
      <w:lang w:val="uk-UA" w:eastAsia="uk-UA"/>
    </w:rPr>
  </w:style>
  <w:style w:type="paragraph" w:customStyle="1" w:styleId="rvps2">
    <w:name w:val="rvps2"/>
    <w:basedOn w:val="a"/>
    <w:rsid w:val="00546141"/>
    <w:pPr>
      <w:spacing w:before="100" w:beforeAutospacing="1" w:after="100" w:afterAutospacing="1" w:line="240" w:lineRule="auto"/>
    </w:pPr>
    <w:rPr>
      <w:rFonts w:ascii="Times New Roman" w:eastAsia="Times New Roman" w:hAnsi="Times New Roman" w:cs="Times New Roman"/>
      <w:sz w:val="24"/>
      <w:szCs w:val="24"/>
      <w:lang w:val="uk-UA" w:eastAsia="uk-UA"/>
    </w:rPr>
  </w:style>
  <w:style w:type="character" w:customStyle="1" w:styleId="rvts46">
    <w:name w:val="rvts46"/>
    <w:basedOn w:val="a0"/>
    <w:rsid w:val="00546141"/>
  </w:style>
  <w:style w:type="paragraph" w:styleId="af9">
    <w:name w:val="No Spacing"/>
    <w:basedOn w:val="a"/>
    <w:uiPriority w:val="1"/>
    <w:qFormat/>
    <w:rsid w:val="00174DD4"/>
    <w:pPr>
      <w:spacing w:before="100" w:beforeAutospacing="1" w:after="100" w:afterAutospacing="1" w:line="240" w:lineRule="auto"/>
    </w:pPr>
    <w:rPr>
      <w:rFonts w:ascii="Times New Roman" w:eastAsia="Times New Roman" w:hAnsi="Times New Roman" w:cs="Times New Roman"/>
      <w:sz w:val="24"/>
      <w:szCs w:val="24"/>
      <w:lang w:val="uk-UA" w:eastAsia="uk-UA"/>
    </w:rPr>
  </w:style>
  <w:style w:type="paragraph" w:customStyle="1" w:styleId="text-left">
    <w:name w:val="text-left"/>
    <w:basedOn w:val="a"/>
    <w:rsid w:val="004C5E15"/>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rvts23">
    <w:name w:val="rvts23"/>
    <w:basedOn w:val="a0"/>
    <w:rsid w:val="00874C67"/>
  </w:style>
  <w:style w:type="character" w:customStyle="1" w:styleId="rvts9">
    <w:name w:val="rvts9"/>
    <w:basedOn w:val="a0"/>
    <w:rsid w:val="00874C67"/>
  </w:style>
  <w:style w:type="paragraph" w:customStyle="1" w:styleId="rvps7">
    <w:name w:val="rvps7"/>
    <w:basedOn w:val="a"/>
    <w:rsid w:val="00315D8E"/>
    <w:pPr>
      <w:spacing w:before="100" w:beforeAutospacing="1" w:after="100" w:afterAutospacing="1" w:line="240" w:lineRule="auto"/>
    </w:pPr>
    <w:rPr>
      <w:rFonts w:ascii="Times New Roman" w:eastAsia="Times New Roman" w:hAnsi="Times New Roman" w:cs="Times New Roman"/>
      <w:sz w:val="24"/>
      <w:szCs w:val="24"/>
      <w:lang w:val="uk-UA" w:eastAsia="uk-UA"/>
    </w:rPr>
  </w:style>
  <w:style w:type="character" w:customStyle="1" w:styleId="rvts15">
    <w:name w:val="rvts15"/>
    <w:basedOn w:val="a0"/>
    <w:rsid w:val="00315D8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5691806">
      <w:bodyDiv w:val="1"/>
      <w:marLeft w:val="0"/>
      <w:marRight w:val="0"/>
      <w:marTop w:val="0"/>
      <w:marBottom w:val="0"/>
      <w:divBdr>
        <w:top w:val="none" w:sz="0" w:space="0" w:color="auto"/>
        <w:left w:val="none" w:sz="0" w:space="0" w:color="auto"/>
        <w:bottom w:val="none" w:sz="0" w:space="0" w:color="auto"/>
        <w:right w:val="none" w:sz="0" w:space="0" w:color="auto"/>
      </w:divBdr>
      <w:divsChild>
        <w:div w:id="2128507071">
          <w:marLeft w:val="0"/>
          <w:marRight w:val="0"/>
          <w:marTop w:val="0"/>
          <w:marBottom w:val="225"/>
          <w:divBdr>
            <w:top w:val="none" w:sz="0" w:space="0" w:color="auto"/>
            <w:left w:val="none" w:sz="0" w:space="0" w:color="auto"/>
            <w:bottom w:val="none" w:sz="0" w:space="0" w:color="auto"/>
            <w:right w:val="none" w:sz="0" w:space="0" w:color="auto"/>
          </w:divBdr>
        </w:div>
        <w:div w:id="1807309050">
          <w:marLeft w:val="0"/>
          <w:marRight w:val="0"/>
          <w:marTop w:val="225"/>
          <w:marBottom w:val="300"/>
          <w:divBdr>
            <w:top w:val="none" w:sz="0" w:space="0" w:color="auto"/>
            <w:left w:val="none" w:sz="0" w:space="0" w:color="auto"/>
            <w:bottom w:val="none" w:sz="0" w:space="0" w:color="auto"/>
            <w:right w:val="none" w:sz="0" w:space="0" w:color="auto"/>
          </w:divBdr>
        </w:div>
      </w:divsChild>
    </w:div>
    <w:div w:id="84306899">
      <w:bodyDiv w:val="1"/>
      <w:marLeft w:val="0"/>
      <w:marRight w:val="0"/>
      <w:marTop w:val="0"/>
      <w:marBottom w:val="0"/>
      <w:divBdr>
        <w:top w:val="none" w:sz="0" w:space="0" w:color="auto"/>
        <w:left w:val="none" w:sz="0" w:space="0" w:color="auto"/>
        <w:bottom w:val="none" w:sz="0" w:space="0" w:color="auto"/>
        <w:right w:val="none" w:sz="0" w:space="0" w:color="auto"/>
      </w:divBdr>
    </w:div>
    <w:div w:id="160893756">
      <w:bodyDiv w:val="1"/>
      <w:marLeft w:val="0"/>
      <w:marRight w:val="0"/>
      <w:marTop w:val="0"/>
      <w:marBottom w:val="0"/>
      <w:divBdr>
        <w:top w:val="none" w:sz="0" w:space="0" w:color="auto"/>
        <w:left w:val="none" w:sz="0" w:space="0" w:color="auto"/>
        <w:bottom w:val="none" w:sz="0" w:space="0" w:color="auto"/>
        <w:right w:val="none" w:sz="0" w:space="0" w:color="auto"/>
      </w:divBdr>
      <w:divsChild>
        <w:div w:id="1327628365">
          <w:marLeft w:val="0"/>
          <w:marRight w:val="0"/>
          <w:marTop w:val="0"/>
          <w:marBottom w:val="0"/>
          <w:divBdr>
            <w:top w:val="single" w:sz="2" w:space="0" w:color="E3E3E3"/>
            <w:left w:val="single" w:sz="2" w:space="0" w:color="E3E3E3"/>
            <w:bottom w:val="single" w:sz="2" w:space="0" w:color="E3E3E3"/>
            <w:right w:val="single" w:sz="2" w:space="0" w:color="E3E3E3"/>
          </w:divBdr>
          <w:divsChild>
            <w:div w:id="1797792666">
              <w:marLeft w:val="0"/>
              <w:marRight w:val="0"/>
              <w:marTop w:val="0"/>
              <w:marBottom w:val="0"/>
              <w:divBdr>
                <w:top w:val="single" w:sz="2" w:space="0" w:color="E3E3E3"/>
                <w:left w:val="single" w:sz="2" w:space="0" w:color="E3E3E3"/>
                <w:bottom w:val="single" w:sz="2" w:space="0" w:color="E3E3E3"/>
                <w:right w:val="single" w:sz="2" w:space="0" w:color="E3E3E3"/>
              </w:divBdr>
              <w:divsChild>
                <w:div w:id="1673068877">
                  <w:marLeft w:val="0"/>
                  <w:marRight w:val="0"/>
                  <w:marTop w:val="0"/>
                  <w:marBottom w:val="0"/>
                  <w:divBdr>
                    <w:top w:val="single" w:sz="2" w:space="0" w:color="E3E3E3"/>
                    <w:left w:val="single" w:sz="2" w:space="0" w:color="E3E3E3"/>
                    <w:bottom w:val="single" w:sz="2" w:space="0" w:color="E3E3E3"/>
                    <w:right w:val="single" w:sz="2" w:space="0" w:color="E3E3E3"/>
                  </w:divBdr>
                  <w:divsChild>
                    <w:div w:id="90585865">
                      <w:marLeft w:val="0"/>
                      <w:marRight w:val="0"/>
                      <w:marTop w:val="0"/>
                      <w:marBottom w:val="0"/>
                      <w:divBdr>
                        <w:top w:val="single" w:sz="2" w:space="0" w:color="E3E3E3"/>
                        <w:left w:val="single" w:sz="2" w:space="0" w:color="E3E3E3"/>
                        <w:bottom w:val="single" w:sz="2" w:space="0" w:color="E3E3E3"/>
                        <w:right w:val="single" w:sz="2" w:space="0" w:color="E3E3E3"/>
                      </w:divBdr>
                      <w:divsChild>
                        <w:div w:id="1015033052">
                          <w:marLeft w:val="0"/>
                          <w:marRight w:val="0"/>
                          <w:marTop w:val="0"/>
                          <w:marBottom w:val="0"/>
                          <w:divBdr>
                            <w:top w:val="single" w:sz="2" w:space="0" w:color="E3E3E3"/>
                            <w:left w:val="single" w:sz="2" w:space="0" w:color="E3E3E3"/>
                            <w:bottom w:val="single" w:sz="2" w:space="0" w:color="E3E3E3"/>
                            <w:right w:val="single" w:sz="2" w:space="0" w:color="E3E3E3"/>
                          </w:divBdr>
                          <w:divsChild>
                            <w:div w:id="2110082358">
                              <w:marLeft w:val="0"/>
                              <w:marRight w:val="0"/>
                              <w:marTop w:val="0"/>
                              <w:marBottom w:val="0"/>
                              <w:divBdr>
                                <w:top w:val="single" w:sz="2" w:space="0" w:color="E3E3E3"/>
                                <w:left w:val="single" w:sz="2" w:space="0" w:color="E3E3E3"/>
                                <w:bottom w:val="single" w:sz="2" w:space="0" w:color="E3E3E3"/>
                                <w:right w:val="single" w:sz="2" w:space="0" w:color="E3E3E3"/>
                              </w:divBdr>
                              <w:divsChild>
                                <w:div w:id="1242715218">
                                  <w:marLeft w:val="0"/>
                                  <w:marRight w:val="0"/>
                                  <w:marTop w:val="100"/>
                                  <w:marBottom w:val="100"/>
                                  <w:divBdr>
                                    <w:top w:val="single" w:sz="2" w:space="0" w:color="E3E3E3"/>
                                    <w:left w:val="single" w:sz="2" w:space="0" w:color="E3E3E3"/>
                                    <w:bottom w:val="single" w:sz="2" w:space="0" w:color="E3E3E3"/>
                                    <w:right w:val="single" w:sz="2" w:space="0" w:color="E3E3E3"/>
                                  </w:divBdr>
                                  <w:divsChild>
                                    <w:div w:id="1851874286">
                                      <w:marLeft w:val="0"/>
                                      <w:marRight w:val="0"/>
                                      <w:marTop w:val="0"/>
                                      <w:marBottom w:val="0"/>
                                      <w:divBdr>
                                        <w:top w:val="single" w:sz="2" w:space="0" w:color="E3E3E3"/>
                                        <w:left w:val="single" w:sz="2" w:space="0" w:color="E3E3E3"/>
                                        <w:bottom w:val="single" w:sz="2" w:space="0" w:color="E3E3E3"/>
                                        <w:right w:val="single" w:sz="2" w:space="0" w:color="E3E3E3"/>
                                      </w:divBdr>
                                      <w:divsChild>
                                        <w:div w:id="1277639023">
                                          <w:marLeft w:val="0"/>
                                          <w:marRight w:val="0"/>
                                          <w:marTop w:val="0"/>
                                          <w:marBottom w:val="0"/>
                                          <w:divBdr>
                                            <w:top w:val="single" w:sz="2" w:space="0" w:color="E3E3E3"/>
                                            <w:left w:val="single" w:sz="2" w:space="0" w:color="E3E3E3"/>
                                            <w:bottom w:val="single" w:sz="2" w:space="0" w:color="E3E3E3"/>
                                            <w:right w:val="single" w:sz="2" w:space="0" w:color="E3E3E3"/>
                                          </w:divBdr>
                                          <w:divsChild>
                                            <w:div w:id="844631573">
                                              <w:marLeft w:val="0"/>
                                              <w:marRight w:val="0"/>
                                              <w:marTop w:val="0"/>
                                              <w:marBottom w:val="0"/>
                                              <w:divBdr>
                                                <w:top w:val="single" w:sz="2" w:space="0" w:color="E3E3E3"/>
                                                <w:left w:val="single" w:sz="2" w:space="0" w:color="E3E3E3"/>
                                                <w:bottom w:val="single" w:sz="2" w:space="0" w:color="E3E3E3"/>
                                                <w:right w:val="single" w:sz="2" w:space="0" w:color="E3E3E3"/>
                                              </w:divBdr>
                                              <w:divsChild>
                                                <w:div w:id="2116972263">
                                                  <w:marLeft w:val="0"/>
                                                  <w:marRight w:val="0"/>
                                                  <w:marTop w:val="0"/>
                                                  <w:marBottom w:val="0"/>
                                                  <w:divBdr>
                                                    <w:top w:val="single" w:sz="2" w:space="0" w:color="E3E3E3"/>
                                                    <w:left w:val="single" w:sz="2" w:space="0" w:color="E3E3E3"/>
                                                    <w:bottom w:val="single" w:sz="2" w:space="0" w:color="E3E3E3"/>
                                                    <w:right w:val="single" w:sz="2" w:space="0" w:color="E3E3E3"/>
                                                  </w:divBdr>
                                                  <w:divsChild>
                                                    <w:div w:id="1396974304">
                                                      <w:marLeft w:val="0"/>
                                                      <w:marRight w:val="0"/>
                                                      <w:marTop w:val="0"/>
                                                      <w:marBottom w:val="0"/>
                                                      <w:divBdr>
                                                        <w:top w:val="single" w:sz="2" w:space="0" w:color="E3E3E3"/>
                                                        <w:left w:val="single" w:sz="2" w:space="0" w:color="E3E3E3"/>
                                                        <w:bottom w:val="single" w:sz="2" w:space="0" w:color="E3E3E3"/>
                                                        <w:right w:val="single" w:sz="2" w:space="0" w:color="E3E3E3"/>
                                                      </w:divBdr>
                                                      <w:divsChild>
                                                        <w:div w:id="22560134">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sChild>
        </w:div>
        <w:div w:id="1189833442">
          <w:marLeft w:val="0"/>
          <w:marRight w:val="0"/>
          <w:marTop w:val="0"/>
          <w:marBottom w:val="0"/>
          <w:divBdr>
            <w:top w:val="none" w:sz="0" w:space="0" w:color="auto"/>
            <w:left w:val="none" w:sz="0" w:space="0" w:color="auto"/>
            <w:bottom w:val="none" w:sz="0" w:space="0" w:color="auto"/>
            <w:right w:val="none" w:sz="0" w:space="0" w:color="auto"/>
          </w:divBdr>
        </w:div>
      </w:divsChild>
    </w:div>
    <w:div w:id="236087717">
      <w:bodyDiv w:val="1"/>
      <w:marLeft w:val="0"/>
      <w:marRight w:val="0"/>
      <w:marTop w:val="0"/>
      <w:marBottom w:val="0"/>
      <w:divBdr>
        <w:top w:val="none" w:sz="0" w:space="0" w:color="auto"/>
        <w:left w:val="none" w:sz="0" w:space="0" w:color="auto"/>
        <w:bottom w:val="none" w:sz="0" w:space="0" w:color="auto"/>
        <w:right w:val="none" w:sz="0" w:space="0" w:color="auto"/>
      </w:divBdr>
    </w:div>
    <w:div w:id="465120822">
      <w:bodyDiv w:val="1"/>
      <w:marLeft w:val="0"/>
      <w:marRight w:val="0"/>
      <w:marTop w:val="0"/>
      <w:marBottom w:val="0"/>
      <w:divBdr>
        <w:top w:val="none" w:sz="0" w:space="0" w:color="auto"/>
        <w:left w:val="none" w:sz="0" w:space="0" w:color="auto"/>
        <w:bottom w:val="none" w:sz="0" w:space="0" w:color="auto"/>
        <w:right w:val="none" w:sz="0" w:space="0" w:color="auto"/>
      </w:divBdr>
      <w:divsChild>
        <w:div w:id="922224765">
          <w:marLeft w:val="0"/>
          <w:marRight w:val="0"/>
          <w:marTop w:val="0"/>
          <w:marBottom w:val="0"/>
          <w:divBdr>
            <w:top w:val="none" w:sz="0" w:space="0" w:color="auto"/>
            <w:left w:val="none" w:sz="0" w:space="0" w:color="auto"/>
            <w:bottom w:val="none" w:sz="0" w:space="0" w:color="auto"/>
            <w:right w:val="none" w:sz="0" w:space="0" w:color="auto"/>
          </w:divBdr>
          <w:divsChild>
            <w:div w:id="5085692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87944913">
      <w:bodyDiv w:val="1"/>
      <w:marLeft w:val="0"/>
      <w:marRight w:val="0"/>
      <w:marTop w:val="0"/>
      <w:marBottom w:val="0"/>
      <w:divBdr>
        <w:top w:val="none" w:sz="0" w:space="0" w:color="auto"/>
        <w:left w:val="none" w:sz="0" w:space="0" w:color="auto"/>
        <w:bottom w:val="none" w:sz="0" w:space="0" w:color="auto"/>
        <w:right w:val="none" w:sz="0" w:space="0" w:color="auto"/>
      </w:divBdr>
    </w:div>
    <w:div w:id="554969237">
      <w:bodyDiv w:val="1"/>
      <w:marLeft w:val="0"/>
      <w:marRight w:val="0"/>
      <w:marTop w:val="0"/>
      <w:marBottom w:val="0"/>
      <w:divBdr>
        <w:top w:val="none" w:sz="0" w:space="0" w:color="auto"/>
        <w:left w:val="none" w:sz="0" w:space="0" w:color="auto"/>
        <w:bottom w:val="none" w:sz="0" w:space="0" w:color="auto"/>
        <w:right w:val="none" w:sz="0" w:space="0" w:color="auto"/>
      </w:divBdr>
    </w:div>
    <w:div w:id="601651384">
      <w:bodyDiv w:val="1"/>
      <w:marLeft w:val="0"/>
      <w:marRight w:val="0"/>
      <w:marTop w:val="0"/>
      <w:marBottom w:val="0"/>
      <w:divBdr>
        <w:top w:val="none" w:sz="0" w:space="0" w:color="auto"/>
        <w:left w:val="none" w:sz="0" w:space="0" w:color="auto"/>
        <w:bottom w:val="none" w:sz="0" w:space="0" w:color="auto"/>
        <w:right w:val="none" w:sz="0" w:space="0" w:color="auto"/>
      </w:divBdr>
    </w:div>
    <w:div w:id="623194648">
      <w:bodyDiv w:val="1"/>
      <w:marLeft w:val="0"/>
      <w:marRight w:val="0"/>
      <w:marTop w:val="0"/>
      <w:marBottom w:val="0"/>
      <w:divBdr>
        <w:top w:val="none" w:sz="0" w:space="0" w:color="auto"/>
        <w:left w:val="none" w:sz="0" w:space="0" w:color="auto"/>
        <w:bottom w:val="none" w:sz="0" w:space="0" w:color="auto"/>
        <w:right w:val="none" w:sz="0" w:space="0" w:color="auto"/>
      </w:divBdr>
    </w:div>
    <w:div w:id="633372265">
      <w:bodyDiv w:val="1"/>
      <w:marLeft w:val="0"/>
      <w:marRight w:val="0"/>
      <w:marTop w:val="0"/>
      <w:marBottom w:val="0"/>
      <w:divBdr>
        <w:top w:val="none" w:sz="0" w:space="0" w:color="auto"/>
        <w:left w:val="none" w:sz="0" w:space="0" w:color="auto"/>
        <w:bottom w:val="none" w:sz="0" w:space="0" w:color="auto"/>
        <w:right w:val="none" w:sz="0" w:space="0" w:color="auto"/>
      </w:divBdr>
    </w:div>
    <w:div w:id="659387270">
      <w:bodyDiv w:val="1"/>
      <w:marLeft w:val="0"/>
      <w:marRight w:val="0"/>
      <w:marTop w:val="0"/>
      <w:marBottom w:val="0"/>
      <w:divBdr>
        <w:top w:val="none" w:sz="0" w:space="0" w:color="auto"/>
        <w:left w:val="none" w:sz="0" w:space="0" w:color="auto"/>
        <w:bottom w:val="none" w:sz="0" w:space="0" w:color="auto"/>
        <w:right w:val="none" w:sz="0" w:space="0" w:color="auto"/>
      </w:divBdr>
    </w:div>
    <w:div w:id="668678018">
      <w:bodyDiv w:val="1"/>
      <w:marLeft w:val="0"/>
      <w:marRight w:val="0"/>
      <w:marTop w:val="0"/>
      <w:marBottom w:val="0"/>
      <w:divBdr>
        <w:top w:val="none" w:sz="0" w:space="0" w:color="auto"/>
        <w:left w:val="none" w:sz="0" w:space="0" w:color="auto"/>
        <w:bottom w:val="none" w:sz="0" w:space="0" w:color="auto"/>
        <w:right w:val="none" w:sz="0" w:space="0" w:color="auto"/>
      </w:divBdr>
      <w:divsChild>
        <w:div w:id="1606837957">
          <w:marLeft w:val="0"/>
          <w:marRight w:val="0"/>
          <w:marTop w:val="0"/>
          <w:marBottom w:val="150"/>
          <w:divBdr>
            <w:top w:val="none" w:sz="0" w:space="0" w:color="auto"/>
            <w:left w:val="none" w:sz="0" w:space="0" w:color="auto"/>
            <w:bottom w:val="none" w:sz="0" w:space="0" w:color="auto"/>
            <w:right w:val="none" w:sz="0" w:space="0" w:color="auto"/>
          </w:divBdr>
        </w:div>
      </w:divsChild>
    </w:div>
    <w:div w:id="763065826">
      <w:bodyDiv w:val="1"/>
      <w:marLeft w:val="0"/>
      <w:marRight w:val="0"/>
      <w:marTop w:val="0"/>
      <w:marBottom w:val="0"/>
      <w:divBdr>
        <w:top w:val="none" w:sz="0" w:space="0" w:color="auto"/>
        <w:left w:val="none" w:sz="0" w:space="0" w:color="auto"/>
        <w:bottom w:val="none" w:sz="0" w:space="0" w:color="auto"/>
        <w:right w:val="none" w:sz="0" w:space="0" w:color="auto"/>
      </w:divBdr>
      <w:divsChild>
        <w:div w:id="145247112">
          <w:marLeft w:val="0"/>
          <w:marRight w:val="0"/>
          <w:marTop w:val="0"/>
          <w:marBottom w:val="0"/>
          <w:divBdr>
            <w:top w:val="single" w:sz="2" w:space="0" w:color="E3E3E3"/>
            <w:left w:val="single" w:sz="2" w:space="0" w:color="E3E3E3"/>
            <w:bottom w:val="single" w:sz="2" w:space="0" w:color="E3E3E3"/>
            <w:right w:val="single" w:sz="2" w:space="0" w:color="E3E3E3"/>
          </w:divBdr>
          <w:divsChild>
            <w:div w:id="557982252">
              <w:marLeft w:val="0"/>
              <w:marRight w:val="0"/>
              <w:marTop w:val="0"/>
              <w:marBottom w:val="0"/>
              <w:divBdr>
                <w:top w:val="single" w:sz="2" w:space="0" w:color="E3E3E3"/>
                <w:left w:val="single" w:sz="2" w:space="0" w:color="E3E3E3"/>
                <w:bottom w:val="single" w:sz="2" w:space="0" w:color="E3E3E3"/>
                <w:right w:val="single" w:sz="2" w:space="0" w:color="E3E3E3"/>
              </w:divBdr>
              <w:divsChild>
                <w:div w:id="1772167738">
                  <w:marLeft w:val="0"/>
                  <w:marRight w:val="0"/>
                  <w:marTop w:val="0"/>
                  <w:marBottom w:val="0"/>
                  <w:divBdr>
                    <w:top w:val="single" w:sz="2" w:space="0" w:color="E3E3E3"/>
                    <w:left w:val="single" w:sz="2" w:space="0" w:color="E3E3E3"/>
                    <w:bottom w:val="single" w:sz="2" w:space="0" w:color="E3E3E3"/>
                    <w:right w:val="single" w:sz="2" w:space="0" w:color="E3E3E3"/>
                  </w:divBdr>
                  <w:divsChild>
                    <w:div w:id="1447117845">
                      <w:marLeft w:val="0"/>
                      <w:marRight w:val="0"/>
                      <w:marTop w:val="0"/>
                      <w:marBottom w:val="0"/>
                      <w:divBdr>
                        <w:top w:val="single" w:sz="2" w:space="0" w:color="E3E3E3"/>
                        <w:left w:val="single" w:sz="2" w:space="0" w:color="E3E3E3"/>
                        <w:bottom w:val="single" w:sz="2" w:space="0" w:color="E3E3E3"/>
                        <w:right w:val="single" w:sz="2" w:space="0" w:color="E3E3E3"/>
                      </w:divBdr>
                      <w:divsChild>
                        <w:div w:id="129056631">
                          <w:marLeft w:val="0"/>
                          <w:marRight w:val="0"/>
                          <w:marTop w:val="0"/>
                          <w:marBottom w:val="0"/>
                          <w:divBdr>
                            <w:top w:val="single" w:sz="2" w:space="0" w:color="E3E3E3"/>
                            <w:left w:val="single" w:sz="2" w:space="0" w:color="E3E3E3"/>
                            <w:bottom w:val="single" w:sz="2" w:space="0" w:color="E3E3E3"/>
                            <w:right w:val="single" w:sz="2" w:space="0" w:color="E3E3E3"/>
                          </w:divBdr>
                          <w:divsChild>
                            <w:div w:id="414673664">
                              <w:marLeft w:val="0"/>
                              <w:marRight w:val="0"/>
                              <w:marTop w:val="0"/>
                              <w:marBottom w:val="0"/>
                              <w:divBdr>
                                <w:top w:val="single" w:sz="2" w:space="0" w:color="E3E3E3"/>
                                <w:left w:val="single" w:sz="2" w:space="0" w:color="E3E3E3"/>
                                <w:bottom w:val="single" w:sz="2" w:space="0" w:color="E3E3E3"/>
                                <w:right w:val="single" w:sz="2" w:space="0" w:color="E3E3E3"/>
                              </w:divBdr>
                              <w:divsChild>
                                <w:div w:id="166794772">
                                  <w:marLeft w:val="0"/>
                                  <w:marRight w:val="0"/>
                                  <w:marTop w:val="100"/>
                                  <w:marBottom w:val="100"/>
                                  <w:divBdr>
                                    <w:top w:val="single" w:sz="2" w:space="0" w:color="E3E3E3"/>
                                    <w:left w:val="single" w:sz="2" w:space="0" w:color="E3E3E3"/>
                                    <w:bottom w:val="single" w:sz="2" w:space="0" w:color="E3E3E3"/>
                                    <w:right w:val="single" w:sz="2" w:space="0" w:color="E3E3E3"/>
                                  </w:divBdr>
                                  <w:divsChild>
                                    <w:div w:id="1284188757">
                                      <w:marLeft w:val="0"/>
                                      <w:marRight w:val="0"/>
                                      <w:marTop w:val="0"/>
                                      <w:marBottom w:val="0"/>
                                      <w:divBdr>
                                        <w:top w:val="single" w:sz="2" w:space="0" w:color="E3E3E3"/>
                                        <w:left w:val="single" w:sz="2" w:space="0" w:color="E3E3E3"/>
                                        <w:bottom w:val="single" w:sz="2" w:space="0" w:color="E3E3E3"/>
                                        <w:right w:val="single" w:sz="2" w:space="0" w:color="E3E3E3"/>
                                      </w:divBdr>
                                      <w:divsChild>
                                        <w:div w:id="781001138">
                                          <w:marLeft w:val="0"/>
                                          <w:marRight w:val="0"/>
                                          <w:marTop w:val="0"/>
                                          <w:marBottom w:val="0"/>
                                          <w:divBdr>
                                            <w:top w:val="single" w:sz="2" w:space="0" w:color="E3E3E3"/>
                                            <w:left w:val="single" w:sz="2" w:space="0" w:color="E3E3E3"/>
                                            <w:bottom w:val="single" w:sz="2" w:space="0" w:color="E3E3E3"/>
                                            <w:right w:val="single" w:sz="2" w:space="0" w:color="E3E3E3"/>
                                          </w:divBdr>
                                          <w:divsChild>
                                            <w:div w:id="1838618273">
                                              <w:marLeft w:val="0"/>
                                              <w:marRight w:val="0"/>
                                              <w:marTop w:val="0"/>
                                              <w:marBottom w:val="0"/>
                                              <w:divBdr>
                                                <w:top w:val="single" w:sz="2" w:space="0" w:color="E3E3E3"/>
                                                <w:left w:val="single" w:sz="2" w:space="0" w:color="E3E3E3"/>
                                                <w:bottom w:val="single" w:sz="2" w:space="0" w:color="E3E3E3"/>
                                                <w:right w:val="single" w:sz="2" w:space="0" w:color="E3E3E3"/>
                                              </w:divBdr>
                                              <w:divsChild>
                                                <w:div w:id="1315335829">
                                                  <w:marLeft w:val="0"/>
                                                  <w:marRight w:val="0"/>
                                                  <w:marTop w:val="0"/>
                                                  <w:marBottom w:val="0"/>
                                                  <w:divBdr>
                                                    <w:top w:val="single" w:sz="2" w:space="0" w:color="E3E3E3"/>
                                                    <w:left w:val="single" w:sz="2" w:space="0" w:color="E3E3E3"/>
                                                    <w:bottom w:val="single" w:sz="2" w:space="0" w:color="E3E3E3"/>
                                                    <w:right w:val="single" w:sz="2" w:space="0" w:color="E3E3E3"/>
                                                  </w:divBdr>
                                                  <w:divsChild>
                                                    <w:div w:id="1909419998">
                                                      <w:marLeft w:val="0"/>
                                                      <w:marRight w:val="0"/>
                                                      <w:marTop w:val="0"/>
                                                      <w:marBottom w:val="0"/>
                                                      <w:divBdr>
                                                        <w:top w:val="single" w:sz="2" w:space="0" w:color="E3E3E3"/>
                                                        <w:left w:val="single" w:sz="2" w:space="0" w:color="E3E3E3"/>
                                                        <w:bottom w:val="single" w:sz="2" w:space="0" w:color="E3E3E3"/>
                                                        <w:right w:val="single" w:sz="2" w:space="0" w:color="E3E3E3"/>
                                                      </w:divBdr>
                                                      <w:divsChild>
                                                        <w:div w:id="62064350">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sChild>
        </w:div>
        <w:div w:id="425922602">
          <w:marLeft w:val="0"/>
          <w:marRight w:val="0"/>
          <w:marTop w:val="0"/>
          <w:marBottom w:val="0"/>
          <w:divBdr>
            <w:top w:val="none" w:sz="0" w:space="0" w:color="auto"/>
            <w:left w:val="none" w:sz="0" w:space="0" w:color="auto"/>
            <w:bottom w:val="none" w:sz="0" w:space="0" w:color="auto"/>
            <w:right w:val="none" w:sz="0" w:space="0" w:color="auto"/>
          </w:divBdr>
        </w:div>
      </w:divsChild>
    </w:div>
    <w:div w:id="833449660">
      <w:bodyDiv w:val="1"/>
      <w:marLeft w:val="0"/>
      <w:marRight w:val="0"/>
      <w:marTop w:val="0"/>
      <w:marBottom w:val="0"/>
      <w:divBdr>
        <w:top w:val="none" w:sz="0" w:space="0" w:color="auto"/>
        <w:left w:val="none" w:sz="0" w:space="0" w:color="auto"/>
        <w:bottom w:val="none" w:sz="0" w:space="0" w:color="auto"/>
        <w:right w:val="none" w:sz="0" w:space="0" w:color="auto"/>
      </w:divBdr>
    </w:div>
    <w:div w:id="840511801">
      <w:bodyDiv w:val="1"/>
      <w:marLeft w:val="0"/>
      <w:marRight w:val="0"/>
      <w:marTop w:val="0"/>
      <w:marBottom w:val="0"/>
      <w:divBdr>
        <w:top w:val="none" w:sz="0" w:space="0" w:color="auto"/>
        <w:left w:val="none" w:sz="0" w:space="0" w:color="auto"/>
        <w:bottom w:val="none" w:sz="0" w:space="0" w:color="auto"/>
        <w:right w:val="none" w:sz="0" w:space="0" w:color="auto"/>
      </w:divBdr>
    </w:div>
    <w:div w:id="850685316">
      <w:bodyDiv w:val="1"/>
      <w:marLeft w:val="0"/>
      <w:marRight w:val="0"/>
      <w:marTop w:val="0"/>
      <w:marBottom w:val="0"/>
      <w:divBdr>
        <w:top w:val="none" w:sz="0" w:space="0" w:color="auto"/>
        <w:left w:val="none" w:sz="0" w:space="0" w:color="auto"/>
        <w:bottom w:val="none" w:sz="0" w:space="0" w:color="auto"/>
        <w:right w:val="none" w:sz="0" w:space="0" w:color="auto"/>
      </w:divBdr>
    </w:div>
    <w:div w:id="902908062">
      <w:bodyDiv w:val="1"/>
      <w:marLeft w:val="0"/>
      <w:marRight w:val="0"/>
      <w:marTop w:val="0"/>
      <w:marBottom w:val="0"/>
      <w:divBdr>
        <w:top w:val="none" w:sz="0" w:space="0" w:color="auto"/>
        <w:left w:val="none" w:sz="0" w:space="0" w:color="auto"/>
        <w:bottom w:val="none" w:sz="0" w:space="0" w:color="auto"/>
        <w:right w:val="none" w:sz="0" w:space="0" w:color="auto"/>
      </w:divBdr>
    </w:div>
    <w:div w:id="919095782">
      <w:bodyDiv w:val="1"/>
      <w:marLeft w:val="0"/>
      <w:marRight w:val="0"/>
      <w:marTop w:val="0"/>
      <w:marBottom w:val="0"/>
      <w:divBdr>
        <w:top w:val="none" w:sz="0" w:space="0" w:color="auto"/>
        <w:left w:val="none" w:sz="0" w:space="0" w:color="auto"/>
        <w:bottom w:val="none" w:sz="0" w:space="0" w:color="auto"/>
        <w:right w:val="none" w:sz="0" w:space="0" w:color="auto"/>
      </w:divBdr>
    </w:div>
    <w:div w:id="965702534">
      <w:bodyDiv w:val="1"/>
      <w:marLeft w:val="0"/>
      <w:marRight w:val="0"/>
      <w:marTop w:val="0"/>
      <w:marBottom w:val="0"/>
      <w:divBdr>
        <w:top w:val="none" w:sz="0" w:space="0" w:color="auto"/>
        <w:left w:val="none" w:sz="0" w:space="0" w:color="auto"/>
        <w:bottom w:val="none" w:sz="0" w:space="0" w:color="auto"/>
        <w:right w:val="none" w:sz="0" w:space="0" w:color="auto"/>
      </w:divBdr>
    </w:div>
    <w:div w:id="1025711822">
      <w:bodyDiv w:val="1"/>
      <w:marLeft w:val="0"/>
      <w:marRight w:val="0"/>
      <w:marTop w:val="0"/>
      <w:marBottom w:val="0"/>
      <w:divBdr>
        <w:top w:val="none" w:sz="0" w:space="0" w:color="auto"/>
        <w:left w:val="none" w:sz="0" w:space="0" w:color="auto"/>
        <w:bottom w:val="none" w:sz="0" w:space="0" w:color="auto"/>
        <w:right w:val="none" w:sz="0" w:space="0" w:color="auto"/>
      </w:divBdr>
    </w:div>
    <w:div w:id="1098018218">
      <w:bodyDiv w:val="1"/>
      <w:marLeft w:val="0"/>
      <w:marRight w:val="0"/>
      <w:marTop w:val="0"/>
      <w:marBottom w:val="0"/>
      <w:divBdr>
        <w:top w:val="none" w:sz="0" w:space="0" w:color="auto"/>
        <w:left w:val="none" w:sz="0" w:space="0" w:color="auto"/>
        <w:bottom w:val="none" w:sz="0" w:space="0" w:color="auto"/>
        <w:right w:val="none" w:sz="0" w:space="0" w:color="auto"/>
      </w:divBdr>
    </w:div>
    <w:div w:id="1103962041">
      <w:bodyDiv w:val="1"/>
      <w:marLeft w:val="0"/>
      <w:marRight w:val="0"/>
      <w:marTop w:val="0"/>
      <w:marBottom w:val="0"/>
      <w:divBdr>
        <w:top w:val="none" w:sz="0" w:space="0" w:color="auto"/>
        <w:left w:val="none" w:sz="0" w:space="0" w:color="auto"/>
        <w:bottom w:val="none" w:sz="0" w:space="0" w:color="auto"/>
        <w:right w:val="none" w:sz="0" w:space="0" w:color="auto"/>
      </w:divBdr>
      <w:divsChild>
        <w:div w:id="1803960934">
          <w:marLeft w:val="0"/>
          <w:marRight w:val="0"/>
          <w:marTop w:val="15"/>
          <w:marBottom w:val="0"/>
          <w:divBdr>
            <w:top w:val="single" w:sz="48" w:space="0" w:color="auto"/>
            <w:left w:val="single" w:sz="48" w:space="0" w:color="auto"/>
            <w:bottom w:val="single" w:sz="48" w:space="0" w:color="auto"/>
            <w:right w:val="single" w:sz="48" w:space="0" w:color="auto"/>
          </w:divBdr>
          <w:divsChild>
            <w:div w:id="422150089">
              <w:marLeft w:val="0"/>
              <w:marRight w:val="0"/>
              <w:marTop w:val="0"/>
              <w:marBottom w:val="0"/>
              <w:divBdr>
                <w:top w:val="none" w:sz="0" w:space="0" w:color="auto"/>
                <w:left w:val="none" w:sz="0" w:space="0" w:color="auto"/>
                <w:bottom w:val="none" w:sz="0" w:space="0" w:color="auto"/>
                <w:right w:val="none" w:sz="0" w:space="0" w:color="auto"/>
              </w:divBdr>
            </w:div>
          </w:divsChild>
        </w:div>
        <w:div w:id="1290430336">
          <w:marLeft w:val="0"/>
          <w:marRight w:val="0"/>
          <w:marTop w:val="15"/>
          <w:marBottom w:val="0"/>
          <w:divBdr>
            <w:top w:val="single" w:sz="48" w:space="0" w:color="auto"/>
            <w:left w:val="single" w:sz="48" w:space="0" w:color="auto"/>
            <w:bottom w:val="single" w:sz="48" w:space="0" w:color="auto"/>
            <w:right w:val="single" w:sz="48" w:space="0" w:color="auto"/>
          </w:divBdr>
          <w:divsChild>
            <w:div w:id="13251666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43547244">
      <w:bodyDiv w:val="1"/>
      <w:marLeft w:val="0"/>
      <w:marRight w:val="0"/>
      <w:marTop w:val="0"/>
      <w:marBottom w:val="0"/>
      <w:divBdr>
        <w:top w:val="none" w:sz="0" w:space="0" w:color="auto"/>
        <w:left w:val="none" w:sz="0" w:space="0" w:color="auto"/>
        <w:bottom w:val="none" w:sz="0" w:space="0" w:color="auto"/>
        <w:right w:val="none" w:sz="0" w:space="0" w:color="auto"/>
      </w:divBdr>
    </w:div>
    <w:div w:id="1177501197">
      <w:bodyDiv w:val="1"/>
      <w:marLeft w:val="0"/>
      <w:marRight w:val="0"/>
      <w:marTop w:val="0"/>
      <w:marBottom w:val="0"/>
      <w:divBdr>
        <w:top w:val="none" w:sz="0" w:space="0" w:color="auto"/>
        <w:left w:val="none" w:sz="0" w:space="0" w:color="auto"/>
        <w:bottom w:val="none" w:sz="0" w:space="0" w:color="auto"/>
        <w:right w:val="none" w:sz="0" w:space="0" w:color="auto"/>
      </w:divBdr>
      <w:divsChild>
        <w:div w:id="1109354185">
          <w:marLeft w:val="0"/>
          <w:marRight w:val="0"/>
          <w:marTop w:val="0"/>
          <w:marBottom w:val="60"/>
          <w:divBdr>
            <w:top w:val="none" w:sz="0" w:space="0" w:color="auto"/>
            <w:left w:val="none" w:sz="0" w:space="0" w:color="auto"/>
            <w:bottom w:val="none" w:sz="0" w:space="0" w:color="auto"/>
            <w:right w:val="none" w:sz="0" w:space="0" w:color="auto"/>
          </w:divBdr>
        </w:div>
        <w:div w:id="1525482321">
          <w:marLeft w:val="0"/>
          <w:marRight w:val="0"/>
          <w:marTop w:val="0"/>
          <w:marBottom w:val="240"/>
          <w:divBdr>
            <w:top w:val="none" w:sz="0" w:space="0" w:color="auto"/>
            <w:left w:val="none" w:sz="0" w:space="0" w:color="auto"/>
            <w:bottom w:val="none" w:sz="0" w:space="0" w:color="auto"/>
            <w:right w:val="none" w:sz="0" w:space="0" w:color="auto"/>
          </w:divBdr>
        </w:div>
      </w:divsChild>
    </w:div>
    <w:div w:id="1192651536">
      <w:bodyDiv w:val="1"/>
      <w:marLeft w:val="0"/>
      <w:marRight w:val="0"/>
      <w:marTop w:val="0"/>
      <w:marBottom w:val="0"/>
      <w:divBdr>
        <w:top w:val="none" w:sz="0" w:space="0" w:color="auto"/>
        <w:left w:val="none" w:sz="0" w:space="0" w:color="auto"/>
        <w:bottom w:val="none" w:sz="0" w:space="0" w:color="auto"/>
        <w:right w:val="none" w:sz="0" w:space="0" w:color="auto"/>
      </w:divBdr>
    </w:div>
    <w:div w:id="1240793473">
      <w:bodyDiv w:val="1"/>
      <w:marLeft w:val="0"/>
      <w:marRight w:val="0"/>
      <w:marTop w:val="0"/>
      <w:marBottom w:val="0"/>
      <w:divBdr>
        <w:top w:val="none" w:sz="0" w:space="0" w:color="auto"/>
        <w:left w:val="none" w:sz="0" w:space="0" w:color="auto"/>
        <w:bottom w:val="none" w:sz="0" w:space="0" w:color="auto"/>
        <w:right w:val="none" w:sz="0" w:space="0" w:color="auto"/>
      </w:divBdr>
    </w:div>
    <w:div w:id="1288008153">
      <w:bodyDiv w:val="1"/>
      <w:marLeft w:val="0"/>
      <w:marRight w:val="0"/>
      <w:marTop w:val="0"/>
      <w:marBottom w:val="0"/>
      <w:divBdr>
        <w:top w:val="none" w:sz="0" w:space="0" w:color="auto"/>
        <w:left w:val="none" w:sz="0" w:space="0" w:color="auto"/>
        <w:bottom w:val="none" w:sz="0" w:space="0" w:color="auto"/>
        <w:right w:val="none" w:sz="0" w:space="0" w:color="auto"/>
      </w:divBdr>
    </w:div>
    <w:div w:id="1541356916">
      <w:bodyDiv w:val="1"/>
      <w:marLeft w:val="0"/>
      <w:marRight w:val="0"/>
      <w:marTop w:val="0"/>
      <w:marBottom w:val="0"/>
      <w:divBdr>
        <w:top w:val="none" w:sz="0" w:space="0" w:color="auto"/>
        <w:left w:val="none" w:sz="0" w:space="0" w:color="auto"/>
        <w:bottom w:val="none" w:sz="0" w:space="0" w:color="auto"/>
        <w:right w:val="none" w:sz="0" w:space="0" w:color="auto"/>
      </w:divBdr>
    </w:div>
    <w:div w:id="1698702005">
      <w:bodyDiv w:val="1"/>
      <w:marLeft w:val="0"/>
      <w:marRight w:val="0"/>
      <w:marTop w:val="0"/>
      <w:marBottom w:val="0"/>
      <w:divBdr>
        <w:top w:val="none" w:sz="0" w:space="0" w:color="auto"/>
        <w:left w:val="none" w:sz="0" w:space="0" w:color="auto"/>
        <w:bottom w:val="none" w:sz="0" w:space="0" w:color="auto"/>
        <w:right w:val="none" w:sz="0" w:space="0" w:color="auto"/>
      </w:divBdr>
    </w:div>
    <w:div w:id="1710494348">
      <w:bodyDiv w:val="1"/>
      <w:marLeft w:val="0"/>
      <w:marRight w:val="0"/>
      <w:marTop w:val="0"/>
      <w:marBottom w:val="0"/>
      <w:divBdr>
        <w:top w:val="none" w:sz="0" w:space="0" w:color="auto"/>
        <w:left w:val="none" w:sz="0" w:space="0" w:color="auto"/>
        <w:bottom w:val="none" w:sz="0" w:space="0" w:color="auto"/>
        <w:right w:val="none" w:sz="0" w:space="0" w:color="auto"/>
      </w:divBdr>
    </w:div>
    <w:div w:id="1725831149">
      <w:bodyDiv w:val="1"/>
      <w:marLeft w:val="0"/>
      <w:marRight w:val="0"/>
      <w:marTop w:val="0"/>
      <w:marBottom w:val="0"/>
      <w:divBdr>
        <w:top w:val="none" w:sz="0" w:space="0" w:color="auto"/>
        <w:left w:val="none" w:sz="0" w:space="0" w:color="auto"/>
        <w:bottom w:val="none" w:sz="0" w:space="0" w:color="auto"/>
        <w:right w:val="none" w:sz="0" w:space="0" w:color="auto"/>
      </w:divBdr>
    </w:div>
    <w:div w:id="1727680285">
      <w:bodyDiv w:val="1"/>
      <w:marLeft w:val="0"/>
      <w:marRight w:val="0"/>
      <w:marTop w:val="0"/>
      <w:marBottom w:val="0"/>
      <w:divBdr>
        <w:top w:val="none" w:sz="0" w:space="0" w:color="auto"/>
        <w:left w:val="none" w:sz="0" w:space="0" w:color="auto"/>
        <w:bottom w:val="none" w:sz="0" w:space="0" w:color="auto"/>
        <w:right w:val="none" w:sz="0" w:space="0" w:color="auto"/>
      </w:divBdr>
    </w:div>
    <w:div w:id="1750079234">
      <w:bodyDiv w:val="1"/>
      <w:marLeft w:val="0"/>
      <w:marRight w:val="0"/>
      <w:marTop w:val="0"/>
      <w:marBottom w:val="0"/>
      <w:divBdr>
        <w:top w:val="none" w:sz="0" w:space="0" w:color="auto"/>
        <w:left w:val="none" w:sz="0" w:space="0" w:color="auto"/>
        <w:bottom w:val="none" w:sz="0" w:space="0" w:color="auto"/>
        <w:right w:val="none" w:sz="0" w:space="0" w:color="auto"/>
      </w:divBdr>
    </w:div>
    <w:div w:id="1827894175">
      <w:bodyDiv w:val="1"/>
      <w:marLeft w:val="0"/>
      <w:marRight w:val="0"/>
      <w:marTop w:val="0"/>
      <w:marBottom w:val="0"/>
      <w:divBdr>
        <w:top w:val="none" w:sz="0" w:space="0" w:color="auto"/>
        <w:left w:val="none" w:sz="0" w:space="0" w:color="auto"/>
        <w:bottom w:val="none" w:sz="0" w:space="0" w:color="auto"/>
        <w:right w:val="none" w:sz="0" w:space="0" w:color="auto"/>
      </w:divBdr>
    </w:div>
    <w:div w:id="1845244826">
      <w:bodyDiv w:val="1"/>
      <w:marLeft w:val="0"/>
      <w:marRight w:val="0"/>
      <w:marTop w:val="0"/>
      <w:marBottom w:val="0"/>
      <w:divBdr>
        <w:top w:val="none" w:sz="0" w:space="0" w:color="auto"/>
        <w:left w:val="none" w:sz="0" w:space="0" w:color="auto"/>
        <w:bottom w:val="none" w:sz="0" w:space="0" w:color="auto"/>
        <w:right w:val="none" w:sz="0" w:space="0" w:color="auto"/>
      </w:divBdr>
      <w:divsChild>
        <w:div w:id="1848205649">
          <w:marLeft w:val="0"/>
          <w:marRight w:val="0"/>
          <w:marTop w:val="0"/>
          <w:marBottom w:val="0"/>
          <w:divBdr>
            <w:top w:val="single" w:sz="2" w:space="0" w:color="E3E3E3"/>
            <w:left w:val="single" w:sz="2" w:space="0" w:color="E3E3E3"/>
            <w:bottom w:val="single" w:sz="2" w:space="0" w:color="E3E3E3"/>
            <w:right w:val="single" w:sz="2" w:space="0" w:color="E3E3E3"/>
          </w:divBdr>
          <w:divsChild>
            <w:div w:id="835997608">
              <w:marLeft w:val="0"/>
              <w:marRight w:val="0"/>
              <w:marTop w:val="0"/>
              <w:marBottom w:val="0"/>
              <w:divBdr>
                <w:top w:val="single" w:sz="2" w:space="0" w:color="E3E3E3"/>
                <w:left w:val="single" w:sz="2" w:space="0" w:color="E3E3E3"/>
                <w:bottom w:val="single" w:sz="2" w:space="0" w:color="E3E3E3"/>
                <w:right w:val="single" w:sz="2" w:space="0" w:color="E3E3E3"/>
              </w:divBdr>
              <w:divsChild>
                <w:div w:id="1107307865">
                  <w:marLeft w:val="0"/>
                  <w:marRight w:val="0"/>
                  <w:marTop w:val="0"/>
                  <w:marBottom w:val="0"/>
                  <w:divBdr>
                    <w:top w:val="single" w:sz="2" w:space="0" w:color="E3E3E3"/>
                    <w:left w:val="single" w:sz="2" w:space="0" w:color="E3E3E3"/>
                    <w:bottom w:val="single" w:sz="2" w:space="0" w:color="E3E3E3"/>
                    <w:right w:val="single" w:sz="2" w:space="0" w:color="E3E3E3"/>
                  </w:divBdr>
                  <w:divsChild>
                    <w:div w:id="302658832">
                      <w:marLeft w:val="0"/>
                      <w:marRight w:val="0"/>
                      <w:marTop w:val="0"/>
                      <w:marBottom w:val="0"/>
                      <w:divBdr>
                        <w:top w:val="single" w:sz="2" w:space="0" w:color="E3E3E3"/>
                        <w:left w:val="single" w:sz="2" w:space="0" w:color="E3E3E3"/>
                        <w:bottom w:val="single" w:sz="2" w:space="0" w:color="E3E3E3"/>
                        <w:right w:val="single" w:sz="2" w:space="0" w:color="E3E3E3"/>
                      </w:divBdr>
                      <w:divsChild>
                        <w:div w:id="672607375">
                          <w:marLeft w:val="0"/>
                          <w:marRight w:val="0"/>
                          <w:marTop w:val="0"/>
                          <w:marBottom w:val="0"/>
                          <w:divBdr>
                            <w:top w:val="single" w:sz="2" w:space="0" w:color="E3E3E3"/>
                            <w:left w:val="single" w:sz="2" w:space="0" w:color="E3E3E3"/>
                            <w:bottom w:val="single" w:sz="2" w:space="0" w:color="E3E3E3"/>
                            <w:right w:val="single" w:sz="2" w:space="0" w:color="E3E3E3"/>
                          </w:divBdr>
                          <w:divsChild>
                            <w:div w:id="1856456106">
                              <w:marLeft w:val="0"/>
                              <w:marRight w:val="0"/>
                              <w:marTop w:val="0"/>
                              <w:marBottom w:val="0"/>
                              <w:divBdr>
                                <w:top w:val="single" w:sz="2" w:space="0" w:color="E3E3E3"/>
                                <w:left w:val="single" w:sz="2" w:space="0" w:color="E3E3E3"/>
                                <w:bottom w:val="single" w:sz="2" w:space="0" w:color="E3E3E3"/>
                                <w:right w:val="single" w:sz="2" w:space="0" w:color="E3E3E3"/>
                              </w:divBdr>
                              <w:divsChild>
                                <w:div w:id="829060894">
                                  <w:marLeft w:val="0"/>
                                  <w:marRight w:val="0"/>
                                  <w:marTop w:val="100"/>
                                  <w:marBottom w:val="100"/>
                                  <w:divBdr>
                                    <w:top w:val="single" w:sz="2" w:space="0" w:color="E3E3E3"/>
                                    <w:left w:val="single" w:sz="2" w:space="0" w:color="E3E3E3"/>
                                    <w:bottom w:val="single" w:sz="2" w:space="0" w:color="E3E3E3"/>
                                    <w:right w:val="single" w:sz="2" w:space="0" w:color="E3E3E3"/>
                                  </w:divBdr>
                                  <w:divsChild>
                                    <w:div w:id="242876627">
                                      <w:marLeft w:val="0"/>
                                      <w:marRight w:val="0"/>
                                      <w:marTop w:val="0"/>
                                      <w:marBottom w:val="0"/>
                                      <w:divBdr>
                                        <w:top w:val="single" w:sz="2" w:space="0" w:color="E3E3E3"/>
                                        <w:left w:val="single" w:sz="2" w:space="0" w:color="E3E3E3"/>
                                        <w:bottom w:val="single" w:sz="2" w:space="0" w:color="E3E3E3"/>
                                        <w:right w:val="single" w:sz="2" w:space="0" w:color="E3E3E3"/>
                                      </w:divBdr>
                                      <w:divsChild>
                                        <w:div w:id="1121336545">
                                          <w:marLeft w:val="0"/>
                                          <w:marRight w:val="0"/>
                                          <w:marTop w:val="0"/>
                                          <w:marBottom w:val="0"/>
                                          <w:divBdr>
                                            <w:top w:val="single" w:sz="2" w:space="0" w:color="E3E3E3"/>
                                            <w:left w:val="single" w:sz="2" w:space="0" w:color="E3E3E3"/>
                                            <w:bottom w:val="single" w:sz="2" w:space="0" w:color="E3E3E3"/>
                                            <w:right w:val="single" w:sz="2" w:space="0" w:color="E3E3E3"/>
                                          </w:divBdr>
                                          <w:divsChild>
                                            <w:div w:id="2096321353">
                                              <w:marLeft w:val="0"/>
                                              <w:marRight w:val="0"/>
                                              <w:marTop w:val="0"/>
                                              <w:marBottom w:val="0"/>
                                              <w:divBdr>
                                                <w:top w:val="single" w:sz="2" w:space="0" w:color="E3E3E3"/>
                                                <w:left w:val="single" w:sz="2" w:space="0" w:color="E3E3E3"/>
                                                <w:bottom w:val="single" w:sz="2" w:space="0" w:color="E3E3E3"/>
                                                <w:right w:val="single" w:sz="2" w:space="0" w:color="E3E3E3"/>
                                              </w:divBdr>
                                              <w:divsChild>
                                                <w:div w:id="264384412">
                                                  <w:marLeft w:val="0"/>
                                                  <w:marRight w:val="0"/>
                                                  <w:marTop w:val="0"/>
                                                  <w:marBottom w:val="0"/>
                                                  <w:divBdr>
                                                    <w:top w:val="single" w:sz="2" w:space="0" w:color="E3E3E3"/>
                                                    <w:left w:val="single" w:sz="2" w:space="0" w:color="E3E3E3"/>
                                                    <w:bottom w:val="single" w:sz="2" w:space="0" w:color="E3E3E3"/>
                                                    <w:right w:val="single" w:sz="2" w:space="0" w:color="E3E3E3"/>
                                                  </w:divBdr>
                                                  <w:divsChild>
                                                    <w:div w:id="67386679">
                                                      <w:marLeft w:val="0"/>
                                                      <w:marRight w:val="0"/>
                                                      <w:marTop w:val="0"/>
                                                      <w:marBottom w:val="0"/>
                                                      <w:divBdr>
                                                        <w:top w:val="single" w:sz="2" w:space="0" w:color="E3E3E3"/>
                                                        <w:left w:val="single" w:sz="2" w:space="0" w:color="E3E3E3"/>
                                                        <w:bottom w:val="single" w:sz="2" w:space="0" w:color="E3E3E3"/>
                                                        <w:right w:val="single" w:sz="2" w:space="0" w:color="E3E3E3"/>
                                                      </w:divBdr>
                                                      <w:divsChild>
                                                        <w:div w:id="700012654">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sChild>
        </w:div>
        <w:div w:id="1394350391">
          <w:marLeft w:val="0"/>
          <w:marRight w:val="0"/>
          <w:marTop w:val="0"/>
          <w:marBottom w:val="0"/>
          <w:divBdr>
            <w:top w:val="none" w:sz="0" w:space="0" w:color="auto"/>
            <w:left w:val="none" w:sz="0" w:space="0" w:color="auto"/>
            <w:bottom w:val="none" w:sz="0" w:space="0" w:color="auto"/>
            <w:right w:val="none" w:sz="0" w:space="0" w:color="auto"/>
          </w:divBdr>
        </w:div>
      </w:divsChild>
    </w:div>
    <w:div w:id="1898927399">
      <w:bodyDiv w:val="1"/>
      <w:marLeft w:val="0"/>
      <w:marRight w:val="0"/>
      <w:marTop w:val="0"/>
      <w:marBottom w:val="0"/>
      <w:divBdr>
        <w:top w:val="none" w:sz="0" w:space="0" w:color="auto"/>
        <w:left w:val="none" w:sz="0" w:space="0" w:color="auto"/>
        <w:bottom w:val="none" w:sz="0" w:space="0" w:color="auto"/>
        <w:right w:val="none" w:sz="0" w:space="0" w:color="auto"/>
      </w:divBdr>
    </w:div>
    <w:div w:id="1919828596">
      <w:bodyDiv w:val="1"/>
      <w:marLeft w:val="0"/>
      <w:marRight w:val="0"/>
      <w:marTop w:val="0"/>
      <w:marBottom w:val="0"/>
      <w:divBdr>
        <w:top w:val="none" w:sz="0" w:space="0" w:color="auto"/>
        <w:left w:val="none" w:sz="0" w:space="0" w:color="auto"/>
        <w:bottom w:val="none" w:sz="0" w:space="0" w:color="auto"/>
        <w:right w:val="none" w:sz="0" w:space="0" w:color="auto"/>
      </w:divBdr>
    </w:div>
    <w:div w:id="2090497610">
      <w:bodyDiv w:val="1"/>
      <w:marLeft w:val="0"/>
      <w:marRight w:val="0"/>
      <w:marTop w:val="0"/>
      <w:marBottom w:val="0"/>
      <w:divBdr>
        <w:top w:val="none" w:sz="0" w:space="0" w:color="auto"/>
        <w:left w:val="none" w:sz="0" w:space="0" w:color="auto"/>
        <w:bottom w:val="none" w:sz="0" w:space="0" w:color="auto"/>
        <w:right w:val="none" w:sz="0" w:space="0" w:color="auto"/>
      </w:divBdr>
    </w:div>
    <w:div w:id="2123840709">
      <w:bodyDiv w:val="1"/>
      <w:marLeft w:val="0"/>
      <w:marRight w:val="0"/>
      <w:marTop w:val="0"/>
      <w:marBottom w:val="0"/>
      <w:divBdr>
        <w:top w:val="none" w:sz="0" w:space="0" w:color="auto"/>
        <w:left w:val="none" w:sz="0" w:space="0" w:color="auto"/>
        <w:bottom w:val="none" w:sz="0" w:space="0" w:color="auto"/>
        <w:right w:val="none" w:sz="0" w:space="0" w:color="auto"/>
      </w:divBdr>
    </w:div>
    <w:div w:id="2124422253">
      <w:bodyDiv w:val="1"/>
      <w:marLeft w:val="0"/>
      <w:marRight w:val="0"/>
      <w:marTop w:val="0"/>
      <w:marBottom w:val="0"/>
      <w:divBdr>
        <w:top w:val="none" w:sz="0" w:space="0" w:color="auto"/>
        <w:left w:val="none" w:sz="0" w:space="0" w:color="auto"/>
        <w:bottom w:val="none" w:sz="0" w:space="0" w:color="auto"/>
        <w:right w:val="none" w:sz="0" w:space="0" w:color="auto"/>
      </w:divBdr>
    </w:div>
    <w:div w:id="2135754069">
      <w:bodyDiv w:val="1"/>
      <w:marLeft w:val="0"/>
      <w:marRight w:val="0"/>
      <w:marTop w:val="0"/>
      <w:marBottom w:val="0"/>
      <w:divBdr>
        <w:top w:val="none" w:sz="0" w:space="0" w:color="auto"/>
        <w:left w:val="none" w:sz="0" w:space="0" w:color="auto"/>
        <w:bottom w:val="none" w:sz="0" w:space="0" w:color="auto"/>
        <w:right w:val="none" w:sz="0" w:space="0" w:color="auto"/>
      </w:divBdr>
    </w:div>
    <w:div w:id="21446163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dif.org.ua/article/stavlennya-ukraintsiv-do-vladi-pid-chas-povnomasshtabnoi-viyni" TargetMode="External"/><Relationship Id="rId18" Type="http://schemas.openxmlformats.org/officeDocument/2006/relationships/hyperlink" Target="https://uk.wikipedia.org/wiki/%D0%97%D0%B0%D1%85%D1%96%D0%B4%D0%BD%D0%B8%D0%B9_%D1%81%D0%B2%D1%96%D1%82" TargetMode="External"/><Relationship Id="rId26" Type="http://schemas.openxmlformats.org/officeDocument/2006/relationships/hyperlink" Target="https://uk.wikipedia.org/wiki/%D0%9E%D0%BF%D0%BE%D0%B7%D0%B8%D1%86%D1%96%D0%B9%D0%BD%D0%B8%D0%B9_%D0%B1%D0%BB%D0%BE%D0%BA" TargetMode="External"/><Relationship Id="rId39" Type="http://schemas.openxmlformats.org/officeDocument/2006/relationships/hyperlink" Target="https://courses.prometheus.org.ua/courses/course-v1:Prometheus+DC101+2017_T4/about" TargetMode="External"/><Relationship Id="rId21" Type="http://schemas.openxmlformats.org/officeDocument/2006/relationships/hyperlink" Target="https://uk.wikipedia.org/wiki/%D0%97%D0%B0%D1%85%D1%96%D0%B4%D0%BD%D0%B0_%D0%A3%D0%BA%D1%80%D0%B0%D1%97%D0%BD%D0%B0" TargetMode="External"/><Relationship Id="rId34" Type="http://schemas.openxmlformats.org/officeDocument/2006/relationships/hyperlink" Target="https://ednannia.ua/attachments/article/12447/%D0%93%D1%80%D0%BE%D0%BC%D0%B0%D0%B4%D1%8F%D0%BD%D1%81%D1%8C%D0%BA%D0%B5%20%D1%81%D1%83%D1%81%D0%BF%D1%96%D0%BB%D1%8C%D1%81%D1%82%D0%B2%D0%BE%20%D0%B2%20%D1%83%D0%BC%D0%BE%D0%B2%D0%B0%D1%85%20%D0%B2%D1%96%D0%B9%D0%BD%D0%B8%202022....pdf" TargetMode="External"/><Relationship Id="rId42" Type="http://schemas.openxmlformats.org/officeDocument/2006/relationships/hyperlink" Target="https://center.diia.gov.ua/education/course/genderna-rivnist-ta-prava-ludini-v-roboti-cnapu" TargetMode="External"/><Relationship Id="rId47" Type="http://schemas.openxmlformats.org/officeDocument/2006/relationships/hyperlink" Target="http://zakon4.rada.gov.ua/laws/show/2866-15" TargetMode="External"/><Relationship Id="rId50" Type="http://schemas.openxmlformats.org/officeDocument/2006/relationships/hyperlink" Target="http://dspace.wunu.edu.ua/bitstream/316497/32235/1/%D0%BE%D0%BF%D0%BE%D1%80%D0%BD%D0%B8%D0%B9%20%D0%BA%D0%BE%D1%81%D0%BF%D0%B5%D0%BA%D1%82.pdf" TargetMode="External"/><Relationship Id="rId55" Type="http://schemas.openxmlformats.org/officeDocument/2006/relationships/hyperlink" Target="https://parlament.org.ua/2005/04/07/political-education-problems-prospects/" TargetMode="External"/><Relationship Id="rId63" Type="http://schemas.openxmlformats.org/officeDocument/2006/relationships/hyperlink" Target="https://arm.naiau.kiev.ua/books/politolog(2018-11-14)/lec/lec6.html" TargetMode="External"/><Relationship Id="rId68" Type="http://schemas.openxmlformats.org/officeDocument/2006/relationships/hyperlink" Target="https://www.pubadm.vernadskyjournals.in.ua/journals/2020/5_2020/19.pdf" TargetMode="External"/><Relationship Id="rId76" Type="http://schemas.openxmlformats.org/officeDocument/2006/relationships/header" Target="header1.xml"/><Relationship Id="rId7" Type="http://schemas.openxmlformats.org/officeDocument/2006/relationships/footnotes" Target="footnotes.xml"/><Relationship Id="rId71" Type="http://schemas.openxmlformats.org/officeDocument/2006/relationships/hyperlink" Target="http://politics.ellib.org.ua/pages-cat-45.html" TargetMode="External"/><Relationship Id="rId2" Type="http://schemas.openxmlformats.org/officeDocument/2006/relationships/numbering" Target="numbering.xml"/><Relationship Id="rId16" Type="http://schemas.openxmlformats.org/officeDocument/2006/relationships/hyperlink" Target="https://zakon.rada.gov.ua/laws/show/4061-17" TargetMode="External"/><Relationship Id="rId29" Type="http://schemas.openxmlformats.org/officeDocument/2006/relationships/hyperlink" Target="https://zakon.rada.gov.ua/laws/show/5207-17" TargetMode="External"/><Relationship Id="rId11" Type="http://schemas.openxmlformats.org/officeDocument/2006/relationships/image" Target="media/image1.gif"/><Relationship Id="rId24" Type="http://schemas.openxmlformats.org/officeDocument/2006/relationships/hyperlink" Target="https://uk.wikipedia.org/wiki/%D0%9F%D1%96%D0%B2%D0%B4%D0%B5%D0%BD%D1%8C_%D0%A3%D0%BA%D1%80%D0%B0%D1%97%D0%BD%D0%B8" TargetMode="External"/><Relationship Id="rId32" Type="http://schemas.openxmlformats.org/officeDocument/2006/relationships/hyperlink" Target="https://gender.org.ua/images/lib/genderna_polityka_v_derj_upr.pdf" TargetMode="External"/><Relationship Id="rId37" Type="http://schemas.openxmlformats.org/officeDocument/2006/relationships/hyperlink" Target="https://courses.prometheus.org.ua/courses/course-v1:Prometheus+IAP101+2019_T3/about" TargetMode="External"/><Relationship Id="rId40" Type="http://schemas.openxmlformats.org/officeDocument/2006/relationships/hyperlink" Target="https://courses.ed-era.com/courses/course-v1:NDI_EdEra+1.2+2022/about" TargetMode="External"/><Relationship Id="rId45" Type="http://schemas.openxmlformats.org/officeDocument/2006/relationships/hyperlink" Target="https://zakon.rada.gov.ua/laws/show/769/11-%D1%80%D0%B3" TargetMode="External"/><Relationship Id="rId53" Type="http://schemas.openxmlformats.org/officeDocument/2006/relationships/hyperlink" Target="https://arm.naiau.kiev.ua/books/politolog(2018-11-14)/lec/lec6.html" TargetMode="External"/><Relationship Id="rId58" Type="http://schemas.openxmlformats.org/officeDocument/2006/relationships/hyperlink" Target="https://rep.btsau.edu.ua/bitstream/BNAU/3514/1/Politolohiia_navch.pdf" TargetMode="External"/><Relationship Id="rId66" Type="http://schemas.openxmlformats.org/officeDocument/2006/relationships/hyperlink" Target="http://politics.ellib.org.ua/pages-cat-51.html" TargetMode="External"/><Relationship Id="rId74" Type="http://schemas.openxmlformats.org/officeDocument/2006/relationships/hyperlink" Target="http://ua.boell.org/sites/default/files/downloads/Gender_for_media_print.pdf" TargetMode="External"/><Relationship Id="rId5" Type="http://schemas.openxmlformats.org/officeDocument/2006/relationships/settings" Target="settings.xml"/><Relationship Id="rId15" Type="http://schemas.openxmlformats.org/officeDocument/2006/relationships/hyperlink" Target="http://w1.c1.rada.gov.ua/pls/site2/p_fractions" TargetMode="External"/><Relationship Id="rId23" Type="http://schemas.openxmlformats.org/officeDocument/2006/relationships/hyperlink" Target="https://uk.wikipedia.org/wiki/%D0%A1%D1%85%D1%96%D0%B4%D0%BD%D0%B0_%D0%A3%D0%BA%D1%80%D0%B0%D1%97%D0%BD%D0%B0" TargetMode="External"/><Relationship Id="rId28" Type="http://schemas.openxmlformats.org/officeDocument/2006/relationships/hyperlink" Target="https://lpnu.ua/sites/default/files/2020/dissertation/1738/dysertaciyanazdobuttyanaukovogostupenyakandydatanaukravlinkozp.pdf" TargetMode="External"/><Relationship Id="rId36" Type="http://schemas.openxmlformats.org/officeDocument/2006/relationships/hyperlink" Target="https://courses.prometheus.org.ua/courses/Prometheus/GOV101/2015_T2/about" TargetMode="External"/><Relationship Id="rId49" Type="http://schemas.openxmlformats.org/officeDocument/2006/relationships/hyperlink" Target="https://www.kmu.gov.ua/gromadskosti/gromadyanske-suspilstvo-i-vlada/spriyannya-rozvitku-gromadyanskogo-suspilstva/natsionalna-stratehiia-spryiannia-rozvytku-hromadianskoho-suspilstva-v-ukraini-na-2021-2026-roky" TargetMode="External"/><Relationship Id="rId57" Type="http://schemas.openxmlformats.org/officeDocument/2006/relationships/hyperlink" Target="https://ir.nmu.org.ua/bitstream/handle/123456789/163019/Publichna_polityka2%5B1309%5D.pdf?sequence=1" TargetMode="External"/><Relationship Id="rId61" Type="http://schemas.openxmlformats.org/officeDocument/2006/relationships/hyperlink" Target="https://zakon.rada.gov.ua/laws/show/1049-2023-%D1%80" TargetMode="External"/><Relationship Id="rId10" Type="http://schemas.openxmlformats.org/officeDocument/2006/relationships/hyperlink" Target="https://kiis.com.ua/?lang=ukr&amp;cat=reports&amp;id=1321&amp;page=1" TargetMode="External"/><Relationship Id="rId19" Type="http://schemas.openxmlformats.org/officeDocument/2006/relationships/hyperlink" Target="https://uk.wikipedia.org/wiki/%D0%9F%D0%B0%D0%BD%27%D1%94%D0%B2%D1%80%D0%BE%D0%BF%D0%B5%D1%97%D0%B7%D0%BC" TargetMode="External"/><Relationship Id="rId31" Type="http://schemas.openxmlformats.org/officeDocument/2006/relationships/hyperlink" Target="https://sud.ua/uk/news/publication/296876-75-gossluzhaschikh-v-ukraine-zhenschiny" TargetMode="External"/><Relationship Id="rId44" Type="http://schemas.openxmlformats.org/officeDocument/2006/relationships/hyperlink" Target="https://zakon.rada.gov.ua/laws/show/889-19" TargetMode="External"/><Relationship Id="rId52" Type="http://schemas.openxmlformats.org/officeDocument/2006/relationships/hyperlink" Target="https://dduvs.edu.ua/wp-content/uploads/files/Structure/library/student/lectures/1117/4.1.pdf" TargetMode="External"/><Relationship Id="rId60" Type="http://schemas.openxmlformats.org/officeDocument/2006/relationships/hyperlink" Target="http://www.philosophy.univ.kiev.ua/uploads/editor/Files/Kafedry/Politology/%D0%9E%D0%B1%D1%83%D1%88%D0%BD%D0%B8%D0%B9%20%D0%9C.%D0%86.%20%D0%9F%D0%B0%D1%80%D1%82%D0%BE%D0%BB%D0%BE%D0%B3%D1%96%D1%8F.pdf" TargetMode="External"/><Relationship Id="rId65" Type="http://schemas.openxmlformats.org/officeDocument/2006/relationships/hyperlink" Target="https://zakon.rada.gov.ua/laws/show/2866-15" TargetMode="External"/><Relationship Id="rId73" Type="http://schemas.openxmlformats.org/officeDocument/2006/relationships/hyperlink" Target="https://www.kmu.gov.ua/gromadskosti/gromadyanske-suspilstvo-i-vlada/partnerstvo-vidkritij-uryad/koordinacijna-rada" TargetMode="External"/><Relationship Id="rId78"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hyperlink" Target="https://kpi.ua/" TargetMode="External"/><Relationship Id="rId14" Type="http://schemas.openxmlformats.org/officeDocument/2006/relationships/hyperlink" Target="https://dif.org.ua/article/stavlennya-ukraintsiv-do-vladi-pid-chas-povnomasshtabnoi-viyni" TargetMode="External"/><Relationship Id="rId22" Type="http://schemas.openxmlformats.org/officeDocument/2006/relationships/hyperlink" Target="https://uk.wikipedia.org/wiki/%D0%A6%D0%B5%D0%BD%D1%82%D1%80%D0%B0%D0%BB%D1%8C%D0%BD%D0%B0_%D0%A3%D0%BA%D1%80%D0%B0%D1%97%D0%BD%D0%B0" TargetMode="External"/><Relationship Id="rId27" Type="http://schemas.openxmlformats.org/officeDocument/2006/relationships/hyperlink" Target="https://uk.wikipedia.org/wiki/%D0%92%D0%B5%D1%80%D1%85%D0%BE%D0%B2%D0%BD%D0%B0_%D0%A0%D0%B0%D0%B4%D0%B0" TargetMode="External"/><Relationship Id="rId30" Type="http://schemas.openxmlformats.org/officeDocument/2006/relationships/hyperlink" Target="https://zmina.info/columns/top10_porushen_prav_zhinok_v_ukrajini_garjachi_fakti-2/" TargetMode="External"/><Relationship Id="rId35" Type="http://schemas.openxmlformats.org/officeDocument/2006/relationships/hyperlink" Target="https://zakon.rada.gov.ua/laws/show/487/2021" TargetMode="External"/><Relationship Id="rId43" Type="http://schemas.openxmlformats.org/officeDocument/2006/relationships/hyperlink" Target="https://zakon.rada.gov.ua/laws/show/254%D0%BA/96-%D0%B2%D1%80" TargetMode="External"/><Relationship Id="rId48" Type="http://schemas.openxmlformats.org/officeDocument/2006/relationships/hyperlink" Target="https://ednannia.ua/news/nashi-novini/12447-gromadyanske-suspilstvo-ukrajini-v-umovakh-vijni-2022-zvit-za-rezultatami-doslidzhennya" TargetMode="External"/><Relationship Id="rId56" Type="http://schemas.openxmlformats.org/officeDocument/2006/relationships/hyperlink" Target="http://nbuv.gov.ua/UJRN/znpfsp_2018_22_9" TargetMode="External"/><Relationship Id="rId64" Type="http://schemas.openxmlformats.org/officeDocument/2006/relationships/hyperlink" Target="https://learn.ztu.edu.ua/mod/resource/" TargetMode="External"/><Relationship Id="rId69" Type="http://schemas.openxmlformats.org/officeDocument/2006/relationships/hyperlink" Target="https://library.nlu.edu.ua/POLN_TEXT/CUL/17-Konst_pravo_Telipko_CD.pdf" TargetMode="External"/><Relationship Id="rId77" Type="http://schemas.openxmlformats.org/officeDocument/2006/relationships/fontTable" Target="fontTable.xml"/><Relationship Id="rId8" Type="http://schemas.openxmlformats.org/officeDocument/2006/relationships/endnotes" Target="endnotes.xml"/><Relationship Id="rId51" Type="http://schemas.openxmlformats.org/officeDocument/2006/relationships/hyperlink" Target="https://lib.udau.edu.ua:8443/server/api/core/bitstreams/9483c8d5-78f0-4e38-96ee-32a2f8631433/content" TargetMode="External"/><Relationship Id="rId72" Type="http://schemas.openxmlformats.org/officeDocument/2006/relationships/hyperlink" Target="https://zakon.rada.gov.ua/laws/show/995_669" TargetMode="External"/><Relationship Id="rId3" Type="http://schemas.openxmlformats.org/officeDocument/2006/relationships/styles" Target="styles.xml"/><Relationship Id="rId12" Type="http://schemas.openxmlformats.org/officeDocument/2006/relationships/hyperlink" Target="http://baltijapublishing.lv/omp/index.php/bp/catalog/download/154/4612/9695-1?inline=1" TargetMode="External"/><Relationship Id="rId17" Type="http://schemas.openxmlformats.org/officeDocument/2006/relationships/hyperlink" Target="https://zakon.rada.gov.ua/laws/show/254%D0%BA/96-%D0%B2%D1%80" TargetMode="External"/><Relationship Id="rId25" Type="http://schemas.openxmlformats.org/officeDocument/2006/relationships/hyperlink" Target="https://uk.wikipedia.org/wiki/%D0%A0%D0%B5%D0%B1%D1%80%D0%B5%D0%BD%D0%B4%D0%B8%D0%BD%D0%B3" TargetMode="External"/><Relationship Id="rId33" Type="http://schemas.openxmlformats.org/officeDocument/2006/relationships/hyperlink" Target="https://gender.org.ua/images/lib/genderna_polityka_v_derj_upr.pdf" TargetMode="External"/><Relationship Id="rId38" Type="http://schemas.openxmlformats.org/officeDocument/2006/relationships/hyperlink" Target="https://courses.prometheus.org.ua/courses/course-v1:Prometheus+DC101+2019_T3/about" TargetMode="External"/><Relationship Id="rId46" Type="http://schemas.openxmlformats.org/officeDocument/2006/relationships/hyperlink" Target="https://zakon.rada.gov.ua/laws/show/5207-17" TargetMode="External"/><Relationship Id="rId59" Type="http://schemas.openxmlformats.org/officeDocument/2006/relationships/hyperlink" Target="http://nnvc.nuczu.edu.ua/images/topmenu/kafedry/kafedra-publichnoho-administruvannia-u-sferi-tsyvilnoho-zakhystu/Lekcii/4.pdf" TargetMode="External"/><Relationship Id="rId67" Type="http://schemas.openxmlformats.org/officeDocument/2006/relationships/hyperlink" Target="https://a-z-gender.net/ua/%d2%91ender.html" TargetMode="External"/><Relationship Id="rId20" Type="http://schemas.openxmlformats.org/officeDocument/2006/relationships/hyperlink" Target="https://uk.wikipedia.org/wiki/%D0%93%D1%80%D0%BE%D0%BC%D0%B0%D0%B4%D1%8F%D0%BD%D1%81%D1%8C%D0%BA%D0%B8%D0%B9_%D0%BD%D0%B0%D1%86%D1%96%D0%BE%D0%BD%D0%B0%D0%BB%D1%96%D0%B7%D0%BC" TargetMode="External"/><Relationship Id="rId41" Type="http://schemas.openxmlformats.org/officeDocument/2006/relationships/hyperlink" Target="https://radnyk.org/treningi/onlajn-kurs-realizacziya-prynczypiv-gendernoyi-rivnosti-pry-nadanni-administratyvnyh-i-soczialnyh-poslug/" TargetMode="External"/><Relationship Id="rId54" Type="http://schemas.openxmlformats.org/officeDocument/2006/relationships/hyperlink" Target="https://arm.naiau.kiev.ua/books/konst_pu/rozdil/rozdil5.html" TargetMode="External"/><Relationship Id="rId62" Type="http://schemas.openxmlformats.org/officeDocument/2006/relationships/hyperlink" Target="https://enpuir.npu.edu.ua/bitstream/handle/123456789/7307/Political.pdf?sequence=3&amp;isAllowed=y" TargetMode="External"/><Relationship Id="rId70" Type="http://schemas.openxmlformats.org/officeDocument/2006/relationships/hyperlink" Target="https://zmina.info/columns/top10_porushen_prav_zhinok_v_ukrajini_garjachi_fakti-2/" TargetMode="External"/><Relationship Id="rId75" Type="http://schemas.openxmlformats.org/officeDocument/2006/relationships/hyperlink" Target="https://zakon.rada.gov.ua/laws/show/1544-2020-%D1%80" TargetMode="External"/><Relationship Id="rId1" Type="http://schemas.openxmlformats.org/officeDocument/2006/relationships/customXml" Target="../customXml/item1.xml"/><Relationship Id="rId6" Type="http://schemas.openxmlformats.org/officeDocument/2006/relationships/webSettings" Target="webSettings.xml"/></Relationships>
</file>

<file path=word/_rels/footnotes.xml.rels><?xml version="1.0" encoding="UTF-8" standalone="yes"?>
<Relationships xmlns="http://schemas.openxmlformats.org/package/2006/relationships"><Relationship Id="rId8" Type="http://schemas.openxmlformats.org/officeDocument/2006/relationships/hyperlink" Target="https://minjust.gov.ua/other/perelik_mayno" TargetMode="External"/><Relationship Id="rId3" Type="http://schemas.openxmlformats.org/officeDocument/2006/relationships/hyperlink" Target="https://doi.org/10.30525/978-9934-26-088-9-1" TargetMode="External"/><Relationship Id="rId7" Type="http://schemas.openxmlformats.org/officeDocument/2006/relationships/hyperlink" Target="https://guide.diia.gov.ua/view/derzhavna-reiestratsiia-stvorennia-politychnoi-partii-c9e8fbce-df86-4f1c-87e0-09c037e434ad" TargetMode="External"/><Relationship Id="rId2" Type="http://schemas.openxmlformats.org/officeDocument/2006/relationships/hyperlink" Target="https://parlament.org.ua/2005/04/07/political-education-problems-prospects/" TargetMode="External"/><Relationship Id="rId1" Type="http://schemas.openxmlformats.org/officeDocument/2006/relationships/hyperlink" Target="https://kiis.com.ua/" TargetMode="External"/><Relationship Id="rId6" Type="http://schemas.openxmlformats.org/officeDocument/2006/relationships/hyperlink" Target="http://w1.c1.rada.gov.ua/pls/site2/p_deputat_list" TargetMode="External"/><Relationship Id="rId11" Type="http://schemas.openxmlformats.org/officeDocument/2006/relationships/hyperlink" Target="https://zakon.rada.gov.ua/laws/show/996-2010-%D0%BF" TargetMode="External"/><Relationship Id="rId5" Type="http://schemas.openxmlformats.org/officeDocument/2006/relationships/hyperlink" Target="https://dif.org.ua/article/stavlennya-ukraintsiv-do-vladi-pid-chas-povnomasshtabnoi-viyni" TargetMode="External"/><Relationship Id="rId10" Type="http://schemas.openxmlformats.org/officeDocument/2006/relationships/hyperlink" Target="https://kiis.com.ua/?lang=ukr&amp;cat=reports" TargetMode="External"/><Relationship Id="rId4" Type="http://schemas.openxmlformats.org/officeDocument/2006/relationships/hyperlink" Target="https://dif.org.ua/article/stavlennya-ukraintsiv-do-vladi-pid-chas-povnomasshtabnoi-viyni" TargetMode="External"/><Relationship Id="rId9" Type="http://schemas.openxmlformats.org/officeDocument/2006/relationships/hyperlink" Target="https://sud.ua/uk/news/publication/296876-75-gossluzhaschikh-v-ukraine-zhenschiny"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2417D35-47CF-46B9-89BE-602DEC73E18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116</TotalTime>
  <Pages>193</Pages>
  <Words>39203</Words>
  <Characters>270900</Characters>
  <Application>Microsoft Office Word</Application>
  <DocSecurity>0</DocSecurity>
  <Lines>5763</Lines>
  <Paragraphs>2215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307888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Наташа</dc:creator>
  <cp:lastModifiedBy>Евгения</cp:lastModifiedBy>
  <cp:revision>9</cp:revision>
  <dcterms:created xsi:type="dcterms:W3CDTF">2024-04-29T07:31:00Z</dcterms:created>
  <dcterms:modified xsi:type="dcterms:W3CDTF">2024-05-25T16:26:00Z</dcterms:modified>
</cp:coreProperties>
</file>