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BoldMT" w:hAnsi="Times New Roman" w:cs="Times New Roman"/>
          <w:b/>
          <w:bCs/>
          <w:sz w:val="32"/>
          <w:szCs w:val="32"/>
        </w:rPr>
      </w:pPr>
      <w:r w:rsidRPr="007A4CBD">
        <w:rPr>
          <w:rFonts w:ascii="Times New Roman" w:eastAsia="TimesNewRomanPS-BoldMT" w:hAnsi="Times New Roman" w:cs="Times New Roman"/>
          <w:b/>
          <w:bCs/>
          <w:sz w:val="32"/>
          <w:szCs w:val="32"/>
        </w:rPr>
        <w:t>ІНФОРМАЦІЙНІ ТЕХНОЛОГІЇ ЯК ЗАСІБ МОТИВАЦІЇ СТУДЕНТІВ</w:t>
      </w:r>
      <w:r>
        <w:rPr>
          <w:rFonts w:ascii="Times New Roman" w:eastAsia="TimesNewRomanPS-BoldMT" w:hAnsi="Times New Roman" w:cs="Times New Roman"/>
          <w:b/>
          <w:bCs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-BoldMT" w:hAnsi="Times New Roman" w:cs="Times New Roman"/>
          <w:b/>
          <w:bCs/>
          <w:sz w:val="32"/>
          <w:szCs w:val="32"/>
        </w:rPr>
        <w:t>ДО ФОРМУВАННЯ ПРОФЕСІЙНОЇ АНГЛОМОВНОЇ КОМПЕТЕНТНОСТІ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BoldMT" w:hAnsi="Times New Roman" w:cs="Times New Roman"/>
          <w:b/>
          <w:bCs/>
          <w:sz w:val="32"/>
          <w:szCs w:val="32"/>
        </w:rPr>
      </w:pPr>
      <w:proofErr w:type="spellStart"/>
      <w:r w:rsidRPr="007A4CBD">
        <w:rPr>
          <w:rFonts w:ascii="Times New Roman" w:eastAsia="TimesNewRomanPS-BoldMT" w:hAnsi="Times New Roman" w:cs="Times New Roman"/>
          <w:b/>
          <w:bCs/>
          <w:sz w:val="32"/>
          <w:szCs w:val="32"/>
        </w:rPr>
        <w:t>Галацин</w:t>
      </w:r>
      <w:proofErr w:type="spellEnd"/>
      <w:r w:rsidRPr="007A4CBD">
        <w:rPr>
          <w:rFonts w:ascii="Times New Roman" w:eastAsia="TimesNewRomanPS-BoldMT" w:hAnsi="Times New Roman" w:cs="Times New Roman"/>
          <w:b/>
          <w:bCs/>
          <w:sz w:val="32"/>
          <w:szCs w:val="32"/>
        </w:rPr>
        <w:t xml:space="preserve"> К. О.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кандидат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педагогічних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наук, доцент,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доцент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кафедри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англійської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мови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технічного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спрямування</w:t>
      </w:r>
      <w:proofErr w:type="spellEnd"/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Національний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технічний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університет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України</w:t>
      </w:r>
      <w:proofErr w:type="spellEnd"/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«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Київський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політехнічний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інститут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імені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Ігоря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Сікорського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»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пр. Перемоги, 37,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Київ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,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Україна</w:t>
      </w:r>
      <w:proofErr w:type="spellEnd"/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orcid.org/0000-0003-3297-8284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galatsyn_kateryna@ukr.net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BoldMT" w:hAnsi="Times New Roman" w:cs="Times New Roman"/>
          <w:b/>
          <w:bCs/>
          <w:sz w:val="32"/>
          <w:szCs w:val="32"/>
        </w:rPr>
      </w:pPr>
      <w:proofErr w:type="spellStart"/>
      <w:r w:rsidRPr="007A4CBD">
        <w:rPr>
          <w:rFonts w:ascii="Times New Roman" w:eastAsia="TimesNewRomanPS-BoldMT" w:hAnsi="Times New Roman" w:cs="Times New Roman"/>
          <w:b/>
          <w:bCs/>
          <w:sz w:val="32"/>
          <w:szCs w:val="32"/>
        </w:rPr>
        <w:t>Фещук</w:t>
      </w:r>
      <w:proofErr w:type="spellEnd"/>
      <w:r w:rsidRPr="007A4CBD">
        <w:rPr>
          <w:rFonts w:ascii="Times New Roman" w:eastAsia="TimesNewRomanPS-BoldMT" w:hAnsi="Times New Roman" w:cs="Times New Roman"/>
          <w:b/>
          <w:bCs/>
          <w:sz w:val="32"/>
          <w:szCs w:val="32"/>
        </w:rPr>
        <w:t xml:space="preserve"> А. М.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викладач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кафедри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англійської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мови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технічного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спрямування</w:t>
      </w:r>
      <w:proofErr w:type="spellEnd"/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Національний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технічний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університет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України</w:t>
      </w:r>
      <w:proofErr w:type="spellEnd"/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«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Київський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політехнічний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інститут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імені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Ігоря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Сікорського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»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пр. Перемоги, 37,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Київ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 xml:space="preserve">,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Україна</w:t>
      </w:r>
      <w:proofErr w:type="spellEnd"/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orcid.org/0000-0003-3683-099X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32"/>
          <w:szCs w:val="32"/>
        </w:rPr>
      </w:pP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fam2012@ukr.net</w:t>
      </w:r>
    </w:p>
    <w:p w:rsid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-BoldMT" w:hAnsi="Times New Roman" w:cs="Times New Roman"/>
          <w:sz w:val="32"/>
          <w:szCs w:val="32"/>
          <w:lang w:val="uk-UA"/>
        </w:rPr>
      </w:pPr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У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статті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розкривається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роль і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значення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використання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інформаційних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технологій</w:t>
      </w:r>
      <w:proofErr w:type="spellEnd"/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на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заняттях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з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англійської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мови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в закладах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технічної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вищої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освіти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>. Мета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статті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полягає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в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характеристиці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можливостей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використання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інформаційних</w:t>
      </w:r>
      <w:proofErr w:type="spellEnd"/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технологій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як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засобу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мотивації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майбутніх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інженерів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у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формуванні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англомовною</w:t>
      </w:r>
      <w:proofErr w:type="spellEnd"/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професійною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компетентністю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.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Реалізація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мети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потребує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виконання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таких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завдань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: 1)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визначити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сутність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англомовної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професійної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компетентності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та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інформаційних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технологій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навчання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; 2)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lastRenderedPageBreak/>
        <w:t>змоделювати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варіанти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використання</w:t>
      </w:r>
      <w:proofErr w:type="spellEnd"/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інформаційних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технологій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для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мотивації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здобувачів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вищої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освіти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у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сформованості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англомовної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професійної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компетентності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як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особистісної</w:t>
      </w:r>
      <w:proofErr w:type="spellEnd"/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цінності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; 3)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обґрунтувати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умови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, за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яких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використання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інформаційних</w:t>
      </w:r>
      <w:proofErr w:type="spellEnd"/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технологій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сприятимете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вмотивованості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студентів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у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формуванні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англомовної</w:t>
      </w:r>
      <w:proofErr w:type="spellEnd"/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професійної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компетентності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</w:rPr>
        <w:t>.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Наведено приклади використання інформаційних технологій як засобу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мотивації студентів у ході вивчення дисципліни «Практикум з англомовного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професійного спілкування» в закладах вищої технічної освіти. Підкреслено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ефективність використання мультимедійних програм і презентацій,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Наведено приклади використання інформаційних технологій як засобу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мотивації студентів у ході вивчення дисципліни «Практикум з англомовного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професійного спілкування» в закладах вищої технічної освіти. Підкреслено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ефективність використання мультимедійних програм і презентацій,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англомовних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on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-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line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-словників, -підручників, ігор, кросвордів,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чайнвордів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з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професійними термінами,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on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-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line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тестів різної складності,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on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-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line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автентичних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матеріалів,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on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-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line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версій газет, журналів та фахових статей, використання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мережі Інтернет для участі в англомовних форумах,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вебінарах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та онлайн-конференціях за фахом, робота з матеріалами на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професійно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-орієнтованих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сайтах (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Academia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.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edu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,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SciPeople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та ін. ) та пошукових системах (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Metasearch</w:t>
      </w:r>
      <w:proofErr w:type="spellEnd"/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Search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Engine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,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Yahoo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та 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RefSeek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), участь в </w:t>
      </w:r>
      <w:r w:rsidRPr="007A4CBD">
        <w:rPr>
          <w:rFonts w:ascii="Times New Roman" w:eastAsia="TimesNewRomanPSMT" w:hAnsi="Times New Roman" w:cs="Times New Roman"/>
          <w:sz w:val="32"/>
          <w:szCs w:val="32"/>
        </w:rPr>
        <w:t>E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-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</w:rPr>
        <w:t>mail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-</w:t>
      </w:r>
      <w:proofErr w:type="spellStart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проєктах</w:t>
      </w:r>
      <w:proofErr w:type="spellEnd"/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тощо).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Визначено вимоги до використання інформаційних технологій на заняттях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англійської мови: відповідність інформаційних технологій темі, меті й змісту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освітнього матеріалу: чітке визначення етапу заняття й кількості часу для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використання інформаційних технологій навчання; зрозуміле формулювання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завдань, конкретних вказівок щодо виконання ІТ; добору матеріалу відповідно</w:t>
      </w:r>
      <w:r>
        <w:rPr>
          <w:rFonts w:ascii="Times New Roman" w:eastAsia="TimesNewRomanPSMT" w:hAnsi="Times New Roman" w:cs="Times New Roman"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MT" w:hAnsi="Times New Roman" w:cs="Times New Roman"/>
          <w:sz w:val="32"/>
          <w:szCs w:val="32"/>
          <w:lang w:val="uk-UA"/>
        </w:rPr>
        <w:t>до потреб англомовної комунікації та компетенції студентів.</w:t>
      </w:r>
    </w:p>
    <w:p w:rsidR="007A4CBD" w:rsidRPr="007A4CBD" w:rsidRDefault="007A4CBD" w:rsidP="007A4CB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</w:pPr>
      <w:r w:rsidRPr="007A4CBD">
        <w:rPr>
          <w:rFonts w:ascii="Times New Roman" w:eastAsia="TimesNewRomanPS-BoldItalicMT" w:hAnsi="Times New Roman" w:cs="Times New Roman"/>
          <w:b/>
          <w:bCs/>
          <w:i/>
          <w:iCs/>
          <w:sz w:val="32"/>
          <w:szCs w:val="32"/>
          <w:lang w:val="uk-UA"/>
        </w:rPr>
        <w:t>Ключові слова:</w:t>
      </w:r>
      <w:r>
        <w:rPr>
          <w:rFonts w:ascii="Times New Roman" w:eastAsia="TimesNewRomanPS-BoldItalicMT" w:hAnsi="Times New Roman" w:cs="Times New Roman"/>
          <w:b/>
          <w:bCs/>
          <w:i/>
          <w:iCs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компетентність, мотивація,</w:t>
      </w:r>
      <w:r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інформаційні технології,</w:t>
      </w:r>
      <w:r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професійна англомовна</w:t>
      </w:r>
      <w:r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компетентність, комп’ютер,</w:t>
      </w:r>
      <w:r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мультимедійна програма,</w:t>
      </w:r>
      <w:r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 xml:space="preserve"> 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професійно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-орієнтовані</w:t>
      </w:r>
      <w:r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сайти, пошукові системи,</w:t>
      </w:r>
      <w:r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 xml:space="preserve"> </w:t>
      </w: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E</w:t>
      </w:r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-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</w:rPr>
        <w:t>mail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-</w:t>
      </w:r>
      <w:proofErr w:type="spellStart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проєкти</w:t>
      </w:r>
      <w:proofErr w:type="spellEnd"/>
      <w:r w:rsidRPr="007A4CBD">
        <w:rPr>
          <w:rFonts w:ascii="Times New Roman" w:eastAsia="TimesNewRomanPS-ItalicMT" w:hAnsi="Times New Roman" w:cs="Times New Roman"/>
          <w:i/>
          <w:iCs/>
          <w:sz w:val="32"/>
          <w:szCs w:val="32"/>
          <w:lang w:val="uk-UA"/>
        </w:rPr>
        <w:t>.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b/>
          <w:bCs/>
          <w:sz w:val="32"/>
          <w:szCs w:val="32"/>
          <w:lang w:val="en-US"/>
        </w:rPr>
        <w:t>INFORMATION TECHNOLOGIES AS A MEANS OF MOTIVATING STUDENTS TO</w:t>
      </w:r>
      <w:r w:rsidR="009A6946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b/>
          <w:bCs/>
          <w:sz w:val="32"/>
          <w:szCs w:val="32"/>
          <w:lang w:val="en-US"/>
        </w:rPr>
        <w:t>FORM ENGLISH-LANGUAGE PROFESSIONAL COMPETENCE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proofErr w:type="spellStart"/>
      <w:r w:rsidRPr="00433A7A">
        <w:rPr>
          <w:rFonts w:ascii="Times New Roman" w:hAnsi="Times New Roman" w:cs="Times New Roman"/>
          <w:b/>
          <w:bCs/>
          <w:sz w:val="32"/>
          <w:szCs w:val="32"/>
          <w:lang w:val="en-US"/>
        </w:rPr>
        <w:t>Halatsyn</w:t>
      </w:r>
      <w:proofErr w:type="spellEnd"/>
      <w:r w:rsidRPr="00433A7A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 K. O.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Candidate of Pedagogical Sciences, Associate Professor,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Associate Professor at the Department of English for Engineering </w:t>
      </w:r>
      <w:r w:rsidRPr="00433A7A">
        <w:rPr>
          <w:rFonts w:ascii="Times New Roman" w:hAnsi="Times New Roman" w:cs="Times New Roman" w:hint="eastAsia"/>
          <w:i/>
          <w:iCs/>
          <w:sz w:val="32"/>
          <w:szCs w:val="32"/>
          <w:lang w:val="en-US"/>
        </w:rPr>
        <w:t>№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2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National Technical University of Ukraine </w:t>
      </w:r>
      <w:r w:rsidRPr="00433A7A">
        <w:rPr>
          <w:rFonts w:ascii="Times New Roman" w:hAnsi="Times New Roman" w:cs="Times New Roman" w:hint="eastAsia"/>
          <w:i/>
          <w:iCs/>
          <w:sz w:val="32"/>
          <w:szCs w:val="32"/>
          <w:lang w:val="en-US"/>
        </w:rPr>
        <w:t>“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Igor Sikorsky Kyiv Polytechnic Institute</w:t>
      </w:r>
      <w:r w:rsidRPr="00433A7A">
        <w:rPr>
          <w:rFonts w:ascii="Times New Roman" w:hAnsi="Times New Roman" w:cs="Times New Roman" w:hint="eastAsia"/>
          <w:i/>
          <w:iCs/>
          <w:sz w:val="32"/>
          <w:szCs w:val="32"/>
          <w:lang w:val="en-US"/>
        </w:rPr>
        <w:t>”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proofErr w:type="spellStart"/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Peremohy</w:t>
      </w:r>
      <w:proofErr w:type="spellEnd"/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</w:t>
      </w:r>
      <w:proofErr w:type="spellStart"/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ave.</w:t>
      </w:r>
      <w:proofErr w:type="spellEnd"/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, 37, Kyiv, Ukraine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orcid.org/0000-0003-3297-8284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pl-PL"/>
        </w:rPr>
      </w:pPr>
      <w:r w:rsidRPr="00433A7A">
        <w:rPr>
          <w:rFonts w:ascii="Times New Roman" w:hAnsi="Times New Roman" w:cs="Times New Roman"/>
          <w:i/>
          <w:iCs/>
          <w:sz w:val="32"/>
          <w:szCs w:val="32"/>
          <w:lang w:val="pl-PL"/>
        </w:rPr>
        <w:t>galatsyn_kateryna@ukr.net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lang w:val="pl-PL"/>
        </w:rPr>
      </w:pPr>
      <w:r w:rsidRPr="00433A7A">
        <w:rPr>
          <w:rFonts w:ascii="Times New Roman" w:hAnsi="Times New Roman" w:cs="Times New Roman"/>
          <w:b/>
          <w:bCs/>
          <w:sz w:val="32"/>
          <w:szCs w:val="32"/>
          <w:lang w:val="pl-PL"/>
        </w:rPr>
        <w:t>Feshchuk A. M.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Lecturer at the Department of English for Engineering </w:t>
      </w:r>
      <w:r w:rsidRPr="00433A7A">
        <w:rPr>
          <w:rFonts w:ascii="Times New Roman" w:hAnsi="Times New Roman" w:cs="Times New Roman" w:hint="eastAsia"/>
          <w:i/>
          <w:iCs/>
          <w:sz w:val="32"/>
          <w:szCs w:val="32"/>
          <w:lang w:val="en-US"/>
        </w:rPr>
        <w:t>№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2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National Technical University of Ukraine </w:t>
      </w:r>
      <w:r w:rsidRPr="00433A7A">
        <w:rPr>
          <w:rFonts w:ascii="Times New Roman" w:hAnsi="Times New Roman" w:cs="Times New Roman" w:hint="eastAsia"/>
          <w:i/>
          <w:iCs/>
          <w:sz w:val="32"/>
          <w:szCs w:val="32"/>
          <w:lang w:val="en-US"/>
        </w:rPr>
        <w:t>“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Igor Sikorsky Kyiv Polytechnic Institute</w:t>
      </w:r>
      <w:r w:rsidRPr="00433A7A">
        <w:rPr>
          <w:rFonts w:ascii="Times New Roman" w:hAnsi="Times New Roman" w:cs="Times New Roman" w:hint="eastAsia"/>
          <w:i/>
          <w:iCs/>
          <w:sz w:val="32"/>
          <w:szCs w:val="32"/>
          <w:lang w:val="en-US"/>
        </w:rPr>
        <w:t>”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proofErr w:type="spellStart"/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Peremohy</w:t>
      </w:r>
      <w:proofErr w:type="spellEnd"/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</w:t>
      </w:r>
      <w:proofErr w:type="spellStart"/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ave.</w:t>
      </w:r>
      <w:proofErr w:type="spellEnd"/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, 37, Kyiv, Ukraine</w:t>
      </w:r>
    </w:p>
    <w:p w:rsidR="00433A7A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orcid.org/0000-0003-3683-099X</w:t>
      </w:r>
    </w:p>
    <w:p w:rsidR="007A4CBD" w:rsidRPr="00433A7A" w:rsidRDefault="00433A7A" w:rsidP="009A694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hyperlink r:id="rId4" w:history="1">
        <w:r w:rsidRPr="00433A7A">
          <w:rPr>
            <w:rStyle w:val="a3"/>
            <w:rFonts w:ascii="Times New Roman" w:hAnsi="Times New Roman" w:cs="Times New Roman"/>
            <w:i/>
            <w:iCs/>
            <w:sz w:val="32"/>
            <w:szCs w:val="32"/>
            <w:lang w:val="en-US"/>
          </w:rPr>
          <w:t>fam2012@ukr.net</w:t>
        </w:r>
      </w:hyperlink>
    </w:p>
    <w:p w:rsidR="00433A7A" w:rsidRPr="009A6946" w:rsidRDefault="00433A7A" w:rsidP="00433A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sz w:val="32"/>
          <w:szCs w:val="32"/>
          <w:lang w:val="en-US"/>
        </w:rPr>
        <w:t>The article describes the role and importance of using information technologies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in English language classes in higher technical educational institution. The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purpose of the article is to describe the possibilities of using information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technologies as a means of motivating future engineers in the formation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of English-language professional competence. The realization of the goal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requires solving the following problems: 1) to determine the essence of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English professional competence and information technologies of training;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2) to simulate options for using information technologies to motivate applicants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for higher education in the formation of English-language professional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competence as personal value; 3) to substantiate the conditions under which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the use of information technologies contribute to the correctness of students in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the formation of English-language professional competence.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The English professional competence of the future engineer is defined as his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ability and willingness to use professional English terminology in various</w:t>
      </w:r>
      <w:r w:rsidR="009A6946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professional situations, skil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>l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fully operate with English texts and documents in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future professional activities. Information technologies are described as a set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of methods of means, techniques for searching, storing, processing, presenting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and transmitting graphic, textual, digital, audio and video information based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on electronic means of computer technology and communication.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The requirements for the use of information technologies in English language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classes are defined as compliance of information technologies with the topic;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the purpose and content of educational material: a clear definition of the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occupation stage and the amount of time for using educational information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sz w:val="32"/>
          <w:szCs w:val="32"/>
          <w:lang w:val="en-US"/>
        </w:rPr>
        <w:t>technologies; selection of material according to the needs of English-language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9A6946">
        <w:rPr>
          <w:rFonts w:ascii="Times New Roman" w:hAnsi="Times New Roman" w:cs="Times New Roman"/>
          <w:sz w:val="32"/>
          <w:szCs w:val="32"/>
          <w:lang w:val="en-US"/>
        </w:rPr>
        <w:t>communication and the competence</w:t>
      </w:r>
      <w:r w:rsidR="009A6946">
        <w:rPr>
          <w:rFonts w:ascii="Times New Roman" w:hAnsi="Times New Roman" w:cs="Times New Roman"/>
          <w:sz w:val="32"/>
          <w:szCs w:val="32"/>
          <w:lang w:val="en-US"/>
        </w:rPr>
        <w:t xml:space="preserve">. </w:t>
      </w:r>
    </w:p>
    <w:p w:rsidR="00433A7A" w:rsidRDefault="00433A7A" w:rsidP="00433A7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 w:rsidRPr="00433A7A">
        <w:rPr>
          <w:rFonts w:ascii="Times New Roman" w:hAnsi="Times New Roman" w:cs="Times New Roman"/>
          <w:b/>
          <w:bCs/>
          <w:i/>
          <w:iCs/>
          <w:sz w:val="32"/>
          <w:szCs w:val="32"/>
          <w:lang w:val="en-US"/>
        </w:rPr>
        <w:t xml:space="preserve">Key words: 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competence,</w:t>
      </w:r>
      <w:r w:rsidR="009A6946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motivation, information</w:t>
      </w:r>
      <w:r w:rsidR="009A6946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technologies, professional</w:t>
      </w:r>
      <w:r w:rsidR="009A6946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English-language competence,</w:t>
      </w:r>
      <w:r w:rsidR="009A6946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computer, multimedia program,</w:t>
      </w:r>
      <w:r w:rsidR="009A6946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</w:t>
      </w:r>
      <w:r w:rsidRPr="009A6946">
        <w:rPr>
          <w:rFonts w:ascii="Times New Roman" w:hAnsi="Times New Roman" w:cs="Times New Roman"/>
          <w:i/>
          <w:iCs/>
          <w:sz w:val="32"/>
          <w:szCs w:val="32"/>
          <w:lang w:val="en-US"/>
        </w:rPr>
        <w:t>professional-oriented sites,</w:t>
      </w:r>
      <w:r w:rsidR="009A6946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</w:t>
      </w:r>
      <w:r w:rsidRPr="00433A7A">
        <w:rPr>
          <w:rFonts w:ascii="Times New Roman" w:hAnsi="Times New Roman" w:cs="Times New Roman"/>
          <w:i/>
          <w:iCs/>
          <w:sz w:val="32"/>
          <w:szCs w:val="32"/>
          <w:lang w:val="en-US"/>
        </w:rPr>
        <w:t>Search engines, E-mail projects.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Постановка наукової проблеми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. Виклики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сьогодення ставлять перед закладами вищої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освіти вимоги підготовки конкурентоздатних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фахівців, які вільно володіють іноземною мовою,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уміють самостійно збирати та обробляти необхідну інформацію, використовувати її в процесі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розв’язання життєвих та професійних задач. Для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вирішення окреслених завдань необхідним є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оновлення методів та технології навчання, спрямування професійної підготовки на задоволення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пізнавальних, особистісних та суспільних потреб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особистості майбутнього фахівця.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sz w:val="28"/>
          <w:szCs w:val="28"/>
          <w:lang w:val="uk-UA"/>
        </w:rPr>
        <w:t>Ефективність освітнього процесу в закладах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вищої освіти безпосередньо пов’язана з рівнем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мотивації здобувачів знань до оволодіння майбутньою професією. Серед новітніх технологій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оптимізації професійної підготовки, спрямованих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на підвищення мотивації фахівців інженерних спеціальностей до формування професійної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англомовної компетентності, є інформаційні технології (ІТ), які надають практично необмежені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можливості розміщення, зберігання, обробки і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доставки інформації будь-якого обсягу і змісту на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будь-які відстані.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sz w:val="28"/>
          <w:szCs w:val="28"/>
          <w:lang w:val="uk-UA"/>
        </w:rPr>
        <w:t>У Національній стратегії розвитку освіти в</w:t>
      </w:r>
      <w:r w:rsidR="00AC2F1D" w:rsidRPr="00AC2F1D">
        <w:rPr>
          <w:rFonts w:ascii="Times New Roman" w:hAnsi="Times New Roman" w:cs="Times New Roman"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Україні на 2012–2021 роки зазначено, що впровадження нових інформаційних технологій в освітній процес сприяє вдосконаленню професійної</w:t>
      </w:r>
      <w:r w:rsidR="00AC2F1D" w:rsidRPr="00AC2F1D">
        <w:rPr>
          <w:rFonts w:ascii="Times New Roman" w:hAnsi="Times New Roman" w:cs="Times New Roman"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підготовки студентів й формуванню в них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здатностей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 до вирішення фахових завдань у нових умовах інформаційного простору [8].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sz w:val="28"/>
          <w:szCs w:val="28"/>
          <w:lang w:val="uk-UA"/>
        </w:rPr>
        <w:t>Варто зазначити, що в основу викладання англійської мови в технічному закладі вищої освіти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покладені уявлення про дію машин і механізмів,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що належать до складних технічних об’єктів. Як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наголошує О. Алексєєв та ін., необхідність, часто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на високому рівні абстракції, розуміння конструкції та принципу дії таких складних об’єктів, як технологічні машини машинобудівних виробництв,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машини та апарати допоміжних виробництв,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вироби машинобудування підвищеної складності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та ін. становить для студентів інженерних спеціальностей значні труднощі. Це призводить до</w:t>
      </w:r>
      <w:r w:rsidR="00AC2F1D" w:rsidRPr="00AC2F1D">
        <w:rPr>
          <w:rFonts w:ascii="Times New Roman" w:hAnsi="Times New Roman" w:cs="Times New Roman"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втрати пізнавального інтересу, відсутність творчої активності студентів і зниження мотивації до</w:t>
      </w:r>
      <w:r w:rsidR="00AC2F1D" w:rsidRPr="00AC2F1D">
        <w:rPr>
          <w:rFonts w:ascii="Times New Roman" w:hAnsi="Times New Roman" w:cs="Times New Roman"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навчання. Поряд із цим, на думку науковців, недостатня мотивація студентів виявляється і в процесі професійної діяльності випускників, про що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свідчать результати опитування роботодавців про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активність і творчий рівень молодих спеціалістів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під час виконання інженерних завдань [1, с. 77].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sz w:val="28"/>
          <w:szCs w:val="28"/>
          <w:lang w:val="uk-UA"/>
        </w:rPr>
        <w:t>Тому важливим засобом мотивації майбутніх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інженерів до сформованості англомовної професійної компетентності є використання інформаційних технологій, оскільки мережа Інтернет є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унікальним засобом для спілкування за допомогою електронної пошти або в режимі реального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AC2F1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AC2F1D">
        <w:rPr>
          <w:rFonts w:ascii="Times New Roman" w:hAnsi="Times New Roman" w:cs="Times New Roman"/>
          <w:sz w:val="28"/>
          <w:szCs w:val="28"/>
          <w:lang w:val="uk-UA"/>
        </w:rPr>
        <w:t>on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line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Аналіз останніх досліджень з проблеми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Особливості використання інформаційних технологій в освітньому процесі закладів вищої технічної освіти вивчають такі науковці, як О. Алексєєв,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В. Биков, М. Гончаренко, М.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Жалдак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>, М. Коротун,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Семеріков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, Л. Панченко, Д.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Требухов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, Ю.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Триус</w:t>
      </w:r>
      <w:proofErr w:type="spellEnd"/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та ін. Роль і значення застосування інформаційних</w:t>
      </w:r>
      <w:r w:rsidR="00AC2F1D" w:rsidRPr="00AC2F1D">
        <w:rPr>
          <w:rFonts w:ascii="Times New Roman" w:hAnsi="Times New Roman" w:cs="Times New Roman"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технологій на заняттях з англійської мови розкривають А.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Гарник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Дакалюк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>, Н. Краснова,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Ломакіна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, Г. Сорокіна, Т.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Довгодько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Тимощук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 та ін. Використання інформаційних технологій як засобу мотиваційної навчальної діяльності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аналізують Е.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Азадова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>, О. Гавриленко,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Мехед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Мехед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>, А. Швидкий та ін.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Мета статті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полягає в характеристиці можливостей використання інформаційних технологій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як засобу мотивації майбутніх інженерів у формуванні англомовної професійної компетентності. Реалізація мети потребує виконання таких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завдань: 1) визначити сутність англомовної професійної компетентності майбутнього інженера;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2) змоделювати варіанти використання інформаційних технологій з метою мотивації здобувачів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вищої освіти до сформованості англомовної професійної компетентності як особистісної цінності; 3) обґрунтувати умови, за яких використання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інформаційних технологій сприятимете вмотивованості студентів у формуванні англомовної професійної компетентності.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sz w:val="28"/>
          <w:szCs w:val="28"/>
          <w:lang w:val="uk-UA"/>
        </w:rPr>
        <w:t>У процесі наукового пошуку використано</w:t>
      </w:r>
      <w:r w:rsidR="00AC2F1D" w:rsidRPr="00AC2F1D">
        <w:rPr>
          <w:rFonts w:ascii="Times New Roman" w:hAnsi="Times New Roman" w:cs="Times New Roman"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методи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аналізу, синтезу, узагальнення, систематизації,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умовисновки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>, спостереження, аналіз досвіду діяльності.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Виклад основного матеріалу та результатів</w:t>
      </w:r>
      <w:r w:rsidR="00AC2F1D" w:rsidRPr="00AC2F1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дослідження.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На сьогодні в педагогічній науці відсутнє одностайне трактування вченими поняття</w:t>
      </w:r>
      <w:r w:rsidR="00AC2F1D" w:rsidRPr="00AC2F1D">
        <w:rPr>
          <w:rFonts w:ascii="Times New Roman" w:hAnsi="Times New Roman" w:cs="Times New Roman"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англомовна професійна компетентність. У своєму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дослідженні за основу ми взяли погляди Т. Пахомової, яка англомовну комунікативну компетентність розглядає як здатність і готовність студентів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здійснювати ефективну комунікацію англійською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мовою [7, с. 60]. Учена констатує, що у формуванні англомовної комунікативної компетентності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враховувати: 1) </w:t>
      </w:r>
      <w:proofErr w:type="spellStart"/>
      <w:r w:rsidRPr="00E42A55"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 w:rsidRPr="00E42A55">
        <w:rPr>
          <w:rFonts w:ascii="Times New Roman" w:hAnsi="Times New Roman" w:cs="Times New Roman"/>
          <w:sz w:val="28"/>
          <w:szCs w:val="28"/>
          <w:lang w:val="uk-UA"/>
        </w:rPr>
        <w:t xml:space="preserve"> (лінгвістичну)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компетенцію, яка передбачає систему знань,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умінь і навичок здійснювати англомовну комунікацію в типових ситуаціях навчальної, трудової та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культурної сфер спілкування; 2) соціокультурну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компетенцію, яка включає фонові знання (сукупність відомостей про соціокультурні особливості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народу, мова якого вивчається, та про стандарти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комунікативної поведінки, прийняті в цій культурній спільноті); 3) професійну компетенцію,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яка передбачає знання фахової термінологічної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лексики, а також навички роботи з матеріалом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[7, с. 60].</w:t>
      </w:r>
    </w:p>
    <w:p w:rsidR="00764776" w:rsidRPr="00E42A55" w:rsidRDefault="00764776" w:rsidP="00E42A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sz w:val="28"/>
          <w:szCs w:val="28"/>
          <w:lang w:val="uk-UA"/>
        </w:rPr>
        <w:t>У контексті нашого дослідження важливим є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розуміння англомовної професійної компетентності, яка, на наш погляд, інтегрує знання англомовної фахової термінологічної лексики, навички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роботи з англомовними професійними текстами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й документами, а також фонові знання про соці</w:t>
      </w:r>
      <w:r w:rsidR="00AC2F1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культурні особливості народу, мова якого вивчається. З огляду на це англомовну професійну компетентність майбутнього інженера ми розглядаємо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як його здатність та готовність використовувати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професійну англомовну термінологічну лексику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в різних професійних ситуаціях, вміло оперувати</w:t>
      </w:r>
      <w:r w:rsidR="00AC2F1D" w:rsidRPr="00AC2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англомовними текстами й документами в майбутній професійній діяльності.</w:t>
      </w:r>
    </w:p>
    <w:p w:rsidR="000F3E55" w:rsidRPr="0061597E" w:rsidRDefault="00764776" w:rsidP="0061597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A55">
        <w:rPr>
          <w:rFonts w:ascii="Times New Roman" w:hAnsi="Times New Roman" w:cs="Times New Roman"/>
          <w:sz w:val="28"/>
          <w:szCs w:val="28"/>
          <w:lang w:val="uk-UA"/>
        </w:rPr>
        <w:t>Ефективному формуванню англомовної професійної компетентності сприяє вмотивованість</w:t>
      </w:r>
      <w:r w:rsidR="00AC2F1D" w:rsidRPr="00AC2F1D">
        <w:rPr>
          <w:rFonts w:ascii="Times New Roman" w:hAnsi="Times New Roman" w:cs="Times New Roman"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студентів до процесу професійної підготовки.</w:t>
      </w:r>
      <w:r w:rsidR="00AC2F1D" w:rsidRPr="00AC2F1D">
        <w:rPr>
          <w:rFonts w:ascii="Times New Roman" w:hAnsi="Times New Roman" w:cs="Times New Roman"/>
          <w:sz w:val="28"/>
          <w:szCs w:val="28"/>
        </w:rPr>
        <w:t xml:space="preserve"> </w:t>
      </w:r>
      <w:r w:rsidRPr="00E42A55">
        <w:rPr>
          <w:rFonts w:ascii="Times New Roman" w:hAnsi="Times New Roman" w:cs="Times New Roman"/>
          <w:sz w:val="28"/>
          <w:szCs w:val="28"/>
          <w:lang w:val="uk-UA"/>
        </w:rPr>
        <w:t>Про вмотивованість до оволод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іння англомовною</w:t>
      </w:r>
      <w:r w:rsidR="00AC2F1D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E55" w:rsidRPr="0061597E">
        <w:rPr>
          <w:rFonts w:ascii="Times New Roman" w:hAnsi="Times New Roman" w:cs="Times New Roman"/>
          <w:sz w:val="28"/>
          <w:szCs w:val="28"/>
          <w:lang w:val="uk-UA"/>
        </w:rPr>
        <w:t>професійною компетенцією свідчить активність</w:t>
      </w:r>
      <w:r w:rsidR="0061597E" w:rsidRPr="0061597E">
        <w:rPr>
          <w:rFonts w:ascii="Times New Roman" w:hAnsi="Times New Roman" w:cs="Times New Roman"/>
          <w:sz w:val="28"/>
          <w:szCs w:val="28"/>
        </w:rPr>
        <w:t xml:space="preserve"> </w:t>
      </w:r>
      <w:r w:rsidR="000F3E55" w:rsidRPr="0061597E">
        <w:rPr>
          <w:rFonts w:ascii="Times New Roman" w:hAnsi="Times New Roman" w:cs="Times New Roman"/>
          <w:sz w:val="28"/>
          <w:szCs w:val="28"/>
          <w:lang w:val="uk-UA"/>
        </w:rPr>
        <w:t>сприйняття студентом змісту навчального матеріалу, зосередженість уваги на розв’язанні цільових завдань, прагнення самостійно і творчо опановувати знання та застосовувати їх на практиці,</w:t>
      </w:r>
      <w:r w:rsidR="0061597E" w:rsidRPr="0061597E">
        <w:rPr>
          <w:rFonts w:ascii="Times New Roman" w:hAnsi="Times New Roman" w:cs="Times New Roman"/>
          <w:sz w:val="28"/>
          <w:szCs w:val="28"/>
        </w:rPr>
        <w:t xml:space="preserve"> </w:t>
      </w:r>
      <w:r w:rsidR="000F3E55" w:rsidRPr="0061597E">
        <w:rPr>
          <w:rFonts w:ascii="Times New Roman" w:hAnsi="Times New Roman" w:cs="Times New Roman"/>
          <w:sz w:val="28"/>
          <w:szCs w:val="28"/>
          <w:lang w:val="uk-UA"/>
        </w:rPr>
        <w:t>готовність до самостійної діяльності тощо.</w:t>
      </w:r>
      <w:r w:rsidR="0061597E" w:rsidRPr="0061597E">
        <w:rPr>
          <w:rFonts w:ascii="Times New Roman" w:hAnsi="Times New Roman" w:cs="Times New Roman"/>
          <w:sz w:val="28"/>
          <w:szCs w:val="28"/>
        </w:rPr>
        <w:t xml:space="preserve"> </w:t>
      </w:r>
      <w:r w:rsidR="000F3E55" w:rsidRPr="0061597E">
        <w:rPr>
          <w:rFonts w:ascii="Times New Roman" w:hAnsi="Times New Roman" w:cs="Times New Roman"/>
          <w:sz w:val="28"/>
          <w:szCs w:val="28"/>
          <w:lang w:val="uk-UA"/>
        </w:rPr>
        <w:t>Зростання комп’ютеризації закладів вищої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E55" w:rsidRPr="0061597E">
        <w:rPr>
          <w:rFonts w:ascii="Times New Roman" w:hAnsi="Times New Roman" w:cs="Times New Roman"/>
          <w:sz w:val="28"/>
          <w:szCs w:val="28"/>
          <w:lang w:val="uk-UA"/>
        </w:rPr>
        <w:t>освіти дає можливість викладачеві використовувати на заняттях сучасні інформаційні технології.</w:t>
      </w:r>
    </w:p>
    <w:p w:rsidR="000F3E55" w:rsidRPr="0061597E" w:rsidRDefault="000F3E55" w:rsidP="0061597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97E">
        <w:rPr>
          <w:rFonts w:ascii="Times New Roman" w:hAnsi="Times New Roman" w:cs="Times New Roman"/>
          <w:sz w:val="28"/>
          <w:szCs w:val="28"/>
          <w:lang w:val="uk-UA"/>
        </w:rPr>
        <w:t>Проведений аналіз поглядів науковців засвідчив,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що інформаційні технології – це сукупність методів, засобів, прийомів, що забезпечують пошук,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збирання, зберігання, опрацювання, подання,</w:t>
      </w:r>
      <w:r w:rsidR="00615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передавання інформації між людьми. У вузькому</w:t>
      </w:r>
      <w:r w:rsidR="00615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значенні «інформаційні технології» розглядають</w:t>
      </w:r>
      <w:r w:rsidR="00615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як сукупність методів засобів, прийомів пошуку,</w:t>
      </w:r>
      <w:r w:rsidR="00615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зберігання, опрацювання, подання і передачі</w:t>
      </w:r>
      <w:r w:rsidR="00615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графічної, текстової, цифрової, аудіо і відеоінформації на основі електронних засобів комп’ютерної техніки і зв’язку [2]. Саме використання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інформаційних технологій відкриває нові перспективи і можливості для вивчення англійської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мови, оскільки спрямоване на реалізацію різних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дидактичних цілей: оволодіння англомовними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компетенціями читання, використовуючи безпосередньо матеріали Інтернет-мережі різного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рівня складності; удосконалення компетенцій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аудіювання на основі аутентичних звукових текстів, відео-текстів, наукових статей тощо; удосконалення компетенцій англомовного писемного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мовлення; систематизація англомовних граматичних компетенцій через виконання тестів у режимі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597E">
        <w:rPr>
          <w:rFonts w:ascii="Times New Roman" w:hAnsi="Times New Roman" w:cs="Times New Roman"/>
          <w:sz w:val="28"/>
          <w:szCs w:val="28"/>
          <w:lang w:val="uk-UA"/>
        </w:rPr>
        <w:t>online</w:t>
      </w:r>
      <w:proofErr w:type="spellEnd"/>
      <w:r w:rsidRPr="0061597E">
        <w:rPr>
          <w:rFonts w:ascii="Times New Roman" w:hAnsi="Times New Roman" w:cs="Times New Roman"/>
          <w:sz w:val="28"/>
          <w:szCs w:val="28"/>
          <w:lang w:val="uk-UA"/>
        </w:rPr>
        <w:t>; формування стійкої мотивації пізнавальної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діяльності студентів; формування компетенцій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глобального мислення тощо.</w:t>
      </w:r>
    </w:p>
    <w:p w:rsidR="0061597E" w:rsidRPr="0061597E" w:rsidRDefault="000F3E55" w:rsidP="0061597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97E">
        <w:rPr>
          <w:rFonts w:ascii="Times New Roman" w:hAnsi="Times New Roman" w:cs="Times New Roman"/>
          <w:sz w:val="28"/>
          <w:szCs w:val="28"/>
          <w:lang w:val="uk-UA"/>
        </w:rPr>
        <w:t>У процесі вивчення студентами технічних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спеціальностей англійської мови нами використано технологічний підхід як чітку постановку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викладачем цілей, їх уточнення з орієнтацією на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досягнення результатів; підготовку навчальних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матеріалів та організацію навчання відповідно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до визначених цілей; оцінювання результатів,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корекцію навчання, підсумкову оцінку результатів [2]. Оскільки в нашому дослідженні важливим у</w:t>
      </w:r>
      <w:r w:rsidR="0061597E" w:rsidRPr="0061597E">
        <w:rPr>
          <w:rFonts w:ascii="Times New Roman" w:hAnsi="Times New Roman" w:cs="Times New Roman"/>
          <w:sz w:val="28"/>
          <w:szCs w:val="28"/>
        </w:rPr>
        <w:t xml:space="preserve"> 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>вивченні англійської мови є ефективне використання інформаційних технологій, то, взявши за</w:t>
      </w:r>
      <w:r w:rsidR="00615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>основу ідеї Р. Гришкової та власно розроблену</w:t>
      </w:r>
      <w:r w:rsidR="00615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>схему технологічного конструювання процесу</w:t>
      </w:r>
      <w:r w:rsidR="00615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>вивчення англійської мови, пропонуємо структуру технологічного конструювання освітнього</w:t>
      </w:r>
      <w:r w:rsidR="00615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597E" w:rsidRPr="0061597E">
        <w:rPr>
          <w:rFonts w:ascii="Times New Roman" w:hAnsi="Times New Roman" w:cs="Times New Roman"/>
          <w:sz w:val="28"/>
          <w:szCs w:val="28"/>
          <w:lang w:val="uk-UA"/>
        </w:rPr>
        <w:t>процесу вивчення англійської мови з використанням інформаційних технологій [5; 2] (рис. 1).</w:t>
      </w:r>
    </w:p>
    <w:p w:rsidR="00D91391" w:rsidRPr="00D91391" w:rsidRDefault="00D91391" w:rsidP="0061597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  <w:lang w:eastAsia="ru-RU"/>
        </w:rPr>
        <w:drawing>
          <wp:inline distT="0" distB="0" distL="0" distR="0" wp14:anchorId="00793BA4" wp14:editId="0FBE9A63">
            <wp:extent cx="5549402" cy="1807200"/>
            <wp:effectExtent l="0" t="0" r="0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3768" t="33491" r="40001" b="39732"/>
                    <a:stretch/>
                  </pic:blipFill>
                  <pic:spPr bwMode="auto">
                    <a:xfrm>
                      <a:off x="0" y="0"/>
                      <a:ext cx="5616473" cy="18290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91391" w:rsidRPr="00D91391" w:rsidRDefault="00D91391" w:rsidP="00D913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</w:pPr>
      <w:r w:rsidRPr="00D91391"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  <w:t>Рис. 1. Технологічне конструювання процесу вивчення англійської мови</w:t>
      </w:r>
    </w:p>
    <w:p w:rsidR="00AC2F1D" w:rsidRDefault="00D91391" w:rsidP="00D91391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</w:pPr>
      <w:r w:rsidRPr="00D91391"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  <w:t>з використанням інформаційних технологій</w:t>
      </w:r>
    </w:p>
    <w:p w:rsidR="001875D7" w:rsidRPr="0061597E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97E">
        <w:rPr>
          <w:rFonts w:ascii="Times New Roman" w:hAnsi="Times New Roman" w:cs="Times New Roman"/>
          <w:sz w:val="28"/>
          <w:szCs w:val="28"/>
          <w:lang w:val="uk-UA"/>
        </w:rPr>
        <w:t>Зупинимося на аналізі використання інформаційних технологій у процесі формування</w:t>
      </w:r>
      <w:r w:rsidRPr="0061597E">
        <w:rPr>
          <w:rFonts w:ascii="Times New Roman" w:hAnsi="Times New Roman" w:cs="Times New Roman"/>
          <w:sz w:val="28"/>
          <w:szCs w:val="28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професійної англомовної компетентності в студентів спеціальностей 131 Прикладна механіка,</w:t>
      </w:r>
      <w:r w:rsidRPr="0061597E">
        <w:rPr>
          <w:rFonts w:ascii="Times New Roman" w:hAnsi="Times New Roman" w:cs="Times New Roman"/>
          <w:sz w:val="28"/>
          <w:szCs w:val="28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133 Галузеве машинобудування.</w:t>
      </w:r>
    </w:p>
    <w:p w:rsidR="001875D7" w:rsidRPr="0061597E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Метою вивчення курсу «Практикум з англомовного професійного спілкування» є формування в магістрів </w:t>
      </w:r>
      <w:proofErr w:type="spellStart"/>
      <w:r w:rsidRPr="0061597E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орієнтованих іншомовних мовленнєвих компетенцій в аудіюванні, говорінні, читанні, письмі та перекладі/медіації; </w:t>
      </w:r>
      <w:proofErr w:type="spellStart"/>
      <w:r w:rsidRPr="0061597E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орієнтованої </w:t>
      </w:r>
      <w:proofErr w:type="spellStart"/>
      <w:r w:rsidRPr="0061597E">
        <w:rPr>
          <w:rFonts w:ascii="Times New Roman" w:hAnsi="Times New Roman" w:cs="Times New Roman"/>
          <w:sz w:val="28"/>
          <w:szCs w:val="28"/>
          <w:lang w:val="uk-UA"/>
        </w:rPr>
        <w:t>лінгвосоціокультурної</w:t>
      </w:r>
      <w:proofErr w:type="spellEnd"/>
      <w:r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компетентності; </w:t>
      </w:r>
      <w:proofErr w:type="spellStart"/>
      <w:r w:rsidRPr="0061597E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орієнтованих </w:t>
      </w:r>
      <w:proofErr w:type="spellStart"/>
      <w:r w:rsidRPr="0061597E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597E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61597E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61597E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орієнтованої навчально-стратегічної та прагматичної </w:t>
      </w:r>
      <w:proofErr w:type="spellStart"/>
      <w:r w:rsidRPr="0061597E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61597E">
        <w:rPr>
          <w:rFonts w:ascii="Times New Roman" w:hAnsi="Times New Roman" w:cs="Times New Roman"/>
          <w:sz w:val="28"/>
          <w:szCs w:val="28"/>
          <w:lang w:val="uk-UA"/>
        </w:rPr>
        <w:t>, які в єдності й складають професійну англомовну компетентність [3].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97E">
        <w:rPr>
          <w:rFonts w:ascii="Times New Roman" w:hAnsi="Times New Roman" w:cs="Times New Roman"/>
          <w:sz w:val="28"/>
          <w:szCs w:val="28"/>
          <w:lang w:val="uk-UA"/>
        </w:rPr>
        <w:t>Так, у ході вивчення курсу поширеним є використання автоматизованих навчальних мультимедійних продуктів, як документів, що несуть інформацію різних типів і припускають використання спеціальних технічних пристроїв для їх створення та відтворення. Мультимедіа – це сукупність комп’ютерних технологій, в яких одночасно використовується кілька інформаційних середовищ: графіка, текст, відео, фотографія, анімація, звукові ефекти, високоякісний звуковий супровід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97E">
        <w:rPr>
          <w:rFonts w:ascii="Times New Roman" w:hAnsi="Times New Roman" w:cs="Times New Roman"/>
          <w:sz w:val="28"/>
          <w:szCs w:val="28"/>
          <w:lang w:val="uk-UA"/>
        </w:rPr>
        <w:t>[4, с. 49]. Мультимедійні презентації використовуємо при вивченні та закріпленні лексичного, граматичного, країнознавчого матеріалу, у якості опор при навчанні монологічного та діалогічного мовлення. Завдяки використанню анімації з’являються можливості виділення найбільш значущих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елементів за допомогою кольору, шрифту, додавання фотографій, схем, таблиць. У ході вивчення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теми «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Evaluation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Projects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>» [3, с. 128] майбутні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інженери можуть використовувати мультимедійні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програми, які дозволяють їм працювати в своєму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режимі та відповідно до своїх потреб через одночасність візуального та слухового сприйняття,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синтезу та синхронізації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вербалізованих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невербалізованих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знань, синхронізації та інтеграції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часово-просторових та візуально-просторових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джерел навчальної інформації. Використання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англомовних мультимедійних презентацій, підготовлених самостійно майбутніми інженерами,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сприяє удосконаленню монологічного мовлення.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За таких обставин у процесі свого виступу студент має можливість використовувати іншомовні професійні терміни, ілюстрації, схеми, які він розробив самостійно. Це дозволяє зробити англомовне повідомлення послідовним, логічним,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виразним. А для викладача надає можливість оцінити рівень оволодіння іншомовними мовленнєвими компетенціями в аудіюванні, говорінні, читанні, письмі та перекладі/медіації; тощо.</w:t>
      </w:r>
    </w:p>
    <w:p w:rsid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Поряд із цим ефективним є й використання мультимедійних прикладних програм, які використовують сучасну методику інтенсивного вивчення мови, оскільки вони виконують як інформаційно-пізнавальну, так і контролюючу функції. 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>У процесі вивчення теми «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Accidents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Communication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>» активно використовуємо англомовні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Інтернет-словники для визначення сутності чи уточнення професійних термінів: аварія, види аварій,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пошкодження, вихід із ладу, руйнування, аварійна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ситуація. Наприклад, пропонуємо магістрам для тлумачення вказаних термінів скористатися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Longman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Dictionary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Contemporary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[3, с. 128].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Цікавим і таким, що сприяє підвищенню мотивації студентів до оволодіння професійними англомовними компетенціями, є метод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гейміфікації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, тобто представлення за допомогою інформаційних технологій різних видів ігор (наприклад, ігри з професійними термінами), кросворди,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чайнворди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>, що активізують пізнавальну діяльність студентів й мотивують їх до ефективного оволодіння англомовними компетенціями.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>Досвід роботи в закладі вищої освіти засвідчує, що практично за будь-якою темою курсу «Практикум з англомовного професійного спілкування» можна підібрати цікаві ігрові елементи з використанням інформаційних технологій та ввести їх в освітній процес вивчення англійської мови в технічних закладах освіти [3].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>Для визначення рівнів англомовної професійної компетентності використовуємо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on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line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тести різної складності, які пропонують значний спектр завдань професійної діяльності фахівців з машинобудування та прикладної механіки. 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Ефективним у формуванні англомовної професійної компетентності майбутніх інженерів є використання комплексу тематично організованих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on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line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автентичних матеріалів. Саме автентичні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матеріали – тексти та аудіо/відео матеріали, на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думку А.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Мунтян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>, характеризуються своєрідністю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лексичних одиниць, а саме емотивних лексичних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одиниць, вигуків, часток, сленгу, жаргонізмів та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специфічних словосполучень, сталих висловів,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ідіоматичних виразів професійної діяльності майбутніх інженерів [6].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>Вважаємо за необхідне наголосити, що саме тексти за спеціальністю сприймаються не лише як основне джерело для накопичення фахового термінологічного словника студентів, але й як засіб становлення та розвитку їхньої професійної майстерності, сприяють підвищенню культури термінологічного спілкування. У процесі професійної підготовки тематика комплексу автентичних матеріалів може охоплювати різні сфери професійного спілкування майбутніх інженерів. Поряд із цим на заняттях з англійської мови часто використовуємо автентичні відеоматеріали, які демонструємо за допомогою програмно-технічних засобів (мультимедійних комп’ютерів, глобальних інформаційних мереж, Інтернету). У процесі навчання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англійської мови використовуємо відеоматеріали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різних жанрів: художні, документальні, науково-популярні, навчальні.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>У ході вивчення теми «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Planning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Projects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>» пропонуємо студентам читання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on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line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версій газет, журналів та фахових статей з метою засвоєння професійної лексики. Одним із завдань у ході підготовки до цієї теми є переклад наукової статті за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фахом (3,5 тис символів) і підготуватися до доповіді за обраною темою [3, с. 128]. Поряд із цим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рекомендуємо студентам заповнити зразки професійних документів іноземною мовою, підготувати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орієнтовні договори, контракти з представниками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зарубіжних фірм, компаній чи створити власний</w:t>
      </w:r>
      <w:r w:rsidRPr="001875D7">
        <w:rPr>
          <w:rFonts w:ascii="Times New Roman" w:hAnsi="Times New Roman" w:cs="Times New Roman"/>
          <w:sz w:val="28"/>
          <w:szCs w:val="28"/>
        </w:rPr>
        <w:t xml:space="preserve"> </w:t>
      </w:r>
      <w:r w:rsidRPr="001875D7">
        <w:rPr>
          <w:rFonts w:ascii="Times New Roman" w:hAnsi="Times New Roman" w:cs="Times New Roman"/>
          <w:sz w:val="28"/>
          <w:szCs w:val="28"/>
          <w:lang w:val="uk-UA"/>
        </w:rPr>
        <w:t>Інтернет-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1875D7" w:rsidRP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На заняттях з англійської мови використовуємо мережу Інтернет, оскільки завдяки її грандіозним інформаційним можливостям можна реалізовувати різні спеціальні цілі: а саме залучення студентів до участі в англомовних форумах,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вебінарах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та онлайн-конференціях за фахом. Така наукова робота студентів підвищує інтерес молоді до оволодіння англомовними професійними компетенціями (говоріння, слухання, аудіювання та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>), стимулює їхню пізнавальну активність й мотивує до професійної самоосвіти й самовдосконалення.</w:t>
      </w:r>
    </w:p>
    <w:p w:rsidR="001875D7" w:rsidRDefault="001875D7" w:rsidP="001875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Працюючи з Інтернет-мережею, пропонуємо студентам попрактикуватися у веденні спонтанної бесіди на професійні теми з носіями мови усно або письмово через доступні програмами Skype,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Viber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Telegram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Messenger,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Whats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5D7">
        <w:rPr>
          <w:rFonts w:ascii="Times New Roman" w:hAnsi="Times New Roman" w:cs="Times New Roman"/>
          <w:sz w:val="28"/>
          <w:szCs w:val="28"/>
          <w:lang w:val="uk-UA"/>
        </w:rPr>
        <w:t>App</w:t>
      </w:r>
      <w:proofErr w:type="spellEnd"/>
      <w:r w:rsidRPr="001875D7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sz w:val="28"/>
          <w:szCs w:val="28"/>
          <w:lang w:val="uk-UA"/>
        </w:rPr>
        <w:t>У мережі Інтернет завжди можна знайти актуальну інформацію з першоджерел, що дозволяє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майбутнім інженерам отримати актуальні, корисні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знання, поповнити професійний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вокабуляр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. Серед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-орієнтованих сайтів, що містять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статті та новини зі сфери інженерії, на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англійської мови часто використовуємо:</w:t>
      </w:r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–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Academia.edu (соціальна мережа для співпраці вчених; мережа дозволяє стежити за новинами досліджень і розробок за іменами й ключовими словами; позиціонується як універсальна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мережа для представників усіх сфер науки);</w:t>
      </w:r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–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SciPeople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(наукова соціальна мережа, зорієнтована на представників усіх сфер науки, яка дозволяє проаналізувати статті з інженерії в наукових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журналах).</w:t>
      </w:r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Працюючи із цими сайтами, студенти аналізують, обговорюють найбільш актуальні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-орієнтовані матеріали.</w:t>
      </w:r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sz w:val="28"/>
          <w:szCs w:val="28"/>
          <w:lang w:val="uk-UA"/>
        </w:rPr>
        <w:t>У ході підготовки до занять англійської мови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пропонуємо студентам користуватися й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-орієнтованими пошуковими системами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Metasearch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Search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Engine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Yahoo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RefSeek</w:t>
      </w:r>
      <w:proofErr w:type="spellEnd"/>
      <w:r w:rsidRPr="008564D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наголосити на тому, що саме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RefSeek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є тією пошуковою системою, яка дозволяє студентам віднайти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цікаві матеріали з професійної діяльності серед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веб-сторінок, книг, енциклопедій, журналів і газет.</w:t>
      </w:r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інформаційних технологій студенти виконують індивідуальні науково-дослідні завдання, створюючи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, презентації з різноманітної тематики професійної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діяльності. У цьому контексті саме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проєктна</w:t>
      </w:r>
      <w:proofErr w:type="spellEnd"/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sz w:val="28"/>
          <w:szCs w:val="28"/>
          <w:lang w:val="uk-UA"/>
        </w:rPr>
        <w:t>діяльність, як одна з форм дослідницької та пізнавальної роботи, сприяє майбутнім фахівцям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на практиці застосовувати свої знання, навички та уміння, формує в них кооперативне співробітництво та є засобом підвищення мотивації до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вивчення іноземної мови.</w:t>
      </w:r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sz w:val="28"/>
          <w:szCs w:val="28"/>
          <w:lang w:val="uk-UA"/>
        </w:rPr>
        <w:t>У ході вивчення курсу «Практикум з англомовного професійного спілкування» пропонуємо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студентам орієнтовні теми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, наприклад: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Іntellectual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property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rights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engineers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Types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856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copyright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» (Права інтелектуальної власності інженерів. Види авторського права.), «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Machine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tool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design</w:t>
      </w:r>
      <w:proofErr w:type="spellEnd"/>
      <w:r w:rsidR="00856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flexible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machining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centers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» (Конструювання верстатів на гнучких обробних центрах) та ін. [3].</w:t>
      </w:r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Інший вид діяльності з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проєктами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, як зазначає</w:t>
      </w:r>
      <w:r w:rsidR="00856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Н. Годованець,</w:t>
      </w:r>
      <w:r w:rsidR="00856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– це проведення Інтернет-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56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що базуються на реальних професійних ситуаціях, сприяють розвитку комунікативних умінь</w:t>
      </w:r>
      <w:r w:rsidR="00856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та навичок студентів. Існує два види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проєтів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7570B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WWW-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і E-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. WWW-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розраховані на те, що студенти отримують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завдання, для виконання якого їм необхідно знайти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інформацію в Інтернеті і представити на занятті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свого пошуку. Викладач повинен підготувати проведення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: сформувати групи,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тему та часові межі 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, знайти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необхідні адреси тощо. Перевагою E-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8564D4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є те, що комунікація іноземною мовою відбувається з реальними партнерами. Студентам важливо, що ділові електронні листи створюються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не для викладача з метою продемонструвати свої</w:t>
      </w:r>
      <w:r w:rsidR="008564D4" w:rsidRPr="008564D4">
        <w:rPr>
          <w:rFonts w:ascii="Times New Roman" w:hAnsi="Times New Roman" w:cs="Times New Roman"/>
          <w:sz w:val="28"/>
          <w:szCs w:val="28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знання та отримати оцінку, а для реальних партнерів з метою передачі інформації чи обговорення</w:t>
      </w:r>
      <w:r w:rsidR="00856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актуальної проблеми [4, с. 48].</w:t>
      </w:r>
    </w:p>
    <w:p w:rsidR="001875D7" w:rsidRPr="008564D4" w:rsidRDefault="0097570B" w:rsidP="008564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4D4">
        <w:rPr>
          <w:rFonts w:ascii="Times New Roman" w:hAnsi="Times New Roman" w:cs="Times New Roman"/>
          <w:sz w:val="28"/>
          <w:szCs w:val="28"/>
          <w:lang w:val="uk-UA"/>
        </w:rPr>
        <w:t>Резюмуючи, можемо визначити ті інформаційні технології, які вмотивовують студентів до</w:t>
      </w:r>
      <w:r w:rsidR="008564D4" w:rsidRPr="00856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64D4">
        <w:rPr>
          <w:rFonts w:ascii="Times New Roman" w:hAnsi="Times New Roman" w:cs="Times New Roman"/>
          <w:sz w:val="28"/>
          <w:szCs w:val="28"/>
          <w:lang w:val="uk-UA"/>
        </w:rPr>
        <w:t>сформованості професійною англомовною компетентністю (табл. 1).</w:t>
      </w:r>
    </w:p>
    <w:p w:rsidR="008564D4" w:rsidRPr="008564D4" w:rsidRDefault="008564D4" w:rsidP="008564D4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564D4">
        <w:rPr>
          <w:rFonts w:ascii="Times New Roman" w:eastAsia="TimesNewRomanPSMT" w:hAnsi="Times New Roman" w:cs="Times New Roman"/>
          <w:sz w:val="28"/>
          <w:szCs w:val="28"/>
          <w:lang w:val="uk-UA"/>
        </w:rPr>
        <w:t>Таблиця 1</w:t>
      </w:r>
    </w:p>
    <w:p w:rsidR="0097570B" w:rsidRPr="008564D4" w:rsidRDefault="008564D4" w:rsidP="008564D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</w:pPr>
      <w:r w:rsidRPr="008564D4"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  <w:t>Інформаційні технології мотивації студентів до сформованості професійної</w:t>
      </w:r>
      <w:r w:rsidRPr="008564D4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</w:t>
      </w:r>
      <w:r w:rsidRPr="008564D4"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  <w:t>англомовної компетентності</w:t>
      </w:r>
    </w:p>
    <w:p w:rsidR="008564D4" w:rsidRPr="00B94A5A" w:rsidRDefault="008564D4" w:rsidP="00B94A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4A5A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A10805B" wp14:editId="6CB9EE7E">
            <wp:extent cx="5666400" cy="2633136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7648" t="41235" r="33884" b="10442"/>
                    <a:stretch/>
                  </pic:blipFill>
                  <pic:spPr bwMode="auto">
                    <a:xfrm>
                      <a:off x="0" y="0"/>
                      <a:ext cx="5691870" cy="26449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94A5A" w:rsidRPr="00B94A5A" w:rsidRDefault="00B94A5A" w:rsidP="00B94A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94A5A"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  <w:t>Висновки та перспективи подальших наукових розвідок</w:t>
      </w:r>
      <w:r w:rsidRPr="00B94A5A"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  <w:t xml:space="preserve">.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Використання сучасних інформаційних технологій дозволяє змінити й збагатити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зміст вивчення студентами технічних спеціальностей англійської мови, активізувати навчально-пізнавальну діяльність майбутніх інженерів,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мотивувати їх до ефективного оволодіння компетенціями читання, мовлення аудіювання. Саме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інформаційні технології навчання роблять заняття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з англійської мови яскравими і змістовними, розвивають пізнавальні здібності студентів і їхні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творчі сили.</w:t>
      </w:r>
    </w:p>
    <w:p w:rsidR="00B94A5A" w:rsidRPr="00B94A5A" w:rsidRDefault="00B94A5A" w:rsidP="00B94A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Використання інформаційних технологій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забезпечує поєднання візуального зображення,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тексту і звукового супроводу, що, у свою чергу,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створює можливість для комплексного розвитку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навичок </w:t>
      </w:r>
      <w:proofErr w:type="spellStart"/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мовної</w:t>
      </w:r>
      <w:proofErr w:type="spellEnd"/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діяльності майбутнього інженера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в процесі вивчення іноземної мови. Підвищується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ефективність у формуванні професійної англомовної компетентності, оскільки, наприклад,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мультимедійні засоби об’єднують відео-, аудіо-матеріали, ілюстрації, таблиці тощо на одному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носії. Інформаційні технології створюють сприятливі можливості для організації самостійної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роботи студентів на заняттях з англійської мови.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Вони можуть застосовувати комп’ютерні технології як для вивчення окремих тем, так і для самоконтролю отриманих знань.</w:t>
      </w:r>
    </w:p>
    <w:p w:rsidR="00B94A5A" w:rsidRPr="00B94A5A" w:rsidRDefault="00B94A5A" w:rsidP="00B94A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Проте використання інформаційних технологій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на заняттях англійської мови, як засвідчує досвід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роботи, вимагає дотримання таких вимог: відповідність інформаційних технологій темі, меті й змісту освітнього матеріалу; чітке визначення етапу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заняття й кількості часу для використання інформаційних технологій навчання; зрозуміле формулювання завдань, конкретних вказівок щодо виконання ІТ; добір матеріалу відповідно до потреб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англомовної комунікації та компетенції студентів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Правильно організована робота з використанням ІТ сприяє підвищенню пізнавальних та комунікативних інтересів, мотивації студентів, що, у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свою чергу, активізує та розширює можливості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аудиторної та </w:t>
      </w:r>
      <w:proofErr w:type="spellStart"/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позааудиторної</w:t>
      </w:r>
      <w:proofErr w:type="spellEnd"/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самостійної роботи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студентів з оволодіння англійською мовою.</w:t>
      </w:r>
    </w:p>
    <w:p w:rsidR="008564D4" w:rsidRPr="00B05BD6" w:rsidRDefault="00B94A5A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Проведене дослідження не претендує на</w:t>
      </w:r>
      <w:r w:rsidRPr="00B94A5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вичерпний розгляд означеної проблеми. Подальшого вивчення потребують питання діагностики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>впливу інформаційних технологій на мотивацію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94A5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майбутніх інженерів у сформованості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англомовної компетентності на заняттях з англійської мови.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B05BD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ЛІТЕРАТУРА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Алексеєв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О.М., Коротун М.М.,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Требухов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Д.В. Використання анімації як засобу підвищення мотивації навчання студентів інженерних спеціальностей.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Інформаційні технології </w:t>
      </w:r>
      <w:bookmarkStart w:id="0" w:name="_GoBack"/>
      <w:bookmarkEnd w:id="0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>і засоби навчання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2018. Т. 65, № 3. С. 76–90.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Галацин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К.О., Ярошенко О.Л. Технології опрацювання дискусійних питань у процесі вивчення студентами технічних.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>Збірник наукових праць Уманського державного педагогічного університету.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2020. № 1. С. 53–62 DOI 10.31499/2307-4906.1.2020.208156</w:t>
      </w:r>
      <w:r w:rsidRPr="00B05BD6">
        <w:rPr>
          <w:rFonts w:ascii="Times New Roman" w:eastAsia="TimesNewRomanPS-BoldMT" w:hAnsi="Times New Roman" w:cs="Times New Roman"/>
          <w:b/>
          <w:bCs/>
          <w:sz w:val="28"/>
          <w:szCs w:val="28"/>
          <w:lang w:val="uk-UA"/>
        </w:rPr>
        <w:t>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Галацин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К.О., Хом’як А.П. Інтерактивні технології формування комунікативної культури майбутніх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фахівців на заняттях з англійської мови: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навч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посіб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. Луцьк : Вежа-Друк, 2019. 128 с.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4. Годованець Н.І. Використання сучасних інформаційних технологій при вивченні іноземної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мови.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>Науковий вісник Ужгородського національного університету. Серія : Педагогіка. Соціальна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робота.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2015.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Вип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. 35. С. 48–50.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5. Гришкова Р.О. Методика навчання англійської мови за професійним спрямуванням студентів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нефілологічних спеціальностей :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навч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посіб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студ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вищих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навч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. закладів. Миколаїв : Вид-во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ЧДУ ім. Петра Могили. 2015. 220 с.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Мунтян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А.О. Використання автентичних письмових та аудіо/відео матеріалів при навчанні іноземної мови.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>Англістика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та американістика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зб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наук. пр. Дніпро. 2015.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Вип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. 12. С. 88–94.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7. Пахомова Т.О., Сенченко Я.С. Формування англомовної комунікативної компетентності студентів-філологів в умовах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лінгвосоціокультурного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підходу.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>Вісник Дніпропетровського університету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>імені Альфреда Нобеля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Серія «Педагогіка і психологія».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2013. № 1(5). С. 59–64.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8. Про Національну стратегію розвитку освіти в Україні на період до 2021 року : Указ Президента України від 25 червня 2013 р. № 344/2013.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Офіційний вісник України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від 12.07.2013. 2013.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№ 50.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>Cтаття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1783. C. 18. Режим доступу: URL : https://zakon.rada.gov.ua/laws/show/344/2013#Text.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</w:pPr>
      <w:r w:rsidRPr="00B05BD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REFERENCES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Alekseyev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O. M.,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Korotun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M. M.,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Trebukhov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D. V. (2018).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Vykorystannya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animatsiyi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yak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zasobu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pidvyshchennya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motyvatsiyi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navchannya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studentiv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inzhenernykh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spetsialnostey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[The Use of Animation as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a means to Increase Motivation among Students of Engineering Disciplines].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Informatsiyni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tekhnolohiyi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I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zasoby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navchannya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– Information technologies and teaching Tools, Vol. 65, 3, 76–90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[in Ukrainian].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Halatsyn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K. O.,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Yaroshenko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O. L. (2020).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Tekhnolohiyi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opratsyuvannya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dyskusiynykh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pytan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u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protsesi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vyvchennya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studentamy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tekhnichnykh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[Technologies for Processing Discussion Questions in the Process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of Studying English Language by Students of Technical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Spesialities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].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Zbirnyk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naukovykh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prats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Umanskoho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derzhavnoho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pedahohichnoho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universytetu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–Scientific works of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Uman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State Pedagogical University, 1, 53–62.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DOI 10.31499/2307-4906.1.2020.208156 [in Ukrainian].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Halatsyn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K. O.,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Khomyak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A. P. (2019).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Interaktyvni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tekhnolohiyi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formuvannya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komunikatyvnoyi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kultury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maybutnikh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fakhivtsiv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na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zanyattyakh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z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anhliyskoyi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movy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. Lutsk: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Vezha-Druk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[in Ukrainian].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Hodovanets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N. I. (2015).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Vykorystannya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suchasnykh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informatsiynykh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tekhnolohiy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pry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vyvchenni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inozemnoyi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movy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[The use of modern information technology in the study of a foreign language.].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Naukovyy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visnyk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Uzhhorodskoho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natsionalnoho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universytetu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. </w:t>
      </w:r>
      <w:proofErr w:type="spellStart"/>
      <w:proofErr w:type="gram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Seriya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:</w:t>
      </w:r>
      <w:proofErr w:type="gram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Pedahohika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.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Sotsialna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robota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– Scientific Bulletin of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Uzhhorod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National University. Series: Pedagogy. Social work.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Issue 35, 48–50 [in Ukrainian].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Hryshkova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R. O. (2015).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Metodyka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navchannya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anhliyskoyi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movy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za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profesiynym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spryamuvannyam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studentiv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nefilolohichnykh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spetsialnostey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Mykolayiv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Vyd-vo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ChDU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im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. Petra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Mohyly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[in Ukrainian].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Muntyan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A. O. (2015).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Vykorystannya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avtentychnykh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pysmovykh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ta audio/video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materialiv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prynavchanni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inozemnoyi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movy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[Using of Authentic Written and Audio/Video Materials when Teaching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the Foreign Language].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Anhlistyka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ta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amerykanistyka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–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Anglistics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and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Americanictics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, issue 12, 88–94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[in Ukrainian].</w:t>
      </w:r>
    </w:p>
    <w:p w:rsidR="00B05BD6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7.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Pakhomova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T. O.,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Senchenko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. S. (2013).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Formuvannya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anhlomovnoyi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komunikatyvnoyi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kompetentnosti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studentiv-filolohiv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umovakh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linhvosotsiokulturnoho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pidkhodu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[The Formation of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Communicative Competence in English under the Conditions of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Linguasociocultural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Approach].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Visnyk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Dnipropetrovskoho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universytetu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imeni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Alfreda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Nobelya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.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Seriya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«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Pedahohika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i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psykholohiya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» – Bulletin of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Alfred Nobel University. Series: Pedagogy and Psychology, Vol. 1 (5), 59–64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[in Ukrainian].</w:t>
      </w:r>
    </w:p>
    <w:p w:rsidR="00B94A5A" w:rsidRPr="00B05BD6" w:rsidRDefault="00B05BD6" w:rsidP="00B05B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8. Pro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Natsionalnu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stratehiyu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rozvytku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osvity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Ukrayini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na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period do 2021 </w:t>
      </w:r>
      <w:proofErr w:type="spellStart"/>
      <w:proofErr w:type="gram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roku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Ukaz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Prezydenta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Ukrayiny</w:t>
      </w:r>
      <w:proofErr w:type="spellEnd"/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vid 25.06.2013 r. № 344. (2013).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Ofitsiynyy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visnyk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Ukrayiny</w:t>
      </w:r>
      <w:proofErr w:type="spellEnd"/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– Official Gazette of Ukraine, 50,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</w:t>
      </w:r>
      <w:r w:rsidRPr="00B05BD6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art. 1783. </w:t>
      </w:r>
      <w:r w:rsidRPr="00B05BD6">
        <w:rPr>
          <w:rFonts w:ascii="Times New Roman" w:eastAsia="TimesNewRomanPSMT" w:hAnsi="Times New Roman" w:cs="Times New Roman"/>
          <w:sz w:val="28"/>
          <w:szCs w:val="28"/>
          <w:lang w:val="en-US"/>
        </w:rPr>
        <w:t>URL: https://zakon.rada.gov.ua/laws/show/344/2013#Text [in Ukrainian].</w:t>
      </w:r>
    </w:p>
    <w:p w:rsidR="00D91391" w:rsidRPr="00B94A5A" w:rsidRDefault="00D91391" w:rsidP="00B94A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91391" w:rsidRPr="00B94A5A" w:rsidSect="007A4CB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Italic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CBD"/>
    <w:rsid w:val="000F3E55"/>
    <w:rsid w:val="001875D7"/>
    <w:rsid w:val="00433A7A"/>
    <w:rsid w:val="00492AB2"/>
    <w:rsid w:val="004D3BA3"/>
    <w:rsid w:val="0061597E"/>
    <w:rsid w:val="00764776"/>
    <w:rsid w:val="007A4CBD"/>
    <w:rsid w:val="008564D4"/>
    <w:rsid w:val="0097570B"/>
    <w:rsid w:val="009A6946"/>
    <w:rsid w:val="00A95695"/>
    <w:rsid w:val="00AC2F1D"/>
    <w:rsid w:val="00B05BD6"/>
    <w:rsid w:val="00B94A5A"/>
    <w:rsid w:val="00D91391"/>
    <w:rsid w:val="00E42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082C4"/>
  <w15:chartTrackingRefBased/>
  <w15:docId w15:val="{4D191FB8-932B-431D-BC2D-07F8B6331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33A7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mailto:fam2012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18</Pages>
  <Words>4587</Words>
  <Characters>26149</Characters>
  <Application>Microsoft Office Word</Application>
  <DocSecurity>0</DocSecurity>
  <Lines>217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11</cp:revision>
  <dcterms:created xsi:type="dcterms:W3CDTF">2023-04-16T19:14:00Z</dcterms:created>
  <dcterms:modified xsi:type="dcterms:W3CDTF">2023-04-16T20:08:00Z</dcterms:modified>
</cp:coreProperties>
</file>