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 New Roman" w:hAnsi="Times New Roman" w:cs="Times New Roman"/>
        </w:rPr>
        <w:id w:val="-101494809"/>
        <w:docPartObj>
          <w:docPartGallery w:val="Cover Pages"/>
          <w:docPartUnique/>
        </w:docPartObj>
      </w:sdtPr>
      <w:sdtEndPr>
        <w:rPr>
          <w:lang w:val="uk-UA"/>
        </w:rPr>
      </w:sdtEndPr>
      <w:sdtContent>
        <w:p w:rsidR="0049042F" w:rsidRPr="0049042F" w:rsidRDefault="0049042F" w:rsidP="0049042F">
          <w:pPr>
            <w:jc w:val="center"/>
            <w:rPr>
              <w:rFonts w:ascii="Times New Roman" w:hAnsi="Times New Roman" w:cs="Times New Roman"/>
              <w:b/>
              <w:sz w:val="28"/>
              <w:szCs w:val="28"/>
              <w:lang w:val="uk-UA"/>
            </w:rPr>
          </w:pPr>
          <w:r w:rsidRPr="0049042F">
            <w:rPr>
              <w:rFonts w:ascii="Times New Roman" w:hAnsi="Times New Roman" w:cs="Times New Roman"/>
              <w:b/>
              <w:sz w:val="28"/>
              <w:szCs w:val="28"/>
              <w:lang w:val="uk-UA"/>
            </w:rPr>
            <w:t>НАЦІОНАЛЬНИЙ ТЕХНІЧНИЙ УНІВЕРСИТЕТ УКРАЇНИ</w:t>
          </w:r>
        </w:p>
        <w:p w:rsidR="0049042F" w:rsidRPr="0049042F" w:rsidRDefault="0049042F" w:rsidP="0049042F">
          <w:pPr>
            <w:jc w:val="center"/>
            <w:rPr>
              <w:rFonts w:ascii="Times New Roman" w:hAnsi="Times New Roman" w:cs="Times New Roman"/>
              <w:b/>
              <w:sz w:val="28"/>
              <w:szCs w:val="28"/>
              <w:lang w:val="uk-UA"/>
            </w:rPr>
          </w:pPr>
          <w:r w:rsidRPr="0049042F">
            <w:rPr>
              <w:rFonts w:ascii="Times New Roman" w:hAnsi="Times New Roman" w:cs="Times New Roman"/>
              <w:b/>
              <w:sz w:val="28"/>
              <w:szCs w:val="28"/>
              <w:lang w:val="uk-UA"/>
            </w:rPr>
            <w:t>«КИЇВСЬКИЙ ПОЛІТЕХНІЧНИЙ ІНСТИТУТ ІМЕНІ ІГОРЯ СІКОРСЬКОГО»</w:t>
          </w:r>
        </w:p>
        <w:p w:rsidR="0049042F" w:rsidRPr="0049042F" w:rsidRDefault="0049042F" w:rsidP="0049042F">
          <w:pPr>
            <w:jc w:val="center"/>
            <w:rPr>
              <w:rFonts w:ascii="Times New Roman" w:hAnsi="Times New Roman" w:cs="Times New Roman"/>
              <w:b/>
              <w:sz w:val="28"/>
              <w:szCs w:val="28"/>
              <w:lang w:val="uk-UA"/>
            </w:rPr>
          </w:pPr>
          <w:r w:rsidRPr="0049042F">
            <w:rPr>
              <w:rFonts w:ascii="Times New Roman" w:hAnsi="Times New Roman" w:cs="Times New Roman"/>
              <w:b/>
              <w:sz w:val="28"/>
              <w:szCs w:val="28"/>
              <w:lang w:val="uk-UA"/>
            </w:rPr>
            <w:t>Факультет соціології і права</w:t>
          </w:r>
        </w:p>
        <w:p w:rsidR="0049042F" w:rsidRPr="0049042F" w:rsidRDefault="0049042F" w:rsidP="0049042F">
          <w:pPr>
            <w:jc w:val="center"/>
            <w:rPr>
              <w:rFonts w:ascii="Times New Roman" w:hAnsi="Times New Roman" w:cs="Times New Roman"/>
              <w:b/>
              <w:sz w:val="28"/>
              <w:szCs w:val="28"/>
              <w:lang w:val="uk-UA"/>
            </w:rPr>
          </w:pPr>
          <w:r w:rsidRPr="0049042F">
            <w:rPr>
              <w:rFonts w:ascii="Times New Roman" w:hAnsi="Times New Roman" w:cs="Times New Roman"/>
              <w:b/>
              <w:sz w:val="28"/>
              <w:szCs w:val="28"/>
              <w:lang w:val="uk-UA"/>
            </w:rPr>
            <w:t>Кафедра господарського та адміністративного права</w:t>
          </w:r>
        </w:p>
        <w:p w:rsidR="0049042F" w:rsidRPr="0049042F" w:rsidRDefault="0049042F" w:rsidP="0049042F">
          <w:pPr>
            <w:rPr>
              <w:rFonts w:ascii="Times New Roman" w:hAnsi="Times New Roman" w:cs="Times New Roman"/>
              <w:b/>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927"/>
          </w:tblGrid>
          <w:tr w:rsidR="0049042F" w:rsidRPr="0049042F" w:rsidTr="00D756AB">
            <w:tc>
              <w:tcPr>
                <w:tcW w:w="4927" w:type="dxa"/>
              </w:tcPr>
              <w:p w:rsidR="0049042F" w:rsidRPr="0049042F" w:rsidRDefault="0049042F" w:rsidP="0049042F">
                <w:pPr>
                  <w:spacing w:line="259" w:lineRule="auto"/>
                  <w:rPr>
                    <w:rFonts w:ascii="Times New Roman" w:hAnsi="Times New Roman" w:cs="Times New Roman"/>
                    <w:sz w:val="28"/>
                    <w:szCs w:val="28"/>
                    <w:lang w:val="uk-UA"/>
                  </w:rPr>
                </w:pPr>
                <w:r w:rsidRPr="0049042F">
                  <w:rPr>
                    <w:rFonts w:ascii="Times New Roman" w:hAnsi="Times New Roman" w:cs="Times New Roman"/>
                    <w:sz w:val="28"/>
                    <w:szCs w:val="28"/>
                    <w:lang w:val="uk-UA"/>
                  </w:rPr>
                  <w:t>«На правах рукопису»</w:t>
                </w:r>
              </w:p>
              <w:p w:rsidR="0049042F" w:rsidRPr="0049042F" w:rsidRDefault="0049042F" w:rsidP="0049042F">
                <w:pPr>
                  <w:spacing w:line="259" w:lineRule="auto"/>
                  <w:rPr>
                    <w:rFonts w:ascii="Times New Roman" w:hAnsi="Times New Roman" w:cs="Times New Roman"/>
                    <w:b/>
                    <w:sz w:val="28"/>
                    <w:szCs w:val="28"/>
                    <w:lang w:val="uk-UA"/>
                  </w:rPr>
                </w:pPr>
                <w:r w:rsidRPr="0049042F">
                  <w:rPr>
                    <w:rFonts w:ascii="Times New Roman" w:hAnsi="Times New Roman" w:cs="Times New Roman"/>
                    <w:sz w:val="28"/>
                    <w:szCs w:val="28"/>
                    <w:lang w:val="uk-UA"/>
                  </w:rPr>
                  <w:t>УДК 346.</w:t>
                </w:r>
                <w:r>
                  <w:rPr>
                    <w:rFonts w:ascii="Times New Roman" w:hAnsi="Times New Roman" w:cs="Times New Roman"/>
                    <w:sz w:val="28"/>
                    <w:szCs w:val="28"/>
                    <w:lang w:val="uk-UA"/>
                  </w:rPr>
                  <w:t>328</w:t>
                </w:r>
                <w:r w:rsidRPr="0049042F">
                  <w:rPr>
                    <w:rFonts w:ascii="Times New Roman" w:hAnsi="Times New Roman" w:cs="Times New Roman"/>
                    <w:sz w:val="28"/>
                    <w:szCs w:val="28"/>
                    <w:lang w:val="uk-UA"/>
                  </w:rPr>
                  <w:t>.</w:t>
                </w:r>
                <w:r>
                  <w:rPr>
                    <w:rFonts w:ascii="Times New Roman" w:hAnsi="Times New Roman" w:cs="Times New Roman"/>
                    <w:sz w:val="28"/>
                    <w:szCs w:val="28"/>
                    <w:lang w:val="uk-UA"/>
                  </w:rPr>
                  <w:t>185</w:t>
                </w:r>
                <w:r w:rsidRPr="0049042F">
                  <w:rPr>
                    <w:rFonts w:ascii="Times New Roman" w:hAnsi="Times New Roman" w:cs="Times New Roman"/>
                    <w:sz w:val="28"/>
                    <w:szCs w:val="28"/>
                    <w:lang w:val="uk-UA"/>
                  </w:rPr>
                  <w:t>(043.3)</w:t>
                </w:r>
              </w:p>
            </w:tc>
            <w:tc>
              <w:tcPr>
                <w:tcW w:w="4928" w:type="dxa"/>
              </w:tcPr>
              <w:p w:rsidR="0049042F" w:rsidRPr="0049042F" w:rsidRDefault="0049042F" w:rsidP="0049042F">
                <w:pPr>
                  <w:spacing w:line="259" w:lineRule="auto"/>
                  <w:jc w:val="right"/>
                  <w:rPr>
                    <w:rFonts w:ascii="Times New Roman" w:hAnsi="Times New Roman" w:cs="Times New Roman"/>
                    <w:b/>
                    <w:sz w:val="28"/>
                    <w:szCs w:val="28"/>
                    <w:lang w:val="uk-UA"/>
                  </w:rPr>
                </w:pPr>
                <w:r w:rsidRPr="0049042F">
                  <w:rPr>
                    <w:rFonts w:ascii="Times New Roman" w:hAnsi="Times New Roman" w:cs="Times New Roman"/>
                    <w:sz w:val="28"/>
                    <w:szCs w:val="28"/>
                    <w:lang w:val="uk-UA"/>
                  </w:rPr>
                  <w:t>«До захисту допущено»</w:t>
                </w:r>
              </w:p>
              <w:p w:rsidR="0049042F" w:rsidRPr="0049042F" w:rsidRDefault="0049042F" w:rsidP="0049042F">
                <w:pPr>
                  <w:spacing w:line="259" w:lineRule="auto"/>
                  <w:jc w:val="right"/>
                  <w:rPr>
                    <w:rFonts w:ascii="Times New Roman" w:hAnsi="Times New Roman" w:cs="Times New Roman"/>
                    <w:b/>
                    <w:sz w:val="28"/>
                    <w:szCs w:val="28"/>
                    <w:lang w:val="uk-UA"/>
                  </w:rPr>
                </w:pPr>
                <w:r w:rsidRPr="0049042F">
                  <w:rPr>
                    <w:rFonts w:ascii="Times New Roman" w:hAnsi="Times New Roman" w:cs="Times New Roman"/>
                    <w:b/>
                    <w:sz w:val="28"/>
                    <w:szCs w:val="28"/>
                    <w:lang w:val="uk-UA"/>
                  </w:rPr>
                  <w:t>Завідувач кафедри</w:t>
                </w:r>
              </w:p>
              <w:p w:rsidR="0049042F" w:rsidRPr="0049042F" w:rsidRDefault="0049042F" w:rsidP="0049042F">
                <w:pPr>
                  <w:spacing w:line="259" w:lineRule="auto"/>
                  <w:jc w:val="right"/>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___________ </w:t>
                </w:r>
                <w:r w:rsidRPr="0049042F">
                  <w:rPr>
                    <w:rFonts w:ascii="Times New Roman" w:hAnsi="Times New Roman" w:cs="Times New Roman"/>
                    <w:b/>
                    <w:sz w:val="28"/>
                    <w:szCs w:val="28"/>
                    <w:lang w:val="uk-UA"/>
                  </w:rPr>
                  <w:t>О.О. Кравчук</w:t>
                </w:r>
              </w:p>
              <w:p w:rsidR="0049042F" w:rsidRPr="0049042F" w:rsidRDefault="0049042F" w:rsidP="0049042F">
                <w:pPr>
                  <w:spacing w:line="259" w:lineRule="auto"/>
                  <w:jc w:val="right"/>
                  <w:rPr>
                    <w:rFonts w:ascii="Times New Roman" w:hAnsi="Times New Roman" w:cs="Times New Roman"/>
                    <w:sz w:val="28"/>
                    <w:szCs w:val="28"/>
                    <w:lang w:val="uk-UA"/>
                  </w:rPr>
                </w:pPr>
                <w:r w:rsidRPr="0049042F">
                  <w:rPr>
                    <w:rFonts w:ascii="Times New Roman" w:hAnsi="Times New Roman" w:cs="Times New Roman"/>
                    <w:sz w:val="28"/>
                    <w:szCs w:val="28"/>
                    <w:lang w:val="uk-UA"/>
                  </w:rPr>
                  <w:t>«___»_____________ 2018 р.</w:t>
                </w:r>
              </w:p>
            </w:tc>
          </w:tr>
        </w:tbl>
        <w:p w:rsidR="0049042F" w:rsidRPr="0049042F" w:rsidRDefault="0049042F" w:rsidP="0049042F">
          <w:pPr>
            <w:rPr>
              <w:rFonts w:ascii="Times New Roman" w:hAnsi="Times New Roman" w:cs="Times New Roman"/>
              <w:sz w:val="28"/>
              <w:szCs w:val="28"/>
              <w:lang w:val="uk-UA"/>
            </w:rPr>
          </w:pPr>
          <w:r w:rsidRPr="0049042F">
            <w:rPr>
              <w:rFonts w:ascii="Times New Roman" w:hAnsi="Times New Roman" w:cs="Times New Roman"/>
              <w:sz w:val="28"/>
              <w:szCs w:val="28"/>
              <w:lang w:val="uk-UA"/>
            </w:rPr>
            <w:tab/>
          </w:r>
          <w:r w:rsidRPr="0049042F">
            <w:rPr>
              <w:rFonts w:ascii="Times New Roman" w:hAnsi="Times New Roman" w:cs="Times New Roman"/>
              <w:sz w:val="28"/>
              <w:szCs w:val="28"/>
              <w:lang w:val="uk-UA"/>
            </w:rPr>
            <w:tab/>
          </w:r>
          <w:r w:rsidRPr="0049042F">
            <w:rPr>
              <w:rFonts w:ascii="Times New Roman" w:hAnsi="Times New Roman" w:cs="Times New Roman"/>
              <w:sz w:val="28"/>
              <w:szCs w:val="28"/>
              <w:lang w:val="uk-UA"/>
            </w:rPr>
            <w:tab/>
          </w:r>
          <w:r w:rsidRPr="0049042F">
            <w:rPr>
              <w:rFonts w:ascii="Times New Roman" w:hAnsi="Times New Roman" w:cs="Times New Roman"/>
              <w:sz w:val="28"/>
              <w:szCs w:val="28"/>
              <w:lang w:val="uk-UA"/>
            </w:rPr>
            <w:tab/>
          </w:r>
        </w:p>
        <w:p w:rsidR="0049042F" w:rsidRPr="0049042F" w:rsidRDefault="0049042F" w:rsidP="0049042F">
          <w:pPr>
            <w:jc w:val="center"/>
            <w:rPr>
              <w:rFonts w:ascii="Times New Roman" w:hAnsi="Times New Roman" w:cs="Times New Roman"/>
              <w:b/>
              <w:sz w:val="28"/>
              <w:szCs w:val="28"/>
              <w:lang w:val="uk-UA"/>
            </w:rPr>
          </w:pPr>
          <w:r w:rsidRPr="0049042F">
            <w:rPr>
              <w:rFonts w:ascii="Times New Roman" w:hAnsi="Times New Roman" w:cs="Times New Roman"/>
              <w:b/>
              <w:sz w:val="28"/>
              <w:szCs w:val="28"/>
              <w:lang w:val="uk-UA"/>
            </w:rPr>
            <w:t>Магістерська робота</w:t>
          </w:r>
        </w:p>
        <w:p w:rsidR="0049042F" w:rsidRPr="0049042F" w:rsidRDefault="0049042F" w:rsidP="0049042F">
          <w:pPr>
            <w:jc w:val="center"/>
            <w:rPr>
              <w:rFonts w:ascii="Times New Roman" w:hAnsi="Times New Roman" w:cs="Times New Roman"/>
              <w:sz w:val="28"/>
              <w:szCs w:val="28"/>
              <w:lang w:val="uk-UA"/>
            </w:rPr>
          </w:pPr>
          <w:r w:rsidRPr="0049042F">
            <w:rPr>
              <w:rFonts w:ascii="Times New Roman" w:hAnsi="Times New Roman" w:cs="Times New Roman"/>
              <w:sz w:val="28"/>
              <w:szCs w:val="28"/>
              <w:lang w:val="uk-UA"/>
            </w:rPr>
            <w:t>зі спеціальності 081 «Право»</w:t>
          </w:r>
        </w:p>
        <w:p w:rsidR="0049042F" w:rsidRPr="0049042F" w:rsidRDefault="0049042F" w:rsidP="0049042F">
          <w:pPr>
            <w:jc w:val="center"/>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на тему: </w:t>
          </w:r>
          <w:r>
            <w:rPr>
              <w:rFonts w:ascii="Times New Roman" w:hAnsi="Times New Roman" w:cs="Times New Roman"/>
              <w:b/>
              <w:sz w:val="28"/>
              <w:szCs w:val="28"/>
              <w:lang w:val="uk-UA"/>
            </w:rPr>
            <w:t>Усунення корупційних перепон для розвитку бізнесу правовими засобами</w:t>
          </w:r>
        </w:p>
        <w:p w:rsidR="0049042F" w:rsidRPr="0049042F" w:rsidRDefault="0049042F" w:rsidP="0049042F">
          <w:pPr>
            <w:rPr>
              <w:rFonts w:ascii="Times New Roman" w:hAnsi="Times New Roman" w:cs="Times New Roman"/>
              <w:lang w:val="uk-UA"/>
            </w:rPr>
          </w:pPr>
        </w:p>
        <w:p w:rsidR="0049042F" w:rsidRPr="0049042F" w:rsidRDefault="0049042F" w:rsidP="0049042F">
          <w:pPr>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Викона</w:t>
          </w:r>
          <w:r>
            <w:rPr>
              <w:rFonts w:ascii="Times New Roman" w:hAnsi="Times New Roman" w:cs="Times New Roman"/>
              <w:sz w:val="28"/>
              <w:szCs w:val="28"/>
              <w:lang w:val="uk-UA"/>
            </w:rPr>
            <w:t>в</w:t>
          </w:r>
          <w:r w:rsidR="006241AF">
            <w:rPr>
              <w:rFonts w:ascii="Times New Roman" w:hAnsi="Times New Roman" w:cs="Times New Roman"/>
              <w:sz w:val="28"/>
              <w:szCs w:val="28"/>
              <w:lang w:val="uk-UA"/>
            </w:rPr>
            <w:t>: студент 6 курсу, групи СП</w:t>
          </w:r>
          <w:r w:rsidRPr="0049042F">
            <w:rPr>
              <w:rFonts w:ascii="Times New Roman" w:hAnsi="Times New Roman" w:cs="Times New Roman"/>
              <w:sz w:val="28"/>
              <w:szCs w:val="28"/>
              <w:lang w:val="uk-UA"/>
            </w:rPr>
            <w:t>-</w:t>
          </w:r>
          <w:r w:rsidR="006241AF">
            <w:rPr>
              <w:rFonts w:ascii="Times New Roman" w:hAnsi="Times New Roman" w:cs="Times New Roman"/>
              <w:sz w:val="28"/>
              <w:szCs w:val="28"/>
              <w:lang w:val="uk-UA"/>
            </w:rPr>
            <w:t>з</w:t>
          </w:r>
          <w:r w:rsidRPr="0049042F">
            <w:rPr>
              <w:rFonts w:ascii="Times New Roman" w:hAnsi="Times New Roman" w:cs="Times New Roman"/>
              <w:sz w:val="28"/>
              <w:szCs w:val="28"/>
              <w:lang w:val="uk-UA"/>
            </w:rPr>
            <w:t>72мп</w:t>
          </w:r>
        </w:p>
        <w:p w:rsidR="0049042F" w:rsidRPr="0049042F" w:rsidRDefault="00D756AB" w:rsidP="0049042F">
          <w:pPr>
            <w:jc w:val="both"/>
            <w:rPr>
              <w:rFonts w:ascii="Times New Roman" w:hAnsi="Times New Roman" w:cs="Times New Roman"/>
              <w:sz w:val="28"/>
              <w:szCs w:val="28"/>
              <w:lang w:val="uk-UA"/>
            </w:rPr>
          </w:pPr>
          <w:r>
            <w:rPr>
              <w:rFonts w:ascii="Times New Roman" w:hAnsi="Times New Roman" w:cs="Times New Roman"/>
              <w:sz w:val="28"/>
              <w:szCs w:val="28"/>
              <w:lang w:val="uk-UA"/>
            </w:rPr>
            <w:t>Чубай Андрій Сергійович</w:t>
          </w:r>
          <w:r w:rsidR="0049042F">
            <w:rPr>
              <w:rFonts w:ascii="Times New Roman" w:hAnsi="Times New Roman" w:cs="Times New Roman"/>
              <w:sz w:val="28"/>
              <w:szCs w:val="28"/>
              <w:lang w:val="uk-UA"/>
            </w:rPr>
            <w:tab/>
          </w:r>
          <w:r w:rsidR="0049042F">
            <w:rPr>
              <w:rFonts w:ascii="Times New Roman" w:hAnsi="Times New Roman" w:cs="Times New Roman"/>
              <w:sz w:val="28"/>
              <w:szCs w:val="28"/>
              <w:lang w:val="uk-UA"/>
            </w:rPr>
            <w:tab/>
          </w:r>
          <w:r w:rsidR="0049042F">
            <w:rPr>
              <w:rFonts w:ascii="Times New Roman" w:hAnsi="Times New Roman" w:cs="Times New Roman"/>
              <w:sz w:val="28"/>
              <w:szCs w:val="28"/>
              <w:lang w:val="uk-UA"/>
            </w:rPr>
            <w:tab/>
          </w:r>
          <w:r w:rsidR="0049042F">
            <w:rPr>
              <w:rFonts w:ascii="Times New Roman" w:hAnsi="Times New Roman" w:cs="Times New Roman"/>
              <w:sz w:val="28"/>
              <w:szCs w:val="28"/>
              <w:lang w:val="uk-UA"/>
            </w:rPr>
            <w:tab/>
          </w:r>
          <w:r w:rsidR="0049042F">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r w:rsidR="0049042F" w:rsidRPr="0049042F">
            <w:rPr>
              <w:rFonts w:ascii="Times New Roman" w:hAnsi="Times New Roman" w:cs="Times New Roman"/>
              <w:sz w:val="28"/>
              <w:szCs w:val="28"/>
              <w:lang w:val="uk-UA"/>
            </w:rPr>
            <w:t>__________</w:t>
          </w:r>
          <w:r w:rsidR="004F46A0">
            <w:rPr>
              <w:rFonts w:ascii="Times New Roman" w:hAnsi="Times New Roman" w:cs="Times New Roman"/>
              <w:sz w:val="28"/>
              <w:szCs w:val="28"/>
              <w:lang w:val="uk-UA"/>
            </w:rPr>
            <w:t>__</w:t>
          </w:r>
        </w:p>
        <w:p w:rsidR="0049042F" w:rsidRPr="0049042F" w:rsidRDefault="0049042F" w:rsidP="0049042F">
          <w:pPr>
            <w:rPr>
              <w:rFonts w:ascii="Times New Roman" w:hAnsi="Times New Roman" w:cs="Times New Roman"/>
              <w:sz w:val="28"/>
              <w:szCs w:val="28"/>
              <w:lang w:val="uk-UA"/>
            </w:rPr>
          </w:pPr>
        </w:p>
        <w:p w:rsidR="00F5563D" w:rsidRDefault="0049042F" w:rsidP="0049042F">
          <w:pPr>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Науковий керівник: </w:t>
          </w:r>
          <w:r w:rsidR="00D756AB">
            <w:rPr>
              <w:rFonts w:ascii="Times New Roman" w:hAnsi="Times New Roman" w:cs="Times New Roman"/>
              <w:sz w:val="28"/>
              <w:szCs w:val="28"/>
              <w:lang w:val="uk-UA"/>
            </w:rPr>
            <w:t xml:space="preserve">викладач кафедри публічного права, </w:t>
          </w:r>
        </w:p>
        <w:p w:rsidR="0049042F" w:rsidRPr="00D756AB" w:rsidRDefault="00D756AB" w:rsidP="0049042F">
          <w:pPr>
            <w:jc w:val="both"/>
            <w:rPr>
              <w:rFonts w:ascii="Times New Roman" w:hAnsi="Times New Roman" w:cs="Times New Roman"/>
              <w:sz w:val="28"/>
              <w:szCs w:val="28"/>
            </w:rPr>
          </w:pPr>
          <w:r>
            <w:rPr>
              <w:rFonts w:ascii="Times New Roman" w:hAnsi="Times New Roman" w:cs="Times New Roman"/>
              <w:sz w:val="28"/>
              <w:szCs w:val="28"/>
              <w:lang w:val="uk-UA"/>
            </w:rPr>
            <w:t>к.ю.н.</w:t>
          </w:r>
          <w:r w:rsidR="003859DE">
            <w:rPr>
              <w:rFonts w:ascii="Times New Roman" w:hAnsi="Times New Roman" w:cs="Times New Roman"/>
              <w:sz w:val="28"/>
              <w:szCs w:val="28"/>
              <w:lang w:val="uk-UA"/>
            </w:rPr>
            <w:t xml:space="preserve"> </w:t>
          </w:r>
          <w:r>
            <w:rPr>
              <w:rFonts w:ascii="Times New Roman" w:hAnsi="Times New Roman" w:cs="Times New Roman"/>
              <w:sz w:val="28"/>
              <w:szCs w:val="28"/>
              <w:lang w:val="uk-UA"/>
            </w:rPr>
            <w:t>Владикін О.Н.</w:t>
          </w:r>
          <w:r w:rsidR="0049042F" w:rsidRPr="0049042F">
            <w:rPr>
              <w:rFonts w:ascii="Times New Roman" w:hAnsi="Times New Roman" w:cs="Times New Roman"/>
              <w:sz w:val="28"/>
              <w:szCs w:val="28"/>
            </w:rPr>
            <w:tab/>
          </w:r>
          <w:r w:rsidR="0049042F" w:rsidRPr="0049042F">
            <w:rPr>
              <w:rFonts w:ascii="Times New Roman" w:hAnsi="Times New Roman" w:cs="Times New Roman"/>
              <w:sz w:val="28"/>
              <w:szCs w:val="28"/>
            </w:rPr>
            <w:tab/>
          </w:r>
          <w:r w:rsidR="0049042F" w:rsidRPr="0049042F">
            <w:rPr>
              <w:rFonts w:ascii="Times New Roman" w:hAnsi="Times New Roman" w:cs="Times New Roman"/>
              <w:sz w:val="28"/>
              <w:szCs w:val="28"/>
            </w:rPr>
            <w:tab/>
          </w:r>
          <w:r w:rsidR="0049042F" w:rsidRPr="0049042F">
            <w:rPr>
              <w:rFonts w:ascii="Times New Roman" w:hAnsi="Times New Roman" w:cs="Times New Roman"/>
              <w:sz w:val="28"/>
              <w:szCs w:val="28"/>
            </w:rPr>
            <w:tab/>
          </w:r>
          <w:r w:rsidR="0049042F" w:rsidRPr="0049042F">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49042F" w:rsidRPr="0049042F">
            <w:rPr>
              <w:rFonts w:ascii="Times New Roman" w:hAnsi="Times New Roman" w:cs="Times New Roman"/>
              <w:sz w:val="28"/>
              <w:szCs w:val="28"/>
              <w:lang w:val="uk-UA"/>
            </w:rPr>
            <w:t>___________</w:t>
          </w:r>
          <w:r w:rsidR="004F46A0">
            <w:rPr>
              <w:rFonts w:ascii="Times New Roman" w:hAnsi="Times New Roman" w:cs="Times New Roman"/>
              <w:sz w:val="28"/>
              <w:szCs w:val="28"/>
              <w:lang w:val="uk-UA"/>
            </w:rPr>
            <w:t>__</w:t>
          </w:r>
        </w:p>
        <w:p w:rsidR="0049042F" w:rsidRPr="0049042F" w:rsidRDefault="0049042F" w:rsidP="0049042F">
          <w:pPr>
            <w:jc w:val="both"/>
            <w:rPr>
              <w:rFonts w:ascii="Times New Roman" w:hAnsi="Times New Roman" w:cs="Times New Roman"/>
              <w:sz w:val="28"/>
              <w:szCs w:val="28"/>
              <w:u w:val="single"/>
              <w:lang w:val="uk-UA"/>
            </w:rPr>
          </w:pPr>
        </w:p>
        <w:p w:rsidR="0049042F" w:rsidRPr="0049042F" w:rsidRDefault="0049042F" w:rsidP="00283C04">
          <w:pPr>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Рецензент: </w:t>
          </w:r>
          <w:r w:rsidR="00D756AB" w:rsidRPr="00792A04">
            <w:rPr>
              <w:rFonts w:ascii="Times New Roman" w:hAnsi="Times New Roman" w:cs="Times New Roman"/>
              <w:sz w:val="28"/>
              <w:szCs w:val="28"/>
              <w:lang w:val="uk-UA"/>
            </w:rPr>
            <w:t>доцент кафедри інформаційного права та права інтелектуальної власності</w:t>
          </w:r>
          <w:r w:rsidRPr="00792A04">
            <w:rPr>
              <w:rFonts w:ascii="Times New Roman" w:hAnsi="Times New Roman" w:cs="Times New Roman"/>
              <w:sz w:val="28"/>
              <w:szCs w:val="28"/>
              <w:lang w:val="uk-UA"/>
            </w:rPr>
            <w:t xml:space="preserve">, </w:t>
          </w:r>
          <w:r w:rsidR="003859DE" w:rsidRPr="00792A04">
            <w:rPr>
              <w:rFonts w:ascii="Times New Roman" w:hAnsi="Times New Roman" w:cs="Times New Roman"/>
              <w:sz w:val="28"/>
              <w:szCs w:val="28"/>
              <w:lang w:val="uk-UA"/>
            </w:rPr>
            <w:t>к.ю.н. Маріц</w:t>
          </w:r>
          <w:r w:rsidRPr="00792A04">
            <w:rPr>
              <w:rFonts w:ascii="Times New Roman" w:hAnsi="Times New Roman" w:cs="Times New Roman"/>
              <w:sz w:val="28"/>
              <w:szCs w:val="28"/>
              <w:lang w:val="uk-UA"/>
            </w:rPr>
            <w:t xml:space="preserve"> </w:t>
          </w:r>
          <w:r w:rsidR="003859DE" w:rsidRPr="00792A04">
            <w:rPr>
              <w:rFonts w:ascii="Times New Roman" w:hAnsi="Times New Roman" w:cs="Times New Roman"/>
              <w:sz w:val="28"/>
              <w:szCs w:val="28"/>
              <w:lang w:val="uk-UA"/>
            </w:rPr>
            <w:t>Д</w:t>
          </w:r>
          <w:r w:rsidRPr="00792A04">
            <w:rPr>
              <w:rFonts w:ascii="Times New Roman" w:hAnsi="Times New Roman" w:cs="Times New Roman"/>
              <w:sz w:val="28"/>
              <w:szCs w:val="28"/>
              <w:lang w:val="uk-UA"/>
            </w:rPr>
            <w:t>.</w:t>
          </w:r>
          <w:r w:rsidR="003859DE" w:rsidRPr="00792A04">
            <w:rPr>
              <w:rFonts w:ascii="Times New Roman" w:hAnsi="Times New Roman" w:cs="Times New Roman"/>
              <w:sz w:val="28"/>
              <w:szCs w:val="28"/>
              <w:lang w:val="uk-UA"/>
            </w:rPr>
            <w:t>О</w:t>
          </w:r>
          <w:r w:rsidRPr="00792A04">
            <w:rPr>
              <w:rFonts w:ascii="Times New Roman" w:hAnsi="Times New Roman" w:cs="Times New Roman"/>
              <w:sz w:val="28"/>
              <w:szCs w:val="28"/>
              <w:lang w:val="uk-UA"/>
            </w:rPr>
            <w:t>.</w:t>
          </w:r>
          <w:r w:rsidR="00283C04">
            <w:rPr>
              <w:rFonts w:ascii="Times New Roman" w:hAnsi="Times New Roman" w:cs="Times New Roman"/>
              <w:sz w:val="28"/>
              <w:szCs w:val="28"/>
              <w:lang w:val="uk-UA"/>
            </w:rPr>
            <w:t xml:space="preserve">                                                               </w:t>
          </w:r>
          <w:r w:rsidR="00792A04" w:rsidRPr="0049042F">
            <w:rPr>
              <w:rFonts w:ascii="Times New Roman" w:hAnsi="Times New Roman" w:cs="Times New Roman"/>
              <w:sz w:val="28"/>
              <w:szCs w:val="28"/>
              <w:lang w:val="uk-UA"/>
            </w:rPr>
            <w:t>___________</w:t>
          </w:r>
          <w:r w:rsidR="00792A04">
            <w:rPr>
              <w:rFonts w:ascii="Times New Roman" w:hAnsi="Times New Roman" w:cs="Times New Roman"/>
              <w:sz w:val="28"/>
              <w:szCs w:val="28"/>
              <w:lang w:val="uk-UA"/>
            </w:rPr>
            <w:t>__</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6"/>
          </w:tblGrid>
          <w:tr w:rsidR="0049042F" w:rsidRPr="0049042F" w:rsidTr="0049042F">
            <w:trPr>
              <w:trHeight w:val="1224"/>
            </w:trPr>
            <w:tc>
              <w:tcPr>
                <w:tcW w:w="4928" w:type="dxa"/>
              </w:tcPr>
              <w:p w:rsidR="0049042F" w:rsidRPr="0049042F" w:rsidRDefault="0049042F" w:rsidP="0049042F">
                <w:pPr>
                  <w:spacing w:line="259" w:lineRule="auto"/>
                  <w:jc w:val="right"/>
                  <w:rPr>
                    <w:rFonts w:ascii="Times New Roman" w:hAnsi="Times New Roman" w:cs="Times New Roman"/>
                    <w:sz w:val="28"/>
                    <w:szCs w:val="28"/>
                    <w:lang w:val="uk-UA"/>
                  </w:rPr>
                </w:pPr>
              </w:p>
            </w:tc>
            <w:tc>
              <w:tcPr>
                <w:tcW w:w="4927" w:type="dxa"/>
              </w:tcPr>
              <w:p w:rsidR="00283C04" w:rsidRDefault="00283C04" w:rsidP="0049042F">
                <w:pPr>
                  <w:spacing w:line="259" w:lineRule="auto"/>
                  <w:jc w:val="both"/>
                  <w:rPr>
                    <w:rFonts w:ascii="Times New Roman" w:hAnsi="Times New Roman" w:cs="Times New Roman"/>
                    <w:sz w:val="28"/>
                    <w:szCs w:val="28"/>
                    <w:lang w:val="uk-UA"/>
                  </w:rPr>
                </w:pPr>
              </w:p>
              <w:p w:rsidR="00283C04" w:rsidRDefault="00283C04" w:rsidP="0049042F">
                <w:pPr>
                  <w:spacing w:line="259" w:lineRule="auto"/>
                  <w:jc w:val="both"/>
                  <w:rPr>
                    <w:rFonts w:ascii="Times New Roman" w:hAnsi="Times New Roman" w:cs="Times New Roman"/>
                    <w:sz w:val="28"/>
                    <w:szCs w:val="28"/>
                    <w:lang w:val="uk-UA"/>
                  </w:rPr>
                </w:pPr>
              </w:p>
              <w:p w:rsidR="0049042F" w:rsidRPr="0049042F" w:rsidRDefault="0049042F" w:rsidP="0049042F">
                <w:pPr>
                  <w:spacing w:line="259" w:lineRule="auto"/>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Засвідчую, що у цій магістерській роботі немає запозичень з праць інших авторів без відповідних посилань.</w:t>
                </w:r>
              </w:p>
              <w:p w:rsidR="0049042F" w:rsidRPr="0049042F" w:rsidRDefault="0049042F" w:rsidP="0049042F">
                <w:pPr>
                  <w:spacing w:line="259" w:lineRule="auto"/>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Студент ___________</w:t>
                </w:r>
              </w:p>
            </w:tc>
          </w:tr>
        </w:tbl>
        <w:p w:rsidR="0049042F" w:rsidRPr="0049042F" w:rsidRDefault="0049042F" w:rsidP="0049042F">
          <w:pPr>
            <w:rPr>
              <w:rFonts w:ascii="Times New Roman" w:hAnsi="Times New Roman" w:cs="Times New Roman"/>
              <w:sz w:val="28"/>
              <w:szCs w:val="28"/>
              <w:lang w:val="uk-UA"/>
            </w:rPr>
          </w:pPr>
        </w:p>
        <w:p w:rsidR="00306B1D" w:rsidRDefault="00306B1D" w:rsidP="0049042F">
          <w:pPr>
            <w:jc w:val="center"/>
            <w:rPr>
              <w:rFonts w:ascii="Times New Roman" w:hAnsi="Times New Roman" w:cs="Times New Roman"/>
              <w:sz w:val="28"/>
              <w:szCs w:val="28"/>
              <w:lang w:val="uk-UA"/>
            </w:rPr>
          </w:pPr>
        </w:p>
        <w:p w:rsidR="0049042F" w:rsidRPr="0049042F" w:rsidRDefault="0049042F" w:rsidP="0049042F">
          <w:pPr>
            <w:jc w:val="center"/>
            <w:rPr>
              <w:rFonts w:ascii="Times New Roman" w:hAnsi="Times New Roman" w:cs="Times New Roman"/>
              <w:sz w:val="28"/>
              <w:szCs w:val="28"/>
              <w:lang w:val="uk-UA"/>
            </w:rPr>
          </w:pPr>
          <w:r w:rsidRPr="0049042F">
            <w:rPr>
              <w:rFonts w:ascii="Times New Roman" w:hAnsi="Times New Roman" w:cs="Times New Roman"/>
              <w:sz w:val="28"/>
              <w:szCs w:val="28"/>
              <w:lang w:val="uk-UA"/>
            </w:rPr>
            <w:t>Київ – 201</w:t>
          </w:r>
          <w:r w:rsidRPr="0049042F">
            <w:rPr>
              <w:rFonts w:ascii="Times New Roman" w:hAnsi="Times New Roman" w:cs="Times New Roman"/>
              <w:sz w:val="28"/>
              <w:szCs w:val="28"/>
            </w:rPr>
            <w:t>8</w:t>
          </w:r>
          <w:r w:rsidRPr="0049042F">
            <w:rPr>
              <w:rFonts w:ascii="Times New Roman" w:hAnsi="Times New Roman" w:cs="Times New Roman"/>
              <w:sz w:val="28"/>
              <w:szCs w:val="28"/>
              <w:lang w:val="uk-UA"/>
            </w:rPr>
            <w:t xml:space="preserve"> року</w:t>
          </w:r>
        </w:p>
      </w:sdtContent>
    </w:sdt>
    <w:sdt>
      <w:sdtPr>
        <w:rPr>
          <w:rFonts w:ascii="Times New Roman" w:eastAsiaTheme="minorHAnsi" w:hAnsi="Times New Roman" w:cs="Times New Roman"/>
          <w:b w:val="0"/>
          <w:bCs w:val="0"/>
          <w:color w:val="auto"/>
          <w:sz w:val="22"/>
          <w:szCs w:val="22"/>
          <w:lang w:eastAsia="en-US"/>
        </w:rPr>
        <w:id w:val="-636033389"/>
        <w:docPartObj>
          <w:docPartGallery w:val="Table of Contents"/>
          <w:docPartUnique/>
        </w:docPartObj>
      </w:sdtPr>
      <w:sdtContent>
        <w:p w:rsidR="001D0B52" w:rsidRPr="0049042F" w:rsidRDefault="001D0B52" w:rsidP="00C2366C">
          <w:pPr>
            <w:pStyle w:val="ae"/>
            <w:spacing w:before="0" w:line="360" w:lineRule="auto"/>
            <w:ind w:right="281"/>
            <w:jc w:val="center"/>
            <w:rPr>
              <w:rFonts w:ascii="Times New Roman" w:hAnsi="Times New Roman" w:cs="Times New Roman"/>
              <w:color w:val="auto"/>
              <w:lang w:val="uk-UA"/>
            </w:rPr>
          </w:pPr>
          <w:r w:rsidRPr="0049042F">
            <w:rPr>
              <w:rFonts w:ascii="Times New Roman" w:hAnsi="Times New Roman" w:cs="Times New Roman"/>
              <w:color w:val="auto"/>
              <w:lang w:val="uk-UA"/>
            </w:rPr>
            <w:t>ЗМІСТ</w:t>
          </w:r>
        </w:p>
        <w:p w:rsidR="001D0B52" w:rsidRPr="0049042F" w:rsidRDefault="001D0B52" w:rsidP="00667FCF">
          <w:pPr>
            <w:spacing w:after="0" w:line="360" w:lineRule="auto"/>
            <w:ind w:right="281"/>
            <w:jc w:val="both"/>
            <w:rPr>
              <w:rFonts w:ascii="Times New Roman" w:hAnsi="Times New Roman" w:cs="Times New Roman"/>
              <w:sz w:val="28"/>
              <w:szCs w:val="28"/>
              <w:lang w:val="uk-UA" w:eastAsia="ru-RU"/>
            </w:rPr>
          </w:pPr>
        </w:p>
        <w:p w:rsidR="001D0B52" w:rsidRPr="0049042F" w:rsidRDefault="001D0B52" w:rsidP="00667FCF">
          <w:pPr>
            <w:spacing w:after="0" w:line="360" w:lineRule="auto"/>
            <w:ind w:right="281"/>
            <w:jc w:val="both"/>
            <w:rPr>
              <w:rFonts w:ascii="Times New Roman" w:hAnsi="Times New Roman" w:cs="Times New Roman"/>
              <w:sz w:val="28"/>
              <w:szCs w:val="28"/>
              <w:lang w:val="uk-UA" w:eastAsia="ru-RU"/>
            </w:rPr>
          </w:pPr>
        </w:p>
        <w:p w:rsidR="001D0B52" w:rsidRPr="0049042F" w:rsidRDefault="001D0B52" w:rsidP="00667FCF">
          <w:pPr>
            <w:pStyle w:val="11"/>
            <w:tabs>
              <w:tab w:val="right" w:leader="dot" w:pos="9345"/>
            </w:tabs>
            <w:spacing w:after="0" w:line="360" w:lineRule="auto"/>
            <w:ind w:right="281"/>
            <w:jc w:val="both"/>
            <w:rPr>
              <w:rFonts w:ascii="Times New Roman" w:hAnsi="Times New Roman" w:cs="Times New Roman"/>
              <w:noProof/>
              <w:sz w:val="28"/>
              <w:szCs w:val="28"/>
            </w:rPr>
          </w:pPr>
          <w:r w:rsidRPr="0049042F">
            <w:rPr>
              <w:rFonts w:ascii="Times New Roman" w:hAnsi="Times New Roman" w:cs="Times New Roman"/>
              <w:sz w:val="28"/>
              <w:szCs w:val="28"/>
            </w:rPr>
            <w:fldChar w:fldCharType="begin"/>
          </w:r>
          <w:r w:rsidRPr="0049042F">
            <w:rPr>
              <w:rFonts w:ascii="Times New Roman" w:hAnsi="Times New Roman" w:cs="Times New Roman"/>
              <w:sz w:val="28"/>
              <w:szCs w:val="28"/>
            </w:rPr>
            <w:instrText xml:space="preserve"> TOC \o "1-3" \h \z \u </w:instrText>
          </w:r>
          <w:r w:rsidRPr="0049042F">
            <w:rPr>
              <w:rFonts w:ascii="Times New Roman" w:hAnsi="Times New Roman" w:cs="Times New Roman"/>
              <w:sz w:val="28"/>
              <w:szCs w:val="28"/>
            </w:rPr>
            <w:fldChar w:fldCharType="separate"/>
          </w:r>
          <w:hyperlink w:anchor="_Toc531593481" w:history="1">
            <w:r w:rsidRPr="0049042F">
              <w:rPr>
                <w:rStyle w:val="a5"/>
                <w:rFonts w:ascii="Times New Roman" w:eastAsia="Times New Roman" w:hAnsi="Times New Roman" w:cs="Times New Roman"/>
                <w:noProof/>
                <w:color w:val="auto"/>
                <w:sz w:val="28"/>
                <w:szCs w:val="28"/>
                <w:lang w:val="uk-UA" w:eastAsia="ru-RU"/>
              </w:rPr>
              <w:t>ВСТУП</w:t>
            </w:r>
            <w:r w:rsidRPr="0049042F">
              <w:rPr>
                <w:rFonts w:ascii="Times New Roman" w:hAnsi="Times New Roman" w:cs="Times New Roman"/>
                <w:noProof/>
                <w:webHidden/>
                <w:sz w:val="28"/>
                <w:szCs w:val="28"/>
              </w:rPr>
              <w:tab/>
            </w:r>
            <w:r w:rsidRPr="0049042F">
              <w:rPr>
                <w:rFonts w:ascii="Times New Roman" w:hAnsi="Times New Roman" w:cs="Times New Roman"/>
                <w:noProof/>
                <w:webHidden/>
                <w:sz w:val="28"/>
                <w:szCs w:val="28"/>
              </w:rPr>
              <w:fldChar w:fldCharType="begin"/>
            </w:r>
            <w:r w:rsidRPr="0049042F">
              <w:rPr>
                <w:rFonts w:ascii="Times New Roman" w:hAnsi="Times New Roman" w:cs="Times New Roman"/>
                <w:noProof/>
                <w:webHidden/>
                <w:sz w:val="28"/>
                <w:szCs w:val="28"/>
              </w:rPr>
              <w:instrText xml:space="preserve"> PAGEREF _Toc531593481 \h </w:instrText>
            </w:r>
            <w:r w:rsidRPr="0049042F">
              <w:rPr>
                <w:rFonts w:ascii="Times New Roman" w:hAnsi="Times New Roman" w:cs="Times New Roman"/>
                <w:noProof/>
                <w:webHidden/>
                <w:sz w:val="28"/>
                <w:szCs w:val="28"/>
              </w:rPr>
            </w:r>
            <w:r w:rsidRPr="0049042F">
              <w:rPr>
                <w:rFonts w:ascii="Times New Roman" w:hAnsi="Times New Roman" w:cs="Times New Roman"/>
                <w:noProof/>
                <w:webHidden/>
                <w:sz w:val="28"/>
                <w:szCs w:val="28"/>
              </w:rPr>
              <w:fldChar w:fldCharType="separate"/>
            </w:r>
            <w:r w:rsidR="00F064A9">
              <w:rPr>
                <w:rFonts w:ascii="Times New Roman" w:hAnsi="Times New Roman" w:cs="Times New Roman"/>
                <w:noProof/>
                <w:webHidden/>
                <w:sz w:val="28"/>
                <w:szCs w:val="28"/>
              </w:rPr>
              <w:t>3</w:t>
            </w:r>
            <w:r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82" w:history="1">
            <w:r w:rsidR="001D0B52" w:rsidRPr="0049042F">
              <w:rPr>
                <w:rStyle w:val="a5"/>
                <w:rFonts w:ascii="Times New Roman" w:hAnsi="Times New Roman" w:cs="Times New Roman"/>
                <w:noProof/>
                <w:color w:val="auto"/>
                <w:sz w:val="28"/>
                <w:szCs w:val="28"/>
                <w:lang w:val="uk-UA"/>
              </w:rPr>
              <w:t>РОЗДІЛ 1 ПОНЯТТЯ КОРУПЦІЇ В УКРАЇНІ</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_Toc531593482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83" w:history="1">
            <w:r w:rsidR="001D0B52" w:rsidRPr="0049042F">
              <w:rPr>
                <w:rStyle w:val="a5"/>
                <w:rFonts w:ascii="Times New Roman" w:hAnsi="Times New Roman" w:cs="Times New Roman"/>
                <w:noProof/>
                <w:color w:val="auto"/>
                <w:sz w:val="28"/>
                <w:szCs w:val="28"/>
                <w:lang w:val="uk-UA"/>
              </w:rPr>
              <w:t>1.1. Корупція як негативне соціальне явище</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_Toc531593483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84" w:history="1">
            <w:r w:rsidR="001D0B52" w:rsidRPr="0049042F">
              <w:rPr>
                <w:rStyle w:val="a5"/>
                <w:rFonts w:ascii="Times New Roman" w:hAnsi="Times New Roman" w:cs="Times New Roman"/>
                <w:noProof/>
                <w:color w:val="auto"/>
                <w:sz w:val="28"/>
                <w:szCs w:val="28"/>
                <w:lang w:val="uk-UA"/>
              </w:rPr>
              <w:t>1.2. Механізм корупційних відносин</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_Toc531593484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10</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85" w:history="1">
            <w:r w:rsidR="001D0B52" w:rsidRPr="0049042F">
              <w:rPr>
                <w:rStyle w:val="a5"/>
                <w:rFonts w:ascii="Times New Roman" w:eastAsia="Times New Roman" w:hAnsi="Times New Roman" w:cs="Times New Roman"/>
                <w:noProof/>
                <w:color w:val="auto"/>
                <w:sz w:val="28"/>
                <w:szCs w:val="28"/>
                <w:lang w:val="uk-UA" w:eastAsia="ru-RU"/>
              </w:rPr>
              <w:t>Висновки до Розділу 1</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_Toc531593485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15</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86" w:history="1">
            <w:r w:rsidR="001D0B52" w:rsidRPr="0049042F">
              <w:rPr>
                <w:rStyle w:val="a5"/>
                <w:rFonts w:ascii="Times New Roman" w:eastAsia="Times New Roman" w:hAnsi="Times New Roman" w:cs="Times New Roman"/>
                <w:noProof/>
                <w:color w:val="auto"/>
                <w:sz w:val="28"/>
                <w:szCs w:val="28"/>
                <w:lang w:val="uk-UA" w:eastAsia="ru-RU"/>
              </w:rPr>
              <w:t>РОЗДІЛ 2 НОРМАТИВНО-ПРАВОВЕ РЕГУЛЮВАННЯ ПРОТИДІЇ КОРУПЦІЙНОГО ЯВИЩА В УКРАЇНІ</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_Toc531593486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18</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87" w:history="1">
            <w:r w:rsidR="001D0B52" w:rsidRPr="0049042F">
              <w:rPr>
                <w:rStyle w:val="a5"/>
                <w:rFonts w:ascii="Times New Roman" w:eastAsia="Times New Roman" w:hAnsi="Times New Roman" w:cs="Times New Roman"/>
                <w:noProof/>
                <w:color w:val="auto"/>
                <w:sz w:val="28"/>
                <w:szCs w:val="28"/>
                <w:lang w:val="uk-UA" w:eastAsia="ru-RU"/>
              </w:rPr>
              <w:t>2.1. Закони України в системі регулювання протидії корупційних явищ</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_Toc531593487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18</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88" w:history="1">
            <w:r w:rsidR="001D0B52" w:rsidRPr="0049042F">
              <w:rPr>
                <w:rStyle w:val="a5"/>
                <w:rFonts w:ascii="Times New Roman" w:eastAsia="Times New Roman" w:hAnsi="Times New Roman" w:cs="Times New Roman"/>
                <w:noProof/>
                <w:color w:val="auto"/>
                <w:sz w:val="28"/>
                <w:szCs w:val="28"/>
                <w:lang w:val="uk-UA"/>
              </w:rPr>
              <w:t>2.2. Підзаконні нормативно-правові акти в системі регулювання протидії корупційним явищам</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_Toc531593488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27</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89" w:history="1">
            <w:r w:rsidR="001D0B52" w:rsidRPr="0049042F">
              <w:rPr>
                <w:rStyle w:val="a5"/>
                <w:rFonts w:ascii="Times New Roman" w:hAnsi="Times New Roman" w:cs="Times New Roman"/>
                <w:noProof/>
                <w:color w:val="auto"/>
                <w:sz w:val="28"/>
                <w:szCs w:val="28"/>
                <w:lang w:val="uk-UA"/>
              </w:rPr>
              <w:t>Висновки до Розділу 2</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_Toc531593489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32</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90" w:history="1">
            <w:r w:rsidR="001D0B52" w:rsidRPr="0049042F">
              <w:rPr>
                <w:rStyle w:val="a5"/>
                <w:rFonts w:ascii="Times New Roman" w:hAnsi="Times New Roman" w:cs="Times New Roman"/>
                <w:noProof/>
                <w:color w:val="auto"/>
                <w:sz w:val="28"/>
                <w:szCs w:val="28"/>
                <w:lang w:val="uk-UA"/>
              </w:rPr>
              <w:t>РОЗДІЛ 3 ПРАВОВІ ЗАСОБИ ПРОТИДІЇ КОРУПЦІЇ</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_Toc531593490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36</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91" w:history="1">
            <w:r w:rsidR="001D0B52" w:rsidRPr="0049042F">
              <w:rPr>
                <w:rStyle w:val="a5"/>
                <w:rFonts w:ascii="Times New Roman" w:hAnsi="Times New Roman" w:cs="Times New Roman"/>
                <w:noProof/>
                <w:color w:val="auto"/>
                <w:sz w:val="28"/>
                <w:szCs w:val="28"/>
                <w:lang w:val="uk-UA"/>
              </w:rPr>
              <w:t>3.1. Адміністративно-правові засоби протидії корупції в Україні</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_Toc531593491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36</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92" w:history="1">
            <w:r w:rsidR="001D0B52" w:rsidRPr="0049042F">
              <w:rPr>
                <w:rStyle w:val="a5"/>
                <w:rFonts w:ascii="Times New Roman" w:hAnsi="Times New Roman" w:cs="Times New Roman"/>
                <w:noProof/>
                <w:color w:val="auto"/>
                <w:sz w:val="28"/>
                <w:szCs w:val="28"/>
                <w:lang w:val="uk-UA"/>
              </w:rPr>
              <w:t>3.2. Способи усунення корупційних ризиків для розвитку підприємництва в Україні</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_Toc531593492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43</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93" w:history="1">
            <w:r w:rsidR="001D0B52" w:rsidRPr="0049042F">
              <w:rPr>
                <w:rStyle w:val="a5"/>
                <w:rFonts w:ascii="Times New Roman" w:hAnsi="Times New Roman" w:cs="Times New Roman"/>
                <w:noProof/>
                <w:color w:val="auto"/>
                <w:sz w:val="28"/>
                <w:szCs w:val="28"/>
                <w:lang w:val="uk-UA"/>
              </w:rPr>
              <w:t>3.3. Національне антикорупційне бюро України в системі боротьби з корупційними явищами</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_Toc531593493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52</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94" w:history="1">
            <w:r w:rsidR="001D0B52" w:rsidRPr="0049042F">
              <w:rPr>
                <w:rStyle w:val="a5"/>
                <w:rFonts w:ascii="Times New Roman" w:hAnsi="Times New Roman" w:cs="Times New Roman"/>
                <w:noProof/>
                <w:color w:val="auto"/>
                <w:sz w:val="28"/>
                <w:szCs w:val="28"/>
                <w:lang w:val="uk-UA"/>
              </w:rPr>
              <w:t>3.4. Розвиток блокчейну як спосіб протидії корупції в Україні та зарубіжних країнах</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_Toc531593494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63</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95" w:history="1">
            <w:r w:rsidR="001D0B52" w:rsidRPr="0049042F">
              <w:rPr>
                <w:rStyle w:val="a5"/>
                <w:rFonts w:ascii="Times New Roman" w:hAnsi="Times New Roman" w:cs="Times New Roman"/>
                <w:noProof/>
                <w:color w:val="auto"/>
                <w:sz w:val="28"/>
                <w:szCs w:val="28"/>
                <w:lang w:val="uk-UA"/>
              </w:rPr>
              <w:t>Висновки до Розділу 3</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_Toc531593495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71</w:t>
            </w:r>
            <w:r w:rsidR="001D0B52" w:rsidRPr="0049042F">
              <w:rPr>
                <w:rFonts w:ascii="Times New Roman" w:hAnsi="Times New Roman" w:cs="Times New Roman"/>
                <w:noProof/>
                <w:webHidden/>
                <w:sz w:val="28"/>
                <w:szCs w:val="28"/>
              </w:rPr>
              <w:fldChar w:fldCharType="end"/>
            </w:r>
          </w:hyperlink>
        </w:p>
        <w:p w:rsidR="001D0B52" w:rsidRPr="0049042F"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rPr>
          </w:pPr>
          <w:hyperlink w:anchor="_Toc531593496" w:history="1">
            <w:r w:rsidR="001D0B52" w:rsidRPr="0049042F">
              <w:rPr>
                <w:rStyle w:val="a5"/>
                <w:rFonts w:ascii="Times New Roman" w:hAnsi="Times New Roman" w:cs="Times New Roman"/>
                <w:noProof/>
                <w:color w:val="auto"/>
                <w:sz w:val="28"/>
                <w:szCs w:val="28"/>
                <w:lang w:val="uk-UA"/>
              </w:rPr>
              <w:t>ВИСНОВКИ</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_Toc531593496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78</w:t>
            </w:r>
            <w:r w:rsidR="001D0B52" w:rsidRPr="0049042F">
              <w:rPr>
                <w:rFonts w:ascii="Times New Roman" w:hAnsi="Times New Roman" w:cs="Times New Roman"/>
                <w:noProof/>
                <w:webHidden/>
                <w:sz w:val="28"/>
                <w:szCs w:val="28"/>
              </w:rPr>
              <w:fldChar w:fldCharType="end"/>
            </w:r>
          </w:hyperlink>
        </w:p>
        <w:p w:rsidR="001D0B52" w:rsidRPr="000250E8" w:rsidRDefault="00F064A9" w:rsidP="00667FCF">
          <w:pPr>
            <w:pStyle w:val="11"/>
            <w:tabs>
              <w:tab w:val="right" w:leader="dot" w:pos="9345"/>
            </w:tabs>
            <w:spacing w:after="0" w:line="360" w:lineRule="auto"/>
            <w:ind w:right="281"/>
            <w:jc w:val="both"/>
            <w:rPr>
              <w:rFonts w:ascii="Times New Roman" w:hAnsi="Times New Roman" w:cs="Times New Roman"/>
              <w:noProof/>
              <w:sz w:val="28"/>
              <w:szCs w:val="28"/>
              <w:lang w:val="uk-UA"/>
            </w:rPr>
          </w:pPr>
          <w:hyperlink w:anchor="_Toc531593497" w:history="1">
            <w:r w:rsidR="001D0B52" w:rsidRPr="0049042F">
              <w:rPr>
                <w:rStyle w:val="a5"/>
                <w:rFonts w:ascii="Times New Roman" w:hAnsi="Times New Roman" w:cs="Times New Roman"/>
                <w:noProof/>
                <w:color w:val="auto"/>
                <w:sz w:val="28"/>
                <w:szCs w:val="28"/>
                <w:lang w:val="uk-UA"/>
              </w:rPr>
              <w:t>СПИСОК ВИКОРИСТАНИХ ДЖЕРЕЛ</w:t>
            </w:r>
            <w:r w:rsidR="001D0B52" w:rsidRPr="0049042F">
              <w:rPr>
                <w:rFonts w:ascii="Times New Roman" w:hAnsi="Times New Roman" w:cs="Times New Roman"/>
                <w:noProof/>
                <w:webHidden/>
                <w:sz w:val="28"/>
                <w:szCs w:val="28"/>
              </w:rPr>
              <w:tab/>
            </w:r>
            <w:r w:rsidR="001D0B52" w:rsidRPr="0049042F">
              <w:rPr>
                <w:rFonts w:ascii="Times New Roman" w:hAnsi="Times New Roman" w:cs="Times New Roman"/>
                <w:noProof/>
                <w:webHidden/>
                <w:sz w:val="28"/>
                <w:szCs w:val="28"/>
              </w:rPr>
              <w:fldChar w:fldCharType="begin"/>
            </w:r>
            <w:r w:rsidR="001D0B52" w:rsidRPr="0049042F">
              <w:rPr>
                <w:rFonts w:ascii="Times New Roman" w:hAnsi="Times New Roman" w:cs="Times New Roman"/>
                <w:noProof/>
                <w:webHidden/>
                <w:sz w:val="28"/>
                <w:szCs w:val="28"/>
              </w:rPr>
              <w:instrText xml:space="preserve"> PAGEREF _Toc531593497 \h </w:instrText>
            </w:r>
            <w:r w:rsidR="001D0B52" w:rsidRPr="0049042F">
              <w:rPr>
                <w:rFonts w:ascii="Times New Roman" w:hAnsi="Times New Roman" w:cs="Times New Roman"/>
                <w:noProof/>
                <w:webHidden/>
                <w:sz w:val="28"/>
                <w:szCs w:val="28"/>
              </w:rPr>
            </w:r>
            <w:r w:rsidR="001D0B52" w:rsidRPr="0049042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85</w:t>
            </w:r>
            <w:r w:rsidR="001D0B52" w:rsidRPr="0049042F">
              <w:rPr>
                <w:rFonts w:ascii="Times New Roman" w:hAnsi="Times New Roman" w:cs="Times New Roman"/>
                <w:noProof/>
                <w:webHidden/>
                <w:sz w:val="28"/>
                <w:szCs w:val="28"/>
              </w:rPr>
              <w:fldChar w:fldCharType="end"/>
            </w:r>
          </w:hyperlink>
        </w:p>
        <w:p w:rsidR="001D0B52" w:rsidRPr="0049042F" w:rsidRDefault="001D0B52" w:rsidP="00667FCF">
          <w:pPr>
            <w:spacing w:after="0" w:line="360" w:lineRule="auto"/>
            <w:ind w:right="281"/>
            <w:jc w:val="both"/>
            <w:rPr>
              <w:rFonts w:ascii="Times New Roman" w:hAnsi="Times New Roman" w:cs="Times New Roman"/>
              <w:sz w:val="28"/>
              <w:szCs w:val="28"/>
            </w:rPr>
          </w:pPr>
          <w:r w:rsidRPr="0049042F">
            <w:rPr>
              <w:rFonts w:ascii="Times New Roman" w:hAnsi="Times New Roman" w:cs="Times New Roman"/>
              <w:b/>
              <w:bCs/>
              <w:sz w:val="28"/>
              <w:szCs w:val="28"/>
            </w:rPr>
            <w:fldChar w:fldCharType="end"/>
          </w:r>
        </w:p>
      </w:sdtContent>
    </w:sdt>
    <w:p w:rsidR="001D0B52" w:rsidRPr="0049042F" w:rsidRDefault="001D0B52" w:rsidP="001D0B52">
      <w:pPr>
        <w:spacing w:after="0" w:line="360" w:lineRule="auto"/>
        <w:rPr>
          <w:rFonts w:ascii="Times New Roman" w:hAnsi="Times New Roman" w:cs="Times New Roman"/>
          <w:sz w:val="28"/>
          <w:szCs w:val="28"/>
          <w:lang w:val="uk-UA"/>
        </w:rPr>
      </w:pPr>
    </w:p>
    <w:p w:rsidR="001D0B52" w:rsidRPr="0049042F" w:rsidRDefault="001D0B52" w:rsidP="001D0B52">
      <w:pPr>
        <w:spacing w:after="0" w:line="360" w:lineRule="auto"/>
        <w:rPr>
          <w:rFonts w:ascii="Times New Roman" w:hAnsi="Times New Roman" w:cs="Times New Roman"/>
          <w:sz w:val="28"/>
          <w:szCs w:val="28"/>
          <w:lang w:val="uk-UA"/>
        </w:rPr>
      </w:pPr>
    </w:p>
    <w:p w:rsidR="001D0B52" w:rsidRPr="0049042F" w:rsidRDefault="001D0B52" w:rsidP="001D0B52">
      <w:pPr>
        <w:spacing w:after="0" w:line="360" w:lineRule="auto"/>
        <w:rPr>
          <w:rFonts w:ascii="Times New Roman" w:hAnsi="Times New Roman" w:cs="Times New Roman"/>
          <w:sz w:val="28"/>
          <w:szCs w:val="28"/>
          <w:lang w:val="uk-UA"/>
        </w:rPr>
      </w:pPr>
    </w:p>
    <w:p w:rsidR="001D0B52" w:rsidRPr="0049042F" w:rsidRDefault="001D0B52" w:rsidP="001D0B52">
      <w:pPr>
        <w:spacing w:after="0" w:line="360" w:lineRule="auto"/>
        <w:rPr>
          <w:rFonts w:ascii="Times New Roman" w:hAnsi="Times New Roman" w:cs="Times New Roman"/>
          <w:sz w:val="28"/>
          <w:szCs w:val="28"/>
          <w:lang w:val="uk-UA"/>
        </w:rPr>
      </w:pPr>
    </w:p>
    <w:p w:rsidR="00DA5EAE" w:rsidRPr="00F064A9" w:rsidRDefault="00DA5EAE" w:rsidP="00F064A9">
      <w:pPr>
        <w:pStyle w:val="1"/>
        <w:spacing w:before="0" w:line="360" w:lineRule="auto"/>
        <w:jc w:val="center"/>
        <w:rPr>
          <w:rFonts w:ascii="Times New Roman" w:eastAsia="Times New Roman" w:hAnsi="Times New Roman" w:cs="Times New Roman"/>
          <w:color w:val="auto"/>
          <w:lang w:val="uk-UA" w:eastAsia="ru-RU"/>
        </w:rPr>
      </w:pPr>
      <w:bookmarkStart w:id="0" w:name="_Toc531593481"/>
      <w:r w:rsidRPr="00F064A9">
        <w:rPr>
          <w:rFonts w:ascii="Times New Roman" w:eastAsia="Times New Roman" w:hAnsi="Times New Roman" w:cs="Times New Roman"/>
          <w:color w:val="auto"/>
          <w:lang w:val="uk-UA" w:eastAsia="ru-RU"/>
        </w:rPr>
        <w:lastRenderedPageBreak/>
        <w:t>ВСТУП</w:t>
      </w:r>
      <w:bookmarkEnd w:id="0"/>
    </w:p>
    <w:p w:rsidR="004F46A0" w:rsidRPr="00F064A9" w:rsidRDefault="004F46A0" w:rsidP="00F064A9">
      <w:pPr>
        <w:spacing w:after="0" w:line="360" w:lineRule="auto"/>
        <w:rPr>
          <w:rFonts w:ascii="Times New Roman" w:hAnsi="Times New Roman" w:cs="Times New Roman"/>
          <w:sz w:val="28"/>
          <w:szCs w:val="28"/>
          <w:lang w:val="uk-UA" w:eastAsia="ru-RU"/>
        </w:rPr>
      </w:pPr>
    </w:p>
    <w:p w:rsidR="004F46A0" w:rsidRPr="00F064A9" w:rsidRDefault="004F46A0" w:rsidP="00F064A9">
      <w:pPr>
        <w:spacing w:after="0" w:line="360" w:lineRule="auto"/>
        <w:rPr>
          <w:rFonts w:ascii="Times New Roman" w:hAnsi="Times New Roman" w:cs="Times New Roman"/>
          <w:sz w:val="28"/>
          <w:szCs w:val="28"/>
          <w:lang w:val="uk-UA" w:eastAsia="ru-RU"/>
        </w:rPr>
      </w:pPr>
    </w:p>
    <w:p w:rsidR="00DA5EAE" w:rsidRPr="0049042F" w:rsidRDefault="00DA5EAE" w:rsidP="0088272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sidRPr="0049042F">
        <w:rPr>
          <w:rFonts w:ascii="Times New Roman" w:eastAsia="Times New Roman" w:hAnsi="Times New Roman" w:cs="Times New Roman"/>
          <w:sz w:val="28"/>
          <w:szCs w:val="28"/>
          <w:lang w:val="uk-UA" w:eastAsia="ru-RU"/>
        </w:rPr>
        <w:t xml:space="preserve">Викорінення корупції в Україні є серйозною проблемою, нерозв’язання і загострення якої визначає міжнародне становище нашої держави та її політичний статус серед інших країн. Корупція визнана однією з найактуальніших соціальних проблем сучасності. Дослідники сперечаються  між собою за час виникнення та поширення цього неправомірного явища, але більшість думок зупинилися на кінці XX століття.  При будь-яких підходах та оцінках однозначно можна стверджувати, що корупція є проблемою, розв’язання якої є надзвичайно актуальним питанням для будь якої держави. </w:t>
      </w:r>
    </w:p>
    <w:p w:rsidR="00393FA0" w:rsidRPr="0049042F" w:rsidRDefault="00393FA0" w:rsidP="0088272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sidRPr="0049042F">
        <w:rPr>
          <w:rFonts w:ascii="Times New Roman" w:eastAsia="Times New Roman" w:hAnsi="Times New Roman" w:cs="Times New Roman"/>
          <w:sz w:val="28"/>
          <w:szCs w:val="28"/>
          <w:lang w:val="uk-UA" w:eastAsia="ru-RU"/>
        </w:rPr>
        <w:t xml:space="preserve">За останній час в Україні у сфері протидії корупції були зроблені наступні кроки: прийнятий антикорупційний закон та низка інших законодавчих актів антикорупційного спрямування, </w:t>
      </w:r>
      <w:r w:rsidR="00443A1D" w:rsidRPr="0049042F">
        <w:rPr>
          <w:rFonts w:ascii="Times New Roman" w:eastAsia="Times New Roman" w:hAnsi="Times New Roman" w:cs="Times New Roman"/>
          <w:sz w:val="28"/>
          <w:szCs w:val="28"/>
          <w:lang w:val="uk-UA" w:eastAsia="ru-RU"/>
        </w:rPr>
        <w:t>було затверджено Концепцію боротьби з корупцією, Типову антикорупційну програму, проголошений курс на посилення протидії корупції на найвищому рівні організаційних заходів за участю керівників правоохоронних та інших державних органів тощо.</w:t>
      </w:r>
    </w:p>
    <w:p w:rsidR="00DA5EAE" w:rsidRPr="0049042F" w:rsidRDefault="00DA5EAE" w:rsidP="00882728">
      <w:pPr>
        <w:pStyle w:val="a4"/>
        <w:shd w:val="clear" w:color="auto" w:fill="FFFFFF"/>
        <w:spacing w:before="0" w:beforeAutospacing="0" w:after="0" w:afterAutospacing="0" w:line="360" w:lineRule="auto"/>
        <w:ind w:firstLine="709"/>
        <w:jc w:val="both"/>
        <w:rPr>
          <w:sz w:val="28"/>
          <w:szCs w:val="28"/>
          <w:lang w:val="uk-UA"/>
        </w:rPr>
      </w:pPr>
      <w:r w:rsidRPr="0049042F">
        <w:rPr>
          <w:b/>
          <w:sz w:val="28"/>
          <w:szCs w:val="28"/>
          <w:lang w:val="uk-UA"/>
        </w:rPr>
        <w:t xml:space="preserve">Актуальність </w:t>
      </w:r>
      <w:r w:rsidR="00533061" w:rsidRPr="0049042F">
        <w:rPr>
          <w:b/>
          <w:sz w:val="28"/>
          <w:szCs w:val="28"/>
          <w:lang w:val="uk-UA"/>
        </w:rPr>
        <w:t xml:space="preserve">теми </w:t>
      </w:r>
      <w:r w:rsidRPr="0049042F">
        <w:rPr>
          <w:b/>
          <w:sz w:val="28"/>
          <w:szCs w:val="28"/>
          <w:lang w:val="uk-UA"/>
        </w:rPr>
        <w:t>дослідження</w:t>
      </w:r>
      <w:r w:rsidRPr="0049042F">
        <w:rPr>
          <w:sz w:val="28"/>
          <w:szCs w:val="28"/>
          <w:lang w:val="uk-UA"/>
        </w:rPr>
        <w:t xml:space="preserve"> </w:t>
      </w:r>
      <w:r w:rsidR="00836148" w:rsidRPr="0049042F">
        <w:rPr>
          <w:sz w:val="28"/>
          <w:szCs w:val="28"/>
          <w:lang w:val="uk-UA"/>
        </w:rPr>
        <w:t>–</w:t>
      </w:r>
      <w:r w:rsidR="00B22DA3" w:rsidRPr="0049042F">
        <w:rPr>
          <w:sz w:val="28"/>
          <w:szCs w:val="28"/>
          <w:lang w:val="uk-UA"/>
        </w:rPr>
        <w:t xml:space="preserve"> </w:t>
      </w:r>
      <w:r w:rsidRPr="0049042F">
        <w:rPr>
          <w:sz w:val="28"/>
          <w:szCs w:val="28"/>
          <w:lang w:val="uk-UA"/>
        </w:rPr>
        <w:t xml:space="preserve">полягає в тому, що корупція на сьогоднішній день стала тим фактором, який </w:t>
      </w:r>
      <w:r w:rsidR="003B4C1D" w:rsidRPr="0049042F">
        <w:rPr>
          <w:sz w:val="28"/>
          <w:szCs w:val="28"/>
          <w:lang w:val="uk-UA"/>
        </w:rPr>
        <w:t xml:space="preserve">загрожує </w:t>
      </w:r>
      <w:r w:rsidR="000250E8" w:rsidRPr="0049042F">
        <w:rPr>
          <w:sz w:val="28"/>
          <w:szCs w:val="28"/>
          <w:lang w:val="uk-UA"/>
        </w:rPr>
        <w:t>економіці</w:t>
      </w:r>
      <w:r w:rsidR="000250E8">
        <w:rPr>
          <w:sz w:val="28"/>
          <w:szCs w:val="28"/>
          <w:lang w:val="uk-UA"/>
        </w:rPr>
        <w:t>, національній безпеці</w:t>
      </w:r>
      <w:r w:rsidR="003B4C1D" w:rsidRPr="0049042F">
        <w:rPr>
          <w:sz w:val="28"/>
          <w:szCs w:val="28"/>
          <w:lang w:val="uk-UA"/>
        </w:rPr>
        <w:t xml:space="preserve"> та </w:t>
      </w:r>
      <w:r w:rsidRPr="0049042F">
        <w:rPr>
          <w:sz w:val="28"/>
          <w:szCs w:val="28"/>
          <w:lang w:val="uk-UA"/>
        </w:rPr>
        <w:t xml:space="preserve">конституційному ладу України. Це явище негативно впливає </w:t>
      </w:r>
      <w:r w:rsidR="00443A1D" w:rsidRPr="0049042F">
        <w:rPr>
          <w:sz w:val="28"/>
          <w:szCs w:val="28"/>
          <w:lang w:val="uk-UA"/>
        </w:rPr>
        <w:t xml:space="preserve">на розвиток </w:t>
      </w:r>
      <w:r w:rsidR="003B4C1D" w:rsidRPr="0049042F">
        <w:rPr>
          <w:sz w:val="28"/>
          <w:szCs w:val="28"/>
          <w:lang w:val="uk-UA"/>
        </w:rPr>
        <w:t xml:space="preserve">малого та середнього </w:t>
      </w:r>
      <w:r w:rsidR="00443A1D" w:rsidRPr="0049042F">
        <w:rPr>
          <w:sz w:val="28"/>
          <w:szCs w:val="28"/>
          <w:lang w:val="uk-UA"/>
        </w:rPr>
        <w:t>підприємництва, сприяє розкраданню майна державних підприємств, підриває економічну та політичну стабільність в країні</w:t>
      </w:r>
      <w:r w:rsidR="003B4C1D" w:rsidRPr="0049042F">
        <w:rPr>
          <w:sz w:val="28"/>
          <w:szCs w:val="28"/>
          <w:lang w:val="uk-UA"/>
        </w:rPr>
        <w:t>, а також негативно впливає на міжнародні відносини, створю</w:t>
      </w:r>
      <w:r w:rsidR="009A29A4">
        <w:rPr>
          <w:sz w:val="28"/>
          <w:szCs w:val="28"/>
          <w:lang w:val="uk-UA"/>
        </w:rPr>
        <w:t>ю</w:t>
      </w:r>
      <w:r w:rsidR="003B4C1D" w:rsidRPr="0049042F">
        <w:rPr>
          <w:sz w:val="28"/>
          <w:szCs w:val="28"/>
          <w:lang w:val="uk-UA"/>
        </w:rPr>
        <w:t>ч</w:t>
      </w:r>
      <w:r w:rsidR="009A29A4">
        <w:rPr>
          <w:sz w:val="28"/>
          <w:szCs w:val="28"/>
          <w:lang w:val="uk-UA"/>
        </w:rPr>
        <w:t>и</w:t>
      </w:r>
      <w:r w:rsidR="003B4C1D" w:rsidRPr="0049042F">
        <w:rPr>
          <w:sz w:val="28"/>
          <w:szCs w:val="28"/>
          <w:lang w:val="uk-UA"/>
        </w:rPr>
        <w:t xml:space="preserve"> перепони для притоку іноземних інвестицій. Корупційні відносини все більш витісняють правові, а також етичні відносини між людьми, тобто все частіше стають нормою поведінки.</w:t>
      </w:r>
    </w:p>
    <w:p w:rsidR="00DA5EAE" w:rsidRPr="0049042F" w:rsidRDefault="00DA5EAE" w:rsidP="00882728">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Аналізуючи дослідження і публікації із зазначеного напряму, можна констатувати, що темі боротьби з корупцією приділяло увагу багато видатних  науковців, серед яких: </w:t>
      </w:r>
      <w:r w:rsidR="00533061" w:rsidRPr="0049042F">
        <w:rPr>
          <w:rFonts w:ascii="Times New Roman" w:hAnsi="Times New Roman" w:cs="Times New Roman"/>
          <w:sz w:val="28"/>
          <w:szCs w:val="28"/>
          <w:lang w:val="uk-UA"/>
        </w:rPr>
        <w:t xml:space="preserve">С. Д. </w:t>
      </w:r>
      <w:r w:rsidRPr="0049042F">
        <w:rPr>
          <w:rFonts w:ascii="Times New Roman" w:hAnsi="Times New Roman" w:cs="Times New Roman"/>
          <w:sz w:val="28"/>
          <w:szCs w:val="28"/>
          <w:lang w:val="uk-UA"/>
        </w:rPr>
        <w:t xml:space="preserve">Дубенко, </w:t>
      </w:r>
      <w:r w:rsidR="00533061" w:rsidRPr="0049042F">
        <w:rPr>
          <w:rFonts w:ascii="Times New Roman" w:hAnsi="Times New Roman" w:cs="Times New Roman"/>
          <w:sz w:val="28"/>
          <w:szCs w:val="28"/>
          <w:lang w:val="uk-UA"/>
        </w:rPr>
        <w:t xml:space="preserve">С. О. </w:t>
      </w:r>
      <w:r w:rsidRPr="0049042F">
        <w:rPr>
          <w:rFonts w:ascii="Times New Roman" w:hAnsi="Times New Roman" w:cs="Times New Roman"/>
          <w:sz w:val="28"/>
          <w:szCs w:val="28"/>
          <w:lang w:val="uk-UA"/>
        </w:rPr>
        <w:t xml:space="preserve">Кохан, </w:t>
      </w:r>
      <w:r w:rsidR="00533061" w:rsidRPr="0049042F">
        <w:rPr>
          <w:rFonts w:ascii="Times New Roman" w:hAnsi="Times New Roman" w:cs="Times New Roman"/>
          <w:sz w:val="28"/>
          <w:szCs w:val="28"/>
          <w:lang w:val="uk-UA"/>
        </w:rPr>
        <w:t xml:space="preserve">М. І. </w:t>
      </w:r>
      <w:r w:rsidRPr="0049042F">
        <w:rPr>
          <w:rFonts w:ascii="Times New Roman" w:hAnsi="Times New Roman" w:cs="Times New Roman"/>
          <w:sz w:val="28"/>
          <w:szCs w:val="28"/>
          <w:lang w:val="uk-UA"/>
        </w:rPr>
        <w:t xml:space="preserve">Мельник, </w:t>
      </w:r>
      <w:r w:rsidR="00533061" w:rsidRPr="0049042F">
        <w:rPr>
          <w:rFonts w:ascii="Times New Roman" w:hAnsi="Times New Roman" w:cs="Times New Roman"/>
          <w:sz w:val="28"/>
          <w:szCs w:val="28"/>
          <w:lang w:val="uk-UA"/>
        </w:rPr>
        <w:t xml:space="preserve">Н. Р. </w:t>
      </w:r>
      <w:r w:rsidRPr="0049042F">
        <w:rPr>
          <w:rFonts w:ascii="Times New Roman" w:hAnsi="Times New Roman" w:cs="Times New Roman"/>
          <w:sz w:val="28"/>
          <w:szCs w:val="28"/>
          <w:lang w:val="uk-UA"/>
        </w:rPr>
        <w:lastRenderedPageBreak/>
        <w:t xml:space="preserve">Нижник, </w:t>
      </w:r>
      <w:r w:rsidR="00533061" w:rsidRPr="0049042F">
        <w:rPr>
          <w:rFonts w:ascii="Times New Roman" w:hAnsi="Times New Roman" w:cs="Times New Roman"/>
          <w:sz w:val="28"/>
          <w:szCs w:val="28"/>
          <w:lang w:val="uk-UA"/>
        </w:rPr>
        <w:t xml:space="preserve">В. М. </w:t>
      </w:r>
      <w:r w:rsidRPr="0049042F">
        <w:rPr>
          <w:rFonts w:ascii="Times New Roman" w:hAnsi="Times New Roman" w:cs="Times New Roman"/>
          <w:sz w:val="28"/>
          <w:szCs w:val="28"/>
          <w:lang w:val="uk-UA"/>
        </w:rPr>
        <w:t xml:space="preserve">Олуйко, </w:t>
      </w:r>
      <w:r w:rsidR="00533061" w:rsidRPr="0049042F">
        <w:rPr>
          <w:rFonts w:ascii="Times New Roman" w:hAnsi="Times New Roman" w:cs="Times New Roman"/>
          <w:sz w:val="28"/>
          <w:szCs w:val="28"/>
          <w:lang w:val="uk-UA"/>
        </w:rPr>
        <w:t xml:space="preserve">О. Я. </w:t>
      </w:r>
      <w:r w:rsidRPr="0049042F">
        <w:rPr>
          <w:rFonts w:ascii="Times New Roman" w:hAnsi="Times New Roman" w:cs="Times New Roman"/>
          <w:sz w:val="28"/>
          <w:szCs w:val="28"/>
          <w:lang w:val="uk-UA"/>
        </w:rPr>
        <w:t xml:space="preserve">Прохоренко, </w:t>
      </w:r>
      <w:r w:rsidR="00533061" w:rsidRPr="0049042F">
        <w:rPr>
          <w:rFonts w:ascii="Times New Roman" w:hAnsi="Times New Roman" w:cs="Times New Roman"/>
          <w:sz w:val="28"/>
          <w:szCs w:val="28"/>
          <w:lang w:val="uk-UA"/>
        </w:rPr>
        <w:t xml:space="preserve">С. М. </w:t>
      </w:r>
      <w:r w:rsidRPr="0049042F">
        <w:rPr>
          <w:rFonts w:ascii="Times New Roman" w:hAnsi="Times New Roman" w:cs="Times New Roman"/>
          <w:sz w:val="28"/>
          <w:szCs w:val="28"/>
          <w:lang w:val="uk-UA"/>
        </w:rPr>
        <w:t xml:space="preserve">Серьогін, </w:t>
      </w:r>
      <w:r w:rsidR="00533061" w:rsidRPr="0049042F">
        <w:rPr>
          <w:rFonts w:ascii="Times New Roman" w:hAnsi="Times New Roman" w:cs="Times New Roman"/>
          <w:sz w:val="28"/>
          <w:szCs w:val="28"/>
          <w:lang w:val="uk-UA"/>
        </w:rPr>
        <w:t xml:space="preserve">Н. П. </w:t>
      </w:r>
      <w:r w:rsidRPr="0049042F">
        <w:rPr>
          <w:rFonts w:ascii="Times New Roman" w:hAnsi="Times New Roman" w:cs="Times New Roman"/>
          <w:sz w:val="28"/>
          <w:szCs w:val="28"/>
          <w:lang w:val="uk-UA"/>
        </w:rPr>
        <w:t xml:space="preserve">Матюхіна, </w:t>
      </w:r>
      <w:r w:rsidR="00533061" w:rsidRPr="0049042F">
        <w:rPr>
          <w:rFonts w:ascii="Times New Roman" w:hAnsi="Times New Roman" w:cs="Times New Roman"/>
          <w:sz w:val="28"/>
          <w:szCs w:val="28"/>
          <w:lang w:val="uk-UA"/>
        </w:rPr>
        <w:t xml:space="preserve">О. В. </w:t>
      </w:r>
      <w:r w:rsidRPr="0049042F">
        <w:rPr>
          <w:rFonts w:ascii="Times New Roman" w:hAnsi="Times New Roman" w:cs="Times New Roman"/>
          <w:sz w:val="28"/>
          <w:szCs w:val="28"/>
          <w:lang w:val="uk-UA"/>
        </w:rPr>
        <w:t>Ткаченко,</w:t>
      </w:r>
      <w:r w:rsidR="00E837B5" w:rsidRPr="0049042F">
        <w:rPr>
          <w:rFonts w:ascii="Times New Roman" w:hAnsi="Times New Roman" w:cs="Times New Roman"/>
          <w:sz w:val="28"/>
          <w:szCs w:val="28"/>
          <w:lang w:val="uk-UA"/>
        </w:rPr>
        <w:t xml:space="preserve"> </w:t>
      </w:r>
      <w:r w:rsidR="00533061" w:rsidRPr="0049042F">
        <w:rPr>
          <w:rFonts w:ascii="Times New Roman" w:hAnsi="Times New Roman" w:cs="Times New Roman"/>
          <w:sz w:val="28"/>
          <w:szCs w:val="28"/>
          <w:lang w:val="uk-UA"/>
        </w:rPr>
        <w:t xml:space="preserve">О. Ф. </w:t>
      </w:r>
      <w:r w:rsidRPr="0049042F">
        <w:rPr>
          <w:rFonts w:ascii="Times New Roman" w:hAnsi="Times New Roman" w:cs="Times New Roman"/>
          <w:sz w:val="28"/>
          <w:szCs w:val="28"/>
          <w:lang w:val="uk-UA"/>
        </w:rPr>
        <w:t xml:space="preserve">Андрійко, </w:t>
      </w:r>
      <w:r w:rsidR="00533061" w:rsidRPr="0049042F">
        <w:rPr>
          <w:rFonts w:ascii="Times New Roman" w:hAnsi="Times New Roman" w:cs="Times New Roman"/>
          <w:sz w:val="28"/>
          <w:szCs w:val="28"/>
          <w:lang w:val="uk-UA"/>
        </w:rPr>
        <w:t xml:space="preserve">С. В. </w:t>
      </w:r>
      <w:r w:rsidRPr="0049042F">
        <w:rPr>
          <w:rFonts w:ascii="Times New Roman" w:hAnsi="Times New Roman" w:cs="Times New Roman"/>
          <w:sz w:val="28"/>
          <w:szCs w:val="28"/>
          <w:lang w:val="uk-UA"/>
        </w:rPr>
        <w:t xml:space="preserve">Циц, </w:t>
      </w:r>
      <w:r w:rsidR="00533061" w:rsidRPr="0049042F">
        <w:rPr>
          <w:rFonts w:ascii="Times New Roman" w:hAnsi="Times New Roman" w:cs="Times New Roman"/>
          <w:sz w:val="28"/>
          <w:szCs w:val="28"/>
          <w:lang w:val="uk-UA"/>
        </w:rPr>
        <w:t xml:space="preserve">С. В. </w:t>
      </w:r>
      <w:r w:rsidRPr="0049042F">
        <w:rPr>
          <w:rFonts w:ascii="Times New Roman" w:hAnsi="Times New Roman" w:cs="Times New Roman"/>
          <w:sz w:val="28"/>
          <w:szCs w:val="28"/>
          <w:lang w:val="uk-UA"/>
        </w:rPr>
        <w:t xml:space="preserve">Морозенко, </w:t>
      </w:r>
      <w:r w:rsidR="00533061" w:rsidRPr="0049042F">
        <w:rPr>
          <w:rFonts w:ascii="Times New Roman" w:eastAsia="Times New Roman" w:hAnsi="Times New Roman" w:cs="Times New Roman"/>
          <w:sz w:val="28"/>
          <w:szCs w:val="28"/>
          <w:lang w:val="uk-UA" w:eastAsia="ru-RU"/>
        </w:rPr>
        <w:t xml:space="preserve">О. В. </w:t>
      </w:r>
      <w:r w:rsidRPr="0049042F">
        <w:rPr>
          <w:rFonts w:ascii="Times New Roman" w:eastAsia="Times New Roman" w:hAnsi="Times New Roman" w:cs="Times New Roman"/>
          <w:sz w:val="28"/>
          <w:szCs w:val="28"/>
          <w:lang w:val="uk-UA" w:eastAsia="ru-RU"/>
        </w:rPr>
        <w:t xml:space="preserve">Терещук, </w:t>
      </w:r>
      <w:r w:rsidR="00533061" w:rsidRPr="0049042F">
        <w:rPr>
          <w:rFonts w:ascii="Times New Roman" w:hAnsi="Times New Roman" w:cs="Times New Roman"/>
          <w:sz w:val="28"/>
          <w:szCs w:val="28"/>
          <w:lang w:val="uk-UA"/>
        </w:rPr>
        <w:t xml:space="preserve">Л. М. </w:t>
      </w:r>
      <w:r w:rsidR="00E837B5" w:rsidRPr="0049042F">
        <w:rPr>
          <w:rFonts w:ascii="Times New Roman" w:hAnsi="Times New Roman" w:cs="Times New Roman"/>
          <w:sz w:val="28"/>
          <w:szCs w:val="28"/>
          <w:lang w:val="uk-UA"/>
        </w:rPr>
        <w:t xml:space="preserve">Усаченко, </w:t>
      </w:r>
      <w:r w:rsidR="00533061" w:rsidRPr="0049042F">
        <w:rPr>
          <w:rFonts w:ascii="Times New Roman" w:hAnsi="Times New Roman" w:cs="Times New Roman"/>
          <w:sz w:val="28"/>
          <w:szCs w:val="28"/>
          <w:lang w:val="uk-UA"/>
        </w:rPr>
        <w:t xml:space="preserve">Ю. В. </w:t>
      </w:r>
      <w:r w:rsidRPr="0049042F">
        <w:rPr>
          <w:rFonts w:ascii="Times New Roman" w:hAnsi="Times New Roman" w:cs="Times New Roman"/>
          <w:sz w:val="28"/>
          <w:szCs w:val="28"/>
          <w:lang w:val="uk-UA"/>
        </w:rPr>
        <w:t xml:space="preserve">Дем’янчук, </w:t>
      </w:r>
      <w:r w:rsidR="00533061" w:rsidRPr="0049042F">
        <w:rPr>
          <w:rFonts w:ascii="Times New Roman" w:hAnsi="Times New Roman" w:cs="Times New Roman"/>
          <w:sz w:val="28"/>
          <w:szCs w:val="28"/>
          <w:lang w:val="uk-UA"/>
        </w:rPr>
        <w:t xml:space="preserve">Н. П. </w:t>
      </w:r>
      <w:r w:rsidRPr="0049042F">
        <w:rPr>
          <w:rFonts w:ascii="Times New Roman" w:hAnsi="Times New Roman" w:cs="Times New Roman"/>
          <w:sz w:val="28"/>
          <w:szCs w:val="28"/>
          <w:lang w:val="uk-UA"/>
        </w:rPr>
        <w:t xml:space="preserve">Яблоков, </w:t>
      </w:r>
      <w:r w:rsidR="00533061" w:rsidRPr="0049042F">
        <w:rPr>
          <w:rFonts w:ascii="Times New Roman" w:hAnsi="Times New Roman" w:cs="Times New Roman"/>
          <w:sz w:val="28"/>
          <w:szCs w:val="28"/>
          <w:lang w:val="uk-UA"/>
        </w:rPr>
        <w:t xml:space="preserve">М. О. </w:t>
      </w:r>
      <w:r w:rsidRPr="0049042F">
        <w:rPr>
          <w:rFonts w:ascii="Times New Roman" w:hAnsi="Times New Roman" w:cs="Times New Roman"/>
          <w:sz w:val="28"/>
          <w:szCs w:val="28"/>
          <w:lang w:val="uk-UA"/>
        </w:rPr>
        <w:t>Ярошенко,</w:t>
      </w:r>
      <w:r w:rsidR="00E837B5" w:rsidRPr="0049042F">
        <w:rPr>
          <w:rFonts w:ascii="Times New Roman" w:hAnsi="Times New Roman" w:cs="Times New Roman"/>
          <w:sz w:val="28"/>
          <w:szCs w:val="28"/>
          <w:lang w:val="uk-UA"/>
        </w:rPr>
        <w:t xml:space="preserve"> </w:t>
      </w:r>
      <w:r w:rsidR="00533061" w:rsidRPr="0049042F">
        <w:rPr>
          <w:rFonts w:ascii="Times New Roman" w:hAnsi="Times New Roman" w:cs="Times New Roman"/>
          <w:sz w:val="28"/>
          <w:szCs w:val="28"/>
          <w:lang w:val="uk-UA"/>
        </w:rPr>
        <w:t xml:space="preserve">А. О. </w:t>
      </w:r>
      <w:r w:rsidR="00E837B5" w:rsidRPr="0049042F">
        <w:rPr>
          <w:rFonts w:ascii="Times New Roman" w:hAnsi="Times New Roman" w:cs="Times New Roman"/>
          <w:sz w:val="28"/>
          <w:szCs w:val="28"/>
          <w:lang w:val="uk-UA"/>
        </w:rPr>
        <w:t>Яфонкін</w:t>
      </w:r>
      <w:r w:rsidRPr="0049042F">
        <w:rPr>
          <w:rFonts w:ascii="Times New Roman" w:hAnsi="Times New Roman" w:cs="Times New Roman"/>
          <w:sz w:val="28"/>
          <w:szCs w:val="28"/>
          <w:lang w:val="uk-UA"/>
        </w:rPr>
        <w:t xml:space="preserve">, </w:t>
      </w:r>
      <w:r w:rsidR="00533061" w:rsidRPr="0049042F">
        <w:rPr>
          <w:rFonts w:ascii="Times New Roman" w:hAnsi="Times New Roman" w:cs="Times New Roman"/>
          <w:sz w:val="28"/>
          <w:szCs w:val="28"/>
          <w:lang w:val="uk-UA"/>
        </w:rPr>
        <w:t xml:space="preserve">В. Д. </w:t>
      </w:r>
      <w:r w:rsidRPr="0049042F">
        <w:rPr>
          <w:rFonts w:ascii="Times New Roman" w:hAnsi="Times New Roman" w:cs="Times New Roman"/>
          <w:sz w:val="28"/>
          <w:szCs w:val="28"/>
          <w:lang w:val="uk-UA"/>
        </w:rPr>
        <w:t>Андрианов</w:t>
      </w:r>
      <w:r w:rsidR="00E837B5" w:rsidRPr="0049042F">
        <w:rPr>
          <w:rFonts w:ascii="Times New Roman" w:hAnsi="Times New Roman" w:cs="Times New Roman"/>
          <w:sz w:val="28"/>
          <w:szCs w:val="28"/>
          <w:lang w:val="uk-UA"/>
        </w:rPr>
        <w:t xml:space="preserve">, </w:t>
      </w:r>
      <w:r w:rsidR="00533061" w:rsidRPr="0049042F">
        <w:rPr>
          <w:rFonts w:ascii="Times New Roman" w:hAnsi="Times New Roman" w:cs="Times New Roman"/>
          <w:sz w:val="28"/>
          <w:szCs w:val="28"/>
          <w:lang w:val="uk-UA"/>
        </w:rPr>
        <w:t xml:space="preserve">О. Ф. </w:t>
      </w:r>
      <w:r w:rsidR="00E837B5" w:rsidRPr="0049042F">
        <w:rPr>
          <w:rFonts w:ascii="Times New Roman" w:hAnsi="Times New Roman" w:cs="Times New Roman"/>
          <w:sz w:val="28"/>
          <w:szCs w:val="28"/>
          <w:lang w:val="uk-UA"/>
        </w:rPr>
        <w:t xml:space="preserve">Андрійко,  </w:t>
      </w:r>
      <w:r w:rsidR="00533061" w:rsidRPr="0049042F">
        <w:rPr>
          <w:rFonts w:ascii="Times New Roman" w:hAnsi="Times New Roman" w:cs="Times New Roman"/>
          <w:sz w:val="28"/>
          <w:szCs w:val="28"/>
          <w:lang w:val="uk-UA"/>
        </w:rPr>
        <w:t xml:space="preserve">В. В. </w:t>
      </w:r>
      <w:r w:rsidR="00E837B5" w:rsidRPr="0049042F">
        <w:rPr>
          <w:rFonts w:ascii="Times New Roman" w:hAnsi="Times New Roman" w:cs="Times New Roman"/>
          <w:sz w:val="28"/>
          <w:szCs w:val="28"/>
          <w:lang w:val="uk-UA"/>
        </w:rPr>
        <w:t xml:space="preserve">Баштанник, </w:t>
      </w:r>
      <w:r w:rsidR="00533061" w:rsidRPr="0049042F">
        <w:rPr>
          <w:rFonts w:ascii="Times New Roman" w:hAnsi="Times New Roman" w:cs="Times New Roman"/>
          <w:sz w:val="28"/>
          <w:szCs w:val="28"/>
          <w:lang w:val="uk-UA"/>
        </w:rPr>
        <w:t xml:space="preserve">О. А. </w:t>
      </w:r>
      <w:r w:rsidR="00E837B5" w:rsidRPr="0049042F">
        <w:rPr>
          <w:rFonts w:ascii="Times New Roman" w:hAnsi="Times New Roman" w:cs="Times New Roman"/>
          <w:sz w:val="28"/>
          <w:szCs w:val="28"/>
          <w:lang w:val="uk-UA"/>
        </w:rPr>
        <w:t xml:space="preserve">Кожевніков, </w:t>
      </w:r>
      <w:r w:rsidR="00533061" w:rsidRPr="0049042F">
        <w:rPr>
          <w:rFonts w:ascii="Times New Roman" w:hAnsi="Times New Roman" w:cs="Times New Roman"/>
          <w:sz w:val="28"/>
          <w:szCs w:val="28"/>
          <w:lang w:val="uk-UA"/>
        </w:rPr>
        <w:t xml:space="preserve">Д. М. </w:t>
      </w:r>
      <w:r w:rsidR="00E837B5" w:rsidRPr="0049042F">
        <w:rPr>
          <w:rFonts w:ascii="Times New Roman" w:hAnsi="Times New Roman" w:cs="Times New Roman"/>
          <w:sz w:val="28"/>
          <w:szCs w:val="28"/>
          <w:lang w:val="uk-UA"/>
        </w:rPr>
        <w:t>Лук’янець</w:t>
      </w:r>
      <w:r w:rsidR="00AA4ACB" w:rsidRPr="0049042F">
        <w:rPr>
          <w:rFonts w:ascii="Times New Roman" w:hAnsi="Times New Roman" w:cs="Times New Roman"/>
          <w:sz w:val="28"/>
          <w:szCs w:val="28"/>
          <w:lang w:val="uk-UA"/>
        </w:rPr>
        <w:t xml:space="preserve">, </w:t>
      </w:r>
      <w:r w:rsidR="00533061" w:rsidRPr="0049042F">
        <w:rPr>
          <w:rFonts w:ascii="Times New Roman" w:hAnsi="Times New Roman" w:cs="Times New Roman"/>
          <w:sz w:val="28"/>
          <w:szCs w:val="28"/>
          <w:lang w:val="uk-UA"/>
        </w:rPr>
        <w:t xml:space="preserve">Є. В. </w:t>
      </w:r>
      <w:r w:rsidR="00AA4ACB" w:rsidRPr="0049042F">
        <w:rPr>
          <w:rFonts w:ascii="Times New Roman" w:hAnsi="Times New Roman" w:cs="Times New Roman"/>
          <w:sz w:val="28"/>
          <w:szCs w:val="28"/>
          <w:lang w:val="uk-UA"/>
        </w:rPr>
        <w:t xml:space="preserve">Невмержицький, </w:t>
      </w:r>
      <w:r w:rsidR="00533061" w:rsidRPr="0049042F">
        <w:rPr>
          <w:rFonts w:ascii="Times New Roman" w:hAnsi="Times New Roman" w:cs="Times New Roman"/>
          <w:sz w:val="28"/>
          <w:szCs w:val="28"/>
          <w:lang w:val="uk-UA"/>
        </w:rPr>
        <w:t xml:space="preserve">О. О. </w:t>
      </w:r>
      <w:r w:rsidR="00AA4ACB" w:rsidRPr="0049042F">
        <w:rPr>
          <w:rFonts w:ascii="Times New Roman" w:hAnsi="Times New Roman" w:cs="Times New Roman"/>
          <w:sz w:val="28"/>
          <w:szCs w:val="28"/>
          <w:lang w:val="uk-UA"/>
        </w:rPr>
        <w:t xml:space="preserve">Онищук, </w:t>
      </w:r>
      <w:r w:rsidR="00533061" w:rsidRPr="0049042F">
        <w:rPr>
          <w:rFonts w:ascii="Times New Roman" w:hAnsi="Times New Roman" w:cs="Times New Roman"/>
          <w:sz w:val="28"/>
          <w:szCs w:val="28"/>
          <w:lang w:val="uk-UA"/>
        </w:rPr>
        <w:t xml:space="preserve">В. О. </w:t>
      </w:r>
      <w:r w:rsidR="00AA4ACB" w:rsidRPr="0049042F">
        <w:rPr>
          <w:rFonts w:ascii="Times New Roman" w:hAnsi="Times New Roman" w:cs="Times New Roman"/>
          <w:sz w:val="28"/>
          <w:szCs w:val="28"/>
          <w:lang w:val="uk-UA"/>
        </w:rPr>
        <w:t xml:space="preserve">Пелішенко, </w:t>
      </w:r>
      <w:r w:rsidR="00533061" w:rsidRPr="0049042F">
        <w:rPr>
          <w:rFonts w:ascii="Times New Roman" w:hAnsi="Times New Roman" w:cs="Times New Roman"/>
          <w:sz w:val="28"/>
          <w:szCs w:val="28"/>
          <w:lang w:val="uk-UA"/>
        </w:rPr>
        <w:t xml:space="preserve">А. І. </w:t>
      </w:r>
      <w:r w:rsidR="00AA4ACB" w:rsidRPr="0049042F">
        <w:rPr>
          <w:rFonts w:ascii="Times New Roman" w:hAnsi="Times New Roman" w:cs="Times New Roman"/>
          <w:sz w:val="28"/>
          <w:szCs w:val="28"/>
          <w:lang w:val="uk-UA"/>
        </w:rPr>
        <w:t>Суббот</w:t>
      </w:r>
      <w:r w:rsidRPr="0049042F">
        <w:rPr>
          <w:rFonts w:ascii="Times New Roman" w:hAnsi="Times New Roman" w:cs="Times New Roman"/>
          <w:sz w:val="28"/>
          <w:szCs w:val="28"/>
          <w:lang w:val="uk-UA"/>
        </w:rPr>
        <w:t>,</w:t>
      </w:r>
      <w:r w:rsidR="00AA4ACB" w:rsidRPr="0049042F">
        <w:rPr>
          <w:rFonts w:ascii="Times New Roman" w:hAnsi="Times New Roman" w:cs="Times New Roman"/>
          <w:sz w:val="28"/>
          <w:szCs w:val="28"/>
          <w:lang w:val="uk-UA"/>
        </w:rPr>
        <w:t xml:space="preserve"> </w:t>
      </w:r>
      <w:r w:rsidR="00533061" w:rsidRPr="0049042F">
        <w:rPr>
          <w:rFonts w:ascii="Times New Roman" w:hAnsi="Times New Roman" w:cs="Times New Roman"/>
          <w:sz w:val="28"/>
          <w:szCs w:val="28"/>
          <w:lang w:val="uk-UA"/>
        </w:rPr>
        <w:t xml:space="preserve">Л. М. </w:t>
      </w:r>
      <w:r w:rsidR="00AA4ACB" w:rsidRPr="0049042F">
        <w:rPr>
          <w:rFonts w:ascii="Times New Roman" w:hAnsi="Times New Roman" w:cs="Times New Roman"/>
          <w:sz w:val="28"/>
          <w:szCs w:val="28"/>
          <w:lang w:val="uk-UA"/>
        </w:rPr>
        <w:t>Усаченко</w:t>
      </w:r>
      <w:r w:rsidRPr="0049042F">
        <w:rPr>
          <w:rFonts w:ascii="Times New Roman" w:hAnsi="Times New Roman" w:cs="Times New Roman"/>
          <w:sz w:val="28"/>
          <w:szCs w:val="28"/>
          <w:lang w:val="uk-UA"/>
        </w:rPr>
        <w:t xml:space="preserve">, </w:t>
      </w:r>
      <w:r w:rsidR="00533061" w:rsidRPr="0049042F">
        <w:rPr>
          <w:rFonts w:ascii="Times New Roman" w:hAnsi="Times New Roman" w:cs="Times New Roman"/>
          <w:sz w:val="28"/>
          <w:szCs w:val="28"/>
          <w:lang w:val="uk-UA"/>
        </w:rPr>
        <w:t xml:space="preserve">М. О. </w:t>
      </w:r>
      <w:r w:rsidRPr="0049042F">
        <w:rPr>
          <w:rFonts w:ascii="Times New Roman" w:hAnsi="Times New Roman" w:cs="Times New Roman"/>
          <w:sz w:val="28"/>
          <w:szCs w:val="28"/>
          <w:lang w:val="uk-UA"/>
        </w:rPr>
        <w:t>Ярошенко</w:t>
      </w:r>
      <w:r w:rsidR="00AA4ACB" w:rsidRPr="0049042F">
        <w:rPr>
          <w:rFonts w:ascii="Times New Roman" w:hAnsi="Times New Roman" w:cs="Times New Roman"/>
          <w:sz w:val="28"/>
          <w:szCs w:val="28"/>
          <w:lang w:val="uk-UA"/>
        </w:rPr>
        <w:t xml:space="preserve">, </w:t>
      </w:r>
      <w:r w:rsidR="00533061" w:rsidRPr="0049042F">
        <w:rPr>
          <w:rFonts w:ascii="Times New Roman" w:hAnsi="Times New Roman" w:cs="Times New Roman"/>
          <w:sz w:val="28"/>
          <w:szCs w:val="28"/>
          <w:lang w:val="uk-UA"/>
        </w:rPr>
        <w:t>А. О. Яфонкін.</w:t>
      </w:r>
    </w:p>
    <w:p w:rsidR="003560B9" w:rsidRPr="00127440" w:rsidRDefault="00127440" w:rsidP="00127440">
      <w:pPr>
        <w:pStyle w:val="ab"/>
        <w:spacing w:line="360" w:lineRule="auto"/>
        <w:ind w:firstLine="709"/>
        <w:jc w:val="both"/>
        <w:rPr>
          <w:rFonts w:ascii="Times New Roman" w:hAnsi="Times New Roman" w:cs="Times New Roman"/>
          <w:b/>
          <w:sz w:val="28"/>
          <w:szCs w:val="28"/>
          <w:lang w:val="uk-UA"/>
        </w:rPr>
      </w:pPr>
      <w:r w:rsidRPr="00F54076">
        <w:rPr>
          <w:rFonts w:ascii="Times New Roman" w:hAnsi="Times New Roman" w:cs="Times New Roman"/>
          <w:b/>
          <w:bCs/>
          <w:sz w:val="28"/>
          <w:szCs w:val="28"/>
        </w:rPr>
        <w:t>Зв'язок роботи з науковими програмами, планами, темами.</w:t>
      </w:r>
      <w:r>
        <w:rPr>
          <w:rFonts w:ascii="Times New Roman" w:hAnsi="Times New Roman" w:cs="Times New Roman"/>
          <w:b/>
          <w:bCs/>
          <w:sz w:val="28"/>
          <w:szCs w:val="28"/>
        </w:rPr>
        <w:t xml:space="preserve"> </w:t>
      </w:r>
      <w:r w:rsidR="003560B9" w:rsidRPr="0049042F">
        <w:rPr>
          <w:rFonts w:ascii="Times New Roman" w:hAnsi="Times New Roman" w:cs="Times New Roman"/>
          <w:sz w:val="28"/>
          <w:szCs w:val="28"/>
          <w:lang w:val="uk-UA"/>
        </w:rPr>
        <w:t xml:space="preserve">Магістерську робота виконана у межах планової тематики та науково-дослідницької діяльності кафедри господарського та адміністративного права Національного технічного університету України «Київський політехнічний інститут імені Ігоря Сікорського» за темою «Правове забезпечення сталого розвитку» (державний реєстраційний номер </w:t>
      </w:r>
      <w:r w:rsidR="003560B9" w:rsidRPr="009A29A4">
        <w:rPr>
          <w:rFonts w:ascii="Times New Roman" w:hAnsi="Times New Roman" w:cs="Times New Roman"/>
          <w:sz w:val="28"/>
          <w:szCs w:val="28"/>
          <w:lang w:val="uk-UA"/>
        </w:rPr>
        <w:t>0118</w:t>
      </w:r>
      <w:r w:rsidR="003560B9" w:rsidRPr="0049042F">
        <w:rPr>
          <w:rFonts w:ascii="Times New Roman" w:hAnsi="Times New Roman" w:cs="Times New Roman"/>
          <w:sz w:val="28"/>
          <w:szCs w:val="28"/>
          <w:lang w:val="en-US"/>
        </w:rPr>
        <w:t>U</w:t>
      </w:r>
      <w:r w:rsidR="003560B9" w:rsidRPr="009A29A4">
        <w:rPr>
          <w:rFonts w:ascii="Times New Roman" w:hAnsi="Times New Roman" w:cs="Times New Roman"/>
          <w:sz w:val="28"/>
          <w:szCs w:val="28"/>
          <w:lang w:val="uk-UA"/>
        </w:rPr>
        <w:t>100325).</w:t>
      </w:r>
    </w:p>
    <w:p w:rsidR="00DA5EAE" w:rsidRPr="0049042F" w:rsidRDefault="00DA5EAE" w:rsidP="00882728">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b/>
          <w:sz w:val="28"/>
          <w:szCs w:val="28"/>
          <w:lang w:val="uk-UA"/>
        </w:rPr>
        <w:t xml:space="preserve">Мета даного наукового дослідження </w:t>
      </w:r>
      <w:r w:rsidRPr="0049042F">
        <w:rPr>
          <w:rFonts w:ascii="Times New Roman" w:hAnsi="Times New Roman" w:cs="Times New Roman"/>
          <w:sz w:val="28"/>
          <w:szCs w:val="28"/>
          <w:lang w:val="uk-UA"/>
        </w:rPr>
        <w:t>полягає в з’ясуванні перспективи  удосконалення правового регулювання протидії явищу корупції, визначенні механізму корупційних відносин, а також встановити можливість усунення корупційних перепон для розвитку підприємництва правовими засобами.</w:t>
      </w:r>
    </w:p>
    <w:p w:rsidR="00DA5EAE" w:rsidRPr="0049042F" w:rsidRDefault="00DA5EAE" w:rsidP="00882728">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b/>
          <w:sz w:val="28"/>
          <w:szCs w:val="28"/>
          <w:lang w:val="uk-UA"/>
        </w:rPr>
        <w:t>Завданням дипломної роботи</w:t>
      </w:r>
      <w:r w:rsidRPr="0049042F">
        <w:rPr>
          <w:rFonts w:ascii="Times New Roman" w:hAnsi="Times New Roman" w:cs="Times New Roman"/>
          <w:sz w:val="28"/>
          <w:szCs w:val="28"/>
          <w:lang w:val="uk-UA"/>
        </w:rPr>
        <w:t xml:space="preserve"> є з’ясування природи корупції </w:t>
      </w:r>
      <w:r w:rsidR="00533061" w:rsidRPr="0049042F">
        <w:rPr>
          <w:rFonts w:ascii="Times New Roman" w:hAnsi="Times New Roman" w:cs="Times New Roman"/>
          <w:sz w:val="28"/>
          <w:szCs w:val="28"/>
          <w:lang w:val="uk-UA"/>
        </w:rPr>
        <w:t xml:space="preserve"> як негативного соціального явища</w:t>
      </w:r>
      <w:r w:rsidRPr="0049042F">
        <w:rPr>
          <w:rFonts w:ascii="Times New Roman" w:hAnsi="Times New Roman" w:cs="Times New Roman"/>
          <w:sz w:val="28"/>
          <w:szCs w:val="28"/>
          <w:lang w:val="uk-UA"/>
        </w:rPr>
        <w:t>,  визначення механізму корупційних відносин, встановити перелік нормативно-правових актів,</w:t>
      </w:r>
      <w:r w:rsidR="001F4CF1"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 xml:space="preserve">що визначають засоби протидії корупції в Україні, розробити та проаналізувати наявні способи усунення корупційних ризиків для розвитку підприємництва в Україні, дослідження правового статусу Національного антикорупційного бюро України в системі боротьби з корупційними явищами, розвиток </w:t>
      </w:r>
      <w:r w:rsidR="000A71F6" w:rsidRPr="0049042F">
        <w:rPr>
          <w:rFonts w:ascii="Times New Roman" w:hAnsi="Times New Roman" w:cs="Times New Roman"/>
          <w:sz w:val="28"/>
          <w:szCs w:val="28"/>
          <w:lang w:val="uk-UA"/>
        </w:rPr>
        <w:t xml:space="preserve">технології </w:t>
      </w:r>
      <w:r w:rsidRPr="0049042F">
        <w:rPr>
          <w:rFonts w:ascii="Times New Roman" w:hAnsi="Times New Roman" w:cs="Times New Roman"/>
          <w:sz w:val="28"/>
          <w:szCs w:val="28"/>
          <w:lang w:val="uk-UA"/>
        </w:rPr>
        <w:t xml:space="preserve">блокчейну як спосіб протидії корупції в Україні </w:t>
      </w:r>
      <w:r w:rsidR="00533061" w:rsidRPr="0049042F">
        <w:rPr>
          <w:rFonts w:ascii="Times New Roman" w:hAnsi="Times New Roman" w:cs="Times New Roman"/>
          <w:sz w:val="28"/>
          <w:szCs w:val="28"/>
          <w:lang w:val="uk-UA"/>
        </w:rPr>
        <w:t>т</w:t>
      </w:r>
      <w:r w:rsidRPr="0049042F">
        <w:rPr>
          <w:rFonts w:ascii="Times New Roman" w:hAnsi="Times New Roman" w:cs="Times New Roman"/>
          <w:sz w:val="28"/>
          <w:szCs w:val="28"/>
          <w:lang w:val="uk-UA"/>
        </w:rPr>
        <w:t>а зарубіжних країнах.</w:t>
      </w:r>
    </w:p>
    <w:p w:rsidR="00DA5EAE" w:rsidRPr="0049042F" w:rsidRDefault="00DA5EAE" w:rsidP="00882728">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b/>
          <w:sz w:val="28"/>
          <w:szCs w:val="28"/>
          <w:lang w:val="uk-UA"/>
        </w:rPr>
        <w:t>Об’єкт</w:t>
      </w:r>
      <w:r w:rsidR="000347B4" w:rsidRPr="0049042F">
        <w:rPr>
          <w:rFonts w:ascii="Times New Roman" w:hAnsi="Times New Roman" w:cs="Times New Roman"/>
          <w:b/>
          <w:sz w:val="28"/>
          <w:szCs w:val="28"/>
          <w:lang w:val="uk-UA"/>
        </w:rPr>
        <w:t xml:space="preserve"> </w:t>
      </w:r>
      <w:r w:rsidRPr="0049042F">
        <w:rPr>
          <w:rFonts w:ascii="Times New Roman" w:hAnsi="Times New Roman" w:cs="Times New Roman"/>
          <w:b/>
          <w:sz w:val="28"/>
          <w:szCs w:val="28"/>
          <w:lang w:val="uk-UA"/>
        </w:rPr>
        <w:t>дослідження</w:t>
      </w:r>
      <w:r w:rsidRPr="0049042F">
        <w:rPr>
          <w:rFonts w:ascii="Times New Roman" w:hAnsi="Times New Roman" w:cs="Times New Roman"/>
          <w:sz w:val="28"/>
          <w:szCs w:val="28"/>
          <w:lang w:val="uk-UA"/>
        </w:rPr>
        <w:t xml:space="preserve"> </w:t>
      </w:r>
      <w:r w:rsidR="000347B4" w:rsidRPr="0049042F">
        <w:rPr>
          <w:rFonts w:ascii="Times New Roman" w:hAnsi="Times New Roman" w:cs="Times New Roman"/>
          <w:sz w:val="28"/>
          <w:szCs w:val="28"/>
          <w:lang w:val="uk-UA"/>
        </w:rPr>
        <w:t>- це</w:t>
      </w:r>
      <w:r w:rsidRPr="0049042F">
        <w:rPr>
          <w:rFonts w:ascii="Times New Roman" w:hAnsi="Times New Roman" w:cs="Times New Roman"/>
          <w:sz w:val="28"/>
          <w:szCs w:val="28"/>
          <w:lang w:val="uk-UA"/>
        </w:rPr>
        <w:t xml:space="preserve"> суспільні правовідносини, що спрямовані на боротьбу з </w:t>
      </w:r>
      <w:r w:rsidR="000A71F6" w:rsidRPr="0049042F">
        <w:rPr>
          <w:rFonts w:ascii="Times New Roman" w:hAnsi="Times New Roman" w:cs="Times New Roman"/>
          <w:sz w:val="28"/>
          <w:szCs w:val="28"/>
          <w:lang w:val="uk-UA"/>
        </w:rPr>
        <w:t>корупцією</w:t>
      </w:r>
      <w:r w:rsidRPr="0049042F">
        <w:rPr>
          <w:rFonts w:ascii="Times New Roman" w:hAnsi="Times New Roman" w:cs="Times New Roman"/>
          <w:sz w:val="28"/>
          <w:szCs w:val="28"/>
          <w:lang w:val="uk-UA"/>
        </w:rPr>
        <w:t xml:space="preserve">, а також механізм </w:t>
      </w:r>
      <w:r w:rsidR="000A71F6" w:rsidRPr="0049042F">
        <w:rPr>
          <w:rFonts w:ascii="Times New Roman" w:hAnsi="Times New Roman" w:cs="Times New Roman"/>
          <w:sz w:val="28"/>
          <w:szCs w:val="28"/>
          <w:lang w:val="uk-UA"/>
        </w:rPr>
        <w:t>протидії корупційним</w:t>
      </w:r>
      <w:r w:rsidRPr="0049042F">
        <w:rPr>
          <w:rFonts w:ascii="Times New Roman" w:hAnsi="Times New Roman" w:cs="Times New Roman"/>
          <w:sz w:val="28"/>
          <w:szCs w:val="28"/>
          <w:lang w:val="uk-UA"/>
        </w:rPr>
        <w:t xml:space="preserve"> </w:t>
      </w:r>
      <w:r w:rsidR="000A71F6" w:rsidRPr="0049042F">
        <w:rPr>
          <w:rFonts w:ascii="Times New Roman" w:hAnsi="Times New Roman" w:cs="Times New Roman"/>
          <w:sz w:val="28"/>
          <w:szCs w:val="28"/>
          <w:lang w:val="uk-UA"/>
        </w:rPr>
        <w:t>явищам</w:t>
      </w:r>
      <w:r w:rsidRPr="0049042F">
        <w:rPr>
          <w:rFonts w:ascii="Times New Roman" w:hAnsi="Times New Roman" w:cs="Times New Roman"/>
          <w:sz w:val="28"/>
          <w:szCs w:val="28"/>
          <w:lang w:val="uk-UA"/>
        </w:rPr>
        <w:t xml:space="preserve"> для розвитку </w:t>
      </w:r>
      <w:r w:rsidR="000A71F6" w:rsidRPr="0049042F">
        <w:rPr>
          <w:rFonts w:ascii="Times New Roman" w:hAnsi="Times New Roman" w:cs="Times New Roman"/>
          <w:sz w:val="28"/>
          <w:szCs w:val="28"/>
          <w:lang w:val="uk-UA"/>
        </w:rPr>
        <w:t>підприємництва</w:t>
      </w:r>
      <w:r w:rsidRPr="0049042F">
        <w:rPr>
          <w:rFonts w:ascii="Times New Roman" w:hAnsi="Times New Roman" w:cs="Times New Roman"/>
          <w:sz w:val="28"/>
          <w:szCs w:val="28"/>
          <w:lang w:val="uk-UA"/>
        </w:rPr>
        <w:t xml:space="preserve"> правовими засобами. </w:t>
      </w:r>
    </w:p>
    <w:p w:rsidR="00DA5EAE" w:rsidRPr="0049042F" w:rsidRDefault="00DA5EAE" w:rsidP="00882728">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b/>
          <w:sz w:val="28"/>
          <w:szCs w:val="28"/>
          <w:lang w:val="uk-UA"/>
        </w:rPr>
        <w:t>Предметом дослідження</w:t>
      </w:r>
      <w:r w:rsidRPr="0049042F">
        <w:rPr>
          <w:rFonts w:ascii="Times New Roman" w:hAnsi="Times New Roman" w:cs="Times New Roman"/>
          <w:sz w:val="28"/>
          <w:szCs w:val="28"/>
          <w:lang w:val="uk-UA"/>
        </w:rPr>
        <w:t xml:space="preserve"> є</w:t>
      </w:r>
      <w:r w:rsidR="000A71F6" w:rsidRPr="0049042F">
        <w:rPr>
          <w:rFonts w:ascii="Times New Roman" w:hAnsi="Times New Roman" w:cs="Times New Roman"/>
          <w:sz w:val="28"/>
          <w:szCs w:val="28"/>
          <w:lang w:val="uk-UA"/>
        </w:rPr>
        <w:t xml:space="preserve"> можливість</w:t>
      </w:r>
      <w:r w:rsidRPr="0049042F">
        <w:rPr>
          <w:rFonts w:ascii="Times New Roman" w:hAnsi="Times New Roman" w:cs="Times New Roman"/>
          <w:sz w:val="28"/>
          <w:szCs w:val="28"/>
          <w:lang w:val="uk-UA"/>
        </w:rPr>
        <w:t xml:space="preserve"> розвит</w:t>
      </w:r>
      <w:r w:rsidR="000A71F6" w:rsidRPr="0049042F">
        <w:rPr>
          <w:rFonts w:ascii="Times New Roman" w:hAnsi="Times New Roman" w:cs="Times New Roman"/>
          <w:sz w:val="28"/>
          <w:szCs w:val="28"/>
          <w:lang w:val="uk-UA"/>
        </w:rPr>
        <w:t>ок</w:t>
      </w:r>
      <w:r w:rsidRPr="0049042F">
        <w:rPr>
          <w:rFonts w:ascii="Times New Roman" w:hAnsi="Times New Roman" w:cs="Times New Roman"/>
          <w:sz w:val="28"/>
          <w:szCs w:val="28"/>
          <w:lang w:val="uk-UA"/>
        </w:rPr>
        <w:t xml:space="preserve"> </w:t>
      </w:r>
      <w:r w:rsidR="000A71F6" w:rsidRPr="0049042F">
        <w:rPr>
          <w:rFonts w:ascii="Times New Roman" w:hAnsi="Times New Roman" w:cs="Times New Roman"/>
          <w:sz w:val="28"/>
          <w:szCs w:val="28"/>
          <w:lang w:val="uk-UA"/>
        </w:rPr>
        <w:t xml:space="preserve">механізму протидії </w:t>
      </w:r>
      <w:r w:rsidRPr="0049042F">
        <w:rPr>
          <w:rFonts w:ascii="Times New Roman" w:hAnsi="Times New Roman" w:cs="Times New Roman"/>
          <w:sz w:val="28"/>
          <w:szCs w:val="28"/>
          <w:lang w:val="uk-UA"/>
        </w:rPr>
        <w:t xml:space="preserve">корупційним явищам, особливо для розвитку будь-якої форми підприємництва на території України. </w:t>
      </w:r>
    </w:p>
    <w:p w:rsidR="00DA5EAE" w:rsidRPr="0049042F" w:rsidRDefault="00F511FC" w:rsidP="00882728">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b/>
          <w:sz w:val="28"/>
          <w:szCs w:val="28"/>
          <w:lang w:val="uk-UA"/>
        </w:rPr>
        <w:lastRenderedPageBreak/>
        <w:t>Методи дослідження.</w:t>
      </w:r>
      <w:r w:rsidRPr="0049042F">
        <w:rPr>
          <w:rFonts w:ascii="Times New Roman" w:hAnsi="Times New Roman" w:cs="Times New Roman"/>
          <w:sz w:val="28"/>
          <w:szCs w:val="28"/>
          <w:lang w:val="uk-UA"/>
        </w:rPr>
        <w:t xml:space="preserve"> </w:t>
      </w:r>
      <w:r w:rsidR="00DA5EAE" w:rsidRPr="0049042F">
        <w:rPr>
          <w:rFonts w:ascii="Times New Roman" w:hAnsi="Times New Roman" w:cs="Times New Roman"/>
          <w:sz w:val="28"/>
          <w:szCs w:val="28"/>
          <w:lang w:val="uk-UA"/>
        </w:rPr>
        <w:t xml:space="preserve">У даній дипломній роботі було використано </w:t>
      </w:r>
      <w:r w:rsidRPr="0049042F">
        <w:rPr>
          <w:rFonts w:ascii="Times New Roman" w:hAnsi="Times New Roman" w:cs="Times New Roman"/>
          <w:sz w:val="28"/>
          <w:szCs w:val="28"/>
          <w:lang w:val="uk-UA"/>
        </w:rPr>
        <w:t>наступні</w:t>
      </w:r>
      <w:r w:rsidR="00DA5EAE" w:rsidRPr="0049042F">
        <w:rPr>
          <w:rFonts w:ascii="Times New Roman" w:hAnsi="Times New Roman" w:cs="Times New Roman"/>
          <w:sz w:val="28"/>
          <w:szCs w:val="28"/>
          <w:lang w:val="uk-UA"/>
        </w:rPr>
        <w:t xml:space="preserve"> методи дослідження: аналіз, прогнозування, ідеал</w:t>
      </w:r>
      <w:r w:rsidR="00796928" w:rsidRPr="0049042F">
        <w:rPr>
          <w:rFonts w:ascii="Times New Roman" w:hAnsi="Times New Roman" w:cs="Times New Roman"/>
          <w:sz w:val="28"/>
          <w:szCs w:val="28"/>
          <w:lang w:val="uk-UA"/>
        </w:rPr>
        <w:t>ізація</w:t>
      </w:r>
      <w:r w:rsidR="00DA5EAE" w:rsidRPr="0049042F">
        <w:rPr>
          <w:rFonts w:ascii="Times New Roman" w:hAnsi="Times New Roman" w:cs="Times New Roman"/>
          <w:sz w:val="28"/>
          <w:szCs w:val="28"/>
          <w:lang w:val="uk-UA"/>
        </w:rPr>
        <w:t>.</w:t>
      </w:r>
    </w:p>
    <w:p w:rsidR="00DA5EAE" w:rsidRPr="0049042F" w:rsidRDefault="00DA5EAE" w:rsidP="00882728">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rPr>
        <w:t xml:space="preserve">Метод аналізу був використаний у всіх розділах, але особливо у </w:t>
      </w:r>
      <w:proofErr w:type="gramStart"/>
      <w:r w:rsidRPr="0049042F">
        <w:rPr>
          <w:rFonts w:ascii="Times New Roman" w:hAnsi="Times New Roman" w:cs="Times New Roman"/>
          <w:sz w:val="28"/>
          <w:szCs w:val="28"/>
        </w:rPr>
        <w:t>другому</w:t>
      </w:r>
      <w:proofErr w:type="gramEnd"/>
      <w:r w:rsidRPr="0049042F">
        <w:rPr>
          <w:rFonts w:ascii="Times New Roman" w:hAnsi="Times New Roman" w:cs="Times New Roman"/>
          <w:sz w:val="28"/>
          <w:szCs w:val="28"/>
        </w:rPr>
        <w:t>, у пунктах 2.1. та 2.2. при аналізі нормативно-правових актів, які регулюють протидію корупції правовими засобами. Також, даний метод був застосований у розділі 1 при визначенні моделей механізму корупційних відносин.</w:t>
      </w:r>
    </w:p>
    <w:p w:rsidR="00DA5EAE" w:rsidRPr="0049042F" w:rsidRDefault="00596AC3" w:rsidP="00882728">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rPr>
        <w:t xml:space="preserve">Метод ідеалізації </w:t>
      </w:r>
      <w:r w:rsidR="00DA5EAE" w:rsidRPr="0049042F">
        <w:rPr>
          <w:rFonts w:ascii="Times New Roman" w:hAnsi="Times New Roman" w:cs="Times New Roman"/>
          <w:sz w:val="28"/>
          <w:szCs w:val="28"/>
        </w:rPr>
        <w:t xml:space="preserve">був використаний у розділі 3 (п. 3.4.) при </w:t>
      </w:r>
      <w:proofErr w:type="gramStart"/>
      <w:r w:rsidR="00DA5EAE" w:rsidRPr="0049042F">
        <w:rPr>
          <w:rFonts w:ascii="Times New Roman" w:hAnsi="Times New Roman" w:cs="Times New Roman"/>
          <w:sz w:val="28"/>
          <w:szCs w:val="28"/>
        </w:rPr>
        <w:t>досл</w:t>
      </w:r>
      <w:proofErr w:type="gramEnd"/>
      <w:r w:rsidR="00DA5EAE" w:rsidRPr="0049042F">
        <w:rPr>
          <w:rFonts w:ascii="Times New Roman" w:hAnsi="Times New Roman" w:cs="Times New Roman"/>
          <w:sz w:val="28"/>
          <w:szCs w:val="28"/>
        </w:rPr>
        <w:t>ідженні технології блокчейн у зарубіжних країнах та можливості запозичення закордонної моделі в національну.</w:t>
      </w:r>
    </w:p>
    <w:p w:rsidR="00DA5EAE" w:rsidRPr="0049042F" w:rsidRDefault="00DA5EAE" w:rsidP="00882728">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rPr>
        <w:t xml:space="preserve">Метод прогнозування використаний у розділі 3 (п. 3.1.) при визначенні </w:t>
      </w:r>
      <w:proofErr w:type="gramStart"/>
      <w:r w:rsidRPr="0049042F">
        <w:rPr>
          <w:rFonts w:ascii="Times New Roman" w:hAnsi="Times New Roman" w:cs="Times New Roman"/>
          <w:sz w:val="28"/>
          <w:szCs w:val="28"/>
        </w:rPr>
        <w:t>адм</w:t>
      </w:r>
      <w:proofErr w:type="gramEnd"/>
      <w:r w:rsidRPr="0049042F">
        <w:rPr>
          <w:rFonts w:ascii="Times New Roman" w:hAnsi="Times New Roman" w:cs="Times New Roman"/>
          <w:sz w:val="28"/>
          <w:szCs w:val="28"/>
        </w:rPr>
        <w:t xml:space="preserve">іністративно-правових засобів протидії корупції. </w:t>
      </w:r>
    </w:p>
    <w:p w:rsidR="00DA5EAE" w:rsidRPr="0049042F" w:rsidRDefault="00DA5EAE" w:rsidP="00882728">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b/>
          <w:sz w:val="28"/>
          <w:szCs w:val="28"/>
        </w:rPr>
        <w:t>Наукова новизна одержаних результатів</w:t>
      </w:r>
      <w:r w:rsidRPr="0049042F">
        <w:rPr>
          <w:rFonts w:ascii="Times New Roman" w:hAnsi="Times New Roman" w:cs="Times New Roman"/>
          <w:sz w:val="28"/>
          <w:szCs w:val="28"/>
        </w:rPr>
        <w:t xml:space="preserve"> полягає у тому, що указано на основні проблеми </w:t>
      </w:r>
      <w:proofErr w:type="gramStart"/>
      <w:r w:rsidRPr="0049042F">
        <w:rPr>
          <w:rFonts w:ascii="Times New Roman" w:hAnsi="Times New Roman" w:cs="Times New Roman"/>
          <w:sz w:val="28"/>
          <w:szCs w:val="28"/>
        </w:rPr>
        <w:t>правового</w:t>
      </w:r>
      <w:proofErr w:type="gramEnd"/>
      <w:r w:rsidRPr="0049042F">
        <w:rPr>
          <w:rFonts w:ascii="Times New Roman" w:hAnsi="Times New Roman" w:cs="Times New Roman"/>
          <w:sz w:val="28"/>
          <w:szCs w:val="28"/>
        </w:rPr>
        <w:t xml:space="preserve"> регулювання у цій сфері, розроблено деякі шляхи удосконалення правового регулювання механізму протидії активному розвитку корупційних відносин. </w:t>
      </w:r>
    </w:p>
    <w:p w:rsidR="00DA5EAE" w:rsidRPr="0049042F" w:rsidRDefault="00DA5EAE" w:rsidP="00882728">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b/>
          <w:sz w:val="28"/>
          <w:szCs w:val="28"/>
        </w:rPr>
        <w:t>Практичне значення</w:t>
      </w:r>
      <w:r w:rsidR="001F4CF1" w:rsidRPr="0049042F">
        <w:rPr>
          <w:rFonts w:ascii="Times New Roman" w:hAnsi="Times New Roman" w:cs="Times New Roman"/>
          <w:b/>
          <w:sz w:val="28"/>
          <w:szCs w:val="28"/>
        </w:rPr>
        <w:t xml:space="preserve"> одержаних результатів</w:t>
      </w:r>
      <w:r w:rsidR="001F4CF1" w:rsidRPr="0049042F">
        <w:rPr>
          <w:rFonts w:ascii="Times New Roman" w:hAnsi="Times New Roman" w:cs="Times New Roman"/>
          <w:sz w:val="28"/>
          <w:szCs w:val="28"/>
        </w:rPr>
        <w:t xml:space="preserve"> полягає </w:t>
      </w:r>
      <w:r w:rsidRPr="0049042F">
        <w:rPr>
          <w:rFonts w:ascii="Times New Roman" w:hAnsi="Times New Roman" w:cs="Times New Roman"/>
          <w:sz w:val="28"/>
          <w:szCs w:val="28"/>
        </w:rPr>
        <w:t xml:space="preserve">в можливості розробки </w:t>
      </w:r>
      <w:proofErr w:type="gramStart"/>
      <w:r w:rsidRPr="0049042F">
        <w:rPr>
          <w:rFonts w:ascii="Times New Roman" w:hAnsi="Times New Roman" w:cs="Times New Roman"/>
          <w:sz w:val="28"/>
          <w:szCs w:val="28"/>
        </w:rPr>
        <w:t>на</w:t>
      </w:r>
      <w:proofErr w:type="gramEnd"/>
      <w:r w:rsidRPr="0049042F">
        <w:rPr>
          <w:rFonts w:ascii="Times New Roman" w:hAnsi="Times New Roman" w:cs="Times New Roman"/>
          <w:sz w:val="28"/>
          <w:szCs w:val="28"/>
        </w:rPr>
        <w:t xml:space="preserve"> основі дипломної роботи конкретних пропозицій до законодавства щодо удосконалення механізму протидії розвитку корумпованих відносин.</w:t>
      </w:r>
    </w:p>
    <w:p w:rsidR="00F511FC" w:rsidRPr="0049042F" w:rsidRDefault="00F511FC" w:rsidP="00882728">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b/>
          <w:sz w:val="28"/>
          <w:szCs w:val="28"/>
          <w:lang w:val="uk-UA"/>
        </w:rPr>
        <w:t>Апробація результатів магістерської роботи (публікації).</w:t>
      </w:r>
      <w:r w:rsidRPr="0049042F">
        <w:rPr>
          <w:rFonts w:ascii="Times New Roman" w:hAnsi="Times New Roman" w:cs="Times New Roman"/>
          <w:sz w:val="28"/>
          <w:szCs w:val="28"/>
          <w:lang w:val="uk-UA"/>
        </w:rPr>
        <w:t xml:space="preserve"> Результати дослідження данної роботи були оприлюднені на Міжнародній науково-практичній конференції «Економіка, фінанси, облік, менеджмент і право в Україні та світі» 1 грудня 2018 року в місті Полтава, Україна.</w:t>
      </w:r>
    </w:p>
    <w:p w:rsidR="002A4DDE" w:rsidRPr="0049042F" w:rsidRDefault="00DA5EAE" w:rsidP="00882728">
      <w:pPr>
        <w:spacing w:after="0" w:line="360" w:lineRule="auto"/>
        <w:ind w:firstLine="709"/>
        <w:jc w:val="both"/>
        <w:rPr>
          <w:rFonts w:ascii="Times New Roman" w:hAnsi="Times New Roman" w:cs="Times New Roman"/>
          <w:sz w:val="28"/>
          <w:szCs w:val="28"/>
          <w:lang w:val="uk-UA"/>
        </w:rPr>
      </w:pPr>
      <w:r w:rsidRPr="00A45D47">
        <w:rPr>
          <w:rFonts w:ascii="Times New Roman" w:hAnsi="Times New Roman" w:cs="Times New Roman"/>
          <w:b/>
          <w:sz w:val="28"/>
          <w:szCs w:val="28"/>
          <w:lang w:val="uk-UA"/>
        </w:rPr>
        <w:t xml:space="preserve">Загальний обсяг </w:t>
      </w:r>
      <w:r w:rsidRPr="00A45D47">
        <w:rPr>
          <w:rFonts w:ascii="Times New Roman" w:hAnsi="Times New Roman" w:cs="Times New Roman"/>
          <w:sz w:val="28"/>
          <w:szCs w:val="28"/>
          <w:lang w:val="uk-UA"/>
        </w:rPr>
        <w:t xml:space="preserve">даної роботи становить </w:t>
      </w:r>
      <w:r w:rsidR="00A45D47" w:rsidRPr="00A45D47">
        <w:rPr>
          <w:rFonts w:ascii="Times New Roman" w:hAnsi="Times New Roman" w:cs="Times New Roman"/>
          <w:sz w:val="28"/>
          <w:szCs w:val="28"/>
          <w:lang w:val="uk-UA"/>
        </w:rPr>
        <w:t>88</w:t>
      </w:r>
      <w:r w:rsidR="00A96364" w:rsidRPr="00A45D47">
        <w:rPr>
          <w:rFonts w:ascii="Times New Roman" w:hAnsi="Times New Roman" w:cs="Times New Roman"/>
          <w:sz w:val="28"/>
          <w:szCs w:val="28"/>
          <w:lang w:val="uk-UA"/>
        </w:rPr>
        <w:t xml:space="preserve"> </w:t>
      </w:r>
      <w:r w:rsidR="00A45D47" w:rsidRPr="00A45D47">
        <w:rPr>
          <w:rFonts w:ascii="Times New Roman" w:hAnsi="Times New Roman" w:cs="Times New Roman"/>
          <w:sz w:val="28"/>
          <w:szCs w:val="28"/>
          <w:lang w:val="uk-UA"/>
        </w:rPr>
        <w:t>сторінок</w:t>
      </w:r>
      <w:r w:rsidRPr="00A45D47">
        <w:rPr>
          <w:rFonts w:ascii="Times New Roman" w:hAnsi="Times New Roman" w:cs="Times New Roman"/>
          <w:sz w:val="28"/>
          <w:szCs w:val="28"/>
          <w:lang w:val="uk-UA"/>
        </w:rPr>
        <w:t>. Дипломна робота складається зі вступу та трьох розділів,  восьми  підрозділів,  висновку та списку використаних дж</w:t>
      </w:r>
      <w:r w:rsidR="00B512B9" w:rsidRPr="00A45D47">
        <w:rPr>
          <w:rFonts w:ascii="Times New Roman" w:hAnsi="Times New Roman" w:cs="Times New Roman"/>
          <w:sz w:val="28"/>
          <w:szCs w:val="28"/>
          <w:lang w:val="uk-UA"/>
        </w:rPr>
        <w:t>ерел,  що складає 5</w:t>
      </w:r>
      <w:r w:rsidR="00EC7F1C" w:rsidRPr="00A45D47">
        <w:rPr>
          <w:rFonts w:ascii="Times New Roman" w:hAnsi="Times New Roman" w:cs="Times New Roman"/>
          <w:sz w:val="28"/>
          <w:szCs w:val="28"/>
          <w:lang w:val="uk-UA"/>
        </w:rPr>
        <w:t>3</w:t>
      </w:r>
      <w:r w:rsidR="00C14C82" w:rsidRPr="00A45D47">
        <w:rPr>
          <w:rFonts w:ascii="Times New Roman" w:hAnsi="Times New Roman" w:cs="Times New Roman"/>
          <w:sz w:val="28"/>
          <w:szCs w:val="28"/>
          <w:lang w:val="uk-UA"/>
        </w:rPr>
        <w:t xml:space="preserve"> найменування і розміщений на </w:t>
      </w:r>
      <w:r w:rsidR="00EC7F1C" w:rsidRPr="00A45D47">
        <w:rPr>
          <w:rFonts w:ascii="Times New Roman" w:hAnsi="Times New Roman" w:cs="Times New Roman"/>
          <w:sz w:val="28"/>
          <w:szCs w:val="28"/>
          <w:lang w:val="uk-UA"/>
        </w:rPr>
        <w:t>6</w:t>
      </w:r>
      <w:r w:rsidRPr="00A45D47">
        <w:rPr>
          <w:rFonts w:ascii="Times New Roman" w:hAnsi="Times New Roman" w:cs="Times New Roman"/>
          <w:sz w:val="28"/>
          <w:szCs w:val="28"/>
          <w:lang w:val="uk-UA"/>
        </w:rPr>
        <w:t xml:space="preserve"> сторінках.</w:t>
      </w:r>
    </w:p>
    <w:p w:rsidR="00145F7F" w:rsidRDefault="00145F7F" w:rsidP="001D0B52">
      <w:pPr>
        <w:spacing w:after="0" w:line="360" w:lineRule="auto"/>
        <w:jc w:val="both"/>
        <w:rPr>
          <w:rFonts w:ascii="Times New Roman" w:hAnsi="Times New Roman" w:cs="Times New Roman"/>
          <w:sz w:val="28"/>
          <w:szCs w:val="28"/>
          <w:lang w:val="uk-UA"/>
        </w:rPr>
      </w:pPr>
    </w:p>
    <w:p w:rsidR="004F46A0" w:rsidRDefault="004F46A0" w:rsidP="001D0B52">
      <w:pPr>
        <w:spacing w:after="0" w:line="360" w:lineRule="auto"/>
        <w:jc w:val="both"/>
        <w:rPr>
          <w:rFonts w:ascii="Times New Roman" w:hAnsi="Times New Roman" w:cs="Times New Roman"/>
          <w:sz w:val="28"/>
          <w:szCs w:val="28"/>
          <w:lang w:val="uk-UA"/>
        </w:rPr>
      </w:pPr>
    </w:p>
    <w:p w:rsidR="004F46A0" w:rsidRPr="0049042F" w:rsidRDefault="004F46A0" w:rsidP="001D0B52">
      <w:pPr>
        <w:spacing w:after="0" w:line="360" w:lineRule="auto"/>
        <w:jc w:val="both"/>
        <w:rPr>
          <w:rFonts w:ascii="Times New Roman" w:hAnsi="Times New Roman" w:cs="Times New Roman"/>
          <w:sz w:val="28"/>
          <w:szCs w:val="28"/>
          <w:lang w:val="uk-UA"/>
        </w:rPr>
      </w:pPr>
    </w:p>
    <w:p w:rsidR="00882728" w:rsidRPr="0049042F" w:rsidRDefault="00717A1F" w:rsidP="00882728">
      <w:pPr>
        <w:pStyle w:val="1"/>
        <w:spacing w:before="0" w:line="360" w:lineRule="auto"/>
        <w:jc w:val="center"/>
        <w:rPr>
          <w:rFonts w:ascii="Times New Roman" w:hAnsi="Times New Roman" w:cs="Times New Roman"/>
          <w:color w:val="auto"/>
          <w:lang w:val="uk-UA"/>
        </w:rPr>
      </w:pPr>
      <w:bookmarkStart w:id="1" w:name="_Toc531593482"/>
      <w:r w:rsidRPr="0049042F">
        <w:rPr>
          <w:rFonts w:ascii="Times New Roman" w:hAnsi="Times New Roman" w:cs="Times New Roman"/>
          <w:color w:val="auto"/>
          <w:lang w:val="uk-UA"/>
        </w:rPr>
        <w:lastRenderedPageBreak/>
        <w:t>РОЗДІЛ 1</w:t>
      </w:r>
    </w:p>
    <w:p w:rsidR="00717A1F" w:rsidRPr="0049042F" w:rsidRDefault="00717A1F" w:rsidP="00882728">
      <w:pPr>
        <w:pStyle w:val="1"/>
        <w:spacing w:before="0" w:line="360" w:lineRule="auto"/>
        <w:jc w:val="center"/>
        <w:rPr>
          <w:rFonts w:ascii="Times New Roman" w:hAnsi="Times New Roman" w:cs="Times New Roman"/>
          <w:color w:val="auto"/>
          <w:lang w:val="uk-UA"/>
        </w:rPr>
      </w:pPr>
      <w:r w:rsidRPr="0049042F">
        <w:rPr>
          <w:rFonts w:ascii="Times New Roman" w:hAnsi="Times New Roman" w:cs="Times New Roman"/>
          <w:color w:val="auto"/>
          <w:lang w:val="uk-UA"/>
        </w:rPr>
        <w:t>ПОНЯТТЯ КОРУПЦІЇ В УКРАЇНІ</w:t>
      </w:r>
      <w:bookmarkEnd w:id="1"/>
    </w:p>
    <w:p w:rsidR="00717A1F" w:rsidRPr="0049042F" w:rsidRDefault="00717A1F" w:rsidP="001D0B52">
      <w:pPr>
        <w:spacing w:after="0" w:line="360" w:lineRule="auto"/>
        <w:ind w:firstLine="708"/>
        <w:jc w:val="center"/>
        <w:rPr>
          <w:rFonts w:ascii="Times New Roman" w:hAnsi="Times New Roman" w:cs="Times New Roman"/>
          <w:b/>
          <w:sz w:val="28"/>
          <w:szCs w:val="28"/>
          <w:lang w:val="uk-UA"/>
        </w:rPr>
      </w:pPr>
    </w:p>
    <w:p w:rsidR="00717A1F" w:rsidRPr="0049042F" w:rsidRDefault="00717A1F" w:rsidP="001D0B52">
      <w:pPr>
        <w:spacing w:after="0" w:line="360" w:lineRule="auto"/>
        <w:ind w:firstLine="708"/>
        <w:jc w:val="center"/>
        <w:rPr>
          <w:rFonts w:ascii="Times New Roman" w:hAnsi="Times New Roman" w:cs="Times New Roman"/>
          <w:b/>
          <w:sz w:val="28"/>
          <w:szCs w:val="28"/>
        </w:rPr>
      </w:pPr>
    </w:p>
    <w:p w:rsidR="002A4DDE" w:rsidRPr="0049042F" w:rsidRDefault="001D0B52" w:rsidP="00882728">
      <w:pPr>
        <w:pStyle w:val="1"/>
        <w:spacing w:before="0" w:line="360" w:lineRule="auto"/>
        <w:ind w:firstLine="709"/>
        <w:jc w:val="both"/>
        <w:rPr>
          <w:rFonts w:ascii="Times New Roman" w:hAnsi="Times New Roman" w:cs="Times New Roman"/>
          <w:color w:val="auto"/>
          <w:lang w:val="uk-UA"/>
        </w:rPr>
      </w:pPr>
      <w:bookmarkStart w:id="2" w:name="_Toc531593483"/>
      <w:r w:rsidRPr="0049042F">
        <w:rPr>
          <w:rFonts w:ascii="Times New Roman" w:hAnsi="Times New Roman" w:cs="Times New Roman"/>
          <w:color w:val="auto"/>
          <w:lang w:val="uk-UA"/>
        </w:rPr>
        <w:t xml:space="preserve">1.1. </w:t>
      </w:r>
      <w:r w:rsidR="002A4DDE" w:rsidRPr="0049042F">
        <w:rPr>
          <w:rFonts w:ascii="Times New Roman" w:hAnsi="Times New Roman" w:cs="Times New Roman"/>
          <w:color w:val="auto"/>
          <w:lang w:val="uk-UA"/>
        </w:rPr>
        <w:t>Корупція як негативне соціальне явище</w:t>
      </w:r>
      <w:bookmarkEnd w:id="2"/>
    </w:p>
    <w:p w:rsidR="00717A1F" w:rsidRPr="0049042F" w:rsidRDefault="00717A1F" w:rsidP="00882728">
      <w:pPr>
        <w:pStyle w:val="a3"/>
        <w:spacing w:after="0" w:line="360" w:lineRule="auto"/>
        <w:ind w:left="0"/>
        <w:rPr>
          <w:rFonts w:ascii="Times New Roman" w:hAnsi="Times New Roman" w:cs="Times New Roman"/>
          <w:b/>
          <w:sz w:val="28"/>
          <w:szCs w:val="28"/>
          <w:lang w:val="uk-UA"/>
        </w:rPr>
      </w:pPr>
    </w:p>
    <w:p w:rsidR="00FB1986" w:rsidRPr="0049042F" w:rsidRDefault="006E289B"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Термін «корупція» </w:t>
      </w:r>
      <w:r w:rsidR="00BC0024" w:rsidRPr="0049042F">
        <w:rPr>
          <w:rFonts w:ascii="Times New Roman" w:hAnsi="Times New Roman" w:cs="Times New Roman"/>
          <w:sz w:val="28"/>
          <w:szCs w:val="28"/>
          <w:lang w:val="uk-UA"/>
        </w:rPr>
        <w:t>походить</w:t>
      </w:r>
      <w:r w:rsidRPr="0049042F">
        <w:rPr>
          <w:rFonts w:ascii="Times New Roman" w:hAnsi="Times New Roman" w:cs="Times New Roman"/>
          <w:sz w:val="28"/>
          <w:szCs w:val="28"/>
          <w:lang w:val="uk-UA"/>
        </w:rPr>
        <w:t xml:space="preserve"> з латинської мови і означає «</w:t>
      </w:r>
      <w:r w:rsidRPr="0049042F">
        <w:rPr>
          <w:rFonts w:ascii="Times New Roman" w:hAnsi="Times New Roman" w:cs="Times New Roman"/>
          <w:sz w:val="28"/>
          <w:szCs w:val="28"/>
          <w:lang w:val="en-US"/>
        </w:rPr>
        <w:t>corruptio</w:t>
      </w:r>
      <w:r w:rsidRPr="0049042F">
        <w:rPr>
          <w:rFonts w:ascii="Times New Roman" w:hAnsi="Times New Roman" w:cs="Times New Roman"/>
          <w:sz w:val="28"/>
          <w:szCs w:val="28"/>
          <w:lang w:val="uk-UA"/>
        </w:rPr>
        <w:t>» (псування, підкуп або розбещення)</w:t>
      </w:r>
      <w:r w:rsidR="001E3A5B" w:rsidRPr="0049042F">
        <w:rPr>
          <w:rFonts w:ascii="Times New Roman" w:hAnsi="Times New Roman" w:cs="Times New Roman"/>
          <w:sz w:val="28"/>
          <w:szCs w:val="28"/>
          <w:lang w:val="uk-UA"/>
        </w:rPr>
        <w:t>. Загалом, даний термін характерний не тільки для України, а й для багатьох високорозвинених держав світу. Як стверджують науковці, які широко досліджували дану проблему, не існує жодної держави, у якій би не було присутнє дане соціальне негативне явище.</w:t>
      </w:r>
    </w:p>
    <w:p w:rsidR="007665DA" w:rsidRPr="0049042F" w:rsidRDefault="00FB1986"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Від античного періоду і до сьогодні значною проблемою є контроль за особами та групами осіб, які ставили свої права, свободи та інтереси</w:t>
      </w:r>
      <w:r w:rsidR="001E3A5B"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 xml:space="preserve">вище інтересам держави та народу. Після появи нової соціальної групи – чиновників, корупційні явища набули масштабного </w:t>
      </w:r>
      <w:r w:rsidR="008772C9" w:rsidRPr="0049042F">
        <w:rPr>
          <w:rFonts w:ascii="Times New Roman" w:hAnsi="Times New Roman" w:cs="Times New Roman"/>
          <w:sz w:val="28"/>
          <w:szCs w:val="28"/>
          <w:lang w:val="uk-UA"/>
        </w:rPr>
        <w:t>розвитку</w:t>
      </w:r>
      <w:r w:rsidR="008772C9" w:rsidRPr="0049042F">
        <w:rPr>
          <w:rFonts w:ascii="Times New Roman" w:hAnsi="Times New Roman" w:cs="Times New Roman"/>
          <w:sz w:val="28"/>
          <w:szCs w:val="28"/>
        </w:rPr>
        <w:t xml:space="preserve"> [</w:t>
      </w:r>
      <w:r w:rsidR="00146B4F" w:rsidRPr="0049042F">
        <w:rPr>
          <w:rFonts w:ascii="Times New Roman" w:hAnsi="Times New Roman" w:cs="Times New Roman"/>
          <w:sz w:val="28"/>
          <w:szCs w:val="28"/>
          <w:lang w:val="uk-UA"/>
        </w:rPr>
        <w:t>1</w:t>
      </w:r>
      <w:r w:rsidR="008772C9" w:rsidRPr="0049042F">
        <w:rPr>
          <w:rFonts w:ascii="Times New Roman" w:hAnsi="Times New Roman" w:cs="Times New Roman"/>
          <w:sz w:val="28"/>
          <w:szCs w:val="28"/>
        </w:rPr>
        <w:t>]</w:t>
      </w:r>
      <w:r w:rsidRPr="0049042F">
        <w:rPr>
          <w:rFonts w:ascii="Times New Roman" w:hAnsi="Times New Roman" w:cs="Times New Roman"/>
          <w:sz w:val="28"/>
          <w:szCs w:val="28"/>
          <w:lang w:val="uk-UA"/>
        </w:rPr>
        <w:t>.</w:t>
      </w:r>
    </w:p>
    <w:p w:rsidR="001E3A5B" w:rsidRPr="0049042F" w:rsidRDefault="001E3A5B"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Термін «корупція» </w:t>
      </w:r>
      <w:r w:rsidR="00DD5A7F" w:rsidRPr="0049042F">
        <w:rPr>
          <w:rFonts w:ascii="Times New Roman" w:hAnsi="Times New Roman" w:cs="Times New Roman"/>
          <w:sz w:val="28"/>
          <w:szCs w:val="28"/>
          <w:lang w:val="uk-UA"/>
        </w:rPr>
        <w:t>існував ще в Стародавній Греції (</w:t>
      </w:r>
      <w:r w:rsidR="00DD5A7F" w:rsidRPr="0049042F">
        <w:rPr>
          <w:rFonts w:ascii="Times New Roman" w:hAnsi="Times New Roman" w:cs="Times New Roman"/>
          <w:sz w:val="28"/>
          <w:szCs w:val="28"/>
          <w:lang w:val="en-US"/>
        </w:rPr>
        <w:t>V</w:t>
      </w:r>
      <w:r w:rsidR="00DD5A7F" w:rsidRPr="0049042F">
        <w:rPr>
          <w:rFonts w:ascii="Times New Roman" w:hAnsi="Times New Roman" w:cs="Times New Roman"/>
          <w:sz w:val="28"/>
          <w:szCs w:val="28"/>
          <w:lang w:val="uk-UA"/>
        </w:rPr>
        <w:t>-</w:t>
      </w:r>
      <w:r w:rsidR="00DD5A7F" w:rsidRPr="0049042F">
        <w:rPr>
          <w:rFonts w:ascii="Times New Roman" w:hAnsi="Times New Roman" w:cs="Times New Roman"/>
          <w:sz w:val="28"/>
          <w:szCs w:val="28"/>
          <w:lang w:val="en-US"/>
        </w:rPr>
        <w:t>IV</w:t>
      </w:r>
      <w:r w:rsidR="00DD5A7F" w:rsidRPr="0049042F">
        <w:rPr>
          <w:rFonts w:ascii="Times New Roman" w:hAnsi="Times New Roman" w:cs="Times New Roman"/>
          <w:sz w:val="28"/>
          <w:szCs w:val="28"/>
          <w:lang w:val="uk-UA"/>
        </w:rPr>
        <w:t xml:space="preserve"> до н.е.), але у даний період він здебільшого мав побутовий характер і проявлявся </w:t>
      </w:r>
      <w:r w:rsidR="00BC0024" w:rsidRPr="0049042F">
        <w:rPr>
          <w:rFonts w:ascii="Times New Roman" w:hAnsi="Times New Roman" w:cs="Times New Roman"/>
          <w:sz w:val="28"/>
          <w:szCs w:val="28"/>
          <w:lang w:val="uk-UA"/>
        </w:rPr>
        <w:t xml:space="preserve"> псуванні </w:t>
      </w:r>
      <w:r w:rsidR="0085038C" w:rsidRPr="0049042F">
        <w:rPr>
          <w:rFonts w:ascii="Times New Roman" w:hAnsi="Times New Roman" w:cs="Times New Roman"/>
          <w:sz w:val="28"/>
          <w:szCs w:val="28"/>
          <w:lang w:val="uk-UA"/>
        </w:rPr>
        <w:t>їжі, питної води і т д. З розвитком часу, корупцією вже почали називати  каранні всудовому порядку дії: розпусність молоді, розлад порядку</w:t>
      </w:r>
      <w:r w:rsidR="001F4CF1" w:rsidRPr="0049042F">
        <w:rPr>
          <w:rFonts w:ascii="Times New Roman" w:hAnsi="Times New Roman" w:cs="Times New Roman"/>
          <w:sz w:val="28"/>
          <w:szCs w:val="28"/>
          <w:lang w:val="uk-UA"/>
        </w:rPr>
        <w:t xml:space="preserve"> в полісі і т.</w:t>
      </w:r>
      <w:r w:rsidR="0085038C" w:rsidRPr="0049042F">
        <w:rPr>
          <w:rFonts w:ascii="Times New Roman" w:hAnsi="Times New Roman" w:cs="Times New Roman"/>
          <w:sz w:val="28"/>
          <w:szCs w:val="28"/>
          <w:lang w:val="uk-UA"/>
        </w:rPr>
        <w:t>д. Перші істотні висновки, що наближили дане поняття до сучасного, були Платон і Аристотель, бо саме вони почали розглядати корупцію як політичну категорію.</w:t>
      </w:r>
    </w:p>
    <w:p w:rsidR="0085038C" w:rsidRPr="0049042F" w:rsidRDefault="0085038C"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 розвитком даного явища, звичайно в політичному напрямку, у стародавньому Римі та Афінах почалась активна боротьба.</w:t>
      </w:r>
      <w:r w:rsidR="008C6C28" w:rsidRPr="0049042F">
        <w:rPr>
          <w:rFonts w:ascii="Times New Roman" w:hAnsi="Times New Roman" w:cs="Times New Roman"/>
          <w:sz w:val="28"/>
          <w:szCs w:val="28"/>
          <w:lang w:val="uk-UA"/>
        </w:rPr>
        <w:t xml:space="preserve"> Одним з таким заходом було жеребкування (чиновники того часу вважали, що це найвищий гарант об’єктивності) для </w:t>
      </w:r>
      <w:r w:rsidR="0076048B" w:rsidRPr="0049042F">
        <w:rPr>
          <w:rFonts w:ascii="Times New Roman" w:hAnsi="Times New Roman" w:cs="Times New Roman"/>
          <w:sz w:val="28"/>
          <w:szCs w:val="28"/>
          <w:lang w:val="uk-UA"/>
        </w:rPr>
        <w:t xml:space="preserve">виборних посад, на короткий термін та безоплатно. Але дані заходи не були досить ефективними, так як </w:t>
      </w:r>
      <w:r w:rsidR="00553EA2" w:rsidRPr="0049042F">
        <w:rPr>
          <w:rFonts w:ascii="Times New Roman" w:hAnsi="Times New Roman" w:cs="Times New Roman"/>
          <w:sz w:val="28"/>
          <w:szCs w:val="28"/>
          <w:lang w:val="uk-UA"/>
        </w:rPr>
        <w:t xml:space="preserve">з’явлалась можливість підкупу виборців заможними громадянами. </w:t>
      </w:r>
      <w:r w:rsidR="00D45F01" w:rsidRPr="0049042F">
        <w:rPr>
          <w:rFonts w:ascii="Times New Roman" w:hAnsi="Times New Roman" w:cs="Times New Roman"/>
          <w:sz w:val="28"/>
          <w:szCs w:val="28"/>
          <w:lang w:val="uk-UA"/>
        </w:rPr>
        <w:t xml:space="preserve">Відома усім постать, Цицерон, у своїх виступах в судових установах того часу наводив безліч фактів про </w:t>
      </w:r>
      <w:r w:rsidR="00D45F01" w:rsidRPr="0049042F">
        <w:rPr>
          <w:rFonts w:ascii="Times New Roman" w:hAnsi="Times New Roman" w:cs="Times New Roman"/>
          <w:sz w:val="28"/>
          <w:szCs w:val="28"/>
          <w:lang w:val="uk-UA"/>
        </w:rPr>
        <w:lastRenderedPageBreak/>
        <w:t>зловживання на виборах претора,а також інших магістратів і при виконанні ними своїх обов’зків.</w:t>
      </w:r>
    </w:p>
    <w:p w:rsidR="00CE5075" w:rsidRPr="0049042F" w:rsidRDefault="00AD741A" w:rsidP="007F424C">
      <w:pPr>
        <w:spacing w:after="0"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Період Середньовіччя також має досить цікаву історію поширення корупційних явищ. Так як для цього історичного етапу характерною є поширення монархічної форми правіління</w:t>
      </w:r>
      <w:r w:rsidR="00CE5075" w:rsidRPr="0049042F">
        <w:rPr>
          <w:rFonts w:ascii="Times New Roman" w:hAnsi="Times New Roman" w:cs="Times New Roman"/>
          <w:sz w:val="28"/>
          <w:szCs w:val="28"/>
          <w:lang w:val="uk-UA"/>
        </w:rPr>
        <w:t xml:space="preserve"> то основним корупціонером являвся монарх, який роздавав пільги та привілеї по </w:t>
      </w:r>
      <w:r w:rsidR="008772C9" w:rsidRPr="0049042F">
        <w:rPr>
          <w:rFonts w:ascii="Times New Roman" w:hAnsi="Times New Roman" w:cs="Times New Roman"/>
          <w:sz w:val="28"/>
          <w:szCs w:val="28"/>
          <w:lang w:val="uk-UA"/>
        </w:rPr>
        <w:t>всій вертикалі тогочасної влади</w:t>
      </w:r>
      <w:r w:rsidR="008772C9" w:rsidRPr="0049042F">
        <w:rPr>
          <w:rFonts w:ascii="Times New Roman" w:hAnsi="Times New Roman" w:cs="Times New Roman"/>
          <w:sz w:val="28"/>
          <w:szCs w:val="28"/>
        </w:rPr>
        <w:t xml:space="preserve"> [</w:t>
      </w:r>
      <w:r w:rsidR="00146B4F" w:rsidRPr="0049042F">
        <w:rPr>
          <w:rFonts w:ascii="Times New Roman" w:hAnsi="Times New Roman" w:cs="Times New Roman"/>
          <w:sz w:val="28"/>
          <w:szCs w:val="28"/>
          <w:lang w:val="uk-UA"/>
        </w:rPr>
        <w:t>2</w:t>
      </w:r>
      <w:r w:rsidR="008772C9" w:rsidRPr="0049042F">
        <w:rPr>
          <w:rFonts w:ascii="Times New Roman" w:hAnsi="Times New Roman" w:cs="Times New Roman"/>
          <w:sz w:val="28"/>
          <w:szCs w:val="28"/>
        </w:rPr>
        <w:t>].</w:t>
      </w:r>
    </w:p>
    <w:p w:rsidR="00F0349A" w:rsidRPr="0049042F" w:rsidRDefault="00CE5075"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За період Відродження проб</w:t>
      </w:r>
      <w:r w:rsidR="00F0349A" w:rsidRPr="0049042F">
        <w:rPr>
          <w:rFonts w:ascii="Times New Roman" w:hAnsi="Times New Roman" w:cs="Times New Roman"/>
          <w:sz w:val="28"/>
          <w:szCs w:val="28"/>
          <w:lang w:val="uk-UA"/>
        </w:rPr>
        <w:t>леми боротьби з корупцією була справою громадського контролю. Італійські міста зберегли традиції Риму та Афін і продовжували обирати керівників рад, зборів і т д способом жеребкування. Для таких посад ставились короткі терміни перебування на посаді, а що головне, не було можливості переобрання. У Венеції виборчий процес був досить тривалим та складним, це ще один метод б</w:t>
      </w:r>
      <w:r w:rsidR="001F4CF1" w:rsidRPr="0049042F">
        <w:rPr>
          <w:rFonts w:ascii="Times New Roman" w:hAnsi="Times New Roman" w:cs="Times New Roman"/>
          <w:sz w:val="28"/>
          <w:szCs w:val="28"/>
          <w:lang w:val="uk-UA"/>
        </w:rPr>
        <w:t>о</w:t>
      </w:r>
      <w:r w:rsidR="00F0349A" w:rsidRPr="0049042F">
        <w:rPr>
          <w:rFonts w:ascii="Times New Roman" w:hAnsi="Times New Roman" w:cs="Times New Roman"/>
          <w:sz w:val="28"/>
          <w:szCs w:val="28"/>
          <w:lang w:val="uk-UA"/>
        </w:rPr>
        <w:t>ротьби з корупційними явищами того часу.</w:t>
      </w:r>
    </w:p>
    <w:p w:rsidR="00F0349A" w:rsidRPr="0049042F" w:rsidRDefault="00F0349A"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Видатна історична постать – </w:t>
      </w:r>
      <w:r w:rsidR="001E3A5B" w:rsidRPr="0049042F">
        <w:rPr>
          <w:rFonts w:ascii="Times New Roman" w:hAnsi="Times New Roman" w:cs="Times New Roman"/>
          <w:sz w:val="28"/>
          <w:szCs w:val="28"/>
          <w:lang w:val="uk-UA"/>
        </w:rPr>
        <w:t>Макіавелі стверджував, що корупція є свідченням загального захворювання держави, що руйнує громадську чесноту, а Монтеск’є характеризував це явище, як дисфункціональний процес, у результаті якого гарний політичний порядок або система перетворюються в негідні, а монархія в</w:t>
      </w:r>
      <w:r w:rsidR="008772C9" w:rsidRPr="0049042F">
        <w:rPr>
          <w:rFonts w:ascii="Times New Roman" w:hAnsi="Times New Roman" w:cs="Times New Roman"/>
          <w:sz w:val="28"/>
          <w:szCs w:val="28"/>
          <w:lang w:val="uk-UA"/>
        </w:rPr>
        <w:t>ироджується в деспотизм [</w:t>
      </w:r>
      <w:r w:rsidR="00E07506" w:rsidRPr="0049042F">
        <w:rPr>
          <w:rFonts w:ascii="Times New Roman" w:hAnsi="Times New Roman" w:cs="Times New Roman"/>
          <w:sz w:val="28"/>
          <w:szCs w:val="28"/>
          <w:lang w:val="uk-UA"/>
        </w:rPr>
        <w:t>3</w:t>
      </w:r>
      <w:r w:rsidR="001E3A5B" w:rsidRPr="0049042F">
        <w:rPr>
          <w:rFonts w:ascii="Times New Roman" w:hAnsi="Times New Roman" w:cs="Times New Roman"/>
          <w:sz w:val="28"/>
          <w:szCs w:val="28"/>
          <w:lang w:val="uk-UA"/>
        </w:rPr>
        <w:t>].</w:t>
      </w:r>
      <w:r w:rsidRPr="0049042F">
        <w:rPr>
          <w:rFonts w:ascii="Times New Roman" w:hAnsi="Times New Roman" w:cs="Times New Roman"/>
          <w:sz w:val="28"/>
          <w:szCs w:val="28"/>
          <w:lang w:val="uk-UA"/>
        </w:rPr>
        <w:t xml:space="preserve"> </w:t>
      </w:r>
    </w:p>
    <w:p w:rsidR="001E3A5B" w:rsidRPr="0049042F" w:rsidRDefault="00C83DAA"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За появи республіканської форми правління корупційні явища починають поширюватися у новій, досить не стандартній формі, - горизонтальної </w:t>
      </w:r>
      <w:r w:rsidR="000632CE" w:rsidRPr="0049042F">
        <w:rPr>
          <w:rFonts w:ascii="Times New Roman" w:hAnsi="Times New Roman" w:cs="Times New Roman"/>
          <w:sz w:val="28"/>
          <w:szCs w:val="28"/>
          <w:lang w:val="uk-UA"/>
        </w:rPr>
        <w:t xml:space="preserve">дезінтеграції </w:t>
      </w:r>
      <w:r w:rsidRPr="0049042F">
        <w:rPr>
          <w:rFonts w:ascii="Times New Roman" w:hAnsi="Times New Roman" w:cs="Times New Roman"/>
          <w:sz w:val="28"/>
          <w:szCs w:val="28"/>
          <w:lang w:val="uk-UA"/>
        </w:rPr>
        <w:t>політичної спільноти. При появі таких угруповань як політичні партії починається значна загроза  стабільності та єдності республіканських інститутів. Розвиток демократичних режимів, при яких всі громадяни</w:t>
      </w:r>
      <w:r w:rsidR="00A6283E" w:rsidRPr="0049042F">
        <w:rPr>
          <w:rFonts w:ascii="Times New Roman" w:hAnsi="Times New Roman" w:cs="Times New Roman"/>
          <w:sz w:val="28"/>
          <w:szCs w:val="28"/>
          <w:lang w:val="uk-UA"/>
        </w:rPr>
        <w:t xml:space="preserve">, при досягенні певного віку, мають право голосу також давали своєрідний поштовх поширенням корупційним явищам (більш забезпечені верстви населення могли купити голоси менш заможніх людей). Дане явище було підтверджене документами про вибори в європейських країнах  у </w:t>
      </w:r>
      <w:r w:rsidR="00A6283E" w:rsidRPr="0049042F">
        <w:rPr>
          <w:rFonts w:ascii="Times New Roman" w:hAnsi="Times New Roman" w:cs="Times New Roman"/>
          <w:sz w:val="28"/>
          <w:szCs w:val="28"/>
          <w:lang w:val="en-US"/>
        </w:rPr>
        <w:t>XIX</w:t>
      </w:r>
      <w:r w:rsidR="00A6283E" w:rsidRPr="0049042F">
        <w:rPr>
          <w:rFonts w:ascii="Times New Roman" w:hAnsi="Times New Roman" w:cs="Times New Roman"/>
          <w:sz w:val="28"/>
          <w:szCs w:val="28"/>
        </w:rPr>
        <w:t xml:space="preserve"> </w:t>
      </w:r>
      <w:r w:rsidR="00A6283E" w:rsidRPr="0049042F">
        <w:rPr>
          <w:rFonts w:ascii="Times New Roman" w:hAnsi="Times New Roman" w:cs="Times New Roman"/>
          <w:sz w:val="28"/>
          <w:szCs w:val="28"/>
          <w:lang w:val="uk-UA"/>
        </w:rPr>
        <w:t>ст</w:t>
      </w:r>
      <w:r w:rsidR="00E07506" w:rsidRPr="0049042F">
        <w:rPr>
          <w:rFonts w:ascii="Times New Roman" w:hAnsi="Times New Roman" w:cs="Times New Roman"/>
          <w:sz w:val="28"/>
          <w:szCs w:val="28"/>
          <w:lang w:val="uk-UA"/>
        </w:rPr>
        <w:t>олітті</w:t>
      </w:r>
      <w:r w:rsidR="00A6283E" w:rsidRPr="0049042F">
        <w:rPr>
          <w:rFonts w:ascii="Times New Roman" w:hAnsi="Times New Roman" w:cs="Times New Roman"/>
          <w:sz w:val="28"/>
          <w:szCs w:val="28"/>
          <w:lang w:val="uk-UA"/>
        </w:rPr>
        <w:t>.</w:t>
      </w:r>
      <w:r w:rsidR="00AA580A" w:rsidRPr="0049042F">
        <w:rPr>
          <w:rFonts w:ascii="Times New Roman" w:hAnsi="Times New Roman" w:cs="Times New Roman"/>
          <w:sz w:val="28"/>
          <w:szCs w:val="28"/>
          <w:lang w:val="uk-UA"/>
        </w:rPr>
        <w:t xml:space="preserve"> </w:t>
      </w:r>
      <w:r w:rsidR="00AA580A" w:rsidRPr="0049042F">
        <w:rPr>
          <w:rFonts w:ascii="Times New Roman" w:hAnsi="Times New Roman" w:cs="Times New Roman"/>
          <w:sz w:val="28"/>
          <w:szCs w:val="28"/>
        </w:rPr>
        <w:t>В</w:t>
      </w:r>
      <w:r w:rsidR="00AA580A" w:rsidRPr="0049042F">
        <w:rPr>
          <w:rFonts w:ascii="Times New Roman" w:hAnsi="Times New Roman" w:cs="Times New Roman"/>
          <w:sz w:val="28"/>
          <w:szCs w:val="28"/>
          <w:lang w:val="uk-UA"/>
        </w:rPr>
        <w:t>идатний науковець</w:t>
      </w:r>
      <w:r w:rsidR="00AA580A" w:rsidRPr="0049042F">
        <w:rPr>
          <w:rFonts w:ascii="Times New Roman" w:hAnsi="Times New Roman" w:cs="Times New Roman"/>
          <w:sz w:val="28"/>
          <w:szCs w:val="28"/>
        </w:rPr>
        <w:t xml:space="preserve"> М.</w:t>
      </w:r>
      <w:r w:rsidR="00BC0024" w:rsidRPr="0049042F">
        <w:rPr>
          <w:rFonts w:ascii="Times New Roman" w:hAnsi="Times New Roman" w:cs="Times New Roman"/>
          <w:sz w:val="28"/>
          <w:szCs w:val="28"/>
          <w:lang w:val="uk-UA"/>
        </w:rPr>
        <w:t xml:space="preserve"> </w:t>
      </w:r>
      <w:r w:rsidR="00AA580A" w:rsidRPr="0049042F">
        <w:rPr>
          <w:rFonts w:ascii="Times New Roman" w:hAnsi="Times New Roman" w:cs="Times New Roman"/>
          <w:sz w:val="28"/>
          <w:szCs w:val="28"/>
        </w:rPr>
        <w:t>І. Мельник</w:t>
      </w:r>
      <w:r w:rsidR="00AA580A" w:rsidRPr="0049042F">
        <w:rPr>
          <w:rFonts w:ascii="Times New Roman" w:hAnsi="Times New Roman" w:cs="Times New Roman"/>
          <w:sz w:val="28"/>
          <w:szCs w:val="28"/>
          <w:lang w:val="uk-UA"/>
        </w:rPr>
        <w:t xml:space="preserve"> говорив, що</w:t>
      </w:r>
      <w:r w:rsidR="00AA580A" w:rsidRPr="0049042F">
        <w:rPr>
          <w:rFonts w:ascii="Times New Roman" w:hAnsi="Times New Roman" w:cs="Times New Roman"/>
          <w:sz w:val="28"/>
          <w:szCs w:val="28"/>
        </w:rPr>
        <w:t xml:space="preserve"> </w:t>
      </w:r>
      <w:r w:rsidR="001E3A5B" w:rsidRPr="0049042F">
        <w:rPr>
          <w:rFonts w:ascii="Times New Roman" w:hAnsi="Times New Roman" w:cs="Times New Roman"/>
          <w:sz w:val="28"/>
          <w:szCs w:val="28"/>
        </w:rPr>
        <w:t xml:space="preserve">інколи в окремих країнах у певний проміжок їх розвитку корупція набувала характеру повальної </w:t>
      </w:r>
      <w:proofErr w:type="gramStart"/>
      <w:r w:rsidR="001E3A5B" w:rsidRPr="0049042F">
        <w:rPr>
          <w:rFonts w:ascii="Times New Roman" w:hAnsi="Times New Roman" w:cs="Times New Roman"/>
          <w:sz w:val="28"/>
          <w:szCs w:val="28"/>
        </w:rPr>
        <w:t>еп</w:t>
      </w:r>
      <w:proofErr w:type="gramEnd"/>
      <w:r w:rsidR="001E3A5B" w:rsidRPr="0049042F">
        <w:rPr>
          <w:rFonts w:ascii="Times New Roman" w:hAnsi="Times New Roman" w:cs="Times New Roman"/>
          <w:sz w:val="28"/>
          <w:szCs w:val="28"/>
        </w:rPr>
        <w:t>ідемії</w:t>
      </w:r>
      <w:r w:rsidR="00145F7F" w:rsidRPr="0049042F">
        <w:rPr>
          <w:rFonts w:ascii="Times New Roman" w:hAnsi="Times New Roman" w:cs="Times New Roman"/>
          <w:sz w:val="28"/>
          <w:szCs w:val="28"/>
        </w:rPr>
        <w:t xml:space="preserve"> </w:t>
      </w:r>
      <w:r w:rsidR="00BC0024" w:rsidRPr="0049042F">
        <w:rPr>
          <w:rFonts w:ascii="Times New Roman" w:hAnsi="Times New Roman" w:cs="Times New Roman"/>
          <w:sz w:val="28"/>
          <w:szCs w:val="28"/>
        </w:rPr>
        <w:t>[</w:t>
      </w:r>
      <w:r w:rsidR="00E07506" w:rsidRPr="0049042F">
        <w:rPr>
          <w:rFonts w:ascii="Times New Roman" w:hAnsi="Times New Roman" w:cs="Times New Roman"/>
          <w:sz w:val="28"/>
          <w:szCs w:val="28"/>
          <w:lang w:val="uk-UA"/>
        </w:rPr>
        <w:t>4</w:t>
      </w:r>
      <w:r w:rsidR="00145F7F" w:rsidRPr="0049042F">
        <w:rPr>
          <w:rFonts w:ascii="Times New Roman" w:hAnsi="Times New Roman" w:cs="Times New Roman"/>
          <w:sz w:val="28"/>
          <w:szCs w:val="28"/>
        </w:rPr>
        <w:t>]</w:t>
      </w:r>
      <w:r w:rsidR="00E07506" w:rsidRPr="0049042F">
        <w:rPr>
          <w:rFonts w:ascii="Times New Roman" w:hAnsi="Times New Roman" w:cs="Times New Roman"/>
          <w:sz w:val="28"/>
          <w:szCs w:val="28"/>
          <w:lang w:val="uk-UA"/>
        </w:rPr>
        <w:t>.</w:t>
      </w:r>
    </w:p>
    <w:p w:rsidR="002E55DE" w:rsidRPr="0049042F" w:rsidRDefault="002E55DE"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lastRenderedPageBreak/>
        <w:t>Сучасні історики знайшли багато документів, які підтверджують прагнення предків протидіяти корупційним явищам як у стародавні часи, так і в Запорізькій Січі і т д.</w:t>
      </w:r>
    </w:p>
    <w:p w:rsidR="002E55DE" w:rsidRPr="0049042F" w:rsidRDefault="002E55DE"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Велика екстрадиційна Рада</w:t>
      </w:r>
      <w:r w:rsidR="003F4982" w:rsidRPr="0049042F">
        <w:rPr>
          <w:rFonts w:ascii="Times New Roman" w:hAnsi="Times New Roman" w:cs="Times New Roman"/>
          <w:sz w:val="28"/>
          <w:szCs w:val="28"/>
          <w:lang w:val="uk-UA"/>
        </w:rPr>
        <w:t xml:space="preserve"> 23 грудня 1764 року своїм присудом визначила, що військовим уставом отаманом та старшинам заборонено використовувати військову казну на особисті потреби, санкцією за такі діяння було визначено «смертний штраф».</w:t>
      </w:r>
    </w:p>
    <w:p w:rsidR="006E289B" w:rsidRPr="0049042F" w:rsidRDefault="003F498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Досить схожі вид і міра покарання за корупційні діяння існували в Кримінальному кодексі УРСУ 1927 року, де існувало, що за наявності даного злочину, особу чекало не що інше як </w:t>
      </w:r>
      <w:r w:rsidR="008772C9" w:rsidRPr="0049042F">
        <w:rPr>
          <w:rFonts w:ascii="Times New Roman" w:hAnsi="Times New Roman" w:cs="Times New Roman"/>
          <w:sz w:val="28"/>
          <w:szCs w:val="28"/>
          <w:lang w:val="uk-UA"/>
        </w:rPr>
        <w:t>розстріл [</w:t>
      </w:r>
      <w:r w:rsidR="00E07506" w:rsidRPr="0049042F">
        <w:rPr>
          <w:rFonts w:ascii="Times New Roman" w:hAnsi="Times New Roman" w:cs="Times New Roman"/>
          <w:sz w:val="28"/>
          <w:szCs w:val="28"/>
          <w:lang w:val="uk-UA"/>
        </w:rPr>
        <w:t>5</w:t>
      </w:r>
      <w:r w:rsidR="008772C9" w:rsidRPr="0049042F">
        <w:rPr>
          <w:rFonts w:ascii="Times New Roman" w:hAnsi="Times New Roman" w:cs="Times New Roman"/>
          <w:sz w:val="28"/>
          <w:szCs w:val="28"/>
          <w:lang w:val="uk-UA"/>
        </w:rPr>
        <w:t>]</w:t>
      </w:r>
      <w:r w:rsidRPr="0049042F">
        <w:rPr>
          <w:rFonts w:ascii="Times New Roman" w:hAnsi="Times New Roman" w:cs="Times New Roman"/>
          <w:sz w:val="28"/>
          <w:szCs w:val="28"/>
          <w:lang w:val="uk-UA"/>
        </w:rPr>
        <w:t>.</w:t>
      </w:r>
    </w:p>
    <w:p w:rsidR="0025761E" w:rsidRPr="0049042F" w:rsidRDefault="006B0CF4"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Корупційні явища досить поширені для тих держав, що перебувають на етапі переходу від одної політичної системи до ішної. Україна знаходиться зараз на даному етапі, тобто переходить від соціалістичної сис</w:t>
      </w:r>
      <w:r w:rsidR="0066064B" w:rsidRPr="0049042F">
        <w:rPr>
          <w:rFonts w:ascii="Times New Roman" w:hAnsi="Times New Roman" w:cs="Times New Roman"/>
          <w:sz w:val="28"/>
          <w:szCs w:val="28"/>
          <w:lang w:val="uk-UA"/>
        </w:rPr>
        <w:t xml:space="preserve">теми до демократичної країни з </w:t>
      </w:r>
      <w:r w:rsidRPr="0049042F">
        <w:rPr>
          <w:rFonts w:ascii="Times New Roman" w:hAnsi="Times New Roman" w:cs="Times New Roman"/>
          <w:sz w:val="28"/>
          <w:szCs w:val="28"/>
          <w:lang w:val="uk-UA"/>
        </w:rPr>
        <w:t>ринковою економікою. Для цього періоду  характерною рисою являється розбалансованість різних елементів державного механізму</w:t>
      </w:r>
      <w:r w:rsidR="00E07506" w:rsidRPr="0049042F">
        <w:rPr>
          <w:rFonts w:ascii="Times New Roman" w:hAnsi="Times New Roman" w:cs="Times New Roman"/>
          <w:sz w:val="28"/>
          <w:szCs w:val="28"/>
          <w:lang w:val="uk-UA"/>
        </w:rPr>
        <w:t xml:space="preserve"> </w:t>
      </w:r>
      <w:r w:rsidR="008772C9" w:rsidRPr="0049042F">
        <w:rPr>
          <w:rFonts w:ascii="Times New Roman" w:hAnsi="Times New Roman" w:cs="Times New Roman"/>
          <w:sz w:val="28"/>
          <w:szCs w:val="28"/>
        </w:rPr>
        <w:t>[</w:t>
      </w:r>
      <w:r w:rsidR="00E07506" w:rsidRPr="0049042F">
        <w:rPr>
          <w:rFonts w:ascii="Times New Roman" w:hAnsi="Times New Roman" w:cs="Times New Roman"/>
          <w:sz w:val="28"/>
          <w:szCs w:val="28"/>
          <w:lang w:val="uk-UA"/>
        </w:rPr>
        <w:t>6</w:t>
      </w:r>
      <w:r w:rsidR="008772C9" w:rsidRPr="0049042F">
        <w:rPr>
          <w:rFonts w:ascii="Times New Roman" w:hAnsi="Times New Roman" w:cs="Times New Roman"/>
          <w:sz w:val="28"/>
          <w:szCs w:val="28"/>
        </w:rPr>
        <w:t>]</w:t>
      </w:r>
      <w:r w:rsidRPr="0049042F">
        <w:rPr>
          <w:rFonts w:ascii="Times New Roman" w:hAnsi="Times New Roman" w:cs="Times New Roman"/>
          <w:sz w:val="28"/>
          <w:szCs w:val="28"/>
          <w:lang w:val="uk-UA"/>
        </w:rPr>
        <w:t>.</w:t>
      </w:r>
    </w:p>
    <w:p w:rsidR="0090334F" w:rsidRPr="0049042F" w:rsidRDefault="0090334F"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Корупційні явища являються жорсткою перепоною на шляху розвитку держави, суспільства, підприємництва і т д. Проблематика поширення та шляхи запобігання даному явищу були о</w:t>
      </w:r>
      <w:r w:rsidR="00BC1CA2" w:rsidRPr="0049042F">
        <w:rPr>
          <w:rFonts w:ascii="Times New Roman" w:hAnsi="Times New Roman" w:cs="Times New Roman"/>
          <w:sz w:val="28"/>
          <w:szCs w:val="28"/>
          <w:lang w:val="uk-UA"/>
        </w:rPr>
        <w:t xml:space="preserve">б’єктом дослідження </w:t>
      </w:r>
      <w:r w:rsidR="00BC0024" w:rsidRPr="0049042F">
        <w:rPr>
          <w:rFonts w:ascii="Times New Roman" w:hAnsi="Times New Roman" w:cs="Times New Roman"/>
          <w:sz w:val="28"/>
          <w:szCs w:val="28"/>
          <w:lang w:val="uk-UA"/>
        </w:rPr>
        <w:t xml:space="preserve">вчених-політологів, соціологів та </w:t>
      </w:r>
      <w:r w:rsidR="00BC1CA2" w:rsidRPr="0049042F">
        <w:rPr>
          <w:rFonts w:ascii="Times New Roman" w:hAnsi="Times New Roman" w:cs="Times New Roman"/>
          <w:sz w:val="28"/>
          <w:szCs w:val="28"/>
          <w:lang w:val="uk-UA"/>
        </w:rPr>
        <w:t>економістів.</w:t>
      </w:r>
    </w:p>
    <w:p w:rsidR="00BC1CA2" w:rsidRPr="0049042F" w:rsidRDefault="00BC1CA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В.</w:t>
      </w:r>
      <w:r w:rsidR="00C97689"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І. Попов у своїх дослідженнях дійшов висновку, що корупція знаходить своє відображення у трьох аспектах: політичному, соціально-економічному, а також правовому</w:t>
      </w:r>
      <w:r w:rsidR="00145F7F" w:rsidRPr="0049042F">
        <w:rPr>
          <w:rFonts w:ascii="Times New Roman" w:hAnsi="Times New Roman" w:cs="Times New Roman"/>
          <w:sz w:val="28"/>
          <w:szCs w:val="28"/>
          <w:lang w:val="uk-UA"/>
        </w:rPr>
        <w:t xml:space="preserve"> </w:t>
      </w:r>
      <w:r w:rsidR="00BC0024" w:rsidRPr="0049042F">
        <w:rPr>
          <w:rFonts w:ascii="Times New Roman" w:hAnsi="Times New Roman" w:cs="Times New Roman"/>
          <w:sz w:val="28"/>
          <w:szCs w:val="28"/>
          <w:lang w:val="uk-UA"/>
        </w:rPr>
        <w:t>[</w:t>
      </w:r>
      <w:r w:rsidR="00E07506" w:rsidRPr="0049042F">
        <w:rPr>
          <w:rFonts w:ascii="Times New Roman" w:hAnsi="Times New Roman" w:cs="Times New Roman"/>
          <w:sz w:val="28"/>
          <w:szCs w:val="28"/>
          <w:lang w:val="uk-UA"/>
        </w:rPr>
        <w:t>4</w:t>
      </w:r>
      <w:r w:rsidR="00BC0024" w:rsidRPr="0049042F">
        <w:rPr>
          <w:rFonts w:ascii="Times New Roman" w:hAnsi="Times New Roman" w:cs="Times New Roman"/>
          <w:sz w:val="28"/>
          <w:szCs w:val="28"/>
          <w:lang w:val="uk-UA"/>
        </w:rPr>
        <w:t>]</w:t>
      </w:r>
      <w:r w:rsidR="00E07506" w:rsidRPr="0049042F">
        <w:rPr>
          <w:rFonts w:ascii="Times New Roman" w:hAnsi="Times New Roman" w:cs="Times New Roman"/>
          <w:sz w:val="28"/>
          <w:szCs w:val="28"/>
          <w:lang w:val="uk-UA"/>
        </w:rPr>
        <w:t>.</w:t>
      </w:r>
    </w:p>
    <w:p w:rsidR="00BC1CA2" w:rsidRPr="0049042F" w:rsidRDefault="00BC1CA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Базові дослідження корупційних явищ доводять, що у різних державах її політичний аспект виражається у позбавленні апарату управління можливості проводити державну політику. При таких умовах громадян буде залежати не від законів, які встановлюють державні відносини, а від свавілля корумпованого чиновника.</w:t>
      </w:r>
    </w:p>
    <w:p w:rsidR="0093408B" w:rsidRPr="0049042F" w:rsidRDefault="00B41E9F" w:rsidP="007F424C">
      <w:pPr>
        <w:spacing w:after="0" w:line="360" w:lineRule="auto"/>
        <w:ind w:firstLine="709"/>
        <w:jc w:val="both"/>
        <w:rPr>
          <w:rFonts w:ascii="Times New Roman" w:eastAsia="Times New Roman" w:hAnsi="Times New Roman" w:cs="Times New Roman"/>
          <w:sz w:val="28"/>
          <w:szCs w:val="28"/>
          <w:lang w:val="uk-UA" w:eastAsia="ru-RU"/>
        </w:rPr>
      </w:pPr>
      <w:r w:rsidRPr="0049042F">
        <w:rPr>
          <w:rFonts w:ascii="Times New Roman" w:eastAsia="Times New Roman" w:hAnsi="Times New Roman" w:cs="Times New Roman"/>
          <w:sz w:val="28"/>
          <w:szCs w:val="28"/>
          <w:lang w:val="uk-UA" w:eastAsia="ru-RU"/>
        </w:rPr>
        <w:t>О.</w:t>
      </w:r>
      <w:r w:rsidR="00C97689" w:rsidRPr="0049042F">
        <w:rPr>
          <w:rFonts w:ascii="Times New Roman" w:eastAsia="Times New Roman" w:hAnsi="Times New Roman" w:cs="Times New Roman"/>
          <w:sz w:val="28"/>
          <w:szCs w:val="28"/>
          <w:lang w:val="uk-UA" w:eastAsia="ru-RU"/>
        </w:rPr>
        <w:t xml:space="preserve"> </w:t>
      </w:r>
      <w:r w:rsidRPr="0049042F">
        <w:rPr>
          <w:rFonts w:ascii="Times New Roman" w:eastAsia="Times New Roman" w:hAnsi="Times New Roman" w:cs="Times New Roman"/>
          <w:sz w:val="28"/>
          <w:szCs w:val="28"/>
          <w:lang w:val="uk-UA" w:eastAsia="ru-RU"/>
        </w:rPr>
        <w:t>В. Терещук</w:t>
      </w:r>
      <w:r w:rsidR="00A90E68" w:rsidRPr="0049042F">
        <w:rPr>
          <w:rFonts w:ascii="Times New Roman" w:eastAsia="Times New Roman" w:hAnsi="Times New Roman" w:cs="Times New Roman"/>
          <w:sz w:val="28"/>
          <w:szCs w:val="28"/>
          <w:lang w:val="uk-UA" w:eastAsia="ru-RU"/>
        </w:rPr>
        <w:t xml:space="preserve"> у своїх наукових дор</w:t>
      </w:r>
      <w:r w:rsidR="00871E31" w:rsidRPr="0049042F">
        <w:rPr>
          <w:rFonts w:ascii="Times New Roman" w:eastAsia="Times New Roman" w:hAnsi="Times New Roman" w:cs="Times New Roman"/>
          <w:sz w:val="28"/>
          <w:szCs w:val="28"/>
          <w:lang w:val="uk-UA" w:eastAsia="ru-RU"/>
        </w:rPr>
        <w:t>обках тлумачить явище корупції у двох вимірах: як протиправне діяння посадових осіб, спрямоване на особисте збагачення особи, а також як стихійний зв’язок представників владно-</w:t>
      </w:r>
      <w:r w:rsidR="00871E31" w:rsidRPr="0049042F">
        <w:rPr>
          <w:rFonts w:ascii="Times New Roman" w:eastAsia="Times New Roman" w:hAnsi="Times New Roman" w:cs="Times New Roman"/>
          <w:sz w:val="28"/>
          <w:szCs w:val="28"/>
          <w:lang w:val="uk-UA" w:eastAsia="ru-RU"/>
        </w:rPr>
        <w:lastRenderedPageBreak/>
        <w:t>управлінських структур зі злочинним середовищем і сприяння йому у протиправній діяльності шляхом використання наданих їм державою повноважень.</w:t>
      </w:r>
      <w:r w:rsidR="0093408B" w:rsidRPr="0049042F">
        <w:rPr>
          <w:rFonts w:ascii="Times New Roman" w:eastAsia="Times New Roman" w:hAnsi="Times New Roman" w:cs="Times New Roman"/>
          <w:sz w:val="28"/>
          <w:szCs w:val="28"/>
          <w:lang w:val="uk-UA" w:eastAsia="ru-RU"/>
        </w:rPr>
        <w:t xml:space="preserve"> Автор стверджує, що для держави більш небезпечний вплив спр</w:t>
      </w:r>
      <w:r w:rsidR="00CE0FBD" w:rsidRPr="0049042F">
        <w:rPr>
          <w:rFonts w:ascii="Times New Roman" w:eastAsia="Times New Roman" w:hAnsi="Times New Roman" w:cs="Times New Roman"/>
          <w:sz w:val="28"/>
          <w:szCs w:val="28"/>
          <w:lang w:val="uk-UA" w:eastAsia="ru-RU"/>
        </w:rPr>
        <w:t>авляє другий аспект, так як спостерігається стійка тенденція криміналізації владно-управлінської сфери</w:t>
      </w:r>
      <w:r w:rsidR="008772C9" w:rsidRPr="0049042F">
        <w:rPr>
          <w:rFonts w:ascii="Times New Roman" w:eastAsia="Times New Roman" w:hAnsi="Times New Roman" w:cs="Times New Roman"/>
          <w:sz w:val="28"/>
          <w:szCs w:val="28"/>
          <w:lang w:val="uk-UA" w:eastAsia="ru-RU"/>
        </w:rPr>
        <w:t xml:space="preserve"> [</w:t>
      </w:r>
      <w:r w:rsidR="005D31CE" w:rsidRPr="0049042F">
        <w:rPr>
          <w:rFonts w:ascii="Times New Roman" w:eastAsia="Times New Roman" w:hAnsi="Times New Roman" w:cs="Times New Roman"/>
          <w:sz w:val="28"/>
          <w:szCs w:val="28"/>
          <w:lang w:val="uk-UA" w:eastAsia="ru-RU"/>
        </w:rPr>
        <w:t>7</w:t>
      </w:r>
      <w:r w:rsidR="008772C9" w:rsidRPr="0049042F">
        <w:rPr>
          <w:rFonts w:ascii="Times New Roman" w:eastAsia="Times New Roman" w:hAnsi="Times New Roman" w:cs="Times New Roman"/>
          <w:sz w:val="28"/>
          <w:szCs w:val="28"/>
          <w:lang w:val="uk-UA" w:eastAsia="ru-RU"/>
        </w:rPr>
        <w:t>]</w:t>
      </w:r>
      <w:r w:rsidR="00CE0FBD" w:rsidRPr="0049042F">
        <w:rPr>
          <w:rFonts w:ascii="Times New Roman" w:eastAsia="Times New Roman" w:hAnsi="Times New Roman" w:cs="Times New Roman"/>
          <w:sz w:val="28"/>
          <w:szCs w:val="28"/>
          <w:lang w:val="uk-UA" w:eastAsia="ru-RU"/>
        </w:rPr>
        <w:t>.</w:t>
      </w:r>
    </w:p>
    <w:p w:rsidR="00B41E9F" w:rsidRPr="0049042F" w:rsidRDefault="00644F9F" w:rsidP="007F424C">
      <w:pPr>
        <w:spacing w:after="0" w:line="360" w:lineRule="auto"/>
        <w:ind w:firstLine="709"/>
        <w:jc w:val="both"/>
        <w:rPr>
          <w:rFonts w:ascii="Times New Roman" w:hAnsi="Times New Roman" w:cs="Times New Roman"/>
          <w:sz w:val="28"/>
          <w:szCs w:val="28"/>
          <w:lang w:val="uk-UA"/>
        </w:rPr>
      </w:pPr>
      <w:r w:rsidRPr="0049042F">
        <w:rPr>
          <w:rFonts w:ascii="Times New Roman" w:eastAsia="Times New Roman" w:hAnsi="Times New Roman" w:cs="Times New Roman"/>
          <w:sz w:val="28"/>
          <w:szCs w:val="28"/>
          <w:lang w:val="uk-UA" w:eastAsia="ru-RU"/>
        </w:rPr>
        <w:t>М.</w:t>
      </w:r>
      <w:r w:rsidR="00C97689" w:rsidRPr="0049042F">
        <w:rPr>
          <w:rFonts w:ascii="Times New Roman" w:eastAsia="Times New Roman" w:hAnsi="Times New Roman" w:cs="Times New Roman"/>
          <w:sz w:val="28"/>
          <w:szCs w:val="28"/>
          <w:lang w:val="uk-UA" w:eastAsia="ru-RU"/>
        </w:rPr>
        <w:t xml:space="preserve"> </w:t>
      </w:r>
      <w:r w:rsidRPr="0049042F">
        <w:rPr>
          <w:rFonts w:ascii="Times New Roman" w:eastAsia="Times New Roman" w:hAnsi="Times New Roman" w:cs="Times New Roman"/>
          <w:sz w:val="28"/>
          <w:szCs w:val="28"/>
          <w:lang w:val="uk-UA" w:eastAsia="ru-RU"/>
        </w:rPr>
        <w:t>П. Яблоков визначив</w:t>
      </w:r>
      <w:r w:rsidR="00B41E9F" w:rsidRPr="0049042F">
        <w:rPr>
          <w:rFonts w:ascii="Times New Roman" w:eastAsia="Times New Roman" w:hAnsi="Times New Roman" w:cs="Times New Roman"/>
          <w:sz w:val="28"/>
          <w:szCs w:val="28"/>
          <w:lang w:val="uk-UA" w:eastAsia="ru-RU"/>
        </w:rPr>
        <w:t>, що корупція — це систематичний підкуп посадових осіб законодавчої, виконавчої та судової влади, громадських та політичних діячів, який спричиняє прийняття ними рішень, що порушують закон або «неписані» суспільні норми, та їх здійснення часто на користь кримінальних структур, призводить до встановлення залежності від зазначе</w:t>
      </w:r>
      <w:r w:rsidRPr="0049042F">
        <w:rPr>
          <w:rFonts w:ascii="Times New Roman" w:eastAsia="Times New Roman" w:hAnsi="Times New Roman" w:cs="Times New Roman"/>
          <w:sz w:val="28"/>
          <w:szCs w:val="28"/>
          <w:lang w:val="uk-UA" w:eastAsia="ru-RU"/>
        </w:rPr>
        <w:t>них структур [</w:t>
      </w:r>
      <w:r w:rsidR="005D31CE" w:rsidRPr="0049042F">
        <w:rPr>
          <w:rFonts w:ascii="Times New Roman" w:eastAsia="Times New Roman" w:hAnsi="Times New Roman" w:cs="Times New Roman"/>
          <w:sz w:val="28"/>
          <w:szCs w:val="28"/>
          <w:lang w:val="uk-UA" w:eastAsia="ru-RU"/>
        </w:rPr>
        <w:t>8</w:t>
      </w:r>
      <w:r w:rsidR="00467ADE" w:rsidRPr="0049042F">
        <w:rPr>
          <w:rFonts w:ascii="Times New Roman" w:eastAsia="Times New Roman" w:hAnsi="Times New Roman" w:cs="Times New Roman"/>
          <w:sz w:val="28"/>
          <w:szCs w:val="28"/>
          <w:lang w:val="uk-UA" w:eastAsia="ru-RU"/>
        </w:rPr>
        <w:t>]</w:t>
      </w:r>
      <w:r w:rsidR="008772C9" w:rsidRPr="0049042F">
        <w:rPr>
          <w:rFonts w:ascii="Times New Roman" w:eastAsia="Times New Roman" w:hAnsi="Times New Roman" w:cs="Times New Roman"/>
          <w:sz w:val="28"/>
          <w:szCs w:val="28"/>
          <w:lang w:val="uk-UA" w:eastAsia="ru-RU"/>
        </w:rPr>
        <w:t>.</w:t>
      </w:r>
    </w:p>
    <w:p w:rsidR="00B41E9F" w:rsidRPr="0049042F" w:rsidRDefault="000D180D" w:rsidP="007F424C">
      <w:pPr>
        <w:spacing w:after="0" w:line="360" w:lineRule="auto"/>
        <w:ind w:firstLine="709"/>
        <w:jc w:val="both"/>
        <w:rPr>
          <w:rFonts w:ascii="Times New Roman" w:eastAsia="Times New Roman" w:hAnsi="Times New Roman" w:cs="Times New Roman"/>
          <w:sz w:val="28"/>
          <w:szCs w:val="28"/>
          <w:lang w:val="uk-UA" w:eastAsia="ru-RU"/>
        </w:rPr>
      </w:pPr>
      <w:r w:rsidRPr="0049042F">
        <w:rPr>
          <w:rFonts w:ascii="Times New Roman" w:hAnsi="Times New Roman" w:cs="Times New Roman"/>
          <w:sz w:val="28"/>
          <w:szCs w:val="28"/>
          <w:lang w:val="uk-UA"/>
        </w:rPr>
        <w:t>Л.</w:t>
      </w:r>
      <w:r w:rsidR="00C97689"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 xml:space="preserve">В. Багрій-Шахматов при дослідженні даної проблематики виклав своє бачення поняття корупції – </w:t>
      </w:r>
      <w:r w:rsidR="00B41E9F" w:rsidRPr="0049042F">
        <w:rPr>
          <w:rFonts w:ascii="Times New Roman" w:eastAsia="Times New Roman" w:hAnsi="Times New Roman" w:cs="Times New Roman"/>
          <w:sz w:val="28"/>
          <w:szCs w:val="28"/>
          <w:lang w:val="uk-UA" w:eastAsia="ru-RU"/>
        </w:rPr>
        <w:t>це явище, яке вразило апарат державної влади і управління, пов’язане з його розладом, коли представники апарату незаконно використовують своє службове становище в корисливих цілях, для особистого збагачення всу</w:t>
      </w:r>
      <w:r w:rsidRPr="0049042F">
        <w:rPr>
          <w:rFonts w:ascii="Times New Roman" w:eastAsia="Times New Roman" w:hAnsi="Times New Roman" w:cs="Times New Roman"/>
          <w:sz w:val="28"/>
          <w:szCs w:val="28"/>
          <w:lang w:val="uk-UA" w:eastAsia="ru-RU"/>
        </w:rPr>
        <w:t>переч інтересам служби [</w:t>
      </w:r>
      <w:r w:rsidR="005D31CE" w:rsidRPr="0049042F">
        <w:rPr>
          <w:rFonts w:ascii="Times New Roman" w:eastAsia="Times New Roman" w:hAnsi="Times New Roman" w:cs="Times New Roman"/>
          <w:sz w:val="28"/>
          <w:szCs w:val="28"/>
          <w:lang w:val="uk-UA" w:eastAsia="ru-RU"/>
        </w:rPr>
        <w:t>9</w:t>
      </w:r>
      <w:r w:rsidR="008772C9" w:rsidRPr="0049042F">
        <w:rPr>
          <w:rFonts w:ascii="Times New Roman" w:eastAsia="Times New Roman" w:hAnsi="Times New Roman" w:cs="Times New Roman"/>
          <w:sz w:val="28"/>
          <w:szCs w:val="28"/>
          <w:lang w:val="uk-UA" w:eastAsia="ru-RU"/>
        </w:rPr>
        <w:t>]</w:t>
      </w:r>
      <w:r w:rsidR="005D31CE" w:rsidRPr="0049042F">
        <w:rPr>
          <w:rFonts w:ascii="Times New Roman" w:eastAsia="Times New Roman" w:hAnsi="Times New Roman" w:cs="Times New Roman"/>
          <w:sz w:val="28"/>
          <w:szCs w:val="28"/>
          <w:lang w:val="uk-UA" w:eastAsia="ru-RU"/>
        </w:rPr>
        <w:t>.</w:t>
      </w:r>
    </w:p>
    <w:p w:rsidR="004521D8" w:rsidRPr="0049042F" w:rsidRDefault="004521D8" w:rsidP="007F424C">
      <w:pPr>
        <w:spacing w:after="0" w:line="360" w:lineRule="auto"/>
        <w:ind w:firstLine="709"/>
        <w:jc w:val="both"/>
        <w:rPr>
          <w:rFonts w:ascii="Times New Roman" w:eastAsia="Times New Roman" w:hAnsi="Times New Roman" w:cs="Times New Roman"/>
          <w:sz w:val="28"/>
          <w:szCs w:val="28"/>
          <w:lang w:val="uk-UA" w:eastAsia="ru-RU"/>
        </w:rPr>
      </w:pPr>
      <w:r w:rsidRPr="0049042F">
        <w:rPr>
          <w:rFonts w:ascii="Times New Roman" w:eastAsia="Times New Roman" w:hAnsi="Times New Roman" w:cs="Times New Roman"/>
          <w:sz w:val="28"/>
          <w:szCs w:val="28"/>
          <w:lang w:eastAsia="ru-RU"/>
        </w:rPr>
        <w:t>Думка про по</w:t>
      </w:r>
      <w:r w:rsidRPr="0049042F">
        <w:rPr>
          <w:rFonts w:ascii="Times New Roman" w:eastAsia="Times New Roman" w:hAnsi="Times New Roman" w:cs="Times New Roman"/>
          <w:sz w:val="28"/>
          <w:szCs w:val="28"/>
          <w:lang w:val="uk-UA" w:eastAsia="ru-RU"/>
        </w:rPr>
        <w:t xml:space="preserve">літичний аспект розвитку корупційних явищ є найбільш </w:t>
      </w:r>
      <w:proofErr w:type="gramStart"/>
      <w:r w:rsidRPr="0049042F">
        <w:rPr>
          <w:rFonts w:ascii="Times New Roman" w:eastAsia="Times New Roman" w:hAnsi="Times New Roman" w:cs="Times New Roman"/>
          <w:sz w:val="28"/>
          <w:szCs w:val="28"/>
          <w:lang w:val="uk-UA" w:eastAsia="ru-RU"/>
        </w:rPr>
        <w:t>популярною</w:t>
      </w:r>
      <w:proofErr w:type="gramEnd"/>
      <w:r w:rsidRPr="0049042F">
        <w:rPr>
          <w:rFonts w:ascii="Times New Roman" w:eastAsia="Times New Roman" w:hAnsi="Times New Roman" w:cs="Times New Roman"/>
          <w:sz w:val="28"/>
          <w:szCs w:val="28"/>
          <w:lang w:val="uk-UA" w:eastAsia="ru-RU"/>
        </w:rPr>
        <w:t xml:space="preserve"> серед вчених. Крім наведених вище вчених, прихильниками даної теорії є : М.</w:t>
      </w:r>
      <w:r w:rsidR="00C97689" w:rsidRPr="0049042F">
        <w:rPr>
          <w:rFonts w:ascii="Times New Roman" w:eastAsia="Times New Roman" w:hAnsi="Times New Roman" w:cs="Times New Roman"/>
          <w:sz w:val="28"/>
          <w:szCs w:val="28"/>
          <w:lang w:val="uk-UA" w:eastAsia="ru-RU"/>
        </w:rPr>
        <w:t xml:space="preserve"> </w:t>
      </w:r>
      <w:r w:rsidR="000632CE" w:rsidRPr="0049042F">
        <w:rPr>
          <w:rFonts w:ascii="Times New Roman" w:eastAsia="Times New Roman" w:hAnsi="Times New Roman" w:cs="Times New Roman"/>
          <w:sz w:val="28"/>
          <w:szCs w:val="28"/>
          <w:lang w:val="uk-UA" w:eastAsia="ru-RU"/>
        </w:rPr>
        <w:t>Н.</w:t>
      </w:r>
      <w:r w:rsidRPr="0049042F">
        <w:rPr>
          <w:rFonts w:ascii="Times New Roman" w:eastAsia="Times New Roman" w:hAnsi="Times New Roman" w:cs="Times New Roman"/>
          <w:sz w:val="28"/>
          <w:szCs w:val="28"/>
          <w:lang w:val="uk-UA" w:eastAsia="ru-RU"/>
        </w:rPr>
        <w:t xml:space="preserve"> Тихомиров, К.</w:t>
      </w:r>
      <w:r w:rsidR="00C97689" w:rsidRPr="0049042F">
        <w:rPr>
          <w:rFonts w:ascii="Times New Roman" w:eastAsia="Times New Roman" w:hAnsi="Times New Roman" w:cs="Times New Roman"/>
          <w:sz w:val="28"/>
          <w:szCs w:val="28"/>
          <w:lang w:val="uk-UA" w:eastAsia="ru-RU"/>
        </w:rPr>
        <w:t xml:space="preserve"> </w:t>
      </w:r>
      <w:r w:rsidRPr="0049042F">
        <w:rPr>
          <w:rFonts w:ascii="Times New Roman" w:eastAsia="Times New Roman" w:hAnsi="Times New Roman" w:cs="Times New Roman"/>
          <w:sz w:val="28"/>
          <w:szCs w:val="28"/>
          <w:lang w:val="uk-UA" w:eastAsia="ru-RU"/>
        </w:rPr>
        <w:t>М. Абдієв, К.</w:t>
      </w:r>
      <w:r w:rsidR="00C97689" w:rsidRPr="0049042F">
        <w:rPr>
          <w:rFonts w:ascii="Times New Roman" w:eastAsia="Times New Roman" w:hAnsi="Times New Roman" w:cs="Times New Roman"/>
          <w:sz w:val="28"/>
          <w:szCs w:val="28"/>
          <w:lang w:val="uk-UA" w:eastAsia="ru-RU"/>
        </w:rPr>
        <w:t xml:space="preserve"> </w:t>
      </w:r>
      <w:r w:rsidRPr="0049042F">
        <w:rPr>
          <w:rFonts w:ascii="Times New Roman" w:eastAsia="Times New Roman" w:hAnsi="Times New Roman" w:cs="Times New Roman"/>
          <w:sz w:val="28"/>
          <w:szCs w:val="28"/>
          <w:lang w:val="uk-UA" w:eastAsia="ru-RU"/>
        </w:rPr>
        <w:t>В. Сурков, В.</w:t>
      </w:r>
      <w:r w:rsidR="00C97689" w:rsidRPr="0049042F">
        <w:rPr>
          <w:rFonts w:ascii="Times New Roman" w:eastAsia="Times New Roman" w:hAnsi="Times New Roman" w:cs="Times New Roman"/>
          <w:sz w:val="28"/>
          <w:szCs w:val="28"/>
          <w:lang w:val="uk-UA" w:eastAsia="ru-RU"/>
        </w:rPr>
        <w:t xml:space="preserve"> </w:t>
      </w:r>
      <w:r w:rsidRPr="0049042F">
        <w:rPr>
          <w:rFonts w:ascii="Times New Roman" w:eastAsia="Times New Roman" w:hAnsi="Times New Roman" w:cs="Times New Roman"/>
          <w:sz w:val="28"/>
          <w:szCs w:val="28"/>
          <w:lang w:val="uk-UA" w:eastAsia="ru-RU"/>
        </w:rPr>
        <w:t>К.</w:t>
      </w:r>
      <w:r w:rsidR="000632CE" w:rsidRPr="0049042F">
        <w:rPr>
          <w:rFonts w:ascii="Times New Roman" w:eastAsia="Times New Roman" w:hAnsi="Times New Roman" w:cs="Times New Roman"/>
          <w:sz w:val="28"/>
          <w:szCs w:val="28"/>
          <w:lang w:val="uk-UA" w:eastAsia="ru-RU"/>
        </w:rPr>
        <w:t xml:space="preserve"> </w:t>
      </w:r>
      <w:r w:rsidRPr="0049042F">
        <w:rPr>
          <w:rFonts w:ascii="Times New Roman" w:eastAsia="Times New Roman" w:hAnsi="Times New Roman" w:cs="Times New Roman"/>
          <w:sz w:val="28"/>
          <w:szCs w:val="28"/>
          <w:lang w:val="uk-UA" w:eastAsia="ru-RU"/>
        </w:rPr>
        <w:t>Євтушевський та інші. Дані вчені визначають корупцію  як зловживання державною владою, службоим становищем, посадою з метою отримання неправомірної вигоди.</w:t>
      </w:r>
    </w:p>
    <w:p w:rsidR="00D2704F" w:rsidRPr="0049042F" w:rsidRDefault="004521D8" w:rsidP="007F424C">
      <w:pPr>
        <w:spacing w:after="0" w:line="360" w:lineRule="auto"/>
        <w:ind w:firstLine="709"/>
        <w:jc w:val="both"/>
        <w:rPr>
          <w:rFonts w:ascii="Times New Roman" w:eastAsia="Times New Roman" w:hAnsi="Times New Roman" w:cs="Times New Roman"/>
          <w:sz w:val="28"/>
          <w:szCs w:val="28"/>
          <w:lang w:val="uk-UA" w:eastAsia="ru-RU"/>
        </w:rPr>
      </w:pPr>
      <w:r w:rsidRPr="0049042F">
        <w:rPr>
          <w:rFonts w:ascii="Times New Roman" w:eastAsia="Times New Roman" w:hAnsi="Times New Roman" w:cs="Times New Roman"/>
          <w:sz w:val="28"/>
          <w:szCs w:val="28"/>
          <w:lang w:val="uk-UA" w:eastAsia="ru-RU"/>
        </w:rPr>
        <w:t>Дану позицію підтримує також В.</w:t>
      </w:r>
      <w:r w:rsidR="00C97689" w:rsidRPr="0049042F">
        <w:rPr>
          <w:rFonts w:ascii="Times New Roman" w:eastAsia="Times New Roman" w:hAnsi="Times New Roman" w:cs="Times New Roman"/>
          <w:sz w:val="28"/>
          <w:szCs w:val="28"/>
          <w:lang w:val="uk-UA" w:eastAsia="ru-RU"/>
        </w:rPr>
        <w:t xml:space="preserve"> </w:t>
      </w:r>
      <w:r w:rsidRPr="0049042F">
        <w:rPr>
          <w:rFonts w:ascii="Times New Roman" w:eastAsia="Times New Roman" w:hAnsi="Times New Roman" w:cs="Times New Roman"/>
          <w:sz w:val="28"/>
          <w:szCs w:val="28"/>
          <w:lang w:val="uk-UA" w:eastAsia="ru-RU"/>
        </w:rPr>
        <w:t>В. Лунєєв, який визначає</w:t>
      </w:r>
      <w:r w:rsidR="0006551E" w:rsidRPr="0049042F">
        <w:rPr>
          <w:rFonts w:ascii="Times New Roman" w:eastAsia="Times New Roman" w:hAnsi="Times New Roman" w:cs="Times New Roman"/>
          <w:sz w:val="28"/>
          <w:szCs w:val="28"/>
          <w:lang w:val="uk-UA" w:eastAsia="ru-RU"/>
        </w:rPr>
        <w:t>, що політична корупція – це реальний фактор, який підриває основні засади демократії. У одній із своїх працях він наводить  свою так звану ланку корупційних поня</w:t>
      </w:r>
      <w:r w:rsidR="00FC60A2" w:rsidRPr="0049042F">
        <w:rPr>
          <w:rFonts w:ascii="Times New Roman" w:eastAsia="Times New Roman" w:hAnsi="Times New Roman" w:cs="Times New Roman"/>
          <w:sz w:val="28"/>
          <w:szCs w:val="28"/>
          <w:lang w:val="uk-UA" w:eastAsia="ru-RU"/>
        </w:rPr>
        <w:t>т</w:t>
      </w:r>
      <w:r w:rsidR="0006551E" w:rsidRPr="0049042F">
        <w:rPr>
          <w:rFonts w:ascii="Times New Roman" w:eastAsia="Times New Roman" w:hAnsi="Times New Roman" w:cs="Times New Roman"/>
          <w:sz w:val="28"/>
          <w:szCs w:val="28"/>
          <w:lang w:val="uk-UA" w:eastAsia="ru-RU"/>
        </w:rPr>
        <w:t>ь «Влада-гроші-влада-власність»</w:t>
      </w:r>
      <w:r w:rsidR="00D2704F" w:rsidRPr="0049042F">
        <w:rPr>
          <w:rFonts w:ascii="Times New Roman" w:eastAsia="Times New Roman" w:hAnsi="Times New Roman" w:cs="Times New Roman"/>
          <w:sz w:val="28"/>
          <w:szCs w:val="28"/>
          <w:lang w:val="uk-UA" w:eastAsia="ru-RU"/>
        </w:rPr>
        <w:t xml:space="preserve">, які пов’язані одним </w:t>
      </w:r>
      <w:r w:rsidR="000632CE" w:rsidRPr="0049042F">
        <w:rPr>
          <w:rFonts w:ascii="Times New Roman" w:eastAsia="Times New Roman" w:hAnsi="Times New Roman" w:cs="Times New Roman"/>
          <w:sz w:val="28"/>
          <w:szCs w:val="28"/>
          <w:lang w:val="uk-UA" w:eastAsia="ru-RU"/>
        </w:rPr>
        <w:t>міцним</w:t>
      </w:r>
      <w:r w:rsidR="00D2704F" w:rsidRPr="0049042F">
        <w:rPr>
          <w:rFonts w:ascii="Times New Roman" w:eastAsia="Times New Roman" w:hAnsi="Times New Roman" w:cs="Times New Roman"/>
          <w:sz w:val="28"/>
          <w:szCs w:val="28"/>
          <w:lang w:val="uk-UA" w:eastAsia="ru-RU"/>
        </w:rPr>
        <w:t xml:space="preserve"> вузлом, де більшість державних органів працюють на комерційній основі</w:t>
      </w:r>
      <w:r w:rsidR="008772C9" w:rsidRPr="0049042F">
        <w:rPr>
          <w:rFonts w:ascii="Times New Roman" w:eastAsia="Times New Roman" w:hAnsi="Times New Roman" w:cs="Times New Roman"/>
          <w:sz w:val="28"/>
          <w:szCs w:val="28"/>
          <w:lang w:val="uk-UA" w:eastAsia="ru-RU"/>
        </w:rPr>
        <w:t xml:space="preserve"> [</w:t>
      </w:r>
      <w:r w:rsidR="005D31CE" w:rsidRPr="0049042F">
        <w:rPr>
          <w:rFonts w:ascii="Times New Roman" w:eastAsia="Times New Roman" w:hAnsi="Times New Roman" w:cs="Times New Roman"/>
          <w:sz w:val="28"/>
          <w:szCs w:val="28"/>
          <w:lang w:val="uk-UA" w:eastAsia="ru-RU"/>
        </w:rPr>
        <w:t>10</w:t>
      </w:r>
      <w:r w:rsidR="008772C9" w:rsidRPr="0049042F">
        <w:rPr>
          <w:rFonts w:ascii="Times New Roman" w:eastAsia="Times New Roman" w:hAnsi="Times New Roman" w:cs="Times New Roman"/>
          <w:sz w:val="28"/>
          <w:szCs w:val="28"/>
          <w:lang w:val="uk-UA" w:eastAsia="ru-RU"/>
        </w:rPr>
        <w:t>]</w:t>
      </w:r>
      <w:r w:rsidR="00D2704F" w:rsidRPr="0049042F">
        <w:rPr>
          <w:rFonts w:ascii="Times New Roman" w:eastAsia="Times New Roman" w:hAnsi="Times New Roman" w:cs="Times New Roman"/>
          <w:sz w:val="28"/>
          <w:szCs w:val="28"/>
          <w:lang w:val="uk-UA" w:eastAsia="ru-RU"/>
        </w:rPr>
        <w:t>.</w:t>
      </w:r>
      <w:r w:rsidR="00D2704F" w:rsidRPr="0049042F">
        <w:rPr>
          <w:rFonts w:ascii="Times New Roman" w:hAnsi="Times New Roman" w:cs="Times New Roman"/>
          <w:sz w:val="28"/>
          <w:szCs w:val="28"/>
          <w:lang w:val="uk-UA"/>
        </w:rPr>
        <w:t xml:space="preserve"> </w:t>
      </w:r>
    </w:p>
    <w:p w:rsidR="0090334F" w:rsidRPr="0049042F" w:rsidRDefault="00D2704F" w:rsidP="007F424C">
      <w:pPr>
        <w:spacing w:after="0" w:line="360" w:lineRule="auto"/>
        <w:ind w:firstLine="709"/>
        <w:jc w:val="both"/>
        <w:rPr>
          <w:rFonts w:ascii="Times New Roman" w:eastAsia="Times New Roman" w:hAnsi="Times New Roman" w:cs="Times New Roman"/>
          <w:sz w:val="28"/>
          <w:szCs w:val="28"/>
          <w:lang w:val="uk-UA" w:eastAsia="ru-RU"/>
        </w:rPr>
      </w:pPr>
      <w:r w:rsidRPr="0049042F">
        <w:rPr>
          <w:rFonts w:ascii="Times New Roman" w:eastAsia="Times New Roman" w:hAnsi="Times New Roman" w:cs="Times New Roman"/>
          <w:sz w:val="28"/>
          <w:szCs w:val="28"/>
          <w:lang w:val="uk-UA" w:eastAsia="ru-RU"/>
        </w:rPr>
        <w:t xml:space="preserve">Отже, </w:t>
      </w:r>
      <w:r w:rsidR="004A14C3" w:rsidRPr="0049042F">
        <w:rPr>
          <w:rFonts w:ascii="Times New Roman" w:eastAsia="Times New Roman" w:hAnsi="Times New Roman" w:cs="Times New Roman"/>
          <w:sz w:val="28"/>
          <w:szCs w:val="28"/>
          <w:lang w:val="uk-UA" w:eastAsia="ru-RU"/>
        </w:rPr>
        <w:t>явище корупції пов’язане з</w:t>
      </w:r>
      <w:r w:rsidR="007B0794" w:rsidRPr="0049042F">
        <w:rPr>
          <w:rFonts w:ascii="Times New Roman" w:eastAsia="Times New Roman" w:hAnsi="Times New Roman" w:cs="Times New Roman"/>
          <w:sz w:val="28"/>
          <w:szCs w:val="28"/>
          <w:lang w:val="uk-UA" w:eastAsia="ru-RU"/>
        </w:rPr>
        <w:t xml:space="preserve"> отриманням неправомірної вигоди</w:t>
      </w:r>
      <w:r w:rsidR="004A14C3" w:rsidRPr="0049042F">
        <w:rPr>
          <w:rFonts w:ascii="Times New Roman" w:eastAsia="Times New Roman" w:hAnsi="Times New Roman" w:cs="Times New Roman"/>
          <w:sz w:val="28"/>
          <w:szCs w:val="28"/>
          <w:lang w:val="uk-UA" w:eastAsia="ru-RU"/>
        </w:rPr>
        <w:t xml:space="preserve"> осіб, які перебувають на державній </w:t>
      </w:r>
      <w:r w:rsidR="007B0794" w:rsidRPr="0049042F">
        <w:rPr>
          <w:rFonts w:ascii="Times New Roman" w:eastAsia="Times New Roman" w:hAnsi="Times New Roman" w:cs="Times New Roman"/>
          <w:sz w:val="28"/>
          <w:szCs w:val="28"/>
          <w:lang w:val="uk-UA" w:eastAsia="ru-RU"/>
        </w:rPr>
        <w:t xml:space="preserve">службі, за вчинення умисних дій або бездіяльність. Поширення корупції негативно впливає </w:t>
      </w:r>
      <w:r w:rsidR="000632CE" w:rsidRPr="0049042F">
        <w:rPr>
          <w:rFonts w:ascii="Times New Roman" w:eastAsia="Times New Roman" w:hAnsi="Times New Roman" w:cs="Times New Roman"/>
          <w:sz w:val="28"/>
          <w:szCs w:val="28"/>
          <w:lang w:val="uk-UA" w:eastAsia="ru-RU"/>
        </w:rPr>
        <w:t xml:space="preserve">як </w:t>
      </w:r>
      <w:r w:rsidR="007B0794" w:rsidRPr="0049042F">
        <w:rPr>
          <w:rFonts w:ascii="Times New Roman" w:eastAsia="Times New Roman" w:hAnsi="Times New Roman" w:cs="Times New Roman"/>
          <w:sz w:val="28"/>
          <w:szCs w:val="28"/>
          <w:lang w:val="uk-UA" w:eastAsia="ru-RU"/>
        </w:rPr>
        <w:t>на авторитет держави,</w:t>
      </w:r>
      <w:r w:rsidR="000632CE" w:rsidRPr="0049042F">
        <w:rPr>
          <w:rFonts w:ascii="Times New Roman" w:eastAsia="Times New Roman" w:hAnsi="Times New Roman" w:cs="Times New Roman"/>
          <w:sz w:val="28"/>
          <w:szCs w:val="28"/>
          <w:lang w:val="uk-UA" w:eastAsia="ru-RU"/>
        </w:rPr>
        <w:t xml:space="preserve"> </w:t>
      </w:r>
      <w:r w:rsidR="007B0794" w:rsidRPr="0049042F">
        <w:rPr>
          <w:rFonts w:ascii="Times New Roman" w:eastAsia="Times New Roman" w:hAnsi="Times New Roman" w:cs="Times New Roman"/>
          <w:sz w:val="28"/>
          <w:szCs w:val="28"/>
          <w:lang w:val="uk-UA" w:eastAsia="ru-RU"/>
        </w:rPr>
        <w:t>її майбутній розвиток,</w:t>
      </w:r>
      <w:r w:rsidR="000632CE" w:rsidRPr="0049042F">
        <w:rPr>
          <w:rFonts w:ascii="Times New Roman" w:eastAsia="Times New Roman" w:hAnsi="Times New Roman" w:cs="Times New Roman"/>
          <w:sz w:val="28"/>
          <w:szCs w:val="28"/>
          <w:lang w:val="uk-UA" w:eastAsia="ru-RU"/>
        </w:rPr>
        <w:t xml:space="preserve"> так і на зріст підприємництва та </w:t>
      </w:r>
      <w:r w:rsidR="007B0794" w:rsidRPr="0049042F">
        <w:rPr>
          <w:rFonts w:ascii="Times New Roman" w:eastAsia="Times New Roman" w:hAnsi="Times New Roman" w:cs="Times New Roman"/>
          <w:sz w:val="28"/>
          <w:szCs w:val="28"/>
          <w:lang w:val="uk-UA" w:eastAsia="ru-RU"/>
        </w:rPr>
        <w:t xml:space="preserve">ставить під питання </w:t>
      </w:r>
      <w:r w:rsidR="00933408" w:rsidRPr="0049042F">
        <w:rPr>
          <w:rFonts w:ascii="Times New Roman" w:eastAsia="Times New Roman" w:hAnsi="Times New Roman" w:cs="Times New Roman"/>
          <w:sz w:val="28"/>
          <w:szCs w:val="28"/>
          <w:lang w:val="uk-UA" w:eastAsia="ru-RU"/>
        </w:rPr>
        <w:lastRenderedPageBreak/>
        <w:t xml:space="preserve">перспективи </w:t>
      </w:r>
      <w:r w:rsidR="000632CE" w:rsidRPr="0049042F">
        <w:rPr>
          <w:rFonts w:ascii="Times New Roman" w:eastAsia="Times New Roman" w:hAnsi="Times New Roman" w:cs="Times New Roman"/>
          <w:sz w:val="28"/>
          <w:szCs w:val="28"/>
          <w:lang w:val="uk-UA" w:eastAsia="ru-RU"/>
        </w:rPr>
        <w:t>економічн</w:t>
      </w:r>
      <w:r w:rsidR="00933408" w:rsidRPr="0049042F">
        <w:rPr>
          <w:rFonts w:ascii="Times New Roman" w:eastAsia="Times New Roman" w:hAnsi="Times New Roman" w:cs="Times New Roman"/>
          <w:sz w:val="28"/>
          <w:szCs w:val="28"/>
          <w:lang w:val="uk-UA" w:eastAsia="ru-RU"/>
        </w:rPr>
        <w:t>ого</w:t>
      </w:r>
      <w:r w:rsidR="000632CE" w:rsidRPr="0049042F">
        <w:rPr>
          <w:rFonts w:ascii="Times New Roman" w:eastAsia="Times New Roman" w:hAnsi="Times New Roman" w:cs="Times New Roman"/>
          <w:sz w:val="28"/>
          <w:szCs w:val="28"/>
          <w:lang w:val="uk-UA" w:eastAsia="ru-RU"/>
        </w:rPr>
        <w:t xml:space="preserve"> </w:t>
      </w:r>
      <w:r w:rsidR="00933408" w:rsidRPr="0049042F">
        <w:rPr>
          <w:rFonts w:ascii="Times New Roman" w:eastAsia="Times New Roman" w:hAnsi="Times New Roman" w:cs="Times New Roman"/>
          <w:sz w:val="28"/>
          <w:szCs w:val="28"/>
          <w:lang w:val="uk-UA" w:eastAsia="ru-RU"/>
        </w:rPr>
        <w:t>зростання</w:t>
      </w:r>
      <w:r w:rsidR="000632CE" w:rsidRPr="0049042F">
        <w:rPr>
          <w:rFonts w:ascii="Times New Roman" w:eastAsia="Times New Roman" w:hAnsi="Times New Roman" w:cs="Times New Roman"/>
          <w:sz w:val="28"/>
          <w:szCs w:val="28"/>
          <w:lang w:val="uk-UA" w:eastAsia="ru-RU"/>
        </w:rPr>
        <w:t xml:space="preserve">, </w:t>
      </w:r>
      <w:r w:rsidR="007B0794" w:rsidRPr="0049042F">
        <w:rPr>
          <w:rFonts w:ascii="Times New Roman" w:eastAsia="Times New Roman" w:hAnsi="Times New Roman" w:cs="Times New Roman"/>
          <w:sz w:val="28"/>
          <w:szCs w:val="28"/>
          <w:lang w:val="uk-UA" w:eastAsia="ru-RU"/>
        </w:rPr>
        <w:t>дотримання принципів верховенства права, ефективної діяльності державних органів та взаємодії гілок влади.</w:t>
      </w:r>
    </w:p>
    <w:p w:rsidR="009A1F6A" w:rsidRPr="0049042F" w:rsidRDefault="009A1F6A" w:rsidP="001D0B52">
      <w:pPr>
        <w:spacing w:after="0" w:line="360" w:lineRule="auto"/>
        <w:ind w:firstLine="706"/>
        <w:jc w:val="both"/>
        <w:rPr>
          <w:rFonts w:ascii="Times New Roman" w:eastAsia="Times New Roman" w:hAnsi="Times New Roman" w:cs="Times New Roman"/>
          <w:sz w:val="28"/>
          <w:szCs w:val="28"/>
          <w:lang w:val="uk-UA" w:eastAsia="ru-RU"/>
        </w:rPr>
      </w:pPr>
    </w:p>
    <w:p w:rsidR="009A1F6A" w:rsidRPr="0049042F" w:rsidRDefault="009A1F6A" w:rsidP="00882728">
      <w:pPr>
        <w:pStyle w:val="1"/>
        <w:spacing w:before="0" w:line="360" w:lineRule="auto"/>
        <w:ind w:firstLine="709"/>
        <w:jc w:val="both"/>
        <w:rPr>
          <w:rFonts w:ascii="Times New Roman" w:hAnsi="Times New Roman" w:cs="Times New Roman"/>
          <w:color w:val="auto"/>
          <w:lang w:val="uk-UA"/>
        </w:rPr>
      </w:pPr>
      <w:bookmarkStart w:id="3" w:name="_Toc531593484"/>
      <w:r w:rsidRPr="0049042F">
        <w:rPr>
          <w:rFonts w:ascii="Times New Roman" w:hAnsi="Times New Roman" w:cs="Times New Roman"/>
          <w:color w:val="auto"/>
          <w:lang w:val="uk-UA"/>
        </w:rPr>
        <w:t>1.2.</w:t>
      </w:r>
      <w:r w:rsidR="00933408" w:rsidRPr="0049042F">
        <w:rPr>
          <w:rFonts w:ascii="Times New Roman" w:hAnsi="Times New Roman" w:cs="Times New Roman"/>
          <w:color w:val="auto"/>
          <w:lang w:val="uk-UA"/>
        </w:rPr>
        <w:t xml:space="preserve"> </w:t>
      </w:r>
      <w:r w:rsidRPr="0049042F">
        <w:rPr>
          <w:rFonts w:ascii="Times New Roman" w:hAnsi="Times New Roman" w:cs="Times New Roman"/>
          <w:color w:val="auto"/>
          <w:lang w:val="uk-UA"/>
        </w:rPr>
        <w:t>Механізм корупційних відносин</w:t>
      </w:r>
      <w:bookmarkEnd w:id="3"/>
    </w:p>
    <w:p w:rsidR="004679F4" w:rsidRPr="0049042F" w:rsidRDefault="004679F4" w:rsidP="001D0B52">
      <w:pPr>
        <w:spacing w:after="0" w:line="360" w:lineRule="auto"/>
        <w:ind w:left="2124"/>
        <w:rPr>
          <w:rFonts w:ascii="Times New Roman" w:hAnsi="Times New Roman" w:cs="Times New Roman"/>
          <w:b/>
          <w:sz w:val="28"/>
          <w:szCs w:val="28"/>
          <w:lang w:val="uk-UA"/>
        </w:rPr>
      </w:pPr>
    </w:p>
    <w:p w:rsidR="001D0A9D" w:rsidRPr="0049042F" w:rsidRDefault="001D0A9D"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Проблема механізму корупційних відносин (іноді можна зустріти </w:t>
      </w:r>
      <w:r w:rsidR="00976F7E" w:rsidRPr="0049042F">
        <w:rPr>
          <w:rFonts w:ascii="Times New Roman" w:hAnsi="Times New Roman" w:cs="Times New Roman"/>
          <w:sz w:val="28"/>
          <w:szCs w:val="28"/>
          <w:lang w:val="uk-UA"/>
        </w:rPr>
        <w:t xml:space="preserve">дане </w:t>
      </w:r>
      <w:r w:rsidRPr="0049042F">
        <w:rPr>
          <w:rFonts w:ascii="Times New Roman" w:hAnsi="Times New Roman" w:cs="Times New Roman"/>
          <w:sz w:val="28"/>
          <w:szCs w:val="28"/>
          <w:lang w:val="uk-UA"/>
        </w:rPr>
        <w:t xml:space="preserve">поняття </w:t>
      </w:r>
      <w:r w:rsidR="00976F7E" w:rsidRPr="0049042F">
        <w:rPr>
          <w:rFonts w:ascii="Times New Roman" w:hAnsi="Times New Roman" w:cs="Times New Roman"/>
          <w:sz w:val="28"/>
          <w:szCs w:val="28"/>
          <w:lang w:val="uk-UA"/>
        </w:rPr>
        <w:t xml:space="preserve">як </w:t>
      </w:r>
      <w:r w:rsidR="004679F4" w:rsidRPr="0049042F">
        <w:rPr>
          <w:rFonts w:ascii="Times New Roman" w:hAnsi="Times New Roman" w:cs="Times New Roman"/>
          <w:sz w:val="28"/>
          <w:szCs w:val="28"/>
          <w:lang w:val="uk-UA"/>
        </w:rPr>
        <w:t>«корупційна поведінка»</w:t>
      </w:r>
      <w:r w:rsidRPr="0049042F">
        <w:rPr>
          <w:rFonts w:ascii="Times New Roman" w:hAnsi="Times New Roman" w:cs="Times New Roman"/>
          <w:sz w:val="28"/>
          <w:szCs w:val="28"/>
          <w:lang w:val="uk-UA"/>
        </w:rPr>
        <w:t>)</w:t>
      </w:r>
      <w:r w:rsidR="004679F4" w:rsidRPr="0049042F">
        <w:rPr>
          <w:rFonts w:ascii="Times New Roman" w:hAnsi="Times New Roman" w:cs="Times New Roman"/>
          <w:sz w:val="28"/>
          <w:szCs w:val="28"/>
          <w:lang w:val="uk-UA"/>
        </w:rPr>
        <w:t xml:space="preserve"> у контексті досліджуваного питання є одним з ключових. Визначення механізму </w:t>
      </w:r>
      <w:r w:rsidR="00933408" w:rsidRPr="0049042F">
        <w:rPr>
          <w:rFonts w:ascii="Times New Roman" w:hAnsi="Times New Roman" w:cs="Times New Roman"/>
          <w:sz w:val="28"/>
          <w:szCs w:val="28"/>
          <w:lang w:val="uk-UA"/>
        </w:rPr>
        <w:t>корупційних</w:t>
      </w:r>
      <w:r w:rsidR="004679F4" w:rsidRPr="0049042F">
        <w:rPr>
          <w:rFonts w:ascii="Times New Roman" w:hAnsi="Times New Roman" w:cs="Times New Roman"/>
          <w:sz w:val="28"/>
          <w:szCs w:val="28"/>
          <w:lang w:val="uk-UA"/>
        </w:rPr>
        <w:t xml:space="preserve"> правовідносин дає можливісь більш глибоко і точно визначити соціальну сутність такого негативного явища як корупція, визначити природу походження, розвитку, видів. </w:t>
      </w:r>
      <w:r w:rsidR="00976F7E" w:rsidRPr="0049042F">
        <w:rPr>
          <w:rFonts w:ascii="Times New Roman" w:hAnsi="Times New Roman" w:cs="Times New Roman"/>
          <w:sz w:val="28"/>
          <w:szCs w:val="28"/>
          <w:lang w:val="uk-UA"/>
        </w:rPr>
        <w:t>Результат</w:t>
      </w:r>
      <w:r w:rsidR="004679F4" w:rsidRPr="0049042F">
        <w:rPr>
          <w:rFonts w:ascii="Times New Roman" w:hAnsi="Times New Roman" w:cs="Times New Roman"/>
          <w:sz w:val="28"/>
          <w:szCs w:val="28"/>
          <w:lang w:val="uk-UA"/>
        </w:rPr>
        <w:t>, який можна зробити після дослідження, теоретичні, а згодом і практичні засоби протидії та</w:t>
      </w:r>
      <w:r w:rsidR="00C578CD" w:rsidRPr="0049042F">
        <w:rPr>
          <w:rFonts w:ascii="Times New Roman" w:hAnsi="Times New Roman" w:cs="Times New Roman"/>
          <w:sz w:val="28"/>
          <w:szCs w:val="28"/>
          <w:lang w:val="uk-UA"/>
        </w:rPr>
        <w:t>к</w:t>
      </w:r>
      <w:r w:rsidR="004679F4" w:rsidRPr="0049042F">
        <w:rPr>
          <w:rFonts w:ascii="Times New Roman" w:hAnsi="Times New Roman" w:cs="Times New Roman"/>
          <w:sz w:val="28"/>
          <w:szCs w:val="28"/>
          <w:lang w:val="uk-UA"/>
        </w:rPr>
        <w:t>им негативним явищам, як корупція.</w:t>
      </w:r>
    </w:p>
    <w:p w:rsidR="008B4BCF" w:rsidRPr="0049042F" w:rsidRDefault="004679F4"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При теоретичних дослідженнях даного питання </w:t>
      </w:r>
      <w:r w:rsidR="00976F7E" w:rsidRPr="0049042F">
        <w:rPr>
          <w:rFonts w:ascii="Times New Roman" w:hAnsi="Times New Roman" w:cs="Times New Roman"/>
          <w:sz w:val="28"/>
          <w:szCs w:val="28"/>
          <w:lang w:val="uk-UA"/>
        </w:rPr>
        <w:t xml:space="preserve">необхідно </w:t>
      </w:r>
      <w:r w:rsidRPr="0049042F">
        <w:rPr>
          <w:rFonts w:ascii="Times New Roman" w:hAnsi="Times New Roman" w:cs="Times New Roman"/>
          <w:sz w:val="28"/>
          <w:szCs w:val="28"/>
          <w:lang w:val="uk-UA"/>
        </w:rPr>
        <w:t xml:space="preserve">звернутися до </w:t>
      </w:r>
      <w:r w:rsidR="00976F7E" w:rsidRPr="0049042F">
        <w:rPr>
          <w:rFonts w:ascii="Times New Roman" w:hAnsi="Times New Roman" w:cs="Times New Roman"/>
          <w:sz w:val="28"/>
          <w:szCs w:val="28"/>
          <w:lang w:val="uk-UA"/>
        </w:rPr>
        <w:t xml:space="preserve">робіт </w:t>
      </w:r>
      <w:r w:rsidRPr="0049042F">
        <w:rPr>
          <w:rFonts w:ascii="Times New Roman" w:hAnsi="Times New Roman" w:cs="Times New Roman"/>
          <w:sz w:val="28"/>
          <w:szCs w:val="28"/>
          <w:lang w:val="uk-UA"/>
        </w:rPr>
        <w:t>такого видатного вченого як І.</w:t>
      </w:r>
      <w:r w:rsidR="00C97689"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В.</w:t>
      </w:r>
      <w:r w:rsidR="00976F7E"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Сервецький. У своїх працях він визначає корупцію як «єднання</w:t>
      </w:r>
      <w:r w:rsidR="00CF43EC" w:rsidRPr="0049042F">
        <w:rPr>
          <w:rFonts w:ascii="Times New Roman" w:hAnsi="Times New Roman" w:cs="Times New Roman"/>
          <w:sz w:val="28"/>
          <w:szCs w:val="28"/>
          <w:lang w:val="uk-UA"/>
        </w:rPr>
        <w:t xml:space="preserve"> представника державного апарату з вітчизняним і (або) зарубіжними кримінальними формуваннями які діють з власної вигоди на шкоду політиці та економічній сфері</w:t>
      </w:r>
      <w:r w:rsidRPr="0049042F">
        <w:rPr>
          <w:rFonts w:ascii="Times New Roman" w:hAnsi="Times New Roman" w:cs="Times New Roman"/>
          <w:sz w:val="28"/>
          <w:szCs w:val="28"/>
          <w:lang w:val="uk-UA"/>
        </w:rPr>
        <w:t>»</w:t>
      </w:r>
      <w:r w:rsidR="00CF43EC" w:rsidRPr="0049042F">
        <w:rPr>
          <w:rFonts w:ascii="Times New Roman" w:hAnsi="Times New Roman" w:cs="Times New Roman"/>
          <w:sz w:val="28"/>
          <w:szCs w:val="28"/>
          <w:lang w:val="uk-UA"/>
        </w:rPr>
        <w:t xml:space="preserve">. Отже, головним словом, яким вчений окреслює </w:t>
      </w:r>
      <w:r w:rsidR="00C61772" w:rsidRPr="0049042F">
        <w:rPr>
          <w:rFonts w:ascii="Times New Roman" w:hAnsi="Times New Roman" w:cs="Times New Roman"/>
          <w:sz w:val="28"/>
          <w:szCs w:val="28"/>
          <w:lang w:val="uk-UA"/>
        </w:rPr>
        <w:t>сутність механізму корупційних правовідносин є «єднання». Основний висновок,</w:t>
      </w:r>
      <w:r w:rsidR="008B4BCF" w:rsidRPr="0049042F">
        <w:rPr>
          <w:rFonts w:ascii="Times New Roman" w:hAnsi="Times New Roman" w:cs="Times New Roman"/>
          <w:sz w:val="28"/>
          <w:szCs w:val="28"/>
          <w:lang w:val="uk-UA"/>
        </w:rPr>
        <w:t xml:space="preserve"> який І.</w:t>
      </w:r>
      <w:r w:rsidR="00C97689" w:rsidRPr="0049042F">
        <w:rPr>
          <w:rFonts w:ascii="Times New Roman" w:hAnsi="Times New Roman" w:cs="Times New Roman"/>
          <w:sz w:val="28"/>
          <w:szCs w:val="28"/>
          <w:lang w:val="uk-UA"/>
        </w:rPr>
        <w:t xml:space="preserve"> </w:t>
      </w:r>
      <w:r w:rsidR="008B4BCF" w:rsidRPr="0049042F">
        <w:rPr>
          <w:rFonts w:ascii="Times New Roman" w:hAnsi="Times New Roman" w:cs="Times New Roman"/>
          <w:sz w:val="28"/>
          <w:szCs w:val="28"/>
          <w:lang w:val="uk-UA"/>
        </w:rPr>
        <w:t>В. Сервецький зробив у своїх дослідженнях це односторонній вплив організованих злочинних формувань на державні структури, які здійснюють свій вплив двома шляхами:</w:t>
      </w:r>
      <w:r w:rsidR="00DB2D8D" w:rsidRPr="0049042F">
        <w:rPr>
          <w:rFonts w:ascii="Times New Roman" w:hAnsi="Times New Roman" w:cs="Times New Roman"/>
          <w:sz w:val="28"/>
          <w:szCs w:val="28"/>
          <w:lang w:val="uk-UA"/>
        </w:rPr>
        <w:t xml:space="preserve"> п</w:t>
      </w:r>
      <w:r w:rsidR="008B4BCF" w:rsidRPr="0049042F">
        <w:rPr>
          <w:rFonts w:ascii="Times New Roman" w:hAnsi="Times New Roman" w:cs="Times New Roman"/>
          <w:sz w:val="28"/>
          <w:szCs w:val="28"/>
          <w:lang w:val="uk-UA"/>
        </w:rPr>
        <w:t>ідкуп дер</w:t>
      </w:r>
      <w:r w:rsidR="00DB2D8D" w:rsidRPr="0049042F">
        <w:rPr>
          <w:rFonts w:ascii="Times New Roman" w:hAnsi="Times New Roman" w:cs="Times New Roman"/>
          <w:sz w:val="28"/>
          <w:szCs w:val="28"/>
          <w:lang w:val="uk-UA"/>
        </w:rPr>
        <w:t>жавних службовців та політиків, ш</w:t>
      </w:r>
      <w:r w:rsidR="008B4BCF" w:rsidRPr="0049042F">
        <w:rPr>
          <w:rFonts w:ascii="Times New Roman" w:hAnsi="Times New Roman" w:cs="Times New Roman"/>
          <w:sz w:val="28"/>
          <w:szCs w:val="28"/>
          <w:lang w:val="uk-UA"/>
        </w:rPr>
        <w:t>ляхом «просування або проштовхування» своїх представників у владні структури</w:t>
      </w:r>
      <w:r w:rsidR="00830A33" w:rsidRPr="0049042F">
        <w:rPr>
          <w:rFonts w:ascii="Times New Roman" w:hAnsi="Times New Roman" w:cs="Times New Roman"/>
          <w:sz w:val="28"/>
          <w:szCs w:val="28"/>
          <w:lang w:val="uk-UA"/>
        </w:rPr>
        <w:t xml:space="preserve"> </w:t>
      </w:r>
      <w:r w:rsidR="00976F7E" w:rsidRPr="0049042F">
        <w:rPr>
          <w:rFonts w:ascii="Times New Roman" w:hAnsi="Times New Roman" w:cs="Times New Roman"/>
          <w:sz w:val="28"/>
          <w:szCs w:val="28"/>
          <w:lang w:val="uk-UA"/>
        </w:rPr>
        <w:t>[</w:t>
      </w:r>
      <w:r w:rsidR="005D31CE" w:rsidRPr="0049042F">
        <w:rPr>
          <w:rFonts w:ascii="Times New Roman" w:hAnsi="Times New Roman" w:cs="Times New Roman"/>
          <w:sz w:val="28"/>
          <w:szCs w:val="28"/>
          <w:lang w:val="uk-UA"/>
        </w:rPr>
        <w:t>11</w:t>
      </w:r>
      <w:r w:rsidR="00976F7E" w:rsidRPr="0049042F">
        <w:rPr>
          <w:rFonts w:ascii="Times New Roman" w:hAnsi="Times New Roman" w:cs="Times New Roman"/>
          <w:sz w:val="28"/>
          <w:szCs w:val="28"/>
          <w:lang w:val="uk-UA"/>
        </w:rPr>
        <w:t>]</w:t>
      </w:r>
      <w:r w:rsidR="005D31CE" w:rsidRPr="0049042F">
        <w:rPr>
          <w:rFonts w:ascii="Times New Roman" w:hAnsi="Times New Roman" w:cs="Times New Roman"/>
          <w:sz w:val="28"/>
          <w:szCs w:val="28"/>
          <w:lang w:val="uk-UA"/>
        </w:rPr>
        <w:t>.</w:t>
      </w:r>
    </w:p>
    <w:p w:rsidR="00F00A4D" w:rsidRPr="0049042F" w:rsidRDefault="008B4BCF"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При </w:t>
      </w:r>
      <w:r w:rsidR="00B407BA" w:rsidRPr="0049042F">
        <w:rPr>
          <w:rFonts w:ascii="Times New Roman" w:hAnsi="Times New Roman" w:cs="Times New Roman"/>
          <w:sz w:val="28"/>
          <w:szCs w:val="28"/>
          <w:lang w:val="uk-UA"/>
        </w:rPr>
        <w:t>дослідженні механізму корупційних правовідносин важливо проаналізувати наукові праці Г.</w:t>
      </w:r>
      <w:r w:rsidR="00C97689" w:rsidRPr="0049042F">
        <w:rPr>
          <w:rFonts w:ascii="Times New Roman" w:hAnsi="Times New Roman" w:cs="Times New Roman"/>
          <w:sz w:val="28"/>
          <w:szCs w:val="28"/>
          <w:lang w:val="uk-UA"/>
        </w:rPr>
        <w:t xml:space="preserve"> </w:t>
      </w:r>
      <w:r w:rsidR="00B407BA" w:rsidRPr="0049042F">
        <w:rPr>
          <w:rFonts w:ascii="Times New Roman" w:hAnsi="Times New Roman" w:cs="Times New Roman"/>
          <w:sz w:val="28"/>
          <w:szCs w:val="28"/>
          <w:lang w:val="uk-UA"/>
        </w:rPr>
        <w:t>Л.</w:t>
      </w:r>
      <w:r w:rsidR="00976F7E" w:rsidRPr="0049042F">
        <w:rPr>
          <w:rFonts w:ascii="Times New Roman" w:hAnsi="Times New Roman" w:cs="Times New Roman"/>
          <w:sz w:val="28"/>
          <w:szCs w:val="28"/>
          <w:lang w:val="uk-UA"/>
        </w:rPr>
        <w:t xml:space="preserve"> </w:t>
      </w:r>
      <w:r w:rsidR="00B407BA" w:rsidRPr="0049042F">
        <w:rPr>
          <w:rFonts w:ascii="Times New Roman" w:hAnsi="Times New Roman" w:cs="Times New Roman"/>
          <w:sz w:val="28"/>
          <w:szCs w:val="28"/>
          <w:lang w:val="uk-UA"/>
        </w:rPr>
        <w:t xml:space="preserve">Репецької, яка досліджувала вплив даного явища на сферу економіки, фінансів та підприємництва. </w:t>
      </w:r>
      <w:r w:rsidR="00F00A4D" w:rsidRPr="0049042F">
        <w:rPr>
          <w:rFonts w:ascii="Times New Roman" w:hAnsi="Times New Roman" w:cs="Times New Roman"/>
          <w:sz w:val="28"/>
          <w:szCs w:val="28"/>
          <w:lang w:val="uk-UA"/>
        </w:rPr>
        <w:t xml:space="preserve">Дослідження показали, що корупційні явища існують з метою одержання максимального прибутку від тіньового бізнесу та захисту організованої злочинності від впливу соціальних мас, а також його контролю. З іншого боку – це спосіб збагачення високопосадовців та чиновників, а головне – проникнення кримінальних </w:t>
      </w:r>
      <w:r w:rsidR="00F00A4D" w:rsidRPr="0049042F">
        <w:rPr>
          <w:rFonts w:ascii="Times New Roman" w:hAnsi="Times New Roman" w:cs="Times New Roman"/>
          <w:sz w:val="28"/>
          <w:szCs w:val="28"/>
          <w:lang w:val="uk-UA"/>
        </w:rPr>
        <w:lastRenderedPageBreak/>
        <w:t>структур до державног апарату. Таким чином, ми маємо чотири окремих аспекти корупційної поведінки</w:t>
      </w:r>
      <w:r w:rsidR="008772C9" w:rsidRPr="0049042F">
        <w:rPr>
          <w:rFonts w:ascii="Times New Roman" w:hAnsi="Times New Roman" w:cs="Times New Roman"/>
          <w:sz w:val="28"/>
          <w:szCs w:val="28"/>
          <w:lang w:val="uk-UA"/>
        </w:rPr>
        <w:t xml:space="preserve"> [</w:t>
      </w:r>
      <w:r w:rsidR="00E07506" w:rsidRPr="0049042F">
        <w:rPr>
          <w:rFonts w:ascii="Times New Roman" w:hAnsi="Times New Roman" w:cs="Times New Roman"/>
          <w:sz w:val="28"/>
          <w:szCs w:val="28"/>
          <w:lang w:val="uk-UA"/>
        </w:rPr>
        <w:t>6</w:t>
      </w:r>
      <w:r w:rsidR="008772C9" w:rsidRPr="0049042F">
        <w:rPr>
          <w:rFonts w:ascii="Times New Roman" w:hAnsi="Times New Roman" w:cs="Times New Roman"/>
          <w:sz w:val="28"/>
          <w:szCs w:val="28"/>
          <w:lang w:val="uk-UA"/>
        </w:rPr>
        <w:t>]</w:t>
      </w:r>
      <w:r w:rsidR="00F00A4D" w:rsidRPr="0049042F">
        <w:rPr>
          <w:rFonts w:ascii="Times New Roman" w:hAnsi="Times New Roman" w:cs="Times New Roman"/>
          <w:sz w:val="28"/>
          <w:szCs w:val="28"/>
          <w:lang w:val="uk-UA"/>
        </w:rPr>
        <w:t xml:space="preserve">. </w:t>
      </w:r>
    </w:p>
    <w:p w:rsidR="00F00A4D" w:rsidRPr="0049042F" w:rsidRDefault="00F00A4D"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Наведені вище </w:t>
      </w:r>
      <w:r w:rsidR="00976F7E" w:rsidRPr="0049042F">
        <w:rPr>
          <w:rFonts w:ascii="Times New Roman" w:hAnsi="Times New Roman" w:cs="Times New Roman"/>
          <w:sz w:val="28"/>
          <w:szCs w:val="28"/>
          <w:lang w:val="uk-UA"/>
        </w:rPr>
        <w:t>дослідження</w:t>
      </w:r>
      <w:r w:rsidRPr="0049042F">
        <w:rPr>
          <w:rFonts w:ascii="Times New Roman" w:hAnsi="Times New Roman" w:cs="Times New Roman"/>
          <w:sz w:val="28"/>
          <w:szCs w:val="28"/>
          <w:lang w:val="uk-UA"/>
        </w:rPr>
        <w:t xml:space="preserve"> дають певне розуміння механізму корумпованих правовідносин, а також визначає</w:t>
      </w:r>
      <w:r w:rsidR="00976F7E" w:rsidRPr="0049042F">
        <w:rPr>
          <w:rFonts w:ascii="Times New Roman" w:hAnsi="Times New Roman" w:cs="Times New Roman"/>
          <w:sz w:val="28"/>
          <w:szCs w:val="28"/>
          <w:lang w:val="uk-UA"/>
        </w:rPr>
        <w:t xml:space="preserve"> їх</w:t>
      </w:r>
      <w:r w:rsidRPr="0049042F">
        <w:rPr>
          <w:rFonts w:ascii="Times New Roman" w:hAnsi="Times New Roman" w:cs="Times New Roman"/>
          <w:sz w:val="28"/>
          <w:szCs w:val="28"/>
          <w:lang w:val="uk-UA"/>
        </w:rPr>
        <w:t xml:space="preserve"> кордони, але ще чітко не дає відповідь на питання: який зміст коруп</w:t>
      </w:r>
      <w:r w:rsidR="007D7B78" w:rsidRPr="0049042F">
        <w:rPr>
          <w:rFonts w:ascii="Times New Roman" w:hAnsi="Times New Roman" w:cs="Times New Roman"/>
          <w:sz w:val="28"/>
          <w:szCs w:val="28"/>
          <w:lang w:val="uk-UA"/>
        </w:rPr>
        <w:t>ційних правовідносин, оскільки на цей момент ми маємо лише загальний опис.</w:t>
      </w:r>
      <w:r w:rsidRPr="0049042F">
        <w:rPr>
          <w:rFonts w:ascii="Times New Roman" w:hAnsi="Times New Roman" w:cs="Times New Roman"/>
          <w:sz w:val="28"/>
          <w:szCs w:val="28"/>
          <w:lang w:val="uk-UA"/>
        </w:rPr>
        <w:t xml:space="preserve"> </w:t>
      </w:r>
    </w:p>
    <w:p w:rsidR="001404ED" w:rsidRPr="0049042F" w:rsidRDefault="008443C8"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Для пода</w:t>
      </w:r>
      <w:r w:rsidR="00AB7E2D" w:rsidRPr="0049042F">
        <w:rPr>
          <w:rFonts w:ascii="Times New Roman" w:hAnsi="Times New Roman" w:cs="Times New Roman"/>
          <w:sz w:val="28"/>
          <w:szCs w:val="28"/>
          <w:lang w:val="uk-UA"/>
        </w:rPr>
        <w:t>льших досліджень, ми маємо проа</w:t>
      </w:r>
      <w:r w:rsidRPr="0049042F">
        <w:rPr>
          <w:rFonts w:ascii="Times New Roman" w:hAnsi="Times New Roman" w:cs="Times New Roman"/>
          <w:sz w:val="28"/>
          <w:szCs w:val="28"/>
          <w:lang w:val="uk-UA"/>
        </w:rPr>
        <w:t>н</w:t>
      </w:r>
      <w:r w:rsidR="00AB7E2D" w:rsidRPr="0049042F">
        <w:rPr>
          <w:rFonts w:ascii="Times New Roman" w:hAnsi="Times New Roman" w:cs="Times New Roman"/>
          <w:sz w:val="28"/>
          <w:szCs w:val="28"/>
          <w:lang w:val="uk-UA"/>
        </w:rPr>
        <w:t>а</w:t>
      </w:r>
      <w:r w:rsidRPr="0049042F">
        <w:rPr>
          <w:rFonts w:ascii="Times New Roman" w:hAnsi="Times New Roman" w:cs="Times New Roman"/>
          <w:sz w:val="28"/>
          <w:szCs w:val="28"/>
          <w:lang w:val="uk-UA"/>
        </w:rPr>
        <w:t>лізувати думку О.</w:t>
      </w:r>
      <w:r w:rsidR="00C97689"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М.</w:t>
      </w:r>
      <w:r w:rsidR="00C578CD"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 xml:space="preserve">Охотнікової, яка визначає, що корупція існує як система відповідних стосунків між конкретними посадовими особами та кримінальним середовищем, що базується на протиправній діяльності. Переваго даного дослідження є саме той аспект, що автор визначає даний механізм як систему стосунків. При цьому залишається незрозумілим є характер цих стосунків, тобто як вони виникають, на що вони направлені, яка кінцева мета поставленна на виході. Також, важливим є такий аспект дослідження, як «третя сторона», чи існує ряд тих осіб, які </w:t>
      </w:r>
      <w:r w:rsidR="00B60313" w:rsidRPr="0049042F">
        <w:rPr>
          <w:rFonts w:ascii="Times New Roman" w:hAnsi="Times New Roman" w:cs="Times New Roman"/>
          <w:sz w:val="28"/>
          <w:szCs w:val="28"/>
          <w:lang w:val="uk-UA"/>
        </w:rPr>
        <w:t>сприяють розвитку даного явища</w:t>
      </w:r>
      <w:r w:rsidR="00C97689" w:rsidRPr="0049042F">
        <w:rPr>
          <w:rFonts w:ascii="Times New Roman" w:hAnsi="Times New Roman" w:cs="Times New Roman"/>
          <w:sz w:val="28"/>
          <w:szCs w:val="28"/>
          <w:lang w:val="uk-UA"/>
        </w:rPr>
        <w:t xml:space="preserve"> </w:t>
      </w:r>
      <w:r w:rsidR="00976F7E" w:rsidRPr="0049042F">
        <w:rPr>
          <w:rFonts w:ascii="Times New Roman" w:hAnsi="Times New Roman" w:cs="Times New Roman"/>
          <w:sz w:val="28"/>
          <w:szCs w:val="28"/>
          <w:lang w:val="uk-UA"/>
        </w:rPr>
        <w:t>[</w:t>
      </w:r>
      <w:r w:rsidR="00830A33" w:rsidRPr="0049042F">
        <w:rPr>
          <w:rFonts w:ascii="Times New Roman" w:hAnsi="Times New Roman" w:cs="Times New Roman"/>
          <w:sz w:val="28"/>
          <w:szCs w:val="28"/>
          <w:lang w:val="uk-UA"/>
        </w:rPr>
        <w:t>1</w:t>
      </w:r>
      <w:r w:rsidR="005D31CE" w:rsidRPr="0049042F">
        <w:rPr>
          <w:rFonts w:ascii="Times New Roman" w:hAnsi="Times New Roman" w:cs="Times New Roman"/>
          <w:sz w:val="28"/>
          <w:szCs w:val="28"/>
          <w:lang w:val="uk-UA"/>
        </w:rPr>
        <w:t>2</w:t>
      </w:r>
      <w:r w:rsidR="00976F7E" w:rsidRPr="0049042F">
        <w:rPr>
          <w:rFonts w:ascii="Times New Roman" w:hAnsi="Times New Roman" w:cs="Times New Roman"/>
          <w:sz w:val="28"/>
          <w:szCs w:val="28"/>
          <w:lang w:val="uk-UA"/>
        </w:rPr>
        <w:t>]</w:t>
      </w:r>
      <w:r w:rsidR="00C97689" w:rsidRPr="0049042F">
        <w:rPr>
          <w:rFonts w:ascii="Times New Roman" w:hAnsi="Times New Roman" w:cs="Times New Roman"/>
          <w:sz w:val="28"/>
          <w:szCs w:val="28"/>
          <w:lang w:val="uk-UA"/>
        </w:rPr>
        <w:t>.</w:t>
      </w:r>
    </w:p>
    <w:p w:rsidR="00446009" w:rsidRPr="0049042F" w:rsidRDefault="0044600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У більшості наведених у літературі визначень поняття корупційних явищ складно виділити однозначні і чіткі ознаки механізму корупційних відносин, оскільки сама суть даної поведінки зводиться до загальноприйнятих формулювань, для прикладу, «порушення службовою чи посадовою особою свого законного обов’язку», «корисливе зловживання владою або посадовим становищем»</w:t>
      </w:r>
      <w:r w:rsidR="00C97689" w:rsidRPr="0049042F">
        <w:rPr>
          <w:rFonts w:ascii="Times New Roman" w:hAnsi="Times New Roman" w:cs="Times New Roman"/>
          <w:sz w:val="28"/>
          <w:szCs w:val="28"/>
          <w:lang w:val="uk-UA"/>
        </w:rPr>
        <w:t xml:space="preserve"> </w:t>
      </w:r>
      <w:r w:rsidR="008772C9" w:rsidRPr="0049042F">
        <w:rPr>
          <w:rFonts w:ascii="Times New Roman" w:hAnsi="Times New Roman" w:cs="Times New Roman"/>
          <w:sz w:val="28"/>
          <w:szCs w:val="28"/>
        </w:rPr>
        <w:t>[1</w:t>
      </w:r>
      <w:r w:rsidR="005D31CE" w:rsidRPr="0049042F">
        <w:rPr>
          <w:rFonts w:ascii="Times New Roman" w:hAnsi="Times New Roman" w:cs="Times New Roman"/>
          <w:sz w:val="28"/>
          <w:szCs w:val="28"/>
          <w:lang w:val="uk-UA"/>
        </w:rPr>
        <w:t>3</w:t>
      </w:r>
      <w:r w:rsidR="008772C9" w:rsidRPr="0049042F">
        <w:rPr>
          <w:rFonts w:ascii="Times New Roman" w:hAnsi="Times New Roman" w:cs="Times New Roman"/>
          <w:sz w:val="28"/>
          <w:szCs w:val="28"/>
        </w:rPr>
        <w:t>]</w:t>
      </w:r>
      <w:r w:rsidRPr="0049042F">
        <w:rPr>
          <w:rFonts w:ascii="Times New Roman" w:hAnsi="Times New Roman" w:cs="Times New Roman"/>
          <w:sz w:val="28"/>
          <w:szCs w:val="28"/>
          <w:lang w:val="uk-UA"/>
        </w:rPr>
        <w:t>.</w:t>
      </w:r>
    </w:p>
    <w:p w:rsidR="00291EC7" w:rsidRPr="0049042F" w:rsidRDefault="00A570BB"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Деякі вчені все ж таки приділяють увагу проблемі визначення саме механізму корупційних правовідносин. Якщо підвести підсумок даних досліджень, то </w:t>
      </w:r>
      <w:r w:rsidR="007935DC" w:rsidRPr="0049042F">
        <w:rPr>
          <w:rFonts w:ascii="Times New Roman" w:hAnsi="Times New Roman" w:cs="Times New Roman"/>
          <w:sz w:val="28"/>
          <w:szCs w:val="28"/>
          <w:lang w:val="uk-UA"/>
        </w:rPr>
        <w:t>вже з’являється розуміння механізму корупційних відносин:</w:t>
      </w:r>
      <w:r w:rsidR="007F424C" w:rsidRPr="0049042F">
        <w:rPr>
          <w:rFonts w:ascii="Times New Roman" w:hAnsi="Times New Roman" w:cs="Times New Roman"/>
          <w:sz w:val="28"/>
          <w:szCs w:val="28"/>
          <w:lang w:val="uk-UA"/>
        </w:rPr>
        <w:t xml:space="preserve"> </w:t>
      </w:r>
      <w:r w:rsidR="007935DC" w:rsidRPr="0049042F">
        <w:rPr>
          <w:rFonts w:ascii="Times New Roman" w:hAnsi="Times New Roman" w:cs="Times New Roman"/>
          <w:sz w:val="28"/>
          <w:szCs w:val="28"/>
          <w:lang w:val="uk-UA"/>
        </w:rPr>
        <w:t>а) це завжди двостороння угода, за якої особа, що перебуває на державній службі, незаконно «продає» службові послуги або повноваження організованим злочинним формуванням, а так званий «покупець»</w:t>
      </w:r>
      <w:r w:rsidR="00C13450" w:rsidRPr="0049042F">
        <w:rPr>
          <w:rFonts w:ascii="Times New Roman" w:hAnsi="Times New Roman" w:cs="Times New Roman"/>
          <w:sz w:val="28"/>
          <w:szCs w:val="28"/>
          <w:lang w:val="uk-UA"/>
        </w:rPr>
        <w:t>, тобто особа, що отримує можливість використати державні послуги на свою користь: збагачення, ухилення від обов’язків, отримання незаконних привілеїв;</w:t>
      </w:r>
      <w:r w:rsidR="00BA47C9" w:rsidRPr="0049042F">
        <w:rPr>
          <w:rFonts w:ascii="Times New Roman" w:hAnsi="Times New Roman" w:cs="Times New Roman"/>
          <w:sz w:val="28"/>
          <w:szCs w:val="28"/>
          <w:lang w:val="uk-UA"/>
        </w:rPr>
        <w:t xml:space="preserve">  </w:t>
      </w:r>
      <w:r w:rsidR="00C13450" w:rsidRPr="0049042F">
        <w:rPr>
          <w:rFonts w:ascii="Times New Roman" w:hAnsi="Times New Roman" w:cs="Times New Roman"/>
          <w:sz w:val="28"/>
          <w:szCs w:val="28"/>
          <w:lang w:val="uk-UA"/>
        </w:rPr>
        <w:t xml:space="preserve">б) </w:t>
      </w:r>
      <w:r w:rsidR="0048608F" w:rsidRPr="0049042F">
        <w:rPr>
          <w:rFonts w:ascii="Times New Roman" w:hAnsi="Times New Roman" w:cs="Times New Roman"/>
          <w:sz w:val="28"/>
          <w:szCs w:val="28"/>
          <w:lang w:val="uk-UA"/>
        </w:rPr>
        <w:t>посадова особа завжди вимагає додаткової винагороди, для себе або для третьої особи;</w:t>
      </w:r>
      <w:r w:rsidR="00BA47C9" w:rsidRPr="0049042F">
        <w:rPr>
          <w:rFonts w:ascii="Times New Roman" w:hAnsi="Times New Roman" w:cs="Times New Roman"/>
          <w:sz w:val="28"/>
          <w:szCs w:val="28"/>
          <w:lang w:val="uk-UA"/>
        </w:rPr>
        <w:t xml:space="preserve"> </w:t>
      </w:r>
      <w:r w:rsidR="0048608F" w:rsidRPr="0049042F">
        <w:rPr>
          <w:rFonts w:ascii="Times New Roman" w:hAnsi="Times New Roman" w:cs="Times New Roman"/>
          <w:sz w:val="28"/>
          <w:szCs w:val="28"/>
          <w:lang w:val="uk-UA"/>
        </w:rPr>
        <w:t>в)</w:t>
      </w:r>
      <w:r w:rsidR="009A1F6A" w:rsidRPr="0049042F">
        <w:rPr>
          <w:rFonts w:ascii="Times New Roman" w:hAnsi="Times New Roman" w:cs="Times New Roman"/>
          <w:sz w:val="28"/>
          <w:szCs w:val="28"/>
          <w:lang w:val="uk-UA"/>
        </w:rPr>
        <w:t xml:space="preserve"> </w:t>
      </w:r>
      <w:r w:rsidR="009A1F6A" w:rsidRPr="0049042F">
        <w:rPr>
          <w:rFonts w:ascii="Times New Roman" w:hAnsi="Times New Roman" w:cs="Times New Roman"/>
          <w:sz w:val="28"/>
          <w:szCs w:val="28"/>
          <w:lang w:val="uk-UA"/>
        </w:rPr>
        <w:lastRenderedPageBreak/>
        <w:t>ініціати</w:t>
      </w:r>
      <w:r w:rsidR="00291EC7" w:rsidRPr="0049042F">
        <w:rPr>
          <w:rFonts w:ascii="Times New Roman" w:hAnsi="Times New Roman" w:cs="Times New Roman"/>
          <w:sz w:val="28"/>
          <w:szCs w:val="28"/>
          <w:lang w:val="uk-UA"/>
        </w:rPr>
        <w:t>вний підкуп державного посадовця</w:t>
      </w:r>
      <w:r w:rsidR="009A1F6A" w:rsidRPr="0049042F">
        <w:rPr>
          <w:rFonts w:ascii="Times New Roman" w:hAnsi="Times New Roman" w:cs="Times New Roman"/>
          <w:sz w:val="28"/>
          <w:szCs w:val="28"/>
          <w:lang w:val="uk-UA"/>
        </w:rPr>
        <w:t xml:space="preserve">, </w:t>
      </w:r>
      <w:r w:rsidR="00291EC7" w:rsidRPr="0049042F">
        <w:rPr>
          <w:rFonts w:ascii="Times New Roman" w:hAnsi="Times New Roman" w:cs="Times New Roman"/>
          <w:sz w:val="28"/>
          <w:szCs w:val="28"/>
          <w:lang w:val="uk-UA"/>
        </w:rPr>
        <w:t>що супроводжується часто одночасним сильним психологічним впливом на них</w:t>
      </w:r>
      <w:r w:rsidR="009A1F6A" w:rsidRPr="0049042F">
        <w:rPr>
          <w:rFonts w:ascii="Times New Roman" w:hAnsi="Times New Roman" w:cs="Times New Roman"/>
          <w:sz w:val="28"/>
          <w:szCs w:val="28"/>
          <w:lang w:val="uk-UA"/>
        </w:rPr>
        <w:t xml:space="preserve">. При цьому зазначається, що взаємовигідна двостороння угода є найбільш поширеним механізмом корупції. </w:t>
      </w:r>
      <w:r w:rsidR="00291EC7" w:rsidRPr="0049042F">
        <w:rPr>
          <w:rFonts w:ascii="Times New Roman" w:hAnsi="Times New Roman" w:cs="Times New Roman"/>
          <w:sz w:val="28"/>
          <w:szCs w:val="28"/>
          <w:lang w:val="uk-UA"/>
        </w:rPr>
        <w:t>За даними досліджень, взаємовигода присутня майже у половині випадків хабарництва, але частіше, ніж пряме тверде вимагання хабара та ініціативний підкуп та ініціативний підкуп, які мають місце майже однаково</w:t>
      </w:r>
      <w:r w:rsidR="00830A33" w:rsidRPr="0049042F">
        <w:rPr>
          <w:rFonts w:ascii="Times New Roman" w:hAnsi="Times New Roman" w:cs="Times New Roman"/>
          <w:sz w:val="28"/>
          <w:szCs w:val="28"/>
          <w:lang w:val="uk-UA"/>
        </w:rPr>
        <w:t xml:space="preserve"> [</w:t>
      </w:r>
      <w:r w:rsidR="005D31CE" w:rsidRPr="0049042F">
        <w:rPr>
          <w:rFonts w:ascii="Times New Roman" w:hAnsi="Times New Roman" w:cs="Times New Roman"/>
          <w:sz w:val="28"/>
          <w:szCs w:val="28"/>
          <w:lang w:val="uk-UA"/>
        </w:rPr>
        <w:t>14</w:t>
      </w:r>
      <w:r w:rsidR="00C5515F" w:rsidRPr="0049042F">
        <w:rPr>
          <w:rFonts w:ascii="Times New Roman" w:hAnsi="Times New Roman" w:cs="Times New Roman"/>
          <w:sz w:val="28"/>
          <w:szCs w:val="28"/>
          <w:lang w:val="uk-UA"/>
        </w:rPr>
        <w:t>]</w:t>
      </w:r>
      <w:r w:rsidR="00C97689" w:rsidRPr="0049042F">
        <w:rPr>
          <w:rFonts w:ascii="Times New Roman" w:hAnsi="Times New Roman" w:cs="Times New Roman"/>
          <w:sz w:val="28"/>
          <w:szCs w:val="28"/>
          <w:lang w:val="uk-UA"/>
        </w:rPr>
        <w:t>.</w:t>
      </w:r>
    </w:p>
    <w:p w:rsidR="00FD1509" w:rsidRPr="0049042F" w:rsidRDefault="00FD150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У літературі також зустрічається твердження, що взаємовигідна двостороння угода є найбіль поширеним механізмом корупції. При аналізі досліджень, вона активно просліджується у 45% випадків, частіше за дане явище проявляється пряме вимагання неправомірної вигоди та ініціативний підкуп.</w:t>
      </w:r>
    </w:p>
    <w:p w:rsidR="00FD1509" w:rsidRPr="0049042F" w:rsidRDefault="00FD150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А.</w:t>
      </w:r>
      <w:r w:rsidR="00C97689"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І. Долгова розробила досить унікальну теорію, яка полягає в моделюванні сучасної ситуації, де посадовець «продається» нібито повністю, тобто регулярно одержуючи неправомірну вигоду, не розуміючи яке коло завдань їй доведеться виконувати і коли саме. У даному випадку особа «закладає» свої повноваження, можливості, функції і т д, тобто існує тотальний підкуп. Аналогічну позицію підтримує також В.</w:t>
      </w:r>
      <w:r w:rsidR="00C97689"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Д. Лаптеакру</w:t>
      </w:r>
      <w:r w:rsidR="00C5515F" w:rsidRPr="0049042F">
        <w:rPr>
          <w:rFonts w:ascii="Times New Roman" w:hAnsi="Times New Roman" w:cs="Times New Roman"/>
          <w:sz w:val="28"/>
          <w:szCs w:val="28"/>
          <w:lang w:val="uk-UA"/>
        </w:rPr>
        <w:t xml:space="preserve"> </w:t>
      </w:r>
      <w:r w:rsidR="008772C9" w:rsidRPr="0049042F">
        <w:rPr>
          <w:rFonts w:ascii="Times New Roman" w:hAnsi="Times New Roman" w:cs="Times New Roman"/>
          <w:sz w:val="28"/>
          <w:szCs w:val="28"/>
          <w:lang w:val="uk-UA"/>
        </w:rPr>
        <w:t>[1</w:t>
      </w:r>
      <w:r w:rsidR="005D31CE" w:rsidRPr="0049042F">
        <w:rPr>
          <w:rFonts w:ascii="Times New Roman" w:hAnsi="Times New Roman" w:cs="Times New Roman"/>
          <w:sz w:val="28"/>
          <w:szCs w:val="28"/>
          <w:lang w:val="uk-UA"/>
        </w:rPr>
        <w:t>5</w:t>
      </w:r>
      <w:r w:rsidR="008772C9" w:rsidRPr="0049042F">
        <w:rPr>
          <w:rFonts w:ascii="Times New Roman" w:hAnsi="Times New Roman" w:cs="Times New Roman"/>
          <w:sz w:val="28"/>
          <w:szCs w:val="28"/>
          <w:lang w:val="uk-UA"/>
        </w:rPr>
        <w:t>]</w:t>
      </w:r>
      <w:r w:rsidRPr="0049042F">
        <w:rPr>
          <w:rFonts w:ascii="Times New Roman" w:hAnsi="Times New Roman" w:cs="Times New Roman"/>
          <w:sz w:val="28"/>
          <w:szCs w:val="28"/>
          <w:lang w:val="uk-UA"/>
        </w:rPr>
        <w:t>.</w:t>
      </w:r>
    </w:p>
    <w:p w:rsidR="00FD1509" w:rsidRPr="0049042F" w:rsidRDefault="00FD150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Н.</w:t>
      </w:r>
      <w:r w:rsidR="00C97689"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О. Лопашенко підтримує думку вищенаведених науковців  та надає характеристику найбільш небезпечним проявам корупції, вона базується на тому, що корупційні злочини: 1) завжди угода між посадовою особою і особою, яка зацікавлена у відповідних діях посадової особи; 2) угода, яка завжди носить взаємовигідний характер (не обов'язково матеріальний); 3) угода, яка завжди суперечить чинному законодавству. Унікальність  цього підходу полягає у тому, що вона визнає саме договір єдиним механізмом злочинної поведінки. Обов’язковою ознакою такої угоди вона називає її протиправність, тобто предметом діяння є завжди щось незаконне</w:t>
      </w:r>
      <w:r w:rsidR="00830A33" w:rsidRPr="0049042F">
        <w:rPr>
          <w:rFonts w:ascii="Times New Roman" w:hAnsi="Times New Roman" w:cs="Times New Roman"/>
          <w:sz w:val="28"/>
          <w:szCs w:val="28"/>
          <w:lang w:val="uk-UA"/>
        </w:rPr>
        <w:t xml:space="preserve"> [</w:t>
      </w:r>
      <w:r w:rsidR="005D31CE" w:rsidRPr="0049042F">
        <w:rPr>
          <w:rFonts w:ascii="Times New Roman" w:hAnsi="Times New Roman" w:cs="Times New Roman"/>
          <w:sz w:val="28"/>
          <w:szCs w:val="28"/>
          <w:lang w:val="uk-UA"/>
        </w:rPr>
        <w:t>14</w:t>
      </w:r>
      <w:r w:rsidR="00830A33" w:rsidRPr="0049042F">
        <w:rPr>
          <w:rFonts w:ascii="Times New Roman" w:hAnsi="Times New Roman" w:cs="Times New Roman"/>
          <w:sz w:val="28"/>
          <w:szCs w:val="28"/>
          <w:lang w:val="uk-UA"/>
        </w:rPr>
        <w:t>]</w:t>
      </w:r>
      <w:r w:rsidR="005D31CE" w:rsidRPr="0049042F">
        <w:rPr>
          <w:rFonts w:ascii="Times New Roman" w:hAnsi="Times New Roman" w:cs="Times New Roman"/>
          <w:sz w:val="28"/>
          <w:szCs w:val="28"/>
          <w:lang w:val="uk-UA"/>
        </w:rPr>
        <w:t>.</w:t>
      </w:r>
    </w:p>
    <w:p w:rsidR="00FD1509" w:rsidRPr="0049042F" w:rsidRDefault="00FD150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Механізм корупційних відносин включає в себе два підходи: перший – коли при вчиненні корупційного правопорушення відбувається взаємодія двох суб’єктів, кожен з яких прагне задовольнити свої інтереси, другий – </w:t>
      </w:r>
      <w:r w:rsidRPr="0049042F">
        <w:rPr>
          <w:rFonts w:ascii="Times New Roman" w:hAnsi="Times New Roman" w:cs="Times New Roman"/>
          <w:sz w:val="28"/>
          <w:szCs w:val="28"/>
          <w:lang w:val="uk-UA"/>
        </w:rPr>
        <w:lastRenderedPageBreak/>
        <w:t>корумпована діяльність зводиться до однієї особи, яка отримує неправомірну вигоду лише для себе, інша сторона не має ніякого результату співпраці.</w:t>
      </w:r>
    </w:p>
    <w:p w:rsidR="00FD1509" w:rsidRPr="0049042F" w:rsidRDefault="00FD1509" w:rsidP="007F424C">
      <w:pPr>
        <w:spacing w:after="0"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 xml:space="preserve">У літературі часто можна зустріти декілька конструкцій корупційних відносин. Першою конструкцією є «ти мені – я тобі», що являється найпоширенішою структурою корупційних правовідносин. Дана ситуація характеризується: взаємодією суб’єктів корупційних відносин здійснюється на комерційній основі, коли посадова особа надає певні послуги за матеріальну винагороду. </w:t>
      </w:r>
      <w:r w:rsidR="00C5515F" w:rsidRPr="0049042F">
        <w:rPr>
          <w:rFonts w:ascii="Times New Roman" w:hAnsi="Times New Roman" w:cs="Times New Roman"/>
          <w:sz w:val="28"/>
          <w:szCs w:val="28"/>
          <w:lang w:val="uk-UA"/>
        </w:rPr>
        <w:t>Перша</w:t>
      </w:r>
      <w:r w:rsidRPr="0049042F">
        <w:rPr>
          <w:rFonts w:ascii="Times New Roman" w:hAnsi="Times New Roman" w:cs="Times New Roman"/>
          <w:sz w:val="28"/>
          <w:szCs w:val="28"/>
          <w:lang w:val="uk-UA"/>
        </w:rPr>
        <w:t xml:space="preserve"> конструкція характеризується взаємодією суб’єктів на вигідних умовах, але не на комерційній основі. Мова йде про свого роду підкуп, який відрізняється від того, що описаний в попередній конструкції, предметом купівлі-продажу  виступає також влада, однак засіб розрахунку є винагорода нематеріального характеру. Ця особливість значно розширює механізм корупційних відносин не лише до хабарництва, але тим часом вона не змінює характеру діяння і не зменшує ступінь суспільної небезпеки. Для держави не важливо, яку винагороду отримає посадова особа і чи отримує вона її взагалі, для неї головною ознакою є наявність самого цього явища</w:t>
      </w:r>
      <w:r w:rsidR="005D31CE" w:rsidRPr="0049042F">
        <w:rPr>
          <w:rFonts w:ascii="Times New Roman" w:hAnsi="Times New Roman" w:cs="Times New Roman"/>
          <w:sz w:val="28"/>
          <w:szCs w:val="28"/>
        </w:rPr>
        <w:t xml:space="preserve"> [16</w:t>
      </w:r>
      <w:r w:rsidR="008772C9" w:rsidRPr="0049042F">
        <w:rPr>
          <w:rFonts w:ascii="Times New Roman" w:hAnsi="Times New Roman" w:cs="Times New Roman"/>
          <w:sz w:val="28"/>
          <w:szCs w:val="28"/>
        </w:rPr>
        <w:t>]</w:t>
      </w:r>
      <w:r w:rsidRPr="0049042F">
        <w:rPr>
          <w:rFonts w:ascii="Times New Roman" w:hAnsi="Times New Roman" w:cs="Times New Roman"/>
          <w:sz w:val="28"/>
          <w:szCs w:val="28"/>
          <w:lang w:val="uk-UA"/>
        </w:rPr>
        <w:t>.</w:t>
      </w:r>
    </w:p>
    <w:p w:rsidR="00FD1509" w:rsidRPr="0049042F" w:rsidRDefault="00C5515F"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Другою </w:t>
      </w:r>
      <w:r w:rsidR="00FD1509" w:rsidRPr="0049042F">
        <w:rPr>
          <w:rFonts w:ascii="Times New Roman" w:hAnsi="Times New Roman" w:cs="Times New Roman"/>
          <w:sz w:val="28"/>
          <w:szCs w:val="28"/>
        </w:rPr>
        <w:t>по</w:t>
      </w:r>
      <w:r w:rsidR="00FD1509" w:rsidRPr="0049042F">
        <w:rPr>
          <w:rFonts w:ascii="Times New Roman" w:hAnsi="Times New Roman" w:cs="Times New Roman"/>
          <w:sz w:val="28"/>
          <w:szCs w:val="28"/>
          <w:lang w:val="uk-UA"/>
        </w:rPr>
        <w:t xml:space="preserve"> поширеності є схема «ти мені – я тобі». Взаємодія суб’єктів корумпованих відносин здійснюється на нематеріальній основі, у цьому і є відмінність між другою та першою моделлю відносин. Також, у даному випадку наявна менш слабка мотивація дій суб’єктів. Стосовно юридичної оцінки  дій суб’єктів корупційних відносин, то у таких випадках вона може бути набагато різноманітнішою від попереднії моделей. На юридичну оцінку діяння впливає: 1) чи </w:t>
      </w:r>
      <w:r w:rsidRPr="0049042F">
        <w:rPr>
          <w:rFonts w:ascii="Times New Roman" w:hAnsi="Times New Roman" w:cs="Times New Roman"/>
          <w:sz w:val="28"/>
          <w:szCs w:val="28"/>
          <w:lang w:val="uk-UA"/>
        </w:rPr>
        <w:t>є</w:t>
      </w:r>
      <w:r w:rsidR="00FD1509"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 xml:space="preserve">суб’єкт </w:t>
      </w:r>
      <w:r w:rsidR="00FD1509" w:rsidRPr="0049042F">
        <w:rPr>
          <w:rFonts w:ascii="Times New Roman" w:hAnsi="Times New Roman" w:cs="Times New Roman"/>
          <w:sz w:val="28"/>
          <w:szCs w:val="28"/>
          <w:lang w:val="uk-UA"/>
        </w:rPr>
        <w:t xml:space="preserve">посадовою особою; 2) наскільки </w:t>
      </w:r>
      <w:r w:rsidRPr="0049042F">
        <w:rPr>
          <w:rFonts w:ascii="Times New Roman" w:hAnsi="Times New Roman" w:cs="Times New Roman"/>
          <w:sz w:val="28"/>
          <w:szCs w:val="28"/>
          <w:lang w:val="uk-UA"/>
        </w:rPr>
        <w:t>його</w:t>
      </w:r>
      <w:r w:rsidR="00FD1509" w:rsidRPr="0049042F">
        <w:rPr>
          <w:rFonts w:ascii="Times New Roman" w:hAnsi="Times New Roman" w:cs="Times New Roman"/>
          <w:sz w:val="28"/>
          <w:szCs w:val="28"/>
          <w:lang w:val="uk-UA"/>
        </w:rPr>
        <w:t xml:space="preserve"> дії відхиляються від рамок правомірної поведінки, обумовленої </w:t>
      </w:r>
      <w:r w:rsidRPr="0049042F">
        <w:rPr>
          <w:rFonts w:ascii="Times New Roman" w:hAnsi="Times New Roman" w:cs="Times New Roman"/>
          <w:sz w:val="28"/>
          <w:szCs w:val="28"/>
          <w:lang w:val="uk-UA"/>
        </w:rPr>
        <w:t xml:space="preserve">його </w:t>
      </w:r>
      <w:r w:rsidR="00FD1509" w:rsidRPr="0049042F">
        <w:rPr>
          <w:rFonts w:ascii="Times New Roman" w:hAnsi="Times New Roman" w:cs="Times New Roman"/>
          <w:sz w:val="28"/>
          <w:szCs w:val="28"/>
          <w:lang w:val="uk-UA"/>
        </w:rPr>
        <w:t xml:space="preserve">офіційним статусом; 3) на задоволення якого інтересу іншої особи спрямовані </w:t>
      </w:r>
      <w:r w:rsidRPr="0049042F">
        <w:rPr>
          <w:rFonts w:ascii="Times New Roman" w:hAnsi="Times New Roman" w:cs="Times New Roman"/>
          <w:sz w:val="28"/>
          <w:szCs w:val="28"/>
          <w:lang w:val="uk-UA"/>
        </w:rPr>
        <w:t xml:space="preserve">його </w:t>
      </w:r>
      <w:r w:rsidR="00FD1509" w:rsidRPr="0049042F">
        <w:rPr>
          <w:rFonts w:ascii="Times New Roman" w:hAnsi="Times New Roman" w:cs="Times New Roman"/>
          <w:sz w:val="28"/>
          <w:szCs w:val="28"/>
          <w:lang w:val="uk-UA"/>
        </w:rPr>
        <w:t>дії. Дані критерії впливають на кваліфікацію діяння, тобто адміністративне, кримінальне чи дисциплінарне; такі дії впливають на склад правопорушення, будь він загальний чи спеціальний</w:t>
      </w:r>
      <w:r w:rsidR="008772C9" w:rsidRPr="0049042F">
        <w:rPr>
          <w:rFonts w:ascii="Times New Roman" w:hAnsi="Times New Roman" w:cs="Times New Roman"/>
          <w:sz w:val="28"/>
          <w:szCs w:val="28"/>
          <w:lang w:val="uk-UA"/>
        </w:rPr>
        <w:t xml:space="preserve"> [</w:t>
      </w:r>
      <w:r w:rsidR="005D31CE" w:rsidRPr="0049042F">
        <w:rPr>
          <w:rFonts w:ascii="Times New Roman" w:hAnsi="Times New Roman" w:cs="Times New Roman"/>
          <w:sz w:val="28"/>
          <w:szCs w:val="28"/>
          <w:lang w:val="uk-UA"/>
        </w:rPr>
        <w:t>16</w:t>
      </w:r>
      <w:r w:rsidR="008772C9" w:rsidRPr="0049042F">
        <w:rPr>
          <w:rFonts w:ascii="Times New Roman" w:hAnsi="Times New Roman" w:cs="Times New Roman"/>
          <w:sz w:val="28"/>
          <w:szCs w:val="28"/>
          <w:lang w:val="uk-UA"/>
        </w:rPr>
        <w:t>]</w:t>
      </w:r>
      <w:r w:rsidR="00FD1509" w:rsidRPr="0049042F">
        <w:rPr>
          <w:rFonts w:ascii="Times New Roman" w:hAnsi="Times New Roman" w:cs="Times New Roman"/>
          <w:sz w:val="28"/>
          <w:szCs w:val="28"/>
          <w:lang w:val="uk-UA"/>
        </w:rPr>
        <w:t>.</w:t>
      </w:r>
    </w:p>
    <w:p w:rsidR="00FD1509" w:rsidRPr="0049042F" w:rsidRDefault="00FD150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Третя модель корумпованих відносин має назву «я – тобі». </w:t>
      </w:r>
      <w:r w:rsidR="00C5515F" w:rsidRPr="0049042F">
        <w:rPr>
          <w:rFonts w:ascii="Times New Roman" w:hAnsi="Times New Roman" w:cs="Times New Roman"/>
          <w:sz w:val="28"/>
          <w:szCs w:val="28"/>
          <w:lang w:val="uk-UA"/>
        </w:rPr>
        <w:t>Дана діяльність</w:t>
      </w:r>
      <w:r w:rsidRPr="0049042F">
        <w:rPr>
          <w:rFonts w:ascii="Times New Roman" w:hAnsi="Times New Roman" w:cs="Times New Roman"/>
          <w:sz w:val="28"/>
          <w:szCs w:val="28"/>
          <w:lang w:val="uk-UA"/>
        </w:rPr>
        <w:t xml:space="preserve"> має на меті задоволення особистих потреб, але обов’язково в </w:t>
      </w:r>
      <w:r w:rsidRPr="0049042F">
        <w:rPr>
          <w:rFonts w:ascii="Times New Roman" w:hAnsi="Times New Roman" w:cs="Times New Roman"/>
          <w:sz w:val="28"/>
          <w:szCs w:val="28"/>
          <w:lang w:val="uk-UA"/>
        </w:rPr>
        <w:lastRenderedPageBreak/>
        <w:t xml:space="preserve">односторонньому порядку: шляхом неправомірного використання </w:t>
      </w:r>
      <w:r w:rsidR="00C5515F" w:rsidRPr="0049042F">
        <w:rPr>
          <w:rFonts w:ascii="Times New Roman" w:hAnsi="Times New Roman" w:cs="Times New Roman"/>
          <w:sz w:val="28"/>
          <w:szCs w:val="28"/>
          <w:lang w:val="uk-UA"/>
        </w:rPr>
        <w:t xml:space="preserve">повноважень </w:t>
      </w:r>
      <w:r w:rsidRPr="0049042F">
        <w:rPr>
          <w:rFonts w:ascii="Times New Roman" w:hAnsi="Times New Roman" w:cs="Times New Roman"/>
          <w:sz w:val="28"/>
          <w:szCs w:val="28"/>
          <w:lang w:val="uk-UA"/>
        </w:rPr>
        <w:t>посадовою особою або інтерес лише посадової особи, яка отримує неправомірну вигоду. Правова оцінка такого роду дій також залежить від багатьох моментів, точніше від правового статусу кожної із сторін таких відносин, характеру дій тощо.</w:t>
      </w:r>
    </w:p>
    <w:p w:rsidR="00FD1509" w:rsidRPr="0049042F" w:rsidRDefault="00FD150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Четвертою моделею є «я – собі». При такому роді корумпованої поведінки посадова особа самостійно задовольняє свій інтерес без стороннього втручання, без втручання будь-яких злочинних структур. При такій ситуації особа не завжди задовольняє свій інтерес, часто можна зустріти, що посадовець таким способом забезпечує інтерес своїх родичів, близьких і т</w:t>
      </w:r>
      <w:r w:rsidR="00C5515F" w:rsidRPr="0049042F">
        <w:rPr>
          <w:rFonts w:ascii="Times New Roman" w:hAnsi="Times New Roman" w:cs="Times New Roman"/>
          <w:sz w:val="28"/>
          <w:szCs w:val="28"/>
          <w:lang w:val="uk-UA"/>
        </w:rPr>
        <w:t>.</w:t>
      </w:r>
      <w:r w:rsidR="00C97689"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 xml:space="preserve">д. </w:t>
      </w:r>
    </w:p>
    <w:p w:rsidR="00FD1509" w:rsidRPr="0049042F" w:rsidRDefault="00FD150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Зазначені схеми корупційних відносин можуть існувати як в чистому вигляді, так і переплітатися між собою. Також, не слід відкидати варіант, що дані моделі поведінки можуть переростати з однієї в іншу.</w:t>
      </w:r>
    </w:p>
    <w:p w:rsidR="00FD1509" w:rsidRPr="0049042F" w:rsidRDefault="00FD150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 огладу на зазначені механізми корупційних відносин, злочинні діяння у даній сфері можна розділити на три групи.</w:t>
      </w:r>
    </w:p>
    <w:p w:rsidR="00FD1509" w:rsidRPr="0049042F" w:rsidRDefault="00FD150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Першу складають діяння, пов’язані з використанням посадовою особою для незаконного одержання нею грошей, матеріальних цінностей, переваг, послуг і інших матеріпальних благ. Тобто, мова йде про безпосередній підкуп особи, уповноваженої на виконання функцій держави.</w:t>
      </w:r>
    </w:p>
    <w:p w:rsidR="00FD1509" w:rsidRPr="0049042F" w:rsidRDefault="00FD1509" w:rsidP="007F424C">
      <w:pPr>
        <w:spacing w:after="0"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Другу групу складають діяння, пов’язані з незаконни заволодінням посадовою особою майном. У більшості випадків це державна чи колективна власність.</w:t>
      </w:r>
    </w:p>
    <w:p w:rsidR="00FD1509" w:rsidRPr="0049042F" w:rsidRDefault="00FD1509" w:rsidP="007F424C">
      <w:pPr>
        <w:spacing w:after="0"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rPr>
        <w:t>Третя група зазначених діянь – це ті дії,</w:t>
      </w:r>
      <w:r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rPr>
        <w:t xml:space="preserve">які </w:t>
      </w:r>
      <w:r w:rsidRPr="0049042F">
        <w:rPr>
          <w:rFonts w:ascii="Times New Roman" w:hAnsi="Times New Roman" w:cs="Times New Roman"/>
          <w:sz w:val="28"/>
          <w:szCs w:val="28"/>
          <w:lang w:val="uk-UA"/>
        </w:rPr>
        <w:t>вчинює посадова особа, на власну користь або користь третіх осіб. До такого роду діянь можуть бути віднесені будь-які зловживання вищезазначеної особи вчинені з корисливих або інших особистих інтересі</w:t>
      </w:r>
      <w:proofErr w:type="gramStart"/>
      <w:r w:rsidRPr="0049042F">
        <w:rPr>
          <w:rFonts w:ascii="Times New Roman" w:hAnsi="Times New Roman" w:cs="Times New Roman"/>
          <w:sz w:val="28"/>
          <w:szCs w:val="28"/>
          <w:lang w:val="uk-UA"/>
        </w:rPr>
        <w:t>в</w:t>
      </w:r>
      <w:proofErr w:type="gramEnd"/>
      <w:r w:rsidRPr="0049042F">
        <w:rPr>
          <w:rFonts w:ascii="Times New Roman" w:hAnsi="Times New Roman" w:cs="Times New Roman"/>
          <w:sz w:val="28"/>
          <w:szCs w:val="28"/>
          <w:lang w:val="uk-UA"/>
        </w:rPr>
        <w:t>.</w:t>
      </w:r>
    </w:p>
    <w:p w:rsidR="008772C9" w:rsidRPr="0049042F" w:rsidRDefault="00FD1509" w:rsidP="007F424C">
      <w:pPr>
        <w:spacing w:after="0"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rPr>
        <w:t>Отже,</w:t>
      </w:r>
      <w:r w:rsidRPr="0049042F">
        <w:rPr>
          <w:rFonts w:ascii="Times New Roman" w:hAnsi="Times New Roman" w:cs="Times New Roman"/>
          <w:sz w:val="28"/>
          <w:szCs w:val="28"/>
          <w:lang w:val="uk-UA"/>
        </w:rPr>
        <w:t xml:space="preserve"> аналізуючи все вищезазначене, можна зробити висновок, що</w:t>
      </w:r>
      <w:r w:rsidRPr="0049042F">
        <w:rPr>
          <w:rFonts w:ascii="Times New Roman" w:hAnsi="Times New Roman" w:cs="Times New Roman"/>
          <w:sz w:val="28"/>
          <w:szCs w:val="28"/>
        </w:rPr>
        <w:t xml:space="preserve"> механізм корупційних відносин</w:t>
      </w:r>
      <w:r w:rsidRPr="0049042F">
        <w:rPr>
          <w:rFonts w:ascii="Times New Roman" w:hAnsi="Times New Roman" w:cs="Times New Roman"/>
          <w:sz w:val="28"/>
          <w:szCs w:val="28"/>
          <w:lang w:val="uk-UA"/>
        </w:rPr>
        <w:t xml:space="preserve"> – це по-перше, двостороння угода, за якої посадова особа продає свої державні послуги, а покупець, яким зазвичай виступає фізична чи юридична особа або певне злочинне угруповання дістає </w:t>
      </w:r>
      <w:r w:rsidRPr="0049042F">
        <w:rPr>
          <w:rFonts w:ascii="Times New Roman" w:hAnsi="Times New Roman" w:cs="Times New Roman"/>
          <w:sz w:val="28"/>
          <w:szCs w:val="28"/>
          <w:lang w:val="uk-UA"/>
        </w:rPr>
        <w:lastRenderedPageBreak/>
        <w:t>можливість використовувати певну структуру у свої цілях; по-друге, вимагання службовцем неправомірної вигоди, додаткової вигороди; активний підкуп службовців; по-третє, активний підкуп службовців, пов’язаний з одночасним с</w:t>
      </w:r>
      <w:r w:rsidR="008772C9" w:rsidRPr="0049042F">
        <w:rPr>
          <w:rFonts w:ascii="Times New Roman" w:hAnsi="Times New Roman" w:cs="Times New Roman"/>
          <w:sz w:val="28"/>
          <w:szCs w:val="28"/>
          <w:lang w:val="uk-UA"/>
        </w:rPr>
        <w:t>ильним психічним впливом на них</w:t>
      </w:r>
      <w:r w:rsidR="008772C9" w:rsidRPr="0049042F">
        <w:rPr>
          <w:rFonts w:ascii="Times New Roman" w:hAnsi="Times New Roman" w:cs="Times New Roman"/>
          <w:sz w:val="28"/>
          <w:szCs w:val="28"/>
        </w:rPr>
        <w:t>.</w:t>
      </w:r>
    </w:p>
    <w:p w:rsidR="008772C9" w:rsidRPr="0049042F" w:rsidRDefault="008772C9" w:rsidP="001D0B52">
      <w:pPr>
        <w:spacing w:after="0" w:line="360" w:lineRule="auto"/>
        <w:ind w:firstLine="708"/>
        <w:jc w:val="both"/>
        <w:rPr>
          <w:rFonts w:ascii="Times New Roman" w:hAnsi="Times New Roman" w:cs="Times New Roman"/>
          <w:sz w:val="28"/>
          <w:szCs w:val="28"/>
        </w:rPr>
      </w:pPr>
    </w:p>
    <w:p w:rsidR="00FF494B" w:rsidRPr="0049042F" w:rsidRDefault="001D0B52" w:rsidP="00882728">
      <w:pPr>
        <w:pStyle w:val="1"/>
        <w:spacing w:before="0" w:line="360" w:lineRule="auto"/>
        <w:ind w:firstLine="709"/>
        <w:jc w:val="both"/>
        <w:rPr>
          <w:rFonts w:ascii="Times New Roman" w:eastAsia="Times New Roman" w:hAnsi="Times New Roman" w:cs="Times New Roman"/>
          <w:color w:val="auto"/>
          <w:lang w:val="uk-UA" w:eastAsia="ru-RU"/>
        </w:rPr>
      </w:pPr>
      <w:bookmarkStart w:id="4" w:name="_Toc531593485"/>
      <w:r w:rsidRPr="0049042F">
        <w:rPr>
          <w:rFonts w:ascii="Times New Roman" w:eastAsia="Times New Roman" w:hAnsi="Times New Roman" w:cs="Times New Roman"/>
          <w:color w:val="auto"/>
          <w:lang w:val="uk-UA" w:eastAsia="ru-RU"/>
        </w:rPr>
        <w:t>Висновки до Розділу 1</w:t>
      </w:r>
      <w:bookmarkEnd w:id="4"/>
    </w:p>
    <w:p w:rsidR="00FF494B" w:rsidRPr="0049042F" w:rsidRDefault="00FF494B" w:rsidP="001D0B52">
      <w:pPr>
        <w:spacing w:after="0" w:line="360" w:lineRule="auto"/>
        <w:jc w:val="both"/>
        <w:rPr>
          <w:rFonts w:ascii="Times New Roman" w:eastAsia="Times New Roman" w:hAnsi="Times New Roman" w:cs="Times New Roman"/>
          <w:b/>
          <w:spacing w:val="15"/>
          <w:sz w:val="28"/>
          <w:szCs w:val="28"/>
          <w:lang w:val="uk-UA" w:eastAsia="ru-RU"/>
        </w:rPr>
      </w:pPr>
    </w:p>
    <w:p w:rsidR="00B22FCA" w:rsidRPr="0049042F" w:rsidRDefault="00C5515F" w:rsidP="007F424C">
      <w:pPr>
        <w:spacing w:after="0" w:line="360" w:lineRule="auto"/>
        <w:ind w:firstLine="709"/>
        <w:jc w:val="both"/>
        <w:rPr>
          <w:rFonts w:ascii="Times New Roman" w:eastAsia="Times New Roman" w:hAnsi="Times New Roman" w:cs="Times New Roman"/>
          <w:sz w:val="28"/>
          <w:szCs w:val="28"/>
          <w:lang w:val="uk-UA" w:eastAsia="ru-RU"/>
        </w:rPr>
      </w:pPr>
      <w:r w:rsidRPr="0049042F">
        <w:rPr>
          <w:rFonts w:ascii="Times New Roman" w:eastAsia="Times New Roman" w:hAnsi="Times New Roman" w:cs="Times New Roman"/>
          <w:sz w:val="28"/>
          <w:szCs w:val="28"/>
          <w:lang w:val="uk-UA" w:eastAsia="ru-RU"/>
        </w:rPr>
        <w:t>Корупція являє собою п</w:t>
      </w:r>
      <w:r w:rsidR="00FF494B" w:rsidRPr="0049042F">
        <w:rPr>
          <w:rFonts w:ascii="Times New Roman" w:eastAsia="Times New Roman" w:hAnsi="Times New Roman" w:cs="Times New Roman"/>
          <w:sz w:val="28"/>
          <w:szCs w:val="28"/>
          <w:lang w:val="uk-UA" w:eastAsia="ru-RU"/>
        </w:rPr>
        <w:t xml:space="preserve">ротиправне діяння посадових осіб, спрямоване на особисте збагачення особи, а також як стихійний зв’язок представників владно-управлінських структур зі злочинним середовищем і сприяння йому у протиправній діяльності шляхом використання наданих їм державою повноважень. </w:t>
      </w:r>
      <w:r w:rsidR="00B22FCA" w:rsidRPr="0049042F">
        <w:rPr>
          <w:rFonts w:ascii="Times New Roman" w:eastAsia="Times New Roman" w:hAnsi="Times New Roman" w:cs="Times New Roman"/>
          <w:sz w:val="28"/>
          <w:szCs w:val="28"/>
          <w:lang w:val="uk-UA" w:eastAsia="ru-RU"/>
        </w:rPr>
        <w:t>Механізм корупційних відносин – це двостороння угода за якої особа, яка перебуває на державній службі або виконує владні функції, займається нелегальною діяльністю завдяки своїм службовим повноваженням, авторитетом посади і пов’язаними з ними можливостями.</w:t>
      </w:r>
    </w:p>
    <w:p w:rsidR="00B22FCA" w:rsidRPr="0049042F" w:rsidRDefault="00B22FCA" w:rsidP="007F424C">
      <w:pPr>
        <w:spacing w:after="0" w:line="360" w:lineRule="auto"/>
        <w:ind w:firstLine="709"/>
        <w:jc w:val="both"/>
        <w:rPr>
          <w:rFonts w:ascii="Times New Roman" w:eastAsia="Times New Roman" w:hAnsi="Times New Roman" w:cs="Times New Roman"/>
          <w:sz w:val="28"/>
          <w:szCs w:val="28"/>
          <w:lang w:val="uk-UA" w:eastAsia="ru-RU"/>
        </w:rPr>
      </w:pPr>
      <w:r w:rsidRPr="0049042F">
        <w:rPr>
          <w:rFonts w:ascii="Times New Roman" w:eastAsia="Times New Roman" w:hAnsi="Times New Roman" w:cs="Times New Roman"/>
          <w:sz w:val="28"/>
          <w:szCs w:val="28"/>
          <w:lang w:val="uk-UA" w:eastAsia="ru-RU"/>
        </w:rPr>
        <w:t xml:space="preserve">Механізм корупції передбачає два види поведінки. В першому видаку має місце взаємодія двох суб’єктів, кожен з яких </w:t>
      </w:r>
      <w:r w:rsidR="00CB3ABB" w:rsidRPr="0049042F">
        <w:rPr>
          <w:rFonts w:ascii="Times New Roman" w:eastAsia="Times New Roman" w:hAnsi="Times New Roman" w:cs="Times New Roman"/>
          <w:sz w:val="28"/>
          <w:szCs w:val="28"/>
          <w:lang w:val="uk-UA" w:eastAsia="ru-RU"/>
        </w:rPr>
        <w:t>за допомогою корумпованого зв’язку прагне задовільнити власний інтерес, а в іншому – данна корупційна діяльність зводиться до дій лише однієї особи (корупціонера), яка самостійно задовільняє власний інтерес або інтереси інших осіб за допомогою наданих їй влади чи посадових повноважень.</w:t>
      </w:r>
    </w:p>
    <w:p w:rsidR="00FF494B" w:rsidRPr="0049042F" w:rsidRDefault="00057DAC" w:rsidP="007F424C">
      <w:pPr>
        <w:spacing w:after="0" w:line="360" w:lineRule="auto"/>
        <w:ind w:firstLine="709"/>
        <w:jc w:val="both"/>
        <w:rPr>
          <w:rFonts w:ascii="Times New Roman" w:eastAsia="Times New Roman" w:hAnsi="Times New Roman" w:cs="Times New Roman"/>
          <w:sz w:val="28"/>
          <w:szCs w:val="28"/>
          <w:lang w:val="uk-UA" w:eastAsia="ru-RU"/>
        </w:rPr>
      </w:pPr>
      <w:r w:rsidRPr="0049042F">
        <w:rPr>
          <w:rFonts w:ascii="Times New Roman" w:hAnsi="Times New Roman" w:cs="Times New Roman"/>
          <w:sz w:val="28"/>
          <w:szCs w:val="28"/>
          <w:lang w:val="uk-UA"/>
        </w:rPr>
        <w:t xml:space="preserve">Науковці </w:t>
      </w:r>
      <w:r w:rsidR="00B22FCA" w:rsidRPr="0049042F">
        <w:rPr>
          <w:rFonts w:ascii="Times New Roman" w:hAnsi="Times New Roman" w:cs="Times New Roman"/>
          <w:sz w:val="28"/>
          <w:szCs w:val="28"/>
          <w:lang w:val="uk-UA"/>
        </w:rPr>
        <w:t xml:space="preserve">виклали </w:t>
      </w:r>
      <w:r w:rsidRPr="0049042F">
        <w:rPr>
          <w:rFonts w:ascii="Times New Roman" w:hAnsi="Times New Roman" w:cs="Times New Roman"/>
          <w:sz w:val="28"/>
          <w:szCs w:val="28"/>
          <w:lang w:val="uk-UA"/>
        </w:rPr>
        <w:t xml:space="preserve">своє </w:t>
      </w:r>
      <w:r w:rsidR="00FF494B" w:rsidRPr="0049042F">
        <w:rPr>
          <w:rFonts w:ascii="Times New Roman" w:hAnsi="Times New Roman" w:cs="Times New Roman"/>
          <w:sz w:val="28"/>
          <w:szCs w:val="28"/>
          <w:lang w:val="uk-UA"/>
        </w:rPr>
        <w:t xml:space="preserve">поняття корупції </w:t>
      </w:r>
      <w:r w:rsidR="00CB3ABB" w:rsidRPr="0049042F">
        <w:rPr>
          <w:rFonts w:ascii="Times New Roman" w:hAnsi="Times New Roman" w:cs="Times New Roman"/>
          <w:sz w:val="28"/>
          <w:szCs w:val="28"/>
          <w:lang w:val="uk-UA"/>
        </w:rPr>
        <w:t>як</w:t>
      </w:r>
      <w:r w:rsidR="00CB3ABB" w:rsidRPr="0049042F">
        <w:rPr>
          <w:rFonts w:ascii="Times New Roman" w:eastAsia="Times New Roman" w:hAnsi="Times New Roman" w:cs="Times New Roman"/>
          <w:sz w:val="28"/>
          <w:szCs w:val="28"/>
          <w:lang w:val="uk-UA" w:eastAsia="ru-RU"/>
        </w:rPr>
        <w:t xml:space="preserve"> явища</w:t>
      </w:r>
      <w:r w:rsidR="00FF494B" w:rsidRPr="0049042F">
        <w:rPr>
          <w:rFonts w:ascii="Times New Roman" w:eastAsia="Times New Roman" w:hAnsi="Times New Roman" w:cs="Times New Roman"/>
          <w:sz w:val="28"/>
          <w:szCs w:val="28"/>
          <w:lang w:val="uk-UA" w:eastAsia="ru-RU"/>
        </w:rPr>
        <w:t>, яке вразило апарат державної влади і управління, пов’язане з його розладом, коли представники апарату незаконно використовують своє службове становище в корисливих цілях, для особистого збагачення всупереч інтересам служби</w:t>
      </w:r>
      <w:r w:rsidRPr="0049042F">
        <w:rPr>
          <w:rFonts w:ascii="Times New Roman" w:eastAsia="Times New Roman" w:hAnsi="Times New Roman" w:cs="Times New Roman"/>
          <w:sz w:val="28"/>
          <w:szCs w:val="28"/>
          <w:lang w:val="uk-UA" w:eastAsia="ru-RU"/>
        </w:rPr>
        <w:t>.</w:t>
      </w:r>
    </w:p>
    <w:p w:rsidR="00FF494B" w:rsidRPr="0049042F" w:rsidRDefault="00FF494B" w:rsidP="007F424C">
      <w:pPr>
        <w:spacing w:after="0" w:line="360" w:lineRule="auto"/>
        <w:ind w:firstLine="709"/>
        <w:jc w:val="both"/>
        <w:rPr>
          <w:rFonts w:ascii="Times New Roman" w:eastAsia="Times New Roman" w:hAnsi="Times New Roman" w:cs="Times New Roman"/>
          <w:sz w:val="28"/>
          <w:szCs w:val="28"/>
          <w:lang w:val="uk-UA" w:eastAsia="ru-RU"/>
        </w:rPr>
      </w:pPr>
      <w:r w:rsidRPr="0049042F">
        <w:rPr>
          <w:rFonts w:ascii="Times New Roman" w:eastAsia="Times New Roman" w:hAnsi="Times New Roman" w:cs="Times New Roman"/>
          <w:sz w:val="28"/>
          <w:szCs w:val="28"/>
          <w:lang w:val="uk-UA" w:eastAsia="ru-RU"/>
        </w:rPr>
        <w:t xml:space="preserve">Поширення корупції негативно впливає на авторитет держави, її майбутній розвиток, ставить під питання </w:t>
      </w:r>
      <w:r w:rsidR="009D1729" w:rsidRPr="0049042F">
        <w:rPr>
          <w:rFonts w:ascii="Times New Roman" w:eastAsia="Times New Roman" w:hAnsi="Times New Roman" w:cs="Times New Roman"/>
          <w:sz w:val="28"/>
          <w:szCs w:val="28"/>
          <w:lang w:val="uk-UA" w:eastAsia="ru-RU"/>
        </w:rPr>
        <w:t xml:space="preserve">економіку, </w:t>
      </w:r>
      <w:r w:rsidRPr="0049042F">
        <w:rPr>
          <w:rFonts w:ascii="Times New Roman" w:eastAsia="Times New Roman" w:hAnsi="Times New Roman" w:cs="Times New Roman"/>
          <w:sz w:val="28"/>
          <w:szCs w:val="28"/>
          <w:lang w:val="uk-UA" w:eastAsia="ru-RU"/>
        </w:rPr>
        <w:t>дотримання принципів верховенства права, ефективної діяльності державних органів та взаємодії гілок влади.</w:t>
      </w:r>
    </w:p>
    <w:p w:rsidR="00FF494B" w:rsidRPr="0049042F" w:rsidRDefault="00FF494B"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lastRenderedPageBreak/>
        <w:t>Проблема механізму корупційних відносин</w:t>
      </w:r>
      <w:r w:rsidR="00B22FCA"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у контексті досліджуваного питання є одним з ключових. Визначення механізму корумпованих правовідносин дає можливісь більш глибоко і точно визначити соціальну сутність такого негативного явища як корупція, визначити природу походження, розвитку, видів. Головний висновок, який можна зробити після дослідження, теоретичні, а згодом і практичні засоби протидії таим негативним явищам, як корупція.</w:t>
      </w:r>
    </w:p>
    <w:p w:rsidR="00FF494B" w:rsidRPr="0049042F" w:rsidRDefault="00FF494B"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При дослідженні механізму корупційних правовідносин </w:t>
      </w:r>
      <w:r w:rsidR="00CB3ABB" w:rsidRPr="0049042F">
        <w:rPr>
          <w:rFonts w:ascii="Times New Roman" w:hAnsi="Times New Roman" w:cs="Times New Roman"/>
          <w:sz w:val="28"/>
          <w:szCs w:val="28"/>
          <w:lang w:val="uk-UA"/>
        </w:rPr>
        <w:t>було проаналізовано</w:t>
      </w:r>
      <w:r w:rsidRPr="0049042F">
        <w:rPr>
          <w:rFonts w:ascii="Times New Roman" w:hAnsi="Times New Roman" w:cs="Times New Roman"/>
          <w:sz w:val="28"/>
          <w:szCs w:val="28"/>
          <w:lang w:val="uk-UA"/>
        </w:rPr>
        <w:t xml:space="preserve"> наукові праці Г.Л.Репецької, яка досліджувала вплив даного явища на сферу економіки, фінансів та підприємництва. Дослідження показали, що корупційні явища існують з метою одержання максимального прибутку від тіньового бізнесу та захисту організованої злочинності від впливу соціальних мас, а  також його контролю. З іншого боку – це спосіб збагачення високопосадовців та чиновників, а головне – проникнення </w:t>
      </w:r>
      <w:r w:rsidR="00CB3ABB" w:rsidRPr="0049042F">
        <w:rPr>
          <w:rFonts w:ascii="Times New Roman" w:hAnsi="Times New Roman" w:cs="Times New Roman"/>
          <w:sz w:val="28"/>
          <w:szCs w:val="28"/>
          <w:lang w:val="uk-UA"/>
        </w:rPr>
        <w:t>недобросовісних</w:t>
      </w:r>
      <w:r w:rsidRPr="0049042F">
        <w:rPr>
          <w:rFonts w:ascii="Times New Roman" w:hAnsi="Times New Roman" w:cs="Times New Roman"/>
          <w:sz w:val="28"/>
          <w:szCs w:val="28"/>
          <w:lang w:val="uk-UA"/>
        </w:rPr>
        <w:t xml:space="preserve"> структур до державног апарату. Таким чином, ми маємо чотири окремих аспекти корупційної поведінки.</w:t>
      </w:r>
    </w:p>
    <w:p w:rsidR="00FF494B" w:rsidRPr="0049042F" w:rsidRDefault="00057DAC"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К</w:t>
      </w:r>
      <w:r w:rsidR="00FF494B" w:rsidRPr="0049042F">
        <w:rPr>
          <w:rFonts w:ascii="Times New Roman" w:hAnsi="Times New Roman" w:cs="Times New Roman"/>
          <w:sz w:val="28"/>
          <w:szCs w:val="28"/>
          <w:lang w:val="uk-UA"/>
        </w:rPr>
        <w:t xml:space="preserve">орупційні </w:t>
      </w:r>
      <w:r w:rsidR="009D1729" w:rsidRPr="0049042F">
        <w:rPr>
          <w:rFonts w:ascii="Times New Roman" w:hAnsi="Times New Roman" w:cs="Times New Roman"/>
          <w:sz w:val="28"/>
          <w:szCs w:val="28"/>
          <w:lang w:val="uk-UA"/>
        </w:rPr>
        <w:t>правопорушення</w:t>
      </w:r>
      <w:r w:rsidRPr="0049042F">
        <w:rPr>
          <w:rFonts w:ascii="Times New Roman" w:hAnsi="Times New Roman" w:cs="Times New Roman"/>
          <w:sz w:val="28"/>
          <w:szCs w:val="28"/>
          <w:lang w:val="uk-UA"/>
        </w:rPr>
        <w:t xml:space="preserve"> мають свої ознаки</w:t>
      </w:r>
      <w:r w:rsidR="00FF494B" w:rsidRPr="0049042F">
        <w:rPr>
          <w:rFonts w:ascii="Times New Roman" w:hAnsi="Times New Roman" w:cs="Times New Roman"/>
          <w:sz w:val="28"/>
          <w:szCs w:val="28"/>
          <w:lang w:val="uk-UA"/>
        </w:rPr>
        <w:t xml:space="preserve">: 1) завжди угода між посадовою особою і особою, яка зацікавлена у відповідних діях посадової особи; 2) </w:t>
      </w:r>
      <w:r w:rsidR="009D1729" w:rsidRPr="0049042F">
        <w:rPr>
          <w:rFonts w:ascii="Times New Roman" w:hAnsi="Times New Roman" w:cs="Times New Roman"/>
          <w:sz w:val="28"/>
          <w:szCs w:val="28"/>
          <w:lang w:val="uk-UA"/>
        </w:rPr>
        <w:t xml:space="preserve">дана </w:t>
      </w:r>
      <w:r w:rsidR="00FF494B" w:rsidRPr="0049042F">
        <w:rPr>
          <w:rFonts w:ascii="Times New Roman" w:hAnsi="Times New Roman" w:cs="Times New Roman"/>
          <w:sz w:val="28"/>
          <w:szCs w:val="28"/>
          <w:lang w:val="uk-UA"/>
        </w:rPr>
        <w:t xml:space="preserve">угода завжди носить взаємовигідний характер (не обов'язково матеріальний); 3) </w:t>
      </w:r>
      <w:r w:rsidR="009D1729" w:rsidRPr="0049042F">
        <w:rPr>
          <w:rFonts w:ascii="Times New Roman" w:hAnsi="Times New Roman" w:cs="Times New Roman"/>
          <w:sz w:val="28"/>
          <w:szCs w:val="28"/>
          <w:lang w:val="uk-UA"/>
        </w:rPr>
        <w:t xml:space="preserve">це </w:t>
      </w:r>
      <w:r w:rsidR="00FF494B" w:rsidRPr="0049042F">
        <w:rPr>
          <w:rFonts w:ascii="Times New Roman" w:hAnsi="Times New Roman" w:cs="Times New Roman"/>
          <w:sz w:val="28"/>
          <w:szCs w:val="28"/>
          <w:lang w:val="uk-UA"/>
        </w:rPr>
        <w:t xml:space="preserve">угода, яка завжди суперечить чинному законодавству. Унікальність  цього підходу полягає у тому, що вона визнає саме договір єдиним механізмом злочинної поведінки. Обов’язковою ознакою такої угоди </w:t>
      </w:r>
      <w:r w:rsidR="009D1729" w:rsidRPr="0049042F">
        <w:rPr>
          <w:rFonts w:ascii="Times New Roman" w:hAnsi="Times New Roman" w:cs="Times New Roman"/>
          <w:sz w:val="28"/>
          <w:szCs w:val="28"/>
          <w:lang w:val="uk-UA"/>
        </w:rPr>
        <w:t>являється</w:t>
      </w:r>
      <w:r w:rsidR="00FF494B" w:rsidRPr="0049042F">
        <w:rPr>
          <w:rFonts w:ascii="Times New Roman" w:hAnsi="Times New Roman" w:cs="Times New Roman"/>
          <w:sz w:val="28"/>
          <w:szCs w:val="28"/>
          <w:lang w:val="uk-UA"/>
        </w:rPr>
        <w:t xml:space="preserve"> її протиправність, тобто предметом діяння є завжди щось незаконне.</w:t>
      </w:r>
    </w:p>
    <w:p w:rsidR="00FF494B" w:rsidRPr="0049042F" w:rsidRDefault="00FF494B"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Механізм корупційних відносин включає в себе два підходи: перший – коли при вчиненні корупційного правопорушення відбувається взаємодія двох суб’єктів, кожен з яких прагне задовольнити свої інтереси, другий – корумпована діяльність зводиться до однієї особи, яка отримує неправомірну вигоду лише для себе, інша сторона не має ніякого результату співпраці.</w:t>
      </w:r>
    </w:p>
    <w:p w:rsidR="00FF494B" w:rsidRPr="0049042F" w:rsidRDefault="00057DAC"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У розділі ми проаналізовали декілька схем корупції, які являються найбільш популярними в Україні</w:t>
      </w:r>
      <w:r w:rsidR="00454A93" w:rsidRPr="0049042F">
        <w:rPr>
          <w:rFonts w:ascii="Times New Roman" w:hAnsi="Times New Roman" w:cs="Times New Roman"/>
          <w:sz w:val="28"/>
          <w:szCs w:val="28"/>
        </w:rPr>
        <w:t>.</w:t>
      </w:r>
      <w:r w:rsidRPr="0049042F">
        <w:rPr>
          <w:rFonts w:ascii="Times New Roman" w:hAnsi="Times New Roman" w:cs="Times New Roman"/>
          <w:sz w:val="28"/>
          <w:szCs w:val="28"/>
          <w:lang w:val="uk-UA"/>
        </w:rPr>
        <w:t xml:space="preserve"> </w:t>
      </w:r>
      <w:r w:rsidR="00FF494B" w:rsidRPr="0049042F">
        <w:rPr>
          <w:rFonts w:ascii="Times New Roman" w:hAnsi="Times New Roman" w:cs="Times New Roman"/>
          <w:sz w:val="28"/>
          <w:szCs w:val="28"/>
          <w:lang w:val="uk-UA"/>
        </w:rPr>
        <w:t xml:space="preserve">Зазначені схеми корупційних відносин </w:t>
      </w:r>
      <w:r w:rsidR="00FF494B" w:rsidRPr="0049042F">
        <w:rPr>
          <w:rFonts w:ascii="Times New Roman" w:hAnsi="Times New Roman" w:cs="Times New Roman"/>
          <w:sz w:val="28"/>
          <w:szCs w:val="28"/>
          <w:lang w:val="uk-UA"/>
        </w:rPr>
        <w:lastRenderedPageBreak/>
        <w:t>можуть існувати як в чистому вигляді, так і переплітатися між собою. Також, не слід відкидати варіант, що дані моделі поведінки можуть переростати з однієї в іншу.</w:t>
      </w:r>
    </w:p>
    <w:p w:rsidR="00FF494B" w:rsidRPr="0049042F" w:rsidRDefault="00057DAC"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 огля</w:t>
      </w:r>
      <w:r w:rsidR="00FF494B" w:rsidRPr="0049042F">
        <w:rPr>
          <w:rFonts w:ascii="Times New Roman" w:hAnsi="Times New Roman" w:cs="Times New Roman"/>
          <w:sz w:val="28"/>
          <w:szCs w:val="28"/>
          <w:lang w:val="uk-UA"/>
        </w:rPr>
        <w:t>ду на зазначені механізми корупційних відносин, злочинні діяння у даній сфері можна розділити на три групи.</w:t>
      </w:r>
      <w:r w:rsidRPr="0049042F">
        <w:rPr>
          <w:rFonts w:ascii="Times New Roman" w:hAnsi="Times New Roman" w:cs="Times New Roman"/>
          <w:sz w:val="28"/>
          <w:szCs w:val="28"/>
          <w:lang w:val="uk-UA"/>
        </w:rPr>
        <w:t xml:space="preserve"> </w:t>
      </w:r>
      <w:r w:rsidR="00FF494B" w:rsidRPr="0049042F">
        <w:rPr>
          <w:rFonts w:ascii="Times New Roman" w:hAnsi="Times New Roman" w:cs="Times New Roman"/>
          <w:sz w:val="28"/>
          <w:szCs w:val="28"/>
          <w:lang w:val="uk-UA"/>
        </w:rPr>
        <w:t>Першу складають діяння, пов’язані з використанням посадовою особою для незаконного одержання нею грошей, матеріальних цінностей, переваг, послуг і інших матеріпальних благ. Тобто, мова йде про безпосередній підкуп особи, уповноваженої на виконання функцій держави.</w:t>
      </w:r>
      <w:r w:rsidRPr="0049042F">
        <w:rPr>
          <w:rFonts w:ascii="Times New Roman" w:hAnsi="Times New Roman" w:cs="Times New Roman"/>
          <w:sz w:val="28"/>
          <w:szCs w:val="28"/>
          <w:lang w:val="uk-UA"/>
        </w:rPr>
        <w:t xml:space="preserve"> </w:t>
      </w:r>
      <w:r w:rsidR="00FF494B" w:rsidRPr="0049042F">
        <w:rPr>
          <w:rFonts w:ascii="Times New Roman" w:hAnsi="Times New Roman" w:cs="Times New Roman"/>
          <w:sz w:val="28"/>
          <w:szCs w:val="28"/>
          <w:lang w:val="uk-UA"/>
        </w:rPr>
        <w:t>Другу групу складають діяння, пов’язані з незаконни заволодінням посадовою особою майном. У більшості випадків це державна чи колективна власність.</w:t>
      </w:r>
      <w:r w:rsidRPr="0049042F">
        <w:rPr>
          <w:rFonts w:ascii="Times New Roman" w:hAnsi="Times New Roman" w:cs="Times New Roman"/>
          <w:sz w:val="28"/>
          <w:szCs w:val="28"/>
          <w:lang w:val="uk-UA"/>
        </w:rPr>
        <w:t xml:space="preserve"> </w:t>
      </w:r>
      <w:r w:rsidR="00FF494B" w:rsidRPr="0049042F">
        <w:rPr>
          <w:rFonts w:ascii="Times New Roman" w:hAnsi="Times New Roman" w:cs="Times New Roman"/>
          <w:sz w:val="28"/>
          <w:szCs w:val="28"/>
        </w:rPr>
        <w:t>Третя група зазначених діянь – це ті дії,</w:t>
      </w:r>
      <w:r w:rsidR="00FF494B" w:rsidRPr="0049042F">
        <w:rPr>
          <w:rFonts w:ascii="Times New Roman" w:hAnsi="Times New Roman" w:cs="Times New Roman"/>
          <w:sz w:val="28"/>
          <w:szCs w:val="28"/>
          <w:lang w:val="uk-UA"/>
        </w:rPr>
        <w:t xml:space="preserve"> </w:t>
      </w:r>
      <w:r w:rsidR="00FF494B" w:rsidRPr="0049042F">
        <w:rPr>
          <w:rFonts w:ascii="Times New Roman" w:hAnsi="Times New Roman" w:cs="Times New Roman"/>
          <w:sz w:val="28"/>
          <w:szCs w:val="28"/>
        </w:rPr>
        <w:t xml:space="preserve">які </w:t>
      </w:r>
      <w:r w:rsidR="00FF494B" w:rsidRPr="0049042F">
        <w:rPr>
          <w:rFonts w:ascii="Times New Roman" w:hAnsi="Times New Roman" w:cs="Times New Roman"/>
          <w:sz w:val="28"/>
          <w:szCs w:val="28"/>
          <w:lang w:val="uk-UA"/>
        </w:rPr>
        <w:t>вчинює посадова особа, на власну користь або користь третіх осіб. До такого роду діянь можуть бути віднесені будь-які зловживання вищезазначеної особи вчинені з корисливих або інших особистих інтересі</w:t>
      </w:r>
      <w:proofErr w:type="gramStart"/>
      <w:r w:rsidR="00FF494B" w:rsidRPr="0049042F">
        <w:rPr>
          <w:rFonts w:ascii="Times New Roman" w:hAnsi="Times New Roman" w:cs="Times New Roman"/>
          <w:sz w:val="28"/>
          <w:szCs w:val="28"/>
          <w:lang w:val="uk-UA"/>
        </w:rPr>
        <w:t>в</w:t>
      </w:r>
      <w:proofErr w:type="gramEnd"/>
      <w:r w:rsidR="00FF494B" w:rsidRPr="0049042F">
        <w:rPr>
          <w:rFonts w:ascii="Times New Roman" w:hAnsi="Times New Roman" w:cs="Times New Roman"/>
          <w:sz w:val="28"/>
          <w:szCs w:val="28"/>
          <w:lang w:val="uk-UA"/>
        </w:rPr>
        <w:t>.</w:t>
      </w:r>
    </w:p>
    <w:p w:rsidR="00AB7E2D" w:rsidRPr="0049042F" w:rsidRDefault="00FF494B"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Отже, аналізуючи все вищезазначене, можна зробити висновок, що механізм корупційних відносин – це по-перше, двостороння угода, за якої посадова особа продає свої державні послуги, а покупець, яким зазвичай виступає фізична чи юридична особа або певне злочинне угруповання дістає можливість використовувати певну структуру у свої цілях; по-друге, вимагання службовцем неправомірної вигоди, додаткової вигороди; активний підкуп службовців; по-третє, активний підкуп службовців, пов’язаний з одночасним с</w:t>
      </w:r>
      <w:r w:rsidR="00057DAC" w:rsidRPr="0049042F">
        <w:rPr>
          <w:rFonts w:ascii="Times New Roman" w:hAnsi="Times New Roman" w:cs="Times New Roman"/>
          <w:sz w:val="28"/>
          <w:szCs w:val="28"/>
          <w:lang w:val="uk-UA"/>
        </w:rPr>
        <w:t>ильним психічним впливом на них.</w:t>
      </w:r>
    </w:p>
    <w:p w:rsidR="00057DAC" w:rsidRPr="0049042F" w:rsidRDefault="00057DAC" w:rsidP="007F424C">
      <w:pPr>
        <w:spacing w:after="0" w:line="360" w:lineRule="auto"/>
        <w:ind w:firstLine="709"/>
        <w:jc w:val="both"/>
        <w:rPr>
          <w:rFonts w:ascii="Times New Roman" w:hAnsi="Times New Roman" w:cs="Times New Roman"/>
          <w:sz w:val="28"/>
          <w:szCs w:val="28"/>
          <w:lang w:val="uk-UA"/>
        </w:rPr>
      </w:pPr>
    </w:p>
    <w:p w:rsidR="00057DAC" w:rsidRPr="0049042F" w:rsidRDefault="00057DAC" w:rsidP="001D0B52">
      <w:pPr>
        <w:spacing w:after="0" w:line="360" w:lineRule="auto"/>
        <w:ind w:firstLine="708"/>
        <w:jc w:val="both"/>
        <w:rPr>
          <w:rFonts w:ascii="Times New Roman" w:hAnsi="Times New Roman" w:cs="Times New Roman"/>
          <w:sz w:val="28"/>
          <w:szCs w:val="28"/>
          <w:lang w:val="uk-UA"/>
        </w:rPr>
      </w:pPr>
    </w:p>
    <w:p w:rsidR="00D048BD" w:rsidRPr="0049042F" w:rsidRDefault="00D048BD" w:rsidP="001D0B52">
      <w:pPr>
        <w:spacing w:after="0" w:line="360" w:lineRule="auto"/>
        <w:ind w:firstLine="708"/>
        <w:jc w:val="both"/>
        <w:rPr>
          <w:rFonts w:ascii="Times New Roman" w:hAnsi="Times New Roman" w:cs="Times New Roman"/>
          <w:sz w:val="28"/>
          <w:szCs w:val="28"/>
          <w:lang w:val="uk-UA"/>
        </w:rPr>
      </w:pPr>
    </w:p>
    <w:p w:rsidR="00D048BD" w:rsidRPr="0049042F" w:rsidRDefault="00D048BD" w:rsidP="001D0B52">
      <w:pPr>
        <w:spacing w:after="0" w:line="360" w:lineRule="auto"/>
        <w:ind w:firstLine="708"/>
        <w:jc w:val="both"/>
        <w:rPr>
          <w:rFonts w:ascii="Times New Roman" w:hAnsi="Times New Roman" w:cs="Times New Roman"/>
          <w:sz w:val="28"/>
          <w:szCs w:val="28"/>
          <w:lang w:val="uk-UA"/>
        </w:rPr>
      </w:pPr>
    </w:p>
    <w:p w:rsidR="00D048BD" w:rsidRPr="0049042F" w:rsidRDefault="00D048BD" w:rsidP="001D0B52">
      <w:pPr>
        <w:spacing w:after="0" w:line="360" w:lineRule="auto"/>
        <w:ind w:firstLine="708"/>
        <w:jc w:val="both"/>
        <w:rPr>
          <w:rFonts w:ascii="Times New Roman" w:hAnsi="Times New Roman" w:cs="Times New Roman"/>
          <w:sz w:val="28"/>
          <w:szCs w:val="28"/>
          <w:lang w:val="uk-UA"/>
        </w:rPr>
      </w:pPr>
    </w:p>
    <w:p w:rsidR="00D048BD" w:rsidRPr="0049042F" w:rsidRDefault="00D048BD" w:rsidP="001D0B52">
      <w:pPr>
        <w:spacing w:after="0" w:line="360" w:lineRule="auto"/>
        <w:ind w:firstLine="708"/>
        <w:jc w:val="both"/>
        <w:rPr>
          <w:rFonts w:ascii="Times New Roman" w:hAnsi="Times New Roman" w:cs="Times New Roman"/>
          <w:sz w:val="28"/>
          <w:szCs w:val="28"/>
          <w:lang w:val="uk-UA"/>
        </w:rPr>
      </w:pPr>
    </w:p>
    <w:p w:rsidR="00D048BD" w:rsidRPr="0049042F" w:rsidRDefault="00D048BD" w:rsidP="001D0B52">
      <w:pPr>
        <w:spacing w:after="0" w:line="360" w:lineRule="auto"/>
        <w:ind w:firstLine="708"/>
        <w:jc w:val="both"/>
        <w:rPr>
          <w:rFonts w:ascii="Times New Roman" w:hAnsi="Times New Roman" w:cs="Times New Roman"/>
          <w:sz w:val="28"/>
          <w:szCs w:val="28"/>
          <w:lang w:val="uk-UA"/>
        </w:rPr>
      </w:pPr>
    </w:p>
    <w:p w:rsidR="00D048BD" w:rsidRPr="0049042F" w:rsidRDefault="00D048BD" w:rsidP="001D0B52">
      <w:pPr>
        <w:spacing w:after="0" w:line="360" w:lineRule="auto"/>
        <w:ind w:firstLine="708"/>
        <w:jc w:val="both"/>
        <w:rPr>
          <w:rFonts w:ascii="Times New Roman" w:hAnsi="Times New Roman" w:cs="Times New Roman"/>
          <w:sz w:val="28"/>
          <w:szCs w:val="28"/>
          <w:lang w:val="uk-UA"/>
        </w:rPr>
      </w:pPr>
    </w:p>
    <w:p w:rsidR="00882728" w:rsidRPr="0049042F" w:rsidRDefault="00250D89" w:rsidP="00882728">
      <w:pPr>
        <w:pStyle w:val="1"/>
        <w:spacing w:before="0" w:line="360" w:lineRule="auto"/>
        <w:jc w:val="center"/>
        <w:rPr>
          <w:rFonts w:ascii="Times New Roman" w:eastAsia="Times New Roman" w:hAnsi="Times New Roman" w:cs="Times New Roman"/>
          <w:color w:val="auto"/>
          <w:lang w:val="uk-UA" w:eastAsia="ru-RU"/>
        </w:rPr>
      </w:pPr>
      <w:bookmarkStart w:id="5" w:name="_Toc531593486"/>
      <w:r w:rsidRPr="0049042F">
        <w:rPr>
          <w:rFonts w:ascii="Times New Roman" w:eastAsia="Times New Roman" w:hAnsi="Times New Roman" w:cs="Times New Roman"/>
          <w:color w:val="auto"/>
          <w:lang w:val="uk-UA" w:eastAsia="ru-RU"/>
        </w:rPr>
        <w:lastRenderedPageBreak/>
        <w:t>РОЗДІЛ 2</w:t>
      </w:r>
      <w:r w:rsidR="001D0B52" w:rsidRPr="0049042F">
        <w:rPr>
          <w:rFonts w:ascii="Times New Roman" w:eastAsia="Times New Roman" w:hAnsi="Times New Roman" w:cs="Times New Roman"/>
          <w:color w:val="auto"/>
          <w:lang w:val="uk-UA" w:eastAsia="ru-RU"/>
        </w:rPr>
        <w:t xml:space="preserve"> </w:t>
      </w:r>
    </w:p>
    <w:p w:rsidR="00250D89" w:rsidRPr="0049042F" w:rsidRDefault="00250D89" w:rsidP="00882728">
      <w:pPr>
        <w:pStyle w:val="1"/>
        <w:spacing w:before="0" w:line="360" w:lineRule="auto"/>
        <w:jc w:val="center"/>
        <w:rPr>
          <w:rFonts w:ascii="Times New Roman" w:eastAsia="Times New Roman" w:hAnsi="Times New Roman" w:cs="Times New Roman"/>
          <w:color w:val="auto"/>
          <w:lang w:val="uk-UA" w:eastAsia="ru-RU"/>
        </w:rPr>
      </w:pPr>
      <w:r w:rsidRPr="0049042F">
        <w:rPr>
          <w:rFonts w:ascii="Times New Roman" w:eastAsia="Times New Roman" w:hAnsi="Times New Roman" w:cs="Times New Roman"/>
          <w:color w:val="auto"/>
          <w:lang w:val="uk-UA" w:eastAsia="ru-RU"/>
        </w:rPr>
        <w:t>НОРМАТИВНО-ПРАВОВЕ РЕГУЛЮВАННЯ ПРОТИДІЇ КОРУПЦІЙНОГО ЯВИЩА В УКРАЇНІ</w:t>
      </w:r>
      <w:bookmarkEnd w:id="5"/>
    </w:p>
    <w:p w:rsidR="004F37C2" w:rsidRPr="0049042F" w:rsidRDefault="004F37C2" w:rsidP="001D0B52">
      <w:pPr>
        <w:spacing w:after="0" w:line="360" w:lineRule="auto"/>
        <w:jc w:val="center"/>
        <w:rPr>
          <w:rFonts w:ascii="Times New Roman" w:eastAsia="Times New Roman" w:hAnsi="Times New Roman" w:cs="Times New Roman"/>
          <w:b/>
          <w:spacing w:val="15"/>
          <w:sz w:val="28"/>
          <w:szCs w:val="28"/>
          <w:lang w:val="uk-UA" w:eastAsia="ru-RU"/>
        </w:rPr>
      </w:pPr>
    </w:p>
    <w:p w:rsidR="00882728" w:rsidRPr="0049042F" w:rsidRDefault="00882728" w:rsidP="001D0B52">
      <w:pPr>
        <w:spacing w:after="0" w:line="360" w:lineRule="auto"/>
        <w:jc w:val="center"/>
        <w:rPr>
          <w:rFonts w:ascii="Times New Roman" w:eastAsia="Times New Roman" w:hAnsi="Times New Roman" w:cs="Times New Roman"/>
          <w:b/>
          <w:spacing w:val="15"/>
          <w:sz w:val="28"/>
          <w:szCs w:val="28"/>
          <w:lang w:val="uk-UA" w:eastAsia="ru-RU"/>
        </w:rPr>
      </w:pPr>
    </w:p>
    <w:p w:rsidR="00250D89" w:rsidRPr="0049042F" w:rsidRDefault="00250D89" w:rsidP="00882728">
      <w:pPr>
        <w:pStyle w:val="1"/>
        <w:spacing w:before="0" w:line="360" w:lineRule="auto"/>
        <w:ind w:firstLine="709"/>
        <w:jc w:val="both"/>
        <w:rPr>
          <w:rFonts w:ascii="Times New Roman" w:eastAsia="Times New Roman" w:hAnsi="Times New Roman" w:cs="Times New Roman"/>
          <w:color w:val="auto"/>
          <w:lang w:val="uk-UA" w:eastAsia="ru-RU"/>
        </w:rPr>
      </w:pPr>
      <w:bookmarkStart w:id="6" w:name="_Toc531593487"/>
      <w:r w:rsidRPr="0049042F">
        <w:rPr>
          <w:rFonts w:ascii="Times New Roman" w:eastAsia="Times New Roman" w:hAnsi="Times New Roman" w:cs="Times New Roman"/>
          <w:color w:val="auto"/>
          <w:lang w:val="uk-UA" w:eastAsia="ru-RU"/>
        </w:rPr>
        <w:t>2.1.</w:t>
      </w:r>
      <w:r w:rsidR="009D1729" w:rsidRPr="0049042F">
        <w:rPr>
          <w:rFonts w:ascii="Times New Roman" w:eastAsia="Times New Roman" w:hAnsi="Times New Roman" w:cs="Times New Roman"/>
          <w:color w:val="auto"/>
          <w:lang w:val="uk-UA" w:eastAsia="ru-RU"/>
        </w:rPr>
        <w:t xml:space="preserve"> </w:t>
      </w:r>
      <w:r w:rsidRPr="0049042F">
        <w:rPr>
          <w:rFonts w:ascii="Times New Roman" w:eastAsia="Times New Roman" w:hAnsi="Times New Roman" w:cs="Times New Roman"/>
          <w:color w:val="auto"/>
          <w:lang w:val="uk-UA" w:eastAsia="ru-RU"/>
        </w:rPr>
        <w:t>Закони України в системі регулювання протидії корупційних явищ</w:t>
      </w:r>
      <w:bookmarkEnd w:id="6"/>
    </w:p>
    <w:p w:rsidR="00D048BD" w:rsidRPr="0049042F" w:rsidRDefault="00D048BD" w:rsidP="001D0B52">
      <w:pPr>
        <w:spacing w:after="0" w:line="360" w:lineRule="auto"/>
        <w:jc w:val="center"/>
        <w:rPr>
          <w:rFonts w:ascii="Times New Roman" w:eastAsia="Times New Roman" w:hAnsi="Times New Roman" w:cs="Times New Roman"/>
          <w:b/>
          <w:spacing w:val="15"/>
          <w:sz w:val="28"/>
          <w:szCs w:val="28"/>
          <w:lang w:val="uk-UA" w:eastAsia="ru-RU"/>
        </w:rPr>
      </w:pPr>
    </w:p>
    <w:p w:rsidR="00AB7E2D" w:rsidRPr="0049042F" w:rsidRDefault="00AB7E2D" w:rsidP="007F424C">
      <w:pPr>
        <w:pStyle w:val="rvps2"/>
        <w:shd w:val="clear" w:color="auto" w:fill="FFFFFF"/>
        <w:spacing w:before="0" w:beforeAutospacing="0" w:after="0" w:afterAutospacing="0" w:line="360" w:lineRule="auto"/>
        <w:ind w:firstLine="709"/>
        <w:jc w:val="both"/>
        <w:rPr>
          <w:sz w:val="28"/>
          <w:szCs w:val="28"/>
          <w:lang w:val="uk-UA"/>
        </w:rPr>
      </w:pPr>
      <w:r w:rsidRPr="0049042F">
        <w:rPr>
          <w:sz w:val="28"/>
          <w:szCs w:val="28"/>
          <w:lang w:val="uk-UA"/>
        </w:rPr>
        <w:t>Нормативно-правові акти, що стосуються регулювання протидії такого неправомірного явища як корупція мають досить розгалуджену систему та свою ієрархію. Необхідно зауважити, що в дану систему входять не тільки акти українського законодавствая, а й міжнародні.</w:t>
      </w:r>
    </w:p>
    <w:p w:rsidR="001219C5" w:rsidRPr="0049042F" w:rsidRDefault="009D1729" w:rsidP="007F424C">
      <w:pPr>
        <w:pStyle w:val="rvps2"/>
        <w:shd w:val="clear" w:color="auto" w:fill="FFFFFF"/>
        <w:spacing w:before="0" w:beforeAutospacing="0" w:after="0" w:afterAutospacing="0" w:line="360" w:lineRule="auto"/>
        <w:ind w:firstLine="709"/>
        <w:jc w:val="both"/>
        <w:rPr>
          <w:sz w:val="28"/>
          <w:szCs w:val="28"/>
        </w:rPr>
      </w:pPr>
      <w:r w:rsidRPr="0049042F">
        <w:rPr>
          <w:sz w:val="28"/>
          <w:szCs w:val="28"/>
          <w:lang w:val="uk-UA"/>
        </w:rPr>
        <w:t>Основує</w:t>
      </w:r>
      <w:r w:rsidR="00AB7E2D" w:rsidRPr="0049042F">
        <w:rPr>
          <w:sz w:val="28"/>
          <w:szCs w:val="28"/>
          <w:lang w:val="uk-UA"/>
        </w:rPr>
        <w:t xml:space="preserve"> українську систему нормативних актів Конституція України від 28 червня 1996 року</w:t>
      </w:r>
      <w:r w:rsidR="00CA35A7" w:rsidRPr="0049042F">
        <w:rPr>
          <w:sz w:val="28"/>
          <w:szCs w:val="28"/>
          <w:lang w:val="uk-UA"/>
        </w:rPr>
        <w:t xml:space="preserve"> [17]</w:t>
      </w:r>
      <w:r w:rsidR="00AB7E2D" w:rsidRPr="0049042F">
        <w:rPr>
          <w:sz w:val="28"/>
          <w:szCs w:val="28"/>
          <w:lang w:val="uk-UA"/>
        </w:rPr>
        <w:t xml:space="preserve">. Наступним по значущості у боротьбі з корупцією вважається </w:t>
      </w:r>
      <w:r w:rsidR="001219C5" w:rsidRPr="0049042F">
        <w:rPr>
          <w:sz w:val="28"/>
          <w:szCs w:val="28"/>
        </w:rPr>
        <w:t xml:space="preserve">Закон України «Про Національне антикорупційне бюро України» від 14.10.2014 № 1698-VII. </w:t>
      </w:r>
      <w:r w:rsidR="001219C5" w:rsidRPr="0049042F">
        <w:rPr>
          <w:sz w:val="28"/>
          <w:szCs w:val="28"/>
          <w:lang w:val="uk-UA"/>
        </w:rPr>
        <w:t>Даний нормативно-правовий акт слугує базою для функціонування Національного</w:t>
      </w:r>
      <w:r w:rsidRPr="0049042F">
        <w:rPr>
          <w:sz w:val="28"/>
          <w:szCs w:val="28"/>
          <w:lang w:val="uk-UA"/>
        </w:rPr>
        <w:t xml:space="preserve"> корупційного бюро України –</w:t>
      </w:r>
      <w:r w:rsidR="001219C5" w:rsidRPr="0049042F">
        <w:rPr>
          <w:sz w:val="28"/>
          <w:szCs w:val="28"/>
          <w:lang w:val="uk-UA"/>
        </w:rPr>
        <w:t xml:space="preserve"> </w:t>
      </w:r>
      <w:r w:rsidRPr="0049042F">
        <w:rPr>
          <w:sz w:val="28"/>
          <w:szCs w:val="28"/>
          <w:lang w:val="uk-UA"/>
        </w:rPr>
        <w:t>основного</w:t>
      </w:r>
      <w:r w:rsidR="001219C5" w:rsidRPr="0049042F">
        <w:rPr>
          <w:sz w:val="28"/>
          <w:szCs w:val="28"/>
          <w:lang w:val="uk-UA"/>
        </w:rPr>
        <w:t xml:space="preserve"> орган</w:t>
      </w:r>
      <w:r w:rsidRPr="0049042F">
        <w:rPr>
          <w:sz w:val="28"/>
          <w:szCs w:val="28"/>
          <w:lang w:val="uk-UA"/>
        </w:rPr>
        <w:t>у</w:t>
      </w:r>
      <w:r w:rsidR="001219C5" w:rsidRPr="0049042F">
        <w:rPr>
          <w:sz w:val="28"/>
          <w:szCs w:val="28"/>
          <w:lang w:val="uk-UA"/>
        </w:rPr>
        <w:t xml:space="preserve"> у боротьбі з цим явищем</w:t>
      </w:r>
      <w:r w:rsidR="00CA35A7" w:rsidRPr="0049042F">
        <w:rPr>
          <w:sz w:val="28"/>
          <w:szCs w:val="28"/>
          <w:lang w:val="uk-UA"/>
        </w:rPr>
        <w:t xml:space="preserve"> [18]</w:t>
      </w:r>
      <w:r w:rsidR="001219C5" w:rsidRPr="0049042F">
        <w:rPr>
          <w:sz w:val="28"/>
          <w:szCs w:val="28"/>
          <w:lang w:val="uk-UA"/>
        </w:rPr>
        <w:t xml:space="preserve">. Також, систему нормативних актів, які займаються розслідуванням корупційних правопорушень є </w:t>
      </w:r>
      <w:r w:rsidR="001219C5" w:rsidRPr="0049042F">
        <w:rPr>
          <w:sz w:val="28"/>
          <w:szCs w:val="28"/>
        </w:rPr>
        <w:t>Закон України «Про прокуратуру» від 14.10.2014 № 1697-VII</w:t>
      </w:r>
      <w:r w:rsidR="00CA35A7" w:rsidRPr="0049042F">
        <w:rPr>
          <w:sz w:val="28"/>
          <w:szCs w:val="28"/>
          <w:lang w:val="uk-UA"/>
        </w:rPr>
        <w:t xml:space="preserve"> </w:t>
      </w:r>
      <w:r w:rsidR="00CA35A7" w:rsidRPr="0049042F">
        <w:rPr>
          <w:sz w:val="28"/>
          <w:szCs w:val="28"/>
        </w:rPr>
        <w:t>[1</w:t>
      </w:r>
      <w:r w:rsidR="00CA35A7" w:rsidRPr="0049042F">
        <w:rPr>
          <w:sz w:val="28"/>
          <w:szCs w:val="28"/>
          <w:lang w:val="uk-UA"/>
        </w:rPr>
        <w:t>9</w:t>
      </w:r>
      <w:r w:rsidR="00CA35A7" w:rsidRPr="0049042F">
        <w:rPr>
          <w:sz w:val="28"/>
          <w:szCs w:val="28"/>
        </w:rPr>
        <w:t>]</w:t>
      </w:r>
      <w:r w:rsidR="001219C5" w:rsidRPr="0049042F">
        <w:rPr>
          <w:sz w:val="28"/>
          <w:szCs w:val="28"/>
        </w:rPr>
        <w:t>, Закон України «Про оперативно-розшукову діяльн</w:t>
      </w:r>
      <w:r w:rsidR="00F664C3" w:rsidRPr="0049042F">
        <w:rPr>
          <w:sz w:val="28"/>
          <w:szCs w:val="28"/>
        </w:rPr>
        <w:t>ість» від 18.02.1992 № 2135-XII [</w:t>
      </w:r>
      <w:r w:rsidR="00CA35A7" w:rsidRPr="0049042F">
        <w:rPr>
          <w:sz w:val="28"/>
          <w:szCs w:val="28"/>
          <w:lang w:val="uk-UA"/>
        </w:rPr>
        <w:t>20</w:t>
      </w:r>
      <w:r w:rsidR="00F664C3" w:rsidRPr="0049042F">
        <w:rPr>
          <w:sz w:val="28"/>
          <w:szCs w:val="28"/>
        </w:rPr>
        <w:t>].</w:t>
      </w:r>
    </w:p>
    <w:p w:rsidR="001219C5" w:rsidRPr="0049042F" w:rsidRDefault="001219C5" w:rsidP="007F424C">
      <w:pPr>
        <w:shd w:val="clear" w:color="auto" w:fill="FFFFFF"/>
        <w:spacing w:after="0" w:line="360" w:lineRule="auto"/>
        <w:ind w:firstLine="709"/>
        <w:jc w:val="both"/>
        <w:rPr>
          <w:rFonts w:ascii="Times New Roman" w:eastAsia="Times New Roman" w:hAnsi="Times New Roman" w:cs="Times New Roman"/>
          <w:sz w:val="28"/>
          <w:szCs w:val="28"/>
          <w:lang w:val="uk-UA"/>
        </w:rPr>
      </w:pPr>
      <w:r w:rsidRPr="0049042F">
        <w:rPr>
          <w:rFonts w:ascii="Times New Roman" w:eastAsia="Times New Roman" w:hAnsi="Times New Roman" w:cs="Times New Roman"/>
          <w:sz w:val="28"/>
          <w:szCs w:val="28"/>
          <w:lang w:val="uk-UA"/>
        </w:rPr>
        <w:t>Закон України «Про Дисциплінарний статут органів внутрішніх справ України» від 22.02.2006 №3460-</w:t>
      </w:r>
      <w:r w:rsidRPr="0049042F">
        <w:rPr>
          <w:rFonts w:ascii="Times New Roman" w:eastAsia="Times New Roman" w:hAnsi="Times New Roman" w:cs="Times New Roman"/>
          <w:sz w:val="28"/>
          <w:szCs w:val="28"/>
        </w:rPr>
        <w:t>IV</w:t>
      </w:r>
      <w:r w:rsidRPr="0049042F">
        <w:rPr>
          <w:rFonts w:ascii="Times New Roman" w:eastAsia="Times New Roman" w:hAnsi="Times New Roman" w:cs="Times New Roman"/>
          <w:sz w:val="28"/>
          <w:szCs w:val="28"/>
          <w:lang w:val="uk-UA"/>
        </w:rPr>
        <w:t xml:space="preserve"> поширює свою дію на осіб начальницького складу Національного антикорупційного бюро України, осіб рядового і начальницького складу Державної кримінально-виконавчої служби України та податкової міліції, які повинні неухильно додержуватися його вимог</w:t>
      </w:r>
      <w:r w:rsidR="00CA35A7" w:rsidRPr="0049042F">
        <w:rPr>
          <w:rFonts w:ascii="Times New Roman" w:eastAsia="Times New Roman" w:hAnsi="Times New Roman" w:cs="Times New Roman"/>
          <w:sz w:val="28"/>
          <w:szCs w:val="28"/>
          <w:lang w:val="uk-UA"/>
        </w:rPr>
        <w:t xml:space="preserve"> [21]</w:t>
      </w:r>
      <w:r w:rsidRPr="0049042F">
        <w:rPr>
          <w:rFonts w:ascii="Times New Roman" w:eastAsia="Times New Roman" w:hAnsi="Times New Roman" w:cs="Times New Roman"/>
          <w:sz w:val="28"/>
          <w:szCs w:val="28"/>
          <w:lang w:val="uk-UA"/>
        </w:rPr>
        <w:t xml:space="preserve">. </w:t>
      </w:r>
    </w:p>
    <w:p w:rsidR="001219C5" w:rsidRPr="0049042F" w:rsidRDefault="001219C5" w:rsidP="007F424C">
      <w:pPr>
        <w:pStyle w:val="rvps2"/>
        <w:shd w:val="clear" w:color="auto" w:fill="FFFFFF"/>
        <w:spacing w:before="0" w:beforeAutospacing="0" w:after="0" w:afterAutospacing="0" w:line="360" w:lineRule="auto"/>
        <w:ind w:firstLine="709"/>
        <w:jc w:val="both"/>
        <w:rPr>
          <w:sz w:val="28"/>
          <w:szCs w:val="28"/>
          <w:lang w:val="uk-UA"/>
        </w:rPr>
      </w:pPr>
      <w:r w:rsidRPr="0049042F">
        <w:rPr>
          <w:sz w:val="28"/>
          <w:szCs w:val="28"/>
          <w:lang w:val="uk-UA"/>
        </w:rPr>
        <w:t>Закон України «Про засади державної антикорупційної політики в Україні (Антикорупційна стратегія) на 2014-2017 роки» від 14.10.2014 № 1699-</w:t>
      </w:r>
      <w:r w:rsidRPr="0049042F">
        <w:rPr>
          <w:sz w:val="28"/>
          <w:szCs w:val="28"/>
        </w:rPr>
        <w:t>VII</w:t>
      </w:r>
      <w:r w:rsidRPr="0049042F">
        <w:rPr>
          <w:sz w:val="28"/>
          <w:szCs w:val="28"/>
          <w:lang w:val="uk-UA"/>
        </w:rPr>
        <w:t xml:space="preserve">. Даний Закон закріплює, що розв’язання проблеми корупції є одним з </w:t>
      </w:r>
      <w:r w:rsidRPr="0049042F">
        <w:rPr>
          <w:sz w:val="28"/>
          <w:szCs w:val="28"/>
          <w:lang w:val="uk-UA"/>
        </w:rPr>
        <w:lastRenderedPageBreak/>
        <w:t>основних пріоритетів для українського суспільства на сьогоднішнішому етапі розвитку держави</w:t>
      </w:r>
      <w:r w:rsidR="00CA35A7" w:rsidRPr="0049042F">
        <w:rPr>
          <w:sz w:val="28"/>
          <w:szCs w:val="28"/>
          <w:lang w:val="uk-UA"/>
        </w:rPr>
        <w:t xml:space="preserve"> [22]</w:t>
      </w:r>
      <w:r w:rsidRPr="0049042F">
        <w:rPr>
          <w:sz w:val="28"/>
          <w:szCs w:val="28"/>
          <w:lang w:val="uk-UA"/>
        </w:rPr>
        <w:t>.</w:t>
      </w:r>
    </w:p>
    <w:p w:rsidR="001219C5" w:rsidRPr="0049042F" w:rsidRDefault="001219C5" w:rsidP="007F424C">
      <w:pPr>
        <w:pStyle w:val="rvps2"/>
        <w:shd w:val="clear" w:color="auto" w:fill="FFFFFF"/>
        <w:spacing w:before="0" w:beforeAutospacing="0" w:after="0" w:afterAutospacing="0" w:line="360" w:lineRule="auto"/>
        <w:ind w:firstLine="709"/>
        <w:jc w:val="both"/>
        <w:rPr>
          <w:sz w:val="28"/>
          <w:szCs w:val="28"/>
        </w:rPr>
      </w:pPr>
      <w:r w:rsidRPr="0049042F">
        <w:rPr>
          <w:sz w:val="28"/>
          <w:szCs w:val="28"/>
          <w:lang w:val="uk-UA"/>
        </w:rPr>
        <w:t xml:space="preserve"> У ньому визначено, що </w:t>
      </w:r>
      <w:bookmarkStart w:id="7" w:name="n19"/>
      <w:bookmarkEnd w:id="7"/>
      <w:r w:rsidRPr="0049042F">
        <w:rPr>
          <w:sz w:val="28"/>
          <w:szCs w:val="28"/>
        </w:rPr>
        <w:t xml:space="preserve">саме корупція є однією з причин, що призвела до масових протестів в Україні наприкінці 2013 року - на початку 2014 року. </w:t>
      </w:r>
      <w:r w:rsidRPr="0049042F">
        <w:rPr>
          <w:sz w:val="28"/>
          <w:szCs w:val="28"/>
          <w:lang w:val="uk-UA"/>
        </w:rPr>
        <w:t>Метою даного акту є «</w:t>
      </w:r>
      <w:r w:rsidRPr="0049042F">
        <w:rPr>
          <w:sz w:val="28"/>
          <w:szCs w:val="28"/>
        </w:rPr>
        <w:t>створення в Україні системи прийняття рішень щодо антикорупційної політики на основі результатів аналізу достовірних даних про корупцію та чинників, які до неї призводять, зокрема статистичних спостережень, моніторингу виконання цих рішень та їх впливу на стан справ з питань запобігання корупції незалежним спеціалізованим органом із залученням представників громадянського суспільства, а також формування суспільної підтримки у подоланні корупції</w:t>
      </w:r>
      <w:r w:rsidRPr="0049042F">
        <w:rPr>
          <w:sz w:val="28"/>
          <w:szCs w:val="28"/>
          <w:lang w:val="uk-UA"/>
        </w:rPr>
        <w:t>»</w:t>
      </w:r>
      <w:bookmarkStart w:id="8" w:name="n20"/>
      <w:bookmarkEnd w:id="8"/>
      <w:r w:rsidR="009D1729" w:rsidRPr="0049042F">
        <w:rPr>
          <w:sz w:val="28"/>
          <w:szCs w:val="28"/>
          <w:lang w:val="uk-UA"/>
        </w:rPr>
        <w:t xml:space="preserve"> </w:t>
      </w:r>
      <w:r w:rsidR="00F664C3" w:rsidRPr="0049042F">
        <w:rPr>
          <w:sz w:val="28"/>
          <w:szCs w:val="28"/>
        </w:rPr>
        <w:t>[</w:t>
      </w:r>
      <w:r w:rsidR="00315DBD" w:rsidRPr="0049042F">
        <w:rPr>
          <w:sz w:val="28"/>
          <w:szCs w:val="28"/>
          <w:lang w:val="uk-UA"/>
        </w:rPr>
        <w:t xml:space="preserve">22, </w:t>
      </w:r>
      <w:r w:rsidR="00F664C3" w:rsidRPr="0049042F">
        <w:rPr>
          <w:sz w:val="28"/>
          <w:szCs w:val="28"/>
        </w:rPr>
        <w:t>1</w:t>
      </w:r>
      <w:r w:rsidR="005D31CE" w:rsidRPr="0049042F">
        <w:rPr>
          <w:sz w:val="28"/>
          <w:szCs w:val="28"/>
          <w:lang w:val="uk-UA"/>
        </w:rPr>
        <w:t>5</w:t>
      </w:r>
      <w:r w:rsidR="00F664C3" w:rsidRPr="0049042F">
        <w:rPr>
          <w:sz w:val="28"/>
          <w:szCs w:val="28"/>
        </w:rPr>
        <w:t>].</w:t>
      </w:r>
    </w:p>
    <w:p w:rsidR="001219C5" w:rsidRPr="0049042F" w:rsidRDefault="001219C5" w:rsidP="007F424C">
      <w:pPr>
        <w:pStyle w:val="rvps2"/>
        <w:shd w:val="clear" w:color="auto" w:fill="FFFFFF"/>
        <w:spacing w:before="0" w:beforeAutospacing="0" w:after="0" w:afterAutospacing="0" w:line="360" w:lineRule="auto"/>
        <w:ind w:firstLine="709"/>
        <w:jc w:val="both"/>
        <w:rPr>
          <w:sz w:val="28"/>
          <w:szCs w:val="28"/>
          <w:lang w:val="uk-UA"/>
        </w:rPr>
      </w:pPr>
      <w:r w:rsidRPr="0049042F">
        <w:rPr>
          <w:sz w:val="28"/>
          <w:szCs w:val="28"/>
          <w:lang w:val="uk-UA"/>
        </w:rPr>
        <w:t>Закон України «Про засади державної антикорупційної політики в Україні (Антикорупційна стратегія) на 2014-2017 роки» від 14.10.2014 № 1699-</w:t>
      </w:r>
      <w:r w:rsidRPr="0049042F">
        <w:rPr>
          <w:sz w:val="28"/>
          <w:szCs w:val="28"/>
          <w:lang w:val="en-US"/>
        </w:rPr>
        <w:t>VII</w:t>
      </w:r>
      <w:r w:rsidRPr="0049042F">
        <w:rPr>
          <w:sz w:val="28"/>
          <w:szCs w:val="28"/>
          <w:lang w:val="uk-UA"/>
        </w:rPr>
        <w:t xml:space="preserve"> визначив наступні заходи по боротьбі з корупцією: 1) визначити на законодавчому рівні </w:t>
      </w:r>
      <w:bookmarkStart w:id="9" w:name="n26"/>
      <w:bookmarkStart w:id="10" w:name="n33"/>
      <w:bookmarkStart w:id="11" w:name="n34"/>
      <w:bookmarkEnd w:id="9"/>
      <w:bookmarkEnd w:id="10"/>
      <w:bookmarkEnd w:id="11"/>
      <w:r w:rsidRPr="0049042F">
        <w:rPr>
          <w:sz w:val="28"/>
          <w:szCs w:val="28"/>
          <w:lang w:val="uk-UA"/>
        </w:rPr>
        <w:t>засади організації</w:t>
      </w:r>
      <w:bookmarkStart w:id="12" w:name="n35"/>
      <w:bookmarkEnd w:id="12"/>
      <w:r w:rsidRPr="0049042F">
        <w:rPr>
          <w:sz w:val="28"/>
          <w:szCs w:val="28"/>
          <w:lang w:val="uk-UA"/>
        </w:rPr>
        <w:t xml:space="preserve"> та діяльності спеціально уповноваженого органу щодо запобігання корупції, відповідального, зокрема, за комплекс заходів із формування та реалізації антикорупційної політики; 2) </w:t>
      </w:r>
      <w:bookmarkStart w:id="13" w:name="n42"/>
      <w:bookmarkEnd w:id="13"/>
      <w:r w:rsidRPr="0049042F">
        <w:rPr>
          <w:sz w:val="28"/>
          <w:szCs w:val="28"/>
          <w:lang w:val="uk-UA"/>
        </w:rPr>
        <w:t>розробити проект акта Кабінету Міністрів України щодо схвалення загальнонаціональної методики оцінки рівня корупції відповідно до стандартів ООН, щороку проводити із залученням громадськості дослідження щодо сприйняття корупції та довіри населення до органів, відповідальних за запобігання корупції, готовності населення брати участь у заходах щодо запобігання корупції, поширеності та видів моделей корупційної поведінки, корупціогенних ризиків у відповідних сферах; 3)</w:t>
      </w:r>
      <w:bookmarkStart w:id="14" w:name="n43"/>
      <w:bookmarkEnd w:id="14"/>
      <w:r w:rsidRPr="0049042F">
        <w:rPr>
          <w:sz w:val="28"/>
          <w:szCs w:val="28"/>
          <w:lang w:val="uk-UA"/>
        </w:rPr>
        <w:t xml:space="preserve"> проводити щорічні слухання у Верховній Раді України щодо національного звіту про стан справ з питань запобігання корупції, що готуватиметься спеціально уповноваженим органом з питань антикорупційної політики, та оприлюднювати звіт разом із висновками та рекомендаціями парламентських слухань; 4)</w:t>
      </w:r>
      <w:bookmarkStart w:id="15" w:name="n44"/>
      <w:bookmarkEnd w:id="15"/>
      <w:r w:rsidRPr="0049042F">
        <w:rPr>
          <w:sz w:val="28"/>
          <w:szCs w:val="28"/>
          <w:lang w:val="uk-UA"/>
        </w:rPr>
        <w:t xml:space="preserve"> забезпечити імплементацію міжнародних стандартів співпраці влади та громадськості у прийнятті рішень у сфері антикорупційної політики, зокрема закріплених у Кодексі кращих </w:t>
      </w:r>
      <w:r w:rsidRPr="0049042F">
        <w:rPr>
          <w:sz w:val="28"/>
          <w:szCs w:val="28"/>
          <w:lang w:val="uk-UA"/>
        </w:rPr>
        <w:lastRenderedPageBreak/>
        <w:t>практик участі громадськості у процесі прийняття рішень, ухваленому конференцією міжнародних неурядових організацій Ради Європи 1 жовтня 2009 року, та перейти до нових форм співпраці, таких як діалог та партнерство; 5)</w:t>
      </w:r>
      <w:bookmarkStart w:id="16" w:name="n45"/>
      <w:bookmarkEnd w:id="16"/>
      <w:r w:rsidRPr="0049042F">
        <w:rPr>
          <w:sz w:val="28"/>
          <w:szCs w:val="28"/>
          <w:lang w:val="uk-UA"/>
        </w:rPr>
        <w:t xml:space="preserve"> проводити на постійній основі інформаційні кампанії, орієнтовані на різні соціальні групи та спрямовані на усунення толерантного ставлення до корупції, підвищення рівня співпраці влади та громадян у протидії корупції</w:t>
      </w:r>
      <w:r w:rsidR="00F664C3" w:rsidRPr="0049042F">
        <w:rPr>
          <w:sz w:val="28"/>
          <w:szCs w:val="28"/>
        </w:rPr>
        <w:t xml:space="preserve"> </w:t>
      </w:r>
      <w:r w:rsidR="00315DBD" w:rsidRPr="0049042F">
        <w:rPr>
          <w:sz w:val="28"/>
          <w:szCs w:val="28"/>
        </w:rPr>
        <w:t>[22</w:t>
      </w:r>
      <w:r w:rsidR="00315DBD" w:rsidRPr="0049042F">
        <w:rPr>
          <w:sz w:val="28"/>
          <w:szCs w:val="28"/>
          <w:lang w:val="uk-UA"/>
        </w:rPr>
        <w:t>, 15</w:t>
      </w:r>
      <w:r w:rsidR="00F664C3" w:rsidRPr="0049042F">
        <w:rPr>
          <w:sz w:val="28"/>
          <w:szCs w:val="28"/>
        </w:rPr>
        <w:t>]</w:t>
      </w:r>
      <w:r w:rsidRPr="0049042F">
        <w:rPr>
          <w:sz w:val="28"/>
          <w:szCs w:val="28"/>
          <w:lang w:val="uk-UA"/>
        </w:rPr>
        <w:t>.</w:t>
      </w:r>
    </w:p>
    <w:p w:rsidR="001219C5" w:rsidRPr="0049042F" w:rsidRDefault="001219C5" w:rsidP="007F424C">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49042F">
        <w:rPr>
          <w:sz w:val="28"/>
          <w:szCs w:val="28"/>
          <w:lang w:val="uk-UA"/>
        </w:rPr>
        <w:t xml:space="preserve">Наступним актом регулювання протидії такого злочинного явища як корупція є Закон України «Про запобігання корупції» від 14.10.2014 №1700 – </w:t>
      </w:r>
      <w:r w:rsidRPr="0049042F">
        <w:rPr>
          <w:sz w:val="28"/>
          <w:szCs w:val="28"/>
          <w:lang w:val="en-US"/>
        </w:rPr>
        <w:t>VII</w:t>
      </w:r>
      <w:r w:rsidRPr="0049042F">
        <w:rPr>
          <w:sz w:val="28"/>
          <w:szCs w:val="28"/>
          <w:lang w:val="uk-UA"/>
        </w:rPr>
        <w:t>.</w:t>
      </w:r>
      <w:r w:rsidRPr="0049042F">
        <w:rPr>
          <w:sz w:val="28"/>
          <w:szCs w:val="28"/>
        </w:rPr>
        <w:t xml:space="preserve"> </w:t>
      </w:r>
      <w:r w:rsidRPr="0049042F">
        <w:rPr>
          <w:sz w:val="28"/>
          <w:szCs w:val="28"/>
          <w:lang w:val="uk-UA"/>
        </w:rPr>
        <w:t>Відповідно до преамбули його метою було</w:t>
      </w:r>
      <w:r w:rsidRPr="0049042F">
        <w:rPr>
          <w:sz w:val="28"/>
          <w:szCs w:val="28"/>
          <w:shd w:val="clear" w:color="auto" w:fill="FFFFFF"/>
          <w:lang w:val="uk-UA"/>
        </w:rPr>
        <w:t xml:space="preserve"> визначити правові та організаційні засади функціонування системи запобігання корупції в Україні, зміст та порядок застосування превентивних антикорупційних механізмів, правила щодо усунення наслідків корупційних правопорушень</w:t>
      </w:r>
      <w:r w:rsidR="00315DBD" w:rsidRPr="0049042F">
        <w:rPr>
          <w:sz w:val="28"/>
          <w:szCs w:val="28"/>
          <w:shd w:val="clear" w:color="auto" w:fill="FFFFFF"/>
          <w:lang w:val="uk-UA"/>
        </w:rPr>
        <w:t xml:space="preserve"> [23]</w:t>
      </w:r>
      <w:r w:rsidRPr="0049042F">
        <w:rPr>
          <w:sz w:val="28"/>
          <w:szCs w:val="28"/>
          <w:shd w:val="clear" w:color="auto" w:fill="FFFFFF"/>
          <w:lang w:val="uk-UA"/>
        </w:rPr>
        <w:t xml:space="preserve">. </w:t>
      </w:r>
    </w:p>
    <w:p w:rsidR="001219C5" w:rsidRPr="0049042F" w:rsidRDefault="001219C5" w:rsidP="007F424C">
      <w:pPr>
        <w:pStyle w:val="rvps2"/>
        <w:shd w:val="clear" w:color="auto" w:fill="FFFFFF"/>
        <w:spacing w:before="0" w:beforeAutospacing="0" w:after="0" w:afterAutospacing="0" w:line="360" w:lineRule="auto"/>
        <w:ind w:firstLine="709"/>
        <w:jc w:val="both"/>
        <w:rPr>
          <w:sz w:val="28"/>
          <w:szCs w:val="28"/>
          <w:lang w:val="uk-UA"/>
        </w:rPr>
      </w:pPr>
      <w:r w:rsidRPr="0049042F">
        <w:rPr>
          <w:sz w:val="28"/>
          <w:szCs w:val="28"/>
          <w:shd w:val="clear" w:color="auto" w:fill="FFFFFF"/>
          <w:lang w:val="uk-UA"/>
        </w:rPr>
        <w:t>Варто також перелічити ті номативно-правові акти, які визначають відповідальність за корупційні діяння, а також процедуру притягнення винної особи. Д</w:t>
      </w:r>
      <w:r w:rsidR="00315DBD" w:rsidRPr="0049042F">
        <w:rPr>
          <w:sz w:val="28"/>
          <w:szCs w:val="28"/>
          <w:shd w:val="clear" w:color="auto" w:fill="FFFFFF"/>
          <w:lang w:val="uk-UA"/>
        </w:rPr>
        <w:t>о</w:t>
      </w:r>
      <w:r w:rsidRPr="0049042F">
        <w:rPr>
          <w:sz w:val="28"/>
          <w:szCs w:val="28"/>
          <w:shd w:val="clear" w:color="auto" w:fill="FFFFFF"/>
          <w:lang w:val="uk-UA"/>
        </w:rPr>
        <w:t xml:space="preserve"> них можна віднести: </w:t>
      </w:r>
      <w:r w:rsidRPr="0049042F">
        <w:rPr>
          <w:sz w:val="28"/>
          <w:szCs w:val="28"/>
          <w:lang w:val="uk-UA"/>
        </w:rPr>
        <w:t>Кримінальний кодекс України, від 05.04.2001, № 2341-І</w:t>
      </w:r>
      <w:r w:rsidRPr="0049042F">
        <w:rPr>
          <w:sz w:val="28"/>
          <w:szCs w:val="28"/>
        </w:rPr>
        <w:t>II</w:t>
      </w:r>
      <w:r w:rsidRPr="0049042F">
        <w:rPr>
          <w:sz w:val="28"/>
          <w:szCs w:val="28"/>
          <w:lang w:val="uk-UA"/>
        </w:rPr>
        <w:t>, Кримінальний процесуальний кодекс України , від 13.04.2012 №4651-</w:t>
      </w:r>
      <w:r w:rsidRPr="0049042F">
        <w:rPr>
          <w:sz w:val="28"/>
          <w:szCs w:val="28"/>
        </w:rPr>
        <w:t>V</w:t>
      </w:r>
      <w:r w:rsidRPr="0049042F">
        <w:rPr>
          <w:sz w:val="28"/>
          <w:szCs w:val="28"/>
          <w:lang w:val="uk-UA"/>
        </w:rPr>
        <w:t>І, Цивільний кодекс України Верховна Рада України; Кодекс України, Закон, Кодекс від 16.01.2003 № 435-</w:t>
      </w:r>
      <w:r w:rsidRPr="0049042F">
        <w:rPr>
          <w:sz w:val="28"/>
          <w:szCs w:val="28"/>
        </w:rPr>
        <w:t>IV</w:t>
      </w:r>
      <w:r w:rsidRPr="0049042F">
        <w:rPr>
          <w:sz w:val="28"/>
          <w:szCs w:val="28"/>
          <w:lang w:val="uk-UA"/>
        </w:rPr>
        <w:t>, Цивільний процесуальний кодекс України, від 18.03.2004, № 1618-І</w:t>
      </w:r>
      <w:r w:rsidRPr="0049042F">
        <w:rPr>
          <w:sz w:val="28"/>
          <w:szCs w:val="28"/>
        </w:rPr>
        <w:t>V</w:t>
      </w:r>
      <w:r w:rsidRPr="0049042F">
        <w:rPr>
          <w:sz w:val="28"/>
          <w:szCs w:val="28"/>
          <w:lang w:val="uk-UA"/>
        </w:rPr>
        <w:t>, Господарський кодекс України від 16.01.2003, № 436-І</w:t>
      </w:r>
      <w:r w:rsidRPr="0049042F">
        <w:rPr>
          <w:sz w:val="28"/>
          <w:szCs w:val="28"/>
        </w:rPr>
        <w:t>V</w:t>
      </w:r>
      <w:r w:rsidRPr="0049042F">
        <w:rPr>
          <w:sz w:val="28"/>
          <w:szCs w:val="28"/>
          <w:lang w:val="uk-UA"/>
        </w:rPr>
        <w:t xml:space="preserve">, Господарський процесуальний кодекс України, від 06.11.1991, </w:t>
      </w:r>
      <w:r w:rsidRPr="0049042F">
        <w:rPr>
          <w:sz w:val="28"/>
          <w:szCs w:val="28"/>
        </w:rPr>
        <w:t>N</w:t>
      </w:r>
      <w:r w:rsidRPr="0049042F">
        <w:rPr>
          <w:sz w:val="28"/>
          <w:szCs w:val="28"/>
          <w:lang w:val="uk-UA"/>
        </w:rPr>
        <w:t xml:space="preserve"> 1798-ХІІ, Кодекс адміністративного судочинства України, від 06.07.2005, № 2747-І</w:t>
      </w:r>
      <w:r w:rsidRPr="0049042F">
        <w:rPr>
          <w:sz w:val="28"/>
          <w:szCs w:val="28"/>
        </w:rPr>
        <w:t>V</w:t>
      </w:r>
      <w:r w:rsidRPr="0049042F">
        <w:rPr>
          <w:sz w:val="28"/>
          <w:szCs w:val="28"/>
          <w:lang w:val="uk-UA"/>
        </w:rPr>
        <w:t>, Кодекс України про адміністративні правопорушення, від 07.12.1984, № 8073-Х.</w:t>
      </w:r>
    </w:p>
    <w:p w:rsidR="001219C5" w:rsidRPr="0049042F" w:rsidRDefault="001219C5" w:rsidP="007F424C">
      <w:pPr>
        <w:shd w:val="clear" w:color="auto" w:fill="FFFFFF"/>
        <w:spacing w:after="0" w:line="360" w:lineRule="auto"/>
        <w:ind w:firstLine="709"/>
        <w:jc w:val="both"/>
        <w:rPr>
          <w:rFonts w:ascii="Times New Roman" w:hAnsi="Times New Roman" w:cs="Times New Roman"/>
          <w:sz w:val="28"/>
          <w:szCs w:val="28"/>
          <w:shd w:val="clear" w:color="auto" w:fill="FFFFFF"/>
        </w:rPr>
      </w:pPr>
      <w:r w:rsidRPr="0049042F">
        <w:rPr>
          <w:rFonts w:ascii="Times New Roman" w:eastAsia="Times New Roman" w:hAnsi="Times New Roman" w:cs="Times New Roman"/>
          <w:sz w:val="28"/>
          <w:szCs w:val="28"/>
        </w:rPr>
        <w:t>Закон України «Про звернення громадян» від 02.10.1996,</w:t>
      </w:r>
      <w:r w:rsidR="00454A93" w:rsidRPr="0049042F">
        <w:rPr>
          <w:rFonts w:ascii="Times New Roman" w:eastAsia="Times New Roman" w:hAnsi="Times New Roman" w:cs="Times New Roman"/>
          <w:sz w:val="28"/>
          <w:szCs w:val="28"/>
        </w:rPr>
        <w:t xml:space="preserve"> </w:t>
      </w:r>
      <w:r w:rsidRPr="0049042F">
        <w:rPr>
          <w:rFonts w:ascii="Times New Roman" w:eastAsia="Times New Roman" w:hAnsi="Times New Roman" w:cs="Times New Roman"/>
          <w:sz w:val="28"/>
          <w:szCs w:val="28"/>
        </w:rPr>
        <w:t>№393/96-ВР</w:t>
      </w:r>
      <w:r w:rsidRPr="0049042F">
        <w:rPr>
          <w:rFonts w:ascii="Times New Roman" w:hAnsi="Times New Roman" w:cs="Times New Roman"/>
          <w:sz w:val="28"/>
          <w:szCs w:val="28"/>
          <w:shd w:val="clear" w:color="auto" w:fill="FFFFFF"/>
        </w:rPr>
        <w:t xml:space="preserve"> регулює питання практичної реалізації громадянами України наданого їм </w:t>
      </w:r>
      <w:hyperlink r:id="rId9" w:tgtFrame="_blank" w:history="1">
        <w:r w:rsidRPr="0049042F">
          <w:rPr>
            <w:rStyle w:val="a5"/>
            <w:rFonts w:ascii="Times New Roman" w:hAnsi="Times New Roman" w:cs="Times New Roman"/>
            <w:color w:val="auto"/>
            <w:sz w:val="28"/>
            <w:szCs w:val="28"/>
            <w:u w:val="none"/>
            <w:shd w:val="clear" w:color="auto" w:fill="FFFFFF"/>
          </w:rPr>
          <w:t>Конституцією</w:t>
        </w:r>
        <w:r w:rsidR="00454A93" w:rsidRPr="0049042F">
          <w:rPr>
            <w:rStyle w:val="a5"/>
            <w:rFonts w:ascii="Times New Roman" w:hAnsi="Times New Roman" w:cs="Times New Roman"/>
            <w:color w:val="auto"/>
            <w:sz w:val="28"/>
            <w:szCs w:val="28"/>
            <w:u w:val="none"/>
            <w:shd w:val="clear" w:color="auto" w:fill="FFFFFF"/>
          </w:rPr>
          <w:t xml:space="preserve"> </w:t>
        </w:r>
        <w:r w:rsidRPr="0049042F">
          <w:rPr>
            <w:rStyle w:val="a5"/>
            <w:rFonts w:ascii="Times New Roman" w:hAnsi="Times New Roman" w:cs="Times New Roman"/>
            <w:color w:val="auto"/>
            <w:sz w:val="28"/>
            <w:szCs w:val="28"/>
            <w:u w:val="none"/>
            <w:shd w:val="clear" w:color="auto" w:fill="FFFFFF"/>
          </w:rPr>
          <w:t>України</w:t>
        </w:r>
      </w:hyperlink>
      <w:r w:rsidRPr="0049042F">
        <w:rPr>
          <w:rFonts w:ascii="Times New Roman" w:hAnsi="Times New Roman" w:cs="Times New Roman"/>
          <w:sz w:val="28"/>
          <w:szCs w:val="28"/>
          <w:shd w:val="clear" w:color="auto" w:fill="FFFFFF"/>
        </w:rPr>
        <w:t> права вносити в органи державної влади, об</w:t>
      </w:r>
      <w:r w:rsidRPr="0049042F">
        <w:rPr>
          <w:rFonts w:ascii="Times New Roman" w:hAnsi="Times New Roman" w:cs="Times New Roman"/>
          <w:sz w:val="28"/>
          <w:szCs w:val="28"/>
          <w:shd w:val="clear" w:color="auto" w:fill="FFFFFF"/>
          <w:lang w:val="uk-UA"/>
        </w:rPr>
        <w:t>’</w:t>
      </w:r>
      <w:r w:rsidRPr="0049042F">
        <w:rPr>
          <w:rFonts w:ascii="Times New Roman" w:hAnsi="Times New Roman" w:cs="Times New Roman"/>
          <w:sz w:val="28"/>
          <w:szCs w:val="28"/>
          <w:shd w:val="clear" w:color="auto" w:fill="FFFFFF"/>
        </w:rPr>
        <w:t>єднання громадян відповідно до їх статуту пропозиції про поліпшення їх діяльності, викривати недоліки в роботі, оскаржувати дії посадових осіб, державних і громадських органів</w:t>
      </w:r>
      <w:r w:rsidR="00315DBD" w:rsidRPr="0049042F">
        <w:rPr>
          <w:rFonts w:ascii="Times New Roman" w:hAnsi="Times New Roman" w:cs="Times New Roman"/>
          <w:sz w:val="28"/>
          <w:szCs w:val="28"/>
          <w:shd w:val="clear" w:color="auto" w:fill="FFFFFF"/>
          <w:lang w:val="uk-UA"/>
        </w:rPr>
        <w:t xml:space="preserve"> </w:t>
      </w:r>
      <w:r w:rsidR="00315DBD" w:rsidRPr="0049042F">
        <w:rPr>
          <w:rFonts w:ascii="Times New Roman" w:hAnsi="Times New Roman" w:cs="Times New Roman"/>
          <w:sz w:val="28"/>
          <w:szCs w:val="28"/>
          <w:shd w:val="clear" w:color="auto" w:fill="FFFFFF"/>
        </w:rPr>
        <w:t>[2</w:t>
      </w:r>
      <w:r w:rsidR="00315DBD" w:rsidRPr="0049042F">
        <w:rPr>
          <w:rFonts w:ascii="Times New Roman" w:hAnsi="Times New Roman" w:cs="Times New Roman"/>
          <w:sz w:val="28"/>
          <w:szCs w:val="28"/>
          <w:shd w:val="clear" w:color="auto" w:fill="FFFFFF"/>
          <w:lang w:val="uk-UA"/>
        </w:rPr>
        <w:t>4</w:t>
      </w:r>
      <w:r w:rsidR="00315DBD" w:rsidRPr="0049042F">
        <w:rPr>
          <w:rFonts w:ascii="Times New Roman" w:hAnsi="Times New Roman" w:cs="Times New Roman"/>
          <w:sz w:val="28"/>
          <w:szCs w:val="28"/>
          <w:shd w:val="clear" w:color="auto" w:fill="FFFFFF"/>
        </w:rPr>
        <w:t>].</w:t>
      </w:r>
    </w:p>
    <w:p w:rsidR="001219C5" w:rsidRPr="0049042F" w:rsidRDefault="001219C5" w:rsidP="007F424C">
      <w:pPr>
        <w:shd w:val="clear" w:color="auto" w:fill="FFFFFF"/>
        <w:spacing w:after="0" w:line="360" w:lineRule="auto"/>
        <w:ind w:firstLine="709"/>
        <w:jc w:val="both"/>
        <w:rPr>
          <w:rFonts w:ascii="Times New Roman" w:eastAsia="Times New Roman" w:hAnsi="Times New Roman" w:cs="Times New Roman"/>
          <w:sz w:val="28"/>
          <w:szCs w:val="28"/>
        </w:rPr>
      </w:pPr>
      <w:r w:rsidRPr="0049042F">
        <w:rPr>
          <w:rFonts w:ascii="Times New Roman" w:hAnsi="Times New Roman" w:cs="Times New Roman"/>
          <w:sz w:val="28"/>
          <w:szCs w:val="28"/>
          <w:shd w:val="clear" w:color="auto" w:fill="FFFFFF"/>
          <w:lang w:val="uk-UA"/>
        </w:rPr>
        <w:lastRenderedPageBreak/>
        <w:t>Наступними актами, що тим чи іншим чином регулюють правовідносини, пов’язані з протидією розвитку корупції є:</w:t>
      </w:r>
      <w:r w:rsidRPr="0049042F">
        <w:rPr>
          <w:rFonts w:ascii="Times New Roman" w:eastAsia="Times New Roman" w:hAnsi="Times New Roman" w:cs="Times New Roman"/>
          <w:sz w:val="28"/>
          <w:szCs w:val="28"/>
          <w:lang w:val="uk-UA"/>
        </w:rPr>
        <w:t xml:space="preserve"> </w:t>
      </w:r>
      <w:r w:rsidRPr="0049042F">
        <w:rPr>
          <w:rFonts w:ascii="Times New Roman" w:eastAsia="Times New Roman" w:hAnsi="Times New Roman" w:cs="Times New Roman"/>
          <w:sz w:val="28"/>
          <w:szCs w:val="28"/>
        </w:rPr>
        <w:t>Закон України «Про доступ до публічної інформації» від 13.01.2011 № 2939-VI, Закон України «Про державну службу» від 10.12.2015 № 889-VIII, Закон України «Про захист персональних даних» від 01.06.2010 № 2297-VI, Закон України «Про забезпечення безпеки осіб, які беруть участь у кримінальному судочинстві» від 23.12.1993 № 3782-XII, Закон України «Про державну таємницю» від 21.01.1994 № 3855-XII, Закон України «Про державний захист працівників суду і правоохоронних органів» від 23.12.1993 № 3781-XII, Закон України «Про Національну поліцію» від 02.07.2015 № 580-VIII, Закон України «Про очищення влади» від 16.09.2014 № 1682-VII, Бюджетний кодекс України від 08.07.2010 № 2456-VI, Закон України Про банки і банківську діяльність від 07.12.2000 № 2121-III, Закон України «Про депозитарну систему України» від 06.07.2012 № 5178-VI, Закон України «Про демократичний цивільний контроль над Воєнною організацією і правоохоронними органами держави» від 19.06.2003 № 975-IV.</w:t>
      </w:r>
    </w:p>
    <w:p w:rsidR="001219C5" w:rsidRPr="0049042F" w:rsidRDefault="001219C5" w:rsidP="007F424C">
      <w:pPr>
        <w:shd w:val="clear" w:color="auto" w:fill="FFFFFF"/>
        <w:spacing w:after="0" w:line="360" w:lineRule="auto"/>
        <w:ind w:firstLine="709"/>
        <w:jc w:val="both"/>
        <w:rPr>
          <w:rFonts w:ascii="Times New Roman" w:eastAsia="Times New Roman" w:hAnsi="Times New Roman" w:cs="Times New Roman"/>
          <w:sz w:val="28"/>
          <w:szCs w:val="28"/>
        </w:rPr>
      </w:pPr>
      <w:r w:rsidRPr="0049042F">
        <w:rPr>
          <w:rFonts w:ascii="Times New Roman" w:eastAsia="Times New Roman" w:hAnsi="Times New Roman" w:cs="Times New Roman"/>
          <w:sz w:val="28"/>
          <w:szCs w:val="28"/>
          <w:lang w:val="uk-UA"/>
        </w:rPr>
        <w:t xml:space="preserve">Як вже зазначалось вище, до системи актів, які здійснюють протидію розвитку корупції, входять не лише акти українського законодавства, а й міжнародні акти. Останні можна умовно поділити на декілька груп. Першу становлять міжнародні багатосторонні договори України: </w:t>
      </w:r>
      <w:r w:rsidRPr="0049042F">
        <w:rPr>
          <w:rFonts w:ascii="Times New Roman" w:eastAsia="Times New Roman" w:hAnsi="Times New Roman" w:cs="Times New Roman"/>
          <w:sz w:val="28"/>
          <w:szCs w:val="28"/>
        </w:rPr>
        <w:t xml:space="preserve">Європейська конвенція про видачу правопорушників 1957 року (ратифікована 16.01.1998, набрала чинності 09.06.1998), Додатковий протокол до Європейської конвенції про видачу правопорушників 1975 року (ратифікований 16.01.1998, набрав чинності 09.06.1998), Другий додатковий протокол до Європейської конвенції про видачу правопорушників 1978 року (ратифікований 16.01.1998, набрав чинності 09.06.1998), Європейська конвенція про взаємну допомогу у кримінальних справах 1959 року (ратифікована 16.01.1998, набрала чинності 09.06.1998), Додатковий протокол до Європейської конвенції про взаємну допомогу у кримінальних справах 1978 року (ратифікований 16.01.1998, набрав чинності 09.06.1998), Другий додатковий протокол до Європейської конвенції про взаємну допомогу у кримінальних справах 2001 року (ратифікований </w:t>
      </w:r>
      <w:r w:rsidRPr="0049042F">
        <w:rPr>
          <w:rFonts w:ascii="Times New Roman" w:eastAsia="Times New Roman" w:hAnsi="Times New Roman" w:cs="Times New Roman"/>
          <w:sz w:val="28"/>
          <w:szCs w:val="28"/>
        </w:rPr>
        <w:lastRenderedPageBreak/>
        <w:t>01.06.2011, набрав чинності 01.01.2012), Європейська конвенція про нагляд за умовно засудженими або умовно звільненими правопорушниками 1964 року (ратифікована 22.09.1995, приєднання, набрала чинності з 29.12.1995), Європейська конвенція про міжнародну дійсність кримінальних вироків 1970 року (підписана 08.06.2000, ратифікована 26.09.2002, набрала чинності 12.06.2003), Європейська конвенція про передачу провадження у кримінальних справах 1972 року (приєднання України 22.09.1995, набрала чинності 29.12.1995), Європейська конвенція про боротьбу з тероризмом 1977 року (ратифікована 17.01.2002, набрала чинності 14.06.2002), Протокол, що вносить зміни до Європейської конвенції про боротьбу з тероризмом, 2003 року (підписаний 15.05.2003, ратифікований 20.09.2006, чинний), Конвенція про відмивання, пошук, арешт та конфіскацію доходів, одержаних злочинним шляхом 1990 року (ратифікована 17.12.1997, набрала чинності 01.05.1998),</w:t>
      </w:r>
      <w:r w:rsidRPr="0049042F">
        <w:rPr>
          <w:rFonts w:ascii="Times New Roman" w:eastAsia="Times New Roman" w:hAnsi="Times New Roman" w:cs="Times New Roman"/>
          <w:sz w:val="28"/>
          <w:szCs w:val="28"/>
          <w:lang w:val="uk-UA"/>
        </w:rPr>
        <w:t xml:space="preserve"> </w:t>
      </w:r>
      <w:r w:rsidRPr="0049042F">
        <w:rPr>
          <w:rFonts w:ascii="Times New Roman" w:eastAsia="Times New Roman" w:hAnsi="Times New Roman" w:cs="Times New Roman"/>
          <w:sz w:val="28"/>
          <w:szCs w:val="28"/>
        </w:rPr>
        <w:t>Конвенція про правову допомогу і правові відносини у цивільних, сімейних та кримінальних справах 1993 року (ратифікована 10.11.1994, набрала чинності 14.04.1995), Протокол до Конвенції про правову допомогу та правові відносини у цивільних, сімейних та кримінальних справах від 22 січня 1993 року (ратифікований 03.03.1998, набрав чинності 17.09.1999), Конвенція про передачу осіб, які страждають психічними розладами, для проведення примусового лікування 1997 року (ратифікована 11.01.2000, набрала чинності 26.06.2000 ), Кримінальна конвенція про боротьбу з корупцією 1999 року (ратифікована 18.10.2006, набрала чинності з 01.03.2010), Додатковий протокол до Кримінальної конвенції про боротьбу з корупцією 2003 року (ратифікований 18.10.2006, набрав чинності з 01.03.2010), Конвенція Організації Об’єднаних Націй проти транснаціональної організованої злочинності 2000 року (ратифікована 04.02.2004, набрала чинності 21.05.2004), Протокол про попередження і припинення торгівлі людьми, особливо жінками і дітьми, і покарання за неї, що доповнює Конвенцію 2000 року (ратифікований 04.02.2004, набрав чинності 21.05.2004)</w:t>
      </w:r>
      <w:r w:rsidRPr="0049042F">
        <w:rPr>
          <w:rFonts w:ascii="Times New Roman" w:eastAsia="Times New Roman" w:hAnsi="Times New Roman" w:cs="Times New Roman"/>
          <w:sz w:val="28"/>
          <w:szCs w:val="28"/>
          <w:lang w:val="uk-UA"/>
        </w:rPr>
        <w:t xml:space="preserve">, </w:t>
      </w:r>
      <w:r w:rsidRPr="0049042F">
        <w:rPr>
          <w:rFonts w:ascii="Times New Roman" w:eastAsia="Times New Roman" w:hAnsi="Times New Roman" w:cs="Times New Roman"/>
          <w:sz w:val="28"/>
          <w:szCs w:val="28"/>
        </w:rPr>
        <w:t xml:space="preserve">Протокол проти незаконного ввозу мігрантів по суші, морю і повітрю, що доповнює Конвенцію 2000 року </w:t>
      </w:r>
      <w:r w:rsidRPr="0049042F">
        <w:rPr>
          <w:rFonts w:ascii="Times New Roman" w:eastAsia="Times New Roman" w:hAnsi="Times New Roman" w:cs="Times New Roman"/>
          <w:sz w:val="28"/>
          <w:szCs w:val="28"/>
        </w:rPr>
        <w:lastRenderedPageBreak/>
        <w:t>(ратифікований 04.02.2004, набрав чинності для України з 21.05.2004), Конвенція Ради Європи про кіберзлочинність 2001 року (ратифікована 07,09,2005, набрала чинності з 01.07.2006), Додатковий протокол до Конвенції про кіберзлочинність, який стосується криміналізації дій расистського та ксенофобного характеру, вчинених через комп’ютерні системи, 2003 року (укладений 28.01.2003, ратифікований 21.07.2006, набрав чинності 01.04.2007), Конвенція Організації Об’єднаних Націй проти корупції 2003 року (підписана 31.10.2003, ратифікована 18.10.2006, набрала чинності 01.04.2010), Конвенція Ради Європи про заходи щодо протидії торгівлі людьми 2005 року (ратифікована 16.01.2008, набрала чинності 01.02.2008), Конвенція Ради Європи про відмивання, пошук, арешт і конфіскацію доходів, одержаних злочинним шляхом, та про фінансування тероризму 2005 року (підписана 16.05.2005, ратифікована 17.11.2010, набрала чинності 01.06.2011), Концепція Ради Європи про захист дітей від сексуальної експлуатації та сексуального насильства (підписана 25.10.2007, ратифікована 20.06.2012, набрала чинності 01.12.2012).</w:t>
      </w:r>
    </w:p>
    <w:p w:rsidR="001219C5" w:rsidRPr="0049042F" w:rsidRDefault="001219C5" w:rsidP="007F424C">
      <w:pPr>
        <w:shd w:val="clear" w:color="auto" w:fill="FFFFFF"/>
        <w:spacing w:after="0" w:line="360" w:lineRule="auto"/>
        <w:ind w:firstLine="709"/>
        <w:jc w:val="both"/>
        <w:rPr>
          <w:rFonts w:ascii="Times New Roman" w:eastAsia="Times New Roman" w:hAnsi="Times New Roman" w:cs="Times New Roman"/>
          <w:sz w:val="28"/>
          <w:szCs w:val="28"/>
        </w:rPr>
      </w:pPr>
      <w:r w:rsidRPr="0049042F">
        <w:rPr>
          <w:rFonts w:ascii="Times New Roman" w:eastAsia="Times New Roman" w:hAnsi="Times New Roman" w:cs="Times New Roman"/>
          <w:sz w:val="28"/>
          <w:szCs w:val="28"/>
          <w:lang w:val="uk-UA"/>
        </w:rPr>
        <w:t>Другу групу становлять багатосторонні договори, що містять елементи правової допомоги:</w:t>
      </w:r>
      <w:r w:rsidRPr="0049042F">
        <w:rPr>
          <w:rFonts w:ascii="Times New Roman" w:eastAsia="Times New Roman" w:hAnsi="Times New Roman" w:cs="Times New Roman"/>
          <w:sz w:val="28"/>
          <w:szCs w:val="28"/>
        </w:rPr>
        <w:t xml:space="preserve"> Конвенція ООН про боротьбу з торгівлею людьми і з експлуатацією проституції третіми особами 1949 року (приєднання, набрала чинності 15.11.1954), Конвенція ООН про незастосування строку давності до військових злочинів і злочинів проти людства 1968 року (ратифікована 25.03.1969, набрала чинності 11.11.1970),Конвенція ООН про боротьбу з незаконним захопленням повітряних суден 1970 року (ратифікована 27.12.1971, набрала чинності 23.03.1972), Конвенція ООН про боротьбу з незаконними актами, спрямованими проти безпеки цивільної авіації, 1971 року (ратифікована 16.01.1973, набрала чинності 26.01.1973), Протокол про боротьбу з незаконними актами насилля в аеропортах, які обслуговують міжнародну цивільну авіацію, що доповнює Конвенцію про боротьбу з незаконними актами, спрямованими проти безпеки цивільної авіації, прийняту в Монреалі 23 вересня 1971 року (ратифікований 14.03.1989, набрав чинності 02.02.1990), Конвенція </w:t>
      </w:r>
      <w:r w:rsidRPr="0049042F">
        <w:rPr>
          <w:rFonts w:ascii="Times New Roman" w:eastAsia="Times New Roman" w:hAnsi="Times New Roman" w:cs="Times New Roman"/>
          <w:sz w:val="28"/>
          <w:szCs w:val="28"/>
        </w:rPr>
        <w:lastRenderedPageBreak/>
        <w:t>ООН про запобігання та покарання за злочини проти осіб, які користуються міжнародним захистом, у тому числі дипломатичних агентів, 1973 року (ратифікована 26.12.1975, набрала чинності 20.02.1977), Міжнародна конвенція ООН про боротьбу із захопленням заручників 1979 року (ратифікована 08.05.1987, набрала чинності 19.07.1987), Конвенція ООН про фізичний захист ядерного матеріалу 1980 року (ратифікована 05.05.1993, набрала чинності 05.08.1993), Конвенція ООН проти катувань та інших жорстоких або таких, що принижують гідність, видів поводження і покарання 1984 року (ратифікована 26.01.1987, набрала чинності 26.06.1987), Конвенція ООН про боротьбу з незаконними актами, спрямованими проти безпеки морського судноплавства, 1988 року (ратифікована 17.12.1993, набрала чинності 20.07.1994), Конвенція ООН про боротьбу проти незаконного обігу наркотичних засобів і психотропних речовин 1988 року (ратифікована 25.04.1991, набрала чинності 27.11.1991), Міжнародна конвенція ООН про боротьбу з вербуванням, використанням, фінансуванням і навчанням найманців 1989 року (ратифікована 14.07.1993, набрала чинності 20.10.2001), Міжнародна конвенція ООН про боротьбу з бомбовим тероризмом 1997 року (приєднання 29.11.2001, набрала чинності 25.04.2002), Міжнародна конвенція ООН про боротьбу з фінансуванням тероризму 1999 року (ратифікована 12.09.2002, набрала чинності 05.01.2003), Конвенція Ради Європи про запобігання тероризму 2005 року (ратифікована 31.07.2006, набрала чинності 01.06.2007), Міжнародна конвенція ООН про боротьбу з актами ядерного тероризму 2005 року (затверджена 15.03.200</w:t>
      </w:r>
      <w:r w:rsidR="00315DBD" w:rsidRPr="0049042F">
        <w:rPr>
          <w:rFonts w:ascii="Times New Roman" w:eastAsia="Times New Roman" w:hAnsi="Times New Roman" w:cs="Times New Roman"/>
          <w:sz w:val="28"/>
          <w:szCs w:val="28"/>
        </w:rPr>
        <w:t>6, набрала чинності 25.10.2007).</w:t>
      </w:r>
    </w:p>
    <w:p w:rsidR="001219C5" w:rsidRPr="0049042F" w:rsidRDefault="001219C5" w:rsidP="007F424C">
      <w:pPr>
        <w:shd w:val="clear" w:color="auto" w:fill="FFFFFF"/>
        <w:spacing w:after="0" w:line="360" w:lineRule="auto"/>
        <w:ind w:firstLine="709"/>
        <w:jc w:val="both"/>
        <w:rPr>
          <w:rFonts w:ascii="Times New Roman" w:eastAsia="Times New Roman" w:hAnsi="Times New Roman" w:cs="Times New Roman"/>
          <w:sz w:val="28"/>
          <w:szCs w:val="28"/>
        </w:rPr>
      </w:pPr>
      <w:r w:rsidRPr="0049042F">
        <w:rPr>
          <w:rFonts w:ascii="Times New Roman" w:eastAsia="Times New Roman" w:hAnsi="Times New Roman" w:cs="Times New Roman"/>
          <w:sz w:val="28"/>
          <w:szCs w:val="28"/>
          <w:lang w:val="uk-UA"/>
        </w:rPr>
        <w:t>Третю групу становлять двосторонні договори України, які спрямовані на подолання проблеми корупції:</w:t>
      </w:r>
      <w:r w:rsidRPr="0049042F">
        <w:rPr>
          <w:rFonts w:ascii="Times New Roman" w:eastAsia="Times New Roman" w:hAnsi="Times New Roman" w:cs="Times New Roman"/>
          <w:sz w:val="28"/>
          <w:szCs w:val="28"/>
        </w:rPr>
        <w:t xml:space="preserve"> Договір між Україною і </w:t>
      </w:r>
      <w:r w:rsidRPr="0049042F">
        <w:rPr>
          <w:rFonts w:ascii="Times New Roman" w:eastAsia="Times New Roman" w:hAnsi="Times New Roman" w:cs="Times New Roman"/>
          <w:bCs/>
          <w:sz w:val="28"/>
          <w:szCs w:val="28"/>
        </w:rPr>
        <w:t>Китайською Народною Республікою</w:t>
      </w:r>
      <w:r w:rsidRPr="0049042F">
        <w:rPr>
          <w:rFonts w:ascii="Times New Roman" w:eastAsia="Times New Roman" w:hAnsi="Times New Roman" w:cs="Times New Roman"/>
          <w:sz w:val="28"/>
          <w:szCs w:val="28"/>
        </w:rPr>
        <w:t> про правову допомогу у цивільних та кримінальних справах 1992 року (ратифікований 05.02.1993, набув чинності 19.01.1994), Договір між Україною і </w:t>
      </w:r>
      <w:r w:rsidRPr="0049042F">
        <w:rPr>
          <w:rFonts w:ascii="Times New Roman" w:eastAsia="Times New Roman" w:hAnsi="Times New Roman" w:cs="Times New Roman"/>
          <w:bCs/>
          <w:sz w:val="28"/>
          <w:szCs w:val="28"/>
        </w:rPr>
        <w:t>Республікою Польща</w:t>
      </w:r>
      <w:r w:rsidRPr="0049042F">
        <w:rPr>
          <w:rFonts w:ascii="Times New Roman" w:eastAsia="Times New Roman" w:hAnsi="Times New Roman" w:cs="Times New Roman"/>
          <w:sz w:val="28"/>
          <w:szCs w:val="28"/>
        </w:rPr>
        <w:t> про правову допомогу та правові відносини у цивільних і кримінальних справах 1993 року (ратифікований 04.02.1994, набув чинності 14.08.1994), Договір між Україною і </w:t>
      </w:r>
      <w:r w:rsidRPr="0049042F">
        <w:rPr>
          <w:rFonts w:ascii="Times New Roman" w:eastAsia="Times New Roman" w:hAnsi="Times New Roman" w:cs="Times New Roman"/>
          <w:bCs/>
          <w:sz w:val="28"/>
          <w:szCs w:val="28"/>
        </w:rPr>
        <w:t>Литовською Республікою</w:t>
      </w:r>
      <w:r w:rsidRPr="0049042F">
        <w:rPr>
          <w:rFonts w:ascii="Times New Roman" w:eastAsia="Times New Roman" w:hAnsi="Times New Roman" w:cs="Times New Roman"/>
          <w:sz w:val="28"/>
          <w:szCs w:val="28"/>
        </w:rPr>
        <w:t xml:space="preserve"> про </w:t>
      </w:r>
      <w:r w:rsidRPr="0049042F">
        <w:rPr>
          <w:rFonts w:ascii="Times New Roman" w:eastAsia="Times New Roman" w:hAnsi="Times New Roman" w:cs="Times New Roman"/>
          <w:sz w:val="28"/>
          <w:szCs w:val="28"/>
        </w:rPr>
        <w:lastRenderedPageBreak/>
        <w:t>правову допомогу та правові відносини у цивільних, сімейних і кримінальних справах 1993 року (ратифікований 17.12.93, набув чинності 19.12.94), Договір між Україною і </w:t>
      </w:r>
      <w:r w:rsidRPr="0049042F">
        <w:rPr>
          <w:rFonts w:ascii="Times New Roman" w:eastAsia="Times New Roman" w:hAnsi="Times New Roman" w:cs="Times New Roman"/>
          <w:bCs/>
          <w:sz w:val="28"/>
          <w:szCs w:val="28"/>
        </w:rPr>
        <w:t>Республікою Молдова</w:t>
      </w:r>
      <w:r w:rsidRPr="0049042F">
        <w:rPr>
          <w:rFonts w:ascii="Times New Roman" w:eastAsia="Times New Roman" w:hAnsi="Times New Roman" w:cs="Times New Roman"/>
          <w:sz w:val="28"/>
          <w:szCs w:val="28"/>
        </w:rPr>
        <w:t> про правову допомогу та правові відносини у цивільних і кримінальних справах 1993 року (ратифікований 10.11.94, набув чинності 24.02.95), Договір між Україною та </w:t>
      </w:r>
      <w:r w:rsidRPr="0049042F">
        <w:rPr>
          <w:rFonts w:ascii="Times New Roman" w:eastAsia="Times New Roman" w:hAnsi="Times New Roman" w:cs="Times New Roman"/>
          <w:bCs/>
          <w:sz w:val="28"/>
          <w:szCs w:val="28"/>
        </w:rPr>
        <w:t>Республікою Грузія</w:t>
      </w:r>
      <w:r w:rsidRPr="0049042F">
        <w:rPr>
          <w:rFonts w:ascii="Times New Roman" w:eastAsia="Times New Roman" w:hAnsi="Times New Roman" w:cs="Times New Roman"/>
          <w:sz w:val="28"/>
          <w:szCs w:val="28"/>
        </w:rPr>
        <w:t> про правову допомогу та правові відносини у цивільних та кримінальних справах 1995 року (ратифікований 22.11.95, набув чинності 05.12.96), Договір між Україною та </w:t>
      </w:r>
      <w:r w:rsidRPr="0049042F">
        <w:rPr>
          <w:rFonts w:ascii="Times New Roman" w:eastAsia="Times New Roman" w:hAnsi="Times New Roman" w:cs="Times New Roman"/>
          <w:bCs/>
          <w:sz w:val="28"/>
          <w:szCs w:val="28"/>
        </w:rPr>
        <w:t>Естонською Республікою </w:t>
      </w:r>
      <w:r w:rsidRPr="0049042F">
        <w:rPr>
          <w:rFonts w:ascii="Times New Roman" w:eastAsia="Times New Roman" w:hAnsi="Times New Roman" w:cs="Times New Roman"/>
          <w:sz w:val="28"/>
          <w:szCs w:val="28"/>
        </w:rPr>
        <w:t>про правову допомогу та правові відносини у цивільних та кримінальних справах 1995 року (ратифікований 22.11.95, набув чинності 17.05.96), Договір між Україною та </w:t>
      </w:r>
      <w:r w:rsidRPr="0049042F">
        <w:rPr>
          <w:rFonts w:ascii="Times New Roman" w:eastAsia="Times New Roman" w:hAnsi="Times New Roman" w:cs="Times New Roman"/>
          <w:bCs/>
          <w:sz w:val="28"/>
          <w:szCs w:val="28"/>
        </w:rPr>
        <w:t>Латвійською Республікою</w:t>
      </w:r>
      <w:r w:rsidRPr="0049042F">
        <w:rPr>
          <w:rFonts w:ascii="Times New Roman" w:eastAsia="Times New Roman" w:hAnsi="Times New Roman" w:cs="Times New Roman"/>
          <w:sz w:val="28"/>
          <w:szCs w:val="28"/>
        </w:rPr>
        <w:t> про правову допомогу та правові відносини у цивільних, сімейних, трудових та кримінальних справах 1995 року (ратифікований 22.11.95, набув чинності 12.07.96), Договір між Україною та </w:t>
      </w:r>
      <w:r w:rsidRPr="0049042F">
        <w:rPr>
          <w:rFonts w:ascii="Times New Roman" w:eastAsia="Times New Roman" w:hAnsi="Times New Roman" w:cs="Times New Roman"/>
          <w:bCs/>
          <w:sz w:val="28"/>
          <w:szCs w:val="28"/>
        </w:rPr>
        <w:t>Монголією</w:t>
      </w:r>
      <w:r w:rsidRPr="0049042F">
        <w:rPr>
          <w:rFonts w:ascii="Times New Roman" w:eastAsia="Times New Roman" w:hAnsi="Times New Roman" w:cs="Times New Roman"/>
          <w:sz w:val="28"/>
          <w:szCs w:val="28"/>
        </w:rPr>
        <w:t> про правову допомогу у цивільних та кримінальних справах 1995 року (ратифікований 01.11.96, набув чинності 01.08.02), Договір між Україною та </w:t>
      </w:r>
      <w:r w:rsidRPr="0049042F">
        <w:rPr>
          <w:rFonts w:ascii="Times New Roman" w:eastAsia="Times New Roman" w:hAnsi="Times New Roman" w:cs="Times New Roman"/>
          <w:bCs/>
          <w:sz w:val="28"/>
          <w:szCs w:val="28"/>
        </w:rPr>
        <w:t>Канадою</w:t>
      </w:r>
      <w:r w:rsidRPr="0049042F">
        <w:rPr>
          <w:rFonts w:ascii="Times New Roman" w:eastAsia="Times New Roman" w:hAnsi="Times New Roman" w:cs="Times New Roman"/>
          <w:sz w:val="28"/>
          <w:szCs w:val="28"/>
        </w:rPr>
        <w:t> про взаємодопомогу у кримінальних справах 1996 року (ратифікований 17.12.97, набув чинності 01.03.99), Договір між Україною та </w:t>
      </w:r>
      <w:r w:rsidRPr="0049042F">
        <w:rPr>
          <w:rFonts w:ascii="Times New Roman" w:eastAsia="Times New Roman" w:hAnsi="Times New Roman" w:cs="Times New Roman"/>
          <w:bCs/>
          <w:sz w:val="28"/>
          <w:szCs w:val="28"/>
        </w:rPr>
        <w:t>Сполученими Штатами Америки</w:t>
      </w:r>
      <w:r w:rsidRPr="0049042F">
        <w:rPr>
          <w:rFonts w:ascii="Times New Roman" w:eastAsia="Times New Roman" w:hAnsi="Times New Roman" w:cs="Times New Roman"/>
          <w:sz w:val="28"/>
          <w:szCs w:val="28"/>
        </w:rPr>
        <w:t> про взаємну правову допомогу у кримінальних справах 1998 року (ратифікований 10.02.00, набув чинності 27.02.01)</w:t>
      </w:r>
      <w:r w:rsidRPr="0049042F">
        <w:rPr>
          <w:rFonts w:ascii="Times New Roman" w:eastAsia="Times New Roman" w:hAnsi="Times New Roman" w:cs="Times New Roman"/>
          <w:sz w:val="28"/>
          <w:szCs w:val="28"/>
          <w:lang w:val="uk-UA"/>
        </w:rPr>
        <w:t>,</w:t>
      </w:r>
      <w:r w:rsidRPr="0049042F">
        <w:rPr>
          <w:rFonts w:ascii="Times New Roman" w:eastAsia="Times New Roman" w:hAnsi="Times New Roman" w:cs="Times New Roman"/>
          <w:sz w:val="28"/>
          <w:szCs w:val="28"/>
        </w:rPr>
        <w:t xml:space="preserve"> Договір між Україною та </w:t>
      </w:r>
      <w:r w:rsidRPr="0049042F">
        <w:rPr>
          <w:rFonts w:ascii="Times New Roman" w:eastAsia="Times New Roman" w:hAnsi="Times New Roman" w:cs="Times New Roman"/>
          <w:bCs/>
          <w:sz w:val="28"/>
          <w:szCs w:val="28"/>
        </w:rPr>
        <w:t>Китайською Народною Республікою</w:t>
      </w:r>
      <w:r w:rsidRPr="0049042F">
        <w:rPr>
          <w:rFonts w:ascii="Times New Roman" w:eastAsia="Times New Roman" w:hAnsi="Times New Roman" w:cs="Times New Roman"/>
          <w:sz w:val="28"/>
          <w:szCs w:val="28"/>
        </w:rPr>
        <w:t> про екстрадицію 1998 року (ратифікований 21.10.99, набув чинності 13.07.00), Договір між Україною і </w:t>
      </w:r>
      <w:r w:rsidRPr="0049042F">
        <w:rPr>
          <w:rFonts w:ascii="Times New Roman" w:eastAsia="Times New Roman" w:hAnsi="Times New Roman" w:cs="Times New Roman"/>
          <w:bCs/>
          <w:sz w:val="28"/>
          <w:szCs w:val="28"/>
        </w:rPr>
        <w:t>Соціалістичною Республікою В’єтнам</w:t>
      </w:r>
      <w:r w:rsidRPr="0049042F">
        <w:rPr>
          <w:rFonts w:ascii="Times New Roman" w:eastAsia="Times New Roman" w:hAnsi="Times New Roman" w:cs="Times New Roman"/>
          <w:sz w:val="28"/>
          <w:szCs w:val="28"/>
        </w:rPr>
        <w:t> про правову допомогу і правові відносини в цивільних та кримінальних справах 2000 року (ратифікований 02.11.00, набув чинності 18.08.02), Договір між Україною та </w:t>
      </w:r>
      <w:r w:rsidRPr="0049042F">
        <w:rPr>
          <w:rFonts w:ascii="Times New Roman" w:eastAsia="Times New Roman" w:hAnsi="Times New Roman" w:cs="Times New Roman"/>
          <w:bCs/>
          <w:sz w:val="28"/>
          <w:szCs w:val="28"/>
        </w:rPr>
        <w:t>Федеративною Республікою Бразилія</w:t>
      </w:r>
      <w:r w:rsidRPr="0049042F">
        <w:rPr>
          <w:rFonts w:ascii="Times New Roman" w:eastAsia="Times New Roman" w:hAnsi="Times New Roman" w:cs="Times New Roman"/>
          <w:sz w:val="28"/>
          <w:szCs w:val="28"/>
        </w:rPr>
        <w:t> про взаємну правову допомогу у кримінальних справах 2002 року (ратифікований 06.03.03, набув чинності 24.10.06), Договір між Україною та </w:t>
      </w:r>
      <w:r w:rsidRPr="0049042F">
        <w:rPr>
          <w:rFonts w:ascii="Times New Roman" w:eastAsia="Times New Roman" w:hAnsi="Times New Roman" w:cs="Times New Roman"/>
          <w:bCs/>
          <w:sz w:val="28"/>
          <w:szCs w:val="28"/>
        </w:rPr>
        <w:t>Республікою Індія</w:t>
      </w:r>
      <w:r w:rsidRPr="0049042F">
        <w:rPr>
          <w:rFonts w:ascii="Times New Roman" w:eastAsia="Times New Roman" w:hAnsi="Times New Roman" w:cs="Times New Roman"/>
          <w:sz w:val="28"/>
          <w:szCs w:val="28"/>
        </w:rPr>
        <w:t> про взаємну правову допомогу в кримінальних справах 2002 року (ратифікований 06.03.03, набув чинності 12.09.03), Договір між Україною та </w:t>
      </w:r>
      <w:r w:rsidRPr="0049042F">
        <w:rPr>
          <w:rFonts w:ascii="Times New Roman" w:eastAsia="Times New Roman" w:hAnsi="Times New Roman" w:cs="Times New Roman"/>
          <w:bCs/>
          <w:sz w:val="28"/>
          <w:szCs w:val="28"/>
        </w:rPr>
        <w:t>Республікою Індія</w:t>
      </w:r>
      <w:r w:rsidRPr="0049042F">
        <w:rPr>
          <w:rFonts w:ascii="Times New Roman" w:eastAsia="Times New Roman" w:hAnsi="Times New Roman" w:cs="Times New Roman"/>
          <w:sz w:val="28"/>
          <w:szCs w:val="28"/>
        </w:rPr>
        <w:t xml:space="preserve"> про видачу правопорушників 2002 року (ратифікований 06.03.03, набрав чинності </w:t>
      </w:r>
      <w:r w:rsidRPr="0049042F">
        <w:rPr>
          <w:rFonts w:ascii="Times New Roman" w:eastAsia="Times New Roman" w:hAnsi="Times New Roman" w:cs="Times New Roman"/>
          <w:sz w:val="28"/>
          <w:szCs w:val="28"/>
        </w:rPr>
        <w:lastRenderedPageBreak/>
        <w:t>18.01.2007), Договір між Україною та </w:t>
      </w:r>
      <w:r w:rsidRPr="0049042F">
        <w:rPr>
          <w:rFonts w:ascii="Times New Roman" w:eastAsia="Times New Roman" w:hAnsi="Times New Roman" w:cs="Times New Roman"/>
          <w:bCs/>
          <w:sz w:val="28"/>
          <w:szCs w:val="28"/>
        </w:rPr>
        <w:t>Республікою Куба</w:t>
      </w:r>
      <w:r w:rsidRPr="0049042F">
        <w:rPr>
          <w:rFonts w:ascii="Times New Roman" w:eastAsia="Times New Roman" w:hAnsi="Times New Roman" w:cs="Times New Roman"/>
          <w:sz w:val="28"/>
          <w:szCs w:val="28"/>
        </w:rPr>
        <w:t> про правові відносини та правову допомогу в цивільних та кримінальних справах 2003 року (ратифікований 10.12.2003, набув чинності 06.01.2004), Угода між Україною та </w:t>
      </w:r>
      <w:r w:rsidRPr="0049042F">
        <w:rPr>
          <w:rFonts w:ascii="Times New Roman" w:eastAsia="Times New Roman" w:hAnsi="Times New Roman" w:cs="Times New Roman"/>
          <w:bCs/>
          <w:sz w:val="28"/>
          <w:szCs w:val="28"/>
        </w:rPr>
        <w:t>Гонконгом, Спеціальним Адміністративним районом Китайської Народної Республіки</w:t>
      </w:r>
      <w:r w:rsidRPr="0049042F">
        <w:rPr>
          <w:rFonts w:ascii="Times New Roman" w:eastAsia="Times New Roman" w:hAnsi="Times New Roman" w:cs="Times New Roman"/>
          <w:sz w:val="28"/>
          <w:szCs w:val="28"/>
        </w:rPr>
        <w:t>, про взаємну правову допомогу у кримінальних справах 2003 року (ратифікована 20.11.03, чинна),  Договір між Україною та </w:t>
      </w:r>
      <w:r w:rsidRPr="0049042F">
        <w:rPr>
          <w:rFonts w:ascii="Times New Roman" w:eastAsia="Times New Roman" w:hAnsi="Times New Roman" w:cs="Times New Roman"/>
          <w:bCs/>
          <w:sz w:val="28"/>
          <w:szCs w:val="28"/>
        </w:rPr>
        <w:t>Корейською Народно-Демократичною Республікою</w:t>
      </w:r>
      <w:r w:rsidRPr="0049042F">
        <w:rPr>
          <w:rFonts w:ascii="Times New Roman" w:eastAsia="Times New Roman" w:hAnsi="Times New Roman" w:cs="Times New Roman"/>
          <w:sz w:val="28"/>
          <w:szCs w:val="28"/>
        </w:rPr>
        <w:t> про правову допомогу в цивільних та кримінальних справах 2003 року (ратифікований 04.06.04, набув чинності 17.12.04), Договір між Україною та </w:t>
      </w:r>
      <w:r w:rsidRPr="0049042F">
        <w:rPr>
          <w:rFonts w:ascii="Times New Roman" w:eastAsia="Times New Roman" w:hAnsi="Times New Roman" w:cs="Times New Roman"/>
          <w:bCs/>
          <w:sz w:val="28"/>
          <w:szCs w:val="28"/>
        </w:rPr>
        <w:t>Федеративною Республікою Бразилія</w:t>
      </w:r>
      <w:r w:rsidRPr="0049042F">
        <w:rPr>
          <w:rFonts w:ascii="Times New Roman" w:eastAsia="Times New Roman" w:hAnsi="Times New Roman" w:cs="Times New Roman"/>
          <w:sz w:val="28"/>
          <w:szCs w:val="28"/>
        </w:rPr>
        <w:t> про видачу правопорушників 2003 року (ратифікований 01.07.04, набув чинності 07.08.04), Договір між Україною та </w:t>
      </w:r>
      <w:r w:rsidRPr="0049042F">
        <w:rPr>
          <w:rFonts w:ascii="Times New Roman" w:eastAsia="Times New Roman" w:hAnsi="Times New Roman" w:cs="Times New Roman"/>
          <w:bCs/>
          <w:sz w:val="28"/>
          <w:szCs w:val="28"/>
        </w:rPr>
        <w:t>Республікою Панама</w:t>
      </w:r>
      <w:r w:rsidRPr="0049042F">
        <w:rPr>
          <w:rFonts w:ascii="Times New Roman" w:eastAsia="Times New Roman" w:hAnsi="Times New Roman" w:cs="Times New Roman"/>
          <w:sz w:val="28"/>
          <w:szCs w:val="28"/>
        </w:rPr>
        <w:t> про взаємну правову допомогу у кримінальних справах 2003 року (ратифікований 12.05.04, набув чинності 28.08.2004), Договір між Україною та </w:t>
      </w:r>
      <w:r w:rsidRPr="0049042F">
        <w:rPr>
          <w:rFonts w:ascii="Times New Roman" w:eastAsia="Times New Roman" w:hAnsi="Times New Roman" w:cs="Times New Roman"/>
          <w:bCs/>
          <w:sz w:val="28"/>
          <w:szCs w:val="28"/>
        </w:rPr>
        <w:t>Республікою Панама</w:t>
      </w:r>
      <w:r w:rsidRPr="0049042F">
        <w:rPr>
          <w:rFonts w:ascii="Times New Roman" w:eastAsia="Times New Roman" w:hAnsi="Times New Roman" w:cs="Times New Roman"/>
          <w:sz w:val="28"/>
          <w:szCs w:val="28"/>
        </w:rPr>
        <w:t> про видачу правопорушників 2003 року (ратифікований 12.05.04, набув чинності 28.08.04), Договір між Україною та </w:t>
      </w:r>
      <w:r w:rsidRPr="0049042F">
        <w:rPr>
          <w:rFonts w:ascii="Times New Roman" w:eastAsia="Times New Roman" w:hAnsi="Times New Roman" w:cs="Times New Roman"/>
          <w:bCs/>
          <w:sz w:val="28"/>
          <w:szCs w:val="28"/>
        </w:rPr>
        <w:t>Ісламською Республікою Іран</w:t>
      </w:r>
      <w:r w:rsidRPr="0049042F">
        <w:rPr>
          <w:rFonts w:ascii="Times New Roman" w:eastAsia="Times New Roman" w:hAnsi="Times New Roman" w:cs="Times New Roman"/>
          <w:sz w:val="28"/>
          <w:szCs w:val="28"/>
        </w:rPr>
        <w:t> про видачу правопорушників 2004 року (ратифікований 06.07.05, набрав чинності 17.07.2008), Договір між Україною та </w:t>
      </w:r>
      <w:r w:rsidRPr="0049042F">
        <w:rPr>
          <w:rFonts w:ascii="Times New Roman" w:eastAsia="Times New Roman" w:hAnsi="Times New Roman" w:cs="Times New Roman"/>
          <w:bCs/>
          <w:sz w:val="28"/>
          <w:szCs w:val="28"/>
        </w:rPr>
        <w:t>Ісламською Республікою Іран</w:t>
      </w:r>
      <w:r w:rsidRPr="0049042F">
        <w:rPr>
          <w:rFonts w:ascii="Times New Roman" w:eastAsia="Times New Roman" w:hAnsi="Times New Roman" w:cs="Times New Roman"/>
          <w:sz w:val="28"/>
          <w:szCs w:val="28"/>
        </w:rPr>
        <w:t> про правові відносини та правову допомогу в цивільних і кримінальних справах 2004 року (ратифікований 07.09.05, набув чинності 31.08.07), Договір між Україною та </w:t>
      </w:r>
      <w:r w:rsidRPr="0049042F">
        <w:rPr>
          <w:rFonts w:ascii="Times New Roman" w:eastAsia="Times New Roman" w:hAnsi="Times New Roman" w:cs="Times New Roman"/>
          <w:bCs/>
          <w:sz w:val="28"/>
          <w:szCs w:val="28"/>
        </w:rPr>
        <w:t>Арабською Республікою Єгипет</w:t>
      </w:r>
      <w:r w:rsidRPr="0049042F">
        <w:rPr>
          <w:rFonts w:ascii="Times New Roman" w:eastAsia="Times New Roman" w:hAnsi="Times New Roman" w:cs="Times New Roman"/>
          <w:sz w:val="28"/>
          <w:szCs w:val="28"/>
        </w:rPr>
        <w:t> про видачу правопорушників 2004 року (ратифікований 22.06.05, набув чинності 19.01.06), Договір між Україною та </w:t>
      </w:r>
      <w:r w:rsidRPr="0049042F">
        <w:rPr>
          <w:rFonts w:ascii="Times New Roman" w:eastAsia="Times New Roman" w:hAnsi="Times New Roman" w:cs="Times New Roman"/>
          <w:bCs/>
          <w:sz w:val="28"/>
          <w:szCs w:val="28"/>
        </w:rPr>
        <w:t>Арабською Республікою Єгипет</w:t>
      </w:r>
      <w:r w:rsidRPr="0049042F">
        <w:rPr>
          <w:rFonts w:ascii="Times New Roman" w:eastAsia="Times New Roman" w:hAnsi="Times New Roman" w:cs="Times New Roman"/>
          <w:sz w:val="28"/>
          <w:szCs w:val="28"/>
        </w:rPr>
        <w:t> про взаємну правову допомогу у кримінальних справах 2004 року (ратифікований 22.06.05, набув чинності 19.01.06),  Угода між Україною та </w:t>
      </w:r>
      <w:r w:rsidRPr="0049042F">
        <w:rPr>
          <w:rFonts w:ascii="Times New Roman" w:eastAsia="Times New Roman" w:hAnsi="Times New Roman" w:cs="Times New Roman"/>
          <w:bCs/>
          <w:sz w:val="28"/>
          <w:szCs w:val="28"/>
        </w:rPr>
        <w:t>Великою Соціалістичною Народною Лівійською Арабською Джамагирією</w:t>
      </w:r>
      <w:r w:rsidRPr="0049042F">
        <w:rPr>
          <w:rFonts w:ascii="Times New Roman" w:eastAsia="Times New Roman" w:hAnsi="Times New Roman" w:cs="Times New Roman"/>
          <w:sz w:val="28"/>
          <w:szCs w:val="28"/>
        </w:rPr>
        <w:t> про правову допомогу в цивільних і кримінальних справах 2008 року (ратифікована 10.06.2009, набрала чинності 12.07.09), Договір між Україною та </w:t>
      </w:r>
      <w:r w:rsidRPr="0049042F">
        <w:rPr>
          <w:rFonts w:ascii="Times New Roman" w:eastAsia="Times New Roman" w:hAnsi="Times New Roman" w:cs="Times New Roman"/>
          <w:bCs/>
          <w:sz w:val="28"/>
          <w:szCs w:val="28"/>
        </w:rPr>
        <w:t>Сирійською Арабською Республікою</w:t>
      </w:r>
      <w:r w:rsidRPr="0049042F">
        <w:rPr>
          <w:rFonts w:ascii="Times New Roman" w:eastAsia="Times New Roman" w:hAnsi="Times New Roman" w:cs="Times New Roman"/>
          <w:sz w:val="28"/>
          <w:szCs w:val="28"/>
        </w:rPr>
        <w:t> про правові відносини і взаємну правову допомогу в цивільних і кримінальних справах 2008 року (ратифікований 18.11.2009, набрав чинності 30.01.11), Договір між Україною та </w:t>
      </w:r>
      <w:r w:rsidRPr="0049042F">
        <w:rPr>
          <w:rFonts w:ascii="Times New Roman" w:eastAsia="Times New Roman" w:hAnsi="Times New Roman" w:cs="Times New Roman"/>
          <w:bCs/>
          <w:sz w:val="28"/>
          <w:szCs w:val="28"/>
        </w:rPr>
        <w:t>Об'єднаними Арабськими Еміратами</w:t>
      </w:r>
      <w:r w:rsidRPr="0049042F">
        <w:rPr>
          <w:rFonts w:ascii="Times New Roman" w:eastAsia="Times New Roman" w:hAnsi="Times New Roman" w:cs="Times New Roman"/>
          <w:sz w:val="28"/>
          <w:szCs w:val="28"/>
        </w:rPr>
        <w:t xml:space="preserve"> про видачу </w:t>
      </w:r>
      <w:r w:rsidRPr="0049042F">
        <w:rPr>
          <w:rFonts w:ascii="Times New Roman" w:eastAsia="Times New Roman" w:hAnsi="Times New Roman" w:cs="Times New Roman"/>
          <w:sz w:val="28"/>
          <w:szCs w:val="28"/>
        </w:rPr>
        <w:lastRenderedPageBreak/>
        <w:t>правопорушників 2012 року (ратифікований 05.06.2013, набуває чинності 20.02.2014), Договір між Україною та </w:t>
      </w:r>
      <w:r w:rsidRPr="0049042F">
        <w:rPr>
          <w:rFonts w:ascii="Times New Roman" w:eastAsia="Times New Roman" w:hAnsi="Times New Roman" w:cs="Times New Roman"/>
          <w:bCs/>
          <w:sz w:val="28"/>
          <w:szCs w:val="28"/>
        </w:rPr>
        <w:t>Об'єднаними Арабськими Еміратам</w:t>
      </w:r>
      <w:r w:rsidRPr="0049042F">
        <w:rPr>
          <w:rFonts w:ascii="Times New Roman" w:eastAsia="Times New Roman" w:hAnsi="Times New Roman" w:cs="Times New Roman"/>
          <w:sz w:val="28"/>
          <w:szCs w:val="28"/>
        </w:rPr>
        <w:t>и про взаємну правову допомогу у кримінальних справах 2013 року (ратифікований 19.06.201</w:t>
      </w:r>
      <w:r w:rsidR="00315DBD" w:rsidRPr="0049042F">
        <w:rPr>
          <w:rFonts w:ascii="Times New Roman" w:eastAsia="Times New Roman" w:hAnsi="Times New Roman" w:cs="Times New Roman"/>
          <w:sz w:val="28"/>
          <w:szCs w:val="28"/>
        </w:rPr>
        <w:t>3, набуває чинності 20.02.2014).</w:t>
      </w:r>
    </w:p>
    <w:p w:rsidR="001219C5" w:rsidRPr="0049042F" w:rsidRDefault="001219C5" w:rsidP="007F424C">
      <w:pPr>
        <w:shd w:val="clear" w:color="auto" w:fill="FFFFFF"/>
        <w:spacing w:after="0" w:line="360" w:lineRule="auto"/>
        <w:ind w:firstLine="709"/>
        <w:jc w:val="both"/>
        <w:rPr>
          <w:rFonts w:ascii="Times New Roman" w:eastAsia="Times New Roman" w:hAnsi="Times New Roman" w:cs="Times New Roman"/>
          <w:sz w:val="28"/>
          <w:szCs w:val="28"/>
          <w:lang w:val="uk-UA"/>
        </w:rPr>
      </w:pPr>
      <w:r w:rsidRPr="0049042F">
        <w:rPr>
          <w:rFonts w:ascii="Times New Roman" w:eastAsia="Times New Roman" w:hAnsi="Times New Roman" w:cs="Times New Roman"/>
          <w:sz w:val="28"/>
          <w:szCs w:val="28"/>
          <w:lang w:val="uk-UA"/>
        </w:rPr>
        <w:t>Останню, четверту групу становлять міжвідомчі договори, до яких відносять</w:t>
      </w:r>
      <w:r w:rsidRPr="0049042F">
        <w:rPr>
          <w:rFonts w:ascii="Times New Roman" w:eastAsia="Times New Roman" w:hAnsi="Times New Roman" w:cs="Times New Roman"/>
          <w:sz w:val="28"/>
          <w:szCs w:val="28"/>
        </w:rPr>
        <w:t>: Меморандум про взаєморозуміння між Консультативною місією Європейського Союзу з реформування сектору цивільної безпеки України і Національним антикорупційним бюро України 2016 року, Меморандум про взаєморозуміння між Центральним антикорупційним бюро Республіки Польща і Національним антикорупційним бюро України 2016 року</w:t>
      </w:r>
      <w:r w:rsidR="00315DBD" w:rsidRPr="0049042F">
        <w:rPr>
          <w:rFonts w:ascii="Times New Roman" w:eastAsia="Times New Roman" w:hAnsi="Times New Roman" w:cs="Times New Roman"/>
          <w:sz w:val="28"/>
          <w:szCs w:val="28"/>
          <w:lang w:val="uk-UA"/>
        </w:rPr>
        <w:t>.</w:t>
      </w:r>
    </w:p>
    <w:p w:rsidR="001219C5" w:rsidRPr="0049042F" w:rsidRDefault="001219C5" w:rsidP="001D0B52">
      <w:pPr>
        <w:shd w:val="clear" w:color="auto" w:fill="FFFFFF"/>
        <w:spacing w:after="0" w:line="360" w:lineRule="auto"/>
        <w:jc w:val="both"/>
        <w:rPr>
          <w:rFonts w:ascii="Times New Roman" w:eastAsia="Times New Roman" w:hAnsi="Times New Roman" w:cs="Times New Roman"/>
          <w:sz w:val="28"/>
          <w:szCs w:val="28"/>
        </w:rPr>
      </w:pPr>
      <w:r w:rsidRPr="0049042F">
        <w:rPr>
          <w:rFonts w:ascii="Times New Roman" w:eastAsia="Times New Roman" w:hAnsi="Times New Roman" w:cs="Times New Roman"/>
          <w:sz w:val="28"/>
          <w:szCs w:val="28"/>
        </w:rPr>
        <w:t> </w:t>
      </w:r>
    </w:p>
    <w:p w:rsidR="00BF31BB" w:rsidRPr="0049042F" w:rsidRDefault="00A25373" w:rsidP="00882728">
      <w:pPr>
        <w:pStyle w:val="1"/>
        <w:spacing w:before="0" w:line="360" w:lineRule="auto"/>
        <w:ind w:firstLine="709"/>
        <w:jc w:val="both"/>
        <w:rPr>
          <w:rFonts w:ascii="Times New Roman" w:eastAsia="Times New Roman" w:hAnsi="Times New Roman" w:cs="Times New Roman"/>
          <w:color w:val="auto"/>
          <w:lang w:val="uk-UA"/>
        </w:rPr>
      </w:pPr>
      <w:bookmarkStart w:id="17" w:name="_Toc531593488"/>
      <w:r w:rsidRPr="0049042F">
        <w:rPr>
          <w:rFonts w:ascii="Times New Roman" w:eastAsia="Times New Roman" w:hAnsi="Times New Roman" w:cs="Times New Roman"/>
          <w:color w:val="auto"/>
          <w:lang w:val="uk-UA"/>
        </w:rPr>
        <w:t xml:space="preserve">2.2. </w:t>
      </w:r>
      <w:r w:rsidR="00BF31BB" w:rsidRPr="0049042F">
        <w:rPr>
          <w:rFonts w:ascii="Times New Roman" w:eastAsia="Times New Roman" w:hAnsi="Times New Roman" w:cs="Times New Roman"/>
          <w:color w:val="auto"/>
          <w:lang w:val="uk-UA"/>
        </w:rPr>
        <w:t>Підзаконні нормативно-правові акти в системі регулювання протидії корупційним явищам</w:t>
      </w:r>
      <w:bookmarkEnd w:id="17"/>
    </w:p>
    <w:p w:rsidR="00C143FD" w:rsidRPr="0049042F" w:rsidRDefault="00C143FD" w:rsidP="001D0B52">
      <w:pPr>
        <w:shd w:val="clear" w:color="auto" w:fill="FFFFFF"/>
        <w:spacing w:after="0" w:line="360" w:lineRule="auto"/>
        <w:jc w:val="both"/>
        <w:rPr>
          <w:rFonts w:ascii="Times New Roman" w:eastAsia="Times New Roman" w:hAnsi="Times New Roman" w:cs="Times New Roman"/>
          <w:sz w:val="28"/>
          <w:szCs w:val="28"/>
          <w:lang w:val="uk-UA"/>
        </w:rPr>
      </w:pPr>
    </w:p>
    <w:p w:rsidR="00C143FD" w:rsidRPr="0049042F" w:rsidRDefault="00C143FD" w:rsidP="007F424C">
      <w:pPr>
        <w:shd w:val="clear" w:color="auto" w:fill="FFFFFF"/>
        <w:spacing w:after="0" w:line="360" w:lineRule="auto"/>
        <w:ind w:firstLine="709"/>
        <w:jc w:val="both"/>
        <w:rPr>
          <w:rFonts w:ascii="Times New Roman" w:eastAsia="Times New Roman" w:hAnsi="Times New Roman" w:cs="Times New Roman"/>
          <w:sz w:val="28"/>
          <w:szCs w:val="28"/>
          <w:lang w:val="uk-UA"/>
        </w:rPr>
      </w:pPr>
      <w:r w:rsidRPr="0049042F">
        <w:rPr>
          <w:rFonts w:ascii="Times New Roman" w:eastAsia="Times New Roman" w:hAnsi="Times New Roman" w:cs="Times New Roman"/>
          <w:sz w:val="28"/>
          <w:szCs w:val="28"/>
          <w:lang w:val="uk-UA"/>
        </w:rPr>
        <w:t xml:space="preserve">Підзаконні нормативно-правові акти як і закони, що регулюють протидію розвитку корупції можна поділити на декілька груп. Першу групу становлять Укази Президента України з діяльності Національного бюро, до них відносять: Указ Президента України від 28 квітня 2016 року №182/2016 «Про присвоєння рангу державного службовця», Указ Президента України від 26 жовтня 2015 року № 606/2015 «Про внесення зміни до Переліку посадових осіб, на яких покладається виконання функцій державного експерта з питань таємниць», Указ Президента України від 18 серпня 2015 року №478/2015 «Про рішення Ради національної безпеки і оборони </w:t>
      </w:r>
      <w:r w:rsidR="00F664C3" w:rsidRPr="0049042F">
        <w:rPr>
          <w:rFonts w:ascii="Times New Roman" w:eastAsia="Times New Roman" w:hAnsi="Times New Roman" w:cs="Times New Roman"/>
          <w:sz w:val="28"/>
          <w:szCs w:val="28"/>
          <w:lang w:val="uk-UA"/>
        </w:rPr>
        <w:t>України від 20 липня 2015 року «</w:t>
      </w:r>
      <w:r w:rsidRPr="0049042F">
        <w:rPr>
          <w:rFonts w:ascii="Times New Roman" w:eastAsia="Times New Roman" w:hAnsi="Times New Roman" w:cs="Times New Roman"/>
          <w:sz w:val="28"/>
          <w:szCs w:val="28"/>
          <w:lang w:val="uk-UA"/>
        </w:rPr>
        <w:t>Про додаткові заходи щодо запровадження безвізового режиму між Україною та Європейським Союзом», Указ Президента України «Питання Ради громадського контролю при Національному антикорупційному бюро України» від 15.05.2015 № 272/2015, Указ Президента України «Про державну охорону Національного антикорупційного бюро України» від 25.05.2015 № 284/2015.</w:t>
      </w:r>
    </w:p>
    <w:p w:rsidR="00C143FD" w:rsidRPr="0049042F" w:rsidRDefault="00C143FD" w:rsidP="007F424C">
      <w:pPr>
        <w:pStyle w:val="rvps2"/>
        <w:shd w:val="clear" w:color="auto" w:fill="FFFFFF"/>
        <w:spacing w:before="0" w:beforeAutospacing="0" w:after="0" w:afterAutospacing="0" w:line="360" w:lineRule="auto"/>
        <w:ind w:firstLine="709"/>
        <w:jc w:val="both"/>
        <w:rPr>
          <w:sz w:val="28"/>
          <w:szCs w:val="28"/>
          <w:lang w:val="uk-UA"/>
        </w:rPr>
      </w:pPr>
      <w:r w:rsidRPr="0049042F">
        <w:rPr>
          <w:sz w:val="28"/>
          <w:szCs w:val="28"/>
          <w:lang w:val="uk-UA"/>
        </w:rPr>
        <w:t xml:space="preserve">Другу групу підзаконних актів становлять Постанови Кабінету Міністрів України. До них відносять: Постанова КМУ від 30 березня 2016 р. № 251 «Про </w:t>
      </w:r>
      <w:r w:rsidRPr="0049042F">
        <w:rPr>
          <w:sz w:val="28"/>
          <w:szCs w:val="28"/>
          <w:lang w:val="uk-UA"/>
        </w:rPr>
        <w:lastRenderedPageBreak/>
        <w:t xml:space="preserve">встановлення розміру доплати за спеціальне звання осіб начальницького складу Національного антикорупційного бюро», Постанова КМУ </w:t>
      </w:r>
      <w:r w:rsidR="00BB6169" w:rsidRPr="0049042F">
        <w:rPr>
          <w:sz w:val="28"/>
          <w:szCs w:val="28"/>
          <w:lang w:val="uk-UA"/>
        </w:rPr>
        <w:t>від 18 грудня 2015 року № 1167-2015-п</w:t>
      </w:r>
      <w:r w:rsidRPr="0049042F">
        <w:rPr>
          <w:sz w:val="28"/>
          <w:szCs w:val="28"/>
          <w:lang w:val="uk-UA"/>
        </w:rPr>
        <w:t xml:space="preserve"> «Про співвідношення між посадами начальницького складу і посадами державних службовців Національного антикорупційного бюро», Розпорядження від 4 листопада 2015 р. № 1140-р «Про встановлення ліміту легкових автомобілів, що обслуговують Національне антикорупційне бюро», Розпорядження від 7 травня 2015 р. № 438-р «Про забезпечення діяльності Національного антикорупційного бюро України», Розпорядження від 21 грудня 2014 р. № 1250-р «Про затвердження членів комісії з проведення конкурсу на зайняття посади Директора Національного антикорупційного бюро України»</w:t>
      </w:r>
      <w:r w:rsidR="00315DBD" w:rsidRPr="0049042F">
        <w:rPr>
          <w:sz w:val="28"/>
          <w:szCs w:val="28"/>
          <w:lang w:val="uk-UA"/>
        </w:rPr>
        <w:t>.</w:t>
      </w:r>
    </w:p>
    <w:p w:rsidR="00C143FD" w:rsidRPr="0049042F" w:rsidRDefault="00C143FD" w:rsidP="007F424C">
      <w:pPr>
        <w:pStyle w:val="rvps2"/>
        <w:shd w:val="clear" w:color="auto" w:fill="FFFFFF"/>
        <w:spacing w:before="0" w:beforeAutospacing="0" w:after="0" w:afterAutospacing="0" w:line="360" w:lineRule="auto"/>
        <w:ind w:firstLine="709"/>
        <w:jc w:val="both"/>
        <w:rPr>
          <w:sz w:val="28"/>
          <w:szCs w:val="28"/>
          <w:lang w:val="uk-UA"/>
        </w:rPr>
      </w:pPr>
      <w:r w:rsidRPr="0049042F">
        <w:rPr>
          <w:sz w:val="28"/>
          <w:szCs w:val="28"/>
          <w:lang w:val="uk-UA"/>
        </w:rPr>
        <w:t xml:space="preserve">Третю групу становлять нормативно правові акти, що прийняті Національним антикорупційним бюро. До них належать: </w:t>
      </w:r>
      <w:r w:rsidRPr="0049042F">
        <w:rPr>
          <w:sz w:val="28"/>
          <w:szCs w:val="28"/>
        </w:rPr>
        <w:t>Положення П</w:t>
      </w:r>
      <w:hyperlink r:id="rId10" w:history="1">
        <w:r w:rsidRPr="0049042F">
          <w:rPr>
            <w:sz w:val="28"/>
            <w:szCs w:val="28"/>
          </w:rPr>
          <w:t>ро конкурсну комісію з проведення конкурсу на зайняття вакантних посад у Національному антикорупційному бюро України (затверджене Наказом Директора Національного антикорупційного бюро України</w:t>
        </w:r>
      </w:hyperlink>
      <w:r w:rsidRPr="0049042F">
        <w:rPr>
          <w:sz w:val="28"/>
          <w:szCs w:val="28"/>
        </w:rPr>
        <w:t> (від </w:t>
      </w:r>
      <w:r w:rsidRPr="0049042F">
        <w:rPr>
          <w:bCs/>
          <w:sz w:val="28"/>
          <w:szCs w:val="28"/>
        </w:rPr>
        <w:t>15.05.2015 № 4-н</w:t>
      </w:r>
      <w:r w:rsidRPr="0049042F">
        <w:rPr>
          <w:sz w:val="28"/>
          <w:szCs w:val="28"/>
        </w:rPr>
        <w:t>);</w:t>
      </w:r>
      <w:r w:rsidRPr="0049042F">
        <w:rPr>
          <w:sz w:val="28"/>
          <w:szCs w:val="28"/>
          <w:lang w:val="uk-UA"/>
        </w:rPr>
        <w:t xml:space="preserve"> </w:t>
      </w:r>
      <w:r w:rsidRPr="0049042F">
        <w:rPr>
          <w:sz w:val="28"/>
          <w:szCs w:val="28"/>
        </w:rPr>
        <w:t> Наказ </w:t>
      </w:r>
      <w:hyperlink r:id="rId11" w:history="1">
        <w:r w:rsidRPr="0049042F">
          <w:rPr>
            <w:sz w:val="28"/>
            <w:szCs w:val="28"/>
          </w:rPr>
          <w:t>«Про затвердження Порядку проведення відкритого конкурсу для призначення на посади у Національному антикорупційному бюро України» </w:t>
        </w:r>
      </w:hyperlink>
      <w:r w:rsidRPr="0049042F">
        <w:rPr>
          <w:sz w:val="28"/>
          <w:szCs w:val="28"/>
        </w:rPr>
        <w:t>№123-о від 31.05.2017</w:t>
      </w:r>
      <w:r w:rsidRPr="0049042F">
        <w:rPr>
          <w:sz w:val="28"/>
          <w:szCs w:val="28"/>
          <w:lang w:val="uk-UA"/>
        </w:rPr>
        <w:t>,</w:t>
      </w:r>
      <w:r w:rsidRPr="0049042F">
        <w:rPr>
          <w:sz w:val="28"/>
          <w:szCs w:val="28"/>
        </w:rPr>
        <w:t xml:space="preserve"> Наказ </w:t>
      </w:r>
      <w:hyperlink r:id="rId12" w:history="1">
        <w:r w:rsidRPr="0049042F">
          <w:rPr>
            <w:sz w:val="28"/>
            <w:szCs w:val="28"/>
          </w:rPr>
          <w:t>«Про внесення змін до Порядку проведення відкритого конкурсу для призначення на посади у Національному антикорупційному бюро України, затвердженого наказом Директора від 31 травня 2017 року №123-О</w:t>
        </w:r>
        <w:r w:rsidRPr="0049042F">
          <w:rPr>
            <w:sz w:val="28"/>
            <w:szCs w:val="28"/>
            <w:lang w:val="uk-UA"/>
          </w:rPr>
          <w:t>»</w:t>
        </w:r>
      </w:hyperlink>
      <w:r w:rsidRPr="0049042F">
        <w:rPr>
          <w:sz w:val="28"/>
          <w:szCs w:val="28"/>
          <w:lang w:val="uk-UA"/>
        </w:rPr>
        <w:t xml:space="preserve">, </w:t>
      </w:r>
      <w:r w:rsidRPr="0049042F">
        <w:rPr>
          <w:sz w:val="28"/>
          <w:szCs w:val="28"/>
        </w:rPr>
        <w:t>Наказ </w:t>
      </w:r>
      <w:hyperlink r:id="rId13" w:history="1">
        <w:r w:rsidRPr="0049042F">
          <w:rPr>
            <w:sz w:val="28"/>
            <w:szCs w:val="28"/>
          </w:rPr>
          <w:t>«Про внесення змін до Порядку проведення відкритого конкурсу для призначення на посади у Національному антикорупційному бюро України</w:t>
        </w:r>
        <w:r w:rsidRPr="0049042F">
          <w:rPr>
            <w:sz w:val="28"/>
            <w:szCs w:val="28"/>
            <w:lang w:val="uk-UA"/>
          </w:rPr>
          <w:t>»</w:t>
        </w:r>
        <w:r w:rsidRPr="0049042F">
          <w:rPr>
            <w:sz w:val="28"/>
            <w:szCs w:val="28"/>
          </w:rPr>
          <w:t> </w:t>
        </w:r>
      </w:hyperlink>
      <w:r w:rsidRPr="0049042F">
        <w:rPr>
          <w:sz w:val="28"/>
          <w:szCs w:val="28"/>
        </w:rPr>
        <w:t>№91 від 03.05.2018 р, Наказ «</w:t>
      </w:r>
      <w:hyperlink r:id="rId14" w:history="1">
        <w:r w:rsidRPr="0049042F">
          <w:rPr>
            <w:sz w:val="28"/>
            <w:szCs w:val="28"/>
          </w:rPr>
          <w:t>Про внесення змін до Порядку проведення відкритого конкурсу для призначення на посади у Національному антикорупційному бюро України</w:t>
        </w:r>
      </w:hyperlink>
      <w:r w:rsidRPr="0049042F">
        <w:rPr>
          <w:sz w:val="28"/>
          <w:szCs w:val="28"/>
          <w:lang w:val="uk-UA"/>
        </w:rPr>
        <w:t>»</w:t>
      </w:r>
      <w:r w:rsidRPr="0049042F">
        <w:rPr>
          <w:sz w:val="28"/>
          <w:szCs w:val="28"/>
        </w:rPr>
        <w:t xml:space="preserve"> №187 від 13.09.2018 р.</w:t>
      </w:r>
      <w:r w:rsidRPr="0049042F">
        <w:rPr>
          <w:sz w:val="28"/>
          <w:szCs w:val="28"/>
          <w:lang w:val="uk-UA"/>
        </w:rPr>
        <w:t xml:space="preserve">, </w:t>
      </w:r>
      <w:r w:rsidR="00D048BD" w:rsidRPr="0049042F">
        <w:rPr>
          <w:sz w:val="28"/>
          <w:szCs w:val="28"/>
          <w:lang w:val="uk-UA"/>
        </w:rPr>
        <w:t>Н</w:t>
      </w:r>
      <w:r w:rsidRPr="0049042F">
        <w:rPr>
          <w:sz w:val="28"/>
          <w:szCs w:val="28"/>
        </w:rPr>
        <w:t>аказ «</w:t>
      </w:r>
      <w:hyperlink r:id="rId15" w:history="1">
        <w:r w:rsidRPr="0049042F">
          <w:rPr>
            <w:sz w:val="28"/>
            <w:szCs w:val="28"/>
          </w:rPr>
          <w:t>Про внесення змін до Порядку проведення відкритого конкурсу для призначення на посади у Національному антикорупційному бюро України</w:t>
        </w:r>
      </w:hyperlink>
      <w:r w:rsidRPr="0049042F">
        <w:rPr>
          <w:sz w:val="28"/>
          <w:szCs w:val="28"/>
        </w:rPr>
        <w:t>» №191 від 21.09.2018 р.</w:t>
      </w:r>
      <w:r w:rsidRPr="0049042F">
        <w:rPr>
          <w:sz w:val="28"/>
          <w:szCs w:val="28"/>
          <w:lang w:val="uk-UA"/>
        </w:rPr>
        <w:t>,</w:t>
      </w:r>
      <w:r w:rsidRPr="0049042F">
        <w:rPr>
          <w:sz w:val="28"/>
          <w:szCs w:val="28"/>
        </w:rPr>
        <w:t xml:space="preserve"> Наказ</w:t>
      </w:r>
      <w:hyperlink r:id="rId16" w:history="1">
        <w:r w:rsidRPr="0049042F">
          <w:rPr>
            <w:sz w:val="28"/>
            <w:szCs w:val="28"/>
          </w:rPr>
          <w:t xml:space="preserve"> «Про затвердження </w:t>
        </w:r>
        <w:proofErr w:type="gramStart"/>
        <w:r w:rsidRPr="0049042F">
          <w:rPr>
            <w:sz w:val="28"/>
            <w:szCs w:val="28"/>
          </w:rPr>
          <w:t>Положення</w:t>
        </w:r>
        <w:proofErr w:type="gramEnd"/>
        <w:r w:rsidRPr="0049042F">
          <w:rPr>
            <w:sz w:val="28"/>
            <w:szCs w:val="28"/>
          </w:rPr>
          <w:t xml:space="preserve"> про Управління внутрішнього контролю Національного антикорупційного бюро України</w:t>
        </w:r>
        <w:r w:rsidRPr="0049042F">
          <w:rPr>
            <w:sz w:val="28"/>
            <w:szCs w:val="28"/>
            <w:lang w:val="uk-UA"/>
          </w:rPr>
          <w:t>»</w:t>
        </w:r>
      </w:hyperlink>
      <w:r w:rsidRPr="0049042F">
        <w:rPr>
          <w:sz w:val="28"/>
          <w:szCs w:val="28"/>
          <w:lang w:val="uk-UA"/>
        </w:rPr>
        <w:t xml:space="preserve"> </w:t>
      </w:r>
      <w:r w:rsidRPr="0049042F">
        <w:rPr>
          <w:sz w:val="28"/>
          <w:szCs w:val="28"/>
        </w:rPr>
        <w:t xml:space="preserve">№98 </w:t>
      </w:r>
      <w:r w:rsidRPr="0049042F">
        <w:rPr>
          <w:sz w:val="28"/>
          <w:szCs w:val="28"/>
        </w:rPr>
        <w:lastRenderedPageBreak/>
        <w:t>від 11.05.2018 р.</w:t>
      </w:r>
      <w:r w:rsidRPr="0049042F">
        <w:rPr>
          <w:sz w:val="28"/>
          <w:szCs w:val="28"/>
          <w:lang w:val="uk-UA"/>
        </w:rPr>
        <w:t xml:space="preserve">, </w:t>
      </w:r>
      <w:hyperlink r:id="rId17" w:history="1">
        <w:r w:rsidRPr="0049042F">
          <w:rPr>
            <w:sz w:val="28"/>
            <w:szCs w:val="28"/>
          </w:rPr>
          <w:t> </w:t>
        </w:r>
        <w:r w:rsidRPr="0049042F">
          <w:rPr>
            <w:sz w:val="28"/>
            <w:szCs w:val="28"/>
            <w:lang w:val="uk-UA"/>
          </w:rPr>
          <w:t>Інструкція з діловодства у Національному антикорупційному бюро України</w:t>
        </w:r>
      </w:hyperlink>
      <w:r w:rsidRPr="0049042F">
        <w:rPr>
          <w:sz w:val="28"/>
          <w:szCs w:val="28"/>
        </w:rPr>
        <w:t> </w:t>
      </w:r>
      <w:r w:rsidRPr="0049042F">
        <w:rPr>
          <w:sz w:val="28"/>
          <w:szCs w:val="28"/>
          <w:lang w:val="uk-UA"/>
        </w:rPr>
        <w:t>(затверджена Наказом Директора Національного антикорупційного бюро України (від</w:t>
      </w:r>
      <w:r w:rsidRPr="0049042F">
        <w:rPr>
          <w:sz w:val="28"/>
          <w:szCs w:val="28"/>
        </w:rPr>
        <w:t> </w:t>
      </w:r>
      <w:r w:rsidRPr="0049042F">
        <w:rPr>
          <w:bCs/>
          <w:sz w:val="28"/>
          <w:szCs w:val="28"/>
          <w:lang w:val="uk-UA"/>
        </w:rPr>
        <w:t>18.05.2017 № 115-0</w:t>
      </w:r>
      <w:r w:rsidRPr="0049042F">
        <w:rPr>
          <w:sz w:val="28"/>
          <w:szCs w:val="28"/>
          <w:lang w:val="uk-UA"/>
        </w:rPr>
        <w:t xml:space="preserve">), </w:t>
      </w:r>
      <w:hyperlink r:id="rId18" w:history="1">
        <w:r w:rsidRPr="0049042F">
          <w:rPr>
            <w:sz w:val="28"/>
            <w:szCs w:val="28"/>
          </w:rPr>
          <w:t> </w:t>
        </w:r>
        <w:r w:rsidRPr="0049042F">
          <w:rPr>
            <w:sz w:val="28"/>
            <w:szCs w:val="28"/>
            <w:lang w:val="uk-UA"/>
          </w:rPr>
          <w:t>Наказ «Про внесення змін до Інструкції з діловодства у Національному антикорупційному бюро України</w:t>
        </w:r>
      </w:hyperlink>
      <w:r w:rsidRPr="0049042F">
        <w:rPr>
          <w:sz w:val="28"/>
          <w:szCs w:val="28"/>
          <w:lang w:val="uk-UA"/>
        </w:rPr>
        <w:t>»</w:t>
      </w:r>
      <w:r w:rsidRPr="0049042F">
        <w:rPr>
          <w:sz w:val="28"/>
          <w:szCs w:val="28"/>
        </w:rPr>
        <w:t> </w:t>
      </w:r>
      <w:r w:rsidRPr="0049042F">
        <w:rPr>
          <w:sz w:val="28"/>
          <w:szCs w:val="28"/>
          <w:lang w:val="uk-UA"/>
        </w:rPr>
        <w:t xml:space="preserve">№170-о від 21.08.17, </w:t>
      </w:r>
      <w:r w:rsidRPr="0049042F">
        <w:rPr>
          <w:sz w:val="28"/>
          <w:szCs w:val="28"/>
        </w:rPr>
        <w:t> </w:t>
      </w:r>
      <w:hyperlink r:id="rId19" w:history="1">
        <w:r w:rsidRPr="0049042F">
          <w:rPr>
            <w:sz w:val="28"/>
            <w:szCs w:val="28"/>
            <w:lang w:val="uk-UA"/>
          </w:rPr>
          <w:t>Наказ «Про внесення змін до Інструкції з діловодства у Національному антикорупційному бюро України»</w:t>
        </w:r>
      </w:hyperlink>
      <w:r w:rsidRPr="0049042F">
        <w:rPr>
          <w:sz w:val="28"/>
          <w:szCs w:val="28"/>
        </w:rPr>
        <w:t> </w:t>
      </w:r>
      <w:r w:rsidRPr="0049042F">
        <w:rPr>
          <w:sz w:val="28"/>
          <w:szCs w:val="28"/>
          <w:lang w:val="uk-UA"/>
        </w:rPr>
        <w:t>№21 від 24.01.2018, Положення про Приймальню громадян Національного антикорупційного бюро України і Порядку організації та проведення особистого прийому громадян посадовими особами у Національному антикорупційному бюро України (затверджене Наказом Директора Національного антикорупційного бюро України (від</w:t>
      </w:r>
      <w:r w:rsidRPr="0049042F">
        <w:rPr>
          <w:sz w:val="28"/>
          <w:szCs w:val="28"/>
        </w:rPr>
        <w:t> </w:t>
      </w:r>
      <w:r w:rsidRPr="0049042F">
        <w:rPr>
          <w:bCs/>
          <w:sz w:val="28"/>
          <w:szCs w:val="28"/>
          <w:lang w:val="uk-UA"/>
        </w:rPr>
        <w:t>22.12.2015 № 52</w:t>
      </w:r>
      <w:r w:rsidRPr="0049042F">
        <w:rPr>
          <w:sz w:val="28"/>
          <w:szCs w:val="28"/>
          <w:lang w:val="uk-UA"/>
        </w:rPr>
        <w:t xml:space="preserve">), </w:t>
      </w:r>
      <w:hyperlink r:id="rId20" w:history="1">
        <w:r w:rsidRPr="0049042F">
          <w:rPr>
            <w:sz w:val="28"/>
            <w:szCs w:val="28"/>
            <w:lang w:val="uk-UA"/>
          </w:rPr>
          <w:t>Порядок відшкодування фактичних витрат на копіювання або друк документів, що надаються за запитом на інформацію, розпорядником якої є Національне антикорупційне бюро України</w:t>
        </w:r>
      </w:hyperlink>
      <w:r w:rsidRPr="0049042F">
        <w:rPr>
          <w:sz w:val="28"/>
          <w:szCs w:val="28"/>
        </w:rPr>
        <w:t> </w:t>
      </w:r>
      <w:r w:rsidRPr="0049042F">
        <w:rPr>
          <w:sz w:val="28"/>
          <w:szCs w:val="28"/>
          <w:lang w:val="uk-UA"/>
        </w:rPr>
        <w:t>(затверджений Наказом Директора Національного антикорупційного бюро України (від</w:t>
      </w:r>
      <w:r w:rsidRPr="0049042F">
        <w:rPr>
          <w:sz w:val="28"/>
          <w:szCs w:val="28"/>
        </w:rPr>
        <w:t> </w:t>
      </w:r>
      <w:r w:rsidRPr="0049042F">
        <w:rPr>
          <w:bCs/>
          <w:sz w:val="28"/>
          <w:szCs w:val="28"/>
          <w:lang w:val="uk-UA"/>
        </w:rPr>
        <w:t>20.04.2018 № 83</w:t>
      </w:r>
      <w:r w:rsidRPr="0049042F">
        <w:rPr>
          <w:sz w:val="28"/>
          <w:szCs w:val="28"/>
          <w:lang w:val="uk-UA"/>
        </w:rPr>
        <w:t xml:space="preserve">), Порядок складання та подання запитів на публічну інформацію, розпорядником якої є </w:t>
      </w:r>
      <w:r w:rsidRPr="0049042F">
        <w:rPr>
          <w:sz w:val="28"/>
          <w:szCs w:val="28"/>
        </w:rPr>
        <w:t> </w:t>
      </w:r>
      <w:r w:rsidRPr="0049042F">
        <w:rPr>
          <w:sz w:val="28"/>
          <w:szCs w:val="28"/>
          <w:lang w:val="uk-UA"/>
        </w:rPr>
        <w:t>Національне антикорупційне бюро України (затверджений Наказом Директора Національного антикорупційного бюро України (від</w:t>
      </w:r>
      <w:r w:rsidRPr="0049042F">
        <w:rPr>
          <w:sz w:val="28"/>
          <w:szCs w:val="28"/>
        </w:rPr>
        <w:t> </w:t>
      </w:r>
      <w:r w:rsidRPr="0049042F">
        <w:rPr>
          <w:bCs/>
          <w:sz w:val="28"/>
          <w:szCs w:val="28"/>
          <w:lang w:val="uk-UA"/>
        </w:rPr>
        <w:t>08.02.2016 № 34</w:t>
      </w:r>
      <w:r w:rsidRPr="0049042F">
        <w:rPr>
          <w:sz w:val="28"/>
          <w:szCs w:val="28"/>
          <w:lang w:val="uk-UA"/>
        </w:rPr>
        <w:t>), Інструкція про порядок приймання, реєстрації, розгляду запитів на публічну інформацію у Національному антикорупційному бюро України (затверджена Наказом Директора Національного антикорупційного бюро України (від</w:t>
      </w:r>
      <w:r w:rsidRPr="0049042F">
        <w:rPr>
          <w:sz w:val="28"/>
          <w:szCs w:val="28"/>
        </w:rPr>
        <w:t> </w:t>
      </w:r>
      <w:r w:rsidRPr="0049042F">
        <w:rPr>
          <w:bCs/>
          <w:sz w:val="28"/>
          <w:szCs w:val="28"/>
          <w:lang w:val="uk-UA"/>
        </w:rPr>
        <w:t>04.03.2016 № 54</w:t>
      </w:r>
      <w:r w:rsidRPr="0049042F">
        <w:rPr>
          <w:sz w:val="28"/>
          <w:szCs w:val="28"/>
          <w:lang w:val="uk-UA"/>
        </w:rPr>
        <w:t xml:space="preserve">), </w:t>
      </w:r>
      <w:hyperlink r:id="rId21" w:history="1">
        <w:r w:rsidRPr="0049042F">
          <w:rPr>
            <w:sz w:val="28"/>
            <w:szCs w:val="28"/>
            <w:lang w:val="uk-UA"/>
          </w:rPr>
          <w:t>Правила внутрішнього розпорядку для осіб начальницького складу Національного антикорупційного бюро України</w:t>
        </w:r>
      </w:hyperlink>
      <w:r w:rsidRPr="0049042F">
        <w:rPr>
          <w:sz w:val="28"/>
          <w:szCs w:val="28"/>
          <w:lang w:val="uk-UA"/>
        </w:rPr>
        <w:t>(затверджені</w:t>
      </w:r>
      <w:r w:rsidRPr="0049042F">
        <w:rPr>
          <w:sz w:val="28"/>
          <w:szCs w:val="28"/>
        </w:rPr>
        <w:t> </w:t>
      </w:r>
      <w:hyperlink r:id="rId22" w:history="1">
        <w:r w:rsidRPr="0049042F">
          <w:rPr>
            <w:sz w:val="28"/>
            <w:szCs w:val="28"/>
            <w:lang w:val="uk-UA"/>
          </w:rPr>
          <w:t>Наказом Директора Національного антикорупційного бюро України</w:t>
        </w:r>
        <w:r w:rsidRPr="0049042F">
          <w:rPr>
            <w:sz w:val="28"/>
            <w:szCs w:val="28"/>
          </w:rPr>
          <w:t> </w:t>
        </w:r>
      </w:hyperlink>
      <w:r w:rsidRPr="0049042F">
        <w:rPr>
          <w:sz w:val="28"/>
          <w:szCs w:val="28"/>
          <w:lang w:val="uk-UA"/>
        </w:rPr>
        <w:t>(від</w:t>
      </w:r>
      <w:r w:rsidRPr="0049042F">
        <w:rPr>
          <w:sz w:val="28"/>
          <w:szCs w:val="28"/>
        </w:rPr>
        <w:t> </w:t>
      </w:r>
      <w:r w:rsidRPr="0049042F">
        <w:rPr>
          <w:bCs/>
          <w:sz w:val="28"/>
          <w:szCs w:val="28"/>
          <w:lang w:val="uk-UA"/>
        </w:rPr>
        <w:t>30.06.2016 № 167</w:t>
      </w:r>
      <w:r w:rsidRPr="0049042F">
        <w:rPr>
          <w:sz w:val="28"/>
          <w:szCs w:val="28"/>
          <w:lang w:val="uk-UA"/>
        </w:rPr>
        <w:t>)</w:t>
      </w:r>
      <w:r w:rsidRPr="0049042F">
        <w:rPr>
          <w:bCs/>
          <w:sz w:val="28"/>
          <w:szCs w:val="28"/>
          <w:lang w:val="uk-UA"/>
        </w:rPr>
        <w:t xml:space="preserve">, </w:t>
      </w:r>
      <w:r w:rsidRPr="0049042F">
        <w:rPr>
          <w:sz w:val="28"/>
          <w:szCs w:val="28"/>
        </w:rPr>
        <w:t> </w:t>
      </w:r>
      <w:hyperlink r:id="rId23" w:history="1">
        <w:r w:rsidRPr="0049042F">
          <w:rPr>
            <w:sz w:val="28"/>
            <w:szCs w:val="28"/>
            <w:lang w:val="uk-UA"/>
          </w:rPr>
          <w:t>Правила внутрішнього службового розпорядку державних службовців Національного антикорупційного бюро України</w:t>
        </w:r>
      </w:hyperlink>
      <w:r w:rsidRPr="0049042F">
        <w:rPr>
          <w:sz w:val="28"/>
          <w:szCs w:val="28"/>
          <w:lang w:val="uk-UA"/>
        </w:rPr>
        <w:t>(затверджені загальними зборами (конференцією) державних службовців (від</w:t>
      </w:r>
      <w:r w:rsidRPr="0049042F">
        <w:rPr>
          <w:sz w:val="28"/>
          <w:szCs w:val="28"/>
        </w:rPr>
        <w:t> </w:t>
      </w:r>
      <w:r w:rsidRPr="0049042F">
        <w:rPr>
          <w:bCs/>
          <w:sz w:val="28"/>
          <w:szCs w:val="28"/>
          <w:lang w:val="uk-UA"/>
        </w:rPr>
        <w:t>07.09.2016 № 2</w:t>
      </w:r>
      <w:r w:rsidRPr="0049042F">
        <w:rPr>
          <w:sz w:val="28"/>
          <w:szCs w:val="28"/>
          <w:lang w:val="uk-UA"/>
        </w:rPr>
        <w:t>), Наказ</w:t>
      </w:r>
      <w:r w:rsidRPr="0049042F">
        <w:rPr>
          <w:sz w:val="28"/>
          <w:szCs w:val="28"/>
        </w:rPr>
        <w:t> </w:t>
      </w:r>
      <w:hyperlink r:id="rId24" w:history="1">
        <w:r w:rsidRPr="0049042F">
          <w:rPr>
            <w:sz w:val="28"/>
            <w:szCs w:val="28"/>
            <w:lang w:val="uk-UA"/>
          </w:rPr>
          <w:t>«Про проведення оцінки корупційних ризиків у діяльності Національного антикорупційного бюро України»</w:t>
        </w:r>
      </w:hyperlink>
      <w:r w:rsidRPr="0049042F">
        <w:rPr>
          <w:sz w:val="28"/>
          <w:szCs w:val="28"/>
          <w:lang w:val="uk-UA"/>
        </w:rPr>
        <w:t xml:space="preserve">, </w:t>
      </w:r>
      <w:r w:rsidRPr="0049042F">
        <w:rPr>
          <w:sz w:val="28"/>
          <w:szCs w:val="28"/>
        </w:rPr>
        <w:t> </w:t>
      </w:r>
      <w:r w:rsidRPr="0049042F">
        <w:rPr>
          <w:sz w:val="28"/>
          <w:szCs w:val="28"/>
          <w:lang w:val="uk-UA"/>
        </w:rPr>
        <w:t>Положення про комісію з</w:t>
      </w:r>
      <w:r w:rsidRPr="0049042F">
        <w:rPr>
          <w:sz w:val="28"/>
          <w:szCs w:val="28"/>
        </w:rPr>
        <w:t> </w:t>
      </w:r>
      <w:r w:rsidRPr="0049042F">
        <w:rPr>
          <w:sz w:val="28"/>
          <w:szCs w:val="28"/>
          <w:lang w:val="uk-UA"/>
        </w:rPr>
        <w:t xml:space="preserve"> оцінки корупційних ризиків в діяльності </w:t>
      </w:r>
      <w:r w:rsidRPr="0049042F">
        <w:rPr>
          <w:sz w:val="28"/>
          <w:szCs w:val="28"/>
          <w:lang w:val="uk-UA"/>
        </w:rPr>
        <w:lastRenderedPageBreak/>
        <w:t>Національного антикорупційного бюро України, затверджений наказом Директора Національного антикорупційного бюро України (від</w:t>
      </w:r>
      <w:r w:rsidRPr="0049042F">
        <w:rPr>
          <w:sz w:val="28"/>
          <w:szCs w:val="28"/>
        </w:rPr>
        <w:t> </w:t>
      </w:r>
      <w:r w:rsidRPr="0049042F">
        <w:rPr>
          <w:bCs/>
          <w:sz w:val="28"/>
          <w:szCs w:val="28"/>
          <w:lang w:val="uk-UA"/>
        </w:rPr>
        <w:t>16.01.2017 № 8-0</w:t>
      </w:r>
      <w:r w:rsidRPr="0049042F">
        <w:rPr>
          <w:sz w:val="28"/>
          <w:szCs w:val="28"/>
          <w:lang w:val="uk-UA"/>
        </w:rPr>
        <w:t>, Кодекс професійної етики працівників Національного антикорупційного бюро України, затверджений наказом Директора Національного антикорупційного бюро України (від</w:t>
      </w:r>
      <w:r w:rsidRPr="0049042F">
        <w:rPr>
          <w:sz w:val="28"/>
          <w:szCs w:val="28"/>
        </w:rPr>
        <w:t> </w:t>
      </w:r>
      <w:r w:rsidRPr="0049042F">
        <w:rPr>
          <w:bCs/>
          <w:sz w:val="28"/>
          <w:szCs w:val="28"/>
          <w:lang w:val="uk-UA"/>
        </w:rPr>
        <w:t>01.09.2016 № 242)</w:t>
      </w:r>
      <w:r w:rsidRPr="0049042F">
        <w:rPr>
          <w:sz w:val="28"/>
          <w:szCs w:val="28"/>
          <w:lang w:val="uk-UA"/>
        </w:rPr>
        <w:t xml:space="preserve">, </w:t>
      </w:r>
      <w:hyperlink r:id="rId25" w:history="1">
        <w:r w:rsidRPr="0049042F">
          <w:rPr>
            <w:sz w:val="28"/>
            <w:szCs w:val="28"/>
            <w:lang w:val="uk-UA"/>
          </w:rPr>
          <w:t>Порядок</w:t>
        </w:r>
        <w:r w:rsidRPr="0049042F">
          <w:rPr>
            <w:sz w:val="28"/>
            <w:szCs w:val="28"/>
          </w:rPr>
          <w:t> </w:t>
        </w:r>
      </w:hyperlink>
      <w:hyperlink r:id="rId26" w:history="1">
        <w:r w:rsidRPr="0049042F">
          <w:rPr>
            <w:sz w:val="28"/>
            <w:szCs w:val="28"/>
            <w:lang w:val="uk-UA"/>
          </w:rPr>
          <w:t>проведення відкритого конкурсу для призначення на посади у Національному антикорупційному бюро України</w:t>
        </w:r>
      </w:hyperlink>
      <w:r w:rsidRPr="0049042F">
        <w:rPr>
          <w:sz w:val="28"/>
          <w:szCs w:val="28"/>
        </w:rPr>
        <w:t> </w:t>
      </w:r>
      <w:r w:rsidRPr="0049042F">
        <w:rPr>
          <w:sz w:val="28"/>
          <w:szCs w:val="28"/>
          <w:lang w:val="uk-UA"/>
        </w:rPr>
        <w:t>(затверджений Наказом Директора Національного антикорупційного бюро України (від</w:t>
      </w:r>
      <w:r w:rsidRPr="0049042F">
        <w:rPr>
          <w:sz w:val="28"/>
          <w:szCs w:val="28"/>
        </w:rPr>
        <w:t> </w:t>
      </w:r>
      <w:r w:rsidRPr="0049042F">
        <w:rPr>
          <w:bCs/>
          <w:sz w:val="28"/>
          <w:szCs w:val="28"/>
          <w:lang w:val="uk-UA"/>
        </w:rPr>
        <w:t>31.05.2017 № 123</w:t>
      </w:r>
      <w:r w:rsidRPr="0049042F">
        <w:rPr>
          <w:sz w:val="28"/>
          <w:szCs w:val="28"/>
          <w:lang w:val="uk-UA"/>
        </w:rPr>
        <w:t xml:space="preserve">), </w:t>
      </w:r>
      <w:hyperlink r:id="rId27" w:history="1">
        <w:r w:rsidRPr="0049042F">
          <w:rPr>
            <w:sz w:val="28"/>
            <w:szCs w:val="28"/>
            <w:lang w:val="uk-UA"/>
          </w:rPr>
          <w:t>Перелік відомостей, що становлять службову інформацію у Національному антикорупційному бюро України</w:t>
        </w:r>
      </w:hyperlink>
      <w:r w:rsidRPr="0049042F">
        <w:rPr>
          <w:sz w:val="28"/>
          <w:szCs w:val="28"/>
        </w:rPr>
        <w:t> </w:t>
      </w:r>
      <w:r w:rsidRPr="0049042F">
        <w:rPr>
          <w:sz w:val="28"/>
          <w:szCs w:val="28"/>
          <w:lang w:val="uk-UA"/>
        </w:rPr>
        <w:t>(затверджений Наказом</w:t>
      </w:r>
      <w:r w:rsidRPr="0049042F">
        <w:rPr>
          <w:sz w:val="28"/>
          <w:szCs w:val="28"/>
        </w:rPr>
        <w:t> </w:t>
      </w:r>
      <w:r w:rsidRPr="0049042F">
        <w:rPr>
          <w:sz w:val="28"/>
          <w:szCs w:val="28"/>
          <w:lang w:val="uk-UA"/>
        </w:rPr>
        <w:t>Директора Національного антикорупційного бюро України (від</w:t>
      </w:r>
      <w:r w:rsidRPr="0049042F">
        <w:rPr>
          <w:sz w:val="28"/>
          <w:szCs w:val="28"/>
        </w:rPr>
        <w:t> </w:t>
      </w:r>
      <w:r w:rsidRPr="0049042F">
        <w:rPr>
          <w:bCs/>
          <w:sz w:val="28"/>
          <w:szCs w:val="28"/>
          <w:lang w:val="uk-UA"/>
        </w:rPr>
        <w:t>24.03.2017 № 78-0)</w:t>
      </w:r>
      <w:r w:rsidRPr="0049042F">
        <w:rPr>
          <w:sz w:val="28"/>
          <w:szCs w:val="28"/>
          <w:lang w:val="uk-UA"/>
        </w:rPr>
        <w:t xml:space="preserve">, </w:t>
      </w:r>
      <w:r w:rsidRPr="0049042F">
        <w:rPr>
          <w:sz w:val="28"/>
          <w:szCs w:val="28"/>
        </w:rPr>
        <w:t> </w:t>
      </w:r>
      <w:hyperlink r:id="rId28" w:history="1">
        <w:r w:rsidRPr="0049042F">
          <w:rPr>
            <w:sz w:val="28"/>
            <w:szCs w:val="28"/>
            <w:lang w:val="uk-UA"/>
          </w:rPr>
          <w:t>Порядок здійснення контролю за дотриманням працівниками Національного антикорупційного бюро України законодавства про конфлікт інтересів</w:t>
        </w:r>
      </w:hyperlink>
      <w:r w:rsidRPr="0049042F">
        <w:rPr>
          <w:sz w:val="28"/>
          <w:szCs w:val="28"/>
        </w:rPr>
        <w:t> </w:t>
      </w:r>
      <w:r w:rsidRPr="0049042F">
        <w:rPr>
          <w:sz w:val="28"/>
          <w:szCs w:val="28"/>
          <w:lang w:val="uk-UA"/>
        </w:rPr>
        <w:t>(від</w:t>
      </w:r>
      <w:r w:rsidRPr="0049042F">
        <w:rPr>
          <w:sz w:val="28"/>
          <w:szCs w:val="28"/>
        </w:rPr>
        <w:t> </w:t>
      </w:r>
      <w:r w:rsidRPr="0049042F">
        <w:rPr>
          <w:bCs/>
          <w:sz w:val="28"/>
          <w:szCs w:val="28"/>
          <w:lang w:val="uk-UA"/>
        </w:rPr>
        <w:t>14.06.2016 року №153</w:t>
      </w:r>
      <w:r w:rsidRPr="0049042F">
        <w:rPr>
          <w:sz w:val="28"/>
          <w:szCs w:val="28"/>
          <w:lang w:val="uk-UA"/>
        </w:rPr>
        <w:t xml:space="preserve">), </w:t>
      </w:r>
      <w:hyperlink r:id="rId29" w:history="1">
        <w:r w:rsidRPr="0049042F">
          <w:rPr>
            <w:sz w:val="28"/>
            <w:szCs w:val="28"/>
            <w:lang w:val="uk-UA"/>
          </w:rPr>
          <w:t>Інструкція про порядок проведення службового розслідування стосовно працівників Національного антикорупційного бюро України</w:t>
        </w:r>
      </w:hyperlink>
      <w:r w:rsidRPr="0049042F">
        <w:rPr>
          <w:sz w:val="28"/>
          <w:szCs w:val="28"/>
        </w:rPr>
        <w:t> </w:t>
      </w:r>
      <w:r w:rsidRPr="0049042F">
        <w:rPr>
          <w:sz w:val="28"/>
          <w:szCs w:val="28"/>
          <w:lang w:val="uk-UA"/>
        </w:rPr>
        <w:t xml:space="preserve"> (від</w:t>
      </w:r>
      <w:r w:rsidRPr="0049042F">
        <w:rPr>
          <w:sz w:val="28"/>
          <w:szCs w:val="28"/>
        </w:rPr>
        <w:t> </w:t>
      </w:r>
      <w:r w:rsidRPr="0049042F">
        <w:rPr>
          <w:bCs/>
          <w:sz w:val="28"/>
          <w:szCs w:val="28"/>
          <w:lang w:val="uk-UA"/>
        </w:rPr>
        <w:t>23.10.2015 №4</w:t>
      </w:r>
      <w:r w:rsidRPr="0049042F">
        <w:rPr>
          <w:sz w:val="28"/>
          <w:szCs w:val="28"/>
          <w:lang w:val="uk-UA"/>
        </w:rPr>
        <w:t>), Наказ «</w:t>
      </w:r>
      <w:hyperlink r:id="rId30" w:history="1">
        <w:r w:rsidRPr="0049042F">
          <w:rPr>
            <w:sz w:val="28"/>
            <w:szCs w:val="28"/>
            <w:lang w:val="uk-UA"/>
          </w:rPr>
          <w:t>Про внесення змін до Інструкції про порядок проведення службового розслідування стосовно працівників Національного антикорупційного бюро України</w:t>
        </w:r>
      </w:hyperlink>
      <w:r w:rsidRPr="0049042F">
        <w:rPr>
          <w:sz w:val="28"/>
          <w:szCs w:val="28"/>
          <w:lang w:val="uk-UA"/>
        </w:rPr>
        <w:t>» (від</w:t>
      </w:r>
      <w:r w:rsidRPr="0049042F">
        <w:rPr>
          <w:sz w:val="28"/>
          <w:szCs w:val="28"/>
        </w:rPr>
        <w:t> </w:t>
      </w:r>
      <w:r w:rsidRPr="0049042F">
        <w:rPr>
          <w:bCs/>
          <w:sz w:val="28"/>
          <w:szCs w:val="28"/>
          <w:lang w:val="uk-UA"/>
        </w:rPr>
        <w:t xml:space="preserve">16.02.2016 №37), </w:t>
      </w:r>
      <w:r w:rsidRPr="0049042F">
        <w:rPr>
          <w:sz w:val="28"/>
          <w:szCs w:val="28"/>
          <w:lang w:val="uk-UA"/>
        </w:rPr>
        <w:t>Наказ «</w:t>
      </w:r>
      <w:hyperlink r:id="rId31" w:history="1">
        <w:r w:rsidRPr="0049042F">
          <w:rPr>
            <w:sz w:val="28"/>
            <w:szCs w:val="28"/>
            <w:lang w:val="uk-UA"/>
          </w:rPr>
          <w:t>Про внесення змін до Інструкції про порядок проведення службового розслідування стосовно працівників Національного антикорупційного бюро України</w:t>
        </w:r>
      </w:hyperlink>
      <w:r w:rsidRPr="0049042F">
        <w:rPr>
          <w:sz w:val="28"/>
          <w:szCs w:val="28"/>
          <w:lang w:val="uk-UA"/>
        </w:rPr>
        <w:t>» (від</w:t>
      </w:r>
      <w:r w:rsidRPr="0049042F">
        <w:rPr>
          <w:sz w:val="28"/>
          <w:szCs w:val="28"/>
        </w:rPr>
        <w:t> </w:t>
      </w:r>
      <w:r w:rsidRPr="0049042F">
        <w:rPr>
          <w:bCs/>
          <w:sz w:val="28"/>
          <w:szCs w:val="28"/>
          <w:lang w:val="uk-UA"/>
        </w:rPr>
        <w:t>19.05.2016 №126</w:t>
      </w:r>
      <w:r w:rsidRPr="0049042F">
        <w:rPr>
          <w:sz w:val="28"/>
          <w:szCs w:val="28"/>
          <w:lang w:val="uk-UA"/>
        </w:rPr>
        <w:t xml:space="preserve">), </w:t>
      </w:r>
      <w:r w:rsidRPr="0049042F">
        <w:rPr>
          <w:sz w:val="28"/>
          <w:szCs w:val="28"/>
        </w:rPr>
        <w:t> </w:t>
      </w:r>
      <w:hyperlink r:id="rId32" w:history="1">
        <w:r w:rsidRPr="0049042F">
          <w:rPr>
            <w:sz w:val="28"/>
            <w:szCs w:val="28"/>
            <w:lang w:val="uk-UA"/>
          </w:rPr>
          <w:t>Наказ «Про затвердження складу та Положення про Дисциплінарну комісію Національного антикорупційного бюро України</w:t>
        </w:r>
      </w:hyperlink>
      <w:r w:rsidRPr="0049042F">
        <w:rPr>
          <w:sz w:val="28"/>
          <w:szCs w:val="28"/>
          <w:lang w:val="uk-UA"/>
        </w:rPr>
        <w:t>» №21 від 15.10.2018, Наказ «</w:t>
      </w:r>
      <w:hyperlink r:id="rId33" w:history="1">
        <w:r w:rsidRPr="0049042F">
          <w:rPr>
            <w:sz w:val="28"/>
            <w:szCs w:val="28"/>
            <w:lang w:val="uk-UA"/>
          </w:rPr>
          <w:t>Про затвердження складу Дисциплінарної комісії Національного антикорупційного бюро України</w:t>
        </w:r>
      </w:hyperlink>
      <w:r w:rsidRPr="0049042F">
        <w:rPr>
          <w:sz w:val="28"/>
          <w:szCs w:val="28"/>
          <w:lang w:val="uk-UA"/>
        </w:rPr>
        <w:t>» (від</w:t>
      </w:r>
      <w:r w:rsidRPr="0049042F">
        <w:rPr>
          <w:sz w:val="28"/>
          <w:szCs w:val="28"/>
        </w:rPr>
        <w:t> </w:t>
      </w:r>
      <w:r w:rsidRPr="0049042F">
        <w:rPr>
          <w:bCs/>
          <w:sz w:val="28"/>
          <w:szCs w:val="28"/>
          <w:lang w:val="uk-UA"/>
        </w:rPr>
        <w:t>05.02.2016 №32</w:t>
      </w:r>
      <w:r w:rsidRPr="0049042F">
        <w:rPr>
          <w:sz w:val="28"/>
          <w:szCs w:val="28"/>
          <w:lang w:val="uk-UA"/>
        </w:rPr>
        <w:t>), Наказ «</w:t>
      </w:r>
      <w:hyperlink r:id="rId34" w:history="1">
        <w:r w:rsidRPr="0049042F">
          <w:rPr>
            <w:sz w:val="28"/>
            <w:szCs w:val="28"/>
            <w:lang w:val="uk-UA"/>
          </w:rPr>
          <w:t>Про затвердження складу Дисциплінарної комісії Національного антикорупційного бюро України</w:t>
        </w:r>
      </w:hyperlink>
      <w:r w:rsidRPr="0049042F">
        <w:rPr>
          <w:sz w:val="28"/>
          <w:szCs w:val="28"/>
          <w:lang w:val="uk-UA"/>
        </w:rPr>
        <w:t>» (від</w:t>
      </w:r>
      <w:r w:rsidRPr="0049042F">
        <w:rPr>
          <w:sz w:val="28"/>
          <w:szCs w:val="28"/>
        </w:rPr>
        <w:t> </w:t>
      </w:r>
      <w:r w:rsidRPr="0049042F">
        <w:rPr>
          <w:bCs/>
          <w:sz w:val="28"/>
          <w:szCs w:val="28"/>
          <w:lang w:val="uk-UA"/>
        </w:rPr>
        <w:t>16.06.2016 року №157</w:t>
      </w:r>
      <w:r w:rsidRPr="0049042F">
        <w:rPr>
          <w:sz w:val="28"/>
          <w:szCs w:val="28"/>
          <w:lang w:val="uk-UA"/>
        </w:rPr>
        <w:t>), Наказ «</w:t>
      </w:r>
      <w:hyperlink r:id="rId35" w:history="1">
        <w:r w:rsidRPr="0049042F">
          <w:rPr>
            <w:sz w:val="28"/>
            <w:szCs w:val="28"/>
            <w:lang w:val="uk-UA"/>
          </w:rPr>
          <w:t>Про внесення змін до Положення про Дисциплінарну комісію Національного антикорупційного бюро України</w:t>
        </w:r>
        <w:r w:rsidRPr="0049042F">
          <w:rPr>
            <w:sz w:val="28"/>
            <w:szCs w:val="28"/>
          </w:rPr>
          <w:t> </w:t>
        </w:r>
        <w:r w:rsidRPr="0049042F">
          <w:rPr>
            <w:sz w:val="28"/>
            <w:szCs w:val="28"/>
            <w:lang w:val="uk-UA"/>
          </w:rPr>
          <w:t xml:space="preserve"> з питань, які місять інформацію з обмеженим доступом</w:t>
        </w:r>
      </w:hyperlink>
      <w:r w:rsidRPr="0049042F">
        <w:rPr>
          <w:sz w:val="28"/>
          <w:szCs w:val="28"/>
          <w:lang w:val="uk-UA"/>
        </w:rPr>
        <w:t>»</w:t>
      </w:r>
      <w:r w:rsidRPr="0049042F">
        <w:rPr>
          <w:sz w:val="28"/>
          <w:szCs w:val="28"/>
        </w:rPr>
        <w:t> </w:t>
      </w:r>
      <w:r w:rsidRPr="0049042F">
        <w:rPr>
          <w:sz w:val="28"/>
          <w:szCs w:val="28"/>
          <w:lang w:val="uk-UA"/>
        </w:rPr>
        <w:t>(від</w:t>
      </w:r>
      <w:r w:rsidRPr="0049042F">
        <w:rPr>
          <w:sz w:val="28"/>
          <w:szCs w:val="28"/>
        </w:rPr>
        <w:t> </w:t>
      </w:r>
      <w:r w:rsidRPr="0049042F">
        <w:rPr>
          <w:bCs/>
          <w:sz w:val="28"/>
          <w:szCs w:val="28"/>
          <w:lang w:val="uk-UA"/>
        </w:rPr>
        <w:t>24.10.2016 №285</w:t>
      </w:r>
      <w:r w:rsidRPr="0049042F">
        <w:rPr>
          <w:sz w:val="28"/>
          <w:szCs w:val="28"/>
          <w:lang w:val="uk-UA"/>
        </w:rPr>
        <w:t>), Наказ «</w:t>
      </w:r>
      <w:hyperlink r:id="rId36" w:history="1">
        <w:r w:rsidRPr="0049042F">
          <w:rPr>
            <w:sz w:val="28"/>
            <w:szCs w:val="28"/>
            <w:lang w:val="uk-UA"/>
          </w:rPr>
          <w:t xml:space="preserve">Про внесення змін до Положення про Дисциплінарну комісію </w:t>
        </w:r>
        <w:r w:rsidRPr="0049042F">
          <w:rPr>
            <w:sz w:val="28"/>
            <w:szCs w:val="28"/>
            <w:lang w:val="uk-UA"/>
          </w:rPr>
          <w:lastRenderedPageBreak/>
          <w:t>Національного антикорупційного бюро України з питань проведення засідань в режимі відеоконференції</w:t>
        </w:r>
      </w:hyperlink>
      <w:r w:rsidRPr="0049042F">
        <w:rPr>
          <w:sz w:val="28"/>
          <w:szCs w:val="28"/>
          <w:lang w:val="uk-UA"/>
        </w:rPr>
        <w:t>» №155-о від 20.07.2017, Наказ «</w:t>
      </w:r>
      <w:hyperlink r:id="rId37" w:history="1">
        <w:r w:rsidRPr="0049042F">
          <w:rPr>
            <w:sz w:val="28"/>
            <w:szCs w:val="28"/>
            <w:lang w:val="uk-UA"/>
          </w:rPr>
          <w:t>Про проведення оцінки корупційних ризиків у діяльності Національного антикорупційного бюро України</w:t>
        </w:r>
      </w:hyperlink>
      <w:r w:rsidRPr="0049042F">
        <w:rPr>
          <w:sz w:val="28"/>
          <w:szCs w:val="28"/>
          <w:lang w:val="uk-UA"/>
        </w:rPr>
        <w:t>» (від</w:t>
      </w:r>
      <w:r w:rsidRPr="0049042F">
        <w:rPr>
          <w:sz w:val="28"/>
          <w:szCs w:val="28"/>
        </w:rPr>
        <w:t> </w:t>
      </w:r>
      <w:r w:rsidRPr="0049042F">
        <w:rPr>
          <w:bCs/>
          <w:sz w:val="28"/>
          <w:szCs w:val="28"/>
          <w:lang w:val="uk-UA"/>
        </w:rPr>
        <w:t>24.01.2018 року №22</w:t>
      </w:r>
      <w:r w:rsidRPr="0049042F">
        <w:rPr>
          <w:sz w:val="28"/>
          <w:szCs w:val="28"/>
          <w:lang w:val="uk-UA"/>
        </w:rPr>
        <w:t>), Наказ «</w:t>
      </w:r>
      <w:hyperlink r:id="rId38" w:history="1">
        <w:r w:rsidRPr="0049042F">
          <w:rPr>
            <w:sz w:val="28"/>
            <w:szCs w:val="28"/>
            <w:lang w:val="uk-UA"/>
          </w:rPr>
          <w:t>Про службове посвідчення працівника Національного антикорупційного бюро України</w:t>
        </w:r>
      </w:hyperlink>
      <w:r w:rsidRPr="0049042F">
        <w:rPr>
          <w:sz w:val="28"/>
          <w:szCs w:val="28"/>
          <w:lang w:val="uk-UA"/>
        </w:rPr>
        <w:t>» №17-0 від 23.01.2017,  Наказ «</w:t>
      </w:r>
      <w:hyperlink r:id="rId39" w:history="1">
        <w:r w:rsidRPr="0049042F">
          <w:rPr>
            <w:sz w:val="28"/>
            <w:szCs w:val="28"/>
            <w:lang w:val="uk-UA"/>
          </w:rPr>
          <w:t>Про внесення змін до Положення про службове посвідчення працівника Національного антикорупційного бюро України»</w:t>
        </w:r>
        <w:r w:rsidRPr="0049042F">
          <w:rPr>
            <w:sz w:val="28"/>
            <w:szCs w:val="28"/>
          </w:rPr>
          <w:t> </w:t>
        </w:r>
      </w:hyperlink>
      <w:r w:rsidRPr="0049042F">
        <w:rPr>
          <w:sz w:val="28"/>
          <w:szCs w:val="28"/>
          <w:lang w:val="uk-UA"/>
        </w:rPr>
        <w:t>№96 від 08.05.2018, Наказ «</w:t>
      </w:r>
      <w:hyperlink r:id="rId40" w:history="1">
        <w:r w:rsidRPr="0049042F">
          <w:rPr>
            <w:sz w:val="28"/>
            <w:szCs w:val="28"/>
            <w:lang w:val="uk-UA"/>
          </w:rPr>
          <w:t>Про затвердження Порядку складання Присяги особами начальницького складу Національного антикорупційного бюро України</w:t>
        </w:r>
      </w:hyperlink>
      <w:r w:rsidRPr="0049042F">
        <w:rPr>
          <w:sz w:val="28"/>
          <w:szCs w:val="28"/>
          <w:lang w:val="uk-UA"/>
        </w:rPr>
        <w:t>» №33-н від 14 квітня 2016 р., Наказ №142</w:t>
      </w:r>
      <w:r w:rsidRPr="0049042F">
        <w:rPr>
          <w:sz w:val="28"/>
          <w:szCs w:val="28"/>
        </w:rPr>
        <w:t> </w:t>
      </w:r>
      <w:hyperlink r:id="rId41" w:history="1">
        <w:r w:rsidRPr="0049042F">
          <w:rPr>
            <w:sz w:val="28"/>
            <w:szCs w:val="28"/>
            <w:lang w:val="uk-UA"/>
          </w:rPr>
          <w:t>«Про затвердження Графіку особистого прийому громадян Директором Національного антикорупційного бюро України та іншими працівниками»</w:t>
        </w:r>
        <w:r w:rsidRPr="0049042F">
          <w:rPr>
            <w:sz w:val="28"/>
            <w:szCs w:val="28"/>
          </w:rPr>
          <w:t> </w:t>
        </w:r>
      </w:hyperlink>
      <w:r w:rsidRPr="0049042F">
        <w:rPr>
          <w:sz w:val="28"/>
          <w:szCs w:val="28"/>
          <w:lang w:val="uk-UA"/>
        </w:rPr>
        <w:t>від 9.07.2018 р., Наказ №158</w:t>
      </w:r>
      <w:r w:rsidRPr="0049042F">
        <w:rPr>
          <w:sz w:val="28"/>
          <w:szCs w:val="28"/>
        </w:rPr>
        <w:t> </w:t>
      </w:r>
      <w:hyperlink r:id="rId42" w:history="1">
        <w:r w:rsidRPr="0049042F">
          <w:rPr>
            <w:sz w:val="28"/>
            <w:szCs w:val="28"/>
            <w:lang w:val="uk-UA"/>
          </w:rPr>
          <w:t>«Про внесення змін до наказу Директора Національного бюро від 24.03.2017 №78-О»</w:t>
        </w:r>
      </w:hyperlink>
      <w:r w:rsidRPr="0049042F">
        <w:rPr>
          <w:sz w:val="28"/>
          <w:szCs w:val="28"/>
          <w:lang w:val="uk-UA"/>
        </w:rPr>
        <w:t xml:space="preserve"> від 08.08.2018 р., Наказ №166 «Про затвердження</w:t>
      </w:r>
      <w:r w:rsidRPr="0049042F">
        <w:rPr>
          <w:sz w:val="28"/>
          <w:szCs w:val="28"/>
        </w:rPr>
        <w:t> </w:t>
      </w:r>
      <w:hyperlink r:id="rId43" w:history="1">
        <w:r w:rsidRPr="0049042F">
          <w:rPr>
            <w:sz w:val="28"/>
            <w:szCs w:val="28"/>
            <w:lang w:val="uk-UA"/>
          </w:rPr>
          <w:t>Порядку проведення заліків з фізичної підготовки серед осіб, які обіймають посади детективів і старших детективів Національного антикорупційного бюро України</w:t>
        </w:r>
      </w:hyperlink>
      <w:r w:rsidRPr="0049042F">
        <w:rPr>
          <w:sz w:val="28"/>
          <w:szCs w:val="28"/>
          <w:lang w:val="uk-UA"/>
        </w:rPr>
        <w:t>» від 16.08.2018,  Наказ №197 «</w:t>
      </w:r>
      <w:hyperlink r:id="rId44" w:history="1">
        <w:r w:rsidRPr="0049042F">
          <w:rPr>
            <w:sz w:val="28"/>
            <w:szCs w:val="28"/>
            <w:lang w:val="uk-UA"/>
          </w:rPr>
          <w:t>Про внесення змін до наказу Директора Національного бюро» від 24.03.2017 № 78-О</w:t>
        </w:r>
      </w:hyperlink>
      <w:r w:rsidRPr="0049042F">
        <w:rPr>
          <w:sz w:val="28"/>
          <w:szCs w:val="28"/>
        </w:rPr>
        <w:t> </w:t>
      </w:r>
      <w:r w:rsidRPr="0049042F">
        <w:rPr>
          <w:sz w:val="28"/>
          <w:szCs w:val="28"/>
          <w:lang w:val="uk-UA"/>
        </w:rPr>
        <w:t>(«Про затвердження Переліку відомостей, що становлять службову інформацію у Національному антикорупційному бюро України»).</w:t>
      </w:r>
    </w:p>
    <w:p w:rsidR="00C143FD" w:rsidRPr="0049042F" w:rsidRDefault="00C143FD" w:rsidP="007F424C">
      <w:pPr>
        <w:pStyle w:val="rvps2"/>
        <w:shd w:val="clear" w:color="auto" w:fill="FFFFFF"/>
        <w:spacing w:before="0" w:beforeAutospacing="0" w:after="0" w:afterAutospacing="0" w:line="360" w:lineRule="auto"/>
        <w:ind w:firstLine="709"/>
        <w:jc w:val="both"/>
        <w:rPr>
          <w:sz w:val="28"/>
          <w:szCs w:val="28"/>
        </w:rPr>
      </w:pPr>
      <w:r w:rsidRPr="0049042F">
        <w:rPr>
          <w:sz w:val="28"/>
          <w:szCs w:val="28"/>
          <w:lang w:val="uk-UA"/>
        </w:rPr>
        <w:t xml:space="preserve">Остання група, тобто спільні накази, які укладені разом з Національним антикорупційним бюро: </w:t>
      </w:r>
      <w:hyperlink r:id="rId45" w:history="1">
        <w:r w:rsidRPr="0049042F">
          <w:rPr>
            <w:sz w:val="28"/>
            <w:szCs w:val="28"/>
            <w:lang w:val="uk-UA"/>
          </w:rPr>
          <w:t>Порядок взаємодії Національного антикорупційного бюро України та Міністерства внутрішніх справ щодо обміну інформації з питань обліку осіб, оголошених у розшук</w:t>
        </w:r>
      </w:hyperlink>
      <w:r w:rsidRPr="0049042F">
        <w:rPr>
          <w:sz w:val="28"/>
          <w:szCs w:val="28"/>
        </w:rPr>
        <w:t> </w:t>
      </w:r>
      <w:r w:rsidRPr="0049042F">
        <w:rPr>
          <w:sz w:val="28"/>
          <w:szCs w:val="28"/>
          <w:lang w:val="uk-UA"/>
        </w:rPr>
        <w:t xml:space="preserve">(від 24.04.2017 року №99-0/335), </w:t>
      </w:r>
      <w:r w:rsidRPr="0049042F">
        <w:rPr>
          <w:sz w:val="28"/>
          <w:szCs w:val="28"/>
        </w:rPr>
        <w:t> </w:t>
      </w:r>
      <w:hyperlink r:id="rId46" w:history="1">
        <w:r w:rsidRPr="0049042F">
          <w:rPr>
            <w:sz w:val="28"/>
            <w:szCs w:val="28"/>
            <w:lang w:val="uk-UA"/>
          </w:rPr>
          <w:t>Єдині принципи зовнішньої комунікації між Національним антикорупційним бюро України та Спеціалізованою антикорупційною прокуратурою</w:t>
        </w:r>
      </w:hyperlink>
      <w:r w:rsidRPr="0049042F">
        <w:rPr>
          <w:sz w:val="28"/>
          <w:szCs w:val="28"/>
        </w:rPr>
        <w:t> (від 27.07.2017 року №157-0), Наказ </w:t>
      </w:r>
      <w:hyperlink r:id="rId47" w:history="1">
        <w:r w:rsidRPr="0049042F">
          <w:rPr>
            <w:sz w:val="28"/>
            <w:szCs w:val="28"/>
          </w:rPr>
          <w:t>«Про затвердження Порядку взаємодії Національного антикорупційного бюро України та Міністерства внутрішніх справ України щодо використання інформаційних ресурсів єдиної інформаційної системи Міністерства внутрішніх справ України</w:t>
        </w:r>
      </w:hyperlink>
      <w:r w:rsidRPr="0049042F">
        <w:rPr>
          <w:sz w:val="28"/>
          <w:szCs w:val="28"/>
          <w:lang w:val="uk-UA"/>
        </w:rPr>
        <w:t>»</w:t>
      </w:r>
      <w:r w:rsidRPr="0049042F">
        <w:rPr>
          <w:sz w:val="28"/>
          <w:szCs w:val="28"/>
        </w:rPr>
        <w:t>.</w:t>
      </w:r>
    </w:p>
    <w:p w:rsidR="00C143FD" w:rsidRPr="0049042F" w:rsidRDefault="00C143FD" w:rsidP="007F424C">
      <w:pPr>
        <w:shd w:val="clear" w:color="auto" w:fill="FFFFFF"/>
        <w:spacing w:after="0" w:line="360" w:lineRule="auto"/>
        <w:ind w:firstLine="709"/>
        <w:jc w:val="both"/>
        <w:rPr>
          <w:rFonts w:ascii="Times New Roman" w:eastAsia="Times New Roman" w:hAnsi="Times New Roman" w:cs="Times New Roman"/>
          <w:sz w:val="28"/>
          <w:szCs w:val="28"/>
          <w:lang w:val="uk-UA"/>
        </w:rPr>
      </w:pPr>
      <w:r w:rsidRPr="0049042F">
        <w:rPr>
          <w:rFonts w:ascii="Times New Roman" w:eastAsia="Times New Roman" w:hAnsi="Times New Roman" w:cs="Times New Roman"/>
          <w:sz w:val="28"/>
          <w:szCs w:val="28"/>
          <w:lang w:val="uk-UA"/>
        </w:rPr>
        <w:lastRenderedPageBreak/>
        <w:t>Для більш детального розуміння даних актів, необхідно проаналізувати декілька з них. Наприклад, Указ Президента України «Питання Ради громадського контролю при Національному антикорупційному бюро України» від 15.05.2015 № 272/2015,</w:t>
      </w:r>
      <w:r w:rsidR="000F5C3B" w:rsidRPr="0049042F">
        <w:rPr>
          <w:rFonts w:ascii="Times New Roman" w:eastAsia="Times New Roman" w:hAnsi="Times New Roman" w:cs="Times New Roman"/>
          <w:sz w:val="28"/>
          <w:szCs w:val="28"/>
          <w:lang w:val="uk-UA"/>
        </w:rPr>
        <w:t xml:space="preserve"> </w:t>
      </w:r>
      <w:r w:rsidRPr="0049042F">
        <w:rPr>
          <w:rFonts w:ascii="Times New Roman" w:eastAsia="Times New Roman" w:hAnsi="Times New Roman" w:cs="Times New Roman"/>
          <w:sz w:val="28"/>
          <w:szCs w:val="28"/>
          <w:lang w:val="uk-UA"/>
        </w:rPr>
        <w:t>прийнятий з метою забезпечення формування та діяльності Ради громадського контролю при Національному антикорупційному бюро України</w:t>
      </w:r>
      <w:r w:rsidR="000F5C3B" w:rsidRPr="0049042F">
        <w:rPr>
          <w:rFonts w:ascii="Times New Roman" w:eastAsia="Times New Roman" w:hAnsi="Times New Roman" w:cs="Times New Roman"/>
          <w:sz w:val="28"/>
          <w:szCs w:val="28"/>
          <w:lang w:val="uk-UA"/>
        </w:rPr>
        <w:t xml:space="preserve"> [25]</w:t>
      </w:r>
      <w:r w:rsidRPr="0049042F">
        <w:rPr>
          <w:rFonts w:ascii="Times New Roman" w:eastAsia="Times New Roman" w:hAnsi="Times New Roman" w:cs="Times New Roman"/>
          <w:sz w:val="28"/>
          <w:szCs w:val="28"/>
          <w:lang w:val="uk-UA"/>
        </w:rPr>
        <w:t>.</w:t>
      </w:r>
    </w:p>
    <w:p w:rsidR="00C143FD" w:rsidRPr="0049042F" w:rsidRDefault="00C143FD" w:rsidP="007F424C">
      <w:pPr>
        <w:pStyle w:val="rvps2"/>
        <w:shd w:val="clear" w:color="auto" w:fill="FFFFFF"/>
        <w:spacing w:before="0" w:beforeAutospacing="0" w:after="0" w:afterAutospacing="0" w:line="360" w:lineRule="auto"/>
        <w:ind w:firstLine="709"/>
        <w:jc w:val="both"/>
        <w:rPr>
          <w:sz w:val="28"/>
          <w:szCs w:val="28"/>
          <w:lang w:val="uk-UA"/>
        </w:rPr>
      </w:pPr>
      <w:r w:rsidRPr="0049042F">
        <w:rPr>
          <w:sz w:val="28"/>
          <w:szCs w:val="28"/>
          <w:lang w:val="uk-UA"/>
        </w:rPr>
        <w:t>Постанова К</w:t>
      </w:r>
      <w:r w:rsidR="00E702A8" w:rsidRPr="0049042F">
        <w:rPr>
          <w:sz w:val="28"/>
          <w:szCs w:val="28"/>
          <w:lang w:val="uk-UA"/>
        </w:rPr>
        <w:t>аб</w:t>
      </w:r>
      <w:r w:rsidR="000F5C3B" w:rsidRPr="0049042F">
        <w:rPr>
          <w:sz w:val="28"/>
          <w:szCs w:val="28"/>
          <w:lang w:val="uk-UA"/>
        </w:rPr>
        <w:t>і</w:t>
      </w:r>
      <w:r w:rsidR="00E702A8" w:rsidRPr="0049042F">
        <w:rPr>
          <w:sz w:val="28"/>
          <w:szCs w:val="28"/>
          <w:lang w:val="uk-UA"/>
        </w:rPr>
        <w:t>нету Міністрів України</w:t>
      </w:r>
      <w:r w:rsidRPr="0049042F">
        <w:rPr>
          <w:sz w:val="28"/>
          <w:szCs w:val="28"/>
          <w:lang w:val="uk-UA"/>
        </w:rPr>
        <w:t xml:space="preserve"> </w:t>
      </w:r>
      <w:r w:rsidR="00BB6169" w:rsidRPr="0049042F">
        <w:rPr>
          <w:sz w:val="28"/>
          <w:szCs w:val="28"/>
          <w:lang w:val="uk-UA"/>
        </w:rPr>
        <w:t>від 18 грудня 2015 року № 1167-2015-п</w:t>
      </w:r>
      <w:r w:rsidRPr="0049042F">
        <w:rPr>
          <w:sz w:val="28"/>
          <w:szCs w:val="28"/>
          <w:lang w:val="uk-UA"/>
        </w:rPr>
        <w:t xml:space="preserve"> «Про співвідношення між посадами начальницького складу і посадами державних службовців Національного антикорупційного бюро» затверджує співвідношення між посадами начальницького складу і посадами державних службовців Національного антикорупційного бюро</w:t>
      </w:r>
      <w:r w:rsidR="000F5C3B" w:rsidRPr="0049042F">
        <w:rPr>
          <w:sz w:val="28"/>
          <w:szCs w:val="28"/>
          <w:lang w:val="uk-UA"/>
        </w:rPr>
        <w:t xml:space="preserve"> [26]</w:t>
      </w:r>
      <w:r w:rsidRPr="0049042F">
        <w:rPr>
          <w:sz w:val="28"/>
          <w:szCs w:val="28"/>
          <w:lang w:val="uk-UA"/>
        </w:rPr>
        <w:t>.</w:t>
      </w:r>
    </w:p>
    <w:p w:rsidR="00AB7E2D" w:rsidRPr="0049042F" w:rsidRDefault="00F064A9" w:rsidP="007F424C">
      <w:pPr>
        <w:pStyle w:val="rvps2"/>
        <w:shd w:val="clear" w:color="auto" w:fill="FFFFFF"/>
        <w:spacing w:before="0" w:beforeAutospacing="0" w:after="0" w:afterAutospacing="0" w:line="360" w:lineRule="auto"/>
        <w:ind w:firstLine="709"/>
        <w:jc w:val="both"/>
        <w:rPr>
          <w:sz w:val="28"/>
          <w:szCs w:val="28"/>
          <w:lang w:val="uk-UA"/>
        </w:rPr>
      </w:pPr>
      <w:hyperlink r:id="rId48" w:history="1">
        <w:r w:rsidR="00C143FD" w:rsidRPr="0049042F">
          <w:rPr>
            <w:sz w:val="28"/>
            <w:szCs w:val="28"/>
            <w:lang w:val="uk-UA"/>
          </w:rPr>
          <w:t>Порядок взаємодії Національного антикорупційного бюро України та Міністерства внутрішніх справ щодо обміну інформації з питань обліку осіб, оголошених у розшук</w:t>
        </w:r>
      </w:hyperlink>
      <w:r w:rsidR="00C143FD" w:rsidRPr="0049042F">
        <w:rPr>
          <w:sz w:val="28"/>
          <w:szCs w:val="28"/>
        </w:rPr>
        <w:t> </w:t>
      </w:r>
      <w:r w:rsidR="00C143FD" w:rsidRPr="0049042F">
        <w:rPr>
          <w:sz w:val="28"/>
          <w:szCs w:val="28"/>
          <w:lang w:val="uk-UA"/>
        </w:rPr>
        <w:t>(від 24.04.2017 року №99-0/335) закріплює правила взаємодії  Національного антикорупційного бюро України та Міністерства внутрішніх справ України щодо обміну інформацією з питань обліку осіб, оголошених у розшук, у зв'язку з вчиненням злочинів, віднесених законодавством до підслідності Національного бюро, в інформаційній підсистемі «Розшук» єдиної інформаційної системи Міністерства внутрішніх справ</w:t>
      </w:r>
      <w:r w:rsidR="000F5C3B" w:rsidRPr="0049042F">
        <w:rPr>
          <w:sz w:val="28"/>
          <w:szCs w:val="28"/>
          <w:lang w:val="uk-UA"/>
        </w:rPr>
        <w:t xml:space="preserve"> [27].</w:t>
      </w:r>
    </w:p>
    <w:p w:rsidR="00E35674" w:rsidRPr="0049042F" w:rsidRDefault="00E35674" w:rsidP="001D0B52">
      <w:pPr>
        <w:pStyle w:val="rvps2"/>
        <w:shd w:val="clear" w:color="auto" w:fill="FFFFFF"/>
        <w:spacing w:before="0" w:beforeAutospacing="0" w:after="0" w:afterAutospacing="0" w:line="360" w:lineRule="auto"/>
        <w:ind w:firstLine="461"/>
        <w:jc w:val="both"/>
        <w:rPr>
          <w:sz w:val="28"/>
          <w:szCs w:val="28"/>
          <w:lang w:val="uk-UA"/>
        </w:rPr>
      </w:pPr>
    </w:p>
    <w:p w:rsidR="00AB7E2D" w:rsidRPr="0049042F" w:rsidRDefault="00AB7E2D" w:rsidP="00882728">
      <w:pPr>
        <w:pStyle w:val="1"/>
        <w:spacing w:before="0" w:line="360" w:lineRule="auto"/>
        <w:ind w:firstLine="709"/>
        <w:jc w:val="both"/>
        <w:rPr>
          <w:rFonts w:ascii="Times New Roman" w:hAnsi="Times New Roman" w:cs="Times New Roman"/>
          <w:color w:val="auto"/>
          <w:lang w:val="uk-UA"/>
        </w:rPr>
      </w:pPr>
      <w:bookmarkStart w:id="18" w:name="_Toc531593489"/>
      <w:r w:rsidRPr="0049042F">
        <w:rPr>
          <w:rFonts w:ascii="Times New Roman" w:hAnsi="Times New Roman" w:cs="Times New Roman"/>
          <w:color w:val="auto"/>
          <w:lang w:val="uk-UA"/>
        </w:rPr>
        <w:t>Висновки до Розділу 2</w:t>
      </w:r>
      <w:bookmarkEnd w:id="18"/>
    </w:p>
    <w:p w:rsidR="00AB7E2D" w:rsidRPr="0049042F" w:rsidRDefault="00AB7E2D" w:rsidP="001D0B52">
      <w:pPr>
        <w:pStyle w:val="rvps2"/>
        <w:shd w:val="clear" w:color="auto" w:fill="FFFFFF"/>
        <w:spacing w:before="0" w:beforeAutospacing="0" w:after="0" w:afterAutospacing="0" w:line="360" w:lineRule="auto"/>
        <w:jc w:val="both"/>
        <w:rPr>
          <w:b/>
          <w:sz w:val="28"/>
          <w:szCs w:val="28"/>
          <w:lang w:val="uk-UA"/>
        </w:rPr>
      </w:pPr>
    </w:p>
    <w:p w:rsidR="00AB7E2D" w:rsidRPr="0049042F" w:rsidRDefault="00AB7E2D" w:rsidP="001D0B52">
      <w:pPr>
        <w:pStyle w:val="rvps2"/>
        <w:shd w:val="clear" w:color="auto" w:fill="FFFFFF"/>
        <w:spacing w:before="0" w:beforeAutospacing="0" w:after="0" w:afterAutospacing="0" w:line="360" w:lineRule="auto"/>
        <w:ind w:firstLine="708"/>
        <w:jc w:val="both"/>
        <w:rPr>
          <w:sz w:val="28"/>
          <w:szCs w:val="28"/>
          <w:lang w:val="uk-UA"/>
        </w:rPr>
      </w:pPr>
      <w:r w:rsidRPr="0049042F">
        <w:rPr>
          <w:sz w:val="28"/>
          <w:szCs w:val="28"/>
          <w:lang w:val="uk-UA"/>
        </w:rPr>
        <w:t>Нормативно-правові акти, що стосуються регулювання протидії такого неправомірного явища як корупція мають досить розгалуджену систему та свою ієрархію. Необхідно зауважити, що в дану систему входять не тільки акти українського з</w:t>
      </w:r>
      <w:r w:rsidR="000E4777" w:rsidRPr="0049042F">
        <w:rPr>
          <w:sz w:val="28"/>
          <w:szCs w:val="28"/>
          <w:lang w:val="uk-UA"/>
        </w:rPr>
        <w:t>аконодавства</w:t>
      </w:r>
      <w:r w:rsidRPr="0049042F">
        <w:rPr>
          <w:sz w:val="28"/>
          <w:szCs w:val="28"/>
          <w:lang w:val="uk-UA"/>
        </w:rPr>
        <w:t>, а й міжнародні.</w:t>
      </w:r>
    </w:p>
    <w:p w:rsidR="00E35674" w:rsidRPr="0049042F" w:rsidRDefault="00E35674" w:rsidP="001D0B52">
      <w:pPr>
        <w:pStyle w:val="rvps2"/>
        <w:shd w:val="clear" w:color="auto" w:fill="FFFFFF"/>
        <w:spacing w:before="0" w:beforeAutospacing="0" w:after="0" w:afterAutospacing="0" w:line="360" w:lineRule="auto"/>
        <w:ind w:firstLine="708"/>
        <w:jc w:val="both"/>
        <w:rPr>
          <w:sz w:val="28"/>
          <w:szCs w:val="28"/>
        </w:rPr>
      </w:pPr>
      <w:r w:rsidRPr="0049042F">
        <w:rPr>
          <w:sz w:val="28"/>
          <w:szCs w:val="28"/>
          <w:lang w:val="uk-UA"/>
        </w:rPr>
        <w:t xml:space="preserve">Акти, що мають вищу юридичну силу можна класифікувати на різні групи, наприклад, закони України і міжнародні договори. Останній можна розділити на декілька груп. Першу групу становлять </w:t>
      </w:r>
      <w:r w:rsidR="002A4D9D" w:rsidRPr="0049042F">
        <w:rPr>
          <w:sz w:val="28"/>
          <w:szCs w:val="28"/>
          <w:lang w:val="uk-UA"/>
        </w:rPr>
        <w:t xml:space="preserve">міжнародні багатосторонні </w:t>
      </w:r>
      <w:r w:rsidR="002A4D9D" w:rsidRPr="0049042F">
        <w:rPr>
          <w:sz w:val="28"/>
          <w:szCs w:val="28"/>
          <w:lang w:val="uk-UA"/>
        </w:rPr>
        <w:lastRenderedPageBreak/>
        <w:t xml:space="preserve">договори України: </w:t>
      </w:r>
      <w:r w:rsidR="002A4D9D" w:rsidRPr="0049042F">
        <w:rPr>
          <w:sz w:val="28"/>
          <w:szCs w:val="28"/>
        </w:rPr>
        <w:t>Європейська конвенція про видачу правопорушників 1957 року (ратифікована 16.01.1998, набрала чинності 09.06.1998), Додатковий протокол до Європейської конвенції про видачу правопорушників 1975 року (ратифікований 16.01.1998, набрав чинності 09.06.1998), Другий додатковий протокол до Європейської конвенції про видачу правопорушників 1978 року (ратифікований 16.01.1998, набрав чинності 09.06.1998).</w:t>
      </w:r>
    </w:p>
    <w:p w:rsidR="002A4D9D" w:rsidRPr="0049042F" w:rsidRDefault="002A4D9D" w:rsidP="001D0B52">
      <w:pPr>
        <w:pStyle w:val="rvps2"/>
        <w:shd w:val="clear" w:color="auto" w:fill="FFFFFF"/>
        <w:spacing w:before="0" w:beforeAutospacing="0" w:after="0" w:afterAutospacing="0" w:line="360" w:lineRule="auto"/>
        <w:ind w:firstLine="708"/>
        <w:jc w:val="both"/>
        <w:rPr>
          <w:sz w:val="28"/>
          <w:szCs w:val="28"/>
          <w:lang w:val="uk-UA"/>
        </w:rPr>
      </w:pPr>
      <w:r w:rsidRPr="0049042F">
        <w:rPr>
          <w:sz w:val="28"/>
          <w:szCs w:val="28"/>
          <w:lang w:val="uk-UA"/>
        </w:rPr>
        <w:t>Другу групу становлять багатосторонні договори, що містять елементи правової допомоги:</w:t>
      </w:r>
      <w:r w:rsidRPr="0049042F">
        <w:rPr>
          <w:sz w:val="28"/>
          <w:szCs w:val="28"/>
        </w:rPr>
        <w:t xml:space="preserve"> Конвенція ООН про боротьбу з торгівлею людьми і з експлуатацією проституції третіми особами 1949 року (приєднання, набрала чинності 15.11.1954), Конвенція ООН про незастосування строку давності до військових злочинів і злочинів проти людства 1968 року (ратифікована 25.03.1969, набрала чинності 11.11.1970)</w:t>
      </w:r>
      <w:r w:rsidRPr="0049042F">
        <w:rPr>
          <w:sz w:val="28"/>
          <w:szCs w:val="28"/>
          <w:lang w:val="uk-UA"/>
        </w:rPr>
        <w:t>.</w:t>
      </w:r>
    </w:p>
    <w:p w:rsidR="002A4D9D" w:rsidRPr="0049042F" w:rsidRDefault="002A4D9D" w:rsidP="001D0B52">
      <w:pPr>
        <w:pStyle w:val="rvps2"/>
        <w:shd w:val="clear" w:color="auto" w:fill="FFFFFF"/>
        <w:spacing w:before="0" w:beforeAutospacing="0" w:after="0" w:afterAutospacing="0" w:line="360" w:lineRule="auto"/>
        <w:ind w:firstLine="708"/>
        <w:jc w:val="both"/>
        <w:rPr>
          <w:sz w:val="28"/>
          <w:szCs w:val="28"/>
        </w:rPr>
      </w:pPr>
      <w:r w:rsidRPr="0049042F">
        <w:rPr>
          <w:sz w:val="28"/>
          <w:szCs w:val="28"/>
          <w:lang w:val="uk-UA"/>
        </w:rPr>
        <w:t>До третьої групи відносять двосторонні договори України, які спрямовані на подолання проблеми корупції:</w:t>
      </w:r>
      <w:r w:rsidRPr="0049042F">
        <w:rPr>
          <w:sz w:val="28"/>
          <w:szCs w:val="28"/>
        </w:rPr>
        <w:t xml:space="preserve"> Договір між Україною і </w:t>
      </w:r>
      <w:r w:rsidRPr="0049042F">
        <w:rPr>
          <w:bCs/>
          <w:sz w:val="28"/>
          <w:szCs w:val="28"/>
        </w:rPr>
        <w:t>Китайською Народною Республікою</w:t>
      </w:r>
      <w:r w:rsidRPr="0049042F">
        <w:rPr>
          <w:sz w:val="28"/>
          <w:szCs w:val="28"/>
        </w:rPr>
        <w:t> про правову допомогу у цивільних та кримінальних справах 1992 року (ратифікований 05.02.1993, набув чинності 19.01.1994), Договір між Україною і </w:t>
      </w:r>
      <w:r w:rsidRPr="0049042F">
        <w:rPr>
          <w:bCs/>
          <w:sz w:val="28"/>
          <w:szCs w:val="28"/>
        </w:rPr>
        <w:t>Республікою Польща</w:t>
      </w:r>
      <w:r w:rsidRPr="0049042F">
        <w:rPr>
          <w:sz w:val="28"/>
          <w:szCs w:val="28"/>
        </w:rPr>
        <w:t> про правову допомогу та правові відносини у цивільних і кримінальних справах 1993 року (ратифікований 04.02.1994, набув чинності 14.08.1994).</w:t>
      </w:r>
    </w:p>
    <w:p w:rsidR="00095FA6" w:rsidRPr="0049042F" w:rsidRDefault="002A4D9D" w:rsidP="001D0B52">
      <w:pPr>
        <w:pStyle w:val="rvps2"/>
        <w:shd w:val="clear" w:color="auto" w:fill="FFFFFF"/>
        <w:spacing w:before="0" w:beforeAutospacing="0" w:after="0" w:afterAutospacing="0" w:line="360" w:lineRule="auto"/>
        <w:ind w:firstLine="708"/>
        <w:jc w:val="both"/>
        <w:rPr>
          <w:sz w:val="28"/>
          <w:szCs w:val="28"/>
        </w:rPr>
      </w:pPr>
      <w:r w:rsidRPr="0049042F">
        <w:rPr>
          <w:sz w:val="28"/>
          <w:szCs w:val="28"/>
          <w:lang w:val="uk-UA"/>
        </w:rPr>
        <w:t>Четверту групу міжнародних актів становлять міжвідомчі договори, до яких відносять</w:t>
      </w:r>
      <w:r w:rsidRPr="0049042F">
        <w:rPr>
          <w:sz w:val="28"/>
          <w:szCs w:val="28"/>
        </w:rPr>
        <w:t>: Меморандум про взаєморозуміння між Консультативною місією Європейського Союзу з реформування сектору цивільної безпеки України і Національним антикорупційним бюро України 2016 року.</w:t>
      </w:r>
    </w:p>
    <w:p w:rsidR="00095FA6" w:rsidRPr="0049042F" w:rsidRDefault="00095FA6" w:rsidP="001D0B52">
      <w:pPr>
        <w:pStyle w:val="rvps2"/>
        <w:shd w:val="clear" w:color="auto" w:fill="FFFFFF"/>
        <w:spacing w:before="0" w:beforeAutospacing="0" w:after="0" w:afterAutospacing="0" w:line="360" w:lineRule="auto"/>
        <w:ind w:firstLine="708"/>
        <w:jc w:val="both"/>
        <w:rPr>
          <w:spacing w:val="15"/>
          <w:sz w:val="28"/>
          <w:szCs w:val="28"/>
          <w:lang w:val="uk-UA"/>
        </w:rPr>
      </w:pPr>
      <w:r w:rsidRPr="0049042F">
        <w:rPr>
          <w:sz w:val="28"/>
          <w:szCs w:val="28"/>
          <w:lang w:val="uk-UA"/>
        </w:rPr>
        <w:t xml:space="preserve">До системи законодавства входять також підзаконні нормативно правові акти, які також можна розділити на чотири групи. До першої групи відносять Укази Президента України з діяльності Національного бюро, до них належать: Указ Президента України від 28 квітня 2016 року №182/2016 «Про присвоєння рангу державного службовця», Указ Президента України від 26 жовтня 2015 року № 606/2015 «Про внесення зміни до Переліку посадових осіб, на яких </w:t>
      </w:r>
      <w:r w:rsidRPr="0049042F">
        <w:rPr>
          <w:sz w:val="28"/>
          <w:szCs w:val="28"/>
          <w:lang w:val="uk-UA"/>
        </w:rPr>
        <w:lastRenderedPageBreak/>
        <w:t>покладається виконання функцій державного експерта з питань таємниць»</w:t>
      </w:r>
      <w:r w:rsidRPr="0049042F">
        <w:rPr>
          <w:spacing w:val="15"/>
          <w:sz w:val="28"/>
          <w:szCs w:val="28"/>
          <w:lang w:val="uk-UA"/>
        </w:rPr>
        <w:t xml:space="preserve"> </w:t>
      </w:r>
      <w:r w:rsidR="00F064A9">
        <w:rPr>
          <w:spacing w:val="15"/>
          <w:sz w:val="28"/>
          <w:szCs w:val="28"/>
          <w:lang w:val="uk-UA"/>
        </w:rPr>
        <w:t>тощо</w:t>
      </w:r>
      <w:r w:rsidRPr="0049042F">
        <w:rPr>
          <w:spacing w:val="15"/>
          <w:sz w:val="28"/>
          <w:szCs w:val="28"/>
          <w:lang w:val="uk-UA"/>
        </w:rPr>
        <w:t>.</w:t>
      </w:r>
    </w:p>
    <w:p w:rsidR="00095FA6" w:rsidRPr="0049042F" w:rsidRDefault="00095FA6" w:rsidP="001D0B52">
      <w:pPr>
        <w:pStyle w:val="rvps2"/>
        <w:shd w:val="clear" w:color="auto" w:fill="FFFFFF"/>
        <w:spacing w:before="0" w:beforeAutospacing="0" w:after="0" w:afterAutospacing="0" w:line="360" w:lineRule="auto"/>
        <w:ind w:firstLine="708"/>
        <w:jc w:val="both"/>
        <w:rPr>
          <w:sz w:val="28"/>
          <w:szCs w:val="28"/>
          <w:lang w:val="uk-UA"/>
        </w:rPr>
      </w:pPr>
      <w:r w:rsidRPr="0049042F">
        <w:rPr>
          <w:spacing w:val="15"/>
          <w:sz w:val="28"/>
          <w:szCs w:val="28"/>
          <w:lang w:val="uk-UA"/>
        </w:rPr>
        <w:t xml:space="preserve">Другу групу формують </w:t>
      </w:r>
      <w:r w:rsidRPr="0049042F">
        <w:rPr>
          <w:sz w:val="28"/>
          <w:szCs w:val="28"/>
          <w:lang w:val="uk-UA"/>
        </w:rPr>
        <w:t xml:space="preserve">Постанови Кабінету Міністрів України. До них відносять: Постанова КМУ від 30 березня 2016 р. № 251 «Про встановлення розміру доплати за спеціальне звання осіб начальницького складу Національного антикорупційного бюро», Постанова КМУ </w:t>
      </w:r>
      <w:r w:rsidR="00BB6169" w:rsidRPr="0049042F">
        <w:rPr>
          <w:sz w:val="28"/>
          <w:szCs w:val="28"/>
          <w:lang w:val="uk-UA"/>
        </w:rPr>
        <w:t>від 18 грудня 2015 року № 1167-2015-п</w:t>
      </w:r>
      <w:r w:rsidRPr="0049042F">
        <w:rPr>
          <w:sz w:val="28"/>
          <w:szCs w:val="28"/>
          <w:lang w:val="uk-UA"/>
        </w:rPr>
        <w:t xml:space="preserve"> «Про співвідношення між посадами начальницького складу і посадами державних службовців Національного антикорупційного бюро».</w:t>
      </w:r>
    </w:p>
    <w:p w:rsidR="00095FA6" w:rsidRPr="0049042F" w:rsidRDefault="00095FA6" w:rsidP="001D0B52">
      <w:pPr>
        <w:pStyle w:val="rvps2"/>
        <w:shd w:val="clear" w:color="auto" w:fill="FFFFFF"/>
        <w:spacing w:before="0" w:beforeAutospacing="0" w:after="0" w:afterAutospacing="0" w:line="360" w:lineRule="auto"/>
        <w:ind w:firstLine="708"/>
        <w:jc w:val="both"/>
        <w:rPr>
          <w:sz w:val="28"/>
          <w:szCs w:val="28"/>
        </w:rPr>
      </w:pPr>
      <w:r w:rsidRPr="0049042F">
        <w:rPr>
          <w:sz w:val="28"/>
          <w:szCs w:val="28"/>
          <w:lang w:val="uk-UA"/>
        </w:rPr>
        <w:t xml:space="preserve">Третю групу становлять нормативно правові акти, що прийняті Національним антикорупційним бюро. До них належать: </w:t>
      </w:r>
      <w:r w:rsidRPr="0049042F">
        <w:rPr>
          <w:sz w:val="28"/>
          <w:szCs w:val="28"/>
        </w:rPr>
        <w:t>Положення П</w:t>
      </w:r>
      <w:hyperlink r:id="rId49" w:history="1">
        <w:r w:rsidRPr="0049042F">
          <w:rPr>
            <w:sz w:val="28"/>
            <w:szCs w:val="28"/>
          </w:rPr>
          <w:t>ро конкурсну комісію з проведення конкурсу на зайняття вакантних посад у Національному антикорупційному бюро України (затверджене Наказом Директора Національного антикорупційного бюро України</w:t>
        </w:r>
      </w:hyperlink>
      <w:r w:rsidRPr="0049042F">
        <w:rPr>
          <w:sz w:val="28"/>
          <w:szCs w:val="28"/>
        </w:rPr>
        <w:t> (від </w:t>
      </w:r>
      <w:r w:rsidRPr="0049042F">
        <w:rPr>
          <w:bCs/>
          <w:sz w:val="28"/>
          <w:szCs w:val="28"/>
        </w:rPr>
        <w:t>15.05.2015 № 4-н</w:t>
      </w:r>
      <w:r w:rsidRPr="0049042F">
        <w:rPr>
          <w:sz w:val="28"/>
          <w:szCs w:val="28"/>
        </w:rPr>
        <w:t>).</w:t>
      </w:r>
    </w:p>
    <w:p w:rsidR="00A43335" w:rsidRPr="0049042F" w:rsidRDefault="00095FA6" w:rsidP="001D0B52">
      <w:pPr>
        <w:pStyle w:val="rvps2"/>
        <w:shd w:val="clear" w:color="auto" w:fill="FFFFFF"/>
        <w:spacing w:before="0" w:beforeAutospacing="0" w:after="0" w:afterAutospacing="0" w:line="360" w:lineRule="auto"/>
        <w:ind w:firstLine="708"/>
        <w:jc w:val="both"/>
        <w:rPr>
          <w:sz w:val="28"/>
          <w:szCs w:val="28"/>
          <w:lang w:val="uk-UA"/>
        </w:rPr>
      </w:pPr>
      <w:r w:rsidRPr="0049042F">
        <w:rPr>
          <w:sz w:val="28"/>
          <w:szCs w:val="28"/>
          <w:lang w:val="uk-UA"/>
        </w:rPr>
        <w:t xml:space="preserve">Четверту групу становлять спільні накази, які укладені разом з Національним антикорупційним бюро: </w:t>
      </w:r>
      <w:hyperlink r:id="rId50" w:history="1">
        <w:r w:rsidRPr="0049042F">
          <w:rPr>
            <w:sz w:val="28"/>
            <w:szCs w:val="28"/>
            <w:lang w:val="uk-UA"/>
          </w:rPr>
          <w:t>Порядок взаємодії Національного антикорупційного бюро України та Міністерства внутрішні</w:t>
        </w:r>
        <w:r w:rsidR="00A43335" w:rsidRPr="0049042F">
          <w:rPr>
            <w:sz w:val="28"/>
            <w:szCs w:val="28"/>
            <w:lang w:val="uk-UA"/>
          </w:rPr>
          <w:t>х справ щодо обміну інформації</w:t>
        </w:r>
        <w:r w:rsidRPr="0049042F">
          <w:rPr>
            <w:sz w:val="28"/>
            <w:szCs w:val="28"/>
            <w:lang w:val="uk-UA"/>
          </w:rPr>
          <w:t xml:space="preserve"> </w:t>
        </w:r>
      </w:hyperlink>
      <w:r w:rsidRPr="0049042F">
        <w:rPr>
          <w:sz w:val="28"/>
          <w:szCs w:val="28"/>
        </w:rPr>
        <w:t> </w:t>
      </w:r>
      <w:r w:rsidRPr="0049042F">
        <w:rPr>
          <w:sz w:val="28"/>
          <w:szCs w:val="28"/>
          <w:lang w:val="uk-UA"/>
        </w:rPr>
        <w:t>(від 24.04.2017 року №99-0/335).</w:t>
      </w:r>
      <w:r w:rsidR="00B13D8E" w:rsidRPr="0049042F">
        <w:rPr>
          <w:sz w:val="28"/>
          <w:szCs w:val="28"/>
          <w:lang w:val="uk-UA"/>
        </w:rPr>
        <w:t xml:space="preserve"> </w:t>
      </w:r>
    </w:p>
    <w:p w:rsidR="00A43335" w:rsidRPr="0049042F" w:rsidRDefault="00E03B19" w:rsidP="001D0B52">
      <w:pPr>
        <w:pStyle w:val="rvps2"/>
        <w:shd w:val="clear" w:color="auto" w:fill="FFFFFF"/>
        <w:spacing w:before="0" w:beforeAutospacing="0" w:after="0" w:afterAutospacing="0" w:line="360" w:lineRule="auto"/>
        <w:ind w:firstLine="708"/>
        <w:jc w:val="both"/>
        <w:rPr>
          <w:spacing w:val="15"/>
          <w:sz w:val="28"/>
          <w:szCs w:val="28"/>
          <w:lang w:val="uk-UA"/>
        </w:rPr>
      </w:pPr>
      <w:r w:rsidRPr="0049042F">
        <w:rPr>
          <w:spacing w:val="15"/>
          <w:sz w:val="28"/>
          <w:szCs w:val="28"/>
          <w:lang w:val="uk-UA"/>
        </w:rPr>
        <w:t>С</w:t>
      </w:r>
      <w:r w:rsidR="00A43335" w:rsidRPr="0049042F">
        <w:rPr>
          <w:spacing w:val="15"/>
          <w:sz w:val="28"/>
          <w:szCs w:val="28"/>
          <w:lang w:val="uk-UA"/>
        </w:rPr>
        <w:t>лід зауважити про акти, що забезпечують боротьбу з корупцією в сфері державних закупівель, а саме Закон України «Про публічні закупівлі»</w:t>
      </w:r>
      <w:r w:rsidR="00CF1F65" w:rsidRPr="0049042F">
        <w:rPr>
          <w:spacing w:val="15"/>
          <w:sz w:val="28"/>
          <w:szCs w:val="28"/>
          <w:lang w:val="uk-UA"/>
        </w:rPr>
        <w:t xml:space="preserve"> (від 27.01.2018 №922-</w:t>
      </w:r>
      <w:r w:rsidR="00CF1F65" w:rsidRPr="0049042F">
        <w:rPr>
          <w:spacing w:val="15"/>
          <w:sz w:val="28"/>
          <w:szCs w:val="28"/>
          <w:lang w:val="en-US"/>
        </w:rPr>
        <w:t>VIII</w:t>
      </w:r>
      <w:r w:rsidR="00CF1F65" w:rsidRPr="0049042F">
        <w:rPr>
          <w:spacing w:val="15"/>
          <w:sz w:val="28"/>
          <w:szCs w:val="28"/>
          <w:lang w:val="uk-UA"/>
        </w:rPr>
        <w:t>)</w:t>
      </w:r>
      <w:r w:rsidR="00A43335" w:rsidRPr="0049042F">
        <w:rPr>
          <w:spacing w:val="15"/>
          <w:sz w:val="28"/>
          <w:szCs w:val="28"/>
          <w:lang w:val="uk-UA"/>
        </w:rPr>
        <w:t>, який становить собою інструмент незалежного, ефективного</w:t>
      </w:r>
      <w:r w:rsidR="00CF1F65" w:rsidRPr="0049042F">
        <w:rPr>
          <w:spacing w:val="15"/>
          <w:sz w:val="28"/>
          <w:szCs w:val="28"/>
          <w:lang w:val="uk-UA"/>
        </w:rPr>
        <w:t>, прозорого</w:t>
      </w:r>
      <w:r w:rsidR="00A43335" w:rsidRPr="0049042F">
        <w:rPr>
          <w:spacing w:val="15"/>
          <w:sz w:val="28"/>
          <w:szCs w:val="28"/>
          <w:lang w:val="uk-UA"/>
        </w:rPr>
        <w:t xml:space="preserve"> й послідовного застосування процедур державних закупівель</w:t>
      </w:r>
      <w:r w:rsidR="00CF1F65" w:rsidRPr="0049042F">
        <w:rPr>
          <w:spacing w:val="15"/>
          <w:sz w:val="28"/>
          <w:szCs w:val="28"/>
          <w:lang w:val="uk-UA"/>
        </w:rPr>
        <w:t>. На основі даного нормативного акту діють електронні тендерні торгові майданчики ПроЗорро (</w:t>
      </w:r>
      <w:r w:rsidR="00CF1F65" w:rsidRPr="0049042F">
        <w:rPr>
          <w:spacing w:val="15"/>
          <w:sz w:val="28"/>
          <w:szCs w:val="28"/>
          <w:lang w:val="en-US"/>
        </w:rPr>
        <w:t>ProZorro</w:t>
      </w:r>
      <w:r w:rsidR="00CF1F65" w:rsidRPr="0049042F">
        <w:rPr>
          <w:spacing w:val="15"/>
          <w:sz w:val="28"/>
          <w:szCs w:val="28"/>
          <w:lang w:val="uk-UA"/>
        </w:rPr>
        <w:t>), Закупки.</w:t>
      </w:r>
      <w:r w:rsidR="00CF1F65" w:rsidRPr="0049042F">
        <w:rPr>
          <w:spacing w:val="15"/>
          <w:sz w:val="28"/>
          <w:szCs w:val="28"/>
          <w:lang w:val="en-US"/>
        </w:rPr>
        <w:t>ua</w:t>
      </w:r>
      <w:r w:rsidR="00CF1F65" w:rsidRPr="0049042F">
        <w:rPr>
          <w:spacing w:val="15"/>
          <w:sz w:val="28"/>
          <w:szCs w:val="28"/>
          <w:lang w:val="uk-UA"/>
        </w:rPr>
        <w:t xml:space="preserve"> (</w:t>
      </w:r>
      <w:r w:rsidR="00CF1F65" w:rsidRPr="0049042F">
        <w:rPr>
          <w:spacing w:val="15"/>
          <w:sz w:val="28"/>
          <w:szCs w:val="28"/>
          <w:lang w:val="en-US"/>
        </w:rPr>
        <w:t>Zakupki</w:t>
      </w:r>
      <w:r w:rsidR="00CF1F65" w:rsidRPr="0049042F">
        <w:rPr>
          <w:spacing w:val="15"/>
          <w:sz w:val="28"/>
          <w:szCs w:val="28"/>
          <w:lang w:val="uk-UA"/>
        </w:rPr>
        <w:t>.</w:t>
      </w:r>
      <w:r w:rsidR="00CF1F65" w:rsidRPr="0049042F">
        <w:rPr>
          <w:spacing w:val="15"/>
          <w:sz w:val="28"/>
          <w:szCs w:val="28"/>
          <w:lang w:val="en-US"/>
        </w:rPr>
        <w:t>ua</w:t>
      </w:r>
      <w:r w:rsidR="00CF1F65" w:rsidRPr="0049042F">
        <w:rPr>
          <w:spacing w:val="15"/>
          <w:sz w:val="28"/>
          <w:szCs w:val="28"/>
          <w:lang w:val="uk-UA"/>
        </w:rPr>
        <w:t>) Е-тендер (</w:t>
      </w:r>
      <w:r w:rsidR="00CF1F65" w:rsidRPr="0049042F">
        <w:rPr>
          <w:spacing w:val="15"/>
          <w:sz w:val="28"/>
          <w:szCs w:val="28"/>
          <w:lang w:val="en-US"/>
        </w:rPr>
        <w:t>E</w:t>
      </w:r>
      <w:r w:rsidR="00CF1F65" w:rsidRPr="0049042F">
        <w:rPr>
          <w:spacing w:val="15"/>
          <w:sz w:val="28"/>
          <w:szCs w:val="28"/>
          <w:lang w:val="uk-UA"/>
        </w:rPr>
        <w:t>-</w:t>
      </w:r>
      <w:r w:rsidR="00CF1F65" w:rsidRPr="0049042F">
        <w:rPr>
          <w:spacing w:val="15"/>
          <w:sz w:val="28"/>
          <w:szCs w:val="28"/>
          <w:lang w:val="en-US"/>
        </w:rPr>
        <w:t>tender</w:t>
      </w:r>
      <w:r w:rsidR="00CF1F65" w:rsidRPr="0049042F">
        <w:rPr>
          <w:spacing w:val="15"/>
          <w:sz w:val="28"/>
          <w:szCs w:val="28"/>
          <w:lang w:val="uk-UA"/>
        </w:rPr>
        <w:t>) та інші, які запобігають корупційним діянням і протидіють зловживання службовими повноваженнями.</w:t>
      </w:r>
    </w:p>
    <w:p w:rsidR="00E03B19" w:rsidRPr="0049042F" w:rsidRDefault="00E03B19" w:rsidP="001D0B52">
      <w:pPr>
        <w:pStyle w:val="rvps2"/>
        <w:shd w:val="clear" w:color="auto" w:fill="FFFFFF"/>
        <w:spacing w:before="0" w:beforeAutospacing="0" w:after="0" w:afterAutospacing="0" w:line="360" w:lineRule="auto"/>
        <w:ind w:firstLine="708"/>
        <w:jc w:val="both"/>
        <w:rPr>
          <w:sz w:val="28"/>
          <w:szCs w:val="28"/>
          <w:lang w:val="uk-UA"/>
        </w:rPr>
      </w:pPr>
      <w:r w:rsidRPr="0049042F">
        <w:rPr>
          <w:sz w:val="28"/>
          <w:szCs w:val="28"/>
          <w:lang w:val="uk-UA"/>
        </w:rPr>
        <w:t xml:space="preserve">Також варто зазначити про положення Національного агенства з питань запобігання корупції «Про Єдиний державний реєстр осіб, які вчинили </w:t>
      </w:r>
      <w:r w:rsidRPr="0049042F">
        <w:rPr>
          <w:sz w:val="28"/>
          <w:szCs w:val="28"/>
          <w:lang w:val="uk-UA"/>
        </w:rPr>
        <w:lastRenderedPageBreak/>
        <w:t xml:space="preserve">корупційні або пов’язані з корупцією правопорушення» від 21.03.2018 №345/31797. Завдяки данному акту ведеться облік осіб, які вчинили корупційні або пов’язані з корупцією правопорушеняя, до яких були застосовані заходи </w:t>
      </w:r>
      <w:r w:rsidR="00366A74" w:rsidRPr="0049042F">
        <w:rPr>
          <w:sz w:val="28"/>
          <w:szCs w:val="28"/>
          <w:lang w:val="uk-UA"/>
        </w:rPr>
        <w:t xml:space="preserve">адміністративного, дисциплінарного, цивільно-правового та </w:t>
      </w:r>
      <w:r w:rsidRPr="0049042F">
        <w:rPr>
          <w:sz w:val="28"/>
          <w:szCs w:val="28"/>
          <w:lang w:val="uk-UA"/>
        </w:rPr>
        <w:t>кримінально</w:t>
      </w:r>
      <w:r w:rsidR="00366A74" w:rsidRPr="0049042F">
        <w:rPr>
          <w:sz w:val="28"/>
          <w:szCs w:val="28"/>
          <w:lang w:val="uk-UA"/>
        </w:rPr>
        <w:t xml:space="preserve">го </w:t>
      </w:r>
      <w:r w:rsidRPr="0049042F">
        <w:rPr>
          <w:sz w:val="28"/>
          <w:szCs w:val="28"/>
          <w:lang w:val="uk-UA"/>
        </w:rPr>
        <w:t>характеру у зв’язку з вчиненням корупційного правопорушення,</w:t>
      </w:r>
      <w:r w:rsidR="00366A74" w:rsidRPr="0049042F">
        <w:rPr>
          <w:sz w:val="28"/>
          <w:szCs w:val="28"/>
          <w:lang w:val="uk-UA"/>
        </w:rPr>
        <w:t xml:space="preserve"> та має на меті аналіз, облік та поширення відомостей про правопорушників для недопущення данних осіб до владних посад та надання їм службово-владних повноважень.</w:t>
      </w:r>
    </w:p>
    <w:p w:rsidR="004F46A0" w:rsidRDefault="00B13D8E" w:rsidP="004F46A0">
      <w:pPr>
        <w:pStyle w:val="rvps2"/>
        <w:shd w:val="clear" w:color="auto" w:fill="FFFFFF"/>
        <w:spacing w:before="0" w:beforeAutospacing="0" w:after="0" w:afterAutospacing="0" w:line="360" w:lineRule="auto"/>
        <w:ind w:firstLine="708"/>
        <w:jc w:val="both"/>
        <w:rPr>
          <w:sz w:val="28"/>
          <w:szCs w:val="28"/>
          <w:lang w:val="uk-UA"/>
        </w:rPr>
      </w:pPr>
      <w:r w:rsidRPr="0049042F">
        <w:rPr>
          <w:sz w:val="28"/>
          <w:szCs w:val="28"/>
          <w:lang w:val="uk-UA"/>
        </w:rPr>
        <w:t xml:space="preserve">Отже, система нормативних актів досить розгалуджена, але як показує практика, не така ефективна на практиці. Українському законодавцю слід розробити такі правила боротьби з </w:t>
      </w:r>
      <w:r w:rsidR="000E4777" w:rsidRPr="0049042F">
        <w:rPr>
          <w:sz w:val="28"/>
          <w:szCs w:val="28"/>
          <w:lang w:val="uk-UA"/>
        </w:rPr>
        <w:t>корупційним</w:t>
      </w:r>
      <w:r w:rsidRPr="0049042F">
        <w:rPr>
          <w:sz w:val="28"/>
          <w:szCs w:val="28"/>
          <w:lang w:val="uk-UA"/>
        </w:rPr>
        <w:t xml:space="preserve"> явищем, які буду</w:t>
      </w:r>
      <w:r w:rsidR="00CF1F65" w:rsidRPr="0049042F">
        <w:rPr>
          <w:sz w:val="28"/>
          <w:szCs w:val="28"/>
          <w:lang w:val="uk-UA"/>
        </w:rPr>
        <w:t>ть</w:t>
      </w:r>
      <w:r w:rsidRPr="0049042F">
        <w:rPr>
          <w:sz w:val="28"/>
          <w:szCs w:val="28"/>
          <w:lang w:val="uk-UA"/>
        </w:rPr>
        <w:t xml:space="preserve"> використовуватися, ефективно діяти та  даватимуть </w:t>
      </w:r>
      <w:r w:rsidR="00CF1F65" w:rsidRPr="0049042F">
        <w:rPr>
          <w:sz w:val="28"/>
          <w:szCs w:val="28"/>
          <w:lang w:val="uk-UA"/>
        </w:rPr>
        <w:t xml:space="preserve">реальні </w:t>
      </w:r>
      <w:r w:rsidRPr="0049042F">
        <w:rPr>
          <w:sz w:val="28"/>
          <w:szCs w:val="28"/>
          <w:lang w:val="uk-UA"/>
        </w:rPr>
        <w:t>результати.</w:t>
      </w: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F064A9" w:rsidRDefault="00F064A9" w:rsidP="004F46A0">
      <w:pPr>
        <w:pStyle w:val="rvps2"/>
        <w:shd w:val="clear" w:color="auto" w:fill="FFFFFF"/>
        <w:spacing w:before="0" w:beforeAutospacing="0" w:after="0" w:afterAutospacing="0" w:line="360" w:lineRule="auto"/>
        <w:ind w:firstLine="708"/>
        <w:jc w:val="both"/>
        <w:rPr>
          <w:sz w:val="28"/>
          <w:szCs w:val="28"/>
          <w:lang w:val="uk-UA"/>
        </w:rPr>
      </w:pPr>
    </w:p>
    <w:p w:rsidR="00882728" w:rsidRPr="0049042F" w:rsidRDefault="004928D9" w:rsidP="00882728">
      <w:pPr>
        <w:pStyle w:val="1"/>
        <w:spacing w:before="0" w:line="360" w:lineRule="auto"/>
        <w:jc w:val="center"/>
        <w:rPr>
          <w:rFonts w:ascii="Times New Roman" w:hAnsi="Times New Roman" w:cs="Times New Roman"/>
          <w:color w:val="auto"/>
          <w:lang w:val="uk-UA"/>
        </w:rPr>
      </w:pPr>
      <w:bookmarkStart w:id="19" w:name="_Toc531593490"/>
      <w:r w:rsidRPr="0049042F">
        <w:rPr>
          <w:rFonts w:ascii="Times New Roman" w:hAnsi="Times New Roman" w:cs="Times New Roman"/>
          <w:color w:val="auto"/>
          <w:lang w:val="uk-UA"/>
        </w:rPr>
        <w:lastRenderedPageBreak/>
        <w:t xml:space="preserve">РОЗДІЛ </w:t>
      </w:r>
      <w:r w:rsidR="001D0B52" w:rsidRPr="0049042F">
        <w:rPr>
          <w:rFonts w:ascii="Times New Roman" w:hAnsi="Times New Roman" w:cs="Times New Roman"/>
          <w:color w:val="auto"/>
          <w:lang w:val="uk-UA"/>
        </w:rPr>
        <w:t xml:space="preserve">3 </w:t>
      </w:r>
    </w:p>
    <w:p w:rsidR="004928D9" w:rsidRPr="0049042F" w:rsidRDefault="004928D9" w:rsidP="00882728">
      <w:pPr>
        <w:pStyle w:val="1"/>
        <w:spacing w:before="0" w:line="360" w:lineRule="auto"/>
        <w:jc w:val="center"/>
        <w:rPr>
          <w:rFonts w:ascii="Times New Roman" w:hAnsi="Times New Roman" w:cs="Times New Roman"/>
          <w:color w:val="auto"/>
          <w:lang w:val="uk-UA"/>
        </w:rPr>
      </w:pPr>
      <w:r w:rsidRPr="0049042F">
        <w:rPr>
          <w:rFonts w:ascii="Times New Roman" w:hAnsi="Times New Roman" w:cs="Times New Roman"/>
          <w:color w:val="auto"/>
          <w:lang w:val="uk-UA"/>
        </w:rPr>
        <w:t>ПРАВОВІ ЗАСОБИ ПРОТИДІЇ КОРУПЦІЇ</w:t>
      </w:r>
      <w:bookmarkEnd w:id="19"/>
    </w:p>
    <w:p w:rsidR="004928D9" w:rsidRPr="0049042F" w:rsidRDefault="004928D9" w:rsidP="00882728">
      <w:pPr>
        <w:pStyle w:val="rvps2"/>
        <w:shd w:val="clear" w:color="auto" w:fill="FFFFFF"/>
        <w:spacing w:before="0" w:beforeAutospacing="0" w:after="0" w:afterAutospacing="0" w:line="360" w:lineRule="auto"/>
        <w:ind w:left="1416"/>
        <w:jc w:val="both"/>
        <w:rPr>
          <w:spacing w:val="15"/>
          <w:sz w:val="28"/>
          <w:szCs w:val="28"/>
          <w:lang w:val="uk-UA"/>
        </w:rPr>
      </w:pPr>
    </w:p>
    <w:p w:rsidR="004928D9" w:rsidRPr="0049042F" w:rsidRDefault="004928D9" w:rsidP="00882728">
      <w:pPr>
        <w:pStyle w:val="rvps2"/>
        <w:shd w:val="clear" w:color="auto" w:fill="FFFFFF"/>
        <w:spacing w:before="0" w:beforeAutospacing="0" w:after="0" w:afterAutospacing="0" w:line="360" w:lineRule="auto"/>
        <w:ind w:left="1416"/>
        <w:jc w:val="both"/>
        <w:rPr>
          <w:spacing w:val="15"/>
          <w:sz w:val="28"/>
          <w:szCs w:val="28"/>
          <w:lang w:val="uk-UA"/>
        </w:rPr>
      </w:pPr>
    </w:p>
    <w:p w:rsidR="004928D9" w:rsidRPr="0049042F" w:rsidRDefault="004928D9" w:rsidP="00882728">
      <w:pPr>
        <w:pStyle w:val="1"/>
        <w:spacing w:before="0" w:line="360" w:lineRule="auto"/>
        <w:ind w:firstLine="709"/>
        <w:jc w:val="both"/>
        <w:rPr>
          <w:rFonts w:ascii="Times New Roman" w:hAnsi="Times New Roman" w:cs="Times New Roman"/>
          <w:color w:val="auto"/>
          <w:lang w:val="uk-UA"/>
        </w:rPr>
      </w:pPr>
      <w:bookmarkStart w:id="20" w:name="_Toc531593491"/>
      <w:r w:rsidRPr="0049042F">
        <w:rPr>
          <w:rFonts w:ascii="Times New Roman" w:hAnsi="Times New Roman" w:cs="Times New Roman"/>
          <w:color w:val="auto"/>
          <w:lang w:val="uk-UA"/>
        </w:rPr>
        <w:t>3.1</w:t>
      </w:r>
      <w:r w:rsidR="001D0B52" w:rsidRPr="0049042F">
        <w:rPr>
          <w:rFonts w:ascii="Times New Roman" w:hAnsi="Times New Roman" w:cs="Times New Roman"/>
          <w:color w:val="auto"/>
          <w:lang w:val="uk-UA"/>
        </w:rPr>
        <w:t>.</w:t>
      </w:r>
      <w:r w:rsidRPr="0049042F">
        <w:rPr>
          <w:rFonts w:ascii="Times New Roman" w:hAnsi="Times New Roman" w:cs="Times New Roman"/>
          <w:color w:val="auto"/>
          <w:lang w:val="uk-UA"/>
        </w:rPr>
        <w:t xml:space="preserve"> Адміністративно-правові засоби протидії корупції в Україні</w:t>
      </w:r>
      <w:bookmarkEnd w:id="20"/>
    </w:p>
    <w:p w:rsidR="004928D9" w:rsidRPr="0049042F" w:rsidRDefault="004928D9" w:rsidP="001D0B52">
      <w:pPr>
        <w:spacing w:after="0" w:line="360" w:lineRule="auto"/>
        <w:jc w:val="both"/>
        <w:rPr>
          <w:rFonts w:ascii="Times New Roman" w:hAnsi="Times New Roman" w:cs="Times New Roman"/>
          <w:b/>
          <w:sz w:val="28"/>
          <w:szCs w:val="28"/>
          <w:lang w:val="uk-UA"/>
        </w:rPr>
      </w:pP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Корупція в умовах сучасності є явищем, яке по праву визнається одним із пороків суспільства, який існує з давніх часів, однак на сучасному етапі розвитку суспільства стало справжньою катастрофою. Кримінальні правопорушення у сфері корупційних зловживань по праву є переважно тяжкими</w:t>
      </w:r>
      <w:r w:rsidR="00366A74" w:rsidRPr="0049042F">
        <w:rPr>
          <w:rFonts w:ascii="Times New Roman" w:hAnsi="Times New Roman" w:cs="Times New Roman"/>
          <w:sz w:val="28"/>
          <w:szCs w:val="28"/>
          <w:lang w:val="uk-UA"/>
        </w:rPr>
        <w:t xml:space="preserve"> злочинами. Зокрема, І.</w:t>
      </w:r>
      <w:r w:rsidR="00E702A8" w:rsidRPr="0049042F">
        <w:rPr>
          <w:rFonts w:ascii="Times New Roman" w:hAnsi="Times New Roman" w:cs="Times New Roman"/>
          <w:sz w:val="28"/>
          <w:szCs w:val="28"/>
          <w:lang w:val="uk-UA"/>
        </w:rPr>
        <w:t xml:space="preserve"> </w:t>
      </w:r>
      <w:r w:rsidR="00366A74" w:rsidRPr="0049042F">
        <w:rPr>
          <w:rFonts w:ascii="Times New Roman" w:hAnsi="Times New Roman" w:cs="Times New Roman"/>
          <w:sz w:val="28"/>
          <w:szCs w:val="28"/>
          <w:lang w:val="uk-UA"/>
        </w:rPr>
        <w:t xml:space="preserve">І. Яцків </w:t>
      </w:r>
      <w:r w:rsidRPr="0049042F">
        <w:rPr>
          <w:rFonts w:ascii="Times New Roman" w:hAnsi="Times New Roman" w:cs="Times New Roman"/>
          <w:sz w:val="28"/>
          <w:szCs w:val="28"/>
          <w:lang w:val="uk-UA"/>
        </w:rPr>
        <w:t>вдало зазначив, що в нашій країні корупція сприяє відтоку національного капіталу закордон, перешкоджає надходженню до вітчизняної економіки іноземних інвестицій, і, як наслідок, у сукупності підри</w:t>
      </w:r>
      <w:r w:rsidR="00F664C3" w:rsidRPr="0049042F">
        <w:rPr>
          <w:rFonts w:ascii="Times New Roman" w:hAnsi="Times New Roman" w:cs="Times New Roman"/>
          <w:sz w:val="28"/>
          <w:szCs w:val="28"/>
          <w:lang w:val="uk-UA"/>
        </w:rPr>
        <w:t xml:space="preserve">ває національну </w:t>
      </w:r>
      <w:r w:rsidR="00366A74" w:rsidRPr="0049042F">
        <w:rPr>
          <w:rFonts w:ascii="Times New Roman" w:hAnsi="Times New Roman" w:cs="Times New Roman"/>
          <w:sz w:val="28"/>
          <w:szCs w:val="28"/>
          <w:lang w:val="uk-UA"/>
        </w:rPr>
        <w:t xml:space="preserve">економіку </w:t>
      </w:r>
      <w:r w:rsidR="00F664C3" w:rsidRPr="0049042F">
        <w:rPr>
          <w:rFonts w:ascii="Times New Roman" w:hAnsi="Times New Roman" w:cs="Times New Roman"/>
          <w:sz w:val="28"/>
          <w:szCs w:val="28"/>
          <w:lang w:val="uk-UA"/>
        </w:rPr>
        <w:t>України [</w:t>
      </w:r>
      <w:r w:rsidR="000F5C3B" w:rsidRPr="0049042F">
        <w:rPr>
          <w:rFonts w:ascii="Times New Roman" w:hAnsi="Times New Roman" w:cs="Times New Roman"/>
          <w:sz w:val="28"/>
          <w:szCs w:val="28"/>
          <w:lang w:val="uk-UA"/>
        </w:rPr>
        <w:t>28</w:t>
      </w:r>
      <w:r w:rsidRPr="0049042F">
        <w:rPr>
          <w:rFonts w:ascii="Times New Roman" w:hAnsi="Times New Roman" w:cs="Times New Roman"/>
          <w:sz w:val="28"/>
          <w:szCs w:val="28"/>
          <w:lang w:val="uk-UA"/>
        </w:rPr>
        <w:t>]</w:t>
      </w:r>
      <w:r w:rsidR="00F664C3" w:rsidRPr="0049042F">
        <w:rPr>
          <w:rFonts w:ascii="Times New Roman" w:hAnsi="Times New Roman" w:cs="Times New Roman"/>
          <w:sz w:val="28"/>
          <w:szCs w:val="28"/>
          <w:lang w:val="uk-UA"/>
        </w:rPr>
        <w:t>.</w:t>
      </w:r>
      <w:r w:rsidRPr="0049042F">
        <w:rPr>
          <w:rFonts w:ascii="Times New Roman" w:hAnsi="Times New Roman" w:cs="Times New Roman"/>
          <w:sz w:val="28"/>
          <w:szCs w:val="28"/>
          <w:lang w:val="uk-UA"/>
        </w:rPr>
        <w:t xml:space="preserve"> </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Наразі правовою базою для організації системи протидії корупційним явищам складає Закон України «Про запобігання корупції» від </w:t>
      </w:r>
      <w:r w:rsidR="00BB6169" w:rsidRPr="0049042F">
        <w:rPr>
          <w:rFonts w:ascii="Times New Roman" w:hAnsi="Times New Roman" w:cs="Times New Roman"/>
          <w:sz w:val="28"/>
          <w:szCs w:val="28"/>
          <w:lang w:val="uk-UA"/>
        </w:rPr>
        <w:t>від 14.10.2014 № 1700-VII</w:t>
      </w:r>
      <w:r w:rsidRPr="0049042F">
        <w:rPr>
          <w:rFonts w:ascii="Times New Roman" w:hAnsi="Times New Roman" w:cs="Times New Roman"/>
          <w:sz w:val="28"/>
          <w:szCs w:val="28"/>
          <w:lang w:val="uk-UA"/>
        </w:rPr>
        <w:t>. Даним нормативно-правовим актом визначаються такі основоположні категорії, як правові та організаційні засади в організації боротьби з корупційними проявами, правила усунення негативних наслідкі</w:t>
      </w:r>
      <w:r w:rsidR="00F664C3" w:rsidRPr="0049042F">
        <w:rPr>
          <w:rFonts w:ascii="Times New Roman" w:hAnsi="Times New Roman" w:cs="Times New Roman"/>
          <w:sz w:val="28"/>
          <w:szCs w:val="28"/>
          <w:lang w:val="uk-UA"/>
        </w:rPr>
        <w:t>в корупційних правопорушень тощо</w:t>
      </w:r>
      <w:r w:rsidRPr="0049042F">
        <w:rPr>
          <w:rFonts w:ascii="Times New Roman" w:hAnsi="Times New Roman" w:cs="Times New Roman"/>
          <w:sz w:val="28"/>
          <w:szCs w:val="28"/>
          <w:lang w:val="uk-UA"/>
        </w:rPr>
        <w:t xml:space="preserve"> [</w:t>
      </w:r>
      <w:r w:rsidR="00F664C3" w:rsidRPr="0049042F">
        <w:rPr>
          <w:rFonts w:ascii="Times New Roman" w:hAnsi="Times New Roman" w:cs="Times New Roman"/>
          <w:sz w:val="28"/>
          <w:szCs w:val="28"/>
          <w:lang w:val="uk-UA"/>
        </w:rPr>
        <w:t>2</w:t>
      </w:r>
      <w:r w:rsidR="00315DBD" w:rsidRPr="0049042F">
        <w:rPr>
          <w:rFonts w:ascii="Times New Roman" w:hAnsi="Times New Roman" w:cs="Times New Roman"/>
          <w:sz w:val="28"/>
          <w:szCs w:val="28"/>
          <w:lang w:val="uk-UA"/>
        </w:rPr>
        <w:t>3</w:t>
      </w:r>
      <w:r w:rsidRPr="0049042F">
        <w:rPr>
          <w:rFonts w:ascii="Times New Roman" w:hAnsi="Times New Roman" w:cs="Times New Roman"/>
          <w:sz w:val="28"/>
          <w:szCs w:val="28"/>
          <w:lang w:val="uk-UA"/>
        </w:rPr>
        <w:t>]</w:t>
      </w:r>
      <w:r w:rsidR="00F664C3" w:rsidRPr="0049042F">
        <w:rPr>
          <w:rFonts w:ascii="Times New Roman" w:hAnsi="Times New Roman" w:cs="Times New Roman"/>
          <w:sz w:val="28"/>
          <w:szCs w:val="28"/>
          <w:lang w:val="uk-UA"/>
        </w:rPr>
        <w:t>.</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Необхідно визнати, що в цілому питання протидії корупції є достатньо актуальним у науці, як вказує Ю. В. Дем’янчук, дослідженням проблем боротьби з корупцією як негативним суспільним явищем займалися такі вчені, як В. Авер’янов, В. Андріанов, О. Андрійко, А. Бандурка, В. Білоус, </w:t>
      </w:r>
      <w:r w:rsidRPr="0049042F">
        <w:rPr>
          <w:rFonts w:ascii="Times New Roman" w:hAnsi="Times New Roman" w:cs="Times New Roman"/>
          <w:sz w:val="28"/>
          <w:szCs w:val="28"/>
          <w:lang w:val="uk-UA"/>
        </w:rPr>
        <w:br/>
      </w:r>
      <w:r w:rsidR="00FB127D" w:rsidRPr="0049042F">
        <w:rPr>
          <w:rFonts w:ascii="Times New Roman" w:hAnsi="Times New Roman" w:cs="Times New Roman"/>
          <w:sz w:val="28"/>
          <w:szCs w:val="28"/>
          <w:lang w:val="uk-UA"/>
        </w:rPr>
        <w:t xml:space="preserve">В. </w:t>
      </w:r>
      <w:r w:rsidRPr="0049042F">
        <w:rPr>
          <w:rFonts w:ascii="Times New Roman" w:hAnsi="Times New Roman" w:cs="Times New Roman"/>
          <w:sz w:val="28"/>
          <w:szCs w:val="28"/>
          <w:lang w:val="uk-UA"/>
        </w:rPr>
        <w:t xml:space="preserve">В. Баштанник, В. Гвоздецький, Д. Заброда, О. Кожевников, А. Куракін, </w:t>
      </w:r>
      <w:r w:rsidRPr="0049042F">
        <w:rPr>
          <w:rFonts w:ascii="Times New Roman" w:hAnsi="Times New Roman" w:cs="Times New Roman"/>
          <w:sz w:val="28"/>
          <w:szCs w:val="28"/>
          <w:lang w:val="uk-UA"/>
        </w:rPr>
        <w:br/>
      </w:r>
      <w:r w:rsidR="006E0FF2" w:rsidRPr="0049042F">
        <w:rPr>
          <w:rFonts w:ascii="Times New Roman" w:hAnsi="Times New Roman" w:cs="Times New Roman"/>
          <w:sz w:val="28"/>
          <w:szCs w:val="28"/>
          <w:lang w:val="uk-UA"/>
        </w:rPr>
        <w:t>М. І</w:t>
      </w:r>
      <w:r w:rsidRPr="0049042F">
        <w:rPr>
          <w:rFonts w:ascii="Times New Roman" w:hAnsi="Times New Roman" w:cs="Times New Roman"/>
          <w:sz w:val="28"/>
          <w:szCs w:val="28"/>
          <w:lang w:val="uk-UA"/>
        </w:rPr>
        <w:t>. Мельник, Є. Невмержицький, А. Суббот, С. Циц, М. Ярошенко</w:t>
      </w:r>
      <w:r w:rsidR="008C52C6" w:rsidRPr="0049042F">
        <w:rPr>
          <w:rFonts w:ascii="Times New Roman" w:hAnsi="Times New Roman" w:cs="Times New Roman"/>
          <w:sz w:val="28"/>
          <w:szCs w:val="28"/>
          <w:lang w:val="uk-UA"/>
        </w:rPr>
        <w:t xml:space="preserve">, А. Яфонкін, І. </w:t>
      </w:r>
      <w:r w:rsidR="000F5C3B" w:rsidRPr="0049042F">
        <w:rPr>
          <w:rFonts w:ascii="Times New Roman" w:hAnsi="Times New Roman" w:cs="Times New Roman"/>
          <w:sz w:val="28"/>
          <w:szCs w:val="28"/>
          <w:lang w:val="uk-UA"/>
        </w:rPr>
        <w:t xml:space="preserve">І. </w:t>
      </w:r>
      <w:r w:rsidR="008C52C6" w:rsidRPr="0049042F">
        <w:rPr>
          <w:rFonts w:ascii="Times New Roman" w:hAnsi="Times New Roman" w:cs="Times New Roman"/>
          <w:sz w:val="28"/>
          <w:szCs w:val="28"/>
          <w:lang w:val="uk-UA"/>
        </w:rPr>
        <w:t>Яцків та інші.</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Загалом стан системи протидії корупційним зловживанням України за останній час характеризується як достатньо незадовільний. На це є декілька причин. Зокрема, Ю. В. Дем’янчук серед таких називає наступні: неналежний </w:t>
      </w:r>
      <w:r w:rsidRPr="0049042F">
        <w:rPr>
          <w:rFonts w:ascii="Times New Roman" w:hAnsi="Times New Roman" w:cs="Times New Roman"/>
          <w:sz w:val="28"/>
          <w:szCs w:val="28"/>
          <w:lang w:val="uk-UA"/>
        </w:rPr>
        <w:lastRenderedPageBreak/>
        <w:t>контроль із боку держави та невжиття всіх належних заходів із протидії проявам корупційних зловживань; недосконалість законодавства, що прямо виражається у наявності безлічі законодавчих прогалин, частих випадках правових колізій, а також наявністю безлічі підзаконних нормативно-правових актів, які часто становлять собою досить суперечливі доповнення до законодавчих актів; а також, що є досить важливим, правовий нігілізм сучасного українського суспільства, недовіра до вітчизняної правової держави та до держави в цілому</w:t>
      </w:r>
      <w:r w:rsidR="009B13D1" w:rsidRPr="0049042F">
        <w:rPr>
          <w:rFonts w:ascii="Times New Roman" w:hAnsi="Times New Roman" w:cs="Times New Roman"/>
          <w:sz w:val="28"/>
          <w:szCs w:val="28"/>
          <w:lang w:val="uk-UA"/>
        </w:rPr>
        <w:t xml:space="preserve"> [</w:t>
      </w:r>
      <w:r w:rsidR="000F5C3B" w:rsidRPr="0049042F">
        <w:rPr>
          <w:rFonts w:ascii="Times New Roman" w:hAnsi="Times New Roman" w:cs="Times New Roman"/>
          <w:sz w:val="28"/>
          <w:szCs w:val="28"/>
          <w:lang w:val="uk-UA"/>
        </w:rPr>
        <w:t>29</w:t>
      </w:r>
      <w:r w:rsidR="008C52C6" w:rsidRPr="0049042F">
        <w:rPr>
          <w:rFonts w:ascii="Times New Roman" w:hAnsi="Times New Roman" w:cs="Times New Roman"/>
          <w:sz w:val="28"/>
          <w:szCs w:val="28"/>
          <w:lang w:val="uk-UA"/>
        </w:rPr>
        <w:t>].</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Проте вже на нинішньому етапі розвитку України варто відзначити певні прогресивні тенденції до удосконалення вітчизняної системи протидії проявам корупції. Насамперед, це створення спеціалізованих правоохоронних органів у сфері боротьби з корупцією, таких як Національне антикорупційне бюро України та Спеціалізована антикорупційна прокуратура, які у період з літа 2018 року по даний момент показують досить високі результати.</w:t>
      </w:r>
    </w:p>
    <w:p w:rsidR="004928D9" w:rsidRPr="0049042F" w:rsidRDefault="004928D9" w:rsidP="007F424C">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Хоча, як зазначає Ю. В. Дем’янчук, проведені реформи, що були спрямовані на побудову ефективної системи протидії розвитку корупційних явищ, не лише не виправдали себе, проте й замість зниження корупції спряли протилежному результату – розвитку та модерніза</w:t>
      </w:r>
      <w:r w:rsidR="008C52C6" w:rsidRPr="0049042F">
        <w:rPr>
          <w:rFonts w:ascii="Times New Roman" w:hAnsi="Times New Roman" w:cs="Times New Roman"/>
          <w:sz w:val="28"/>
          <w:szCs w:val="28"/>
          <w:lang w:val="uk-UA"/>
        </w:rPr>
        <w:t xml:space="preserve">ції корупційних правовідносин. </w:t>
      </w:r>
      <w:r w:rsidRPr="0049042F">
        <w:rPr>
          <w:rFonts w:ascii="Times New Roman" w:hAnsi="Times New Roman" w:cs="Times New Roman"/>
          <w:sz w:val="28"/>
          <w:szCs w:val="28"/>
          <w:lang w:val="uk-UA"/>
        </w:rPr>
        <w:t>А. Суббот із цього приводу вказав, що результати реформи викликають серйозну заклопотаність не тільки в суспільстві, але й в ор</w:t>
      </w:r>
      <w:r w:rsidR="008C52C6" w:rsidRPr="0049042F">
        <w:rPr>
          <w:rFonts w:ascii="Times New Roman" w:hAnsi="Times New Roman" w:cs="Times New Roman"/>
          <w:sz w:val="28"/>
          <w:szCs w:val="28"/>
          <w:lang w:val="uk-UA"/>
        </w:rPr>
        <w:t>ганах державної влади [</w:t>
      </w:r>
      <w:r w:rsidR="0068617A" w:rsidRPr="0049042F">
        <w:rPr>
          <w:rFonts w:ascii="Times New Roman" w:hAnsi="Times New Roman" w:cs="Times New Roman"/>
          <w:sz w:val="28"/>
          <w:szCs w:val="28"/>
          <w:lang w:val="uk-UA"/>
        </w:rPr>
        <w:t>30</w:t>
      </w:r>
      <w:r w:rsidRPr="0049042F">
        <w:rPr>
          <w:rFonts w:ascii="Times New Roman" w:hAnsi="Times New Roman" w:cs="Times New Roman"/>
          <w:sz w:val="28"/>
          <w:szCs w:val="28"/>
          <w:lang w:val="uk-UA"/>
        </w:rPr>
        <w:t>]</w:t>
      </w:r>
      <w:r w:rsidR="008C52C6" w:rsidRPr="0049042F">
        <w:rPr>
          <w:rFonts w:ascii="Times New Roman" w:hAnsi="Times New Roman" w:cs="Times New Roman"/>
          <w:sz w:val="28"/>
          <w:szCs w:val="28"/>
        </w:rPr>
        <w:t>.</w:t>
      </w:r>
    </w:p>
    <w:p w:rsidR="008C52C6"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Так, сучасні тенденції до глобалізації та більш тісної взаємодії держав у різних сферах функціонування, зокрема, й у сфері протидії кримінальним правопорушенням, надають можливість міжнародному співтовариству створювати певні стандарти в боротьбі з корупційними явищами в суспільстві, які виражаються в рекомендаціях. Проте Ю. В. Дем’янчук досить влучно зазначив, що застосування даних рекомендацій у сфері протидії корупційним проявам має здійснюватися тісно у відповідності та з урахуванням національної правової системи та її особливостей</w:t>
      </w:r>
      <w:r w:rsidR="0068617A" w:rsidRPr="0049042F">
        <w:rPr>
          <w:rFonts w:ascii="Times New Roman" w:hAnsi="Times New Roman" w:cs="Times New Roman"/>
          <w:sz w:val="28"/>
          <w:szCs w:val="28"/>
          <w:lang w:val="uk-UA"/>
        </w:rPr>
        <w:t xml:space="preserve"> [29]</w:t>
      </w:r>
      <w:r w:rsidRPr="0049042F">
        <w:rPr>
          <w:rFonts w:ascii="Times New Roman" w:hAnsi="Times New Roman" w:cs="Times New Roman"/>
          <w:sz w:val="28"/>
          <w:szCs w:val="28"/>
          <w:lang w:val="uk-UA"/>
        </w:rPr>
        <w:t xml:space="preserve">. </w:t>
      </w:r>
    </w:p>
    <w:p w:rsidR="004928D9" w:rsidRPr="0049042F" w:rsidRDefault="004928D9" w:rsidP="007F424C">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lastRenderedPageBreak/>
        <w:t xml:space="preserve">Зокрема, В. </w:t>
      </w:r>
      <w:r w:rsidR="00FB127D" w:rsidRPr="0049042F">
        <w:rPr>
          <w:rFonts w:ascii="Times New Roman" w:hAnsi="Times New Roman" w:cs="Times New Roman"/>
          <w:sz w:val="28"/>
          <w:szCs w:val="28"/>
          <w:lang w:val="uk-UA"/>
        </w:rPr>
        <w:t xml:space="preserve">В. </w:t>
      </w:r>
      <w:r w:rsidRPr="0049042F">
        <w:rPr>
          <w:rFonts w:ascii="Times New Roman" w:hAnsi="Times New Roman" w:cs="Times New Roman"/>
          <w:sz w:val="28"/>
          <w:szCs w:val="28"/>
          <w:lang w:val="uk-UA"/>
        </w:rPr>
        <w:t>Баштанник вказав, що в українській історії в різні періоди застосовувалися різні методи боротьби з корупцією. Так, основними такими методами були правові та організаційні, періодично було застосовано також і комбінацію пра</w:t>
      </w:r>
      <w:r w:rsidR="008C52C6" w:rsidRPr="0049042F">
        <w:rPr>
          <w:rFonts w:ascii="Times New Roman" w:hAnsi="Times New Roman" w:cs="Times New Roman"/>
          <w:sz w:val="28"/>
          <w:szCs w:val="28"/>
          <w:lang w:val="uk-UA"/>
        </w:rPr>
        <w:t>вових та організаційних методів</w:t>
      </w:r>
      <w:r w:rsidRPr="0049042F">
        <w:rPr>
          <w:rFonts w:ascii="Times New Roman" w:hAnsi="Times New Roman" w:cs="Times New Roman"/>
          <w:sz w:val="28"/>
          <w:szCs w:val="28"/>
          <w:lang w:val="uk-UA"/>
        </w:rPr>
        <w:t xml:space="preserve"> [</w:t>
      </w:r>
      <w:r w:rsidR="000F5C3B" w:rsidRPr="0049042F">
        <w:rPr>
          <w:rFonts w:ascii="Times New Roman" w:hAnsi="Times New Roman" w:cs="Times New Roman"/>
          <w:sz w:val="28"/>
          <w:szCs w:val="28"/>
          <w:lang w:val="uk-UA"/>
        </w:rPr>
        <w:t>31</w:t>
      </w:r>
      <w:r w:rsidRPr="0049042F">
        <w:rPr>
          <w:rFonts w:ascii="Times New Roman" w:hAnsi="Times New Roman" w:cs="Times New Roman"/>
          <w:sz w:val="28"/>
          <w:szCs w:val="28"/>
          <w:lang w:val="uk-UA"/>
        </w:rPr>
        <w:t>]</w:t>
      </w:r>
      <w:r w:rsidR="008C52C6" w:rsidRPr="0049042F">
        <w:rPr>
          <w:rFonts w:ascii="Times New Roman" w:hAnsi="Times New Roman" w:cs="Times New Roman"/>
          <w:sz w:val="28"/>
          <w:szCs w:val="28"/>
        </w:rPr>
        <w:t>.</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С.</w:t>
      </w:r>
      <w:r w:rsidR="000F5C3B" w:rsidRPr="0049042F">
        <w:rPr>
          <w:rFonts w:ascii="Times New Roman" w:hAnsi="Times New Roman" w:cs="Times New Roman"/>
          <w:sz w:val="28"/>
          <w:szCs w:val="28"/>
          <w:lang w:val="uk-UA"/>
        </w:rPr>
        <w:t xml:space="preserve"> В.</w:t>
      </w:r>
      <w:r w:rsidRPr="0049042F">
        <w:rPr>
          <w:rFonts w:ascii="Times New Roman" w:hAnsi="Times New Roman" w:cs="Times New Roman"/>
          <w:sz w:val="28"/>
          <w:szCs w:val="28"/>
          <w:lang w:val="uk-UA"/>
        </w:rPr>
        <w:t xml:space="preserve"> Циц провів дослідження сучасної корупції як явища, внаслідок чого виявив такі її основні ознаки, як транснаціональн</w:t>
      </w:r>
      <w:r w:rsidR="00FA604F" w:rsidRPr="0049042F">
        <w:rPr>
          <w:rFonts w:ascii="Times New Roman" w:hAnsi="Times New Roman" w:cs="Times New Roman"/>
          <w:sz w:val="28"/>
          <w:szCs w:val="28"/>
          <w:lang w:val="uk-UA"/>
        </w:rPr>
        <w:t xml:space="preserve">ість, </w:t>
      </w:r>
      <w:r w:rsidRPr="0049042F">
        <w:rPr>
          <w:rFonts w:ascii="Times New Roman" w:hAnsi="Times New Roman" w:cs="Times New Roman"/>
          <w:sz w:val="28"/>
          <w:szCs w:val="28"/>
          <w:lang w:val="uk-UA"/>
        </w:rPr>
        <w:t>системність, розгалуженість структур, а також залучення до міжнародни</w:t>
      </w:r>
      <w:r w:rsidR="008C52C6" w:rsidRPr="0049042F">
        <w:rPr>
          <w:rFonts w:ascii="Times New Roman" w:hAnsi="Times New Roman" w:cs="Times New Roman"/>
          <w:sz w:val="28"/>
          <w:szCs w:val="28"/>
          <w:lang w:val="uk-UA"/>
        </w:rPr>
        <w:t>х механізмів тіньової економіки</w:t>
      </w:r>
      <w:r w:rsidRPr="0049042F">
        <w:rPr>
          <w:rFonts w:ascii="Times New Roman" w:hAnsi="Times New Roman" w:cs="Times New Roman"/>
          <w:sz w:val="28"/>
          <w:szCs w:val="28"/>
          <w:lang w:val="uk-UA"/>
        </w:rPr>
        <w:t xml:space="preserve"> [</w:t>
      </w:r>
      <w:r w:rsidR="000F5C3B" w:rsidRPr="0049042F">
        <w:rPr>
          <w:rFonts w:ascii="Times New Roman" w:hAnsi="Times New Roman" w:cs="Times New Roman"/>
          <w:sz w:val="28"/>
          <w:szCs w:val="28"/>
          <w:lang w:val="uk-UA"/>
        </w:rPr>
        <w:t>3</w:t>
      </w:r>
      <w:r w:rsidR="008C52C6" w:rsidRPr="0049042F">
        <w:rPr>
          <w:rFonts w:ascii="Times New Roman" w:hAnsi="Times New Roman" w:cs="Times New Roman"/>
          <w:sz w:val="28"/>
          <w:szCs w:val="28"/>
          <w:lang w:val="uk-UA"/>
        </w:rPr>
        <w:t>2</w:t>
      </w:r>
      <w:r w:rsidRPr="0049042F">
        <w:rPr>
          <w:rFonts w:ascii="Times New Roman" w:hAnsi="Times New Roman" w:cs="Times New Roman"/>
          <w:sz w:val="28"/>
          <w:szCs w:val="28"/>
          <w:lang w:val="uk-UA"/>
        </w:rPr>
        <w:t>]</w:t>
      </w:r>
      <w:r w:rsidR="008C52C6" w:rsidRPr="0049042F">
        <w:rPr>
          <w:rFonts w:ascii="Times New Roman" w:hAnsi="Times New Roman" w:cs="Times New Roman"/>
          <w:sz w:val="28"/>
          <w:szCs w:val="28"/>
          <w:lang w:val="uk-UA"/>
        </w:rPr>
        <w:t>.</w:t>
      </w:r>
      <w:r w:rsidRPr="0049042F">
        <w:rPr>
          <w:rFonts w:ascii="Times New Roman" w:hAnsi="Times New Roman" w:cs="Times New Roman"/>
          <w:sz w:val="28"/>
          <w:szCs w:val="28"/>
          <w:lang w:val="uk-UA"/>
        </w:rPr>
        <w:t xml:space="preserve"> При вчиненні корупційних діянь мають застосовуватися різноманітні механізми, методи та засоби. Зокрема, </w:t>
      </w:r>
      <w:r w:rsidRPr="0049042F">
        <w:rPr>
          <w:rFonts w:ascii="Times New Roman" w:hAnsi="Times New Roman" w:cs="Times New Roman"/>
          <w:sz w:val="28"/>
          <w:szCs w:val="28"/>
          <w:lang w:val="uk-UA"/>
        </w:rPr>
        <w:br/>
        <w:t>Ю. В. Дем’янчук називає такі механізми, як політичні, економічні та соціальні, при чому ці механізми зазвичай застосовуються у сукупності. Із цього приводу Є. Невжермицький, А. Суббот та О. Андрійко зазначили, що в Україні розроблені правові та організаційні методи боротьби з корупційними явищами, однак фактично їх потенційна ефективність є недостатньою для протидії корупції</w:t>
      </w:r>
      <w:r w:rsidR="008C52C6" w:rsidRPr="0049042F">
        <w:rPr>
          <w:rFonts w:ascii="Times New Roman" w:hAnsi="Times New Roman" w:cs="Times New Roman"/>
          <w:sz w:val="28"/>
          <w:szCs w:val="28"/>
          <w:lang w:val="uk-UA"/>
        </w:rPr>
        <w:t xml:space="preserve"> на її сучасному етапі розвитку</w:t>
      </w:r>
      <w:r w:rsidRPr="0049042F">
        <w:rPr>
          <w:rFonts w:ascii="Times New Roman" w:hAnsi="Times New Roman" w:cs="Times New Roman"/>
          <w:sz w:val="28"/>
          <w:szCs w:val="28"/>
          <w:lang w:val="uk-UA"/>
        </w:rPr>
        <w:t xml:space="preserve"> [</w:t>
      </w:r>
      <w:r w:rsidR="0068617A" w:rsidRPr="0049042F">
        <w:rPr>
          <w:rFonts w:ascii="Times New Roman" w:hAnsi="Times New Roman" w:cs="Times New Roman"/>
          <w:sz w:val="28"/>
          <w:szCs w:val="28"/>
          <w:lang w:val="uk-UA"/>
        </w:rPr>
        <w:t>29</w:t>
      </w:r>
      <w:r w:rsidR="008C52C6" w:rsidRPr="0049042F">
        <w:rPr>
          <w:rFonts w:ascii="Times New Roman" w:hAnsi="Times New Roman" w:cs="Times New Roman"/>
          <w:sz w:val="28"/>
          <w:szCs w:val="28"/>
          <w:lang w:val="uk-UA"/>
        </w:rPr>
        <w:t>].</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Для обрання правильних засобів для боротьби з корупційними проявами, на нашу думку, необхідно повністю розуміти сутність явища, яке необхідно ліквідувати. Так, М. Ярошенко зазначає, що розрізняється політична та економічна корупція, при цьому наслідками політичної корупції можуть бути послаблення та втрата своєї ролі демократичним інститутам, порушення балансу гілок державної влади, і, як результат, не контрольованість політичної системи в демократичній державі. У свою чергу, наслідками розвитку економічної корупції можна назвати стрімке зниження якості функціонування ринкових інституту, послаблення регулюючої ролі держави в економічній сфері, що в наслідку буде загрозою для існува</w:t>
      </w:r>
      <w:r w:rsidR="008C52C6" w:rsidRPr="0049042F">
        <w:rPr>
          <w:rFonts w:ascii="Times New Roman" w:hAnsi="Times New Roman" w:cs="Times New Roman"/>
          <w:sz w:val="28"/>
          <w:szCs w:val="28"/>
          <w:lang w:val="uk-UA"/>
        </w:rPr>
        <w:t>ння цілісної ринкової економіки</w:t>
      </w:r>
      <w:r w:rsidRPr="0049042F">
        <w:rPr>
          <w:rFonts w:ascii="Times New Roman" w:hAnsi="Times New Roman" w:cs="Times New Roman"/>
          <w:sz w:val="28"/>
          <w:szCs w:val="28"/>
          <w:lang w:val="uk-UA"/>
        </w:rPr>
        <w:t xml:space="preserve"> [</w:t>
      </w:r>
      <w:r w:rsidR="000F5C3B" w:rsidRPr="0049042F">
        <w:rPr>
          <w:rFonts w:ascii="Times New Roman" w:hAnsi="Times New Roman" w:cs="Times New Roman"/>
          <w:sz w:val="28"/>
          <w:szCs w:val="28"/>
          <w:lang w:val="uk-UA"/>
        </w:rPr>
        <w:t>33</w:t>
      </w:r>
      <w:r w:rsidRPr="0049042F">
        <w:rPr>
          <w:rFonts w:ascii="Times New Roman" w:hAnsi="Times New Roman" w:cs="Times New Roman"/>
          <w:sz w:val="28"/>
          <w:szCs w:val="28"/>
          <w:lang w:val="uk-UA"/>
        </w:rPr>
        <w:t>]</w:t>
      </w:r>
      <w:r w:rsidR="008C52C6" w:rsidRPr="0049042F">
        <w:rPr>
          <w:rFonts w:ascii="Times New Roman" w:hAnsi="Times New Roman" w:cs="Times New Roman"/>
          <w:sz w:val="28"/>
          <w:szCs w:val="28"/>
          <w:lang w:val="uk-UA"/>
        </w:rPr>
        <w:t>.</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На основі проведених досліджень у даній сфері, Ю. В. Дем’янчук зробив висновок про необхідність застосування таких методів для успішної протидії корупції, як: використання вітчизняного історичного, а також міжнародного досвіду в сфері боротьби з корупцією; впровадження до нормативно-правової </w:t>
      </w:r>
      <w:r w:rsidRPr="0049042F">
        <w:rPr>
          <w:rFonts w:ascii="Times New Roman" w:hAnsi="Times New Roman" w:cs="Times New Roman"/>
          <w:sz w:val="28"/>
          <w:szCs w:val="28"/>
          <w:lang w:val="uk-UA"/>
        </w:rPr>
        <w:lastRenderedPageBreak/>
        <w:t>бази, а також до принципів роботи правоохоронних органів у сфері протидії корупції наукових розробок та позитивного міжнародного досвіду боротьби з корупційними проявами; використання рекомендацій міжнародного співтовариства в сфері нормотворчої діяльності та успішного функціонування правоохоронних органів, при цьому зважаючи на особливості вітчизняної правої системи</w:t>
      </w:r>
      <w:r w:rsidR="0068617A" w:rsidRPr="0049042F">
        <w:rPr>
          <w:rFonts w:ascii="Times New Roman" w:hAnsi="Times New Roman" w:cs="Times New Roman"/>
          <w:sz w:val="28"/>
          <w:szCs w:val="28"/>
          <w:lang w:val="uk-UA"/>
        </w:rPr>
        <w:t xml:space="preserve"> [29]</w:t>
      </w:r>
      <w:r w:rsidRPr="0049042F">
        <w:rPr>
          <w:rFonts w:ascii="Times New Roman" w:hAnsi="Times New Roman" w:cs="Times New Roman"/>
          <w:sz w:val="28"/>
          <w:szCs w:val="28"/>
          <w:lang w:val="uk-UA"/>
        </w:rPr>
        <w:t>.</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На нашу думку, Ю. В. Дем’янчук цілком правильно зазначив, що основоположним завданням протидії корупційним явищам має бути не сама боротьба, а запобігання їм, на підставі чого Усаченко Л. М. запропонував включити до антикорупційної політики України наступні заходи: проведення корупції на всіх рівнях державного та суспільного функціонування; нівелювання факторів, що сприяють розвитку та існуванню корупційних проявів; покращення методів виявлення корупційних явищ із наступною протидією таким та покаранням причетних до корупційних правопорушень; вчинення на мотиви поведінки посадових осіб; проведення ідеологічної переорієнтації соціуму на суспільне неприйняття кору</w:t>
      </w:r>
      <w:r w:rsidR="008C52C6" w:rsidRPr="0049042F">
        <w:rPr>
          <w:rFonts w:ascii="Times New Roman" w:hAnsi="Times New Roman" w:cs="Times New Roman"/>
          <w:sz w:val="28"/>
          <w:szCs w:val="28"/>
          <w:lang w:val="uk-UA"/>
        </w:rPr>
        <w:t>пції як явища в усіх її проявах</w:t>
      </w:r>
      <w:r w:rsidRPr="0049042F">
        <w:rPr>
          <w:rFonts w:ascii="Times New Roman" w:hAnsi="Times New Roman" w:cs="Times New Roman"/>
          <w:sz w:val="28"/>
          <w:szCs w:val="28"/>
          <w:lang w:val="uk-UA"/>
        </w:rPr>
        <w:t xml:space="preserve"> [</w:t>
      </w:r>
      <w:r w:rsidR="0068617A" w:rsidRPr="0049042F">
        <w:rPr>
          <w:rFonts w:ascii="Times New Roman" w:hAnsi="Times New Roman" w:cs="Times New Roman"/>
          <w:sz w:val="28"/>
          <w:szCs w:val="28"/>
          <w:lang w:val="uk-UA"/>
        </w:rPr>
        <w:t>34</w:t>
      </w:r>
      <w:r w:rsidRPr="0049042F">
        <w:rPr>
          <w:rFonts w:ascii="Times New Roman" w:hAnsi="Times New Roman" w:cs="Times New Roman"/>
          <w:sz w:val="28"/>
          <w:szCs w:val="28"/>
          <w:lang w:val="uk-UA"/>
        </w:rPr>
        <w:t>]</w:t>
      </w:r>
      <w:r w:rsidR="008C52C6" w:rsidRPr="0049042F">
        <w:rPr>
          <w:rFonts w:ascii="Times New Roman" w:hAnsi="Times New Roman" w:cs="Times New Roman"/>
          <w:sz w:val="28"/>
          <w:szCs w:val="28"/>
          <w:lang w:val="uk-UA"/>
        </w:rPr>
        <w:t>.</w:t>
      </w:r>
      <w:r w:rsidRPr="0049042F">
        <w:rPr>
          <w:rFonts w:ascii="Times New Roman" w:hAnsi="Times New Roman" w:cs="Times New Roman"/>
          <w:sz w:val="28"/>
          <w:szCs w:val="28"/>
          <w:lang w:val="uk-UA"/>
        </w:rPr>
        <w:t xml:space="preserve"> При цьому А. Суббот акцентує увагу на тому, що всі ці заходи будуть ефективними лише за умови безкомпромісної державної політики та тісної взаємодії антикорупційних структу</w:t>
      </w:r>
      <w:r w:rsidR="008C52C6" w:rsidRPr="0049042F">
        <w:rPr>
          <w:rFonts w:ascii="Times New Roman" w:hAnsi="Times New Roman" w:cs="Times New Roman"/>
          <w:sz w:val="28"/>
          <w:szCs w:val="28"/>
          <w:lang w:val="uk-UA"/>
        </w:rPr>
        <w:t>р із громадянським суспільством</w:t>
      </w:r>
      <w:r w:rsidRPr="0049042F">
        <w:rPr>
          <w:rFonts w:ascii="Times New Roman" w:hAnsi="Times New Roman" w:cs="Times New Roman"/>
          <w:sz w:val="28"/>
          <w:szCs w:val="28"/>
          <w:lang w:val="uk-UA"/>
        </w:rPr>
        <w:t xml:space="preserve"> [</w:t>
      </w:r>
      <w:r w:rsidR="000F5C3B" w:rsidRPr="0049042F">
        <w:rPr>
          <w:rFonts w:ascii="Times New Roman" w:hAnsi="Times New Roman" w:cs="Times New Roman"/>
          <w:sz w:val="28"/>
          <w:szCs w:val="28"/>
          <w:lang w:val="uk-UA"/>
        </w:rPr>
        <w:t>30</w:t>
      </w:r>
      <w:r w:rsidRPr="0049042F">
        <w:rPr>
          <w:rFonts w:ascii="Times New Roman" w:hAnsi="Times New Roman" w:cs="Times New Roman"/>
          <w:sz w:val="28"/>
          <w:szCs w:val="28"/>
          <w:lang w:val="uk-UA"/>
        </w:rPr>
        <w:t>]</w:t>
      </w:r>
      <w:r w:rsidR="008C52C6" w:rsidRPr="0049042F">
        <w:rPr>
          <w:rFonts w:ascii="Times New Roman" w:hAnsi="Times New Roman" w:cs="Times New Roman"/>
          <w:sz w:val="28"/>
          <w:szCs w:val="28"/>
          <w:lang w:val="uk-UA"/>
        </w:rPr>
        <w:t>.</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А. О. Яфонкін, зазначаючи, що запобігання та протидія корупції мають бути максимально звільненими від бюрократичних пут, пропонує застосувати міжнародний принцип, за яким у випадку пред’явлення чиновнику звинувачення в корупції та у випадку успішного доведення даного факту, відповідальність останнього має в обов’язковому порядку супроводжуватися відстороненням від посади з неможливістю зайняття аналогічних посад в</w:t>
      </w:r>
      <w:r w:rsidR="008C52C6" w:rsidRPr="0049042F">
        <w:rPr>
          <w:rFonts w:ascii="Times New Roman" w:hAnsi="Times New Roman" w:cs="Times New Roman"/>
          <w:sz w:val="28"/>
          <w:szCs w:val="28"/>
          <w:lang w:val="uk-UA"/>
        </w:rPr>
        <w:t xml:space="preserve"> органах державної влади надалі</w:t>
      </w:r>
      <w:r w:rsidRPr="0049042F">
        <w:rPr>
          <w:rFonts w:ascii="Times New Roman" w:hAnsi="Times New Roman" w:cs="Times New Roman"/>
          <w:sz w:val="28"/>
          <w:szCs w:val="28"/>
          <w:lang w:val="uk-UA"/>
        </w:rPr>
        <w:t xml:space="preserve"> [</w:t>
      </w:r>
      <w:r w:rsidR="0068617A" w:rsidRPr="0049042F">
        <w:rPr>
          <w:rFonts w:ascii="Times New Roman" w:hAnsi="Times New Roman" w:cs="Times New Roman"/>
          <w:sz w:val="28"/>
          <w:szCs w:val="28"/>
          <w:lang w:val="uk-UA"/>
        </w:rPr>
        <w:t>3</w:t>
      </w:r>
      <w:r w:rsidR="005D0EFE" w:rsidRPr="0049042F">
        <w:rPr>
          <w:rFonts w:ascii="Times New Roman" w:hAnsi="Times New Roman" w:cs="Times New Roman"/>
          <w:sz w:val="28"/>
          <w:szCs w:val="28"/>
          <w:lang w:val="uk-UA"/>
        </w:rPr>
        <w:t>5</w:t>
      </w:r>
      <w:r w:rsidRPr="0049042F">
        <w:rPr>
          <w:rFonts w:ascii="Times New Roman" w:hAnsi="Times New Roman" w:cs="Times New Roman"/>
          <w:sz w:val="28"/>
          <w:szCs w:val="28"/>
          <w:lang w:val="uk-UA"/>
        </w:rPr>
        <w:t>]</w:t>
      </w:r>
      <w:r w:rsidR="008C52C6" w:rsidRPr="0049042F">
        <w:rPr>
          <w:rFonts w:ascii="Times New Roman" w:hAnsi="Times New Roman" w:cs="Times New Roman"/>
          <w:sz w:val="28"/>
          <w:szCs w:val="28"/>
          <w:lang w:val="uk-UA"/>
        </w:rPr>
        <w:t>.</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Ще однією цікавою тезою, на яку вказав Ю. В. Дем’янчук, є неможливість успішної боротьби з корупційними проявами без забезпечення абсолютної прозорості як у діяльності органів державної влади загалом, так і в діяльності правоохоронних органів, які забезпечують протидію корупційним </w:t>
      </w:r>
      <w:r w:rsidRPr="0049042F">
        <w:rPr>
          <w:rFonts w:ascii="Times New Roman" w:hAnsi="Times New Roman" w:cs="Times New Roman"/>
          <w:sz w:val="28"/>
          <w:szCs w:val="28"/>
          <w:lang w:val="uk-UA"/>
        </w:rPr>
        <w:lastRenderedPageBreak/>
        <w:t>проявам у державі. Це, у свою чергу, не лише підвищить довіру суспільства до правової системи держави, але й породить певний нігілізм у відношенні до такого явища, як корупція</w:t>
      </w:r>
      <w:r w:rsidR="0068617A" w:rsidRPr="0049042F">
        <w:rPr>
          <w:rFonts w:ascii="Times New Roman" w:hAnsi="Times New Roman" w:cs="Times New Roman"/>
          <w:sz w:val="28"/>
          <w:szCs w:val="28"/>
          <w:lang w:val="uk-UA"/>
        </w:rPr>
        <w:t xml:space="preserve"> [29]</w:t>
      </w:r>
      <w:r w:rsidRPr="0049042F">
        <w:rPr>
          <w:rFonts w:ascii="Times New Roman" w:hAnsi="Times New Roman" w:cs="Times New Roman"/>
          <w:sz w:val="28"/>
          <w:szCs w:val="28"/>
          <w:lang w:val="uk-UA"/>
        </w:rPr>
        <w:t>.</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Пропонуємо розглянути відомості про протидію корупції в органах державної влади. Варто зазначити, що запобігання протидії корупційним правопорушенням проводиться шляхом організації та проведення моніторингу ефективності боротьби з корупцією, метою якого є отримання інформації про об’єктивний стан такої протидії. Звідси можна виокремити основні напрямки, за якими має здійснюватися моніторинг ефективності боротьби з корупцією, якими визначаються наступні: аналіз громадської думки про стан корупції в Україні; дослідження та аналіз корупційний кримінальних правопорушень; дослідження та аналіз поданих до державних органів фізичними та юридичними особами скарг на факти вчинення корупційних кримінальних правопорушень; узагальнення результатів перевірок діяльності державних органів та їх посадових осіб на предмет корупції; узагальнення результатів проведення антикорупційної експертизи нормативно-правової бази та проектів нормативно-правових актів на предмет відповідності стандартам у боротьбі з корупційними проявами; дослідження та аналіз у засобах масової інформації публіцистичних робіт, присвячених питанням корупції; контроль за проведенням заходів, передбачених у планах протидії корупції, а також узагальнення отриманих даних.</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Зважаючи на вищевикладене, Ю. В. Дем’янчук акцентує увагу на необхідності прийняття нормативно-правових актів про порядок проведення антикорупційного моніторингу. Зокрема, науковець зазначає, що до складу даних нормативно-правових актів мають входити наступні відомості: розробка та прийняття на основі діючих державних програм із протидії корупції, а також короткострокових муніципальних цільових програм із протидії корупції (при цьому наразі багатьма місцевими державними адміністраціями вже були прийняті програми протидії корупції, в яких, проте, відсутні конкретні механізми реалізації зазначених в них положень, через що вони, переважно, </w:t>
      </w:r>
      <w:r w:rsidRPr="0049042F">
        <w:rPr>
          <w:rFonts w:ascii="Times New Roman" w:hAnsi="Times New Roman" w:cs="Times New Roman"/>
          <w:sz w:val="28"/>
          <w:szCs w:val="28"/>
          <w:lang w:val="uk-UA"/>
        </w:rPr>
        <w:lastRenderedPageBreak/>
        <w:t>мають декларативний характер); питання організації та проведення антикорупційної експертизи нормативно-правових актів та соціально-економічних програм, при цьому порядок організації та проведення антикорупційної експертизи має бути регламентованим національним законодавством</w:t>
      </w:r>
      <w:r w:rsidR="0068617A" w:rsidRPr="0049042F">
        <w:rPr>
          <w:rFonts w:ascii="Times New Roman" w:hAnsi="Times New Roman" w:cs="Times New Roman"/>
          <w:sz w:val="28"/>
          <w:szCs w:val="28"/>
          <w:lang w:val="uk-UA"/>
        </w:rPr>
        <w:t xml:space="preserve"> [29]</w:t>
      </w:r>
      <w:r w:rsidRPr="0049042F">
        <w:rPr>
          <w:rFonts w:ascii="Times New Roman" w:hAnsi="Times New Roman" w:cs="Times New Roman"/>
          <w:sz w:val="28"/>
          <w:szCs w:val="28"/>
          <w:lang w:val="uk-UA"/>
        </w:rPr>
        <w:t>.</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На сьогоднішній день в Україні передбачається існування та проведення даної антикорупційної експертизи, проте, на думку </w:t>
      </w:r>
      <w:r w:rsidRPr="0049042F">
        <w:rPr>
          <w:rFonts w:ascii="Times New Roman" w:hAnsi="Times New Roman" w:cs="Times New Roman"/>
          <w:sz w:val="28"/>
          <w:szCs w:val="28"/>
          <w:lang w:val="uk-UA"/>
        </w:rPr>
        <w:br/>
        <w:t>Ю. В. Дем’янчука, наразі вона сама по собі передбачає корупційну складову, адже проведення даної експертизи покладається на Міністерство юстиції України</w:t>
      </w:r>
      <w:r w:rsidR="0068617A" w:rsidRPr="0049042F">
        <w:rPr>
          <w:rFonts w:ascii="Times New Roman" w:hAnsi="Times New Roman" w:cs="Times New Roman"/>
          <w:sz w:val="28"/>
          <w:szCs w:val="28"/>
          <w:lang w:val="uk-UA"/>
        </w:rPr>
        <w:t xml:space="preserve"> [29]</w:t>
      </w:r>
      <w:r w:rsidRPr="0049042F">
        <w:rPr>
          <w:rFonts w:ascii="Times New Roman" w:hAnsi="Times New Roman" w:cs="Times New Roman"/>
          <w:sz w:val="28"/>
          <w:szCs w:val="28"/>
          <w:lang w:val="uk-UA"/>
        </w:rPr>
        <w:t>. Саме тому, на думку вченого, існує нагальна необхідність передачі даних повноважень іншому органу, підзвітному безпосередньо президенту України, який фактично буде незалежним від інших органів державної влади та не буде пов’язаним зі здійсненням державної політики.</w:t>
      </w:r>
    </w:p>
    <w:p w:rsidR="008C52C6" w:rsidRPr="0049042F" w:rsidRDefault="004928D9" w:rsidP="007F424C">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Як зазначив Ю. В. Дем’янчук, перед таким органом має ставитися мета – проведення незалежної антикорупційної експертизи нормативно-правових актів задля забезпечення ефективного запобігання та зниження ризиків прояву корупційних норм у нормативно-правових актах України</w:t>
      </w:r>
      <w:r w:rsidR="008C52C6" w:rsidRPr="0049042F">
        <w:rPr>
          <w:rFonts w:ascii="Times New Roman" w:hAnsi="Times New Roman" w:cs="Times New Roman"/>
          <w:sz w:val="28"/>
          <w:szCs w:val="28"/>
        </w:rPr>
        <w:t xml:space="preserve"> [</w:t>
      </w:r>
      <w:r w:rsidR="000F5C3B" w:rsidRPr="0049042F">
        <w:rPr>
          <w:rFonts w:ascii="Times New Roman" w:hAnsi="Times New Roman" w:cs="Times New Roman"/>
          <w:sz w:val="28"/>
          <w:szCs w:val="28"/>
          <w:lang w:val="uk-UA"/>
        </w:rPr>
        <w:t>29</w:t>
      </w:r>
      <w:r w:rsidR="008C52C6" w:rsidRPr="0049042F">
        <w:rPr>
          <w:rFonts w:ascii="Times New Roman" w:hAnsi="Times New Roman" w:cs="Times New Roman"/>
          <w:sz w:val="28"/>
          <w:szCs w:val="28"/>
        </w:rPr>
        <w:t>].</w:t>
      </w:r>
    </w:p>
    <w:p w:rsidR="004928D9" w:rsidRPr="0049042F" w:rsidRDefault="004928D9" w:rsidP="007F424C">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Достатньо важливою видається проблематика дослідження корупційних явищ у правоохоронних структурах та механізми боротьби з такою. Зокрема, О. В. Ткаченко пропонує починати розгляд даного питання з дослідження міжнародного досвіду. Так, вчений зазначив, що в іноземних країнах, особливо в країнах-членах Європейського Союзу, механізми протидії корупційним явищам водночас є і схожими в міру інтеграції міжнародного співтовариства та уніфікації законодавства, так і такими, що відрізняються через традиційні та ментальні особливості кожної із країн</w:t>
      </w:r>
      <w:r w:rsidR="0068617A" w:rsidRPr="0049042F">
        <w:rPr>
          <w:rFonts w:ascii="Times New Roman" w:hAnsi="Times New Roman" w:cs="Times New Roman"/>
          <w:sz w:val="28"/>
          <w:szCs w:val="28"/>
          <w:lang w:val="uk-UA"/>
        </w:rPr>
        <w:t xml:space="preserve"> [3</w:t>
      </w:r>
      <w:r w:rsidR="005D0EFE" w:rsidRPr="0049042F">
        <w:rPr>
          <w:rFonts w:ascii="Times New Roman" w:hAnsi="Times New Roman" w:cs="Times New Roman"/>
          <w:sz w:val="28"/>
          <w:szCs w:val="28"/>
          <w:lang w:val="uk-UA"/>
        </w:rPr>
        <w:t>6</w:t>
      </w:r>
      <w:r w:rsidR="0068617A" w:rsidRPr="0049042F">
        <w:rPr>
          <w:rFonts w:ascii="Times New Roman" w:hAnsi="Times New Roman" w:cs="Times New Roman"/>
          <w:sz w:val="28"/>
          <w:szCs w:val="28"/>
          <w:lang w:val="uk-UA"/>
        </w:rPr>
        <w:t>]</w:t>
      </w:r>
      <w:r w:rsidRPr="0049042F">
        <w:rPr>
          <w:rFonts w:ascii="Times New Roman" w:hAnsi="Times New Roman" w:cs="Times New Roman"/>
          <w:sz w:val="28"/>
          <w:szCs w:val="28"/>
          <w:lang w:val="uk-UA"/>
        </w:rPr>
        <w:t xml:space="preserve">. Л. М. Доля, дослідивши дане питання, назвав такі спільні риси: бажання та готовність активно протидіяти корупційним проявам; створення повноцінної нормативно-правової бази у сфері запобігання та протидії корупції, контроль за її впровадженням; реформа правової системи проводиться одночасно та в тісних взаєминах із адміністративною, економічною, соціальною та культурною; створення </w:t>
      </w:r>
      <w:r w:rsidRPr="0049042F">
        <w:rPr>
          <w:rFonts w:ascii="Times New Roman" w:hAnsi="Times New Roman" w:cs="Times New Roman"/>
          <w:sz w:val="28"/>
          <w:szCs w:val="28"/>
          <w:lang w:val="uk-UA"/>
        </w:rPr>
        <w:lastRenderedPageBreak/>
        <w:t xml:space="preserve">незалежної системи правоохоронних органів; активне залучення до заходів, спрямованих на подолання корупційних </w:t>
      </w:r>
      <w:r w:rsidR="008C52C6" w:rsidRPr="0049042F">
        <w:rPr>
          <w:rFonts w:ascii="Times New Roman" w:hAnsi="Times New Roman" w:cs="Times New Roman"/>
          <w:sz w:val="28"/>
          <w:szCs w:val="28"/>
          <w:lang w:val="uk-UA"/>
        </w:rPr>
        <w:t>явищ, громадського суспільства</w:t>
      </w:r>
      <w:r w:rsidR="008C52C6" w:rsidRPr="0049042F">
        <w:rPr>
          <w:rFonts w:ascii="Times New Roman" w:hAnsi="Times New Roman" w:cs="Times New Roman"/>
          <w:sz w:val="28"/>
          <w:szCs w:val="28"/>
        </w:rPr>
        <w:t xml:space="preserve"> </w:t>
      </w:r>
      <w:r w:rsidRPr="0049042F">
        <w:rPr>
          <w:rFonts w:ascii="Times New Roman" w:hAnsi="Times New Roman" w:cs="Times New Roman"/>
          <w:sz w:val="28"/>
          <w:szCs w:val="28"/>
        </w:rPr>
        <w:t>[</w:t>
      </w:r>
      <w:r w:rsidR="008C52C6" w:rsidRPr="0049042F">
        <w:rPr>
          <w:rFonts w:ascii="Times New Roman" w:hAnsi="Times New Roman" w:cs="Times New Roman"/>
          <w:sz w:val="28"/>
          <w:szCs w:val="28"/>
        </w:rPr>
        <w:t>3</w:t>
      </w:r>
      <w:r w:rsidR="005D0EFE" w:rsidRPr="0049042F">
        <w:rPr>
          <w:rFonts w:ascii="Times New Roman" w:hAnsi="Times New Roman" w:cs="Times New Roman"/>
          <w:sz w:val="28"/>
          <w:szCs w:val="28"/>
          <w:lang w:val="uk-UA"/>
        </w:rPr>
        <w:t>7</w:t>
      </w:r>
      <w:r w:rsidRPr="0049042F">
        <w:rPr>
          <w:rFonts w:ascii="Times New Roman" w:hAnsi="Times New Roman" w:cs="Times New Roman"/>
          <w:sz w:val="28"/>
          <w:szCs w:val="28"/>
        </w:rPr>
        <w:t>]</w:t>
      </w:r>
      <w:r w:rsidR="008C52C6" w:rsidRPr="0049042F">
        <w:rPr>
          <w:rFonts w:ascii="Times New Roman" w:hAnsi="Times New Roman" w:cs="Times New Roman"/>
          <w:sz w:val="28"/>
          <w:szCs w:val="28"/>
        </w:rPr>
        <w:t>.</w:t>
      </w:r>
    </w:p>
    <w:p w:rsidR="004928D9" w:rsidRPr="0049042F" w:rsidRDefault="004928D9" w:rsidP="007F424C">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 xml:space="preserve">Як вказує О. </w:t>
      </w:r>
      <w:r w:rsidR="0068617A" w:rsidRPr="0049042F">
        <w:rPr>
          <w:rFonts w:ascii="Times New Roman" w:hAnsi="Times New Roman" w:cs="Times New Roman"/>
          <w:sz w:val="28"/>
          <w:szCs w:val="28"/>
          <w:lang w:val="uk-UA"/>
        </w:rPr>
        <w:t xml:space="preserve">В. </w:t>
      </w:r>
      <w:r w:rsidRPr="0049042F">
        <w:rPr>
          <w:rFonts w:ascii="Times New Roman" w:hAnsi="Times New Roman" w:cs="Times New Roman"/>
          <w:sz w:val="28"/>
          <w:szCs w:val="28"/>
          <w:lang w:val="uk-UA"/>
        </w:rPr>
        <w:t>Ткаченко, причини виникнення корупції в правоохоронних органах іноземних держав є аналогічними таким, що виникають у нашій країні</w:t>
      </w:r>
      <w:r w:rsidR="0068617A" w:rsidRPr="0049042F">
        <w:rPr>
          <w:rFonts w:ascii="Times New Roman" w:hAnsi="Times New Roman" w:cs="Times New Roman"/>
          <w:sz w:val="28"/>
          <w:szCs w:val="28"/>
          <w:lang w:val="uk-UA"/>
        </w:rPr>
        <w:t xml:space="preserve"> [3</w:t>
      </w:r>
      <w:r w:rsidR="005D0EFE" w:rsidRPr="0049042F">
        <w:rPr>
          <w:rFonts w:ascii="Times New Roman" w:hAnsi="Times New Roman" w:cs="Times New Roman"/>
          <w:sz w:val="28"/>
          <w:szCs w:val="28"/>
          <w:lang w:val="uk-UA"/>
        </w:rPr>
        <w:t>6</w:t>
      </w:r>
      <w:r w:rsidR="0068617A" w:rsidRPr="0049042F">
        <w:rPr>
          <w:rFonts w:ascii="Times New Roman" w:hAnsi="Times New Roman" w:cs="Times New Roman"/>
          <w:sz w:val="28"/>
          <w:szCs w:val="28"/>
          <w:lang w:val="uk-UA"/>
        </w:rPr>
        <w:t>]</w:t>
      </w:r>
      <w:r w:rsidRPr="0049042F">
        <w:rPr>
          <w:rFonts w:ascii="Times New Roman" w:hAnsi="Times New Roman" w:cs="Times New Roman"/>
          <w:sz w:val="28"/>
          <w:szCs w:val="28"/>
          <w:lang w:val="uk-UA"/>
        </w:rPr>
        <w:t>. Зокрема, Н. П. Матюхіна провела дослідження, у результаті якого дійшла висновку, що більшість корупційних зловживань у правоохоронних органах характерна країнам, у якій присутній слабкий або й взагалі відсутній контроль за діяльністю органів, при цьому науковець об’єктом розгляду взяла саме органи поліції. Тобто, фактично, якщо працівник органу правопорядку знає, що про правопорушення не дізнається ніхто та, тим більше, він не буде покараний, він вільно може вчиняти корупційні злов</w:t>
      </w:r>
      <w:r w:rsidR="008C52C6" w:rsidRPr="0049042F">
        <w:rPr>
          <w:rFonts w:ascii="Times New Roman" w:hAnsi="Times New Roman" w:cs="Times New Roman"/>
          <w:sz w:val="28"/>
          <w:szCs w:val="28"/>
          <w:lang w:val="uk-UA"/>
        </w:rPr>
        <w:t>живання</w:t>
      </w:r>
      <w:r w:rsidRPr="0049042F">
        <w:rPr>
          <w:rFonts w:ascii="Times New Roman" w:hAnsi="Times New Roman" w:cs="Times New Roman"/>
          <w:sz w:val="28"/>
          <w:szCs w:val="28"/>
          <w:lang w:val="uk-UA"/>
        </w:rPr>
        <w:t xml:space="preserve"> [</w:t>
      </w:r>
      <w:r w:rsidR="008C52C6" w:rsidRPr="0049042F">
        <w:rPr>
          <w:rFonts w:ascii="Times New Roman" w:hAnsi="Times New Roman" w:cs="Times New Roman"/>
          <w:sz w:val="28"/>
          <w:szCs w:val="28"/>
        </w:rPr>
        <w:t>3</w:t>
      </w:r>
      <w:r w:rsidR="005D0EFE" w:rsidRPr="0049042F">
        <w:rPr>
          <w:rFonts w:ascii="Times New Roman" w:hAnsi="Times New Roman" w:cs="Times New Roman"/>
          <w:sz w:val="28"/>
          <w:szCs w:val="28"/>
          <w:lang w:val="uk-UA"/>
        </w:rPr>
        <w:t>8</w:t>
      </w:r>
      <w:r w:rsidRPr="0049042F">
        <w:rPr>
          <w:rFonts w:ascii="Times New Roman" w:hAnsi="Times New Roman" w:cs="Times New Roman"/>
          <w:sz w:val="28"/>
          <w:szCs w:val="28"/>
        </w:rPr>
        <w:t>]</w:t>
      </w:r>
      <w:r w:rsidR="008C52C6" w:rsidRPr="0049042F">
        <w:rPr>
          <w:rFonts w:ascii="Times New Roman" w:hAnsi="Times New Roman" w:cs="Times New Roman"/>
          <w:sz w:val="28"/>
          <w:szCs w:val="28"/>
        </w:rPr>
        <w:t>.</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Тож, на основі висловленого, нормативно закріплені заходи протидії корупції серед співробітників правоохоронних органів умовно можна поділити на такі, що визначені міжнародними договорами, ратифікованими Верховною Радою України, та в інших міжнародно-правових документах, а також на ті, що визначені національним правом. </w:t>
      </w:r>
    </w:p>
    <w:p w:rsidR="004928D9"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Зокрема, до таких документів відносять «Кодекс поведінки посадових осіб із підтримання правопорядку», прийнятий Резолюцією Генеральної Асамблеї ООН № 34/167 від 17.12.1979. Не дивлячись на відсутність визначення поняття «корупція», яке має визначатися кожною державою в індивідуальному порядку, у даному документі встановлено чітку заборону сприяти розвитку корупційних явищ службовим особам органів правопорядку</w:t>
      </w:r>
      <w:r w:rsidR="00C823E3" w:rsidRPr="0049042F">
        <w:rPr>
          <w:rFonts w:ascii="Times New Roman" w:hAnsi="Times New Roman" w:cs="Times New Roman"/>
          <w:sz w:val="28"/>
          <w:szCs w:val="28"/>
          <w:lang w:val="uk-UA"/>
        </w:rPr>
        <w:t xml:space="preserve"> [39].</w:t>
      </w:r>
      <w:r w:rsidRPr="0049042F">
        <w:rPr>
          <w:rFonts w:ascii="Times New Roman" w:hAnsi="Times New Roman" w:cs="Times New Roman"/>
          <w:sz w:val="28"/>
          <w:szCs w:val="28"/>
          <w:lang w:val="uk-UA"/>
        </w:rPr>
        <w:t xml:space="preserve"> До вищевказаних документів можна віднести </w:t>
      </w:r>
      <w:r w:rsidR="00146B4F" w:rsidRPr="0049042F">
        <w:rPr>
          <w:rFonts w:ascii="Times New Roman" w:hAnsi="Times New Roman" w:cs="Times New Roman"/>
          <w:sz w:val="28"/>
          <w:szCs w:val="28"/>
          <w:lang w:val="uk-UA"/>
        </w:rPr>
        <w:t>«Декларацію про поліцію», прийнята Резолюцією Парламентської асамблеї Ради Європи №690 від 08.05.1979</w:t>
      </w:r>
      <w:r w:rsidRPr="0049042F">
        <w:rPr>
          <w:rFonts w:ascii="Times New Roman" w:hAnsi="Times New Roman" w:cs="Times New Roman"/>
          <w:sz w:val="28"/>
          <w:szCs w:val="28"/>
          <w:lang w:val="uk-UA"/>
        </w:rPr>
        <w:t>, у як</w:t>
      </w:r>
      <w:r w:rsidR="00146B4F" w:rsidRPr="0049042F">
        <w:rPr>
          <w:rFonts w:ascii="Times New Roman" w:hAnsi="Times New Roman" w:cs="Times New Roman"/>
          <w:sz w:val="28"/>
          <w:szCs w:val="28"/>
          <w:lang w:val="uk-UA"/>
        </w:rPr>
        <w:t>ій</w:t>
      </w:r>
      <w:r w:rsidRPr="0049042F">
        <w:rPr>
          <w:rFonts w:ascii="Times New Roman" w:hAnsi="Times New Roman" w:cs="Times New Roman"/>
          <w:sz w:val="28"/>
          <w:szCs w:val="28"/>
          <w:lang w:val="uk-UA"/>
        </w:rPr>
        <w:t xml:space="preserve"> переважно містяться норми організації проходження служби співробітниками органів правопорядку, а також викладені норми морально-етичного спрямування. Також до даних документів належить «Європейський кодекс поліцейської етики», прийнятий Комітетом міністрів Ради Європи від 19.09.2001 року, у якому містяться прямі вимоги створення ефективної системи контролю та попередження корупційних явищ в правоохоронних органах на </w:t>
      </w:r>
      <w:r w:rsidRPr="0049042F">
        <w:rPr>
          <w:rFonts w:ascii="Times New Roman" w:hAnsi="Times New Roman" w:cs="Times New Roman"/>
          <w:sz w:val="28"/>
          <w:szCs w:val="28"/>
          <w:lang w:val="uk-UA"/>
        </w:rPr>
        <w:lastRenderedPageBreak/>
        <w:t>всіх рівнях, а також активне залучення співробітників цих органів до поп</w:t>
      </w:r>
      <w:r w:rsidR="008C52C6" w:rsidRPr="0049042F">
        <w:rPr>
          <w:rFonts w:ascii="Times New Roman" w:hAnsi="Times New Roman" w:cs="Times New Roman"/>
          <w:sz w:val="28"/>
          <w:szCs w:val="28"/>
          <w:lang w:val="uk-UA"/>
        </w:rPr>
        <w:t>ередження та протидії корупції</w:t>
      </w:r>
      <w:r w:rsidR="008C52C6" w:rsidRPr="0049042F">
        <w:rPr>
          <w:rFonts w:ascii="Times New Roman" w:hAnsi="Times New Roman" w:cs="Times New Roman"/>
          <w:sz w:val="28"/>
          <w:szCs w:val="28"/>
        </w:rPr>
        <w:t xml:space="preserve"> </w:t>
      </w:r>
      <w:r w:rsidRPr="0049042F">
        <w:rPr>
          <w:rFonts w:ascii="Times New Roman" w:hAnsi="Times New Roman" w:cs="Times New Roman"/>
          <w:sz w:val="28"/>
          <w:szCs w:val="28"/>
          <w:lang w:val="uk-UA"/>
        </w:rPr>
        <w:t>[</w:t>
      </w:r>
      <w:r w:rsidR="00C823E3" w:rsidRPr="0049042F">
        <w:rPr>
          <w:rFonts w:ascii="Times New Roman" w:hAnsi="Times New Roman" w:cs="Times New Roman"/>
          <w:sz w:val="28"/>
          <w:szCs w:val="28"/>
          <w:lang w:val="uk-UA"/>
        </w:rPr>
        <w:t>40</w:t>
      </w:r>
      <w:r w:rsidRPr="0049042F">
        <w:rPr>
          <w:rFonts w:ascii="Times New Roman" w:hAnsi="Times New Roman" w:cs="Times New Roman"/>
          <w:sz w:val="28"/>
          <w:szCs w:val="28"/>
        </w:rPr>
        <w:t>]</w:t>
      </w:r>
      <w:r w:rsidR="008C52C6" w:rsidRPr="0049042F">
        <w:rPr>
          <w:rFonts w:ascii="Times New Roman" w:hAnsi="Times New Roman" w:cs="Times New Roman"/>
          <w:sz w:val="28"/>
          <w:szCs w:val="28"/>
        </w:rPr>
        <w:t>.</w:t>
      </w:r>
      <w:r w:rsidRPr="0049042F">
        <w:rPr>
          <w:rFonts w:ascii="Times New Roman" w:hAnsi="Times New Roman" w:cs="Times New Roman"/>
          <w:sz w:val="28"/>
          <w:szCs w:val="28"/>
          <w:lang w:val="uk-UA"/>
        </w:rPr>
        <w:t xml:space="preserve"> </w:t>
      </w:r>
    </w:p>
    <w:p w:rsidR="005D0EFE" w:rsidRPr="0049042F" w:rsidRDefault="004928D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В Україні на сьогоднішній день основним законодавчим актом у сфері протидії корупції є Закон України «Про запобігання корупції»</w:t>
      </w:r>
      <w:r w:rsidR="00BB6169" w:rsidRPr="0049042F">
        <w:rPr>
          <w:rFonts w:ascii="Times New Roman" w:hAnsi="Times New Roman" w:cs="Times New Roman"/>
          <w:lang w:val="uk-UA"/>
        </w:rPr>
        <w:t xml:space="preserve"> </w:t>
      </w:r>
      <w:r w:rsidR="00BB6169" w:rsidRPr="0049042F">
        <w:rPr>
          <w:rFonts w:ascii="Times New Roman" w:hAnsi="Times New Roman" w:cs="Times New Roman"/>
          <w:sz w:val="28"/>
          <w:szCs w:val="28"/>
          <w:lang w:val="uk-UA"/>
        </w:rPr>
        <w:t>від 14.10.2014 №1700 – VII</w:t>
      </w:r>
      <w:r w:rsidRPr="0049042F">
        <w:rPr>
          <w:rFonts w:ascii="Times New Roman" w:hAnsi="Times New Roman" w:cs="Times New Roman"/>
          <w:sz w:val="28"/>
          <w:szCs w:val="28"/>
          <w:lang w:val="uk-UA"/>
        </w:rPr>
        <w:t>, де містяться визначення понять «корупція» та «корупційне правопорушення»</w:t>
      </w:r>
      <w:r w:rsidR="00315DBD" w:rsidRPr="0049042F">
        <w:rPr>
          <w:rFonts w:ascii="Times New Roman" w:hAnsi="Times New Roman" w:cs="Times New Roman"/>
          <w:lang w:val="uk-UA"/>
        </w:rPr>
        <w:t xml:space="preserve"> </w:t>
      </w:r>
      <w:r w:rsidR="00315DBD" w:rsidRPr="0049042F">
        <w:rPr>
          <w:rFonts w:ascii="Times New Roman" w:hAnsi="Times New Roman" w:cs="Times New Roman"/>
          <w:sz w:val="28"/>
          <w:szCs w:val="28"/>
          <w:lang w:val="uk-UA"/>
        </w:rPr>
        <w:t>[23]</w:t>
      </w:r>
      <w:r w:rsidRPr="0049042F">
        <w:rPr>
          <w:rFonts w:ascii="Times New Roman" w:hAnsi="Times New Roman" w:cs="Times New Roman"/>
          <w:sz w:val="28"/>
          <w:szCs w:val="28"/>
          <w:lang w:val="uk-UA"/>
        </w:rPr>
        <w:t>. Проте, як зазначає О. В. Ткаченко, існує необхідність введення визначення поняття «конфлікт інтересів». На сьогоднішній день воно відсутнє, проте, як зазначив науковець, у одному із законопроектів, присвячених питанням боротьби з корупційними проявами, конфлікт інтересів визначався як протиріччя публічних та приватних інтересів уповноваженої на виконання функцій держави, органів Автономної Республіки Крим або органів місцевого самоврядування особи, у разі виникнення якого особа не виконує або неналежно виконує посадові обов’</w:t>
      </w:r>
      <w:r w:rsidR="008C52C6" w:rsidRPr="0049042F">
        <w:rPr>
          <w:rFonts w:ascii="Times New Roman" w:hAnsi="Times New Roman" w:cs="Times New Roman"/>
          <w:sz w:val="28"/>
          <w:szCs w:val="28"/>
          <w:lang w:val="uk-UA"/>
        </w:rPr>
        <w:t>язки</w:t>
      </w:r>
      <w:r w:rsidR="0068617A" w:rsidRPr="0049042F">
        <w:rPr>
          <w:rFonts w:ascii="Times New Roman" w:hAnsi="Times New Roman" w:cs="Times New Roman"/>
          <w:sz w:val="28"/>
          <w:szCs w:val="28"/>
          <w:lang w:val="uk-UA"/>
        </w:rPr>
        <w:t xml:space="preserve"> [3</w:t>
      </w:r>
      <w:r w:rsidR="005D0EFE" w:rsidRPr="0049042F">
        <w:rPr>
          <w:rFonts w:ascii="Times New Roman" w:hAnsi="Times New Roman" w:cs="Times New Roman"/>
          <w:sz w:val="28"/>
          <w:szCs w:val="28"/>
          <w:lang w:val="uk-UA"/>
        </w:rPr>
        <w:t>6</w:t>
      </w:r>
      <w:r w:rsidR="0068617A" w:rsidRPr="0049042F">
        <w:rPr>
          <w:rFonts w:ascii="Times New Roman" w:hAnsi="Times New Roman" w:cs="Times New Roman"/>
          <w:sz w:val="28"/>
          <w:szCs w:val="28"/>
          <w:lang w:val="uk-UA"/>
        </w:rPr>
        <w:t>]</w:t>
      </w:r>
      <w:r w:rsidR="008C52C6" w:rsidRPr="0049042F">
        <w:rPr>
          <w:rFonts w:ascii="Times New Roman" w:hAnsi="Times New Roman" w:cs="Times New Roman"/>
          <w:sz w:val="28"/>
          <w:szCs w:val="28"/>
          <w:lang w:val="uk-UA"/>
        </w:rPr>
        <w:t>.</w:t>
      </w:r>
      <w:r w:rsidR="0068617A" w:rsidRPr="0049042F">
        <w:rPr>
          <w:rFonts w:ascii="Times New Roman" w:hAnsi="Times New Roman" w:cs="Times New Roman"/>
          <w:sz w:val="28"/>
          <w:szCs w:val="28"/>
          <w:lang w:val="uk-UA"/>
        </w:rPr>
        <w:t xml:space="preserve"> </w:t>
      </w:r>
    </w:p>
    <w:p w:rsidR="004928D9" w:rsidRPr="0049042F" w:rsidRDefault="008C52C6"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У свою чергу, </w:t>
      </w:r>
      <w:r w:rsidR="004928D9" w:rsidRPr="0049042F">
        <w:rPr>
          <w:rFonts w:ascii="Times New Roman" w:hAnsi="Times New Roman" w:cs="Times New Roman"/>
          <w:sz w:val="28"/>
          <w:szCs w:val="28"/>
          <w:lang w:val="uk-UA"/>
        </w:rPr>
        <w:t>О. В. Ткаченко розглядає конфлікт інтересів як ситуацію, за якою інтереси професійної діяльності державного службовця пов’язані з його особистими інтересами. Окрім того, вчений пропонує доповнити діючий Закон України «Про держану службу» додатковим Розділом І-1 «Конфлікт інтересів на державній службі», у якому будуть визначатись поняття «конфлікту інтересів», а також пов'язані з виконанням посадових обов’язків та особистими інтересами  межі виникнення цих конфліктів, а також ефективне виявлення ризиків конфлікту інтересів та шляхів подолання з урахуванням балансу державних та особистих інтересів [</w:t>
      </w:r>
      <w:r w:rsidRPr="0049042F">
        <w:rPr>
          <w:rFonts w:ascii="Times New Roman" w:hAnsi="Times New Roman" w:cs="Times New Roman"/>
          <w:sz w:val="28"/>
          <w:szCs w:val="28"/>
          <w:lang w:val="uk-UA"/>
        </w:rPr>
        <w:t>3</w:t>
      </w:r>
      <w:r w:rsidR="005D0EFE" w:rsidRPr="0049042F">
        <w:rPr>
          <w:rFonts w:ascii="Times New Roman" w:hAnsi="Times New Roman" w:cs="Times New Roman"/>
          <w:sz w:val="28"/>
          <w:szCs w:val="28"/>
          <w:lang w:val="uk-UA"/>
        </w:rPr>
        <w:t>6</w:t>
      </w:r>
      <w:r w:rsidR="004928D9" w:rsidRPr="0049042F">
        <w:rPr>
          <w:rFonts w:ascii="Times New Roman" w:hAnsi="Times New Roman" w:cs="Times New Roman"/>
          <w:sz w:val="28"/>
          <w:szCs w:val="28"/>
          <w:lang w:val="uk-UA"/>
        </w:rPr>
        <w:t>]</w:t>
      </w:r>
      <w:r w:rsidRPr="0049042F">
        <w:rPr>
          <w:rFonts w:ascii="Times New Roman" w:hAnsi="Times New Roman" w:cs="Times New Roman"/>
          <w:sz w:val="28"/>
          <w:szCs w:val="28"/>
          <w:lang w:val="uk-UA"/>
        </w:rPr>
        <w:t xml:space="preserve">. </w:t>
      </w:r>
    </w:p>
    <w:p w:rsidR="004928D9" w:rsidRPr="0049042F" w:rsidRDefault="004928D9" w:rsidP="001D0B52">
      <w:pPr>
        <w:pStyle w:val="ab"/>
        <w:spacing w:line="360" w:lineRule="auto"/>
        <w:jc w:val="both"/>
        <w:rPr>
          <w:rFonts w:ascii="Times New Roman" w:hAnsi="Times New Roman" w:cs="Times New Roman"/>
          <w:sz w:val="28"/>
          <w:szCs w:val="28"/>
          <w:lang w:val="uk-UA"/>
        </w:rPr>
      </w:pPr>
    </w:p>
    <w:p w:rsidR="004928D9" w:rsidRPr="0049042F" w:rsidRDefault="004928D9" w:rsidP="00882728">
      <w:pPr>
        <w:pStyle w:val="1"/>
        <w:spacing w:before="0" w:line="360" w:lineRule="auto"/>
        <w:ind w:firstLine="709"/>
        <w:jc w:val="both"/>
        <w:rPr>
          <w:rFonts w:ascii="Times New Roman" w:hAnsi="Times New Roman" w:cs="Times New Roman"/>
          <w:color w:val="auto"/>
          <w:lang w:val="uk-UA"/>
        </w:rPr>
      </w:pPr>
      <w:bookmarkStart w:id="21" w:name="_Toc531593492"/>
      <w:r w:rsidRPr="0049042F">
        <w:rPr>
          <w:rFonts w:ascii="Times New Roman" w:hAnsi="Times New Roman" w:cs="Times New Roman"/>
          <w:color w:val="auto"/>
          <w:lang w:val="uk-UA"/>
        </w:rPr>
        <w:t>3.2.</w:t>
      </w:r>
      <w:r w:rsidR="001D0B52" w:rsidRPr="0049042F">
        <w:rPr>
          <w:rFonts w:ascii="Times New Roman" w:hAnsi="Times New Roman" w:cs="Times New Roman"/>
          <w:color w:val="auto"/>
          <w:lang w:val="uk-UA"/>
        </w:rPr>
        <w:t xml:space="preserve"> </w:t>
      </w:r>
      <w:r w:rsidRPr="0049042F">
        <w:rPr>
          <w:rFonts w:ascii="Times New Roman" w:hAnsi="Times New Roman" w:cs="Times New Roman"/>
          <w:color w:val="auto"/>
          <w:lang w:val="uk-UA"/>
        </w:rPr>
        <w:t>Способи усунення корупційних ризиків для розвитку підприємництва в Україні</w:t>
      </w:r>
      <w:bookmarkEnd w:id="21"/>
    </w:p>
    <w:p w:rsidR="004928D9" w:rsidRPr="0049042F" w:rsidRDefault="004928D9" w:rsidP="001D0B52">
      <w:pPr>
        <w:spacing w:after="0" w:line="360" w:lineRule="auto"/>
        <w:rPr>
          <w:rFonts w:ascii="Times New Roman" w:hAnsi="Times New Roman" w:cs="Times New Roman"/>
          <w:b/>
          <w:sz w:val="28"/>
          <w:szCs w:val="28"/>
          <w:lang w:val="uk-UA"/>
        </w:rPr>
      </w:pP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Розвиток підприємництва в Україні є одним з головних шляхів підйому економічної сфери держави загалом. На сьогоднішній день, в умовах переходу до ринкової системи, важливим є вироблення можливостей існування підприємництва в правовому полі України, максимально оминаючи тінізацію.</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lastRenderedPageBreak/>
        <w:t>Варто зазначити, що після проголошення незалежності України відбувалася поступова дерегуляція економічної сфери, витоком з якої стало впровадження приватно-правових відносин між громадянами.</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Так, варто зазначити, що з розвитком таких відносин, відбувалося й впровадження нормативного регулювання, що повинно було виконувати регулятивну функцію та, так би мовити, бути механізмом стримувань та противаг. Проте, з огляду на існування протягом майже усього ХХ ст. адміністративно-планової економічної системи, незалежна Україна має проблему «відголосків» відповідної системи й зараз, у, нібито, повністю ліберальній та демократичній відносно конкретної фізичної особи-підприємця системі.</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Такими недоцільними факторами, які містяться зараз у ринковій системі України, на думку іноземних інвесторів, є: податки, надмірне регулювання та бюрократія </w:t>
      </w:r>
      <w:r w:rsidRPr="0049042F">
        <w:rPr>
          <w:rFonts w:ascii="Times New Roman" w:hAnsi="Times New Roman" w:cs="Times New Roman"/>
          <w:sz w:val="28"/>
          <w:szCs w:val="28"/>
        </w:rPr>
        <w:t>[</w:t>
      </w:r>
      <w:r w:rsidR="000F5C3B" w:rsidRPr="0049042F">
        <w:rPr>
          <w:rFonts w:ascii="Times New Roman" w:hAnsi="Times New Roman" w:cs="Times New Roman"/>
          <w:sz w:val="28"/>
          <w:szCs w:val="28"/>
          <w:lang w:val="uk-UA"/>
        </w:rPr>
        <w:t>30</w:t>
      </w:r>
      <w:r w:rsidRPr="0049042F">
        <w:rPr>
          <w:rFonts w:ascii="Times New Roman" w:hAnsi="Times New Roman" w:cs="Times New Roman"/>
          <w:sz w:val="28"/>
          <w:szCs w:val="28"/>
        </w:rPr>
        <w:t>]</w:t>
      </w:r>
      <w:r w:rsidR="008C52C6" w:rsidRPr="0049042F">
        <w:rPr>
          <w:rFonts w:ascii="Times New Roman" w:hAnsi="Times New Roman" w:cs="Times New Roman"/>
          <w:sz w:val="28"/>
          <w:szCs w:val="28"/>
        </w:rPr>
        <w:t xml:space="preserve">. </w:t>
      </w:r>
      <w:r w:rsidRPr="0049042F">
        <w:rPr>
          <w:rFonts w:ascii="Times New Roman" w:hAnsi="Times New Roman" w:cs="Times New Roman"/>
          <w:sz w:val="28"/>
          <w:szCs w:val="28"/>
          <w:lang w:val="uk-UA"/>
        </w:rPr>
        <w:t xml:space="preserve">Розглядаючи окремі чинники, потрібно зазначити на такому. По-перше, система оподаткування згідно з Податковим кодексом </w:t>
      </w:r>
      <w:r w:rsidR="00366A74" w:rsidRPr="0049042F">
        <w:rPr>
          <w:rFonts w:ascii="Times New Roman" w:hAnsi="Times New Roman" w:cs="Times New Roman"/>
          <w:sz w:val="28"/>
          <w:szCs w:val="28"/>
          <w:lang w:val="uk-UA"/>
        </w:rPr>
        <w:t xml:space="preserve">України </w:t>
      </w:r>
      <w:r w:rsidRPr="0049042F">
        <w:rPr>
          <w:rFonts w:ascii="Times New Roman" w:hAnsi="Times New Roman" w:cs="Times New Roman"/>
          <w:sz w:val="28"/>
          <w:szCs w:val="28"/>
          <w:lang w:val="uk-UA"/>
        </w:rPr>
        <w:t>є доволі розгалуженою, проте обтяжливою. По-друге, надмірне регулювання є рудиментом адміністративно-планової системи, що</w:t>
      </w:r>
      <w:r w:rsidRPr="0049042F">
        <w:rPr>
          <w:rFonts w:ascii="Times New Roman" w:hAnsi="Times New Roman" w:cs="Times New Roman"/>
          <w:sz w:val="28"/>
          <w:szCs w:val="28"/>
        </w:rPr>
        <w:t xml:space="preserve"> </w:t>
      </w:r>
      <w:r w:rsidRPr="0049042F">
        <w:rPr>
          <w:rFonts w:ascii="Times New Roman" w:hAnsi="Times New Roman" w:cs="Times New Roman"/>
          <w:sz w:val="28"/>
          <w:szCs w:val="28"/>
          <w:lang w:val="uk-UA"/>
        </w:rPr>
        <w:t>створює перепони у лібералізації та дерегуляції ринкової системи. По-третє, бюрократія є найбільш несприятливим елементом у сфері підприємницької діяльності, що спричиняє труднощі у здійсненні відповідної діяльності. Таким чином, можна говорити про те, що такі чинники зокрема є складовими одного єдиного каталізатору системної корупції в Україні.</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Моніторинг корупційних проявів дає підстави виділити окремі сфери «підвищеного» ризику проявів корупції у сфері підприємницької діяльності. Відповідно корупційні діяння можуть мати місце: у сфері споживчого ринку: при видачі ліцензій на право здійснення деяких видів діяльності: виробничої, торговельно</w:t>
      </w:r>
      <w:r w:rsidRPr="0049042F">
        <w:rPr>
          <w:rFonts w:ascii="Times New Roman" w:hAnsi="Times New Roman" w:cs="Times New Roman"/>
          <w:sz w:val="28"/>
          <w:szCs w:val="28"/>
          <w:lang w:val="uk-UA"/>
        </w:rPr>
        <w:noBreakHyphen/>
        <w:t xml:space="preserve">посередницької, надання послуг тощо; при видачі дозволів на встановлення об'єктів малих архітектурних форм: кіосків, павільйонів, палаток, стоянок тощо; у процесі приватизації: при виборі неконкурентних способів приватизації в інтересах деяких осіб; при встановленні заниженої вартості </w:t>
      </w:r>
      <w:r w:rsidRPr="0049042F">
        <w:rPr>
          <w:rFonts w:ascii="Times New Roman" w:hAnsi="Times New Roman" w:cs="Times New Roman"/>
          <w:sz w:val="28"/>
          <w:szCs w:val="28"/>
          <w:lang w:val="uk-UA"/>
        </w:rPr>
        <w:lastRenderedPageBreak/>
        <w:t>майна чи об'єктів комунальної власності в інтересах фізичних і юридичних осіб; при видачі патентів чи продовженні терміну продажу приміщення, де знаходяться об'єкти малої приватизації; при втручанні в процес проведення аукціону чи торгів при приватизації об'єктів; при незаконному списанні товарно</w:t>
      </w:r>
      <w:r w:rsidRPr="0049042F">
        <w:rPr>
          <w:rFonts w:ascii="Times New Roman" w:hAnsi="Times New Roman" w:cs="Times New Roman"/>
          <w:sz w:val="28"/>
          <w:szCs w:val="28"/>
          <w:lang w:val="uk-UA"/>
        </w:rPr>
        <w:noBreakHyphen/>
        <w:t>матеріальних цінностей і майна на підприємствах, що підлягають приватизації, з метою зменшення їх вартості; при незаконному переміщенні приватизаційних цінних паперів між посередниками; при оформленні права власності при купівлі</w:t>
      </w:r>
      <w:r w:rsidRPr="0049042F">
        <w:rPr>
          <w:rFonts w:ascii="Times New Roman" w:hAnsi="Times New Roman" w:cs="Times New Roman"/>
          <w:sz w:val="28"/>
          <w:szCs w:val="28"/>
          <w:lang w:val="uk-UA"/>
        </w:rPr>
        <w:noBreakHyphen/>
        <w:t>продажу житла, нерухомості приватними і юридичними особами тощо; в системі агропромислового комплексу: при розпаюванні земель; при використанні земель запасу та резервного фонду, заповідних зон, земель рекреаційного призначення тощо; при розподілі квот на вирощування та експорт певних сільськогосподарських культур тощо;</w:t>
      </w:r>
      <w:r w:rsidR="00D048BD"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в системі державного управління: при визначенні органами виконавчої влади чи місцевого самоврядування виконавців замовлень за рахунок місцевого чи державного бюджету з числа суб'єктів підприємницької діяльності; лобіювання посадовою особою або державною установою різноманітних пільг щодо розвитку окремого напряму в секторі економіки; використання державного інформаційного обслуговування надання пріоритетів окремим підприємцям для вирішення св</w:t>
      </w:r>
      <w:r w:rsidR="008C52C6" w:rsidRPr="0049042F">
        <w:rPr>
          <w:rFonts w:ascii="Times New Roman" w:hAnsi="Times New Roman" w:cs="Times New Roman"/>
          <w:sz w:val="28"/>
          <w:szCs w:val="28"/>
          <w:lang w:val="uk-UA"/>
        </w:rPr>
        <w:t>оїх питань в умовах конкуренції</w:t>
      </w:r>
      <w:r w:rsidRPr="0049042F">
        <w:rPr>
          <w:rFonts w:ascii="Times New Roman" w:hAnsi="Times New Roman" w:cs="Times New Roman"/>
          <w:sz w:val="28"/>
          <w:szCs w:val="28"/>
          <w:lang w:val="uk-UA"/>
        </w:rPr>
        <w:t xml:space="preserve"> [</w:t>
      </w:r>
      <w:r w:rsidR="00C823E3" w:rsidRPr="0049042F">
        <w:rPr>
          <w:rFonts w:ascii="Times New Roman" w:hAnsi="Times New Roman" w:cs="Times New Roman"/>
          <w:sz w:val="28"/>
          <w:szCs w:val="28"/>
          <w:lang w:val="uk-UA"/>
        </w:rPr>
        <w:t>41</w:t>
      </w:r>
      <w:r w:rsidRPr="0049042F">
        <w:rPr>
          <w:rFonts w:ascii="Times New Roman" w:hAnsi="Times New Roman" w:cs="Times New Roman"/>
          <w:sz w:val="28"/>
          <w:szCs w:val="28"/>
          <w:lang w:val="uk-UA"/>
        </w:rPr>
        <w:t>]</w:t>
      </w:r>
      <w:r w:rsidR="008C52C6" w:rsidRPr="0049042F">
        <w:rPr>
          <w:rFonts w:ascii="Times New Roman" w:hAnsi="Times New Roman" w:cs="Times New Roman"/>
          <w:sz w:val="28"/>
          <w:szCs w:val="28"/>
          <w:lang w:val="uk-UA"/>
        </w:rPr>
        <w:t>.</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Таким чином, можна казати про певні сфери підприємницької діяльності, для яких характерний та можливий ризик виникнення корупції, як негативного явища, яке загрожує безпосередньо економічній безпеці держави.</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На нашу думку, задля вироблення способів усунення корупційних правопорушень у галузі підприємницької діяльності, потрібно характеризувати конкретну сферу всередині такої діяльності.</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Виходячи з усього зазначеного вище, відносно сфери споживчого ринку потрібно зазначити таке. Говорячи про видання ліцензій, можна зазначити, що такий вид дозвільних документів видається суб’єктам підприємницької діяльності на здійснення певної діяльності. </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lastRenderedPageBreak/>
        <w:t>Підприємницька діяльність, яка безпосередньо впливає на здоров'я людей, навколишнє природне середовище та безпеку держави і суспільства, вимагає</w:t>
      </w:r>
      <w:r w:rsidR="008C52C6" w:rsidRPr="0049042F">
        <w:rPr>
          <w:rFonts w:ascii="Times New Roman" w:hAnsi="Times New Roman" w:cs="Times New Roman"/>
          <w:sz w:val="28"/>
          <w:szCs w:val="28"/>
          <w:lang w:val="uk-UA"/>
        </w:rPr>
        <w:t xml:space="preserve"> спеціального дозволу ліцензії</w:t>
      </w:r>
      <w:r w:rsidR="00366A74"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w:t>
      </w:r>
      <w:r w:rsidR="000F5C3B" w:rsidRPr="0049042F">
        <w:rPr>
          <w:rFonts w:ascii="Times New Roman" w:hAnsi="Times New Roman" w:cs="Times New Roman"/>
          <w:sz w:val="28"/>
          <w:szCs w:val="28"/>
          <w:lang w:val="uk-UA"/>
        </w:rPr>
        <w:t>30</w:t>
      </w:r>
      <w:r w:rsidRPr="0049042F">
        <w:rPr>
          <w:rFonts w:ascii="Times New Roman" w:hAnsi="Times New Roman" w:cs="Times New Roman"/>
          <w:sz w:val="28"/>
          <w:szCs w:val="28"/>
          <w:lang w:val="uk-UA"/>
        </w:rPr>
        <w:t>]</w:t>
      </w:r>
      <w:r w:rsidR="008C52C6" w:rsidRPr="0049042F">
        <w:rPr>
          <w:rFonts w:ascii="Times New Roman" w:hAnsi="Times New Roman" w:cs="Times New Roman"/>
          <w:sz w:val="28"/>
          <w:szCs w:val="28"/>
          <w:lang w:val="uk-UA"/>
        </w:rPr>
        <w:t>.</w:t>
      </w:r>
      <w:r w:rsidRPr="0049042F">
        <w:rPr>
          <w:rFonts w:ascii="Times New Roman" w:hAnsi="Times New Roman" w:cs="Times New Roman"/>
          <w:sz w:val="28"/>
          <w:szCs w:val="28"/>
          <w:lang w:val="uk-UA"/>
        </w:rPr>
        <w:t xml:space="preserve"> Так само відбувається й видача дозволу на встановлення малих архітектурних форм.</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Фактично, сфера видачі дозвільних документів піддається ризику виникнення корупції через недобросовісність державних службовців, які безпосередньо залучені до цієї сфери та великі обсяги бюрократії.</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Так, одним з головних способів запобігання корупції у цій сфері підприємницької діяльності було б: по-перше, автоматизувати систему видачі дозвільних документів та мінімізувати людський фактор у цьому процесі що б робило неможливими виникнення корупційних правопорушень; а також максимально спростити та перевести відповідний процес у електронний формат, що б знизило завантаженість державних установ до процесу видачі відповідних документів, а також максимально спрощувало б доступ пересічного суб’єкта підприємницької діяльності або фізичної особи-підприємця до системи отримання дозвільних документів.</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Щодо сфери приватизації. Після роздержавлення майна та впровадження приватизації в незалежній Україні відбувалися процеси вдосконалення механізму приватизації. Проте, дана сфера й до сьогодні є однією з найбільш корумпованих у галузі підприємницької діяльності.</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Таким чином, звертаючись до Єдиного реєстру судових рішень, з питань приватизації, у відповідній системі міститься приблизно три тисячі</w:t>
      </w:r>
      <w:r w:rsidRPr="0049042F">
        <w:rPr>
          <w:rFonts w:ascii="Times New Roman" w:hAnsi="Times New Roman" w:cs="Times New Roman"/>
          <w:sz w:val="28"/>
          <w:szCs w:val="28"/>
        </w:rPr>
        <w:t xml:space="preserve"> </w:t>
      </w:r>
      <w:r w:rsidRPr="0049042F">
        <w:rPr>
          <w:rFonts w:ascii="Times New Roman" w:hAnsi="Times New Roman" w:cs="Times New Roman"/>
          <w:sz w:val="28"/>
          <w:szCs w:val="28"/>
          <w:lang w:val="uk-UA"/>
        </w:rPr>
        <w:t xml:space="preserve">постанов, ухвал та вироків, які розглядалися в порядку кримінального судочинства </w:t>
      </w:r>
      <w:r w:rsidRPr="0049042F">
        <w:rPr>
          <w:rFonts w:ascii="Times New Roman" w:hAnsi="Times New Roman" w:cs="Times New Roman"/>
          <w:sz w:val="28"/>
          <w:szCs w:val="28"/>
        </w:rPr>
        <w:t>[4</w:t>
      </w:r>
      <w:r w:rsidR="00C823E3" w:rsidRPr="0049042F">
        <w:rPr>
          <w:rFonts w:ascii="Times New Roman" w:hAnsi="Times New Roman" w:cs="Times New Roman"/>
          <w:sz w:val="28"/>
          <w:szCs w:val="28"/>
          <w:lang w:val="uk-UA"/>
        </w:rPr>
        <w:t>2</w:t>
      </w:r>
      <w:r w:rsidRPr="0049042F">
        <w:rPr>
          <w:rFonts w:ascii="Times New Roman" w:hAnsi="Times New Roman" w:cs="Times New Roman"/>
          <w:sz w:val="28"/>
          <w:szCs w:val="28"/>
        </w:rPr>
        <w:t>].</w:t>
      </w:r>
      <w:r w:rsidRPr="0049042F">
        <w:rPr>
          <w:rFonts w:ascii="Times New Roman" w:hAnsi="Times New Roman" w:cs="Times New Roman"/>
          <w:sz w:val="28"/>
          <w:szCs w:val="28"/>
          <w:lang w:val="uk-UA"/>
        </w:rPr>
        <w:t xml:space="preserve"> Така статистика говорить про те, що відповідна сфера дійсно вразлива до здійснення в ній правопорушень, а тому потребує здійснення заходів безпеки на різноманітних рівнях.</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Так само, сфера приватизації схильна до фактів корупції, знову ж таки, через залучення людського фактору та державних службовців. У даному випадку, також, можна говорити про максимальну дерегуляцію відповідної сфери та диспозитивність у таких правовідносинах. </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lastRenderedPageBreak/>
        <w:t>На нашу ж думку, правовідносини у такій галузі підприємницької діяльності, як приватизація повинні носити переважно імперативний характер. Державний контроль за процесом приватизації повинен бути одним з головних засад здійснення відповідної діяльності. Ми вважаємо, що тільки контроль кожного етапу приватизації, а також забезпечення максимальної прозорості мають змогу забезпечити запобігання проявам корупції.</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Тобто, доволі серйозним кроком у боротьбі з корупцією було б створення відповідного контролюючого органу з якмога ширшими повноваженнями задля контролю за відчуженням майна.</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До того ж, з приводу списання товарно-матеріальних цінностей задля зменшення вартості підприємства варто зазначити таке. По-перше, на нашу думку, доволі рішучим кроком було б залучення аудиторів та проведення зовнішнього аудиту на підприємстві; до того ж, було б доволі логічним проведення ревізії під час здійснення приватизації, де ревізія – форма документального контролю за фінансово-господарською діяльністю підприємства, дотриманням законодавства з фінансових питань, достовірністю обліку і звітності; спосіб документального викриття нестач, розтрат, привласнень чи крадіжок коштів і матеріальних цінностей, попередження фінансових зловживань [</w:t>
      </w:r>
      <w:r w:rsidR="005D31CE" w:rsidRPr="0049042F">
        <w:rPr>
          <w:rFonts w:ascii="Times New Roman" w:hAnsi="Times New Roman" w:cs="Times New Roman"/>
          <w:sz w:val="28"/>
          <w:szCs w:val="28"/>
          <w:lang w:val="uk-UA"/>
        </w:rPr>
        <w:t>9</w:t>
      </w:r>
      <w:r w:rsidRPr="0049042F">
        <w:rPr>
          <w:rFonts w:ascii="Times New Roman" w:hAnsi="Times New Roman" w:cs="Times New Roman"/>
          <w:sz w:val="28"/>
          <w:szCs w:val="28"/>
          <w:lang w:val="uk-UA"/>
        </w:rPr>
        <w:t>].</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 приводу агропромислового комплексу. По перше, відповідна сфера підприємницької діяльності є однією з найбільш прибуткових в Україні, перш за все через велику кількість земель сільськогосподарського призначення.</w:t>
      </w:r>
    </w:p>
    <w:p w:rsidR="004928D9" w:rsidRPr="0049042F" w:rsidRDefault="004928D9" w:rsidP="007F424C">
      <w:pPr>
        <w:spacing w:after="0"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 xml:space="preserve">Так, з одним з прикладів корупційних правопорушень було передання до приватної власності двохсот гектарів земель сільськогосподарського призначення, які знаходилися у державній власності, а також, розпродаж майна підприємства за заниженими цінами через компаній посередників </w:t>
      </w:r>
      <w:r w:rsidRPr="0049042F">
        <w:rPr>
          <w:rFonts w:ascii="Times New Roman" w:hAnsi="Times New Roman" w:cs="Times New Roman"/>
          <w:sz w:val="28"/>
          <w:szCs w:val="28"/>
        </w:rPr>
        <w:t>[</w:t>
      </w:r>
      <w:r w:rsidR="000F5C3B" w:rsidRPr="0049042F">
        <w:rPr>
          <w:rFonts w:ascii="Times New Roman" w:hAnsi="Times New Roman" w:cs="Times New Roman"/>
          <w:sz w:val="28"/>
          <w:szCs w:val="28"/>
          <w:lang w:val="uk-UA"/>
        </w:rPr>
        <w:t>31</w:t>
      </w:r>
      <w:r w:rsidRPr="0049042F">
        <w:rPr>
          <w:rFonts w:ascii="Times New Roman" w:hAnsi="Times New Roman" w:cs="Times New Roman"/>
          <w:sz w:val="28"/>
          <w:szCs w:val="28"/>
        </w:rPr>
        <w:t>].</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Таким чином, перелік правопорушень в агропромисловому комплексі є доволі високим саме через неможливість всебічного контролю за цією сферою. Відтак, можна говорити про величезну кількість контролюючих органів щодо земель різного призначення, проте, як ми знаємо, держава майже коні два-три </w:t>
      </w:r>
      <w:r w:rsidRPr="0049042F">
        <w:rPr>
          <w:rFonts w:ascii="Times New Roman" w:hAnsi="Times New Roman" w:cs="Times New Roman"/>
          <w:sz w:val="28"/>
          <w:szCs w:val="28"/>
          <w:lang w:val="uk-UA"/>
        </w:rPr>
        <w:lastRenderedPageBreak/>
        <w:t>роки вдається до певних змін таких органів, розширення або ж звуження повноважень тощо.</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Також, доволі цікавим та важливим питанням є велика кількість проблемних </w:t>
      </w:r>
      <w:r w:rsidR="003C0B40" w:rsidRPr="0049042F">
        <w:rPr>
          <w:rFonts w:ascii="Times New Roman" w:hAnsi="Times New Roman" w:cs="Times New Roman"/>
          <w:sz w:val="28"/>
          <w:szCs w:val="28"/>
          <w:lang w:val="uk-UA"/>
        </w:rPr>
        <w:t>моментів</w:t>
      </w:r>
      <w:r w:rsidRPr="0049042F">
        <w:rPr>
          <w:rFonts w:ascii="Times New Roman" w:hAnsi="Times New Roman" w:cs="Times New Roman"/>
          <w:sz w:val="28"/>
          <w:szCs w:val="28"/>
          <w:lang w:val="uk-UA"/>
        </w:rPr>
        <w:t xml:space="preserve"> у системі державного управління.</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Спершу, варто зазначити, що система управління ніколи не була ідеальною. Хоча, держава майже кожного року намагається робити спроби вдосконалення цієї системи впроваджуючи певні новели, як-от заповнення декларацій державними службовцями, членами їх родини тощо. Проте, таких дій недостатньо, особливо коли такі новели впроваджуються недостатньо розробленими та досконалими, і містять певні «шляхи обходу» таких заходів забезпечення безпеки та запобігання корупції.</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На нашу думку, саме недобросовісність, яка пронизує усю систему державного управління є однією з головних причин виникнення корупції у підприємницькій діяльності.</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Як було зазначено раніше, випадки корупції мають місце, саме через надання державним службовцям доволі широкого комплексу повноважень. Проте, чи можливо зменшення або звуження таких повноважень без виникнення проблем та певних колізій у галузі підприємництва? Ми вважаємо, що, що це, нажаль, неможливо. Звідси випливає лише один єдиний варіант запобігання корупції – контроль за діяльністю відповідних службовців, наділених повноваженнями у найбільш вразливих до корупції сферах. З приводу цього способу запобігання корупції можна казати про те, що в умовах сьогоднішнього розвитку галузі підприємництва, лише всебічний контроль і прозорість у діяльності службовців може призвести до нормалізації та стабілізації усієї галузі підприємницької діяльності, а саме: запобігання фактів лобіювання інтересів певних суб’єктів підприємницької діяльності, лобіювання посадовою особою або державною установою різноманітних пільг щодо розвитку окремого напряму в секторі економіки; надання пріоритетів окремим підприємцям для вирішення своїх питань в умовах конкуренції тощо.</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lastRenderedPageBreak/>
        <w:t>Отже, як висновок, варто зазначити, що корупційні правопорушення у сфері підприємницької діяльності мають доволі високий показник. Такий стан може впливати на відповідну сферу економіки та ставити у певну небезпеку державу. Як ми знаємо, підприємництво у будь-якій капіталістичній країні, тобто країні з ринковою системою економіки складає фундамент, основу, певний базис. Тому діяльність на забезпечення захисту цієї сфери з боку держави повинна бути максимально ефективною.</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Як було зазначено раніше, на нашу думку, одним з головних чинників у виникненні випадків корупції є наявність людського фактору. Так, одним з основних варіантів вирішення проблеми, так би мовити, недобросовісності, через величезну складову людського фактору могло би бути переведення відповідних сфер підприємницької діяльності на автоматизовану систему з мінімізацією доступу держави до неї через відповідних державних службовців, а також осіб, яким відповідним нормативно-правовим актом надано право доступу до такої системи. Таке впровадження дозволило б мінімізувати контакт службовця з потенціальним або зареєстрованим суб’єктом підприємницької діяльності, що запобігло скоєнню корупційних правопорушень с самого початку.</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Другою проблемою та складовим каталізатором системної корупції у сфері підприємницької діяльності є бюрократія, як певний відголосок радянської епохи. Вирішення відповідної проблеми на сьогодні є доволі важливим завданням для держави. Так, завантаженість державних установ у галузі підприємницької діяльності зокрема, на нашу думку, можна було б вирішити за допомогою всебічного запровадження електронної системи обліку даних. Це допомогло б суб’єктам підприємницької діяльності вирішувати певні питання через мережу Інтернет, що, знову ж таки, мініміувало б фізичний контакт держави через службовця з відповідною фізичною особою або є представником юридичної особи. Фактично, з огляду на технологічний прогрес навіть Україні має все можливості задля вирішення відповідного питання.</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lastRenderedPageBreak/>
        <w:t>Також, доволі важливим питанням, яке допомогло б стабілізувати галузь підприємницької діяльності було б створення єдиного контролюючого органу з обсягом повноважень достатнім для забезпечення контролю за відповідною сферою.</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Безумовно, існує думка про те, що велика кількість контролю лише підбурює здійснення корупційних правопорушень. Проте контраргументом є, безумовно, впровадження контролюючих органів лише у сферах, де переважають імперативні норми, та держава встановлює загальну обов’язковість у здійсненні певних дій. Зокрема, як було зазначено, у сфері приватизації.</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Щодо оподаткування можна зазначити таке. У світовій практиці розвитку підприємництва система оподаткування поряд із бюджетним фінансуванням пріоритетних напрямів економічної діяльності справляє найбільший вплив на фінансово-кредитну політику, грошовий обіг та го</w:t>
      </w:r>
      <w:r w:rsidR="008C52C6" w:rsidRPr="0049042F">
        <w:rPr>
          <w:rFonts w:ascii="Times New Roman" w:hAnsi="Times New Roman" w:cs="Times New Roman"/>
          <w:sz w:val="28"/>
          <w:szCs w:val="28"/>
          <w:lang w:val="uk-UA"/>
        </w:rPr>
        <w:t>сподарську кон'юнктуру в цілому</w:t>
      </w:r>
      <w:r w:rsidRPr="0049042F">
        <w:rPr>
          <w:rFonts w:ascii="Times New Roman" w:hAnsi="Times New Roman" w:cs="Times New Roman"/>
          <w:sz w:val="28"/>
          <w:szCs w:val="28"/>
          <w:lang w:val="uk-UA"/>
        </w:rPr>
        <w:t>. Таким чином, аналізуючи Податкове законодавство, фактично, можна казати про те, що держава встановлює велику кількість податків, зокрема: податок на прибуток підприємств та податок на землю; для окремих сфер підприємницької діяльності, також, належить акцизний збір, митний збір, податок на додану вартість тощо.</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Тобто, поряд з певними пільгами держава встановлює доволі великий перелік податків, які, здебільшого, сплачувати для суб’єкта підприємницької діяльності доволі обтяжливо, що й штовхає його на скоєння корупційних правопорушень.</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На нашу думку, </w:t>
      </w:r>
      <w:r w:rsidR="003C0B40" w:rsidRPr="0049042F">
        <w:rPr>
          <w:rFonts w:ascii="Times New Roman" w:hAnsi="Times New Roman" w:cs="Times New Roman"/>
          <w:sz w:val="28"/>
          <w:szCs w:val="28"/>
          <w:lang w:val="uk-UA"/>
        </w:rPr>
        <w:t xml:space="preserve">тільки </w:t>
      </w:r>
      <w:r w:rsidRPr="0049042F">
        <w:rPr>
          <w:rFonts w:ascii="Times New Roman" w:hAnsi="Times New Roman" w:cs="Times New Roman"/>
          <w:sz w:val="28"/>
          <w:szCs w:val="28"/>
          <w:lang w:val="uk-UA"/>
        </w:rPr>
        <w:t>зменшення податків та надання більшій свободи у матеріальному плані для підприємця сприяло б запобіганню виникнення фактів корупції.</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Також, аналізуючи нормативно-правові акти у галузі підприємницької діяльності неможливо не зазначити про дерегуляційні процеси. Проте, наразі, в умовах глибокої економічної кризи в країні, всебічної та всеосяжної корупції, неможливо з точністю сказати, чи правильні шляхи робить держава </w:t>
      </w:r>
      <w:r w:rsidRPr="0049042F">
        <w:rPr>
          <w:rFonts w:ascii="Times New Roman" w:hAnsi="Times New Roman" w:cs="Times New Roman"/>
          <w:sz w:val="28"/>
          <w:szCs w:val="28"/>
          <w:lang w:val="uk-UA"/>
        </w:rPr>
        <w:lastRenderedPageBreak/>
        <w:t>максимально відходячи від імперативу майже у кожній сфері економіки, лібералізуючи та демократизуючи таку сферу. Адже, як ми знаємо, лише безконтрольність та безкарність є основними факторами у вчиненні корупційних правопорушень.</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До того ж, ми вважаємо, що було б за доцільне перейняття досвіду зарубіжних країн у боротьбі з корупцією у галузі підприємницької діяльності. Саме, запозичення та впровадження механізмів, які давали б змогу забезпечити прозорість та носили саме превентивний характер для фактів здійснення корупційних правопорушень</w:t>
      </w:r>
      <w:r w:rsidR="008C52C6" w:rsidRPr="0049042F">
        <w:rPr>
          <w:rFonts w:ascii="Times New Roman" w:hAnsi="Times New Roman" w:cs="Times New Roman"/>
          <w:sz w:val="28"/>
          <w:szCs w:val="28"/>
        </w:rPr>
        <w:t xml:space="preserve"> [</w:t>
      </w:r>
      <w:r w:rsidR="00146B4F" w:rsidRPr="0049042F">
        <w:rPr>
          <w:rFonts w:ascii="Times New Roman" w:hAnsi="Times New Roman" w:cs="Times New Roman"/>
          <w:sz w:val="28"/>
          <w:szCs w:val="28"/>
          <w:lang w:val="uk-UA"/>
        </w:rPr>
        <w:t>2</w:t>
      </w:r>
      <w:r w:rsidR="008C52C6" w:rsidRPr="0049042F">
        <w:rPr>
          <w:rFonts w:ascii="Times New Roman" w:hAnsi="Times New Roman" w:cs="Times New Roman"/>
          <w:sz w:val="28"/>
          <w:szCs w:val="28"/>
        </w:rPr>
        <w:t>]</w:t>
      </w:r>
      <w:r w:rsidRPr="0049042F">
        <w:rPr>
          <w:rFonts w:ascii="Times New Roman" w:hAnsi="Times New Roman" w:cs="Times New Roman"/>
          <w:sz w:val="28"/>
          <w:szCs w:val="28"/>
          <w:lang w:val="uk-UA"/>
        </w:rPr>
        <w:t>.</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Таким чином, ми бачимо, що існує доволі велика кількість способів запобігання корупційним правопорушенням. Описані у даному розділі способи є лише частиною можливих реформ, які б могли забезпечити захист відповідної галузі економіки, яка складає, безумовно, фундамент сьогоднішньої незалежної України. Відтак, виходячи з усього описаного вище, варто заначити, що на сьогодні галузь підприємництва вимагає від держави рішучих та вивірених кроків у боротьбі з корупцією.</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Тож, на нашу думку, лише впровадження таких методів запобігання корупції дозволило б стабілізувати сферу підприємницької діяльності, забезпечило б адекватну та справедливу конкуренцію між суб’єктами підприємницької діяльності, нормалізувало б стан системи державного управління і дало б змогу розвитку відповідної сфери економіки, що є принциповим для незалежної України в умовах її переходу до ринкової системи та забезпечення економічної безпеки. </w:t>
      </w:r>
    </w:p>
    <w:p w:rsidR="004928D9" w:rsidRPr="0049042F" w:rsidRDefault="004928D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Такі дії з боку держави могли б закласти новий фундамент для розвитку економіки, запобігти та вивести з тіні велику кількість дій в економічній сфері, і, забезпечити сталий та нормальний розвиток економіки в умовах приєднання України до ЄС. Фактично, ці дії надали б гарантії стабільного розвитку України у майбутньому.</w:t>
      </w:r>
    </w:p>
    <w:p w:rsidR="00D048BD" w:rsidRPr="0049042F" w:rsidRDefault="00D048BD" w:rsidP="001D0B52">
      <w:pPr>
        <w:spacing w:after="0" w:line="360" w:lineRule="auto"/>
        <w:ind w:firstLine="708"/>
        <w:jc w:val="center"/>
        <w:rPr>
          <w:rFonts w:ascii="Times New Roman" w:hAnsi="Times New Roman" w:cs="Times New Roman"/>
          <w:b/>
          <w:sz w:val="28"/>
          <w:szCs w:val="28"/>
          <w:lang w:val="uk-UA"/>
        </w:rPr>
      </w:pPr>
    </w:p>
    <w:p w:rsidR="001144DC" w:rsidRPr="0049042F" w:rsidRDefault="001144DC" w:rsidP="00882728">
      <w:pPr>
        <w:pStyle w:val="1"/>
        <w:spacing w:before="0" w:line="360" w:lineRule="auto"/>
        <w:ind w:firstLine="709"/>
        <w:jc w:val="both"/>
        <w:rPr>
          <w:rFonts w:ascii="Times New Roman" w:hAnsi="Times New Roman" w:cs="Times New Roman"/>
          <w:color w:val="auto"/>
          <w:lang w:val="uk-UA"/>
        </w:rPr>
      </w:pPr>
      <w:bookmarkStart w:id="22" w:name="_Toc531593493"/>
      <w:r w:rsidRPr="0049042F">
        <w:rPr>
          <w:rFonts w:ascii="Times New Roman" w:hAnsi="Times New Roman" w:cs="Times New Roman"/>
          <w:color w:val="auto"/>
          <w:lang w:val="uk-UA"/>
        </w:rPr>
        <w:lastRenderedPageBreak/>
        <w:t>3.3. Національне антикорупційне бюро України в системі боротьби з корупційними явищами</w:t>
      </w:r>
      <w:bookmarkEnd w:id="22"/>
    </w:p>
    <w:p w:rsidR="001144DC" w:rsidRPr="0049042F" w:rsidRDefault="001144DC" w:rsidP="001D0B52">
      <w:pPr>
        <w:spacing w:after="0" w:line="360" w:lineRule="auto"/>
        <w:rPr>
          <w:rFonts w:ascii="Times New Roman" w:hAnsi="Times New Roman" w:cs="Times New Roman"/>
          <w:b/>
          <w:sz w:val="28"/>
          <w:szCs w:val="28"/>
          <w:lang w:val="uk-UA"/>
        </w:rPr>
      </w:pP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Національне антикорупційне бюро України (далі по тексту – НАБУ) було створено у відповідності до необхідності імплементації норм європейського законодавства до національної правової системи та задля залучення іноземного досвіду у сфері боротьби з кримінальними правопорушеннями у сфері корупційних зловживань, основними завданнями якого визначаються  попередження, розкриття кримінальних правопорушень у даній сфері, а також притягнення до відповідальності винних осіб. Такі кримінальні правопорушення мають дві особливі риси: по-перше, їм характерна потенційна загроза національній безпеці України, по-друге, дані правопорушення мають бути вчинені особами, що займають вищі посади у державних органах та органах місцевого самоврядування. Відповідно до визначення, що міститься у Законі України «Про Національне антикорупційне бюро України», даний орган є правоохоронним. Перед НАБУ серед інших ставляться такі основоположні завдання, як попередження, виявлення, припинення, розслідування та розкриття кримінальних правопорушень у сфері корупційних зловживань, вчинених особливими суб’єктами, якими є державні службовці 1 та 2 рангів, що прямо зазначено в даному законі</w:t>
      </w:r>
      <w:r w:rsidR="008C52C6" w:rsidRPr="0049042F">
        <w:rPr>
          <w:rFonts w:ascii="Times New Roman" w:hAnsi="Times New Roman" w:cs="Times New Roman"/>
          <w:sz w:val="28"/>
          <w:szCs w:val="28"/>
          <w:lang w:val="uk-UA"/>
        </w:rPr>
        <w:t xml:space="preserve"> [</w:t>
      </w:r>
      <w:r w:rsidR="00C823E3" w:rsidRPr="0049042F">
        <w:rPr>
          <w:rFonts w:ascii="Times New Roman" w:hAnsi="Times New Roman" w:cs="Times New Roman"/>
          <w:sz w:val="28"/>
          <w:szCs w:val="28"/>
          <w:lang w:val="uk-UA"/>
        </w:rPr>
        <w:t>18</w:t>
      </w:r>
      <w:r w:rsidR="008C52C6"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На нашу думку, для повного аналізу діяльності та загальної мети створення такого правоохоронного органу, як НАБУ, є необхідність звернутися до ст. 16 Закону України «Про Національне антикорупційне бюро України», у якій перераховані всі ці обов’язки, вивчення яких дає можливість зрозуміти сутність діяльності органу. Так, у ст. 16 даного нормативно-правового акту встановлено, що НАБУ зобов’язане</w:t>
      </w:r>
      <w:r w:rsidRPr="0049042F">
        <w:rPr>
          <w:rFonts w:ascii="Times New Roman" w:hAnsi="Times New Roman" w:cs="Times New Roman"/>
          <w:sz w:val="28"/>
          <w:szCs w:val="28"/>
        </w:rPr>
        <w:t xml:space="preserve"> </w:t>
      </w:r>
      <w:r w:rsidRPr="0049042F">
        <w:rPr>
          <w:rFonts w:ascii="Times New Roman" w:hAnsi="Times New Roman" w:cs="Times New Roman"/>
          <w:sz w:val="28"/>
          <w:szCs w:val="28"/>
          <w:lang w:val="uk-UA"/>
        </w:rPr>
        <w:t xml:space="preserve">проводити оперативно-розшукові заходи, кінцевою метою яких є попередження, виявлення, припинення та розкриття кримінальних правопорушень, які закріплюються Кримінально-процесуальним кодексом як виключна компетенція НАБУ; до компетенції НАБУ відносяться </w:t>
      </w:r>
      <w:r w:rsidRPr="0049042F">
        <w:rPr>
          <w:rFonts w:ascii="Times New Roman" w:hAnsi="Times New Roman" w:cs="Times New Roman"/>
          <w:sz w:val="28"/>
          <w:szCs w:val="28"/>
          <w:lang w:val="uk-UA"/>
        </w:rPr>
        <w:lastRenderedPageBreak/>
        <w:t>також кримінальні провадження, які НАБУ витребувало від інших правоохоронних органів</w:t>
      </w:r>
      <w:r w:rsidR="00C823E3" w:rsidRPr="0049042F">
        <w:rPr>
          <w:rFonts w:ascii="Times New Roman" w:hAnsi="Times New Roman" w:cs="Times New Roman"/>
          <w:sz w:val="28"/>
          <w:szCs w:val="28"/>
          <w:lang w:val="uk-UA"/>
        </w:rPr>
        <w:t xml:space="preserve"> [18]</w:t>
      </w:r>
      <w:r w:rsidRPr="0049042F">
        <w:rPr>
          <w:rFonts w:ascii="Times New Roman" w:hAnsi="Times New Roman" w:cs="Times New Roman"/>
          <w:sz w:val="28"/>
          <w:szCs w:val="28"/>
          <w:lang w:val="uk-UA"/>
        </w:rPr>
        <w:t xml:space="preserve">. </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Також обов’язком НАБУ є здійснення досудового розслідування віднесених відповідно до ст. 216 Кримінального процесуального кодексу України </w:t>
      </w:r>
      <w:r w:rsidR="00C823E3" w:rsidRPr="0049042F">
        <w:rPr>
          <w:rFonts w:ascii="Times New Roman" w:hAnsi="Times New Roman" w:cs="Times New Roman"/>
          <w:sz w:val="28"/>
          <w:szCs w:val="28"/>
          <w:lang w:val="uk-UA"/>
        </w:rPr>
        <w:t xml:space="preserve">від 13.04.2012 № 4651-VI </w:t>
      </w:r>
      <w:r w:rsidRPr="0049042F">
        <w:rPr>
          <w:rFonts w:ascii="Times New Roman" w:hAnsi="Times New Roman" w:cs="Times New Roman"/>
          <w:sz w:val="28"/>
          <w:szCs w:val="28"/>
          <w:lang w:val="uk-UA"/>
        </w:rPr>
        <w:t>до підслідності даного органу кримінальних правопорушень, а також інших кримінальних правопорушень у випадках, передбачених законодавством</w:t>
      </w:r>
      <w:r w:rsidR="00C823E3" w:rsidRPr="0049042F">
        <w:rPr>
          <w:rFonts w:ascii="Times New Roman" w:hAnsi="Times New Roman" w:cs="Times New Roman"/>
          <w:sz w:val="28"/>
          <w:szCs w:val="28"/>
          <w:lang w:val="uk-UA"/>
        </w:rPr>
        <w:t xml:space="preserve"> [43]</w:t>
      </w:r>
      <w:r w:rsidRPr="0049042F">
        <w:rPr>
          <w:rFonts w:ascii="Times New Roman" w:hAnsi="Times New Roman" w:cs="Times New Roman"/>
          <w:sz w:val="28"/>
          <w:szCs w:val="28"/>
          <w:lang w:val="uk-UA"/>
        </w:rPr>
        <w:t xml:space="preserve">. </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Важливим є передбачений ст. 16 </w:t>
      </w:r>
      <w:r w:rsidR="00C823E3" w:rsidRPr="0049042F">
        <w:rPr>
          <w:rFonts w:ascii="Times New Roman" w:hAnsi="Times New Roman" w:cs="Times New Roman"/>
          <w:sz w:val="28"/>
          <w:szCs w:val="28"/>
          <w:lang w:val="uk-UA"/>
        </w:rPr>
        <w:t>З</w:t>
      </w:r>
      <w:r w:rsidRPr="0049042F">
        <w:rPr>
          <w:rFonts w:ascii="Times New Roman" w:hAnsi="Times New Roman" w:cs="Times New Roman"/>
          <w:sz w:val="28"/>
          <w:szCs w:val="28"/>
          <w:lang w:val="uk-UA"/>
        </w:rPr>
        <w:t>акону обов’язок здійснювати розшук та накладувати арешт на майно, що є предметом конфіскації чи спеціальної конфіскації у підслідному НАБУ кримінальному провадженн</w:t>
      </w:r>
      <w:r w:rsidR="00C823E3" w:rsidRPr="0049042F">
        <w:rPr>
          <w:rFonts w:ascii="Times New Roman" w:hAnsi="Times New Roman" w:cs="Times New Roman"/>
          <w:sz w:val="28"/>
          <w:szCs w:val="28"/>
          <w:lang w:val="uk-UA"/>
        </w:rPr>
        <w:t>і [18]</w:t>
      </w:r>
      <w:r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Так, з метою успішного виконання поставлених перед даним правоохоронним органом завдань на НАБУ покладено обов’язок взаємодіяти з іншими правоохоронними органами</w:t>
      </w:r>
      <w:r w:rsidR="00C823E3" w:rsidRPr="0049042F">
        <w:rPr>
          <w:rFonts w:ascii="Times New Roman" w:hAnsi="Times New Roman" w:cs="Times New Roman"/>
          <w:sz w:val="28"/>
          <w:szCs w:val="28"/>
          <w:lang w:val="uk-UA"/>
        </w:rPr>
        <w:t xml:space="preserve"> [18]</w:t>
      </w:r>
      <w:r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Задля запобігання поширенню корупційних кримінальних правопорушень на НАБУ покладається обов’язок різнобічного дослідження причин виникнення даних суспільно-небезпечних явищ, аналізу суб’єктного складу і, як наслідок, недопущення поширенню кримінальних правопорушень, віднесених до підслідності НАБУ</w:t>
      </w:r>
      <w:r w:rsidR="00C823E3" w:rsidRPr="0049042F">
        <w:rPr>
          <w:rFonts w:ascii="Times New Roman" w:hAnsi="Times New Roman" w:cs="Times New Roman"/>
          <w:sz w:val="28"/>
          <w:szCs w:val="28"/>
          <w:lang w:val="uk-UA"/>
        </w:rPr>
        <w:t xml:space="preserve"> [18]</w:t>
      </w:r>
      <w:r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Серед інших, на НАБУ покладається обов’язок створити максимально безпечні умови для співробітників НАБУ та інших перелічених законодавством осіб, забезпечувати захист та протидіяти протиправним посяганням на залучених до підслідних НАБУ кримінальних проваджень осіб, гарантування безпеки особам, залучених у ролі конфіденційних співробітників</w:t>
      </w:r>
      <w:r w:rsidR="00C823E3" w:rsidRPr="0049042F">
        <w:rPr>
          <w:rFonts w:ascii="Times New Roman" w:hAnsi="Times New Roman" w:cs="Times New Roman"/>
          <w:sz w:val="28"/>
          <w:szCs w:val="28"/>
          <w:lang w:val="uk-UA"/>
        </w:rPr>
        <w:t xml:space="preserve"> [18]</w:t>
      </w:r>
      <w:r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Заключними обов’язками, покладеними законом на НАБУ, є аналітична звітність та інформування суспільства про результати своєї діяльності, яка здійснюється переважно через офіці</w:t>
      </w:r>
      <w:r w:rsidR="009B2630" w:rsidRPr="0049042F">
        <w:rPr>
          <w:rFonts w:ascii="Times New Roman" w:hAnsi="Times New Roman" w:cs="Times New Roman"/>
          <w:sz w:val="28"/>
          <w:szCs w:val="28"/>
          <w:lang w:val="uk-UA"/>
        </w:rPr>
        <w:t>йний веб-портал даного органу</w:t>
      </w:r>
      <w:r w:rsidRPr="0049042F">
        <w:rPr>
          <w:rFonts w:ascii="Times New Roman" w:hAnsi="Times New Roman" w:cs="Times New Roman"/>
          <w:sz w:val="28"/>
          <w:szCs w:val="28"/>
          <w:lang w:val="uk-UA"/>
        </w:rPr>
        <w:t>, а також міжнародне співробітництво у сфері боротьби з кримінальними правопорушеннями у сфері корупційних зловживань</w:t>
      </w:r>
      <w:r w:rsidR="009B2630" w:rsidRPr="0049042F">
        <w:rPr>
          <w:rFonts w:ascii="Times New Roman" w:hAnsi="Times New Roman" w:cs="Times New Roman"/>
          <w:sz w:val="28"/>
          <w:szCs w:val="28"/>
          <w:lang w:val="uk-UA"/>
        </w:rPr>
        <w:t xml:space="preserve"> </w:t>
      </w:r>
      <w:r w:rsidR="00C823E3" w:rsidRPr="0049042F">
        <w:rPr>
          <w:rFonts w:ascii="Times New Roman" w:hAnsi="Times New Roman" w:cs="Times New Roman"/>
          <w:sz w:val="28"/>
          <w:szCs w:val="28"/>
          <w:lang w:val="uk-UA"/>
        </w:rPr>
        <w:t>[18].</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Відповідно до Правил внутрішнього службового розпорядку державних службовців Національного антикорупційного бюро України, затверджених </w:t>
      </w:r>
      <w:r w:rsidRPr="0049042F">
        <w:rPr>
          <w:rFonts w:ascii="Times New Roman" w:hAnsi="Times New Roman" w:cs="Times New Roman"/>
          <w:sz w:val="28"/>
          <w:szCs w:val="28"/>
          <w:lang w:val="uk-UA"/>
        </w:rPr>
        <w:lastRenderedPageBreak/>
        <w:t xml:space="preserve">Загальними зборами (конференцією) державних службовців </w:t>
      </w:r>
      <w:r w:rsidR="00E702A8" w:rsidRPr="0049042F">
        <w:rPr>
          <w:rFonts w:ascii="Times New Roman" w:hAnsi="Times New Roman" w:cs="Times New Roman"/>
          <w:sz w:val="28"/>
          <w:szCs w:val="28"/>
          <w:lang w:val="uk-UA"/>
        </w:rPr>
        <w:t>0</w:t>
      </w:r>
      <w:r w:rsidRPr="0049042F">
        <w:rPr>
          <w:rFonts w:ascii="Times New Roman" w:hAnsi="Times New Roman" w:cs="Times New Roman"/>
          <w:sz w:val="28"/>
          <w:szCs w:val="28"/>
          <w:lang w:val="uk-UA"/>
        </w:rPr>
        <w:t xml:space="preserve">7.09.2016 року та погоджених директором НАБУ А. Ситником </w:t>
      </w:r>
      <w:r w:rsidR="00E702A8" w:rsidRPr="0049042F">
        <w:rPr>
          <w:rFonts w:ascii="Times New Roman" w:hAnsi="Times New Roman" w:cs="Times New Roman"/>
          <w:sz w:val="28"/>
          <w:szCs w:val="28"/>
          <w:lang w:val="uk-UA"/>
        </w:rPr>
        <w:t>0</w:t>
      </w:r>
      <w:r w:rsidRPr="0049042F">
        <w:rPr>
          <w:rFonts w:ascii="Times New Roman" w:hAnsi="Times New Roman" w:cs="Times New Roman"/>
          <w:sz w:val="28"/>
          <w:szCs w:val="28"/>
          <w:lang w:val="uk-UA"/>
        </w:rPr>
        <w:t>7.09.2016 року, державні службовці серед інших мають такі основні функціональні обов’язки: виконувати рішення та доручення державних органів, директора НАБУ, керівників у відповідності до норм Конституції та законодавства України; дотримуватися вимог законодавства з питань боротьби з корупцією; зберігати державну таємницю та не розголошувати персональні відомості про осіб, які стали відомими у процесі виконання функціональних обов’язків, а також іншу інформацію відповідно до Закону України «Про державну таємницю»; діяти в межах своїх повноважень та не виконувати рішення, доручення, що суперечать чинному законодавству; надавати публічну інформацію лише в межах, визначених законодавством тощо</w:t>
      </w:r>
      <w:r w:rsidR="00E67B56" w:rsidRPr="0049042F">
        <w:rPr>
          <w:rFonts w:ascii="Times New Roman" w:hAnsi="Times New Roman" w:cs="Times New Roman"/>
          <w:sz w:val="28"/>
          <w:szCs w:val="28"/>
          <w:lang w:val="uk-UA"/>
        </w:rPr>
        <w:t xml:space="preserve"> [44]</w:t>
      </w:r>
      <w:r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При цьому, на забезпечення виконання передбачених законодавством повноважень, працівники НАБУ наділені певними правами, на нашу думку, до основних із яких відносяться: чітке визначення посадових обов’язків</w:t>
      </w:r>
      <w:r w:rsidRPr="0049042F">
        <w:rPr>
          <w:rFonts w:ascii="Times New Roman" w:hAnsi="Times New Roman" w:cs="Times New Roman"/>
          <w:sz w:val="28"/>
          <w:szCs w:val="28"/>
        </w:rPr>
        <w:t xml:space="preserve"> у </w:t>
      </w:r>
      <w:r w:rsidRPr="0049042F">
        <w:rPr>
          <w:rFonts w:ascii="Times New Roman" w:hAnsi="Times New Roman" w:cs="Times New Roman"/>
          <w:sz w:val="28"/>
          <w:szCs w:val="28"/>
          <w:lang w:val="uk-UA"/>
        </w:rPr>
        <w:t>відповідності до законодавства</w:t>
      </w:r>
      <w:r w:rsidRPr="0049042F">
        <w:rPr>
          <w:rFonts w:ascii="Times New Roman" w:hAnsi="Times New Roman" w:cs="Times New Roman"/>
          <w:sz w:val="28"/>
          <w:szCs w:val="28"/>
        </w:rPr>
        <w:t>;</w:t>
      </w:r>
      <w:r w:rsidRPr="0049042F">
        <w:rPr>
          <w:rFonts w:ascii="Times New Roman" w:hAnsi="Times New Roman" w:cs="Times New Roman"/>
          <w:sz w:val="28"/>
          <w:szCs w:val="28"/>
          <w:lang w:val="uk-UA"/>
        </w:rPr>
        <w:t xml:space="preserve"> оплата праці у відповідності до Закону України «Про Національне антикорупційне бюро України»; захист від незаконного переслідування, що проводиться органами державної влади та їх посадовими особами у разі повідомлення про факти порушення вимог Закону України «Про державну службу»; право отримувати необхідну для виконання його функціональних повноважень інформацію від органів державної влади та органів місцевого самоврядування, державних підприє</w:t>
      </w:r>
      <w:r w:rsidR="009B2630" w:rsidRPr="0049042F">
        <w:rPr>
          <w:rFonts w:ascii="Times New Roman" w:hAnsi="Times New Roman" w:cs="Times New Roman"/>
          <w:sz w:val="28"/>
          <w:szCs w:val="28"/>
          <w:lang w:val="uk-UA"/>
        </w:rPr>
        <w:t>мств, установ, організацій тощо</w:t>
      </w:r>
      <w:r w:rsidR="00E67B56" w:rsidRPr="0049042F">
        <w:rPr>
          <w:rFonts w:ascii="Times New Roman" w:hAnsi="Times New Roman" w:cs="Times New Roman"/>
          <w:sz w:val="28"/>
          <w:szCs w:val="28"/>
          <w:lang w:val="uk-UA"/>
        </w:rPr>
        <w:t xml:space="preserve"> [44]</w:t>
      </w:r>
      <w:r w:rsidR="009B2630" w:rsidRPr="0049042F">
        <w:rPr>
          <w:rFonts w:ascii="Times New Roman" w:hAnsi="Times New Roman" w:cs="Times New Roman"/>
          <w:sz w:val="28"/>
          <w:szCs w:val="28"/>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Аналізуючи ч. 5 ст. 216 Кримінального процесуального кодексу України, можна зауважити про дві основні вимоги для віднесення розслідування певного кримінального правопорушення до компетенції НАБУ</w:t>
      </w:r>
      <w:r w:rsidR="00E67B56" w:rsidRPr="0049042F">
        <w:rPr>
          <w:rFonts w:ascii="Times New Roman" w:hAnsi="Times New Roman" w:cs="Times New Roman"/>
          <w:sz w:val="28"/>
          <w:szCs w:val="28"/>
          <w:lang w:val="uk-UA"/>
        </w:rPr>
        <w:t xml:space="preserve"> [43]</w:t>
      </w:r>
      <w:r w:rsidRPr="0049042F">
        <w:rPr>
          <w:rFonts w:ascii="Times New Roman" w:hAnsi="Times New Roman" w:cs="Times New Roman"/>
          <w:sz w:val="28"/>
          <w:szCs w:val="28"/>
          <w:lang w:val="uk-UA"/>
        </w:rPr>
        <w:t xml:space="preserve">. </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Зокрема, відповідно до вищевказаної норми, передбачені конкретні види кримінальних правопорушень, визначених Кримінальним Кодексом України, які є підслідними НАБУ. Так, до них відносяться наступні: ст. 191 Кримінального кодексу України – Привласнення, розтрата майна або </w:t>
      </w:r>
      <w:r w:rsidRPr="0049042F">
        <w:rPr>
          <w:rFonts w:ascii="Times New Roman" w:hAnsi="Times New Roman" w:cs="Times New Roman"/>
          <w:sz w:val="28"/>
          <w:szCs w:val="28"/>
          <w:lang w:val="uk-UA"/>
        </w:rPr>
        <w:lastRenderedPageBreak/>
        <w:t>заволодіння ним шляхом зловживання службовим становищем; ст. 206-2 Кримінального кодексу України – Протиправне заволодіння майном підприємства, установи, організації;</w:t>
      </w:r>
      <w:r w:rsidR="00E702A8"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lang w:val="uk-UA"/>
        </w:rPr>
        <w:t xml:space="preserve">ст. 209 Кримінального кодексу України </w:t>
      </w:r>
      <w:r w:rsidR="00E67B56" w:rsidRPr="0049042F">
        <w:rPr>
          <w:rFonts w:ascii="Times New Roman" w:hAnsi="Times New Roman" w:cs="Times New Roman"/>
          <w:sz w:val="28"/>
          <w:szCs w:val="28"/>
          <w:lang w:val="uk-UA"/>
        </w:rPr>
        <w:t xml:space="preserve">від 05.04.2001 № 2341-III </w:t>
      </w:r>
      <w:r w:rsidRPr="0049042F">
        <w:rPr>
          <w:rFonts w:ascii="Times New Roman" w:hAnsi="Times New Roman" w:cs="Times New Roman"/>
          <w:sz w:val="28"/>
          <w:szCs w:val="28"/>
          <w:lang w:val="uk-UA"/>
        </w:rPr>
        <w:t>– Легалізація (відмивання) доходів, одержаних злочинним шляхом; ст. 210 Кримінального кодексу України – Нецільове використання бюджетних коштів, здійснення видатків бюджету чи надання кредитів з бюджету без встановлених бюджетних призначень або з їх перевищенням; ст. 211 Кримінального кодексу України – Видання нормативно-правових актів, що зменшують надходження бюджету або збільшують витрати бюджету всупереч закону; ст. 354 Кримінального кодексу України – Підкуп працівника підприємства, установи чи організації (лише стосовно спеціального суб’єкта – працівника юридичної особи публічного права); ст. 364 Кримінального кодексу України – Зловживання владою або службовим становищем; ст. 366-1 Кримінального кодексу України – Декларування недостовірної інформації; ст. 368 Кримінального кодексу України – Прийняття пропозиції, обіцянки або одержання неправомірної вигоди службовою особою; ст. 368-2 Кримінального кодексу України – Незаконне збагачення; ст. 369 Кримінального кодексу України – Пропозиція, обіцянка або надання неправомірної вигоди службовій особі; ст. 369-2 Кримінального кодексу України – Зловживання впливом; ст. 410 Кримінального кодексу України – Викрадення, привласнення, вимагання військовослужбовцем зброї, бойових припасів, вибухових або інших бойових речовин, засобів пересування, військової та спеціальної техніки чи іншого військового майна, а також заволодіння ними шляхом шахрайства або з</w:t>
      </w:r>
      <w:r w:rsidR="009B2630" w:rsidRPr="0049042F">
        <w:rPr>
          <w:rFonts w:ascii="Times New Roman" w:hAnsi="Times New Roman" w:cs="Times New Roman"/>
          <w:sz w:val="28"/>
          <w:szCs w:val="28"/>
          <w:lang w:val="uk-UA"/>
        </w:rPr>
        <w:t>ловживання службовим становищем</w:t>
      </w:r>
      <w:r w:rsidR="00E67B56" w:rsidRPr="0049042F">
        <w:rPr>
          <w:rFonts w:ascii="Times New Roman" w:hAnsi="Times New Roman" w:cs="Times New Roman"/>
          <w:sz w:val="28"/>
          <w:szCs w:val="28"/>
          <w:lang w:val="uk-UA"/>
        </w:rPr>
        <w:t xml:space="preserve"> [45]. </w:t>
      </w:r>
    </w:p>
    <w:p w:rsidR="001144DC" w:rsidRPr="0049042F" w:rsidRDefault="001144DC" w:rsidP="007F424C">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 xml:space="preserve">Що стосується іншої вимоги, то вона також зазначена в </w:t>
      </w:r>
      <w:r w:rsidRPr="0049042F">
        <w:rPr>
          <w:rFonts w:ascii="Times New Roman" w:hAnsi="Times New Roman" w:cs="Times New Roman"/>
          <w:sz w:val="28"/>
          <w:szCs w:val="28"/>
          <w:lang w:val="uk-UA"/>
        </w:rPr>
        <w:br/>
        <w:t xml:space="preserve">ч. 5 ст. 216 Кримінального процесуального кодексу України. Так, відповідно до вищевказаної норми, досудове розслідування стосовно вчинення хоча б одного кримінального правопорушення, передбаченого вищезазначеними статтями Кримінального кодексу України, може здійснюватися детективами НАБУ, «… </w:t>
      </w:r>
      <w:r w:rsidRPr="0049042F">
        <w:rPr>
          <w:rFonts w:ascii="Times New Roman" w:hAnsi="Times New Roman" w:cs="Times New Roman"/>
          <w:sz w:val="28"/>
          <w:szCs w:val="28"/>
          <w:lang w:val="uk-UA"/>
        </w:rPr>
        <w:lastRenderedPageBreak/>
        <w:t>якщо наявна хоча б одна з таких умов…», д</w:t>
      </w:r>
      <w:r w:rsidR="009B2630" w:rsidRPr="0049042F">
        <w:rPr>
          <w:rFonts w:ascii="Times New Roman" w:hAnsi="Times New Roman" w:cs="Times New Roman"/>
          <w:sz w:val="28"/>
          <w:szCs w:val="28"/>
          <w:lang w:val="uk-UA"/>
        </w:rPr>
        <w:t>е нижче зазначаються такі умови</w:t>
      </w:r>
      <w:r w:rsidRPr="0049042F">
        <w:rPr>
          <w:rFonts w:ascii="Times New Roman" w:hAnsi="Times New Roman" w:cs="Times New Roman"/>
          <w:sz w:val="28"/>
          <w:szCs w:val="28"/>
          <w:lang w:val="uk-UA"/>
        </w:rPr>
        <w:t xml:space="preserve"> [</w:t>
      </w:r>
      <w:r w:rsidR="00E67B56" w:rsidRPr="0049042F">
        <w:rPr>
          <w:rFonts w:ascii="Times New Roman" w:hAnsi="Times New Roman" w:cs="Times New Roman"/>
          <w:sz w:val="28"/>
          <w:szCs w:val="28"/>
          <w:lang w:val="uk-UA"/>
        </w:rPr>
        <w:t>46</w:t>
      </w:r>
      <w:r w:rsidRPr="0049042F">
        <w:rPr>
          <w:rFonts w:ascii="Times New Roman" w:hAnsi="Times New Roman" w:cs="Times New Roman"/>
          <w:sz w:val="28"/>
          <w:szCs w:val="28"/>
          <w:lang w:val="uk-UA"/>
        </w:rPr>
        <w:t>]</w:t>
      </w:r>
      <w:r w:rsidR="009B2630" w:rsidRPr="0049042F">
        <w:rPr>
          <w:rFonts w:ascii="Times New Roman" w:hAnsi="Times New Roman" w:cs="Times New Roman"/>
          <w:sz w:val="28"/>
          <w:szCs w:val="28"/>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Так, відповідно до першої умови, яка стосується персональної юрисдикції НАБУ, вищевказані кримінальні правопорушення мають бути вчинені спеціальними суб’єктами, які перелічені у п. 1 ч. 5 ст. 216 Кримінального процесуального кодексу України, які займають відповідальні посади в державі (наприклад, Президент України, суддя, військовослужбовець вищого офіцерського складу Збройних Сил України, державний службовець, посада якого належить до категорії «А» тощо)</w:t>
      </w:r>
      <w:r w:rsidR="00E67B56" w:rsidRPr="0049042F">
        <w:rPr>
          <w:rFonts w:ascii="Times New Roman" w:hAnsi="Times New Roman" w:cs="Times New Roman"/>
          <w:sz w:val="28"/>
          <w:szCs w:val="28"/>
          <w:lang w:val="uk-UA"/>
        </w:rPr>
        <w:t xml:space="preserve"> [43]</w:t>
      </w:r>
      <w:r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Згідно з наступною умовою, розмір предмета злочину чи завданої ним шкоди має перевищувати розмір прожиткового мінімуму для працездатних осіб, встановленого законом на час скоєння правопорушення, в п’ятсот і більше разів, при цьому одразу ж зазначається обов’язковість суб’єктного складу – правопорушниками мають бути службові особи державних, правоохоронних органів, органів місцевого самоврядування, військових формувань, а також суб’єктів господарювання, статутний капітал яких містить більше, ніж 50% частки держ</w:t>
      </w:r>
      <w:r w:rsidR="009B2630" w:rsidRPr="0049042F">
        <w:rPr>
          <w:rFonts w:ascii="Times New Roman" w:hAnsi="Times New Roman" w:cs="Times New Roman"/>
          <w:sz w:val="28"/>
          <w:szCs w:val="28"/>
          <w:lang w:val="uk-UA"/>
        </w:rPr>
        <w:t>авної або комунальної власності</w:t>
      </w:r>
      <w:r w:rsidRPr="0049042F">
        <w:rPr>
          <w:rFonts w:ascii="Times New Roman" w:hAnsi="Times New Roman" w:cs="Times New Roman"/>
          <w:sz w:val="28"/>
          <w:szCs w:val="28"/>
          <w:lang w:val="uk-UA"/>
        </w:rPr>
        <w:t xml:space="preserve"> [</w:t>
      </w:r>
      <w:r w:rsidR="009B2630" w:rsidRPr="0049042F">
        <w:rPr>
          <w:rFonts w:ascii="Times New Roman" w:hAnsi="Times New Roman" w:cs="Times New Roman"/>
          <w:sz w:val="28"/>
          <w:szCs w:val="28"/>
          <w:lang w:val="uk-UA"/>
        </w:rPr>
        <w:t>1</w:t>
      </w:r>
      <w:r w:rsidR="005D31CE" w:rsidRPr="0049042F">
        <w:rPr>
          <w:rFonts w:ascii="Times New Roman" w:hAnsi="Times New Roman" w:cs="Times New Roman"/>
          <w:sz w:val="28"/>
          <w:szCs w:val="28"/>
          <w:lang w:val="uk-UA"/>
        </w:rPr>
        <w:t>3</w:t>
      </w:r>
      <w:r w:rsidRPr="0049042F">
        <w:rPr>
          <w:rFonts w:ascii="Times New Roman" w:hAnsi="Times New Roman" w:cs="Times New Roman"/>
          <w:sz w:val="28"/>
          <w:szCs w:val="28"/>
          <w:lang w:val="uk-UA"/>
        </w:rPr>
        <w:t>]</w:t>
      </w:r>
      <w:r w:rsidR="009B2630"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Наступною умовою зазначено, що злочини, передбачені ст. 369 та </w:t>
      </w:r>
      <w:r w:rsidRPr="0049042F">
        <w:rPr>
          <w:rFonts w:ascii="Times New Roman" w:hAnsi="Times New Roman" w:cs="Times New Roman"/>
          <w:sz w:val="28"/>
          <w:szCs w:val="28"/>
          <w:lang w:val="uk-UA"/>
        </w:rPr>
        <w:br/>
        <w:t>ч. 1 ст. 369-2 Кримінального кодексу України, мають бути вчинені стосовно службової особи, зазначеної в ч. 4 ст. 18 Кримінального кодексу України або у п. 1 ч. 5 ст. 216 Кримінального процесуального кодексу України. Тобто, для віднесення конкретного кримінального правопорушення до підслідності НАБУ необхідно, щоб дане правопорушення було вчинено стосовно якоїсь із осіб, перелічених у п. 1 ст. 5 ст. 216 Кримінального процесуального кодексу України, і, окрім того, стосовно посадових осіб іноземних держав, іноземних третейських суддів, осіб, уповноважених вирішувати цивільні, комерційні або трудові спори в іноземних державах у порядку, альтернативному судовому, посадових осіб міжнародних організацій, членів міжнародних парламентських асамблей, учасником яких є України, та суддів і посадових осіб міжнародних судів, як зазначається у ч. 4 ст. 1</w:t>
      </w:r>
      <w:r w:rsidR="009B2630" w:rsidRPr="0049042F">
        <w:rPr>
          <w:rFonts w:ascii="Times New Roman" w:hAnsi="Times New Roman" w:cs="Times New Roman"/>
          <w:sz w:val="28"/>
          <w:szCs w:val="28"/>
          <w:lang w:val="uk-UA"/>
        </w:rPr>
        <w:t>8 Кримінального кодексу України</w:t>
      </w:r>
      <w:r w:rsidRPr="0049042F">
        <w:rPr>
          <w:rFonts w:ascii="Times New Roman" w:hAnsi="Times New Roman" w:cs="Times New Roman"/>
          <w:sz w:val="28"/>
          <w:szCs w:val="28"/>
          <w:lang w:val="uk-UA"/>
        </w:rPr>
        <w:t xml:space="preserve"> [</w:t>
      </w:r>
      <w:r w:rsidR="00E67B56" w:rsidRPr="0049042F">
        <w:rPr>
          <w:rFonts w:ascii="Times New Roman" w:hAnsi="Times New Roman" w:cs="Times New Roman"/>
          <w:sz w:val="28"/>
          <w:szCs w:val="28"/>
          <w:lang w:val="uk-UA"/>
        </w:rPr>
        <w:t xml:space="preserve">43, </w:t>
      </w:r>
      <w:r w:rsidR="009B2630" w:rsidRPr="0049042F">
        <w:rPr>
          <w:rFonts w:ascii="Times New Roman" w:hAnsi="Times New Roman" w:cs="Times New Roman"/>
          <w:sz w:val="28"/>
          <w:szCs w:val="28"/>
          <w:lang w:val="uk-UA"/>
        </w:rPr>
        <w:t>1</w:t>
      </w:r>
      <w:r w:rsidR="005D31CE" w:rsidRPr="0049042F">
        <w:rPr>
          <w:rFonts w:ascii="Times New Roman" w:hAnsi="Times New Roman" w:cs="Times New Roman"/>
          <w:sz w:val="28"/>
          <w:szCs w:val="28"/>
          <w:lang w:val="uk-UA"/>
        </w:rPr>
        <w:t>3</w:t>
      </w:r>
      <w:r w:rsidRPr="0049042F">
        <w:rPr>
          <w:rFonts w:ascii="Times New Roman" w:hAnsi="Times New Roman" w:cs="Times New Roman"/>
          <w:sz w:val="28"/>
          <w:szCs w:val="28"/>
          <w:lang w:val="uk-UA"/>
        </w:rPr>
        <w:t>]</w:t>
      </w:r>
      <w:r w:rsidR="009B2630"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lastRenderedPageBreak/>
        <w:t>Згідно з п. 2 ч. 1 ст. 131-1 Конституції України, в Україні діє прокуратура, яка, серед іншого, організовує та здійснює процесуальне керівництво досудовим керівн</w:t>
      </w:r>
      <w:r w:rsidR="009B2630" w:rsidRPr="0049042F">
        <w:rPr>
          <w:rFonts w:ascii="Times New Roman" w:hAnsi="Times New Roman" w:cs="Times New Roman"/>
          <w:sz w:val="28"/>
          <w:szCs w:val="28"/>
          <w:lang w:val="uk-UA"/>
        </w:rPr>
        <w:t>ицтвом досудовим розслідуванням</w:t>
      </w:r>
      <w:r w:rsidRPr="0049042F">
        <w:rPr>
          <w:rFonts w:ascii="Times New Roman" w:hAnsi="Times New Roman" w:cs="Times New Roman"/>
          <w:sz w:val="28"/>
          <w:szCs w:val="28"/>
          <w:lang w:val="uk-UA"/>
        </w:rPr>
        <w:t xml:space="preserve"> [</w:t>
      </w:r>
      <w:r w:rsidR="00E67B56" w:rsidRPr="0049042F">
        <w:rPr>
          <w:rFonts w:ascii="Times New Roman" w:hAnsi="Times New Roman" w:cs="Times New Roman"/>
          <w:sz w:val="28"/>
          <w:szCs w:val="28"/>
          <w:lang w:val="uk-UA"/>
        </w:rPr>
        <w:t>17</w:t>
      </w:r>
      <w:r w:rsidRPr="0049042F">
        <w:rPr>
          <w:rFonts w:ascii="Times New Roman" w:hAnsi="Times New Roman" w:cs="Times New Roman"/>
          <w:sz w:val="28"/>
          <w:szCs w:val="28"/>
          <w:lang w:val="uk-UA"/>
        </w:rPr>
        <w:t xml:space="preserve">]. Відповідно, процесуальним керівництвом відносно НАБУ займається Спеціалізована Антикорупційна Прокуратура (далі по тексту – САП). Так, у </w:t>
      </w:r>
      <w:r w:rsidRPr="0049042F">
        <w:rPr>
          <w:rFonts w:ascii="Times New Roman" w:hAnsi="Times New Roman" w:cs="Times New Roman"/>
          <w:sz w:val="28"/>
          <w:szCs w:val="28"/>
          <w:lang w:val="uk-UA"/>
        </w:rPr>
        <w:br/>
        <w:t>ч. 3 ст. 8-1 Закону України «Про прокуратуру» зазначається, що САП має розміщуватися або в службових приміщеннях Генеральної, регіональної чи місцевої прокуратур, при цьому обов’язковою є умова окремості розташування від інших приміщень Генеральної, регіональної чи місцевої прокуратур, або в службових приміщеннях НАБУ. А відповідно до ч. 4  ст. 8-1, територіальні філії САП розташовуються у містах розташуванн</w:t>
      </w:r>
      <w:r w:rsidR="009B2630" w:rsidRPr="0049042F">
        <w:rPr>
          <w:rFonts w:ascii="Times New Roman" w:hAnsi="Times New Roman" w:cs="Times New Roman"/>
          <w:sz w:val="28"/>
          <w:szCs w:val="28"/>
          <w:lang w:val="uk-UA"/>
        </w:rPr>
        <w:t>я територіальних управлінь НАБУ</w:t>
      </w:r>
      <w:r w:rsidR="00E67B56" w:rsidRPr="0049042F">
        <w:rPr>
          <w:rFonts w:ascii="Times New Roman" w:hAnsi="Times New Roman" w:cs="Times New Roman"/>
          <w:sz w:val="28"/>
          <w:szCs w:val="28"/>
          <w:lang w:val="uk-UA"/>
        </w:rPr>
        <w:t xml:space="preserve"> [19]</w:t>
      </w:r>
      <w:r w:rsidR="00830A33"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Проте наразі в суспільстві виникають питання стосовно дієвості антикорупційної системи нашої держави та ефективності взаємодії відомств Артема Ситника та Назара Холодницького.</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Так, зокрема, на офіційному сайті НАБУ зазначено, що станом на </w:t>
      </w:r>
      <w:r w:rsidRPr="0049042F">
        <w:rPr>
          <w:rFonts w:ascii="Times New Roman" w:hAnsi="Times New Roman" w:cs="Times New Roman"/>
          <w:sz w:val="28"/>
          <w:szCs w:val="28"/>
          <w:lang w:val="uk-UA"/>
        </w:rPr>
        <w:br/>
        <w:t xml:space="preserve">30.09.2018 року у розслідуванні детективів НАБУ перебувають 670 кримінальних проваджень, із яких у 156 провадженнях було оголошено повідомлення про підозру. </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Пропонуємо більш детально розглянути матеріали проваджень, що наразі перебувають на розгляді в НАБУ.</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Серед інших, у вересні 2018 року чинному міністру інфраструктури України було повідомлено про підозру у незаконному збагаченні, а також декларуванні недостовірної інформації. Як повідомляється на офіційному веб-сайті НАБУ, дана службова особа у період із 1.01.2000 року по 26.04.2018 року (на державній службі перебуває з 2000 року) офіційно отримала 2,17 млн грн доходу, тоді як лише за період із 2008 року по 26.04.2015 року витрати даної посадової особи склали мінімум 3,45 млн грн</w:t>
      </w:r>
      <w:r w:rsidR="009007E1" w:rsidRPr="0049042F">
        <w:rPr>
          <w:rFonts w:ascii="Times New Roman" w:hAnsi="Times New Roman" w:cs="Times New Roman"/>
          <w:sz w:val="28"/>
          <w:szCs w:val="28"/>
          <w:lang w:val="uk-UA"/>
        </w:rPr>
        <w:t xml:space="preserve"> [47]</w:t>
      </w:r>
      <w:r w:rsidRPr="0049042F">
        <w:rPr>
          <w:rFonts w:ascii="Times New Roman" w:hAnsi="Times New Roman" w:cs="Times New Roman"/>
          <w:sz w:val="28"/>
          <w:szCs w:val="28"/>
          <w:lang w:val="uk-UA"/>
        </w:rPr>
        <w:t xml:space="preserve">. </w:t>
      </w:r>
    </w:p>
    <w:p w:rsidR="001144DC" w:rsidRPr="0049042F" w:rsidRDefault="001144DC" w:rsidP="007F424C">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 xml:space="preserve">25.09.2018 року детективами НАБУ під процесуальним керівництвом САП було повідомлено про підозру у вимаганні неправомірної вигоди в розмірі </w:t>
      </w:r>
      <w:r w:rsidRPr="0049042F">
        <w:rPr>
          <w:rFonts w:ascii="Times New Roman" w:hAnsi="Times New Roman" w:cs="Times New Roman"/>
          <w:sz w:val="28"/>
          <w:szCs w:val="28"/>
          <w:lang w:val="uk-UA"/>
        </w:rPr>
        <w:lastRenderedPageBreak/>
        <w:t>50 тис. доларів США, а також у зловживанні впливом, колишньому оперуповноваженому Головного управління Служби безпеки України у м. Києві та Київській області. Зокрема, досудовим слідством було встановлено, що даною особою, яка на момент вчинення кримінального правопорушення обіймала посаду оперуповноваженого Головного управління Служби безпеки України у м. Києві та Київській області, а наразі працює в органах Державної фіскальної служби, було запропоновано допомогу у поверненні обладнання, вилученого під час обшуку в липні 2016 року, комерційній компанії, у якої дане майно було вилучене. Як зазначається на офіційному веб-сайті, дана особа планували здійснити вплив на слідчого в даному кримінальному провадженні, а натомість вимагала 50 тис. доларів США. Більше того, у ході досудового розслідування було виявлено та задокументовано факти про ще одну вимогу оперуповноваженим грошових коштів за подальше невтручання в здійснення господар</w:t>
      </w:r>
      <w:r w:rsidR="009B2630" w:rsidRPr="0049042F">
        <w:rPr>
          <w:rFonts w:ascii="Times New Roman" w:hAnsi="Times New Roman" w:cs="Times New Roman"/>
          <w:sz w:val="28"/>
          <w:szCs w:val="28"/>
          <w:lang w:val="uk-UA"/>
        </w:rPr>
        <w:t>ської діяльності даної компанії</w:t>
      </w:r>
      <w:r w:rsidRPr="0049042F">
        <w:rPr>
          <w:rFonts w:ascii="Times New Roman" w:hAnsi="Times New Roman" w:cs="Times New Roman"/>
          <w:sz w:val="28"/>
          <w:szCs w:val="28"/>
          <w:lang w:val="uk-UA"/>
        </w:rPr>
        <w:t xml:space="preserve"> </w:t>
      </w:r>
      <w:r w:rsidR="009B2630" w:rsidRPr="0049042F">
        <w:rPr>
          <w:rFonts w:ascii="Times New Roman" w:hAnsi="Times New Roman" w:cs="Times New Roman"/>
          <w:sz w:val="28"/>
          <w:szCs w:val="28"/>
        </w:rPr>
        <w:t>[</w:t>
      </w:r>
      <w:r w:rsidR="009007E1" w:rsidRPr="0049042F">
        <w:rPr>
          <w:rFonts w:ascii="Times New Roman" w:hAnsi="Times New Roman" w:cs="Times New Roman"/>
          <w:sz w:val="28"/>
          <w:szCs w:val="28"/>
          <w:lang w:val="uk-UA"/>
        </w:rPr>
        <w:t>48</w:t>
      </w:r>
      <w:r w:rsidR="009B2630" w:rsidRPr="0049042F">
        <w:rPr>
          <w:rFonts w:ascii="Times New Roman" w:hAnsi="Times New Roman" w:cs="Times New Roman"/>
          <w:sz w:val="28"/>
          <w:szCs w:val="28"/>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26.09.2018 року детективами НАБУ під процесуальним керівництвом САП було повідомлено про підозру у розтраті майна підприємства колишньому арбітражному керуючому  Приватного акціонерного товариства «Одеська ТЕЦ», частка державної власності в якому становить 99,989%. Зазначається, що дана особа, призначена керуючим санації Приватного акціонерного товариства «Одеська ТЕЦ» у грудні 2015 року, уклала договір між даним акціонерним товариством та комерційною компанією про постачання природного газу навесні 2016 року, що прямо суперечило вимогам законодавства, яке регулює питання діяльності на ринку природного газу України. Більше того, детективами НАБУ було встановлено також і те, що, не дивлячись на той факт, що дана компанія не мала технічної можливості на виконання вищезазначеного договору поставки, отримала від «Одеської ТЕЦ» кошти за договором у розмірі 28 млн грн. Цікавим є той факт, що банкрутство зазначеного акціонерного товариства було розпочато ще в 2001 році і аж у грудні 2015 року було введено процедуру санації. У грудні 2016 року рішенням Господарського суду Одеської області ліквідатором Приватного акціонерного товариства «Одеська ТЕЦ» було </w:t>
      </w:r>
      <w:r w:rsidRPr="0049042F">
        <w:rPr>
          <w:rFonts w:ascii="Times New Roman" w:hAnsi="Times New Roman" w:cs="Times New Roman"/>
          <w:sz w:val="28"/>
          <w:szCs w:val="28"/>
          <w:lang w:val="uk-UA"/>
        </w:rPr>
        <w:lastRenderedPageBreak/>
        <w:t>призначено ту ж саму особу, яка наразі підозрюється у розтраті 28 млн</w:t>
      </w:r>
      <w:r w:rsidR="009B2630" w:rsidRPr="0049042F">
        <w:rPr>
          <w:rFonts w:ascii="Times New Roman" w:hAnsi="Times New Roman" w:cs="Times New Roman"/>
          <w:sz w:val="28"/>
          <w:szCs w:val="28"/>
          <w:lang w:val="uk-UA"/>
        </w:rPr>
        <w:t xml:space="preserve"> грн коштів даного підприємства</w:t>
      </w:r>
      <w:r w:rsidRPr="0049042F">
        <w:rPr>
          <w:rFonts w:ascii="Times New Roman" w:hAnsi="Times New Roman" w:cs="Times New Roman"/>
          <w:sz w:val="28"/>
          <w:szCs w:val="28"/>
          <w:lang w:val="uk-UA"/>
        </w:rPr>
        <w:t xml:space="preserve"> [</w:t>
      </w:r>
      <w:r w:rsidR="009007E1" w:rsidRPr="0049042F">
        <w:rPr>
          <w:rFonts w:ascii="Times New Roman" w:hAnsi="Times New Roman" w:cs="Times New Roman"/>
          <w:sz w:val="28"/>
          <w:szCs w:val="28"/>
          <w:lang w:val="uk-UA"/>
        </w:rPr>
        <w:t>49</w:t>
      </w:r>
      <w:r w:rsidRPr="0049042F">
        <w:rPr>
          <w:rFonts w:ascii="Times New Roman" w:hAnsi="Times New Roman" w:cs="Times New Roman"/>
          <w:sz w:val="28"/>
          <w:szCs w:val="28"/>
          <w:lang w:val="uk-UA"/>
        </w:rPr>
        <w:t>]</w:t>
      </w:r>
      <w:r w:rsidR="009B2630"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Також досить цікавим видається кримінальне провадження у справі закупівлі дизельного палива для Приватного акціонерного товариства «Укрзалізниця». Зокрема, детективами НАБУ під процесуальним керівництвом САП було повідомлено про підозру певних посадовців Приватного акціонерного товариства «Укрзалізниця» та Товариства з обмеженою відповідальністю «Вог Аеро Джет», яке навесні 2018 року змінило свою назву на Товариство з обмеженою відповідальністю «Воленс Трейд», а вже 7.09.2018 року було відкрито матеріали справи для ознайомлення стороні захисту. Як зазначається офіційним джерелом, колишньому начальнику Філії «Центр забезпечення виробництва» Приватного акціонерного товариства «Укрзалізниця», колишньому заступнику начальника Філії «Центр забезпечення виробництва» Приватного акціонерного товариства «Укрзалізниця»  та начальнику відділу нафтопродуктів управління обліку нафтопродуктів та складського господарства  Філії «Центр забезпечення виробництва» Приватного акціонерного товариства «Укрзалізниця» було вручено повідомлення про підозру у вчиненні кримінального правопорушення, передбаченого ч. 2 ст. 364 КК України, а саме зловживання владою або службовим становищем, яке спричинило тяжкі наслідки,  а двом особам – представникам Товариства з обмеженою відповідальністю «Вог Аеро Джет» вручено повідомлення про підозру за ч. 3 та ч. 5 ст. 27 та ч. 2 ст. 364 КК України, а саме організація та пособництво відповідно у зловживанні владою або службовим становищем, яке спричинило тяжкі наслідки</w:t>
      </w:r>
      <w:r w:rsidR="009007E1" w:rsidRPr="0049042F">
        <w:rPr>
          <w:rFonts w:ascii="Times New Roman" w:hAnsi="Times New Roman" w:cs="Times New Roman"/>
          <w:sz w:val="28"/>
          <w:szCs w:val="28"/>
          <w:lang w:val="uk-UA"/>
        </w:rPr>
        <w:t xml:space="preserve"> [50]</w:t>
      </w:r>
      <w:r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Так, за даними досудового розслідування у даному кримінальному провадженні, Товариство з обмеженою відповідальністю «Вог Аеро Джет» виграло тендер у березні 2016 року та тоді ж уклало договір поставки дизельного палива з Філією «Центр забезпечення виробництва» Приватного акціонерного товариства «Укрзалізниця» за економічно вигідною ціною, яка на момент укладення договору була нижчою за ринкову, після чого між </w:t>
      </w:r>
      <w:r w:rsidRPr="0049042F">
        <w:rPr>
          <w:rFonts w:ascii="Times New Roman" w:hAnsi="Times New Roman" w:cs="Times New Roman"/>
          <w:sz w:val="28"/>
          <w:szCs w:val="28"/>
          <w:lang w:val="uk-UA"/>
        </w:rPr>
        <w:lastRenderedPageBreak/>
        <w:t>постачальником та замовником було тричі підписано додаткові угоди до договору поставки від 23.03.2016 року, 25.03.2016 року та 29.03.2016 року. Згідно з положеннями даних угод, службовими особами «Укрзалізниці» було кілька разів підвищено вартість даного дизпалива для Приватного акціонерного товариства «Укрзалізниця», використовуючи при цьому норму закону про можливість підвищення ціни до 10% у випадку її коливання на ринку. Однак, як було з’ясовано досудовим слідством у наступному, на момент укладання угод законних підстав для укладання третьої додаткової угоди не вбачалося, оскільки, як зазначається джерелом, з 25.03.2016 року до 29.03.2016 року зростання ринкових цін на пальне не спостерігалося. У результаті даних махінацій «Укрзалізницею» було закуплено три чверті від запланованого обсягу палива у переможця тендеру за цінами, які відповідно до третьої додаткової угоди було підвищено, наслідком чого стала фактична переплата акці</w:t>
      </w:r>
      <w:r w:rsidR="009B2630" w:rsidRPr="0049042F">
        <w:rPr>
          <w:rFonts w:ascii="Times New Roman" w:hAnsi="Times New Roman" w:cs="Times New Roman"/>
          <w:sz w:val="28"/>
          <w:szCs w:val="28"/>
          <w:lang w:val="uk-UA"/>
        </w:rPr>
        <w:t>онерним товариством 92 млн грн</w:t>
      </w:r>
      <w:r w:rsidR="009007E1" w:rsidRPr="0049042F">
        <w:rPr>
          <w:rFonts w:ascii="Times New Roman" w:hAnsi="Times New Roman" w:cs="Times New Roman"/>
          <w:sz w:val="28"/>
          <w:szCs w:val="28"/>
          <w:lang w:val="uk-UA"/>
        </w:rPr>
        <w:t xml:space="preserve"> [50]</w:t>
      </w:r>
      <w:r w:rsidR="009B2630"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10.09.2018 року детективами НАБУ під процесуальним керівництвом САП було завершено досудове розслідування у кримінальному провадженні за фактом заволодіння понад 300 млн куб м природного газу Національної акціонерної компанії «Нафтогаз України» та відкрито для ознайомлення матеріали справи для сторони захисту. Зокрема, у рамках даного кримінального провадження, було повідомлено про підозру у кримінальних правопорушеннях, передбачених ч. 5 ст. 191, ч. 3 ст. 209, ч. 2 ст. 366 КК України директорів Товариства з обмеженою відповідальністю «Енергія-Новий Роздол» та Товариства з обмеженою відповідальністю «Енергія – Новояворівськ», технічного директора Товариства з обмеженою відповідальністю «Енергія-Новий Роздол», фінансового директора Товариства з обмеженою відповідальністю «Енергія-Новий Роздол» та Товариства з обмеженою відповідальністю «Енергія – Новояворівськ» (окрім ч. 2 ст. 366 КК України) та радника директора одного з даних товариств</w:t>
      </w:r>
      <w:r w:rsidR="009007E1" w:rsidRPr="0049042F">
        <w:rPr>
          <w:rFonts w:ascii="Times New Roman" w:hAnsi="Times New Roman" w:cs="Times New Roman"/>
          <w:sz w:val="28"/>
          <w:szCs w:val="28"/>
          <w:lang w:val="uk-UA"/>
        </w:rPr>
        <w:t>[50]</w:t>
      </w:r>
      <w:r w:rsidRPr="0049042F">
        <w:rPr>
          <w:rFonts w:ascii="Times New Roman" w:hAnsi="Times New Roman" w:cs="Times New Roman"/>
          <w:sz w:val="28"/>
          <w:szCs w:val="28"/>
          <w:lang w:val="uk-UA"/>
        </w:rPr>
        <w:t xml:space="preserve">. </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Слідством повідомлено, що підприємствами, які є власниками Новояворівської та Новороздольської ТЕЦ, що у Львівській області, було </w:t>
      </w:r>
      <w:r w:rsidRPr="0049042F">
        <w:rPr>
          <w:rFonts w:ascii="Times New Roman" w:hAnsi="Times New Roman" w:cs="Times New Roman"/>
          <w:sz w:val="28"/>
          <w:szCs w:val="28"/>
          <w:lang w:val="uk-UA"/>
        </w:rPr>
        <w:lastRenderedPageBreak/>
        <w:t>укладено угоди протягом 2013-2015 років про закупівлю в Національної акціонерної компанії «Нафтогаз України» природного газу з метою виробництва теплової енергії населенню. Було встановлено, що з метою здешевлення тепла для даної категорії споживачів «Нафтогаз України» було поставлено газ за значно нижчими за ринкові цінами. Наслідком даних протиправних дій стало отримання прибутків даними ТЕЦ від виробництва електроенергії на 60% більше запланованого, що співставно з розміром збитків, завданих Національній акціонерній компанії «Нафтогаз України»</w:t>
      </w:r>
      <w:r w:rsidR="009007E1" w:rsidRPr="0049042F">
        <w:rPr>
          <w:rFonts w:ascii="Times New Roman" w:hAnsi="Times New Roman" w:cs="Times New Roman"/>
          <w:sz w:val="28"/>
          <w:szCs w:val="28"/>
          <w:lang w:val="uk-UA"/>
        </w:rPr>
        <w:t xml:space="preserve"> [50]</w:t>
      </w:r>
      <w:r w:rsidRPr="0049042F">
        <w:rPr>
          <w:rFonts w:ascii="Times New Roman" w:hAnsi="Times New Roman" w:cs="Times New Roman"/>
          <w:sz w:val="28"/>
          <w:szCs w:val="28"/>
          <w:lang w:val="uk-UA"/>
        </w:rPr>
        <w:t xml:space="preserve">. </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Проте, не дивлячись на таку результативність та наполегливість у роботі антикорупційних органів нашої держави, все-таки у суспільстві неодноразово ставилося під сумнів успішне функціонування даної системи у майбутньому. Зокрема, акцент ставиться на взаємній ворожості двох відомств антикорупційної системи, а саме – НАБУ та САП. </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Зокрема, протистояння між від органами почалося з березня 2018 року, коли НАБУ та Генеральна прокуратура України після оприлюднення записів, зроблених на «жучок» у кабінеті очільника САП, звинуватили останнього у дисциплінарних правопорушеннях, за результатами чого 26.07.2018 року Кваліфікаційно-дисциплінарною комісією прокурорів було оголошено догану Назару Холодницькому. </w:t>
      </w:r>
    </w:p>
    <w:p w:rsidR="001144DC" w:rsidRPr="0049042F" w:rsidRDefault="001144DC" w:rsidP="007F424C">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19.09.2018 року почалася нова хвиля протистояння. Так, САП повідомила про сутички, що мали місце зі співробітниками НАБУ. Зокрема, посадовцями САП було зазначено, що були виявлені засоби для  негласного зняття інформації, які попередньо були встановлені співробітниками НАБУ, що дирек</w:t>
      </w:r>
      <w:r w:rsidR="009B2630" w:rsidRPr="0049042F">
        <w:rPr>
          <w:rFonts w:ascii="Times New Roman" w:hAnsi="Times New Roman" w:cs="Times New Roman"/>
          <w:sz w:val="28"/>
          <w:szCs w:val="28"/>
          <w:lang w:val="uk-UA"/>
        </w:rPr>
        <w:t>тор НАБУ Артем Ситник заперечив</w:t>
      </w:r>
      <w:r w:rsidR="006E0FF2" w:rsidRPr="0049042F">
        <w:rPr>
          <w:rFonts w:ascii="Times New Roman" w:hAnsi="Times New Roman" w:cs="Times New Roman"/>
          <w:sz w:val="28"/>
          <w:szCs w:val="28"/>
          <w:lang w:val="uk-UA"/>
        </w:rPr>
        <w:t>.</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За даним інцидентом Шевченківським управлінням поліції Головного управління Національної поліції у м. Києві було зареєстровано кримінальне провадження за фактом перевищення влади та службових повноважень. Процесуальне керівництво в даному провадженні було покладено на прокуратуру м. Києва, яка матеріали даного кримінального провадження в Службу безпеки України. </w:t>
      </w:r>
    </w:p>
    <w:p w:rsidR="001144DC"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lastRenderedPageBreak/>
        <w:t xml:space="preserve">Викликає негативні реакції у соціумі також і суперечки між іншими антикорупційними відомствами, серед яких також присутнє і НАБУ. Як приклад такого протистояння можемо назвати наступний випадок: </w:t>
      </w:r>
      <w:r w:rsidRPr="0049042F">
        <w:rPr>
          <w:rFonts w:ascii="Times New Roman" w:hAnsi="Times New Roman" w:cs="Times New Roman"/>
          <w:sz w:val="28"/>
          <w:szCs w:val="28"/>
          <w:lang w:val="uk-UA"/>
        </w:rPr>
        <w:br/>
        <w:t xml:space="preserve">29.11.2017 року співробітниками Служби безпеки України було затримано агента НАБУ під час спроби дати хабар заступнику голови Державної міграційної служби України Пімаховій, на що у НАБУ зазначили, що Генеральна прокуратура України та Служба безпеки України незаконно втрутилися в спецоперацію, в той час як Служба безпеки України провела обшуки в службових приміщеннях НАБУ. </w:t>
      </w:r>
    </w:p>
    <w:p w:rsidR="003C0B40" w:rsidRPr="0049042F" w:rsidRDefault="001144DC"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Посол Японії в Україні Шигекі Сумі із цього приводу вказав, що Японія продовжує підтримувати проведення реформ в Україні, зокрема, багато з них дали досить гарні результати, однак міжвідомчі конфлікти, які мають місце у системі боротьби з корупцією, його досить сильно непокоять.</w:t>
      </w:r>
    </w:p>
    <w:p w:rsidR="001144DC" w:rsidRPr="0049042F" w:rsidRDefault="00445AB9" w:rsidP="007F424C">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 xml:space="preserve">Таким чином Національне антикорупційне бюро України є державним правоохоронним органом, на який покладається попередження, виявлення, припинення, розслідування та розкриття корупційний правопорушень, віднесених до його послідовності, а також запобігання вчинення нових. </w:t>
      </w:r>
    </w:p>
    <w:p w:rsidR="00B24878" w:rsidRPr="0049042F" w:rsidRDefault="00445AB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Завдання бюро полягає в проотидії корупційним правопорушенням, які були вчинені посадовими особами, уповноваженими державою на виконання владних функцій або реалізовують повноваження органів місцевого самоврядування.</w:t>
      </w:r>
    </w:p>
    <w:p w:rsidR="00C210FD" w:rsidRPr="0049042F" w:rsidRDefault="00C210FD"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Своєю діяльністю НАБУ очищає підприємницький сектор від вже вчинених корупційних правопорушень представників бізнес – середовища та займається попередженням майбутніх правопорушень.</w:t>
      </w:r>
    </w:p>
    <w:p w:rsidR="00445AB9" w:rsidRPr="0049042F" w:rsidRDefault="00445AB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Робота НАБУ характерезується очищенням влади від корупції справедливим і законним шляхом, впливаючи тим самим на побудову в україні свідомого гр</w:t>
      </w:r>
      <w:r w:rsidR="00C210FD" w:rsidRPr="0049042F">
        <w:rPr>
          <w:rFonts w:ascii="Times New Roman" w:hAnsi="Times New Roman" w:cs="Times New Roman"/>
          <w:sz w:val="28"/>
          <w:szCs w:val="28"/>
          <w:lang w:val="uk-UA"/>
        </w:rPr>
        <w:t>омадянського суспільства та під</w:t>
      </w:r>
      <w:r w:rsidRPr="0049042F">
        <w:rPr>
          <w:rFonts w:ascii="Times New Roman" w:hAnsi="Times New Roman" w:cs="Times New Roman"/>
          <w:sz w:val="28"/>
          <w:szCs w:val="28"/>
          <w:lang w:val="uk-UA"/>
        </w:rPr>
        <w:t>ня</w:t>
      </w:r>
      <w:r w:rsidR="00C210FD" w:rsidRPr="0049042F">
        <w:rPr>
          <w:rFonts w:ascii="Times New Roman" w:hAnsi="Times New Roman" w:cs="Times New Roman"/>
          <w:sz w:val="28"/>
          <w:szCs w:val="28"/>
          <w:lang w:val="uk-UA"/>
        </w:rPr>
        <w:t>т</w:t>
      </w:r>
      <w:r w:rsidRPr="0049042F">
        <w:rPr>
          <w:rFonts w:ascii="Times New Roman" w:hAnsi="Times New Roman" w:cs="Times New Roman"/>
          <w:sz w:val="28"/>
          <w:szCs w:val="28"/>
          <w:lang w:val="uk-UA"/>
        </w:rPr>
        <w:t>тям рівня життя в країні на новий, високий рівень.</w:t>
      </w:r>
    </w:p>
    <w:p w:rsidR="00445AB9" w:rsidRPr="0049042F" w:rsidRDefault="00445AB9" w:rsidP="001D0B52">
      <w:pPr>
        <w:pStyle w:val="ab"/>
        <w:spacing w:line="360" w:lineRule="auto"/>
        <w:jc w:val="both"/>
        <w:rPr>
          <w:rFonts w:ascii="Times New Roman" w:hAnsi="Times New Roman" w:cs="Times New Roman"/>
          <w:sz w:val="28"/>
          <w:szCs w:val="28"/>
          <w:lang w:val="uk-UA"/>
        </w:rPr>
      </w:pPr>
    </w:p>
    <w:p w:rsidR="00B24878" w:rsidRPr="0049042F" w:rsidRDefault="00B24878" w:rsidP="00882728">
      <w:pPr>
        <w:pStyle w:val="1"/>
        <w:spacing w:before="0" w:line="360" w:lineRule="auto"/>
        <w:ind w:firstLine="709"/>
        <w:jc w:val="both"/>
        <w:rPr>
          <w:rFonts w:ascii="Times New Roman" w:hAnsi="Times New Roman" w:cs="Times New Roman"/>
          <w:color w:val="auto"/>
          <w:lang w:val="uk-UA"/>
        </w:rPr>
      </w:pPr>
      <w:bookmarkStart w:id="23" w:name="_Toc531593494"/>
      <w:r w:rsidRPr="0049042F">
        <w:rPr>
          <w:rFonts w:ascii="Times New Roman" w:hAnsi="Times New Roman" w:cs="Times New Roman"/>
          <w:color w:val="auto"/>
          <w:lang w:val="uk-UA"/>
        </w:rPr>
        <w:lastRenderedPageBreak/>
        <w:t>3.4. Розвиток блокчейну як спосіб протидії корупції в Україні та зарубіжних країнах</w:t>
      </w:r>
      <w:bookmarkEnd w:id="23"/>
    </w:p>
    <w:p w:rsidR="00B24878" w:rsidRPr="0049042F" w:rsidRDefault="00B24878" w:rsidP="001D0B52">
      <w:pPr>
        <w:pStyle w:val="ab"/>
        <w:spacing w:line="360" w:lineRule="auto"/>
        <w:jc w:val="both"/>
        <w:rPr>
          <w:rFonts w:ascii="Times New Roman" w:hAnsi="Times New Roman" w:cs="Times New Roman"/>
          <w:b/>
          <w:sz w:val="28"/>
          <w:szCs w:val="28"/>
          <w:lang w:val="uk-UA"/>
        </w:rPr>
      </w:pP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Дуже актуальними наразі постають питання контрольованості та підзвітності деяких сфер діяльності державі. Так, поява нових трендів у вигляді крипто-валют, блокчейну тощо </w:t>
      </w:r>
      <w:r w:rsidR="001E798E" w:rsidRPr="0049042F">
        <w:rPr>
          <w:rFonts w:ascii="Times New Roman" w:hAnsi="Times New Roman" w:cs="Times New Roman"/>
          <w:sz w:val="28"/>
          <w:szCs w:val="28"/>
          <w:lang w:val="uk-UA"/>
        </w:rPr>
        <w:t>ввело</w:t>
      </w:r>
      <w:r w:rsidRPr="0049042F">
        <w:rPr>
          <w:rFonts w:ascii="Times New Roman" w:hAnsi="Times New Roman" w:cs="Times New Roman"/>
          <w:sz w:val="28"/>
          <w:szCs w:val="28"/>
          <w:lang w:val="uk-UA"/>
        </w:rPr>
        <w:t xml:space="preserve"> певні корективи в усвідомлення сутності, засобів та метим державного регулювання даних сфер. </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Зокрема, питання тероризму, торгівлі наркотиками та навіть людьми є не просто дискусійними питаннями, а предметом договорів на таких платформах, як </w:t>
      </w:r>
      <w:r w:rsidRPr="0049042F">
        <w:rPr>
          <w:rFonts w:ascii="Times New Roman" w:hAnsi="Times New Roman" w:cs="Times New Roman"/>
          <w:sz w:val="28"/>
          <w:szCs w:val="28"/>
          <w:lang w:val="en-US"/>
        </w:rPr>
        <w:t>Hidden</w:t>
      </w:r>
      <w:r w:rsidRPr="0049042F">
        <w:rPr>
          <w:rFonts w:ascii="Times New Roman" w:hAnsi="Times New Roman" w:cs="Times New Roman"/>
          <w:sz w:val="28"/>
          <w:szCs w:val="28"/>
        </w:rPr>
        <w:t xml:space="preserve"> </w:t>
      </w:r>
      <w:r w:rsidRPr="0049042F">
        <w:rPr>
          <w:rFonts w:ascii="Times New Roman" w:hAnsi="Times New Roman" w:cs="Times New Roman"/>
          <w:sz w:val="28"/>
          <w:szCs w:val="28"/>
          <w:lang w:val="en-US"/>
        </w:rPr>
        <w:t>Wiki</w:t>
      </w:r>
      <w:r w:rsidRPr="0049042F">
        <w:rPr>
          <w:rFonts w:ascii="Times New Roman" w:hAnsi="Times New Roman" w:cs="Times New Roman"/>
          <w:sz w:val="28"/>
          <w:szCs w:val="28"/>
        </w:rPr>
        <w:t xml:space="preserve"> та </w:t>
      </w:r>
      <w:r w:rsidRPr="0049042F">
        <w:rPr>
          <w:rFonts w:ascii="Times New Roman" w:hAnsi="Times New Roman" w:cs="Times New Roman"/>
          <w:sz w:val="28"/>
          <w:szCs w:val="28"/>
          <w:lang w:val="en-US"/>
        </w:rPr>
        <w:t>Dark</w:t>
      </w:r>
      <w:r w:rsidRPr="0049042F">
        <w:rPr>
          <w:rFonts w:ascii="Times New Roman" w:hAnsi="Times New Roman" w:cs="Times New Roman"/>
          <w:sz w:val="28"/>
          <w:szCs w:val="28"/>
        </w:rPr>
        <w:t xml:space="preserve"> </w:t>
      </w:r>
      <w:r w:rsidRPr="0049042F">
        <w:rPr>
          <w:rFonts w:ascii="Times New Roman" w:hAnsi="Times New Roman" w:cs="Times New Roman"/>
          <w:sz w:val="28"/>
          <w:szCs w:val="28"/>
          <w:lang w:val="en-US"/>
        </w:rPr>
        <w:t>Web</w:t>
      </w:r>
      <w:r w:rsidRPr="0049042F">
        <w:rPr>
          <w:rFonts w:ascii="Times New Roman" w:hAnsi="Times New Roman" w:cs="Times New Roman"/>
          <w:sz w:val="28"/>
          <w:szCs w:val="28"/>
        </w:rPr>
        <w:t xml:space="preserve">, </w:t>
      </w:r>
      <w:r w:rsidRPr="0049042F">
        <w:rPr>
          <w:rFonts w:ascii="Times New Roman" w:hAnsi="Times New Roman" w:cs="Times New Roman"/>
          <w:sz w:val="28"/>
          <w:szCs w:val="28"/>
          <w:lang w:val="uk-UA"/>
        </w:rPr>
        <w:t xml:space="preserve">що, на нашу думку, є абсолютно недопустимим у сучасному суспільстві. Також, на хвилі нової технологічної реформи, було створено крипто-валюти різних типів, а також платформу, що використовується, зокрема, і для створення вище згаданих крипто-валют. Отже, пропонуємо з’ясувати сутність блокчейну. </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Існує безліч визначень поняття, що ж таке блокчейн. Зокрема, його визначають як базу даних усіх операцій, які проводяться в цій системі, при цьому організована вона у вигляді певної послідовності інформаційних блоків, у кожному з яких записано конкретну кількість операцій, і кожний наступний блок включає в себе частину інформації із попереднього блоку. Різниця архітектури звичайних баз даних та блокчейн-бази </w:t>
      </w:r>
      <w:r w:rsidR="0095181A" w:rsidRPr="0049042F">
        <w:rPr>
          <w:rFonts w:ascii="Times New Roman" w:hAnsi="Times New Roman" w:cs="Times New Roman"/>
          <w:sz w:val="28"/>
          <w:szCs w:val="28"/>
          <w:lang w:val="uk-UA"/>
        </w:rPr>
        <w:t>полягає</w:t>
      </w:r>
      <w:r w:rsidRPr="0049042F">
        <w:rPr>
          <w:rFonts w:ascii="Times New Roman" w:hAnsi="Times New Roman" w:cs="Times New Roman"/>
          <w:sz w:val="28"/>
          <w:szCs w:val="28"/>
          <w:lang w:val="uk-UA"/>
        </w:rPr>
        <w:t xml:space="preserve"> в тому, що дана база розподілена між усіма учасниками, а не зберігається в одному місці. </w:t>
      </w:r>
    </w:p>
    <w:p w:rsidR="007722E1" w:rsidRPr="0049042F" w:rsidRDefault="007722E1"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Блокчейн не має єдиного органу управління. Тому технологію також називають розподіленим реєстром. Будь-який користувач може внести запис в блокчейн, підтвердивши її персональним електронним підписом. Нові дані з’являються в реєстрі тільки за умови, якщо інші учасники системи підтвердять коректність запису.</w:t>
      </w:r>
    </w:p>
    <w:p w:rsidR="007722E1" w:rsidRPr="0049042F" w:rsidRDefault="007722E1"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У кожному блоку даних існує свій унікальний шифр – цифровий підпис, який властивий певному обсягу даних в блоці. Як приклад, в блоці розподіленого реєстру знаходиться текст договору купівлі-продажу. Тексту цієї </w:t>
      </w:r>
      <w:r w:rsidRPr="0049042F">
        <w:rPr>
          <w:rFonts w:ascii="Times New Roman" w:hAnsi="Times New Roman" w:cs="Times New Roman"/>
          <w:sz w:val="28"/>
          <w:szCs w:val="28"/>
          <w:lang w:val="uk-UA"/>
        </w:rPr>
        <w:lastRenderedPageBreak/>
        <w:t>угоди відповідатиме унікальний цифровий підпис, який система сформувала автоматично, виходячи зі змісту та обсягу документа.</w:t>
      </w:r>
    </w:p>
    <w:p w:rsidR="007722E1" w:rsidRPr="0049042F" w:rsidRDefault="007722E1"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Крім даних про внутрішній зміст, підпис кожного блоку містить інформацію про унікальний підпис попереднього блоку – і так по ланцюжку до самого початку реєстру. Тому, в разі змін в будь-якій частині блокчейну система автоматично змінює підпис і того блоку, до якого внесено неправдиві дані, і так далі по ланцюжку – підписи всіх блоків. Так зміни стають очевидними для всіх користувачів розподіленого реєстру.</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Також блокчейн </w:t>
      </w:r>
      <w:r w:rsidR="007722E1" w:rsidRPr="0049042F">
        <w:rPr>
          <w:rFonts w:ascii="Times New Roman" w:hAnsi="Times New Roman" w:cs="Times New Roman"/>
          <w:sz w:val="28"/>
          <w:szCs w:val="28"/>
          <w:lang w:val="uk-UA"/>
        </w:rPr>
        <w:t>можуть визначати</w:t>
      </w:r>
      <w:r w:rsidRPr="0049042F">
        <w:rPr>
          <w:rFonts w:ascii="Times New Roman" w:hAnsi="Times New Roman" w:cs="Times New Roman"/>
          <w:sz w:val="28"/>
          <w:szCs w:val="28"/>
          <w:lang w:val="uk-UA"/>
        </w:rPr>
        <w:t xml:space="preserve"> як багатофункціональну та багаторівневу інформаційну технологію, головним призначенням якої є облік різного роду архівів</w:t>
      </w:r>
      <w:r w:rsidR="006C5B67" w:rsidRPr="0049042F">
        <w:rPr>
          <w:rFonts w:ascii="Times New Roman" w:hAnsi="Times New Roman" w:cs="Times New Roman"/>
          <w:sz w:val="28"/>
          <w:szCs w:val="28"/>
          <w:lang w:val="uk-UA"/>
        </w:rPr>
        <w:t xml:space="preserve"> та інформації</w:t>
      </w:r>
      <w:r w:rsidRPr="0049042F">
        <w:rPr>
          <w:rFonts w:ascii="Times New Roman" w:hAnsi="Times New Roman" w:cs="Times New Roman"/>
          <w:sz w:val="28"/>
          <w:szCs w:val="28"/>
          <w:lang w:val="uk-UA"/>
        </w:rPr>
        <w:t xml:space="preserve">. </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Відповідно до іншого визначення, блокчейном </w:t>
      </w:r>
      <w:r w:rsidR="007722E1" w:rsidRPr="0049042F">
        <w:rPr>
          <w:rFonts w:ascii="Times New Roman" w:hAnsi="Times New Roman" w:cs="Times New Roman"/>
          <w:sz w:val="28"/>
          <w:szCs w:val="28"/>
          <w:lang w:val="uk-UA"/>
        </w:rPr>
        <w:t>являється</w:t>
      </w:r>
      <w:r w:rsidRPr="0049042F">
        <w:rPr>
          <w:rFonts w:ascii="Times New Roman" w:hAnsi="Times New Roman" w:cs="Times New Roman"/>
          <w:sz w:val="28"/>
          <w:szCs w:val="28"/>
          <w:lang w:val="uk-UA"/>
        </w:rPr>
        <w:t xml:space="preserve"> база даних для запису та зберігання даних про транзакції, при цьому вона зберігається водночас на багато комп’ютерів, що з’єднані між собою мережею інтернет. Сутність функціонування даної технології в тому, що зміни, вчинені на базі одного комп’ютера</w:t>
      </w:r>
      <w:r w:rsidRPr="0049042F">
        <w:rPr>
          <w:rFonts w:ascii="Times New Roman" w:hAnsi="Times New Roman" w:cs="Times New Roman"/>
          <w:sz w:val="28"/>
          <w:szCs w:val="28"/>
        </w:rPr>
        <w:t xml:space="preserve">, </w:t>
      </w:r>
      <w:r w:rsidRPr="0049042F">
        <w:rPr>
          <w:rFonts w:ascii="Times New Roman" w:hAnsi="Times New Roman" w:cs="Times New Roman"/>
          <w:sz w:val="28"/>
          <w:szCs w:val="28"/>
          <w:lang w:val="uk-UA"/>
        </w:rPr>
        <w:t>копіюються та перевіряються іншими комп’ютерами, підключеними до заданої мережі.</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Доволі цікавою видається думка криптотрейдера Кіра Келевра, який зазначив наступне: «Крипто-валютні та блокчейн-проекти в 90% - черговий хайп, і тут не може бути ніяких гарантій», після чого додав, що попастися на гачок сучасних крипто злодіїв нараз</w:t>
      </w:r>
      <w:r w:rsidR="000F5C3B" w:rsidRPr="0049042F">
        <w:rPr>
          <w:rFonts w:ascii="Times New Roman" w:hAnsi="Times New Roman" w:cs="Times New Roman"/>
          <w:sz w:val="28"/>
          <w:szCs w:val="28"/>
          <w:lang w:val="uk-UA"/>
        </w:rPr>
        <w:t>і набагато простіше, ніж раніше</w:t>
      </w:r>
      <w:r w:rsidR="00870827" w:rsidRPr="0049042F">
        <w:rPr>
          <w:rFonts w:ascii="Times New Roman" w:hAnsi="Times New Roman" w:cs="Times New Roman"/>
          <w:sz w:val="28"/>
          <w:szCs w:val="28"/>
          <w:lang w:val="uk-UA"/>
        </w:rPr>
        <w:t xml:space="preserve"> [</w:t>
      </w:r>
      <w:r w:rsidR="000F5C3B" w:rsidRPr="0049042F">
        <w:rPr>
          <w:rFonts w:ascii="Times New Roman" w:hAnsi="Times New Roman" w:cs="Times New Roman"/>
          <w:sz w:val="28"/>
          <w:szCs w:val="28"/>
          <w:lang w:val="uk-UA"/>
        </w:rPr>
        <w:t>28</w:t>
      </w:r>
      <w:r w:rsidR="00870827" w:rsidRPr="0049042F">
        <w:rPr>
          <w:rFonts w:ascii="Times New Roman" w:hAnsi="Times New Roman" w:cs="Times New Roman"/>
          <w:sz w:val="28"/>
          <w:szCs w:val="28"/>
          <w:lang w:val="uk-UA"/>
        </w:rPr>
        <w:t>]</w:t>
      </w:r>
      <w:r w:rsidR="000F5C3B" w:rsidRPr="0049042F">
        <w:rPr>
          <w:rFonts w:ascii="Times New Roman" w:hAnsi="Times New Roman" w:cs="Times New Roman"/>
          <w:sz w:val="28"/>
          <w:szCs w:val="28"/>
          <w:lang w:val="uk-UA"/>
        </w:rPr>
        <w:t>.</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Проте, не дивлячись на подібні твердження, деякими експертами висловлюється думка, що дана технологія має перспективи стати однією з найпрозоріших засобів, за допомогою яких здійснюється зв’язок між суспільством та державою, при цьому враховуються також і різного роду посередницькі інстанції, в першу чергу, на шляху до фінансової регулятивної взаємодії між урядом та громадянином. </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Аналізуючи функціонування блокчейну як сучасної платформи, необхідно звернутися до її переваг, серед яких називаються такі, як: можливість за допомогою платформи регулювання інфляційного рівня; зниження витрат на </w:t>
      </w:r>
      <w:r w:rsidRPr="0049042F">
        <w:rPr>
          <w:rFonts w:ascii="Times New Roman" w:hAnsi="Times New Roman" w:cs="Times New Roman"/>
          <w:sz w:val="28"/>
          <w:szCs w:val="28"/>
          <w:lang w:val="uk-UA"/>
        </w:rPr>
        <w:lastRenderedPageBreak/>
        <w:t>різного роду операції; використання різноманітних додатків варіативного типу; можливість здійснення державою універсального контролю за кожним суб’єктом економічної діяльності в рамках функціонування.</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Пропонуємо розглянути одне з принципових питань стосовно даної проблематики, а саме з якою метою створювався блокчейн. Як зазначають фахівці в даній сфері, першочергово блокчейн формувався як платформа для формування та створення крипто-валюти, що й породило певні міфи з даного приводу в суспільстві. Однак фактично блокчейн-платформи можуть створюватися також і для інших цілей, зокрема, наприклад, для розвитку різного роду стартапів чи для виконання певних адміністративних завдань, покладених на державу. Тож, аналізуючи питання мети створення блокчейн-платформ, варто назвати завдання із надання всім учасникам спільного запису та зменшення кількості помилок. Більше того, не можна оминути також і мету економію державних коштів на реалізацію тих чи інших програм із фінансового розвитку. </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Без жодних сумнівів фахівцями зазначається, що блокчейн-платформи першочергово матимуть надзвичайно великий вплив на фінансову систему держави. Так, станом на сьогоднішній день велика кількість міжнародних платежів проводиться в межах системи SWIFT, яка є досить дорогою. При цьому наявність ланцюжка, що складається з посередників даних транзакцій, має кінцевим результатом високу вартість платежів, їх тривалість та порівняно високу проблематичність. Зокрема, експертами вказується також і той факт, що навіть розрахунки за допомогою таких приватних платіжних систем, як WesternUnion та PayPay є далекими від доступних.</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Застосування блокчейн-платформи дає можливість скоротити витрати держави на реалізацію різного роду державних функцій, наприклад, на проведення торгів, що матиме наслідком надання вільного доступу всім бажаючим приймати участь у торгах. У свою чергу, створення такого роду конкуренції надасть можливість державі отримувати значно більші прибутки від проведення торгів. </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lastRenderedPageBreak/>
        <w:t>Сутність застосування даної платформи буде складатися в тому, що бюрократ виключається з ланцюжка прийняття рішень від імені держави, що, у свою чергу, дасть можливість зменшити рівень корупції в державі.</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Яскравий приклад значної економії завдяки впровадженню блокчейн-платформ навів іспанський банк Santander: зокрема, за даними цього банку, за умови впровадження в дію блокчейн-платформи, </w:t>
      </w:r>
      <w:r w:rsidR="007722E1" w:rsidRPr="0049042F">
        <w:rPr>
          <w:rFonts w:ascii="Times New Roman" w:hAnsi="Times New Roman" w:cs="Times New Roman"/>
          <w:sz w:val="28"/>
          <w:szCs w:val="28"/>
          <w:lang w:val="uk-UA"/>
        </w:rPr>
        <w:t xml:space="preserve">вже з 2022 року банки матимуть змогу економити приблизно 15-20 млрд. доларів США </w:t>
      </w:r>
      <w:r w:rsidRPr="0049042F">
        <w:rPr>
          <w:rFonts w:ascii="Times New Roman" w:hAnsi="Times New Roman" w:cs="Times New Roman"/>
          <w:sz w:val="28"/>
          <w:szCs w:val="28"/>
          <w:lang w:val="uk-UA"/>
        </w:rPr>
        <w:t>на зменшенні витрат на інфраструктуру в секторі міжнародних платежів, на операції з цінними паперами та на дотримання вимог регулюючих органів</w:t>
      </w:r>
      <w:r w:rsidR="007722E1" w:rsidRPr="0049042F">
        <w:rPr>
          <w:rFonts w:ascii="Times New Roman" w:hAnsi="Times New Roman" w:cs="Times New Roman"/>
          <w:sz w:val="28"/>
          <w:szCs w:val="28"/>
          <w:lang w:val="uk-UA"/>
        </w:rPr>
        <w:t xml:space="preserve"> [</w:t>
      </w:r>
      <w:r w:rsidR="006E0FF2" w:rsidRPr="0049042F">
        <w:rPr>
          <w:rFonts w:ascii="Times New Roman" w:hAnsi="Times New Roman" w:cs="Times New Roman"/>
          <w:sz w:val="28"/>
          <w:szCs w:val="28"/>
          <w:lang w:val="uk-UA"/>
        </w:rPr>
        <w:t>51</w:t>
      </w:r>
      <w:r w:rsidR="007722E1" w:rsidRPr="0049042F">
        <w:rPr>
          <w:rFonts w:ascii="Times New Roman" w:hAnsi="Times New Roman" w:cs="Times New Roman"/>
          <w:sz w:val="28"/>
          <w:szCs w:val="28"/>
          <w:lang w:val="uk-UA"/>
        </w:rPr>
        <w:t>]</w:t>
      </w:r>
      <w:r w:rsidR="006E0FF2" w:rsidRPr="0049042F">
        <w:rPr>
          <w:rFonts w:ascii="Times New Roman" w:hAnsi="Times New Roman" w:cs="Times New Roman"/>
          <w:sz w:val="28"/>
          <w:szCs w:val="28"/>
          <w:lang w:val="uk-UA"/>
        </w:rPr>
        <w:t>.</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Як зазначається експертами, ще однією з очевидних переваг впровадженню блокчейну є надійність та в деякій мірі надійність даної системи. Зокрема, як зазначається фахівцями в даній галузі, технологія блокчейну здатна здійснювати захист різного роду даних від їх фальсифікації, будь то право власності на будинок, настання страхового випадку чи результати проведених виборів. Потенційна ефективність блокчейну передбачається та подекуди вже навіть спостерігається в таких системах, де зберігається важливість авторства будь-якої дії, а також вимога надійності синхронізації даних. Зокрема, до  таких систем традиційно відносять банківську систему, систему логістики, систему традиційних бірж, нотаріальну систему, систему сертифікаційних центрів, страхову систему, систему рейтингових агентств, а також систему конкурсів та лотерей.</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Іншою перевагою блокчейн-технології називається те, що інформація, яка утримується на платформі, зберігається не в одному місці. Більше того, застосування технології блокчейн, як зазначають фахівці, може стати достатньо ефективним інструментом у боротьбі з корупційними проявами в державі, а також із кіберзлочинністю. </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Пропонуємо проаналізувати міжнародний досвід із впровадження та застосування блокчейну в іноземних державах.</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Перш за все, на нашу думку, варто відзначити досвід Європейського Союзу, який інвестував близько 6 млн. доларів США в стартапи, за допомогою </w:t>
      </w:r>
      <w:r w:rsidRPr="0049042F">
        <w:rPr>
          <w:rFonts w:ascii="Times New Roman" w:hAnsi="Times New Roman" w:cs="Times New Roman"/>
          <w:sz w:val="28"/>
          <w:szCs w:val="28"/>
          <w:lang w:val="uk-UA"/>
        </w:rPr>
        <w:lastRenderedPageBreak/>
        <w:t>яких здійснюється вивчення процесу застосування технології блокчейн через програму Horizon 2020. Бачимо, що в рамках Європейського Союзу приділяється велика увага та визнається виняткова важливість розвитку блокчейн-технології та відзначається пріоритетність надходження інвестицій для її розвитку.</w:t>
      </w:r>
    </w:p>
    <w:p w:rsidR="00B24878" w:rsidRPr="0049042F" w:rsidRDefault="00B24878"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Зокрема, у червні 2016 року одна із держав-членів Європейського Союзу, а саме Швеція, повідомила, що тестує блокчейн-технологію з метою переведення на її основу бази даних земельних ділянок у Швеції.</w:t>
      </w:r>
    </w:p>
    <w:p w:rsidR="00B24878" w:rsidRPr="0049042F" w:rsidRDefault="00B24878" w:rsidP="007F424C">
      <w:pPr>
        <w:spacing w:after="0" w:line="360" w:lineRule="auto"/>
        <w:ind w:firstLine="709"/>
        <w:jc w:val="both"/>
        <w:textAlignment w:val="baseline"/>
        <w:rPr>
          <w:rFonts w:ascii="Times New Roman" w:eastAsia="Times New Roman" w:hAnsi="Times New Roman" w:cs="Times New Roman"/>
          <w:sz w:val="28"/>
          <w:szCs w:val="28"/>
          <w:lang w:val="uk-UA"/>
        </w:rPr>
      </w:pPr>
      <w:r w:rsidRPr="0049042F">
        <w:rPr>
          <w:rFonts w:ascii="Times New Roman" w:eastAsia="Times New Roman" w:hAnsi="Times New Roman" w:cs="Times New Roman"/>
          <w:sz w:val="28"/>
          <w:szCs w:val="28"/>
          <w:lang w:val="uk-UA"/>
        </w:rPr>
        <w:t>У сфері інформаційних технологій не стала виключенням також і Китайська Народна Республіка. Відзначається, що починаючи з 2014 року, Китайська Народна Республіка проводила активні дослідження в сфері технології блокчейну, і вже в грудні 2016 року центральним банком даної держави було успішно завершено тестування цифрового юаня – власної цифрової валюти. Більше того, акцентується увага на повідомленні про планове переведення фонду соціального страхування Китайської Народної Республіки, який складає приблизно 250 млрд. доларів, на блокчейн-платформу, залучаючи на допомогу банківського гіганта UBS</w:t>
      </w:r>
      <w:r w:rsidR="00A2612F" w:rsidRPr="0049042F">
        <w:rPr>
          <w:rFonts w:ascii="Times New Roman" w:eastAsia="Times New Roman" w:hAnsi="Times New Roman" w:cs="Times New Roman"/>
          <w:sz w:val="28"/>
          <w:szCs w:val="28"/>
          <w:lang w:val="uk-UA"/>
        </w:rPr>
        <w:t xml:space="preserve"> [</w:t>
      </w:r>
      <w:r w:rsidR="00870827" w:rsidRPr="0049042F">
        <w:rPr>
          <w:rFonts w:ascii="Times New Roman" w:eastAsia="Times New Roman" w:hAnsi="Times New Roman" w:cs="Times New Roman"/>
          <w:sz w:val="28"/>
          <w:szCs w:val="28"/>
          <w:lang w:val="uk-UA"/>
        </w:rPr>
        <w:t>5</w:t>
      </w:r>
      <w:r w:rsidR="006E0FF2" w:rsidRPr="0049042F">
        <w:rPr>
          <w:rFonts w:ascii="Times New Roman" w:eastAsia="Times New Roman" w:hAnsi="Times New Roman" w:cs="Times New Roman"/>
          <w:sz w:val="28"/>
          <w:szCs w:val="28"/>
          <w:lang w:val="uk-UA"/>
        </w:rPr>
        <w:t>2</w:t>
      </w:r>
      <w:r w:rsidR="00A2612F" w:rsidRPr="0049042F">
        <w:rPr>
          <w:rFonts w:ascii="Times New Roman" w:eastAsia="Times New Roman" w:hAnsi="Times New Roman" w:cs="Times New Roman"/>
          <w:sz w:val="28"/>
          <w:szCs w:val="28"/>
          <w:lang w:val="uk-UA"/>
        </w:rPr>
        <w:t>]</w:t>
      </w:r>
      <w:r w:rsidR="005D0EFE" w:rsidRPr="0049042F">
        <w:rPr>
          <w:rFonts w:ascii="Times New Roman" w:eastAsia="Times New Roman" w:hAnsi="Times New Roman" w:cs="Times New Roman"/>
          <w:sz w:val="28"/>
          <w:szCs w:val="28"/>
          <w:lang w:val="uk-UA"/>
        </w:rPr>
        <w:t>.</w:t>
      </w:r>
    </w:p>
    <w:p w:rsidR="00B24878" w:rsidRPr="0049042F" w:rsidRDefault="00B24878" w:rsidP="007F424C">
      <w:pPr>
        <w:spacing w:after="0" w:line="360" w:lineRule="auto"/>
        <w:ind w:firstLine="709"/>
        <w:jc w:val="both"/>
        <w:textAlignment w:val="baseline"/>
        <w:rPr>
          <w:rFonts w:ascii="Times New Roman" w:eastAsia="Times New Roman" w:hAnsi="Times New Roman" w:cs="Times New Roman"/>
          <w:sz w:val="28"/>
          <w:szCs w:val="28"/>
          <w:lang w:val="uk-UA"/>
        </w:rPr>
      </w:pPr>
      <w:r w:rsidRPr="0049042F">
        <w:rPr>
          <w:rFonts w:ascii="Times New Roman" w:eastAsia="Times New Roman" w:hAnsi="Times New Roman" w:cs="Times New Roman"/>
          <w:sz w:val="28"/>
          <w:szCs w:val="28"/>
          <w:lang w:val="uk-UA"/>
        </w:rPr>
        <w:t>Активно впроваджують у застосування блокчейн-технологію також і в Японії, інших країнах Азії та в країнах Близького Сходу, особливо в сфері банківських систем. Зокрема, зазначається в прогнозах Coindesk, одного із ресурсів у сфері крипто-валют, у 2018 році до застосування вказаної технології буде залучено також і страховий сектор.</w:t>
      </w:r>
    </w:p>
    <w:p w:rsidR="00B24878" w:rsidRPr="0049042F" w:rsidRDefault="00B24878" w:rsidP="007F424C">
      <w:pPr>
        <w:spacing w:after="0" w:line="360" w:lineRule="auto"/>
        <w:ind w:firstLine="709"/>
        <w:jc w:val="both"/>
        <w:textAlignment w:val="baseline"/>
        <w:rPr>
          <w:rFonts w:ascii="Times New Roman" w:eastAsia="Times New Roman" w:hAnsi="Times New Roman" w:cs="Times New Roman"/>
          <w:sz w:val="28"/>
          <w:szCs w:val="28"/>
          <w:lang w:val="uk-UA"/>
        </w:rPr>
      </w:pPr>
      <w:r w:rsidRPr="0049042F">
        <w:rPr>
          <w:rFonts w:ascii="Times New Roman" w:eastAsia="Times New Roman" w:hAnsi="Times New Roman" w:cs="Times New Roman"/>
          <w:sz w:val="28"/>
          <w:szCs w:val="28"/>
          <w:lang w:val="uk-UA"/>
        </w:rPr>
        <w:t xml:space="preserve">Сильно зацікавлені у використанні даної платформи також і </w:t>
      </w:r>
      <w:r w:rsidRPr="0049042F">
        <w:rPr>
          <w:rFonts w:ascii="Times New Roman" w:eastAsia="Times New Roman" w:hAnsi="Times New Roman" w:cs="Times New Roman"/>
          <w:sz w:val="28"/>
          <w:szCs w:val="28"/>
          <w:lang w:val="en-US"/>
        </w:rPr>
        <w:t>IT</w:t>
      </w:r>
      <w:r w:rsidRPr="0049042F">
        <w:rPr>
          <w:rFonts w:ascii="Times New Roman" w:eastAsia="Times New Roman" w:hAnsi="Times New Roman" w:cs="Times New Roman"/>
          <w:sz w:val="28"/>
          <w:szCs w:val="28"/>
        </w:rPr>
        <w:t>-</w:t>
      </w:r>
      <w:r w:rsidRPr="0049042F">
        <w:rPr>
          <w:rFonts w:ascii="Times New Roman" w:eastAsia="Times New Roman" w:hAnsi="Times New Roman" w:cs="Times New Roman"/>
          <w:sz w:val="28"/>
          <w:szCs w:val="28"/>
          <w:lang w:val="uk-UA"/>
        </w:rPr>
        <w:t>компанії</w:t>
      </w:r>
      <w:r w:rsidRPr="0049042F">
        <w:rPr>
          <w:rFonts w:ascii="Times New Roman" w:eastAsia="Times New Roman" w:hAnsi="Times New Roman" w:cs="Times New Roman"/>
          <w:sz w:val="28"/>
          <w:szCs w:val="28"/>
        </w:rPr>
        <w:t xml:space="preserve">. </w:t>
      </w:r>
      <w:r w:rsidRPr="0049042F">
        <w:rPr>
          <w:rFonts w:ascii="Times New Roman" w:eastAsia="Times New Roman" w:hAnsi="Times New Roman" w:cs="Times New Roman"/>
          <w:sz w:val="28"/>
          <w:szCs w:val="28"/>
          <w:lang w:val="uk-UA"/>
        </w:rPr>
        <w:t xml:space="preserve">Так, </w:t>
      </w:r>
      <w:r w:rsidRPr="0049042F">
        <w:rPr>
          <w:rFonts w:ascii="Times New Roman" w:eastAsia="Times New Roman" w:hAnsi="Times New Roman" w:cs="Times New Roman"/>
          <w:sz w:val="28"/>
          <w:szCs w:val="28"/>
          <w:lang w:val="en-US"/>
        </w:rPr>
        <w:t>Microsoft</w:t>
      </w:r>
      <w:r w:rsidRPr="0049042F">
        <w:rPr>
          <w:rFonts w:ascii="Times New Roman" w:eastAsia="Times New Roman" w:hAnsi="Times New Roman" w:cs="Times New Roman"/>
          <w:sz w:val="28"/>
          <w:szCs w:val="28"/>
        </w:rPr>
        <w:t xml:space="preserve">, </w:t>
      </w:r>
      <w:r w:rsidRPr="0049042F">
        <w:rPr>
          <w:rFonts w:ascii="Times New Roman" w:eastAsia="Times New Roman" w:hAnsi="Times New Roman" w:cs="Times New Roman"/>
          <w:sz w:val="28"/>
          <w:szCs w:val="28"/>
          <w:lang w:val="en-US"/>
        </w:rPr>
        <w:t>IBM</w:t>
      </w:r>
      <w:r w:rsidRPr="0049042F">
        <w:rPr>
          <w:rFonts w:ascii="Times New Roman" w:eastAsia="Times New Roman" w:hAnsi="Times New Roman" w:cs="Times New Roman"/>
          <w:sz w:val="28"/>
          <w:szCs w:val="28"/>
        </w:rPr>
        <w:t xml:space="preserve"> </w:t>
      </w:r>
      <w:r w:rsidRPr="0049042F">
        <w:rPr>
          <w:rFonts w:ascii="Times New Roman" w:eastAsia="Times New Roman" w:hAnsi="Times New Roman" w:cs="Times New Roman"/>
          <w:sz w:val="28"/>
          <w:szCs w:val="28"/>
          <w:lang w:val="uk-UA"/>
        </w:rPr>
        <w:t>та</w:t>
      </w:r>
      <w:r w:rsidRPr="0049042F">
        <w:rPr>
          <w:rFonts w:ascii="Times New Roman" w:eastAsia="Times New Roman" w:hAnsi="Times New Roman" w:cs="Times New Roman"/>
          <w:sz w:val="28"/>
          <w:szCs w:val="28"/>
        </w:rPr>
        <w:t xml:space="preserve"> </w:t>
      </w:r>
      <w:r w:rsidRPr="0049042F">
        <w:rPr>
          <w:rFonts w:ascii="Times New Roman" w:eastAsia="Times New Roman" w:hAnsi="Times New Roman" w:cs="Times New Roman"/>
          <w:sz w:val="28"/>
          <w:szCs w:val="28"/>
          <w:lang w:val="en-US"/>
        </w:rPr>
        <w:t>Oracle</w:t>
      </w:r>
      <w:r w:rsidRPr="0049042F">
        <w:rPr>
          <w:rFonts w:ascii="Times New Roman" w:eastAsia="Times New Roman" w:hAnsi="Times New Roman" w:cs="Times New Roman"/>
          <w:sz w:val="28"/>
          <w:szCs w:val="28"/>
        </w:rPr>
        <w:t xml:space="preserve"> </w:t>
      </w:r>
      <w:r w:rsidRPr="0049042F">
        <w:rPr>
          <w:rFonts w:ascii="Times New Roman" w:eastAsia="Times New Roman" w:hAnsi="Times New Roman" w:cs="Times New Roman"/>
          <w:sz w:val="28"/>
          <w:szCs w:val="28"/>
          <w:lang w:val="uk-UA"/>
        </w:rPr>
        <w:t>оголосили про створення власних сервісів, в основу функціонування яких покладено блокчейн-технологію.</w:t>
      </w:r>
    </w:p>
    <w:p w:rsidR="00B24878" w:rsidRPr="0049042F" w:rsidRDefault="00B24878" w:rsidP="007F424C">
      <w:pPr>
        <w:spacing w:after="0" w:line="360" w:lineRule="auto"/>
        <w:ind w:firstLine="709"/>
        <w:jc w:val="both"/>
        <w:textAlignment w:val="baseline"/>
        <w:rPr>
          <w:rFonts w:ascii="Times New Roman" w:eastAsia="Times New Roman" w:hAnsi="Times New Roman" w:cs="Times New Roman"/>
          <w:sz w:val="28"/>
          <w:szCs w:val="28"/>
          <w:lang w:val="uk-UA"/>
        </w:rPr>
      </w:pPr>
      <w:r w:rsidRPr="0049042F">
        <w:rPr>
          <w:rFonts w:ascii="Times New Roman" w:eastAsia="Times New Roman" w:hAnsi="Times New Roman" w:cs="Times New Roman"/>
          <w:sz w:val="28"/>
          <w:szCs w:val="28"/>
          <w:lang w:val="uk-UA"/>
        </w:rPr>
        <w:t>Пропонуємо розглядати лише блокчейн-платформи, застосовувані для потреб державного адміністрування. Зокрема, експертами вказується, що через деякий час вказані платформи зможуть повноцінно виконувати покладені на них функції з державного управління, окрім цього, наслідком застосування платформ стане різке скорочення кількості корупційних проявів.</w:t>
      </w:r>
    </w:p>
    <w:p w:rsidR="00B24878" w:rsidRPr="0049042F" w:rsidRDefault="00B24878" w:rsidP="007F424C">
      <w:pPr>
        <w:spacing w:after="0" w:line="360" w:lineRule="auto"/>
        <w:ind w:firstLine="709"/>
        <w:jc w:val="both"/>
        <w:textAlignment w:val="baseline"/>
        <w:rPr>
          <w:rFonts w:ascii="Times New Roman" w:eastAsia="Times New Roman" w:hAnsi="Times New Roman" w:cs="Times New Roman"/>
          <w:sz w:val="28"/>
          <w:szCs w:val="28"/>
          <w:lang w:val="uk-UA"/>
        </w:rPr>
      </w:pPr>
      <w:r w:rsidRPr="0049042F">
        <w:rPr>
          <w:rFonts w:ascii="Times New Roman" w:eastAsia="Times New Roman" w:hAnsi="Times New Roman" w:cs="Times New Roman"/>
          <w:sz w:val="28"/>
          <w:szCs w:val="28"/>
          <w:lang w:val="uk-UA"/>
        </w:rPr>
        <w:lastRenderedPageBreak/>
        <w:t xml:space="preserve">Яскравим прикладом такої блокчейн-платформи є стартап під назвою </w:t>
      </w:r>
      <w:r w:rsidRPr="0049042F">
        <w:rPr>
          <w:rFonts w:ascii="Times New Roman" w:eastAsia="Times New Roman" w:hAnsi="Times New Roman" w:cs="Times New Roman"/>
          <w:sz w:val="28"/>
          <w:szCs w:val="28"/>
          <w:lang w:val="en-US"/>
        </w:rPr>
        <w:t>Bitnation</w:t>
      </w:r>
      <w:r w:rsidRPr="0049042F">
        <w:rPr>
          <w:rFonts w:ascii="Times New Roman" w:eastAsia="Times New Roman" w:hAnsi="Times New Roman" w:cs="Times New Roman"/>
          <w:sz w:val="28"/>
          <w:szCs w:val="28"/>
          <w:lang w:val="uk-UA"/>
        </w:rPr>
        <w:t>, який вже почала використовувати влада Естонії, завданням якого є цілковита заміна органів Реєстрації актів цивільного стану, а саме платформа стане повноцінним реєстром, що включатиме інформацію про громадян, шлюби та смерті, які мають будуть реєструватися в електронному журналі; при цьому немало важливим є те, що несанкціоноване внесення змін до даного електронного журналу майже неможливо, окрім як вимкнувши інтернет у всьому світі.</w:t>
      </w:r>
    </w:p>
    <w:p w:rsidR="00B24878" w:rsidRPr="0049042F" w:rsidRDefault="00B24878" w:rsidP="007F424C">
      <w:pPr>
        <w:spacing w:after="0" w:line="360" w:lineRule="auto"/>
        <w:ind w:firstLine="709"/>
        <w:jc w:val="both"/>
        <w:textAlignment w:val="baseline"/>
        <w:rPr>
          <w:rFonts w:ascii="Times New Roman" w:eastAsia="Times New Roman" w:hAnsi="Times New Roman" w:cs="Times New Roman"/>
          <w:sz w:val="28"/>
          <w:szCs w:val="28"/>
          <w:lang w:val="uk-UA"/>
        </w:rPr>
      </w:pPr>
      <w:r w:rsidRPr="0049042F">
        <w:rPr>
          <w:rFonts w:ascii="Times New Roman" w:eastAsia="Times New Roman" w:hAnsi="Times New Roman" w:cs="Times New Roman"/>
          <w:sz w:val="28"/>
          <w:szCs w:val="28"/>
          <w:lang w:val="uk-UA"/>
        </w:rPr>
        <w:t>Україна не є виключенням у питанні впровадження блокчейн-технологій до сфери державного управління. Зокрема, під час економічного форуму Blockchain Research Institute було названо 14 країн, котрі стали лідерами з застосування технології, серед яких опинилася і Україна.</w:t>
      </w:r>
    </w:p>
    <w:p w:rsidR="00B24878" w:rsidRPr="0049042F" w:rsidRDefault="00B24878" w:rsidP="007F424C">
      <w:pPr>
        <w:pStyle w:val="a4"/>
        <w:shd w:val="clear" w:color="auto" w:fill="FFFFFF"/>
        <w:spacing w:before="0" w:beforeAutospacing="0" w:after="0" w:afterAutospacing="0" w:line="360" w:lineRule="auto"/>
        <w:ind w:firstLine="709"/>
        <w:jc w:val="both"/>
        <w:textAlignment w:val="baseline"/>
        <w:rPr>
          <w:sz w:val="28"/>
          <w:szCs w:val="28"/>
          <w:lang w:val="uk-UA"/>
        </w:rPr>
      </w:pPr>
      <w:r w:rsidRPr="0049042F">
        <w:rPr>
          <w:sz w:val="28"/>
          <w:szCs w:val="28"/>
          <w:lang w:val="uk-UA"/>
        </w:rPr>
        <w:t>Зокрема, серед фахівців називається онлайн-аукціон eAuction 3.0 – пілотний проект в системі державного управління, заснований на основі блокчейн-технологій, за допомогою якого регулюються оренда та продаж державного майна. Так, вже у жовтні 2017 року на застосування платформ, заснованих на використанні блокчейн-технологій, перейшла Державна служба з питань геодезії, картографії та кадастру, а станом на сьогоднішній день залучити до використання дану технологію планують і обласні державні адміністрації, Фонд гарантування вкладів фізичних осіб та Державне агентство земельних ресурсів України.</w:t>
      </w:r>
    </w:p>
    <w:p w:rsidR="00B24878" w:rsidRPr="0049042F" w:rsidRDefault="00B24878" w:rsidP="007F424C">
      <w:pPr>
        <w:pStyle w:val="a4"/>
        <w:shd w:val="clear" w:color="auto" w:fill="FFFFFF"/>
        <w:spacing w:before="0" w:beforeAutospacing="0" w:after="0" w:afterAutospacing="0" w:line="360" w:lineRule="auto"/>
        <w:ind w:firstLine="709"/>
        <w:jc w:val="both"/>
        <w:textAlignment w:val="baseline"/>
        <w:rPr>
          <w:sz w:val="28"/>
          <w:szCs w:val="28"/>
          <w:lang w:val="uk-UA"/>
        </w:rPr>
      </w:pPr>
      <w:r w:rsidRPr="0049042F">
        <w:rPr>
          <w:sz w:val="28"/>
          <w:szCs w:val="28"/>
          <w:lang w:val="uk-UA"/>
        </w:rPr>
        <w:t>Ще однією такою платформою, заснованою на основі блокчейн-технологій, є система проведення публічних закупівель – Prozorro.</w:t>
      </w:r>
    </w:p>
    <w:p w:rsidR="00B24878" w:rsidRPr="0049042F" w:rsidRDefault="00B24878" w:rsidP="007F424C">
      <w:pPr>
        <w:pStyle w:val="a4"/>
        <w:shd w:val="clear" w:color="auto" w:fill="FFFFFF"/>
        <w:spacing w:before="0" w:beforeAutospacing="0" w:after="0" w:afterAutospacing="0" w:line="360" w:lineRule="auto"/>
        <w:ind w:firstLine="709"/>
        <w:jc w:val="both"/>
        <w:textAlignment w:val="baseline"/>
        <w:rPr>
          <w:sz w:val="28"/>
          <w:szCs w:val="28"/>
          <w:lang w:val="uk-UA"/>
        </w:rPr>
      </w:pPr>
      <w:r w:rsidRPr="0049042F">
        <w:rPr>
          <w:sz w:val="28"/>
          <w:szCs w:val="28"/>
          <w:lang w:val="uk-UA"/>
        </w:rPr>
        <w:t xml:space="preserve">У 2016 році Фонд державного майна перейшов на застосування системи електронних торгів </w:t>
      </w:r>
      <w:r w:rsidRPr="0049042F">
        <w:rPr>
          <w:sz w:val="28"/>
          <w:szCs w:val="28"/>
        </w:rPr>
        <w:t>OpenMarket</w:t>
      </w:r>
      <w:r w:rsidRPr="0049042F">
        <w:rPr>
          <w:sz w:val="28"/>
          <w:szCs w:val="28"/>
          <w:lang w:val="uk-UA"/>
        </w:rPr>
        <w:t>, заснованої на застосуванні блокчейн-технології. Також до галузей, що мають перейти на нову платформу, відносять сфери соціального страхування, охорони здоров’я</w:t>
      </w:r>
      <w:r w:rsidRPr="0049042F">
        <w:rPr>
          <w:sz w:val="28"/>
          <w:szCs w:val="28"/>
        </w:rPr>
        <w:t xml:space="preserve">, </w:t>
      </w:r>
      <w:r w:rsidRPr="0049042F">
        <w:rPr>
          <w:sz w:val="28"/>
          <w:szCs w:val="28"/>
          <w:lang w:val="uk-UA"/>
        </w:rPr>
        <w:t xml:space="preserve">енергетики, органів державної реєстрації та житлово-комунального господарства. </w:t>
      </w:r>
    </w:p>
    <w:p w:rsidR="00B24878" w:rsidRPr="0049042F" w:rsidRDefault="00B24878" w:rsidP="007F424C">
      <w:pPr>
        <w:pStyle w:val="a4"/>
        <w:shd w:val="clear" w:color="auto" w:fill="FFFFFF"/>
        <w:spacing w:before="0" w:beforeAutospacing="0" w:after="0" w:afterAutospacing="0" w:line="360" w:lineRule="auto"/>
        <w:ind w:firstLine="709"/>
        <w:jc w:val="both"/>
        <w:textAlignment w:val="baseline"/>
        <w:rPr>
          <w:sz w:val="28"/>
          <w:szCs w:val="28"/>
          <w:lang w:val="uk-UA"/>
        </w:rPr>
      </w:pPr>
      <w:r w:rsidRPr="0049042F">
        <w:rPr>
          <w:sz w:val="28"/>
          <w:szCs w:val="28"/>
          <w:lang w:val="uk-UA"/>
        </w:rPr>
        <w:t xml:space="preserve">Окрім того, нещодавно між Державним агентством з питань електронного урядування України та американською компанією Bitfury було підписано </w:t>
      </w:r>
      <w:r w:rsidRPr="0049042F">
        <w:rPr>
          <w:sz w:val="28"/>
          <w:szCs w:val="28"/>
          <w:lang w:val="uk-UA"/>
        </w:rPr>
        <w:lastRenderedPageBreak/>
        <w:t>меморандум про співпрацю, за яким американська компанія має поділитися своїм досвідом до створення ефективної екосистеми для розвитку блокчейн-платформ на території України.</w:t>
      </w:r>
    </w:p>
    <w:p w:rsidR="00B24878" w:rsidRPr="0049042F" w:rsidRDefault="00B24878" w:rsidP="007F424C">
      <w:pPr>
        <w:pStyle w:val="a4"/>
        <w:shd w:val="clear" w:color="auto" w:fill="FFFFFF"/>
        <w:spacing w:before="0" w:beforeAutospacing="0" w:after="0" w:afterAutospacing="0" w:line="360" w:lineRule="auto"/>
        <w:ind w:firstLine="709"/>
        <w:jc w:val="both"/>
        <w:textAlignment w:val="baseline"/>
        <w:rPr>
          <w:sz w:val="28"/>
          <w:szCs w:val="28"/>
          <w:lang w:val="uk-UA"/>
        </w:rPr>
      </w:pPr>
      <w:r w:rsidRPr="0049042F">
        <w:rPr>
          <w:sz w:val="28"/>
          <w:szCs w:val="28"/>
          <w:lang w:val="uk-UA"/>
        </w:rPr>
        <w:t xml:space="preserve">Зокрема, про це згадав на своїй сторінці у </w:t>
      </w:r>
      <w:r w:rsidRPr="0049042F">
        <w:rPr>
          <w:sz w:val="28"/>
          <w:szCs w:val="28"/>
          <w:lang w:val="en-US"/>
        </w:rPr>
        <w:t>Facebook</w:t>
      </w:r>
      <w:r w:rsidRPr="0049042F">
        <w:rPr>
          <w:sz w:val="28"/>
          <w:szCs w:val="28"/>
          <w:lang w:val="uk-UA"/>
        </w:rPr>
        <w:t xml:space="preserve"> прем’єр-міністр України Володимир Гройсман: «Державне агентство з питань електронного урядування України та американська компанія </w:t>
      </w:r>
      <w:r w:rsidRPr="0049042F">
        <w:rPr>
          <w:sz w:val="28"/>
          <w:szCs w:val="28"/>
        </w:rPr>
        <w:t>Bitfury</w:t>
      </w:r>
      <w:r w:rsidR="008D7895" w:rsidRPr="0049042F">
        <w:rPr>
          <w:sz w:val="28"/>
          <w:szCs w:val="28"/>
          <w:lang w:val="uk-UA"/>
        </w:rPr>
        <w:t xml:space="preserve"> –</w:t>
      </w:r>
      <w:r w:rsidRPr="0049042F">
        <w:rPr>
          <w:sz w:val="28"/>
          <w:szCs w:val="28"/>
          <w:lang w:val="uk-UA"/>
        </w:rPr>
        <w:t xml:space="preserve"> світовий лідер розвитку </w:t>
      </w:r>
      <w:r w:rsidRPr="0049042F">
        <w:rPr>
          <w:sz w:val="28"/>
          <w:szCs w:val="28"/>
        </w:rPr>
        <w:t>Blockchain</w:t>
      </w:r>
      <w:r w:rsidR="008D7895" w:rsidRPr="0049042F">
        <w:rPr>
          <w:sz w:val="28"/>
          <w:szCs w:val="28"/>
          <w:lang w:val="uk-UA"/>
        </w:rPr>
        <w:t xml:space="preserve"> –</w:t>
      </w:r>
      <w:r w:rsidRPr="0049042F">
        <w:rPr>
          <w:sz w:val="28"/>
          <w:szCs w:val="28"/>
          <w:lang w:val="uk-UA"/>
        </w:rPr>
        <w:t xml:space="preserve"> підписали меморандум про співпрацю. </w:t>
      </w:r>
      <w:r w:rsidRPr="0049042F">
        <w:rPr>
          <w:sz w:val="28"/>
          <w:szCs w:val="28"/>
        </w:rPr>
        <w:t xml:space="preserve">Ним </w:t>
      </w:r>
      <w:r w:rsidRPr="0049042F">
        <w:rPr>
          <w:sz w:val="28"/>
          <w:szCs w:val="28"/>
          <w:lang w:val="uk-UA"/>
        </w:rPr>
        <w:t xml:space="preserve">передбачено залучення </w:t>
      </w:r>
      <w:proofErr w:type="gramStart"/>
      <w:r w:rsidRPr="0049042F">
        <w:rPr>
          <w:sz w:val="28"/>
          <w:szCs w:val="28"/>
          <w:lang w:val="uk-UA"/>
        </w:rPr>
        <w:t>передового</w:t>
      </w:r>
      <w:proofErr w:type="gramEnd"/>
      <w:r w:rsidRPr="0049042F">
        <w:rPr>
          <w:sz w:val="28"/>
          <w:szCs w:val="28"/>
          <w:lang w:val="uk-UA"/>
        </w:rPr>
        <w:t xml:space="preserve"> досвіду американської компанії</w:t>
      </w:r>
      <w:r w:rsidRPr="0049042F">
        <w:rPr>
          <w:sz w:val="28"/>
          <w:szCs w:val="28"/>
        </w:rPr>
        <w:t xml:space="preserve"> до </w:t>
      </w:r>
      <w:r w:rsidRPr="0049042F">
        <w:rPr>
          <w:sz w:val="28"/>
          <w:szCs w:val="28"/>
          <w:lang w:val="uk-UA"/>
        </w:rPr>
        <w:t>створення ефективної екосистеми для розвитку</w:t>
      </w:r>
      <w:r w:rsidRPr="0049042F">
        <w:rPr>
          <w:sz w:val="28"/>
          <w:szCs w:val="28"/>
        </w:rPr>
        <w:t xml:space="preserve"> Blockchain в </w:t>
      </w:r>
      <w:r w:rsidRPr="0049042F">
        <w:rPr>
          <w:sz w:val="28"/>
          <w:szCs w:val="28"/>
          <w:lang w:val="uk-UA"/>
        </w:rPr>
        <w:t>Україні».</w:t>
      </w:r>
    </w:p>
    <w:p w:rsidR="00B24878" w:rsidRPr="0049042F" w:rsidRDefault="00B24878" w:rsidP="007F424C">
      <w:pPr>
        <w:pStyle w:val="a4"/>
        <w:shd w:val="clear" w:color="auto" w:fill="FFFFFF"/>
        <w:spacing w:before="0" w:beforeAutospacing="0" w:after="0" w:afterAutospacing="0" w:line="360" w:lineRule="auto"/>
        <w:ind w:firstLine="709"/>
        <w:jc w:val="both"/>
        <w:textAlignment w:val="baseline"/>
        <w:rPr>
          <w:sz w:val="28"/>
          <w:szCs w:val="28"/>
          <w:lang w:val="uk-UA"/>
        </w:rPr>
      </w:pPr>
      <w:r w:rsidRPr="0049042F">
        <w:rPr>
          <w:sz w:val="28"/>
          <w:szCs w:val="28"/>
          <w:lang w:val="uk-UA"/>
        </w:rPr>
        <w:t>Як вказав Володимир Гройсман, станом на сьогоднішній день запровадження блокчейн-технологій є пріоритетним завданням найбільших банків світу та найбільш інноваційних країн, таких як Данія, Швеція, Естонія та інших. Прем’єр-міністр підсумував наступним чином: «Для України це шанс теж увійти в число інноваційних лідерів у Європі. Вітаю колег з</w:t>
      </w:r>
      <w:r w:rsidRPr="0049042F">
        <w:rPr>
          <w:sz w:val="28"/>
          <w:szCs w:val="28"/>
        </w:rPr>
        <w:t xml:space="preserve"> Агентства!</w:t>
      </w:r>
      <w:r w:rsidRPr="0049042F">
        <w:rPr>
          <w:sz w:val="28"/>
          <w:szCs w:val="28"/>
          <w:lang w:val="uk-UA"/>
        </w:rPr>
        <w:t>»</w:t>
      </w:r>
      <w:r w:rsidR="00A2612F" w:rsidRPr="0049042F">
        <w:rPr>
          <w:sz w:val="28"/>
          <w:szCs w:val="28"/>
        </w:rPr>
        <w:t xml:space="preserve"> [</w:t>
      </w:r>
      <w:r w:rsidR="00870827" w:rsidRPr="0049042F">
        <w:rPr>
          <w:sz w:val="28"/>
          <w:szCs w:val="28"/>
        </w:rPr>
        <w:t>5</w:t>
      </w:r>
      <w:r w:rsidR="006E0FF2" w:rsidRPr="0049042F">
        <w:rPr>
          <w:sz w:val="28"/>
          <w:szCs w:val="28"/>
          <w:lang w:val="uk-UA"/>
        </w:rPr>
        <w:t>3</w:t>
      </w:r>
      <w:r w:rsidR="00870827" w:rsidRPr="0049042F">
        <w:rPr>
          <w:sz w:val="28"/>
          <w:szCs w:val="28"/>
        </w:rPr>
        <w:t>]</w:t>
      </w:r>
      <w:r w:rsidR="00E702A8" w:rsidRPr="0049042F">
        <w:rPr>
          <w:sz w:val="28"/>
          <w:szCs w:val="28"/>
          <w:lang w:val="uk-UA"/>
        </w:rPr>
        <w:t>.</w:t>
      </w:r>
    </w:p>
    <w:p w:rsidR="00B24878" w:rsidRPr="0049042F" w:rsidRDefault="00B24878" w:rsidP="007F424C">
      <w:pPr>
        <w:pStyle w:val="a4"/>
        <w:shd w:val="clear" w:color="auto" w:fill="FFFFFF"/>
        <w:spacing w:before="0" w:beforeAutospacing="0" w:after="0" w:afterAutospacing="0" w:line="360" w:lineRule="auto"/>
        <w:ind w:firstLine="709"/>
        <w:jc w:val="both"/>
        <w:textAlignment w:val="baseline"/>
        <w:rPr>
          <w:sz w:val="28"/>
          <w:szCs w:val="28"/>
          <w:lang w:val="uk-UA"/>
        </w:rPr>
      </w:pPr>
      <w:r w:rsidRPr="0049042F">
        <w:rPr>
          <w:sz w:val="28"/>
          <w:szCs w:val="28"/>
          <w:lang w:val="uk-UA"/>
        </w:rPr>
        <w:t xml:space="preserve">Також достатньо актуальним видається питання застосування крипто-валют як продукту певних блокчейнівських платформ. </w:t>
      </w:r>
    </w:p>
    <w:p w:rsidR="00B24878" w:rsidRPr="0049042F" w:rsidRDefault="00B24878" w:rsidP="007F424C">
      <w:pPr>
        <w:pStyle w:val="a4"/>
        <w:shd w:val="clear" w:color="auto" w:fill="FFFFFF"/>
        <w:spacing w:before="0" w:beforeAutospacing="0" w:after="0" w:afterAutospacing="0" w:line="360" w:lineRule="auto"/>
        <w:ind w:firstLine="709"/>
        <w:jc w:val="both"/>
        <w:textAlignment w:val="baseline"/>
        <w:rPr>
          <w:sz w:val="28"/>
          <w:szCs w:val="28"/>
          <w:lang w:val="uk-UA"/>
        </w:rPr>
      </w:pPr>
      <w:r w:rsidRPr="0049042F">
        <w:rPr>
          <w:sz w:val="28"/>
          <w:szCs w:val="28"/>
          <w:lang w:val="uk-UA"/>
        </w:rPr>
        <w:t>Зокрема, на сучасному етапі крипто-валюта залишається непідконтрольною жодній із державних систем, у тому числі й Національному банку України, адже контроль за здійснюваними транзакціями із залученням крипто-валют реалізують самі власними цих крипто-валют, а також користувачі мережі.</w:t>
      </w:r>
    </w:p>
    <w:p w:rsidR="00B24878" w:rsidRPr="0049042F" w:rsidRDefault="00B24878" w:rsidP="007F424C">
      <w:pPr>
        <w:pStyle w:val="a4"/>
        <w:shd w:val="clear" w:color="auto" w:fill="FFFFFF"/>
        <w:spacing w:before="0" w:beforeAutospacing="0" w:after="0" w:afterAutospacing="0" w:line="360" w:lineRule="auto"/>
        <w:ind w:firstLine="709"/>
        <w:jc w:val="both"/>
        <w:textAlignment w:val="baseline"/>
        <w:rPr>
          <w:sz w:val="28"/>
          <w:szCs w:val="28"/>
          <w:lang w:val="uk-UA"/>
        </w:rPr>
      </w:pPr>
      <w:r w:rsidRPr="0049042F">
        <w:rPr>
          <w:sz w:val="28"/>
          <w:szCs w:val="28"/>
          <w:lang w:val="uk-UA"/>
        </w:rPr>
        <w:t>Не дивлячись на те, що станом на 2017 рік Україна визнана одним із лідерів серед світового співтовариства із застосування крипто-валютних операцій, офіційно Національний банк визначає крипто-валюту як грошовий сурогат, який абсолютно нічим не підкріплює власну вартість і, що принципово важливо, не підлягає застосуванню на території України, адже це прямо суперечить вимогам законодавства.</w:t>
      </w:r>
    </w:p>
    <w:p w:rsidR="00B24878" w:rsidRPr="0049042F" w:rsidRDefault="00B24878" w:rsidP="007F424C">
      <w:pPr>
        <w:pStyle w:val="a4"/>
        <w:shd w:val="clear" w:color="auto" w:fill="FFFFFF"/>
        <w:spacing w:before="0" w:beforeAutospacing="0" w:after="0" w:afterAutospacing="0" w:line="360" w:lineRule="auto"/>
        <w:ind w:firstLine="709"/>
        <w:jc w:val="both"/>
        <w:textAlignment w:val="baseline"/>
        <w:rPr>
          <w:sz w:val="28"/>
          <w:szCs w:val="28"/>
          <w:lang w:val="uk-UA"/>
        </w:rPr>
      </w:pPr>
      <w:r w:rsidRPr="0049042F">
        <w:rPr>
          <w:sz w:val="28"/>
          <w:szCs w:val="28"/>
          <w:lang w:val="uk-UA"/>
        </w:rPr>
        <w:t xml:space="preserve">Проте, не дивлячись на пряму заборону з боку Національного банку України, вченими та експертами вказано, що сучасно фінансова система </w:t>
      </w:r>
      <w:r w:rsidRPr="0049042F">
        <w:rPr>
          <w:sz w:val="28"/>
          <w:szCs w:val="28"/>
          <w:lang w:val="uk-UA"/>
        </w:rPr>
        <w:lastRenderedPageBreak/>
        <w:t>України формується під прямим впливом крипто валют, які задають новий ритм та нові тенденції у питанні визначення напрямків розвитку української економіки. Застосування крипто-валют як поглиблення інноваційної моделі національної економіки, з одного боку, є поштовхом до розвитку економічної системи України, проте, із іншого боку, сприяє виникненню загроз нелегальних фінансових операцій із використанням крипто-валют.</w:t>
      </w:r>
    </w:p>
    <w:p w:rsidR="00DA30A6" w:rsidRPr="0049042F" w:rsidRDefault="00DA30A6"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За допомогою технології розподіленого реєстру (блокчейну) вдасться значно зменшити рівень корупції в Україні. Як приклад можливо створити на основі блокчейну репутаційну систему для державних службовців. У такій системі навіть один запис про те, що чиновника викрили в корупції, свідчитиме доказом його недобросовісності. Державний службовець не зможе видалити або змінити цей запис, так як будь-яке втручання в роботу системи буде помітним всім учасникам розподіленого реєстру. Досить вести облік корупційних порушень на блокчейні, щоб кожен міг ознайомитися з цими даними. Також завдяки такій системі служба кадрів зможе без зайвих зусиль дізнатися всі таємниці при відборі кандидатів. </w:t>
      </w:r>
    </w:p>
    <w:p w:rsidR="00DA30A6" w:rsidRPr="0049042F" w:rsidRDefault="00DA30A6"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Можлива також модель протидії корупції за допомогою блокчейну в сфері державних закупівель. Наприклад, при закупівлі парт для школи, в закупівлі бере участь підставна компанія, яка призначила меншу ціну і виграла тендер. Після узгодження поставки корумповані державні службовці змінюють вартість договору в більшу сторону за допомогою додаткових комісій та зборів. Розподілення реєстру не дозволить провести таку махінацію з ціною після укладення контракту непомітно для інших учасників. Крім того, в даній системі можливо зазделегідь прописати всі комісії та витрати, а додаткові націнки вписати буде неможливо, так як всі користувачі розподіленого реєстру відразу виявлять зміну вихідної інформації.</w:t>
      </w:r>
    </w:p>
    <w:p w:rsidR="00DA30A6" w:rsidRPr="0049042F" w:rsidRDefault="00DA30A6"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На сьогоднішній день час використання даної системи виглядає вкрай перспективно і ефективно в роботі для запобігання внесення несанкціонованих змін до реєстрів, договорів, угод, тощо.</w:t>
      </w:r>
    </w:p>
    <w:p w:rsidR="00432672" w:rsidRPr="0049042F" w:rsidRDefault="00B24878" w:rsidP="007F424C">
      <w:pPr>
        <w:pStyle w:val="a4"/>
        <w:shd w:val="clear" w:color="auto" w:fill="FFFFFF"/>
        <w:spacing w:before="0" w:beforeAutospacing="0" w:after="0" w:afterAutospacing="0" w:line="360" w:lineRule="auto"/>
        <w:ind w:firstLine="709"/>
        <w:jc w:val="both"/>
        <w:textAlignment w:val="baseline"/>
        <w:rPr>
          <w:sz w:val="28"/>
          <w:szCs w:val="28"/>
          <w:lang w:val="uk-UA"/>
        </w:rPr>
      </w:pPr>
      <w:r w:rsidRPr="0049042F">
        <w:rPr>
          <w:sz w:val="28"/>
          <w:szCs w:val="28"/>
          <w:lang w:val="uk-UA"/>
        </w:rPr>
        <w:lastRenderedPageBreak/>
        <w:t>Підсумовуючи, необхідно зазначити, що регулювання функціонування платформ блокчейну та крипто-валюти є надзвичайно важливим у сучасних умовах, зважаючи на весь час зростаючу популярність та фактичну неможливість цілковитої заборони останньої. Тому, вбачається, що шляхами для врегулювання даної проблеми є: створення належної нормативно-правової бази; підвищення суспільно освіченості щодо питань блокчейну та крипто-валют, що дасть змогу підвищити рівень довіри до таких і, як наслідок, до банківської системи та держави в цілому; застосування технологій блокчейну потенційно є ефективним засобом у боротьбі з кіберзлочинністю та, що дуже важливо, корупційними правопорушеннями в нашій державі. Тому, як підкреслюють експерти, запровадження технологій блокчейну є передумовою до ефективної взаємодії між суб’єктами економічним відносин та валютної безпеки України.</w:t>
      </w:r>
    </w:p>
    <w:p w:rsidR="001D0B52" w:rsidRPr="0049042F" w:rsidRDefault="001D0B52" w:rsidP="001D0B52">
      <w:pPr>
        <w:pStyle w:val="a4"/>
        <w:shd w:val="clear" w:color="auto" w:fill="FFFFFF"/>
        <w:spacing w:before="0" w:beforeAutospacing="0" w:after="0" w:afterAutospacing="0" w:line="360" w:lineRule="auto"/>
        <w:ind w:firstLine="708"/>
        <w:jc w:val="both"/>
        <w:textAlignment w:val="baseline"/>
        <w:rPr>
          <w:sz w:val="28"/>
          <w:szCs w:val="28"/>
          <w:lang w:val="uk-UA"/>
        </w:rPr>
      </w:pPr>
    </w:p>
    <w:p w:rsidR="00432672" w:rsidRPr="0049042F" w:rsidRDefault="00432672" w:rsidP="00882728">
      <w:pPr>
        <w:pStyle w:val="1"/>
        <w:spacing w:before="0" w:line="360" w:lineRule="auto"/>
        <w:ind w:firstLine="709"/>
        <w:jc w:val="both"/>
        <w:rPr>
          <w:rFonts w:ascii="Times New Roman" w:hAnsi="Times New Roman" w:cs="Times New Roman"/>
          <w:color w:val="auto"/>
          <w:lang w:val="uk-UA"/>
        </w:rPr>
      </w:pPr>
      <w:bookmarkStart w:id="24" w:name="_Toc531593495"/>
      <w:r w:rsidRPr="0049042F">
        <w:rPr>
          <w:rFonts w:ascii="Times New Roman" w:hAnsi="Times New Roman" w:cs="Times New Roman"/>
          <w:color w:val="auto"/>
          <w:lang w:val="uk-UA"/>
        </w:rPr>
        <w:t>Висновки до Розділу 3</w:t>
      </w:r>
      <w:bookmarkEnd w:id="24"/>
    </w:p>
    <w:p w:rsidR="001144DC" w:rsidRPr="0049042F" w:rsidRDefault="001144DC" w:rsidP="001D0B52">
      <w:pPr>
        <w:pStyle w:val="ab"/>
        <w:spacing w:line="360" w:lineRule="auto"/>
        <w:jc w:val="both"/>
        <w:rPr>
          <w:rFonts w:ascii="Times New Roman" w:hAnsi="Times New Roman" w:cs="Times New Roman"/>
          <w:sz w:val="28"/>
          <w:szCs w:val="28"/>
          <w:lang w:val="uk-UA"/>
        </w:rPr>
      </w:pPr>
    </w:p>
    <w:p w:rsidR="00432672" w:rsidRPr="0049042F" w:rsidRDefault="00432672" w:rsidP="007F424C">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Корупція в умовах сучасності є явищем, яке по праву визнається одним із пороків суспільства, який існує з давніх часів, однак на сучасному етапі розвитку суспільства стало справжньою катастрофою. Кримінальні правопорушення у сфері корупційних зловживань по праву є переважно тяжкими злочинами</w:t>
      </w:r>
      <w:r w:rsidRPr="0049042F">
        <w:rPr>
          <w:rFonts w:ascii="Times New Roman" w:hAnsi="Times New Roman" w:cs="Times New Roman"/>
          <w:sz w:val="28"/>
          <w:szCs w:val="28"/>
        </w:rPr>
        <w:t xml:space="preserve">. </w:t>
      </w:r>
      <w:r w:rsidRPr="0049042F">
        <w:rPr>
          <w:rFonts w:ascii="Times New Roman" w:hAnsi="Times New Roman" w:cs="Times New Roman"/>
          <w:sz w:val="28"/>
          <w:szCs w:val="28"/>
          <w:lang w:val="uk-UA"/>
        </w:rPr>
        <w:t>Проте вже на нинішньому етапі розвитку України варто відзначити певні прогресивні тенденції до удосконалення вітчизняної системи протидії проявам корупції. Насамперед, це створення спеціалізованих правоохоронних органів у сфері боротьби з корупцією, таких як Національне антикорупційне бюро України та Спеціалізована антикорупційна прокуратура, які у період з літа 2018 року по даний момент показують досить високі результати.</w:t>
      </w:r>
    </w:p>
    <w:p w:rsidR="00432672" w:rsidRPr="0049042F" w:rsidRDefault="00432672"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На сьогоднішній день в Україні передбачається існування та проведення даної антикорупційної експертизи, проте, на</w:t>
      </w:r>
      <w:r w:rsidRPr="0049042F">
        <w:rPr>
          <w:rFonts w:ascii="Times New Roman" w:hAnsi="Times New Roman" w:cs="Times New Roman"/>
          <w:sz w:val="28"/>
          <w:szCs w:val="28"/>
        </w:rPr>
        <w:t xml:space="preserve"> </w:t>
      </w:r>
      <w:r w:rsidRPr="0049042F">
        <w:rPr>
          <w:rFonts w:ascii="Times New Roman" w:hAnsi="Times New Roman" w:cs="Times New Roman"/>
          <w:sz w:val="28"/>
          <w:szCs w:val="28"/>
          <w:lang w:val="uk-UA"/>
        </w:rPr>
        <w:t xml:space="preserve">разі вона сама по собі передбачає </w:t>
      </w:r>
      <w:r w:rsidRPr="0049042F">
        <w:rPr>
          <w:rFonts w:ascii="Times New Roman" w:hAnsi="Times New Roman" w:cs="Times New Roman"/>
          <w:sz w:val="28"/>
          <w:szCs w:val="28"/>
          <w:lang w:val="uk-UA"/>
        </w:rPr>
        <w:lastRenderedPageBreak/>
        <w:t>корупційну складову, адже проведення даної експертизи покладається на Міністерство юстиції України.</w:t>
      </w:r>
    </w:p>
    <w:p w:rsidR="00432672" w:rsidRPr="0049042F" w:rsidRDefault="00432672"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В Україні на сьогоднішній день основним законодавчим актом у сфері протидії корупції є Закон України «Про запобігання корупції», де містяться визначення понять «корупція» та «корупційне правопорушення». </w:t>
      </w:r>
    </w:p>
    <w:p w:rsidR="00432672" w:rsidRPr="0049042F" w:rsidRDefault="0043267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Розвиток підприємництва в Україні є одним з головних шляхів підйому економічної сфери держави загалом. На сьогоднішній день, в умовах переходу до ринкової системи, важливим є вироблення можливостей існування підприємництва в правовому полі України, максимально оминаючи тінізацію. Після проголошення незалежності України відбувалася поступова дерегуляція економічної сфери, витоком з якої стало впровадження приватно-правових відносин між громадянами.</w:t>
      </w:r>
    </w:p>
    <w:p w:rsidR="00432672" w:rsidRPr="0049042F" w:rsidRDefault="0043267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Таким чином, можна казати про певні сфери підприємницької діяльності, для яких характерний та можливий ризик виникнення корупції, як негативного явища, яке загрожує безпосередньо економічній безпеці держави.</w:t>
      </w:r>
    </w:p>
    <w:p w:rsidR="00432672" w:rsidRPr="0049042F" w:rsidRDefault="0043267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Задля вироблення способів усунення корупційних правопорушень у галузі підприємницької діяльності, потрібно характеризувати конкретну сферу всередині такої діяльності.</w:t>
      </w:r>
    </w:p>
    <w:p w:rsidR="00432672" w:rsidRPr="0049042F" w:rsidRDefault="0043267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Виходячи з усього зазначеного вище, відносно сфери споживчого ринку потрібно зазначити таке. Говорячи про видання ліцензій, можна зазначити, що такий вид дозвільних документів видається суб’єктам підприємницької діяльності на здійснення певної діяльності. </w:t>
      </w:r>
    </w:p>
    <w:p w:rsidR="00432672" w:rsidRPr="0049042F" w:rsidRDefault="0043267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Одним з головних способів запобігання корупції у цій сфері підприємницької діяльності було б: по-перше, автоматизувати систему видачі дозвільних документів та мінімізувати людський фактор у цьому процесі що б робило неможливими виникнення корупційних правопорушень; а також максимально спростити та перевести відповідний процес у електронний формат, що б знизило завантаженість державних установ до процесу видачі відповідних документів, а також максимально спрощувало б доступ </w:t>
      </w:r>
      <w:r w:rsidRPr="0049042F">
        <w:rPr>
          <w:rFonts w:ascii="Times New Roman" w:hAnsi="Times New Roman" w:cs="Times New Roman"/>
          <w:sz w:val="28"/>
          <w:szCs w:val="28"/>
          <w:lang w:val="uk-UA"/>
        </w:rPr>
        <w:lastRenderedPageBreak/>
        <w:t>пересічного суб’єкта підприємницької діяльності або фізичної особи-підприємця до системи отримання дозвільних документів.</w:t>
      </w:r>
    </w:p>
    <w:p w:rsidR="00432672" w:rsidRPr="0049042F" w:rsidRDefault="0043267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Після роздержавлення майна та впровадження приватизації в незалежній Україні відбувалися процеси вдосконалення механізму приватизації. Проте, дана сфера й до сьогодні є однією з найбільш корумпованих у галузі підприємницької діяльності. Одним з головних способів запобігання корупції у цій сфері підприємницької діяльності було б: по-перше, автоматизувати систему видачі дозвільних документів та мінімізувати людський фактор у цьому процесі що б робило неможливими виникнення корупційних правопорушень; а також максимально спростити та перевести відповідний процес у електронний формат, що б знизило завантаженість державних установ до процесу видачі відповідних документів, а також максимально спрощувало б доступ пересічного суб’єкта підприємницької діяльності або фізичної особи-підприємця до системи отримання дозвільних документів.</w:t>
      </w:r>
    </w:p>
    <w:p w:rsidR="00432672" w:rsidRPr="0049042F" w:rsidRDefault="0043267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Отже, як висновок, варто зазначити, що корупційні правопорушення у сфері підприємницької діяльності мають доволі високий показник. Такий стан може впливати на відповідну сферу економіки та ставити у певну небезпеку державу. Підприємництво у будь-якій капіталістичній країні, тобто країні з ринковою системою економіки складає фундамент, основу, певний базис. Тому діяльність на забезпечення захисту цієї сфери з боку держави повинна бути максимально ефективною.</w:t>
      </w:r>
    </w:p>
    <w:p w:rsidR="00432672" w:rsidRPr="0049042F" w:rsidRDefault="0043267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Одним з головних чинників у виникненні випадків корупції є наявність людського фактору. Так, одним з основних варіантів вирішення проблеми, так би мовити, недобросовісності, через величезну складову людського фактору могло би бути переведення відповідних сфер підприємницької діяльності на автоматизовану систему з мінімізацією доступу держави до неї через відповідних державних службовців, а також осіб, яким відповідним нормативно-правовим актом надано право доступу до такої системи. Таке впровадження дозволило б мінімізувати контакт службовця з потенціальним </w:t>
      </w:r>
      <w:r w:rsidRPr="0049042F">
        <w:rPr>
          <w:rFonts w:ascii="Times New Roman" w:hAnsi="Times New Roman" w:cs="Times New Roman"/>
          <w:sz w:val="28"/>
          <w:szCs w:val="28"/>
          <w:lang w:val="uk-UA"/>
        </w:rPr>
        <w:lastRenderedPageBreak/>
        <w:t>або зареєстрованим суб’єктом підприємницької діяльності, що запобігло скоєнню корупційних правопорушень с самого початку.</w:t>
      </w:r>
    </w:p>
    <w:p w:rsidR="00432672" w:rsidRPr="0049042F" w:rsidRDefault="0043267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Другою проблемою та складовим каталізатором системної корупції у сфері підприємницької діяльності є бюрократія, як певний відголосок радянської епохи. Вирішення відповідної проблеми на сьогодні є доволі важливим завданням для держави. Так, завантаженість державних установ у галузі підприємницької діяльності зокрема, на нашу думку, можна було б вирішити за допомогою всебічного запровадження електронної системи обліку даних. Це допомогло б суб’єктам підприємницької діяльності вирішувати певні питання через мережу Інтернет, що, знову ж таки, мініміувало б фізичний контакт держави через службовця з відповідною фізичною особою або є представником юридичної особи. Фактично, з огляду на технологічний прогрес навіть Україні має все можливості задля вирішення відповідного питання.</w:t>
      </w:r>
    </w:p>
    <w:p w:rsidR="00432672" w:rsidRPr="0049042F" w:rsidRDefault="0043267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Також, доволі важливим питанням, яке допомогло б стабілізувати галузь підприємницької діяльності було б створення єдиного контролюючого органу з обсягом повноважень достатнім для забезпечення контролю за відповідною сферою. Доцільно було б перейняття досвіду зарубіжних країн у боротьбі з корупцією у галузі підприємницької діяльності. Саме, запозичення та впровадження механізмів, які давали б змогу забезпечити прозорість та носили саме превентивний характер для фактів здійснення корупційних правопорушень.</w:t>
      </w:r>
    </w:p>
    <w:p w:rsidR="00432672" w:rsidRPr="0049042F" w:rsidRDefault="0043267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Існує доволі велика кількість способів запобігання корупційним правопорушенням. Описані у даному розділі способи є лише частиною можливих реформ, які б могли забезпечити захист відповідної галузі економіки, яка складає, безумовно, фундамент сьогоднішньої незалежної України. Відтак, виходячи з усього описаного вище, варто заначити, що на сьогодні галузь підприємництва вимагає від держави рішучих та вивірених кроків у боротьбі з корупцією.</w:t>
      </w:r>
    </w:p>
    <w:p w:rsidR="00432672" w:rsidRPr="0049042F" w:rsidRDefault="00432672"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Впровадження таких методів запобігання корупції дозволило б стабілізувати сферу підприємницької діяльності, забезпечило б адекватну та </w:t>
      </w:r>
      <w:r w:rsidRPr="0049042F">
        <w:rPr>
          <w:rFonts w:ascii="Times New Roman" w:hAnsi="Times New Roman" w:cs="Times New Roman"/>
          <w:sz w:val="28"/>
          <w:szCs w:val="28"/>
          <w:lang w:val="uk-UA"/>
        </w:rPr>
        <w:lastRenderedPageBreak/>
        <w:t xml:space="preserve">справедливу конкуренцію між суб’єктами підприємницької діяльності, нормалізувало б стан системи державного управління і дало б змогу розвитку відповідної сфери економіки, що є принциповим для незалежної України в умовах її переходу до ринкової системи та забезпечення економічної безпеки. </w:t>
      </w:r>
    </w:p>
    <w:p w:rsidR="00432672" w:rsidRPr="0049042F" w:rsidRDefault="00432672"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Національне антикорупційне бюро України було створено у відповідності до необхідності імплементації норм європейського законодавства до національної правової системи та задля залучення іноземного досвіду у сфері боротьби з кримінальними правопорушеннями у сфері корупційних зловживань, основними завданнями якого визначаються  попередження, розкриття кримінальних правопорушень у даній сфері, а також притягнення до відповідальності винних осіб. </w:t>
      </w:r>
    </w:p>
    <w:p w:rsidR="00432672" w:rsidRPr="0049042F" w:rsidRDefault="00432672"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Задля запобігання поширенню корупційних кримінальних правопорушень на НАБУ покладається обов’язок різнобічного дослідження причин виникнення даних суспільно-небезпечних явищ, аналізу суб’єктного складу і, як наслідок, недопущення поширенню кримінальних правопорушень, віднесених до підслідності НАБУ. Серед інших, на НАБУ покладається обов’язок створити максимально безпечні умови для співробітників НАБУ та інших перелічених законодавством осіб, забезпечувати захист та протидіяти протиправним посяганням на залучених до підслідних НАБУ кримінальних проваджень осіб, гарантування безпеки особам, залучених у ролі конфіденційних співробітників.</w:t>
      </w:r>
    </w:p>
    <w:p w:rsidR="00432672" w:rsidRPr="0049042F" w:rsidRDefault="00432672"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Заключними обов’язками, покладеними законом на НАБУ, є аналітична звітність та інформування суспільства про результати своєї діяльності, яка здійснюється переважно через офіційний веб-портал даного органу, а також міжнародне співробітництво у сфері боротьби з кримінальними правопорушеннями у сфері корупційних зловживань.</w:t>
      </w:r>
    </w:p>
    <w:p w:rsidR="00E32161" w:rsidRPr="0049042F" w:rsidRDefault="00E32161"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Дуже актуальними наразі постають питання контрольованості та підзвітності деяких сфер діяльності державі. Так, поява нових трендів у вигляді крипто-валют, блокчейну тощо внесло певні корективи в усвідомлення сутності, засобів та метим державного регулювання даних сфер. </w:t>
      </w:r>
    </w:p>
    <w:p w:rsidR="00E32161" w:rsidRPr="0049042F" w:rsidRDefault="00E32161"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lastRenderedPageBreak/>
        <w:t xml:space="preserve">Блокчейн – це база даних усіх операцій, які проводяться в цій системі, при цьому організована вона у вигляді певної послідовності інформаційних блоків, у кожному з яких записано конкретну кількість операцій, і кожний наступний блок включає в себе частину інформації із попереднього блоку. Різниця архітектури звичайних баз даних та блокчейн-бази заклечається в тому, що дана база розподілена між усіма учасниками, а не зберігається в одному місці. Також блокчейн визначають як багатофункціональну та багаторівневу інформаційну технологію, головним призначенням якої є облік різного роду архівів. </w:t>
      </w:r>
    </w:p>
    <w:p w:rsidR="00E32161" w:rsidRPr="0049042F" w:rsidRDefault="00E32161"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Відповідно до іншого визначення, блокчейном є база даних для запису та зберігання даних про транзакції, при цьому вона зберігається водночас на багато комп’ютерів, що з’єднані між собою мережею інтернет. Сутність функціонування даної технології в тому, що зміни, вчинені на базі одного комп’ютера</w:t>
      </w:r>
      <w:r w:rsidRPr="0049042F">
        <w:rPr>
          <w:rFonts w:ascii="Times New Roman" w:hAnsi="Times New Roman" w:cs="Times New Roman"/>
          <w:sz w:val="28"/>
          <w:szCs w:val="28"/>
        </w:rPr>
        <w:t xml:space="preserve">, </w:t>
      </w:r>
      <w:r w:rsidRPr="0049042F">
        <w:rPr>
          <w:rFonts w:ascii="Times New Roman" w:hAnsi="Times New Roman" w:cs="Times New Roman"/>
          <w:sz w:val="28"/>
          <w:szCs w:val="28"/>
          <w:lang w:val="uk-UA"/>
        </w:rPr>
        <w:t>копіюються та перевіряються іншими комп’ютерами, підключеними до заданої мережі.</w:t>
      </w:r>
    </w:p>
    <w:p w:rsidR="00E32161" w:rsidRPr="0049042F" w:rsidRDefault="00E32161"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Перевагами блокчейну є: можливість за допомогою платформи регулювання інфляційного рівня; зниження витрат на різного роду операції; використання різноманітних додатків варіативного типу; можливість здійснення державою універсального контролю за кожним суб’єктом економічної діяльності в рамках функціонування.</w:t>
      </w:r>
    </w:p>
    <w:p w:rsidR="00E32161" w:rsidRPr="0049042F" w:rsidRDefault="00E32161"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Пропонуємо розглянути одне з принципових питань стосовно даної проблематики, а саме з якою метою створювався блокчейн. Як зазначають фахівці в даній сфері, першочергово блокчейн формувався як платформа для формування та створення крипто-валюти, що й породило певні міфи з даного приводу в суспільстві. Однак фактично блокчейн-платформи можуть створюватися також і для інших цілей, зокрема, наприклад, для розвитку різного роду стартапів чи для виконання певних адміністративних завдань, покладених на державу. Тож, аналізуючи питання мети створення блокчейн-платформ, варто назвати завдання із надання всім учасникам спільного запису та зменшення кількості помилок. Більше того, не можна оминути також і мету </w:t>
      </w:r>
      <w:r w:rsidRPr="0049042F">
        <w:rPr>
          <w:rFonts w:ascii="Times New Roman" w:hAnsi="Times New Roman" w:cs="Times New Roman"/>
          <w:sz w:val="28"/>
          <w:szCs w:val="28"/>
          <w:lang w:val="uk-UA"/>
        </w:rPr>
        <w:lastRenderedPageBreak/>
        <w:t xml:space="preserve">економію державних коштів на реалізацію тих чи інших програм із фінансового розвитку. </w:t>
      </w:r>
    </w:p>
    <w:p w:rsidR="00E32161" w:rsidRPr="0049042F" w:rsidRDefault="00E32161"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Іншою перевагою блокчейн-технології називається те, що інформація, яка утримується на платформі, зберігається не в одному місці. Більше того, застосування технології блокчейн, як зазначають фахівці, може стати достатньо ефективним інструментом у боротьбі з корупційними проявами в державі, а також із кіберзлочинністю.</w:t>
      </w:r>
    </w:p>
    <w:p w:rsidR="001D1BF7" w:rsidRPr="0049042F" w:rsidRDefault="001D1BF7" w:rsidP="001D0B52">
      <w:pPr>
        <w:pStyle w:val="ab"/>
        <w:spacing w:line="360" w:lineRule="auto"/>
        <w:jc w:val="both"/>
        <w:rPr>
          <w:rFonts w:ascii="Times New Roman" w:hAnsi="Times New Roman" w:cs="Times New Roman"/>
          <w:sz w:val="28"/>
          <w:szCs w:val="28"/>
          <w:lang w:val="uk-UA"/>
        </w:rPr>
      </w:pPr>
    </w:p>
    <w:p w:rsidR="00870827" w:rsidRPr="0049042F" w:rsidRDefault="00870827" w:rsidP="001D0B52">
      <w:pPr>
        <w:pStyle w:val="ab"/>
        <w:spacing w:line="360" w:lineRule="auto"/>
        <w:jc w:val="both"/>
        <w:rPr>
          <w:rFonts w:ascii="Times New Roman" w:hAnsi="Times New Roman" w:cs="Times New Roman"/>
          <w:sz w:val="28"/>
          <w:szCs w:val="28"/>
          <w:lang w:val="uk-UA"/>
        </w:rPr>
      </w:pPr>
    </w:p>
    <w:p w:rsidR="00870827" w:rsidRPr="0049042F" w:rsidRDefault="00870827" w:rsidP="001D0B52">
      <w:pPr>
        <w:pStyle w:val="ab"/>
        <w:spacing w:line="360" w:lineRule="auto"/>
        <w:jc w:val="both"/>
        <w:rPr>
          <w:rFonts w:ascii="Times New Roman" w:hAnsi="Times New Roman" w:cs="Times New Roman"/>
          <w:sz w:val="28"/>
          <w:szCs w:val="28"/>
          <w:lang w:val="uk-UA"/>
        </w:rPr>
      </w:pPr>
    </w:p>
    <w:p w:rsidR="00870827" w:rsidRPr="0049042F" w:rsidRDefault="00870827" w:rsidP="001D0B52">
      <w:pPr>
        <w:pStyle w:val="ab"/>
        <w:spacing w:line="360" w:lineRule="auto"/>
        <w:jc w:val="both"/>
        <w:rPr>
          <w:rFonts w:ascii="Times New Roman" w:hAnsi="Times New Roman" w:cs="Times New Roman"/>
          <w:sz w:val="28"/>
          <w:szCs w:val="28"/>
          <w:lang w:val="uk-UA"/>
        </w:rPr>
      </w:pPr>
    </w:p>
    <w:p w:rsidR="00870827" w:rsidRPr="0049042F" w:rsidRDefault="00870827" w:rsidP="001D0B52">
      <w:pPr>
        <w:pStyle w:val="ab"/>
        <w:spacing w:line="360" w:lineRule="auto"/>
        <w:jc w:val="both"/>
        <w:rPr>
          <w:rFonts w:ascii="Times New Roman" w:hAnsi="Times New Roman" w:cs="Times New Roman"/>
          <w:sz w:val="28"/>
          <w:szCs w:val="28"/>
          <w:lang w:val="uk-UA"/>
        </w:rPr>
      </w:pPr>
    </w:p>
    <w:p w:rsidR="00870827" w:rsidRPr="0049042F" w:rsidRDefault="00870827" w:rsidP="001D0B52">
      <w:pPr>
        <w:pStyle w:val="ab"/>
        <w:spacing w:line="360" w:lineRule="auto"/>
        <w:jc w:val="both"/>
        <w:rPr>
          <w:rFonts w:ascii="Times New Roman" w:hAnsi="Times New Roman" w:cs="Times New Roman"/>
          <w:sz w:val="28"/>
          <w:szCs w:val="28"/>
          <w:lang w:val="uk-UA"/>
        </w:rPr>
      </w:pPr>
    </w:p>
    <w:p w:rsidR="00870827" w:rsidRPr="0049042F" w:rsidRDefault="00870827" w:rsidP="001D0B52">
      <w:pPr>
        <w:pStyle w:val="ab"/>
        <w:spacing w:line="360" w:lineRule="auto"/>
        <w:jc w:val="both"/>
        <w:rPr>
          <w:rFonts w:ascii="Times New Roman" w:hAnsi="Times New Roman" w:cs="Times New Roman"/>
          <w:sz w:val="28"/>
          <w:szCs w:val="28"/>
          <w:lang w:val="uk-UA"/>
        </w:rPr>
      </w:pPr>
    </w:p>
    <w:p w:rsidR="00870827" w:rsidRPr="0049042F" w:rsidRDefault="00870827" w:rsidP="001D0B52">
      <w:pPr>
        <w:pStyle w:val="ab"/>
        <w:spacing w:line="360" w:lineRule="auto"/>
        <w:jc w:val="both"/>
        <w:rPr>
          <w:rFonts w:ascii="Times New Roman" w:hAnsi="Times New Roman" w:cs="Times New Roman"/>
          <w:sz w:val="28"/>
          <w:szCs w:val="28"/>
          <w:lang w:val="uk-UA"/>
        </w:rPr>
      </w:pPr>
    </w:p>
    <w:p w:rsidR="00870827" w:rsidRDefault="00870827" w:rsidP="001D0B52">
      <w:pPr>
        <w:pStyle w:val="ab"/>
        <w:spacing w:line="360" w:lineRule="auto"/>
        <w:jc w:val="both"/>
        <w:rPr>
          <w:rFonts w:ascii="Times New Roman" w:hAnsi="Times New Roman" w:cs="Times New Roman"/>
          <w:sz w:val="28"/>
          <w:szCs w:val="28"/>
          <w:lang w:val="uk-UA"/>
        </w:rPr>
      </w:pPr>
    </w:p>
    <w:p w:rsidR="00F064A9" w:rsidRDefault="00F064A9" w:rsidP="001D0B52">
      <w:pPr>
        <w:pStyle w:val="ab"/>
        <w:spacing w:line="360" w:lineRule="auto"/>
        <w:jc w:val="both"/>
        <w:rPr>
          <w:rFonts w:ascii="Times New Roman" w:hAnsi="Times New Roman" w:cs="Times New Roman"/>
          <w:sz w:val="28"/>
          <w:szCs w:val="28"/>
          <w:lang w:val="uk-UA"/>
        </w:rPr>
      </w:pPr>
    </w:p>
    <w:p w:rsidR="00F064A9" w:rsidRDefault="00F064A9" w:rsidP="001D0B52">
      <w:pPr>
        <w:pStyle w:val="ab"/>
        <w:spacing w:line="360" w:lineRule="auto"/>
        <w:jc w:val="both"/>
        <w:rPr>
          <w:rFonts w:ascii="Times New Roman" w:hAnsi="Times New Roman" w:cs="Times New Roman"/>
          <w:sz w:val="28"/>
          <w:szCs w:val="28"/>
          <w:lang w:val="uk-UA"/>
        </w:rPr>
      </w:pPr>
    </w:p>
    <w:p w:rsidR="00F064A9" w:rsidRDefault="00F064A9" w:rsidP="001D0B52">
      <w:pPr>
        <w:pStyle w:val="ab"/>
        <w:spacing w:line="360" w:lineRule="auto"/>
        <w:jc w:val="both"/>
        <w:rPr>
          <w:rFonts w:ascii="Times New Roman" w:hAnsi="Times New Roman" w:cs="Times New Roman"/>
          <w:sz w:val="28"/>
          <w:szCs w:val="28"/>
          <w:lang w:val="uk-UA"/>
        </w:rPr>
      </w:pPr>
    </w:p>
    <w:p w:rsidR="00F064A9" w:rsidRDefault="00F064A9" w:rsidP="001D0B52">
      <w:pPr>
        <w:pStyle w:val="ab"/>
        <w:spacing w:line="360" w:lineRule="auto"/>
        <w:jc w:val="both"/>
        <w:rPr>
          <w:rFonts w:ascii="Times New Roman" w:hAnsi="Times New Roman" w:cs="Times New Roman"/>
          <w:sz w:val="28"/>
          <w:szCs w:val="28"/>
          <w:lang w:val="uk-UA"/>
        </w:rPr>
      </w:pPr>
    </w:p>
    <w:p w:rsidR="00F064A9" w:rsidRDefault="00F064A9" w:rsidP="001D0B52">
      <w:pPr>
        <w:pStyle w:val="ab"/>
        <w:spacing w:line="360" w:lineRule="auto"/>
        <w:jc w:val="both"/>
        <w:rPr>
          <w:rFonts w:ascii="Times New Roman" w:hAnsi="Times New Roman" w:cs="Times New Roman"/>
          <w:sz w:val="28"/>
          <w:szCs w:val="28"/>
          <w:lang w:val="uk-UA"/>
        </w:rPr>
      </w:pPr>
    </w:p>
    <w:p w:rsidR="00F064A9" w:rsidRDefault="00F064A9" w:rsidP="001D0B52">
      <w:pPr>
        <w:pStyle w:val="ab"/>
        <w:spacing w:line="360" w:lineRule="auto"/>
        <w:jc w:val="both"/>
        <w:rPr>
          <w:rFonts w:ascii="Times New Roman" w:hAnsi="Times New Roman" w:cs="Times New Roman"/>
          <w:sz w:val="28"/>
          <w:szCs w:val="28"/>
          <w:lang w:val="uk-UA"/>
        </w:rPr>
      </w:pPr>
    </w:p>
    <w:p w:rsidR="00F064A9" w:rsidRDefault="00F064A9" w:rsidP="001D0B52">
      <w:pPr>
        <w:pStyle w:val="ab"/>
        <w:spacing w:line="360" w:lineRule="auto"/>
        <w:jc w:val="both"/>
        <w:rPr>
          <w:rFonts w:ascii="Times New Roman" w:hAnsi="Times New Roman" w:cs="Times New Roman"/>
          <w:sz w:val="28"/>
          <w:szCs w:val="28"/>
          <w:lang w:val="uk-UA"/>
        </w:rPr>
      </w:pPr>
    </w:p>
    <w:p w:rsidR="00F064A9" w:rsidRDefault="00F064A9" w:rsidP="001D0B52">
      <w:pPr>
        <w:pStyle w:val="ab"/>
        <w:spacing w:line="360" w:lineRule="auto"/>
        <w:jc w:val="both"/>
        <w:rPr>
          <w:rFonts w:ascii="Times New Roman" w:hAnsi="Times New Roman" w:cs="Times New Roman"/>
          <w:sz w:val="28"/>
          <w:szCs w:val="28"/>
          <w:lang w:val="uk-UA"/>
        </w:rPr>
      </w:pPr>
    </w:p>
    <w:p w:rsidR="00F064A9" w:rsidRDefault="00F064A9" w:rsidP="001D0B52">
      <w:pPr>
        <w:pStyle w:val="ab"/>
        <w:spacing w:line="360" w:lineRule="auto"/>
        <w:jc w:val="both"/>
        <w:rPr>
          <w:rFonts w:ascii="Times New Roman" w:hAnsi="Times New Roman" w:cs="Times New Roman"/>
          <w:sz w:val="28"/>
          <w:szCs w:val="28"/>
          <w:lang w:val="uk-UA"/>
        </w:rPr>
      </w:pPr>
    </w:p>
    <w:p w:rsidR="00F064A9" w:rsidRDefault="00F064A9" w:rsidP="001D0B52">
      <w:pPr>
        <w:pStyle w:val="ab"/>
        <w:spacing w:line="360" w:lineRule="auto"/>
        <w:jc w:val="both"/>
        <w:rPr>
          <w:rFonts w:ascii="Times New Roman" w:hAnsi="Times New Roman" w:cs="Times New Roman"/>
          <w:sz w:val="28"/>
          <w:szCs w:val="28"/>
          <w:lang w:val="uk-UA"/>
        </w:rPr>
      </w:pPr>
    </w:p>
    <w:p w:rsidR="00F064A9" w:rsidRDefault="00F064A9" w:rsidP="001D0B52">
      <w:pPr>
        <w:pStyle w:val="ab"/>
        <w:spacing w:line="360" w:lineRule="auto"/>
        <w:jc w:val="both"/>
        <w:rPr>
          <w:rFonts w:ascii="Times New Roman" w:hAnsi="Times New Roman" w:cs="Times New Roman"/>
          <w:sz w:val="28"/>
          <w:szCs w:val="28"/>
          <w:lang w:val="uk-UA"/>
        </w:rPr>
      </w:pPr>
    </w:p>
    <w:p w:rsidR="00F064A9" w:rsidRDefault="00F064A9" w:rsidP="001D0B52">
      <w:pPr>
        <w:pStyle w:val="ab"/>
        <w:spacing w:line="360" w:lineRule="auto"/>
        <w:jc w:val="both"/>
        <w:rPr>
          <w:rFonts w:ascii="Times New Roman" w:hAnsi="Times New Roman" w:cs="Times New Roman"/>
          <w:sz w:val="28"/>
          <w:szCs w:val="28"/>
          <w:lang w:val="uk-UA"/>
        </w:rPr>
      </w:pPr>
    </w:p>
    <w:p w:rsidR="00F064A9" w:rsidRPr="0049042F" w:rsidRDefault="00F064A9" w:rsidP="001D0B52">
      <w:pPr>
        <w:pStyle w:val="ab"/>
        <w:spacing w:line="360" w:lineRule="auto"/>
        <w:jc w:val="both"/>
        <w:rPr>
          <w:rFonts w:ascii="Times New Roman" w:hAnsi="Times New Roman" w:cs="Times New Roman"/>
          <w:sz w:val="28"/>
          <w:szCs w:val="28"/>
          <w:lang w:val="uk-UA"/>
        </w:rPr>
      </w:pPr>
    </w:p>
    <w:p w:rsidR="00E32161" w:rsidRPr="0049042F" w:rsidRDefault="00E32161" w:rsidP="00882728">
      <w:pPr>
        <w:pStyle w:val="1"/>
        <w:spacing w:before="0" w:line="360" w:lineRule="auto"/>
        <w:jc w:val="center"/>
        <w:rPr>
          <w:rFonts w:ascii="Times New Roman" w:hAnsi="Times New Roman" w:cs="Times New Roman"/>
          <w:color w:val="auto"/>
          <w:lang w:val="uk-UA"/>
        </w:rPr>
      </w:pPr>
      <w:bookmarkStart w:id="25" w:name="_Toc531593496"/>
      <w:r w:rsidRPr="0049042F">
        <w:rPr>
          <w:rFonts w:ascii="Times New Roman" w:hAnsi="Times New Roman" w:cs="Times New Roman"/>
          <w:color w:val="auto"/>
          <w:lang w:val="uk-UA"/>
        </w:rPr>
        <w:lastRenderedPageBreak/>
        <w:t>ВИСНОВКИ</w:t>
      </w:r>
      <w:bookmarkEnd w:id="25"/>
    </w:p>
    <w:p w:rsidR="00E32161" w:rsidRPr="0049042F" w:rsidRDefault="00E32161" w:rsidP="001D0B52">
      <w:pPr>
        <w:pStyle w:val="ab"/>
        <w:spacing w:line="360" w:lineRule="auto"/>
        <w:ind w:left="2832" w:firstLine="708"/>
        <w:jc w:val="both"/>
        <w:rPr>
          <w:rFonts w:ascii="Times New Roman" w:hAnsi="Times New Roman" w:cs="Times New Roman"/>
          <w:b/>
          <w:sz w:val="28"/>
          <w:szCs w:val="28"/>
          <w:lang w:val="uk-UA"/>
        </w:rPr>
      </w:pPr>
    </w:p>
    <w:p w:rsidR="00882728" w:rsidRPr="0049042F" w:rsidRDefault="00882728" w:rsidP="001D0B52">
      <w:pPr>
        <w:pStyle w:val="ab"/>
        <w:spacing w:line="360" w:lineRule="auto"/>
        <w:ind w:left="2832" w:firstLine="708"/>
        <w:jc w:val="both"/>
        <w:rPr>
          <w:rFonts w:ascii="Times New Roman" w:hAnsi="Times New Roman" w:cs="Times New Roman"/>
          <w:b/>
          <w:sz w:val="28"/>
          <w:szCs w:val="28"/>
          <w:lang w:val="uk-UA"/>
        </w:rPr>
      </w:pPr>
    </w:p>
    <w:p w:rsidR="00B61629" w:rsidRPr="0049042F" w:rsidRDefault="00B61629" w:rsidP="007F424C">
      <w:pPr>
        <w:spacing w:after="0" w:line="360" w:lineRule="auto"/>
        <w:ind w:firstLine="709"/>
        <w:jc w:val="both"/>
        <w:rPr>
          <w:rFonts w:ascii="Times New Roman" w:eastAsia="Times New Roman" w:hAnsi="Times New Roman" w:cs="Times New Roman"/>
          <w:sz w:val="28"/>
          <w:szCs w:val="28"/>
          <w:lang w:val="uk-UA" w:eastAsia="ru-RU"/>
        </w:rPr>
      </w:pPr>
      <w:r w:rsidRPr="0049042F">
        <w:rPr>
          <w:rFonts w:ascii="Times New Roman" w:eastAsia="Times New Roman" w:hAnsi="Times New Roman" w:cs="Times New Roman"/>
          <w:sz w:val="28"/>
          <w:szCs w:val="28"/>
          <w:lang w:val="uk-UA" w:eastAsia="ru-RU"/>
        </w:rPr>
        <w:t xml:space="preserve">Явище корупції пов’язане з отриманням неправомірної вигоди осіб, які перебувають на державній службі, за вчинення умисних дій або бездіяльність. Поширення корупції негативно впливає на авторитет держави, її майбутній розвиток, ставить під питання </w:t>
      </w:r>
      <w:r w:rsidR="00DA30A6" w:rsidRPr="0049042F">
        <w:rPr>
          <w:rFonts w:ascii="Times New Roman" w:eastAsia="Times New Roman" w:hAnsi="Times New Roman" w:cs="Times New Roman"/>
          <w:sz w:val="28"/>
          <w:szCs w:val="28"/>
          <w:lang w:val="uk-UA" w:eastAsia="ru-RU"/>
        </w:rPr>
        <w:t xml:space="preserve">економіку, </w:t>
      </w:r>
      <w:r w:rsidRPr="0049042F">
        <w:rPr>
          <w:rFonts w:ascii="Times New Roman" w:eastAsia="Times New Roman" w:hAnsi="Times New Roman" w:cs="Times New Roman"/>
          <w:sz w:val="28"/>
          <w:szCs w:val="28"/>
          <w:lang w:val="uk-UA" w:eastAsia="ru-RU"/>
        </w:rPr>
        <w:t>дотримання принципів верховенства права, ефективної діяльності державних органів та взаємодії гілок влади.</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Корупційні злочини мають свої ознаки: 1) завжди угода між посадовою особою і особою, яка зацікавлена у відповідних діях посадової особи; 2) угода, яка завжди носить взаємовигідний характер (не обов'язково матеріальний); 3)</w:t>
      </w:r>
      <w:r w:rsidR="001F7D97">
        <w:rPr>
          <w:rFonts w:ascii="Times New Roman" w:hAnsi="Times New Roman" w:cs="Times New Roman"/>
          <w:sz w:val="28"/>
          <w:szCs w:val="28"/>
          <w:lang w:val="uk-UA"/>
        </w:rPr>
        <w:t> </w:t>
      </w:r>
      <w:r w:rsidRPr="0049042F">
        <w:rPr>
          <w:rFonts w:ascii="Times New Roman" w:hAnsi="Times New Roman" w:cs="Times New Roman"/>
          <w:sz w:val="28"/>
          <w:szCs w:val="28"/>
          <w:lang w:val="uk-UA"/>
        </w:rPr>
        <w:t xml:space="preserve">угода, яка завжди суперечить чинному законодавству. Унікальність  цього підходу полягає у тому, що вона визнає саме договір єдиним механізмом злочинної поведінки. Обов’язковою ознакою такої угоди </w:t>
      </w:r>
      <w:r w:rsidR="007E6146">
        <w:rPr>
          <w:rFonts w:ascii="Times New Roman" w:hAnsi="Times New Roman" w:cs="Times New Roman"/>
          <w:sz w:val="28"/>
          <w:szCs w:val="28"/>
          <w:lang w:val="uk-UA"/>
        </w:rPr>
        <w:t>визнається</w:t>
      </w:r>
      <w:r w:rsidRPr="0049042F">
        <w:rPr>
          <w:rFonts w:ascii="Times New Roman" w:hAnsi="Times New Roman" w:cs="Times New Roman"/>
          <w:sz w:val="28"/>
          <w:szCs w:val="28"/>
          <w:lang w:val="uk-UA"/>
        </w:rPr>
        <w:t xml:space="preserve"> її протиправність, тобто предметом діяння є завжди щось незаконне.</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Механізм корупційних відносин включає в себе два підходи: перший – коли при вчиненні корупційного правопорушення відбувається взаємодія двох суб’єктів, кожен з яких прагне задовольнити свої інтереси, другий – корумпована діяльність зводиться до однієї особи, яка отримує неправомірну вигоду лише для себе, інша сторона не має ніякого результату співпраці.</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Ми проаналізовали декілька схем корупції, які являються найбільш популярними в Україні Зазначені схеми корупційних відносин можуть існувати як в чистому вигляді, так і переплітатися між собою. Також, не слід відкидати варіант, що дані моделі поведінки можуть переростати з однієї в іншу.</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З огляду на зазначені механізми корупційних відносин, злочинні діяння у даній сфері можна розділити на три групи. Першу складають діяння, пов’язані з використанням посадовою особою для незаконного одержання нею грошей, матеріальних цінностей, переваг, послуг і інших матеріпальних благ. Тобто, мова йде про безпосередній підкуп особи, уповноваженої на виконання функцій держави. Другу групу складають діяння, пов’язані з незаконни заволодінням </w:t>
      </w:r>
      <w:r w:rsidRPr="0049042F">
        <w:rPr>
          <w:rFonts w:ascii="Times New Roman" w:hAnsi="Times New Roman" w:cs="Times New Roman"/>
          <w:sz w:val="28"/>
          <w:szCs w:val="28"/>
          <w:lang w:val="uk-UA"/>
        </w:rPr>
        <w:lastRenderedPageBreak/>
        <w:t xml:space="preserve">посадовою особою майном. У більшості випадків це державна чи колективна власність. </w:t>
      </w:r>
      <w:r w:rsidRPr="0049042F">
        <w:rPr>
          <w:rFonts w:ascii="Times New Roman" w:hAnsi="Times New Roman" w:cs="Times New Roman"/>
          <w:sz w:val="28"/>
          <w:szCs w:val="28"/>
        </w:rPr>
        <w:t>Третя група зазначених діянь – це ті дії,</w:t>
      </w:r>
      <w:r w:rsidRPr="0049042F">
        <w:rPr>
          <w:rFonts w:ascii="Times New Roman" w:hAnsi="Times New Roman" w:cs="Times New Roman"/>
          <w:sz w:val="28"/>
          <w:szCs w:val="28"/>
          <w:lang w:val="uk-UA"/>
        </w:rPr>
        <w:t xml:space="preserve"> </w:t>
      </w:r>
      <w:r w:rsidRPr="0049042F">
        <w:rPr>
          <w:rFonts w:ascii="Times New Roman" w:hAnsi="Times New Roman" w:cs="Times New Roman"/>
          <w:sz w:val="28"/>
          <w:szCs w:val="28"/>
        </w:rPr>
        <w:t xml:space="preserve">які </w:t>
      </w:r>
      <w:r w:rsidRPr="0049042F">
        <w:rPr>
          <w:rFonts w:ascii="Times New Roman" w:hAnsi="Times New Roman" w:cs="Times New Roman"/>
          <w:sz w:val="28"/>
          <w:szCs w:val="28"/>
          <w:lang w:val="uk-UA"/>
        </w:rPr>
        <w:t>вчинює посадова особа, на власну користь або користь третіх осіб. До такого роду діянь можуть бути віднесені будь-які зловживання вищезазначеної особи вчинені з корисливих або інших особистих інтересі</w:t>
      </w:r>
      <w:proofErr w:type="gramStart"/>
      <w:r w:rsidRPr="0049042F">
        <w:rPr>
          <w:rFonts w:ascii="Times New Roman" w:hAnsi="Times New Roman" w:cs="Times New Roman"/>
          <w:sz w:val="28"/>
          <w:szCs w:val="28"/>
          <w:lang w:val="uk-UA"/>
        </w:rPr>
        <w:t>в</w:t>
      </w:r>
      <w:proofErr w:type="gramEnd"/>
      <w:r w:rsidRPr="0049042F">
        <w:rPr>
          <w:rFonts w:ascii="Times New Roman" w:hAnsi="Times New Roman" w:cs="Times New Roman"/>
          <w:sz w:val="28"/>
          <w:szCs w:val="28"/>
          <w:lang w:val="uk-UA"/>
        </w:rPr>
        <w:t>.</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Отже, аналізуючи все вищезазначене, можна зробити висновок, що механізм корупційних відносин – це по-перше, двостороння угода, за якої посадова особа продає свої державні послуги, а покупець, яким зазвичай виступає фізична чи юридична особа або певне злочинне угруповання дістає можливість використовувати певну структуру у свої цілях; по-друге, вимагання службовцем неправомірної вигоди, додаткової вигороди; активний підкуп службовців; по-третє, активний підкуп службовців, пов’язаний з одночасним сильним психічним впливом на них.</w:t>
      </w:r>
    </w:p>
    <w:p w:rsidR="00B61629" w:rsidRPr="0049042F" w:rsidRDefault="00B61629" w:rsidP="007F424C">
      <w:pPr>
        <w:pStyle w:val="rvps2"/>
        <w:shd w:val="clear" w:color="auto" w:fill="FFFFFF"/>
        <w:spacing w:before="0" w:beforeAutospacing="0" w:after="0" w:afterAutospacing="0" w:line="360" w:lineRule="auto"/>
        <w:ind w:firstLine="709"/>
        <w:jc w:val="both"/>
        <w:rPr>
          <w:sz w:val="28"/>
          <w:szCs w:val="28"/>
          <w:lang w:val="uk-UA"/>
        </w:rPr>
      </w:pPr>
      <w:r w:rsidRPr="0049042F">
        <w:rPr>
          <w:sz w:val="28"/>
          <w:szCs w:val="28"/>
          <w:lang w:val="uk-UA"/>
        </w:rPr>
        <w:t>Нормативно-правові акти, що стосуються регулювання протидії такого неправомірного явища як корупція мають досить розгалуджену систему та свою ієрархію. Необхідно зауважити, що в дану систему входять не тільки акти українського законодавствая, а й міжнародні.</w:t>
      </w:r>
    </w:p>
    <w:p w:rsidR="00B61629" w:rsidRPr="0049042F" w:rsidRDefault="00B61629" w:rsidP="007F424C">
      <w:pPr>
        <w:pStyle w:val="ab"/>
        <w:spacing w:line="360" w:lineRule="auto"/>
        <w:ind w:firstLine="709"/>
        <w:jc w:val="both"/>
        <w:rPr>
          <w:rFonts w:ascii="Times New Roman" w:hAnsi="Times New Roman" w:cs="Times New Roman"/>
          <w:sz w:val="28"/>
          <w:szCs w:val="28"/>
        </w:rPr>
      </w:pPr>
      <w:r w:rsidRPr="0049042F">
        <w:rPr>
          <w:rFonts w:ascii="Times New Roman" w:hAnsi="Times New Roman" w:cs="Times New Roman"/>
          <w:sz w:val="28"/>
          <w:szCs w:val="28"/>
          <w:lang w:val="uk-UA"/>
        </w:rPr>
        <w:t>Корупція в умовах сучасності є явищем, яке по праву визнається одним із пороків суспільства, який існує з давніх часів, однак на сучасному етапі розвитку суспільства стало справжньою катастрофою. Кримінальні правопорушення у сфері корупційних зловживань по праву є переважно тяжкими злочинами</w:t>
      </w:r>
      <w:r w:rsidRPr="0049042F">
        <w:rPr>
          <w:rFonts w:ascii="Times New Roman" w:hAnsi="Times New Roman" w:cs="Times New Roman"/>
          <w:sz w:val="28"/>
          <w:szCs w:val="28"/>
        </w:rPr>
        <w:t xml:space="preserve">. </w:t>
      </w:r>
      <w:r w:rsidRPr="0049042F">
        <w:rPr>
          <w:rFonts w:ascii="Times New Roman" w:hAnsi="Times New Roman" w:cs="Times New Roman"/>
          <w:sz w:val="28"/>
          <w:szCs w:val="28"/>
          <w:lang w:val="uk-UA"/>
        </w:rPr>
        <w:t>Проте вже на нинішньому етапі розвитку України варто відзначити певні прогресивні тенденції до удосконалення вітчизняної системи протидії проявам корупції. Насамперед, це створення спеціалізованих правоохоронних органів у сфері боротьби з корупцією, таких як Національне антикорупційне бюро України та Спеціалізована антикорупційна прокуратура, які у період з літа 2018 року по даний момент показують досить високі результати.</w:t>
      </w:r>
    </w:p>
    <w:p w:rsidR="00B61629" w:rsidRPr="0049042F" w:rsidRDefault="00B6162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На сьогоднішній день в Україні передбачається існування та проведення даної антикорупційної експертизи, проте, на</w:t>
      </w:r>
      <w:r w:rsidRPr="0049042F">
        <w:rPr>
          <w:rFonts w:ascii="Times New Roman" w:hAnsi="Times New Roman" w:cs="Times New Roman"/>
          <w:sz w:val="28"/>
          <w:szCs w:val="28"/>
        </w:rPr>
        <w:t xml:space="preserve"> </w:t>
      </w:r>
      <w:r w:rsidRPr="0049042F">
        <w:rPr>
          <w:rFonts w:ascii="Times New Roman" w:hAnsi="Times New Roman" w:cs="Times New Roman"/>
          <w:sz w:val="28"/>
          <w:szCs w:val="28"/>
          <w:lang w:val="uk-UA"/>
        </w:rPr>
        <w:t xml:space="preserve">разі вона сама по собі передбачає </w:t>
      </w:r>
      <w:r w:rsidRPr="0049042F">
        <w:rPr>
          <w:rFonts w:ascii="Times New Roman" w:hAnsi="Times New Roman" w:cs="Times New Roman"/>
          <w:sz w:val="28"/>
          <w:szCs w:val="28"/>
          <w:lang w:val="uk-UA"/>
        </w:rPr>
        <w:lastRenderedPageBreak/>
        <w:t>корупційну складову, адже проведення даної експертизи покладається на Міністерство юстиції України.</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Розвиток підприємництва в Україні є одним з головних шляхів підйому економічної сфери держави загалом. На сьогоднішній день, в умовах переходу до ринкової системи, важливим є вироблення можливостей існування підприємництва в правовому полі України, максимально оминаючи тінізацію. Після проголошення незалежності України відбувалася поступова дерегуляція економічної сфери, витоком з якої стало впровадження приватно-правових відносин між громадянами. Таким чином, можна казати про певні сфери підприємницької діяльності, для яких характерний та можливий ризик виникнення корупції, як негативного явища, яке загрожує безпосередньо економічній безпеці держави.</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Задля вироблення способів усунення корупційних правопорушень у галузі підприємницької діяльності, потрібно характеризувати конкретну сферу всередині такої діяльності. Виходячи з усього зазначеного вище, відносно сфери споживчого ринку потрібно зазначити таке. Говорячи про видання ліцензій, можна зазначити, що такий вид дозвільних документів видається суб’єктам підприємницької діяльності на здійснення певної діяльності. </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Одним з головних способів запобігання корупції у цій сфері підприємницької діяльності було б: по-перше, автоматизувати систему видачі дозвільних документів та мінімізувати людський фактор у цьому процесі що б робило неможливими виникнення корупційних правопорушень; а також максимально спростити та перевести відповідний процес у електронний формат, що б знизило завантаженість державних установ до процесу видачі відповідних документів, а також максимально спрощувало б доступ пересічного суб’єкта підприємницької діяльності або фізичної особи-підприємця до системи отримання дозвільних документів.</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Отже, корупційні правопорушення у сфері підприємницької діяльності мають доволі </w:t>
      </w:r>
      <w:r w:rsidR="000250E8">
        <w:rPr>
          <w:rFonts w:ascii="Times New Roman" w:hAnsi="Times New Roman" w:cs="Times New Roman"/>
          <w:sz w:val="28"/>
          <w:szCs w:val="28"/>
          <w:lang w:val="uk-UA"/>
        </w:rPr>
        <w:t>вагомий</w:t>
      </w:r>
      <w:r w:rsidRPr="0049042F">
        <w:rPr>
          <w:rFonts w:ascii="Times New Roman" w:hAnsi="Times New Roman" w:cs="Times New Roman"/>
          <w:sz w:val="28"/>
          <w:szCs w:val="28"/>
          <w:lang w:val="uk-UA"/>
        </w:rPr>
        <w:t xml:space="preserve"> показник. Такий стан може впливати на відповідну сферу економіки та ставити у певну небезпеку державу. Підприємництво у </w:t>
      </w:r>
      <w:r w:rsidRPr="0049042F">
        <w:rPr>
          <w:rFonts w:ascii="Times New Roman" w:hAnsi="Times New Roman" w:cs="Times New Roman"/>
          <w:sz w:val="28"/>
          <w:szCs w:val="28"/>
          <w:lang w:val="uk-UA"/>
        </w:rPr>
        <w:lastRenderedPageBreak/>
        <w:t>будь-якій капіталістичній країні, тобто країні з ринковою системою економіки складає фундамент, основу, певний базис. Тому діяльність на забезпечення захисту цієї сфери з боку держави повинна бути максимально ефективною.</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Одним з головних чинників у виникненні випадків корупції є наявність людського фактору. Так, одним з основних варіантів вирішення проблеми, так би мовити, недобросовісності, через величезну складову людського фактору могло би бути переведення відповідних сфер підприємницької діяльності на автоматизовану систему з мінімізацією доступу держави до неї через відповідних державних службовців, а також осіб, яким відповідним нормативно-правовим актом надано право доступу до такої системи. Таке впровадження дозволило б мінімізувати контакт службовця з потенціальним або зареєстрованим суб’єктом підприємницької діяльності, що запобігло скоєнню корупційних правопорушень с самого початку.</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Другою проблемою та складовим каталізатором системної корупції у сфері підприємницької діяльності є бюрократія, як певний відголосок радянської епохи. Вирішення відповідної проблеми на сьогодні є доволі важливим завданням для держави. Так, завантаженість державних установ у галузі підприємницької діяльності зокрема, на нашу думку, можна було б вирішити за допомогою всебічного запровадження електронної системи обліку даних. Це допомогло б суб’єктам підприємницької діяльності вирішувати певні питання через мережу Інтернет, що, знову ж таки, мініміувало б фізичний контакт держави через службовця з відповідною фізичною особою або є представником юридичної особи. Фактично, з огляду на технологічний прогрес навіть Україні має все можливості задля вирішення відповідного питання.</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Також, доволі важливим питанням, яке допомогло б стабілізувати галузь підприємницької діяльності було б створення єдиного контролюючого органу з обсягом повноважень достатнім для забезпечення контролю за відповідною сферою. Доцільно було б перейняття досвіду зарубіжних країн у боротьбі з корупцією у </w:t>
      </w:r>
      <w:bookmarkStart w:id="26" w:name="_GoBack"/>
      <w:bookmarkEnd w:id="26"/>
      <w:r w:rsidRPr="0049042F">
        <w:rPr>
          <w:rFonts w:ascii="Times New Roman" w:hAnsi="Times New Roman" w:cs="Times New Roman"/>
          <w:sz w:val="28"/>
          <w:szCs w:val="28"/>
          <w:lang w:val="uk-UA"/>
        </w:rPr>
        <w:t xml:space="preserve">галузі підприємницької діяльності. Саме, запозичення та впровадження механізмів, які давали б змогу забезпечити прозорість та носили </w:t>
      </w:r>
      <w:r w:rsidRPr="0049042F">
        <w:rPr>
          <w:rFonts w:ascii="Times New Roman" w:hAnsi="Times New Roman" w:cs="Times New Roman"/>
          <w:sz w:val="28"/>
          <w:szCs w:val="28"/>
          <w:lang w:val="uk-UA"/>
        </w:rPr>
        <w:lastRenderedPageBreak/>
        <w:t>саме превентивний характер для фактів здійснення корупційних правопорушень.</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Існує доволі велика кількість способів запобігання корупційним правопорушенням. Описані у даному дослідженні способи є лише частиною можливих реформ, які б могли забезпечити захист відповідної галузі економіки, яка складає, безумовно, фундамент сьогоднішньої незалежної України. Відтак, виходячи з усього описаного вище, варто зазначити, що на сьогодні галузь підприємництва вимагає від держави рішучих та вивірених кроків у боротьбі з корупцією.</w:t>
      </w:r>
    </w:p>
    <w:p w:rsidR="00B61629" w:rsidRPr="0049042F" w:rsidRDefault="00B61629" w:rsidP="007F424C">
      <w:pPr>
        <w:spacing w:after="0"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Впровадження таких методів запобігання корупції дозволило б стабілізувати сферу підприємницької діяльності, забезпечило б адекватну та справедливу конкуренцію між суб’єктами підприємницької діяльності, нормалізувало б стан системи державного управління і дало б змогу розвитку відповідної сфери економіки, що є принциповим для незалежної України в умовах її переходу до ринкової системи та забезпечення економічної безпеки. </w:t>
      </w:r>
    </w:p>
    <w:p w:rsidR="00B61629" w:rsidRPr="0049042F" w:rsidRDefault="00B6162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Національне антикорупційне бюро України було створено у відповідності до необхідності імплементації норм європейського законодавства до національної правової системи та задля залучення іноземного досвіду у сфері боротьби з кримінальними правопорушеннями у сфері корупційних зловживань, основними завданнями якого визначаються  попередження, розкриття кримінальних правопорушень у даній сфері, а також притягнення до відповідальності винних осіб. </w:t>
      </w:r>
    </w:p>
    <w:p w:rsidR="00B61629" w:rsidRPr="0049042F" w:rsidRDefault="00B6162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Задля запобігання поширенню корупційних кримінальних правопорушень на НАБУ покладається обов’язок різнобічного дослідження причин виникнення даних суспільно-небезпечних явищ, аналізу суб’єктного складу і, як наслідок, недопущення поширенню кримінальних правопорушень, віднесених до підслідності НАБУ. Заключними обов’язками, покладеними законом на НАБУ, є аналітична звітність та інформування суспільства про результати своєї діяльності, яка здійснюється переважно через офіційний веб-портал даного </w:t>
      </w:r>
      <w:r w:rsidRPr="0049042F">
        <w:rPr>
          <w:rFonts w:ascii="Times New Roman" w:hAnsi="Times New Roman" w:cs="Times New Roman"/>
          <w:sz w:val="28"/>
          <w:szCs w:val="28"/>
          <w:lang w:val="uk-UA"/>
        </w:rPr>
        <w:lastRenderedPageBreak/>
        <w:t>органу, а також міжнародне співробітництво у сфері боротьби з кримінальними правопорушеннями у сфері корупційних зловживань.</w:t>
      </w:r>
    </w:p>
    <w:p w:rsidR="00B61629" w:rsidRPr="0049042F" w:rsidRDefault="00B6162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Дуже актуальними наразі постають питання контрольованості та підзвітності деяких сфер діяльності державі. Так, поява нових трендів у вигляді крипто-валют, блокчейну тощо внесло певні корективи в усвідомлення сутності, засобів та метим державного регулювання даних сфер. </w:t>
      </w:r>
    </w:p>
    <w:p w:rsidR="00B61629" w:rsidRPr="0049042F" w:rsidRDefault="00B6162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Блокчейн – це база даних усіх операцій, які проводяться в цій системі, при цьому організована вона у вигляді певної послідовності інформаційних блоків, у кожному з яких записано конкретну кількість операцій, і кожний наступний блок включає в себе частину інформації із попереднього блоку. Різниця архітектури звичайних баз даних та блокчейн-бази заклечається в тому, що дана база розподілена між усіма учасниками, а не зберігається в одному місці. Також блокчейн визначають як багатофункціональну та багаторівневу інформаційну технологію, головним призначенням якої є облік різного роду архівів. </w:t>
      </w:r>
    </w:p>
    <w:p w:rsidR="00B61629" w:rsidRPr="0049042F" w:rsidRDefault="00B6162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Відповідно до іншого визначення, блокчейном є база даних для запису та зберігання даних про транзакції, при цьому вона зберігається водночас на багато комп’ютерів, що з’єднані між собою мережею інтернет. Сутність функціонування даної технології в тому, що зміни, вчинені на базі одного комп’ютера</w:t>
      </w:r>
      <w:r w:rsidRPr="0049042F">
        <w:rPr>
          <w:rFonts w:ascii="Times New Roman" w:hAnsi="Times New Roman" w:cs="Times New Roman"/>
          <w:sz w:val="28"/>
          <w:szCs w:val="28"/>
        </w:rPr>
        <w:t xml:space="preserve">, </w:t>
      </w:r>
      <w:r w:rsidRPr="0049042F">
        <w:rPr>
          <w:rFonts w:ascii="Times New Roman" w:hAnsi="Times New Roman" w:cs="Times New Roman"/>
          <w:sz w:val="28"/>
          <w:szCs w:val="28"/>
          <w:lang w:val="uk-UA"/>
        </w:rPr>
        <w:t>копіюються та перевіряються іншими комп’ютерами, підключеними до заданої мережі.</w:t>
      </w:r>
    </w:p>
    <w:p w:rsidR="00B61629" w:rsidRPr="0049042F" w:rsidRDefault="00B6162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Перевагами блокчейну є: можливість за допомогою платформи регулювання інфляційного рівня; зниження витрат на різного роду операції; використання різноманітних додатків варіативного типу; можливість здійснення державою універсального контролю за кожним суб’єктом економічної діяльності в рамках функціонування.</w:t>
      </w:r>
    </w:p>
    <w:p w:rsidR="00B61629" w:rsidRPr="0049042F" w:rsidRDefault="00B61629" w:rsidP="007F424C">
      <w:pPr>
        <w:pStyle w:val="ab"/>
        <w:spacing w:line="360" w:lineRule="auto"/>
        <w:ind w:firstLine="709"/>
        <w:jc w:val="both"/>
        <w:rPr>
          <w:rFonts w:ascii="Times New Roman" w:hAnsi="Times New Roman" w:cs="Times New Roman"/>
          <w:sz w:val="28"/>
          <w:szCs w:val="28"/>
          <w:lang w:val="uk-UA"/>
        </w:rPr>
      </w:pPr>
      <w:r w:rsidRPr="0049042F">
        <w:rPr>
          <w:rFonts w:ascii="Times New Roman" w:hAnsi="Times New Roman" w:cs="Times New Roman"/>
          <w:sz w:val="28"/>
          <w:szCs w:val="28"/>
          <w:lang w:val="uk-UA"/>
        </w:rPr>
        <w:t xml:space="preserve">Як зазначають фахівці в даній сфері, першочергово блокчейн формувався як платформа для формування та створення крипто-валюти, що й породило певні міфи з даного приводу в суспільстві. Однак фактично блокчейн-платформи можуть створюватися також і для інших цілей, зокрема, наприклад, </w:t>
      </w:r>
      <w:r w:rsidRPr="0049042F">
        <w:rPr>
          <w:rFonts w:ascii="Times New Roman" w:hAnsi="Times New Roman" w:cs="Times New Roman"/>
          <w:sz w:val="28"/>
          <w:szCs w:val="28"/>
          <w:lang w:val="uk-UA"/>
        </w:rPr>
        <w:lastRenderedPageBreak/>
        <w:t xml:space="preserve">для розвитку різного роду стартапів чи для виконання певних адміністративних завдань, покладених на державу. Тож, аналізуючи питання мети створення блокчейн-платформ, варто назвати завдання із надання всім учасникам спільного запису та зменшення кількості помилок. Більше того, не можна оминути також і мету економію державних коштів на реалізацію тих чи інших програм із фінансового розвитку. </w:t>
      </w:r>
    </w:p>
    <w:p w:rsidR="00B61629" w:rsidRPr="0049042F" w:rsidRDefault="00B61629" w:rsidP="007F424C">
      <w:pPr>
        <w:spacing w:after="0" w:line="360" w:lineRule="auto"/>
        <w:ind w:firstLine="709"/>
        <w:rPr>
          <w:rFonts w:ascii="Times New Roman" w:hAnsi="Times New Roman" w:cs="Times New Roman"/>
          <w:sz w:val="28"/>
          <w:szCs w:val="28"/>
          <w:lang w:val="uk-UA"/>
        </w:rPr>
      </w:pPr>
      <w:r w:rsidRPr="0049042F">
        <w:rPr>
          <w:rFonts w:ascii="Times New Roman" w:hAnsi="Times New Roman" w:cs="Times New Roman"/>
          <w:sz w:val="28"/>
          <w:szCs w:val="28"/>
          <w:lang w:val="uk-UA"/>
        </w:rPr>
        <w:t>Іншою перевагою блокчейн-технології називається те, що інформація, яка утримується на платформі, зберігається не в одному місці. Більше того, застосування технології блокчейн, як зазначають фахівці, може стати достатньо ефективним інструментом у боротьбі з корупційними проявами в державі, а також із кіберзлочинністю.</w:t>
      </w:r>
    </w:p>
    <w:p w:rsidR="00E32161" w:rsidRPr="0049042F" w:rsidRDefault="00E32161" w:rsidP="001D0B52">
      <w:pPr>
        <w:pStyle w:val="ab"/>
        <w:spacing w:line="360" w:lineRule="auto"/>
        <w:jc w:val="both"/>
        <w:rPr>
          <w:rFonts w:ascii="Times New Roman" w:hAnsi="Times New Roman" w:cs="Times New Roman"/>
          <w:b/>
          <w:sz w:val="28"/>
          <w:szCs w:val="28"/>
          <w:lang w:val="uk-UA"/>
        </w:rPr>
      </w:pPr>
    </w:p>
    <w:p w:rsidR="00E32161" w:rsidRPr="0049042F" w:rsidRDefault="00E32161" w:rsidP="001D0B52">
      <w:pPr>
        <w:pStyle w:val="ab"/>
        <w:spacing w:line="360" w:lineRule="auto"/>
        <w:ind w:left="2832" w:firstLine="708"/>
        <w:jc w:val="both"/>
        <w:rPr>
          <w:rFonts w:ascii="Times New Roman" w:hAnsi="Times New Roman" w:cs="Times New Roman"/>
          <w:b/>
          <w:sz w:val="28"/>
          <w:szCs w:val="28"/>
          <w:lang w:val="uk-UA"/>
        </w:rPr>
      </w:pPr>
    </w:p>
    <w:p w:rsidR="00E32161" w:rsidRPr="0049042F" w:rsidRDefault="00E32161" w:rsidP="001D0B52">
      <w:pPr>
        <w:pStyle w:val="ab"/>
        <w:spacing w:line="360" w:lineRule="auto"/>
        <w:ind w:left="2832" w:firstLine="708"/>
        <w:jc w:val="both"/>
        <w:rPr>
          <w:rFonts w:ascii="Times New Roman" w:hAnsi="Times New Roman" w:cs="Times New Roman"/>
          <w:b/>
          <w:sz w:val="28"/>
          <w:szCs w:val="28"/>
        </w:rPr>
      </w:pPr>
    </w:p>
    <w:p w:rsidR="00B512B9" w:rsidRPr="0049042F" w:rsidRDefault="00B512B9" w:rsidP="001D0B52">
      <w:pPr>
        <w:pStyle w:val="ab"/>
        <w:spacing w:line="360" w:lineRule="auto"/>
        <w:ind w:left="2832" w:firstLine="708"/>
        <w:jc w:val="both"/>
        <w:rPr>
          <w:rFonts w:ascii="Times New Roman" w:hAnsi="Times New Roman" w:cs="Times New Roman"/>
          <w:b/>
          <w:sz w:val="28"/>
          <w:szCs w:val="28"/>
        </w:rPr>
      </w:pPr>
    </w:p>
    <w:p w:rsidR="00754225" w:rsidRDefault="00754225" w:rsidP="001D0B52">
      <w:pPr>
        <w:pStyle w:val="ab"/>
        <w:spacing w:line="360" w:lineRule="auto"/>
        <w:rPr>
          <w:rFonts w:ascii="Times New Roman" w:hAnsi="Times New Roman" w:cs="Times New Roman"/>
          <w:b/>
          <w:sz w:val="28"/>
          <w:szCs w:val="28"/>
          <w:lang w:val="uk-UA"/>
        </w:rPr>
      </w:pPr>
    </w:p>
    <w:p w:rsidR="000250E8" w:rsidRDefault="000250E8" w:rsidP="001D0B52">
      <w:pPr>
        <w:pStyle w:val="ab"/>
        <w:spacing w:line="360" w:lineRule="auto"/>
        <w:rPr>
          <w:rFonts w:ascii="Times New Roman" w:hAnsi="Times New Roman" w:cs="Times New Roman"/>
          <w:b/>
          <w:sz w:val="28"/>
          <w:szCs w:val="28"/>
          <w:lang w:val="uk-UA"/>
        </w:rPr>
      </w:pPr>
    </w:p>
    <w:p w:rsidR="000250E8" w:rsidRDefault="000250E8" w:rsidP="001D0B52">
      <w:pPr>
        <w:pStyle w:val="ab"/>
        <w:spacing w:line="360" w:lineRule="auto"/>
        <w:rPr>
          <w:rFonts w:ascii="Times New Roman" w:hAnsi="Times New Roman" w:cs="Times New Roman"/>
          <w:b/>
          <w:sz w:val="28"/>
          <w:szCs w:val="28"/>
          <w:lang w:val="uk-UA"/>
        </w:rPr>
      </w:pPr>
    </w:p>
    <w:p w:rsidR="000250E8" w:rsidRDefault="000250E8" w:rsidP="001D0B52">
      <w:pPr>
        <w:pStyle w:val="ab"/>
        <w:spacing w:line="360" w:lineRule="auto"/>
        <w:rPr>
          <w:rFonts w:ascii="Times New Roman" w:hAnsi="Times New Roman" w:cs="Times New Roman"/>
          <w:b/>
          <w:sz w:val="28"/>
          <w:szCs w:val="28"/>
          <w:lang w:val="uk-UA"/>
        </w:rPr>
      </w:pPr>
    </w:p>
    <w:p w:rsidR="000250E8" w:rsidRDefault="000250E8" w:rsidP="001D0B52">
      <w:pPr>
        <w:pStyle w:val="ab"/>
        <w:spacing w:line="360" w:lineRule="auto"/>
        <w:rPr>
          <w:rFonts w:ascii="Times New Roman" w:hAnsi="Times New Roman" w:cs="Times New Roman"/>
          <w:b/>
          <w:sz w:val="28"/>
          <w:szCs w:val="28"/>
          <w:lang w:val="uk-UA"/>
        </w:rPr>
      </w:pPr>
    </w:p>
    <w:p w:rsidR="004F46A0" w:rsidRDefault="004F46A0" w:rsidP="001D0B52">
      <w:pPr>
        <w:pStyle w:val="ab"/>
        <w:spacing w:line="360" w:lineRule="auto"/>
        <w:rPr>
          <w:rFonts w:ascii="Times New Roman" w:hAnsi="Times New Roman" w:cs="Times New Roman"/>
          <w:b/>
          <w:sz w:val="28"/>
          <w:szCs w:val="28"/>
          <w:lang w:val="uk-UA"/>
        </w:rPr>
      </w:pPr>
    </w:p>
    <w:p w:rsidR="004F46A0" w:rsidRDefault="004F46A0" w:rsidP="001D0B52">
      <w:pPr>
        <w:pStyle w:val="ab"/>
        <w:spacing w:line="360" w:lineRule="auto"/>
        <w:rPr>
          <w:rFonts w:ascii="Times New Roman" w:hAnsi="Times New Roman" w:cs="Times New Roman"/>
          <w:b/>
          <w:sz w:val="28"/>
          <w:szCs w:val="28"/>
          <w:lang w:val="uk-UA"/>
        </w:rPr>
      </w:pPr>
    </w:p>
    <w:p w:rsidR="004F46A0" w:rsidRDefault="004F46A0" w:rsidP="001D0B52">
      <w:pPr>
        <w:pStyle w:val="ab"/>
        <w:spacing w:line="360" w:lineRule="auto"/>
        <w:rPr>
          <w:rFonts w:ascii="Times New Roman" w:hAnsi="Times New Roman" w:cs="Times New Roman"/>
          <w:b/>
          <w:sz w:val="28"/>
          <w:szCs w:val="28"/>
          <w:lang w:val="uk-UA"/>
        </w:rPr>
      </w:pPr>
    </w:p>
    <w:p w:rsidR="004F46A0" w:rsidRDefault="004F46A0" w:rsidP="001D0B52">
      <w:pPr>
        <w:pStyle w:val="ab"/>
        <w:spacing w:line="360" w:lineRule="auto"/>
        <w:rPr>
          <w:rFonts w:ascii="Times New Roman" w:hAnsi="Times New Roman" w:cs="Times New Roman"/>
          <w:b/>
          <w:sz w:val="28"/>
          <w:szCs w:val="28"/>
          <w:lang w:val="uk-UA"/>
        </w:rPr>
      </w:pPr>
    </w:p>
    <w:p w:rsidR="004F46A0" w:rsidRDefault="004F46A0" w:rsidP="001D0B52">
      <w:pPr>
        <w:pStyle w:val="ab"/>
        <w:spacing w:line="360" w:lineRule="auto"/>
        <w:rPr>
          <w:rFonts w:ascii="Times New Roman" w:hAnsi="Times New Roman" w:cs="Times New Roman"/>
          <w:b/>
          <w:sz w:val="28"/>
          <w:szCs w:val="28"/>
          <w:lang w:val="uk-UA"/>
        </w:rPr>
      </w:pPr>
    </w:p>
    <w:p w:rsidR="004F46A0" w:rsidRDefault="004F46A0" w:rsidP="001D0B52">
      <w:pPr>
        <w:pStyle w:val="ab"/>
        <w:spacing w:line="360" w:lineRule="auto"/>
        <w:rPr>
          <w:rFonts w:ascii="Times New Roman" w:hAnsi="Times New Roman" w:cs="Times New Roman"/>
          <w:b/>
          <w:sz w:val="28"/>
          <w:szCs w:val="28"/>
          <w:lang w:val="uk-UA"/>
        </w:rPr>
      </w:pPr>
    </w:p>
    <w:p w:rsidR="004F46A0" w:rsidRDefault="004F46A0" w:rsidP="001D0B52">
      <w:pPr>
        <w:pStyle w:val="ab"/>
        <w:spacing w:line="360" w:lineRule="auto"/>
        <w:rPr>
          <w:rFonts w:ascii="Times New Roman" w:hAnsi="Times New Roman" w:cs="Times New Roman"/>
          <w:b/>
          <w:sz w:val="28"/>
          <w:szCs w:val="28"/>
          <w:lang w:val="uk-UA"/>
        </w:rPr>
      </w:pPr>
    </w:p>
    <w:p w:rsidR="004F46A0" w:rsidRDefault="004F46A0" w:rsidP="001D0B52">
      <w:pPr>
        <w:pStyle w:val="ab"/>
        <w:spacing w:line="360" w:lineRule="auto"/>
        <w:rPr>
          <w:rFonts w:ascii="Times New Roman" w:hAnsi="Times New Roman" w:cs="Times New Roman"/>
          <w:b/>
          <w:sz w:val="28"/>
          <w:szCs w:val="28"/>
          <w:lang w:val="uk-UA"/>
        </w:rPr>
      </w:pPr>
    </w:p>
    <w:p w:rsidR="004F46A0" w:rsidRDefault="004F46A0" w:rsidP="001D0B52">
      <w:pPr>
        <w:pStyle w:val="ab"/>
        <w:spacing w:line="360" w:lineRule="auto"/>
        <w:rPr>
          <w:rFonts w:ascii="Times New Roman" w:hAnsi="Times New Roman" w:cs="Times New Roman"/>
          <w:b/>
          <w:sz w:val="28"/>
          <w:szCs w:val="28"/>
          <w:lang w:val="uk-UA"/>
        </w:rPr>
      </w:pPr>
    </w:p>
    <w:p w:rsidR="004F46A0" w:rsidRPr="0049042F" w:rsidRDefault="004F46A0" w:rsidP="001D0B52">
      <w:pPr>
        <w:pStyle w:val="ab"/>
        <w:spacing w:line="360" w:lineRule="auto"/>
        <w:rPr>
          <w:rFonts w:ascii="Times New Roman" w:hAnsi="Times New Roman" w:cs="Times New Roman"/>
          <w:b/>
          <w:sz w:val="28"/>
          <w:szCs w:val="28"/>
          <w:lang w:val="uk-UA"/>
        </w:rPr>
      </w:pPr>
    </w:p>
    <w:p w:rsidR="005203AC" w:rsidRPr="0049042F" w:rsidRDefault="001D0B52" w:rsidP="000F5C3B">
      <w:pPr>
        <w:pStyle w:val="1"/>
        <w:spacing w:before="0" w:line="360" w:lineRule="auto"/>
        <w:jc w:val="center"/>
        <w:rPr>
          <w:rFonts w:ascii="Times New Roman" w:hAnsi="Times New Roman" w:cs="Times New Roman"/>
          <w:color w:val="auto"/>
          <w:lang w:val="uk-UA"/>
        </w:rPr>
      </w:pPr>
      <w:bookmarkStart w:id="27" w:name="_Toc531593497"/>
      <w:r w:rsidRPr="0049042F">
        <w:rPr>
          <w:rFonts w:ascii="Times New Roman" w:hAnsi="Times New Roman" w:cs="Times New Roman"/>
          <w:color w:val="auto"/>
          <w:lang w:val="uk-UA"/>
        </w:rPr>
        <w:lastRenderedPageBreak/>
        <w:t>СПИСОК ВИКОРИСТАНИХ ДЖЕРЕЛ</w:t>
      </w:r>
      <w:bookmarkEnd w:id="27"/>
    </w:p>
    <w:p w:rsidR="00870827" w:rsidRPr="0049042F" w:rsidRDefault="00870827" w:rsidP="000F5C3B">
      <w:pPr>
        <w:pStyle w:val="ab"/>
        <w:spacing w:line="360" w:lineRule="auto"/>
        <w:jc w:val="center"/>
        <w:rPr>
          <w:rFonts w:ascii="Times New Roman" w:hAnsi="Times New Roman" w:cs="Times New Roman"/>
          <w:b/>
          <w:sz w:val="28"/>
          <w:szCs w:val="28"/>
          <w:lang w:val="uk-UA"/>
        </w:rPr>
      </w:pPr>
    </w:p>
    <w:p w:rsidR="00882728" w:rsidRPr="0049042F" w:rsidRDefault="00882728" w:rsidP="000F5C3B">
      <w:pPr>
        <w:pStyle w:val="ab"/>
        <w:spacing w:line="360" w:lineRule="auto"/>
        <w:jc w:val="center"/>
        <w:rPr>
          <w:rFonts w:ascii="Times New Roman" w:hAnsi="Times New Roman" w:cs="Times New Roman"/>
          <w:b/>
          <w:sz w:val="28"/>
          <w:szCs w:val="28"/>
          <w:lang w:val="uk-UA"/>
        </w:rPr>
      </w:pPr>
    </w:p>
    <w:p w:rsidR="00B512B9" w:rsidRPr="00F064A9" w:rsidRDefault="00870827" w:rsidP="00F064A9">
      <w:pPr>
        <w:pStyle w:val="a3"/>
        <w:numPr>
          <w:ilvl w:val="0"/>
          <w:numId w:val="13"/>
        </w:numPr>
        <w:spacing w:after="0" w:line="360" w:lineRule="auto"/>
        <w:ind w:left="0" w:firstLine="0"/>
        <w:jc w:val="both"/>
        <w:rPr>
          <w:rFonts w:ascii="Times New Roman" w:hAnsi="Times New Roman" w:cs="Times New Roman"/>
          <w:sz w:val="28"/>
          <w:szCs w:val="28"/>
        </w:rPr>
      </w:pPr>
      <w:r w:rsidRPr="00F064A9">
        <w:rPr>
          <w:rFonts w:ascii="Times New Roman" w:hAnsi="Times New Roman" w:cs="Times New Roman"/>
          <w:sz w:val="28"/>
          <w:szCs w:val="28"/>
        </w:rPr>
        <w:t xml:space="preserve"> </w:t>
      </w:r>
      <w:r w:rsidR="00146B4F" w:rsidRPr="00F064A9">
        <w:rPr>
          <w:rFonts w:ascii="Times New Roman" w:hAnsi="Times New Roman" w:cs="Times New Roman"/>
          <w:sz w:val="28"/>
          <w:szCs w:val="28"/>
        </w:rPr>
        <w:t xml:space="preserve">О. Ф. Андрійко. Проблеми організаційно-правового забезпечення </w:t>
      </w:r>
      <w:proofErr w:type="gramStart"/>
      <w:r w:rsidR="00146B4F" w:rsidRPr="00F064A9">
        <w:rPr>
          <w:rFonts w:ascii="Times New Roman" w:hAnsi="Times New Roman" w:cs="Times New Roman"/>
          <w:sz w:val="28"/>
          <w:szCs w:val="28"/>
        </w:rPr>
        <w:t>державного</w:t>
      </w:r>
      <w:proofErr w:type="gramEnd"/>
      <w:r w:rsidR="00146B4F" w:rsidRPr="00F064A9">
        <w:rPr>
          <w:rFonts w:ascii="Times New Roman" w:hAnsi="Times New Roman" w:cs="Times New Roman"/>
          <w:sz w:val="28"/>
          <w:szCs w:val="28"/>
        </w:rPr>
        <w:t xml:space="preserve"> управління в Україні / О. Ф. Андрійко, В. П. Нагребельний // Право України. – 2014. – №5. – 115-125 с.</w:t>
      </w:r>
    </w:p>
    <w:p w:rsidR="00146B4F" w:rsidRPr="00F064A9" w:rsidRDefault="00146B4F" w:rsidP="00F064A9">
      <w:pPr>
        <w:pStyle w:val="a3"/>
        <w:numPr>
          <w:ilvl w:val="0"/>
          <w:numId w:val="13"/>
        </w:numPr>
        <w:spacing w:after="0" w:line="360" w:lineRule="auto"/>
        <w:ind w:left="0" w:firstLine="0"/>
        <w:jc w:val="both"/>
        <w:rPr>
          <w:rFonts w:ascii="Times New Roman" w:hAnsi="Times New Roman" w:cs="Times New Roman"/>
          <w:sz w:val="28"/>
          <w:szCs w:val="28"/>
        </w:rPr>
      </w:pPr>
      <w:r w:rsidRPr="00F064A9">
        <w:rPr>
          <w:rFonts w:ascii="Times New Roman" w:hAnsi="Times New Roman" w:cs="Times New Roman"/>
          <w:sz w:val="28"/>
          <w:szCs w:val="28"/>
          <w:lang w:val="uk-UA"/>
        </w:rPr>
        <w:t xml:space="preserve">Екс-співробітнику СБУ повідомлено про підозру у вимаганні хабара. 25.09.2018 </w:t>
      </w:r>
      <w:r w:rsidRPr="00F064A9">
        <w:rPr>
          <w:rFonts w:ascii="Times New Roman" w:hAnsi="Times New Roman" w:cs="Times New Roman"/>
          <w:sz w:val="28"/>
          <w:szCs w:val="28"/>
        </w:rPr>
        <w:t>[Електронний ресурс]. – Режим доступу:</w:t>
      </w:r>
      <w:r w:rsidRPr="00F064A9">
        <w:rPr>
          <w:rFonts w:ascii="Times New Roman" w:hAnsi="Times New Roman" w:cs="Times New Roman"/>
          <w:sz w:val="28"/>
          <w:szCs w:val="28"/>
          <w:lang w:val="uk-UA"/>
        </w:rPr>
        <w:t xml:space="preserve"> </w:t>
      </w:r>
      <w:hyperlink r:id="rId51" w:history="1">
        <w:r w:rsidRPr="00F064A9">
          <w:rPr>
            <w:rStyle w:val="a5"/>
            <w:rFonts w:ascii="Times New Roman" w:hAnsi="Times New Roman" w:cs="Times New Roman"/>
            <w:color w:val="auto"/>
            <w:sz w:val="28"/>
            <w:szCs w:val="28"/>
            <w:u w:val="none"/>
            <w:lang w:val="uk-UA"/>
          </w:rPr>
          <w:t>https://nabu.gov.ua/novyny/eks-spivrobitnyku-sbu-povidomleno-pro-pidozru-u-vymaganni-habara</w:t>
        </w:r>
      </w:hyperlink>
      <w:r w:rsidRPr="00F064A9">
        <w:rPr>
          <w:rFonts w:ascii="Times New Roman" w:hAnsi="Times New Roman" w:cs="Times New Roman"/>
          <w:sz w:val="28"/>
          <w:szCs w:val="28"/>
          <w:lang w:val="uk-UA"/>
        </w:rPr>
        <w:t>.</w:t>
      </w:r>
    </w:p>
    <w:p w:rsidR="00146B4F" w:rsidRPr="00F064A9" w:rsidRDefault="00E07506" w:rsidP="00F064A9">
      <w:pPr>
        <w:pStyle w:val="a3"/>
        <w:numPr>
          <w:ilvl w:val="0"/>
          <w:numId w:val="13"/>
        </w:numPr>
        <w:spacing w:after="0" w:line="360" w:lineRule="auto"/>
        <w:ind w:left="0" w:firstLine="0"/>
        <w:jc w:val="both"/>
        <w:rPr>
          <w:rFonts w:ascii="Times New Roman" w:hAnsi="Times New Roman" w:cs="Times New Roman"/>
          <w:sz w:val="28"/>
          <w:szCs w:val="28"/>
        </w:rPr>
      </w:pPr>
      <w:r w:rsidRPr="00F064A9">
        <w:rPr>
          <w:rFonts w:ascii="Times New Roman" w:hAnsi="Times New Roman" w:cs="Times New Roman"/>
          <w:sz w:val="28"/>
          <w:szCs w:val="28"/>
        </w:rPr>
        <w:t>С.</w:t>
      </w:r>
      <w:r w:rsidRPr="00F064A9">
        <w:rPr>
          <w:rFonts w:ascii="Times New Roman" w:hAnsi="Times New Roman" w:cs="Times New Roman"/>
          <w:sz w:val="28"/>
          <w:szCs w:val="28"/>
          <w:lang w:val="uk-UA"/>
        </w:rPr>
        <w:t xml:space="preserve"> </w:t>
      </w:r>
      <w:r w:rsidRPr="00F064A9">
        <w:rPr>
          <w:rFonts w:ascii="Times New Roman" w:hAnsi="Times New Roman" w:cs="Times New Roman"/>
          <w:sz w:val="28"/>
          <w:szCs w:val="28"/>
        </w:rPr>
        <w:t>В. Максимов</w:t>
      </w:r>
      <w:r w:rsidRPr="00F064A9">
        <w:rPr>
          <w:rFonts w:ascii="Times New Roman" w:hAnsi="Times New Roman" w:cs="Times New Roman"/>
          <w:sz w:val="28"/>
          <w:szCs w:val="28"/>
          <w:lang w:val="uk-UA"/>
        </w:rPr>
        <w:t>.</w:t>
      </w:r>
      <w:r w:rsidRPr="00F064A9">
        <w:rPr>
          <w:rFonts w:ascii="Times New Roman" w:hAnsi="Times New Roman" w:cs="Times New Roman"/>
          <w:sz w:val="28"/>
          <w:szCs w:val="28"/>
        </w:rPr>
        <w:t xml:space="preserve"> Коррупция. Закон. Ответственность. </w:t>
      </w:r>
      <w:r w:rsidRPr="00F064A9">
        <w:rPr>
          <w:rFonts w:ascii="Times New Roman" w:hAnsi="Times New Roman" w:cs="Times New Roman"/>
          <w:sz w:val="28"/>
          <w:szCs w:val="28"/>
          <w:lang w:val="uk-UA"/>
        </w:rPr>
        <w:t>–</w:t>
      </w:r>
      <w:r w:rsidRPr="00F064A9">
        <w:rPr>
          <w:rFonts w:ascii="Times New Roman" w:hAnsi="Times New Roman" w:cs="Times New Roman"/>
          <w:sz w:val="28"/>
          <w:szCs w:val="28"/>
        </w:rPr>
        <w:t xml:space="preserve"> М. </w:t>
      </w:r>
      <w:r w:rsidRPr="00F064A9">
        <w:rPr>
          <w:rFonts w:ascii="Times New Roman" w:hAnsi="Times New Roman" w:cs="Times New Roman"/>
          <w:sz w:val="28"/>
          <w:szCs w:val="28"/>
          <w:lang w:val="uk-UA"/>
        </w:rPr>
        <w:t>–</w:t>
      </w:r>
      <w:r w:rsidRPr="00F064A9">
        <w:rPr>
          <w:rFonts w:ascii="Times New Roman" w:hAnsi="Times New Roman" w:cs="Times New Roman"/>
          <w:sz w:val="28"/>
          <w:szCs w:val="28"/>
        </w:rPr>
        <w:t xml:space="preserve"> 2000. </w:t>
      </w:r>
      <w:r w:rsidRPr="00F064A9">
        <w:rPr>
          <w:rFonts w:ascii="Times New Roman" w:hAnsi="Times New Roman" w:cs="Times New Roman"/>
          <w:sz w:val="28"/>
          <w:szCs w:val="28"/>
          <w:lang w:val="uk-UA"/>
        </w:rPr>
        <w:t>–</w:t>
      </w:r>
      <w:r w:rsidRPr="00F064A9">
        <w:rPr>
          <w:rFonts w:ascii="Times New Roman" w:hAnsi="Times New Roman" w:cs="Times New Roman"/>
          <w:sz w:val="28"/>
          <w:szCs w:val="28"/>
        </w:rPr>
        <w:t xml:space="preserve"> 9</w:t>
      </w:r>
      <w:r w:rsidRPr="00F064A9">
        <w:rPr>
          <w:rFonts w:ascii="Times New Roman" w:hAnsi="Times New Roman" w:cs="Times New Roman"/>
          <w:sz w:val="28"/>
          <w:szCs w:val="28"/>
          <w:lang w:val="uk-UA"/>
        </w:rPr>
        <w:t xml:space="preserve"> с</w:t>
      </w:r>
      <w:r w:rsidRPr="00F064A9">
        <w:rPr>
          <w:rFonts w:ascii="Times New Roman" w:hAnsi="Times New Roman" w:cs="Times New Roman"/>
          <w:sz w:val="28"/>
          <w:szCs w:val="28"/>
        </w:rPr>
        <w:t>.</w:t>
      </w:r>
    </w:p>
    <w:p w:rsidR="00E07506" w:rsidRPr="00F064A9" w:rsidRDefault="00E07506" w:rsidP="00F064A9">
      <w:pPr>
        <w:pStyle w:val="a3"/>
        <w:numPr>
          <w:ilvl w:val="0"/>
          <w:numId w:val="13"/>
        </w:numPr>
        <w:spacing w:after="0" w:line="360" w:lineRule="auto"/>
        <w:ind w:left="0" w:firstLine="0"/>
        <w:jc w:val="both"/>
        <w:rPr>
          <w:rFonts w:ascii="Times New Roman" w:hAnsi="Times New Roman" w:cs="Times New Roman"/>
          <w:sz w:val="28"/>
          <w:szCs w:val="28"/>
        </w:rPr>
      </w:pPr>
      <w:r w:rsidRPr="00F064A9">
        <w:rPr>
          <w:rFonts w:ascii="Times New Roman" w:hAnsi="Times New Roman" w:cs="Times New Roman"/>
          <w:sz w:val="28"/>
          <w:szCs w:val="28"/>
          <w:lang w:val="uk-UA"/>
        </w:rPr>
        <w:t>М. І. Мельник. Корупція – корозія влади (соціальна сутність, тенденції та наслідки, заходи протидії) / Мельник М.І. // Монографія. – К. Юридична думка, 2004. – 400 с.</w:t>
      </w:r>
    </w:p>
    <w:p w:rsidR="00E07506" w:rsidRPr="00F064A9" w:rsidRDefault="006E0FF2" w:rsidP="00F064A9">
      <w:pPr>
        <w:pStyle w:val="a3"/>
        <w:numPr>
          <w:ilvl w:val="0"/>
          <w:numId w:val="13"/>
        </w:numPr>
        <w:spacing w:after="0" w:line="360" w:lineRule="auto"/>
        <w:ind w:left="0" w:firstLine="0"/>
        <w:jc w:val="both"/>
        <w:rPr>
          <w:rFonts w:ascii="Times New Roman" w:hAnsi="Times New Roman" w:cs="Times New Roman"/>
          <w:sz w:val="28"/>
          <w:szCs w:val="28"/>
        </w:rPr>
      </w:pPr>
      <w:r w:rsidRPr="00F064A9">
        <w:rPr>
          <w:rFonts w:ascii="Times New Roman" w:hAnsi="Times New Roman" w:cs="Times New Roman"/>
          <w:sz w:val="28"/>
          <w:szCs w:val="28"/>
          <w:lang w:val="uk-UA"/>
        </w:rPr>
        <w:t>Кримінальний кодекс УРСР 1927 р. (в редакції 1949 р.) [Електронний ресурс]. – Режим доступу:</w:t>
      </w:r>
      <w:r w:rsidRPr="00F064A9">
        <w:rPr>
          <w:rFonts w:ascii="Times New Roman" w:hAnsi="Times New Roman" w:cs="Times New Roman"/>
          <w:sz w:val="28"/>
          <w:szCs w:val="28"/>
        </w:rPr>
        <w:t xml:space="preserve"> </w:t>
      </w:r>
      <w:r w:rsidRPr="00F064A9">
        <w:rPr>
          <w:rFonts w:ascii="Times New Roman" w:hAnsi="Times New Roman" w:cs="Times New Roman"/>
          <w:sz w:val="28"/>
          <w:szCs w:val="28"/>
          <w:lang w:val="uk-UA"/>
        </w:rPr>
        <w:t>https://www.twirpx.com/file/2126134/</w:t>
      </w:r>
      <w:r w:rsidR="00E07506" w:rsidRPr="00F064A9">
        <w:rPr>
          <w:rFonts w:ascii="Times New Roman" w:hAnsi="Times New Roman" w:cs="Times New Roman"/>
          <w:sz w:val="28"/>
          <w:szCs w:val="28"/>
          <w:lang w:val="uk-UA"/>
        </w:rPr>
        <w:t>.</w:t>
      </w:r>
    </w:p>
    <w:p w:rsidR="00E07506" w:rsidRPr="00F064A9" w:rsidRDefault="006E0FF2" w:rsidP="00F064A9">
      <w:pPr>
        <w:pStyle w:val="a3"/>
        <w:numPr>
          <w:ilvl w:val="0"/>
          <w:numId w:val="13"/>
        </w:numPr>
        <w:spacing w:after="0" w:line="360" w:lineRule="auto"/>
        <w:ind w:left="0" w:firstLine="0"/>
        <w:jc w:val="both"/>
        <w:rPr>
          <w:rFonts w:ascii="Times New Roman" w:hAnsi="Times New Roman" w:cs="Times New Roman"/>
          <w:sz w:val="28"/>
          <w:szCs w:val="28"/>
        </w:rPr>
      </w:pPr>
      <w:r w:rsidRPr="00F064A9">
        <w:rPr>
          <w:rFonts w:ascii="Times New Roman" w:hAnsi="Times New Roman" w:cs="Times New Roman"/>
          <w:sz w:val="28"/>
          <w:szCs w:val="28"/>
        </w:rPr>
        <w:t>М. І. Мельник</w:t>
      </w:r>
      <w:r w:rsidR="000B6108" w:rsidRPr="00F064A9">
        <w:rPr>
          <w:rFonts w:ascii="Times New Roman" w:hAnsi="Times New Roman" w:cs="Times New Roman"/>
          <w:sz w:val="28"/>
          <w:szCs w:val="28"/>
          <w:lang w:val="uk-UA"/>
        </w:rPr>
        <w:t>.</w:t>
      </w:r>
      <w:r w:rsidRPr="00F064A9">
        <w:rPr>
          <w:rFonts w:ascii="Times New Roman" w:hAnsi="Times New Roman" w:cs="Times New Roman"/>
          <w:sz w:val="28"/>
          <w:szCs w:val="28"/>
        </w:rPr>
        <w:t xml:space="preserve"> Корупція: сутність, поняття, заходи протидії</w:t>
      </w:r>
      <w:proofErr w:type="gramStart"/>
      <w:r w:rsidRPr="00F064A9">
        <w:rPr>
          <w:rFonts w:ascii="Times New Roman" w:hAnsi="Times New Roman" w:cs="Times New Roman"/>
          <w:sz w:val="28"/>
          <w:szCs w:val="28"/>
        </w:rPr>
        <w:t xml:space="preserve"> :</w:t>
      </w:r>
      <w:proofErr w:type="gramEnd"/>
      <w:r w:rsidRPr="00F064A9">
        <w:rPr>
          <w:rFonts w:ascii="Times New Roman" w:hAnsi="Times New Roman" w:cs="Times New Roman"/>
          <w:sz w:val="28"/>
          <w:szCs w:val="28"/>
        </w:rPr>
        <w:t xml:space="preserve"> монографія / М. І. Мельник. – К.</w:t>
      </w:r>
      <w:proofErr w:type="gramStart"/>
      <w:r w:rsidRPr="00F064A9">
        <w:rPr>
          <w:rFonts w:ascii="Times New Roman" w:hAnsi="Times New Roman" w:cs="Times New Roman"/>
          <w:sz w:val="28"/>
          <w:szCs w:val="28"/>
        </w:rPr>
        <w:t xml:space="preserve"> :</w:t>
      </w:r>
      <w:proofErr w:type="gramEnd"/>
      <w:r w:rsidRPr="00F064A9">
        <w:rPr>
          <w:rFonts w:ascii="Times New Roman" w:hAnsi="Times New Roman" w:cs="Times New Roman"/>
          <w:sz w:val="28"/>
          <w:szCs w:val="28"/>
        </w:rPr>
        <w:t xml:space="preserve"> Атіка, 2001. – 304 с.</w:t>
      </w:r>
    </w:p>
    <w:p w:rsidR="00E07506" w:rsidRPr="00F064A9" w:rsidRDefault="005D31CE" w:rsidP="00F064A9">
      <w:pPr>
        <w:pStyle w:val="a3"/>
        <w:numPr>
          <w:ilvl w:val="0"/>
          <w:numId w:val="13"/>
        </w:numPr>
        <w:spacing w:after="0" w:line="360" w:lineRule="auto"/>
        <w:ind w:left="0" w:firstLine="0"/>
        <w:jc w:val="both"/>
        <w:rPr>
          <w:rFonts w:ascii="Times New Roman" w:hAnsi="Times New Roman" w:cs="Times New Roman"/>
          <w:sz w:val="28"/>
          <w:szCs w:val="28"/>
        </w:rPr>
      </w:pPr>
      <w:r w:rsidRPr="00F064A9">
        <w:rPr>
          <w:rFonts w:ascii="Times New Roman" w:hAnsi="Times New Roman" w:cs="Times New Roman"/>
          <w:sz w:val="28"/>
          <w:szCs w:val="28"/>
          <w:lang w:val="uk-UA"/>
        </w:rPr>
        <w:t>О. В. Терещук Адміністративна відповідальність за ко- рупційні правопорушення: дис. канд. юрид. наук: 12.00.07 / О.В. Терещук; Одес. Нац. Юрид. акад. — Одеса, 2000. — 177 с.</w:t>
      </w:r>
    </w:p>
    <w:p w:rsidR="005D31CE" w:rsidRPr="00F064A9" w:rsidRDefault="00FB127D" w:rsidP="00F064A9">
      <w:pPr>
        <w:pStyle w:val="a3"/>
        <w:numPr>
          <w:ilvl w:val="0"/>
          <w:numId w:val="13"/>
        </w:numPr>
        <w:spacing w:after="0" w:line="360" w:lineRule="auto"/>
        <w:ind w:left="0" w:firstLine="0"/>
        <w:jc w:val="both"/>
        <w:rPr>
          <w:rFonts w:ascii="Times New Roman" w:hAnsi="Times New Roman" w:cs="Times New Roman"/>
          <w:sz w:val="28"/>
          <w:szCs w:val="28"/>
        </w:rPr>
      </w:pPr>
      <w:r w:rsidRPr="00F064A9">
        <w:rPr>
          <w:rFonts w:ascii="Times New Roman" w:hAnsi="Times New Roman" w:cs="Times New Roman"/>
          <w:sz w:val="28"/>
          <w:szCs w:val="28"/>
        </w:rPr>
        <w:t>Н.</w:t>
      </w:r>
      <w:r w:rsidRPr="00F064A9">
        <w:rPr>
          <w:rFonts w:ascii="Times New Roman" w:hAnsi="Times New Roman" w:cs="Times New Roman"/>
          <w:sz w:val="28"/>
          <w:szCs w:val="28"/>
          <w:lang w:val="uk-UA"/>
        </w:rPr>
        <w:t xml:space="preserve"> </w:t>
      </w:r>
      <w:r w:rsidRPr="00F064A9">
        <w:rPr>
          <w:rFonts w:ascii="Times New Roman" w:hAnsi="Times New Roman" w:cs="Times New Roman"/>
          <w:sz w:val="28"/>
          <w:szCs w:val="28"/>
        </w:rPr>
        <w:t>П. Яблоков Криминалистика: учебник для вузов и юрид. факультетов / Н.П. Яблоков. — М.: ЛексЭст, 2003. — 376 с</w:t>
      </w:r>
      <w:r w:rsidRPr="00F064A9">
        <w:rPr>
          <w:rFonts w:ascii="Times New Roman" w:hAnsi="Times New Roman" w:cs="Times New Roman"/>
          <w:sz w:val="28"/>
          <w:szCs w:val="28"/>
          <w:lang w:val="uk-UA"/>
        </w:rPr>
        <w:t>.</w:t>
      </w:r>
    </w:p>
    <w:p w:rsidR="005D31CE" w:rsidRPr="00F064A9" w:rsidRDefault="005D31CE" w:rsidP="00F064A9">
      <w:pPr>
        <w:pStyle w:val="a3"/>
        <w:numPr>
          <w:ilvl w:val="0"/>
          <w:numId w:val="13"/>
        </w:numPr>
        <w:spacing w:after="0" w:line="360" w:lineRule="auto"/>
        <w:ind w:left="0" w:firstLine="0"/>
        <w:jc w:val="both"/>
        <w:rPr>
          <w:rFonts w:ascii="Times New Roman" w:hAnsi="Times New Roman" w:cs="Times New Roman"/>
          <w:sz w:val="28"/>
          <w:szCs w:val="28"/>
        </w:rPr>
      </w:pPr>
      <w:r w:rsidRPr="00F064A9">
        <w:rPr>
          <w:rFonts w:ascii="Times New Roman" w:hAnsi="Times New Roman" w:cs="Times New Roman"/>
          <w:sz w:val="28"/>
          <w:szCs w:val="28"/>
        </w:rPr>
        <w:t>Л.</w:t>
      </w:r>
      <w:r w:rsidRPr="00F064A9">
        <w:rPr>
          <w:rFonts w:ascii="Times New Roman" w:hAnsi="Times New Roman" w:cs="Times New Roman"/>
          <w:sz w:val="28"/>
          <w:szCs w:val="28"/>
          <w:lang w:val="uk-UA"/>
        </w:rPr>
        <w:t xml:space="preserve"> </w:t>
      </w:r>
      <w:r w:rsidRPr="00F064A9">
        <w:rPr>
          <w:rFonts w:ascii="Times New Roman" w:hAnsi="Times New Roman" w:cs="Times New Roman"/>
          <w:sz w:val="28"/>
          <w:szCs w:val="28"/>
        </w:rPr>
        <w:t>В. Багрий-Шахматов</w:t>
      </w:r>
      <w:r w:rsidRPr="00F064A9">
        <w:rPr>
          <w:rFonts w:ascii="Times New Roman" w:hAnsi="Times New Roman" w:cs="Times New Roman"/>
          <w:sz w:val="28"/>
          <w:szCs w:val="28"/>
          <w:lang w:val="uk-UA"/>
        </w:rPr>
        <w:t>.</w:t>
      </w:r>
      <w:r w:rsidRPr="00F064A9">
        <w:rPr>
          <w:rFonts w:ascii="Times New Roman" w:hAnsi="Times New Roman" w:cs="Times New Roman"/>
          <w:sz w:val="28"/>
          <w:szCs w:val="28"/>
        </w:rPr>
        <w:t xml:space="preserve"> Уголовно-правовые и криминологические проблемы коррупции, теневой экономики и борьбы с ними / Л.В. Багрий-Шахматов. — Одесса: Ластар, 2001. — 530 с.</w:t>
      </w:r>
    </w:p>
    <w:p w:rsidR="005D31CE" w:rsidRPr="00F064A9" w:rsidRDefault="005D31CE" w:rsidP="00F064A9">
      <w:pPr>
        <w:pStyle w:val="a3"/>
        <w:numPr>
          <w:ilvl w:val="0"/>
          <w:numId w:val="13"/>
        </w:numPr>
        <w:spacing w:after="0" w:line="360" w:lineRule="auto"/>
        <w:ind w:left="0" w:firstLine="0"/>
        <w:jc w:val="both"/>
        <w:rPr>
          <w:rFonts w:ascii="Times New Roman" w:hAnsi="Times New Roman" w:cs="Times New Roman"/>
          <w:sz w:val="28"/>
          <w:szCs w:val="28"/>
        </w:rPr>
      </w:pPr>
      <w:r w:rsidRPr="00F064A9">
        <w:rPr>
          <w:rFonts w:ascii="Times New Roman" w:hAnsi="Times New Roman" w:cs="Times New Roman"/>
          <w:sz w:val="28"/>
          <w:szCs w:val="28"/>
        </w:rPr>
        <w:t>В.</w:t>
      </w:r>
      <w:r w:rsidRPr="00F064A9">
        <w:rPr>
          <w:rFonts w:ascii="Times New Roman" w:hAnsi="Times New Roman" w:cs="Times New Roman"/>
          <w:sz w:val="28"/>
          <w:szCs w:val="28"/>
          <w:lang w:val="uk-UA"/>
        </w:rPr>
        <w:t xml:space="preserve"> </w:t>
      </w:r>
      <w:r w:rsidRPr="00F064A9">
        <w:rPr>
          <w:rFonts w:ascii="Times New Roman" w:hAnsi="Times New Roman" w:cs="Times New Roman"/>
          <w:sz w:val="28"/>
          <w:szCs w:val="28"/>
        </w:rPr>
        <w:t xml:space="preserve">В. Лунеев Политическая коррупция в России (Вступительное слово) / В.В. Лунеев // Организованная преступность, терроризм и коррупция: Криминологический ежеквартальный альманах. Вып. 1. </w:t>
      </w:r>
      <w:r w:rsidRPr="00F064A9">
        <w:rPr>
          <w:rFonts w:ascii="Times New Roman" w:hAnsi="Times New Roman" w:cs="Times New Roman"/>
          <w:sz w:val="28"/>
          <w:szCs w:val="28"/>
          <w:lang w:val="uk-UA"/>
        </w:rPr>
        <w:t xml:space="preserve">– </w:t>
      </w:r>
      <w:r w:rsidRPr="00F064A9">
        <w:rPr>
          <w:rFonts w:ascii="Times New Roman" w:hAnsi="Times New Roman" w:cs="Times New Roman"/>
          <w:sz w:val="28"/>
          <w:szCs w:val="28"/>
        </w:rPr>
        <w:t xml:space="preserve">М.: Юристъ, 2003. </w:t>
      </w:r>
      <w:r w:rsidRPr="00F064A9">
        <w:rPr>
          <w:rFonts w:ascii="Times New Roman" w:hAnsi="Times New Roman" w:cs="Times New Roman"/>
          <w:sz w:val="28"/>
          <w:szCs w:val="28"/>
          <w:lang w:val="uk-UA"/>
        </w:rPr>
        <w:t xml:space="preserve">– </w:t>
      </w:r>
      <w:r w:rsidRPr="00F064A9">
        <w:rPr>
          <w:rFonts w:ascii="Times New Roman" w:hAnsi="Times New Roman" w:cs="Times New Roman"/>
          <w:sz w:val="28"/>
          <w:szCs w:val="28"/>
        </w:rPr>
        <w:t>71</w:t>
      </w:r>
      <w:r w:rsidRPr="00F064A9">
        <w:rPr>
          <w:rFonts w:ascii="Times New Roman" w:hAnsi="Times New Roman" w:cs="Times New Roman"/>
          <w:sz w:val="28"/>
          <w:szCs w:val="28"/>
          <w:lang w:val="uk-UA"/>
        </w:rPr>
        <w:t xml:space="preserve"> с</w:t>
      </w:r>
      <w:r w:rsidRPr="00F064A9">
        <w:rPr>
          <w:rFonts w:ascii="Times New Roman" w:hAnsi="Times New Roman" w:cs="Times New Roman"/>
          <w:sz w:val="28"/>
          <w:szCs w:val="28"/>
        </w:rPr>
        <w:t>.</w:t>
      </w:r>
    </w:p>
    <w:p w:rsidR="005D31CE" w:rsidRPr="00F064A9" w:rsidRDefault="005D31CE" w:rsidP="00F064A9">
      <w:pPr>
        <w:pStyle w:val="a3"/>
        <w:numPr>
          <w:ilvl w:val="0"/>
          <w:numId w:val="13"/>
        </w:numPr>
        <w:spacing w:after="0" w:line="360" w:lineRule="auto"/>
        <w:ind w:left="0" w:firstLine="0"/>
        <w:jc w:val="both"/>
        <w:rPr>
          <w:rFonts w:ascii="Times New Roman" w:hAnsi="Times New Roman" w:cs="Times New Roman"/>
          <w:sz w:val="28"/>
          <w:szCs w:val="28"/>
        </w:rPr>
      </w:pPr>
      <w:r w:rsidRPr="00F064A9">
        <w:rPr>
          <w:rFonts w:ascii="Times New Roman" w:hAnsi="Times New Roman" w:cs="Times New Roman"/>
          <w:sz w:val="28"/>
          <w:szCs w:val="28"/>
          <w:lang w:val="uk-UA"/>
        </w:rPr>
        <w:lastRenderedPageBreak/>
        <w:t>О. М. Юрченко. Деякі кримінально-правові заходи протидії корупції / О.М. Юрченко, І.В. Сервецький // Боротьба з організованою злочинністю і корупцією (теорія і практика). – 2012. - № 2. –129-142 с.</w:t>
      </w:r>
    </w:p>
    <w:p w:rsidR="005D31CE" w:rsidRPr="00F064A9" w:rsidRDefault="005D31CE" w:rsidP="00F064A9">
      <w:pPr>
        <w:pStyle w:val="a3"/>
        <w:numPr>
          <w:ilvl w:val="0"/>
          <w:numId w:val="13"/>
        </w:numPr>
        <w:spacing w:after="0" w:line="360" w:lineRule="auto"/>
        <w:ind w:left="0" w:firstLine="0"/>
        <w:jc w:val="both"/>
        <w:rPr>
          <w:rFonts w:ascii="Times New Roman" w:hAnsi="Times New Roman" w:cs="Times New Roman"/>
          <w:sz w:val="28"/>
          <w:szCs w:val="28"/>
        </w:rPr>
      </w:pPr>
      <w:r w:rsidRPr="00F064A9">
        <w:rPr>
          <w:rFonts w:ascii="Times New Roman" w:hAnsi="Times New Roman" w:cs="Times New Roman"/>
          <w:sz w:val="28"/>
          <w:szCs w:val="28"/>
          <w:lang w:val="uk-UA"/>
        </w:rPr>
        <w:t xml:space="preserve">В. Я. Цитряк. Корупція та хабарництво: проблеми визначення та співвідношення понять // Актуальні проблеми держави і права. - 2009. - Вип. </w:t>
      </w:r>
      <w:r w:rsidR="00CA35A7" w:rsidRPr="00F064A9">
        <w:rPr>
          <w:rFonts w:ascii="Times New Roman" w:hAnsi="Times New Roman" w:cs="Times New Roman"/>
          <w:sz w:val="28"/>
          <w:szCs w:val="28"/>
          <w:lang w:val="uk-UA"/>
        </w:rPr>
        <w:t>№</w:t>
      </w:r>
      <w:r w:rsidRPr="00F064A9">
        <w:rPr>
          <w:rFonts w:ascii="Times New Roman" w:hAnsi="Times New Roman" w:cs="Times New Roman"/>
          <w:sz w:val="28"/>
          <w:szCs w:val="28"/>
          <w:lang w:val="uk-UA"/>
        </w:rPr>
        <w:t xml:space="preserve">47. - С. 96-102. </w:t>
      </w:r>
      <w:r w:rsidRPr="00F064A9">
        <w:rPr>
          <w:rFonts w:ascii="Times New Roman" w:hAnsi="Times New Roman" w:cs="Times New Roman"/>
          <w:sz w:val="28"/>
          <w:szCs w:val="28"/>
        </w:rPr>
        <w:t>[Електронний ресурс]. – Режим доступу:</w:t>
      </w:r>
      <w:r w:rsidRPr="00F064A9">
        <w:rPr>
          <w:rFonts w:ascii="Times New Roman" w:hAnsi="Times New Roman" w:cs="Times New Roman"/>
          <w:sz w:val="28"/>
          <w:szCs w:val="28"/>
          <w:lang w:val="uk-UA"/>
        </w:rPr>
        <w:t xml:space="preserve"> </w:t>
      </w:r>
      <w:hyperlink r:id="rId52" w:history="1">
        <w:r w:rsidRPr="00F064A9">
          <w:rPr>
            <w:rStyle w:val="a5"/>
            <w:rFonts w:ascii="Times New Roman" w:hAnsi="Times New Roman" w:cs="Times New Roman"/>
            <w:color w:val="auto"/>
            <w:sz w:val="28"/>
            <w:szCs w:val="28"/>
            <w:u w:val="none"/>
          </w:rPr>
          <w:t>http://vuzlib.com/content/view/1482/60/</w:t>
        </w:r>
      </w:hyperlink>
      <w:r w:rsidRPr="00F064A9">
        <w:rPr>
          <w:rFonts w:ascii="Times New Roman" w:hAnsi="Times New Roman" w:cs="Times New Roman"/>
          <w:sz w:val="28"/>
          <w:szCs w:val="28"/>
          <w:lang w:val="uk-UA"/>
        </w:rPr>
        <w:t>.</w:t>
      </w:r>
    </w:p>
    <w:p w:rsidR="005D31CE" w:rsidRPr="00F064A9" w:rsidRDefault="005D31CE" w:rsidP="00F064A9">
      <w:pPr>
        <w:pStyle w:val="a3"/>
        <w:numPr>
          <w:ilvl w:val="0"/>
          <w:numId w:val="13"/>
        </w:numPr>
        <w:spacing w:after="0" w:line="360" w:lineRule="auto"/>
        <w:ind w:left="0" w:firstLine="0"/>
        <w:jc w:val="both"/>
        <w:rPr>
          <w:rFonts w:ascii="Times New Roman" w:hAnsi="Times New Roman" w:cs="Times New Roman"/>
          <w:sz w:val="28"/>
          <w:szCs w:val="28"/>
        </w:rPr>
      </w:pPr>
      <w:r w:rsidRPr="00F064A9">
        <w:rPr>
          <w:rFonts w:ascii="Times New Roman" w:hAnsi="Times New Roman" w:cs="Times New Roman"/>
          <w:sz w:val="28"/>
          <w:szCs w:val="28"/>
          <w:lang w:val="uk-UA"/>
        </w:rPr>
        <w:t xml:space="preserve">Економіка та держава : Науково-практичний журнал. № 11, 2018 </w:t>
      </w:r>
      <w:r w:rsidRPr="00F064A9">
        <w:rPr>
          <w:rFonts w:ascii="Times New Roman" w:hAnsi="Times New Roman" w:cs="Times New Roman"/>
          <w:sz w:val="28"/>
          <w:szCs w:val="28"/>
        </w:rPr>
        <w:t xml:space="preserve">[Електронний ресурс]. – Режим доступу: </w:t>
      </w:r>
      <w:hyperlink r:id="rId53" w:history="1">
        <w:r w:rsidRPr="00F064A9">
          <w:rPr>
            <w:rStyle w:val="a5"/>
            <w:rFonts w:ascii="Times New Roman" w:hAnsi="Times New Roman" w:cs="Times New Roman"/>
            <w:color w:val="auto"/>
            <w:sz w:val="28"/>
            <w:szCs w:val="28"/>
            <w:u w:val="none"/>
            <w:lang w:val="en-US"/>
          </w:rPr>
          <w:t>http</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www</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economy</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in</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ua</w:t>
        </w:r>
      </w:hyperlink>
      <w:r w:rsidRPr="00F064A9">
        <w:rPr>
          <w:rFonts w:ascii="Times New Roman" w:hAnsi="Times New Roman" w:cs="Times New Roman"/>
          <w:sz w:val="28"/>
          <w:szCs w:val="28"/>
          <w:lang w:val="uk-UA"/>
        </w:rPr>
        <w:t>.</w:t>
      </w:r>
    </w:p>
    <w:p w:rsidR="005D31CE" w:rsidRPr="00F064A9" w:rsidRDefault="005D31CE"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Курсова робота. Корупція // Сайт referat-center.com [Електронний ресурс]. – Режим доступу: </w:t>
      </w:r>
      <w:hyperlink r:id="rId54" w:history="1">
        <w:r w:rsidRPr="00F064A9">
          <w:rPr>
            <w:rStyle w:val="a5"/>
            <w:rFonts w:ascii="Times New Roman" w:hAnsi="Times New Roman" w:cs="Times New Roman"/>
            <w:color w:val="auto"/>
            <w:sz w:val="28"/>
            <w:szCs w:val="28"/>
            <w:u w:val="none"/>
            <w:lang w:val="uk-UA"/>
          </w:rPr>
          <w:t>http://www.referat-center.com/Preview/241.htm</w:t>
        </w:r>
      </w:hyperlink>
      <w:r w:rsidRPr="00F064A9">
        <w:rPr>
          <w:rFonts w:ascii="Times New Roman" w:hAnsi="Times New Roman" w:cs="Times New Roman"/>
          <w:sz w:val="28"/>
          <w:szCs w:val="28"/>
          <w:lang w:val="uk-UA"/>
        </w:rPr>
        <w:t>.</w:t>
      </w:r>
    </w:p>
    <w:p w:rsidR="009007E1" w:rsidRPr="00F064A9" w:rsidRDefault="009007E1"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Криминология : учеб. для вузов / под общ. ред. д-ра юрид. наук, проф. А. И. Долговой. – М. : НОРМА, 2000. – 501 с. </w:t>
      </w:r>
    </w:p>
    <w:p w:rsidR="005D31CE" w:rsidRPr="00F064A9" w:rsidRDefault="005D31CE"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О. Є. Кузьмін, О. В. Пирог, Л. І. Чернобай, С. Б. Романишин, Н. О. Вацик. Механізм корупційних відносин, варіанти та схеми корумпованої поведінки, групи корупційних діянь // Навчальний посібник : Соціальна відповідальність. Львів : Видавництво Львівської політехніки, 2016. 328 с. [Електронний ресурс]. – Режим доступу: </w:t>
      </w:r>
      <w:hyperlink r:id="rId55" w:history="1">
        <w:r w:rsidRPr="00F064A9">
          <w:rPr>
            <w:rStyle w:val="a5"/>
            <w:rFonts w:ascii="Times New Roman" w:hAnsi="Times New Roman" w:cs="Times New Roman"/>
            <w:color w:val="auto"/>
            <w:sz w:val="28"/>
            <w:szCs w:val="28"/>
            <w:u w:val="none"/>
          </w:rPr>
          <w:t>https</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rPr>
          <w:t>pidruchniki</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rPr>
          <w:t>com</w:t>
        </w:r>
        <w:r w:rsidRPr="00F064A9">
          <w:rPr>
            <w:rStyle w:val="a5"/>
            <w:rFonts w:ascii="Times New Roman" w:hAnsi="Times New Roman" w:cs="Times New Roman"/>
            <w:color w:val="auto"/>
            <w:sz w:val="28"/>
            <w:szCs w:val="28"/>
            <w:u w:val="none"/>
            <w:lang w:val="uk-UA"/>
          </w:rPr>
          <w:t>/91813/</w:t>
        </w:r>
        <w:r w:rsidRPr="00F064A9">
          <w:rPr>
            <w:rStyle w:val="a5"/>
            <w:rFonts w:ascii="Times New Roman" w:hAnsi="Times New Roman" w:cs="Times New Roman"/>
            <w:color w:val="auto"/>
            <w:sz w:val="28"/>
            <w:szCs w:val="28"/>
            <w:u w:val="none"/>
          </w:rPr>
          <w:t>sotsiologiya</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rPr>
          <w:t>mehanizm</w:t>
        </w:r>
        <w:r w:rsidRPr="00F064A9">
          <w:rPr>
            <w:rStyle w:val="a5"/>
            <w:rFonts w:ascii="Times New Roman" w:hAnsi="Times New Roman" w:cs="Times New Roman"/>
            <w:color w:val="auto"/>
            <w:sz w:val="28"/>
            <w:szCs w:val="28"/>
            <w:u w:val="none"/>
            <w:lang w:val="uk-UA"/>
          </w:rPr>
          <w:t>_</w:t>
        </w:r>
        <w:r w:rsidRPr="00F064A9">
          <w:rPr>
            <w:rStyle w:val="a5"/>
            <w:rFonts w:ascii="Times New Roman" w:hAnsi="Times New Roman" w:cs="Times New Roman"/>
            <w:color w:val="auto"/>
            <w:sz w:val="28"/>
            <w:szCs w:val="28"/>
            <w:u w:val="none"/>
          </w:rPr>
          <w:t>koruptsiynih</w:t>
        </w:r>
        <w:r w:rsidRPr="00F064A9">
          <w:rPr>
            <w:rStyle w:val="a5"/>
            <w:rFonts w:ascii="Times New Roman" w:hAnsi="Times New Roman" w:cs="Times New Roman"/>
            <w:color w:val="auto"/>
            <w:sz w:val="28"/>
            <w:szCs w:val="28"/>
            <w:u w:val="none"/>
            <w:lang w:val="uk-UA"/>
          </w:rPr>
          <w:t>_</w:t>
        </w:r>
        <w:r w:rsidRPr="00F064A9">
          <w:rPr>
            <w:rStyle w:val="a5"/>
            <w:rFonts w:ascii="Times New Roman" w:hAnsi="Times New Roman" w:cs="Times New Roman"/>
            <w:color w:val="auto"/>
            <w:sz w:val="28"/>
            <w:szCs w:val="28"/>
            <w:u w:val="none"/>
          </w:rPr>
          <w:t>vidnosin</w:t>
        </w:r>
        <w:r w:rsidRPr="00F064A9">
          <w:rPr>
            <w:rStyle w:val="a5"/>
            <w:rFonts w:ascii="Times New Roman" w:hAnsi="Times New Roman" w:cs="Times New Roman"/>
            <w:color w:val="auto"/>
            <w:sz w:val="28"/>
            <w:szCs w:val="28"/>
            <w:u w:val="none"/>
            <w:lang w:val="uk-UA"/>
          </w:rPr>
          <w:t>_</w:t>
        </w:r>
        <w:r w:rsidRPr="00F064A9">
          <w:rPr>
            <w:rStyle w:val="a5"/>
            <w:rFonts w:ascii="Times New Roman" w:hAnsi="Times New Roman" w:cs="Times New Roman"/>
            <w:color w:val="auto"/>
            <w:sz w:val="28"/>
            <w:szCs w:val="28"/>
            <w:u w:val="none"/>
          </w:rPr>
          <w:t>varianti</w:t>
        </w:r>
        <w:r w:rsidRPr="00F064A9">
          <w:rPr>
            <w:rStyle w:val="a5"/>
            <w:rFonts w:ascii="Times New Roman" w:hAnsi="Times New Roman" w:cs="Times New Roman"/>
            <w:color w:val="auto"/>
            <w:sz w:val="28"/>
            <w:szCs w:val="28"/>
            <w:u w:val="none"/>
            <w:lang w:val="uk-UA"/>
          </w:rPr>
          <w:t>_</w:t>
        </w:r>
        <w:r w:rsidRPr="00F064A9">
          <w:rPr>
            <w:rStyle w:val="a5"/>
            <w:rFonts w:ascii="Times New Roman" w:hAnsi="Times New Roman" w:cs="Times New Roman"/>
            <w:color w:val="auto"/>
            <w:sz w:val="28"/>
            <w:szCs w:val="28"/>
            <w:u w:val="none"/>
          </w:rPr>
          <w:t>shemi</w:t>
        </w:r>
        <w:r w:rsidRPr="00F064A9">
          <w:rPr>
            <w:rStyle w:val="a5"/>
            <w:rFonts w:ascii="Times New Roman" w:hAnsi="Times New Roman" w:cs="Times New Roman"/>
            <w:color w:val="auto"/>
            <w:sz w:val="28"/>
            <w:szCs w:val="28"/>
            <w:u w:val="none"/>
            <w:lang w:val="uk-UA"/>
          </w:rPr>
          <w:t>_</w:t>
        </w:r>
        <w:r w:rsidRPr="00F064A9">
          <w:rPr>
            <w:rStyle w:val="a5"/>
            <w:rFonts w:ascii="Times New Roman" w:hAnsi="Times New Roman" w:cs="Times New Roman"/>
            <w:color w:val="auto"/>
            <w:sz w:val="28"/>
            <w:szCs w:val="28"/>
            <w:u w:val="none"/>
          </w:rPr>
          <w:t>korumpovanoyi</w:t>
        </w:r>
        <w:r w:rsidRPr="00F064A9">
          <w:rPr>
            <w:rStyle w:val="a5"/>
            <w:rFonts w:ascii="Times New Roman" w:hAnsi="Times New Roman" w:cs="Times New Roman"/>
            <w:color w:val="auto"/>
            <w:sz w:val="28"/>
            <w:szCs w:val="28"/>
            <w:u w:val="none"/>
            <w:lang w:val="uk-UA"/>
          </w:rPr>
          <w:t>_</w:t>
        </w:r>
        <w:r w:rsidRPr="00F064A9">
          <w:rPr>
            <w:rStyle w:val="a5"/>
            <w:rFonts w:ascii="Times New Roman" w:hAnsi="Times New Roman" w:cs="Times New Roman"/>
            <w:color w:val="auto"/>
            <w:sz w:val="28"/>
            <w:szCs w:val="28"/>
            <w:u w:val="none"/>
          </w:rPr>
          <w:t>povedinki</w:t>
        </w:r>
        <w:r w:rsidRPr="00F064A9">
          <w:rPr>
            <w:rStyle w:val="a5"/>
            <w:rFonts w:ascii="Times New Roman" w:hAnsi="Times New Roman" w:cs="Times New Roman"/>
            <w:color w:val="auto"/>
            <w:sz w:val="28"/>
            <w:szCs w:val="28"/>
            <w:u w:val="none"/>
            <w:lang w:val="uk-UA"/>
          </w:rPr>
          <w:t>_</w:t>
        </w:r>
        <w:r w:rsidRPr="00F064A9">
          <w:rPr>
            <w:rStyle w:val="a5"/>
            <w:rFonts w:ascii="Times New Roman" w:hAnsi="Times New Roman" w:cs="Times New Roman"/>
            <w:color w:val="auto"/>
            <w:sz w:val="28"/>
            <w:szCs w:val="28"/>
            <w:u w:val="none"/>
          </w:rPr>
          <w:t>grupi</w:t>
        </w:r>
        <w:r w:rsidRPr="00F064A9">
          <w:rPr>
            <w:rStyle w:val="a5"/>
            <w:rFonts w:ascii="Times New Roman" w:hAnsi="Times New Roman" w:cs="Times New Roman"/>
            <w:color w:val="auto"/>
            <w:sz w:val="28"/>
            <w:szCs w:val="28"/>
            <w:u w:val="none"/>
            <w:lang w:val="uk-UA"/>
          </w:rPr>
          <w:t>_</w:t>
        </w:r>
        <w:r w:rsidRPr="00F064A9">
          <w:rPr>
            <w:rStyle w:val="a5"/>
            <w:rFonts w:ascii="Times New Roman" w:hAnsi="Times New Roman" w:cs="Times New Roman"/>
            <w:color w:val="auto"/>
            <w:sz w:val="28"/>
            <w:szCs w:val="28"/>
            <w:u w:val="none"/>
          </w:rPr>
          <w:t>koruptsiynih</w:t>
        </w:r>
        <w:r w:rsidRPr="00F064A9">
          <w:rPr>
            <w:rStyle w:val="a5"/>
            <w:rFonts w:ascii="Times New Roman" w:hAnsi="Times New Roman" w:cs="Times New Roman"/>
            <w:color w:val="auto"/>
            <w:sz w:val="28"/>
            <w:szCs w:val="28"/>
            <w:u w:val="none"/>
            <w:lang w:val="uk-UA"/>
          </w:rPr>
          <w:t>_</w:t>
        </w:r>
        <w:r w:rsidRPr="00F064A9">
          <w:rPr>
            <w:rStyle w:val="a5"/>
            <w:rFonts w:ascii="Times New Roman" w:hAnsi="Times New Roman" w:cs="Times New Roman"/>
            <w:color w:val="auto"/>
            <w:sz w:val="28"/>
            <w:szCs w:val="28"/>
            <w:u w:val="none"/>
          </w:rPr>
          <w:t>diyan</w:t>
        </w:r>
      </w:hyperlink>
      <w:r w:rsidRPr="00F064A9">
        <w:rPr>
          <w:rFonts w:ascii="Times New Roman" w:hAnsi="Times New Roman" w:cs="Times New Roman"/>
          <w:sz w:val="28"/>
          <w:szCs w:val="28"/>
          <w:lang w:val="uk-UA"/>
        </w:rPr>
        <w:t>.</w:t>
      </w:r>
    </w:p>
    <w:p w:rsidR="005D31CE" w:rsidRPr="00F064A9" w:rsidRDefault="00CA35A7"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Конституція України // Відомості Верховної Ради України (ВВР). – 1996. – № 30. – ст. 141.</w:t>
      </w:r>
    </w:p>
    <w:p w:rsidR="00CA35A7" w:rsidRPr="00F064A9" w:rsidRDefault="00CA35A7"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Закон України «Про Національне Антикорупційне Бюро України» 14.10.2014 №</w:t>
      </w:r>
      <w:r w:rsidRPr="00F064A9">
        <w:rPr>
          <w:rFonts w:ascii="Times New Roman" w:hAnsi="Times New Roman" w:cs="Times New Roman"/>
          <w:sz w:val="28"/>
          <w:szCs w:val="28"/>
        </w:rPr>
        <w:t xml:space="preserve"> </w:t>
      </w:r>
      <w:r w:rsidRPr="00F064A9">
        <w:rPr>
          <w:rFonts w:ascii="Times New Roman" w:hAnsi="Times New Roman" w:cs="Times New Roman"/>
          <w:sz w:val="28"/>
          <w:szCs w:val="28"/>
          <w:lang w:val="uk-UA"/>
        </w:rPr>
        <w:t xml:space="preserve">1698-VII [Електронний ресурс]. – Режим доступу: </w:t>
      </w:r>
      <w:hyperlink r:id="rId56" w:history="1">
        <w:r w:rsidRPr="00F064A9">
          <w:rPr>
            <w:rStyle w:val="a5"/>
            <w:rFonts w:ascii="Times New Roman" w:hAnsi="Times New Roman" w:cs="Times New Roman"/>
            <w:color w:val="auto"/>
            <w:sz w:val="28"/>
            <w:szCs w:val="28"/>
            <w:u w:val="none"/>
            <w:lang w:val="uk-UA"/>
          </w:rPr>
          <w:t>http://zakon.rada.gov.ua/laws/show/1698-18</w:t>
        </w:r>
      </w:hyperlink>
      <w:r w:rsidRPr="00F064A9">
        <w:rPr>
          <w:rFonts w:ascii="Times New Roman" w:hAnsi="Times New Roman" w:cs="Times New Roman"/>
          <w:sz w:val="28"/>
          <w:szCs w:val="28"/>
          <w:lang w:val="uk-UA"/>
        </w:rPr>
        <w:t>.</w:t>
      </w:r>
    </w:p>
    <w:p w:rsidR="00CA35A7" w:rsidRPr="00F064A9" w:rsidRDefault="00CA35A7"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 Закон України «Про прокуратуру» від 14.10.2014 № 1697-VII [Електронний ресурс]. – Режим доступу: http://zakon.rada.gov.ua/laws/show/1697-18.</w:t>
      </w:r>
    </w:p>
    <w:p w:rsidR="00CA35A7" w:rsidRPr="00F064A9" w:rsidRDefault="00CA35A7"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lastRenderedPageBreak/>
        <w:t xml:space="preserve"> Закон України «Про оперативно-розшукову діяльність» від 18.02.1992 № 2135-XII [Електронний ресурс]. – Режим доступу: </w:t>
      </w:r>
      <w:hyperlink r:id="rId57" w:history="1">
        <w:r w:rsidRPr="00F064A9">
          <w:rPr>
            <w:rStyle w:val="a5"/>
            <w:rFonts w:ascii="Times New Roman" w:hAnsi="Times New Roman" w:cs="Times New Roman"/>
            <w:color w:val="auto"/>
            <w:sz w:val="28"/>
            <w:szCs w:val="28"/>
            <w:u w:val="none"/>
            <w:lang w:val="uk-UA"/>
          </w:rPr>
          <w:t>http://zakon.rada.gov.ua/laws/show/2135-12</w:t>
        </w:r>
      </w:hyperlink>
      <w:r w:rsidRPr="00F064A9">
        <w:rPr>
          <w:rFonts w:ascii="Times New Roman" w:hAnsi="Times New Roman" w:cs="Times New Roman"/>
          <w:sz w:val="28"/>
          <w:szCs w:val="28"/>
          <w:lang w:val="uk-UA"/>
        </w:rPr>
        <w:t>.</w:t>
      </w:r>
    </w:p>
    <w:p w:rsidR="00CA35A7" w:rsidRPr="00F064A9" w:rsidRDefault="00CA35A7"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 Закон України «Про Дисциплінарний статут органів внутрішніх справ України» від 22.02.2006 №3460-IV [Електронний ресурс]. – Режим доступу: </w:t>
      </w:r>
      <w:hyperlink r:id="rId58" w:history="1">
        <w:r w:rsidRPr="00F064A9">
          <w:rPr>
            <w:rStyle w:val="a5"/>
            <w:rFonts w:ascii="Times New Roman" w:hAnsi="Times New Roman" w:cs="Times New Roman"/>
            <w:color w:val="auto"/>
            <w:sz w:val="28"/>
            <w:szCs w:val="28"/>
            <w:u w:val="none"/>
            <w:lang w:val="uk-UA"/>
          </w:rPr>
          <w:t>http://zakon.rada.gov.ua/laws/show/3460-15</w:t>
        </w:r>
      </w:hyperlink>
      <w:r w:rsidRPr="00F064A9">
        <w:rPr>
          <w:rFonts w:ascii="Times New Roman" w:hAnsi="Times New Roman" w:cs="Times New Roman"/>
          <w:sz w:val="28"/>
          <w:szCs w:val="28"/>
          <w:lang w:val="uk-UA"/>
        </w:rPr>
        <w:t>.</w:t>
      </w:r>
    </w:p>
    <w:p w:rsidR="00CA35A7" w:rsidRPr="00F064A9" w:rsidRDefault="00315DBD"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Закон України «Про засади державної антикорупційної політики в Україні (Антикорупційна стратегія) на 2014-2017 роки» від 14.10.2014 № 1699-VII [Електронний ресурс]. – Режим доступу: </w:t>
      </w:r>
      <w:hyperlink r:id="rId59" w:history="1">
        <w:r w:rsidRPr="00F064A9">
          <w:rPr>
            <w:rStyle w:val="a5"/>
            <w:rFonts w:ascii="Times New Roman" w:hAnsi="Times New Roman" w:cs="Times New Roman"/>
            <w:color w:val="auto"/>
            <w:sz w:val="28"/>
            <w:szCs w:val="28"/>
            <w:u w:val="none"/>
            <w:lang w:val="uk-UA"/>
          </w:rPr>
          <w:t>http://zakon.rada.gov.ua/laws/show/1699-18</w:t>
        </w:r>
      </w:hyperlink>
      <w:r w:rsidRPr="00F064A9">
        <w:rPr>
          <w:rFonts w:ascii="Times New Roman" w:hAnsi="Times New Roman" w:cs="Times New Roman"/>
          <w:sz w:val="28"/>
          <w:szCs w:val="28"/>
          <w:lang w:val="uk-UA"/>
        </w:rPr>
        <w:t>.</w:t>
      </w:r>
    </w:p>
    <w:p w:rsidR="00315DBD" w:rsidRPr="00F064A9" w:rsidRDefault="00315DBD"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Закон України  «Про запобігання корупції» від 14.10.2014 № 1700-VII [Електронний ресурс]. – Режим доступу: </w:t>
      </w:r>
      <w:hyperlink r:id="rId60" w:history="1">
        <w:r w:rsidRPr="00F064A9">
          <w:rPr>
            <w:rStyle w:val="a5"/>
            <w:rFonts w:ascii="Times New Roman" w:hAnsi="Times New Roman" w:cs="Times New Roman"/>
            <w:color w:val="auto"/>
            <w:sz w:val="28"/>
            <w:szCs w:val="28"/>
            <w:u w:val="none"/>
            <w:lang w:val="uk-UA"/>
          </w:rPr>
          <w:t>http://zakon.rada.gov.ua/laws/show/1700-18</w:t>
        </w:r>
      </w:hyperlink>
      <w:r w:rsidRPr="00F064A9">
        <w:rPr>
          <w:rFonts w:ascii="Times New Roman" w:hAnsi="Times New Roman" w:cs="Times New Roman"/>
          <w:sz w:val="28"/>
          <w:szCs w:val="28"/>
          <w:lang w:val="uk-UA"/>
        </w:rPr>
        <w:t>.</w:t>
      </w:r>
    </w:p>
    <w:p w:rsidR="00315DBD" w:rsidRPr="00F064A9" w:rsidRDefault="00315DBD"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Закон України «Про звернення громадян» від 02.10.1996 №393/96-ВР [Електронний ресурс]. – Режим доступу: </w:t>
      </w:r>
      <w:hyperlink r:id="rId61" w:history="1">
        <w:r w:rsidRPr="00F064A9">
          <w:rPr>
            <w:rStyle w:val="a5"/>
            <w:rFonts w:ascii="Times New Roman" w:hAnsi="Times New Roman" w:cs="Times New Roman"/>
            <w:color w:val="auto"/>
            <w:sz w:val="28"/>
            <w:szCs w:val="28"/>
            <w:u w:val="none"/>
            <w:lang w:val="uk-UA"/>
          </w:rPr>
          <w:t>http://zakon.rada.gov.ua/laws/show/393/96-%D0%B2%D1%80</w:t>
        </w:r>
      </w:hyperlink>
      <w:r w:rsidRPr="00F064A9">
        <w:rPr>
          <w:rFonts w:ascii="Times New Roman" w:hAnsi="Times New Roman" w:cs="Times New Roman"/>
          <w:sz w:val="28"/>
          <w:szCs w:val="28"/>
          <w:lang w:val="uk-UA"/>
        </w:rPr>
        <w:t>.</w:t>
      </w:r>
    </w:p>
    <w:p w:rsidR="000F5C3B" w:rsidRPr="00F064A9" w:rsidRDefault="000F5C3B"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Указ Президента України «Питання Ради громадського контролю при Національному антикорупційному бюро України» від 15.05.2015 № 272/2015 [Електронний ресурс]. – Режим доступу:  http://zakon.rada.gov.ua/laws/show/272/2015.</w:t>
      </w:r>
    </w:p>
    <w:p w:rsidR="000F5C3B" w:rsidRPr="00F064A9" w:rsidRDefault="000F5C3B"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Постанова Кабунету Міністрів України від 18 грудня 2015 року № 1167 -2015-п «Про співвідношення між посадами начальницького складу і посадами державних службовців Національного антикорупційного бюро» [Електронний ресурс]. – Режим доступу: http://zakon.rada.gov.ua/laws/show/1167-2015-%D0%BF.</w:t>
      </w:r>
    </w:p>
    <w:p w:rsidR="00315DBD" w:rsidRPr="00F064A9" w:rsidRDefault="000F5C3B"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Порядок взаємодії Національного антикорупційного бюро України та Міністерства внутрішніх справ щодо обміну інформації з питань обліку осіб, оголошених у розшук від 24.04.2017 №99-0/335 [Електронний ресурс]. – Режим доступу: </w:t>
      </w:r>
      <w:hyperlink r:id="rId62" w:history="1">
        <w:r w:rsidRPr="00F064A9">
          <w:rPr>
            <w:rStyle w:val="a5"/>
            <w:rFonts w:ascii="Times New Roman" w:hAnsi="Times New Roman" w:cs="Times New Roman"/>
            <w:color w:val="auto"/>
            <w:sz w:val="28"/>
            <w:szCs w:val="28"/>
            <w:u w:val="none"/>
            <w:lang w:val="uk-UA"/>
          </w:rPr>
          <w:t>http://zakon.rada.gov.ua/rada/show/v0099886-17</w:t>
        </w:r>
      </w:hyperlink>
      <w:r w:rsidRPr="00F064A9">
        <w:rPr>
          <w:rFonts w:ascii="Times New Roman" w:hAnsi="Times New Roman" w:cs="Times New Roman"/>
          <w:sz w:val="28"/>
          <w:szCs w:val="28"/>
          <w:lang w:val="uk-UA"/>
        </w:rPr>
        <w:t>.</w:t>
      </w:r>
    </w:p>
    <w:p w:rsidR="000F5C3B" w:rsidRPr="00F064A9" w:rsidRDefault="000F5C3B"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rPr>
        <w:lastRenderedPageBreak/>
        <w:t xml:space="preserve">І. І. Яцків </w:t>
      </w:r>
      <w:proofErr w:type="gramStart"/>
      <w:r w:rsidRPr="00F064A9">
        <w:rPr>
          <w:rFonts w:ascii="Times New Roman" w:hAnsi="Times New Roman" w:cs="Times New Roman"/>
          <w:sz w:val="28"/>
          <w:szCs w:val="28"/>
        </w:rPr>
        <w:t>Адм</w:t>
      </w:r>
      <w:proofErr w:type="gramEnd"/>
      <w:r w:rsidRPr="00F064A9">
        <w:rPr>
          <w:rFonts w:ascii="Times New Roman" w:hAnsi="Times New Roman" w:cs="Times New Roman"/>
          <w:sz w:val="28"/>
          <w:szCs w:val="28"/>
        </w:rPr>
        <w:t>іністративно-правові засади протидії корупції в Укра</w:t>
      </w:r>
      <w:r w:rsidR="003560B9" w:rsidRPr="00F064A9">
        <w:rPr>
          <w:rFonts w:ascii="Times New Roman" w:hAnsi="Times New Roman" w:cs="Times New Roman"/>
          <w:sz w:val="28"/>
          <w:szCs w:val="28"/>
        </w:rPr>
        <w:t>їні : дис. ... канд. юрид. наук</w:t>
      </w:r>
      <w:r w:rsidRPr="00F064A9">
        <w:rPr>
          <w:rFonts w:ascii="Times New Roman" w:hAnsi="Times New Roman" w:cs="Times New Roman"/>
          <w:sz w:val="28"/>
          <w:szCs w:val="28"/>
        </w:rPr>
        <w:t>: 12.00.07 / І. І. Яцків ; Нац. акад. внутр. справ. – К., 2011. – 239 c.</w:t>
      </w:r>
    </w:p>
    <w:p w:rsidR="000F5C3B" w:rsidRPr="00F064A9" w:rsidRDefault="000F5C3B"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Ю. В.  Дем’янчук Сучасні адміністративно-правові засоби запобігання та протидії корупції у системі державної служби України / Ю. В. Дем’янчук // Право та інновації. – 2016. - № 4. – 92-97 с.</w:t>
      </w:r>
    </w:p>
    <w:p w:rsidR="000F5C3B" w:rsidRPr="00F064A9" w:rsidRDefault="000F5C3B" w:rsidP="00F064A9">
      <w:pPr>
        <w:pStyle w:val="a3"/>
        <w:numPr>
          <w:ilvl w:val="0"/>
          <w:numId w:val="13"/>
        </w:numPr>
        <w:spacing w:after="0"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А. Суббот Участь громадськості в запобіганні та протидії корупції / А. Суббот // Вісн. Нац. акад. прокуратури України. – 2014. – № 4. – 56-62 с.</w:t>
      </w:r>
    </w:p>
    <w:p w:rsidR="000F5C3B" w:rsidRPr="00F064A9" w:rsidRDefault="000F5C3B"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В. В. Баштанник. Формування державної антикорупційної політики в умовах модернізації влади / В. В. Баштанник // Наук. розвідки з держ. та муніцип. упр. – К., 2012. – Вип. 1. – 25-34 с.</w:t>
      </w:r>
    </w:p>
    <w:p w:rsidR="000F5C3B" w:rsidRPr="00F064A9" w:rsidRDefault="000F5C3B"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С. В. Циц Загальнотеоретичний аналіз корупції / С. В. Циц // Унів. наук. зап. – Хмельницький, 2010. – Вип. 1. – 219-224 с. </w:t>
      </w:r>
    </w:p>
    <w:p w:rsidR="000F5C3B" w:rsidRPr="00F064A9" w:rsidRDefault="0068617A"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rPr>
        <w:t>М.</w:t>
      </w:r>
      <w:r w:rsidRPr="00F064A9">
        <w:rPr>
          <w:rFonts w:ascii="Times New Roman" w:hAnsi="Times New Roman" w:cs="Times New Roman"/>
          <w:sz w:val="28"/>
          <w:szCs w:val="28"/>
          <w:lang w:val="uk-UA"/>
        </w:rPr>
        <w:t xml:space="preserve"> </w:t>
      </w:r>
      <w:r w:rsidRPr="00F064A9">
        <w:rPr>
          <w:rFonts w:ascii="Times New Roman" w:hAnsi="Times New Roman" w:cs="Times New Roman"/>
          <w:sz w:val="28"/>
          <w:szCs w:val="28"/>
        </w:rPr>
        <w:t>Ярошенко Боротьба з корупцією в Україні / М. Ярошенко // Юрид. журн. – 2011. – №10. – 50</w:t>
      </w:r>
      <w:r w:rsidRPr="00F064A9">
        <w:rPr>
          <w:rFonts w:ascii="Times New Roman" w:hAnsi="Times New Roman" w:cs="Times New Roman"/>
          <w:sz w:val="28"/>
          <w:szCs w:val="28"/>
          <w:lang w:val="uk-UA"/>
        </w:rPr>
        <w:t>-</w:t>
      </w:r>
      <w:r w:rsidRPr="00F064A9">
        <w:rPr>
          <w:rFonts w:ascii="Times New Roman" w:hAnsi="Times New Roman" w:cs="Times New Roman"/>
          <w:sz w:val="28"/>
          <w:szCs w:val="28"/>
        </w:rPr>
        <w:t>51</w:t>
      </w:r>
      <w:r w:rsidRPr="00F064A9">
        <w:rPr>
          <w:rFonts w:ascii="Times New Roman" w:hAnsi="Times New Roman" w:cs="Times New Roman"/>
          <w:sz w:val="28"/>
          <w:szCs w:val="28"/>
          <w:lang w:val="uk-UA"/>
        </w:rPr>
        <w:t xml:space="preserve"> с</w:t>
      </w:r>
      <w:r w:rsidRPr="00F064A9">
        <w:rPr>
          <w:rFonts w:ascii="Times New Roman" w:hAnsi="Times New Roman" w:cs="Times New Roman"/>
          <w:sz w:val="28"/>
          <w:szCs w:val="28"/>
        </w:rPr>
        <w:t>.</w:t>
      </w:r>
    </w:p>
    <w:p w:rsidR="0068617A" w:rsidRPr="00F064A9" w:rsidRDefault="0068617A"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rPr>
        <w:t>Л. М. Усаченко Природа корупції в Україні:</w:t>
      </w:r>
      <w:r w:rsidR="003560B9" w:rsidRPr="00F064A9">
        <w:rPr>
          <w:rFonts w:ascii="Times New Roman" w:hAnsi="Times New Roman" w:cs="Times New Roman"/>
          <w:sz w:val="28"/>
          <w:szCs w:val="28"/>
        </w:rPr>
        <w:t xml:space="preserve"> суперечності, ризики, проблеми </w:t>
      </w:r>
      <w:r w:rsidRPr="00F064A9">
        <w:rPr>
          <w:rFonts w:ascii="Times New Roman" w:hAnsi="Times New Roman" w:cs="Times New Roman"/>
          <w:sz w:val="28"/>
          <w:szCs w:val="28"/>
        </w:rPr>
        <w:t xml:space="preserve">: навч. </w:t>
      </w:r>
      <w:proofErr w:type="gramStart"/>
      <w:r w:rsidRPr="00F064A9">
        <w:rPr>
          <w:rFonts w:ascii="Times New Roman" w:hAnsi="Times New Roman" w:cs="Times New Roman"/>
          <w:sz w:val="28"/>
          <w:szCs w:val="28"/>
        </w:rPr>
        <w:t>пос</w:t>
      </w:r>
      <w:proofErr w:type="gramEnd"/>
      <w:r w:rsidRPr="00F064A9">
        <w:rPr>
          <w:rFonts w:ascii="Times New Roman" w:hAnsi="Times New Roman" w:cs="Times New Roman"/>
          <w:sz w:val="28"/>
          <w:szCs w:val="28"/>
        </w:rPr>
        <w:t>іб. / Л. М. Усаченко, В. М. Гурієвська ; Каб. Міні</w:t>
      </w:r>
      <w:proofErr w:type="gramStart"/>
      <w:r w:rsidRPr="00F064A9">
        <w:rPr>
          <w:rFonts w:ascii="Times New Roman" w:hAnsi="Times New Roman" w:cs="Times New Roman"/>
          <w:sz w:val="28"/>
          <w:szCs w:val="28"/>
        </w:rPr>
        <w:t>стр</w:t>
      </w:r>
      <w:proofErr w:type="gramEnd"/>
      <w:r w:rsidRPr="00F064A9">
        <w:rPr>
          <w:rFonts w:ascii="Times New Roman" w:hAnsi="Times New Roman" w:cs="Times New Roman"/>
          <w:sz w:val="28"/>
          <w:szCs w:val="28"/>
        </w:rPr>
        <w:t>ів України ; Нац. ун-т біоресурсів і природокористування України ; Навч.-наук. ін-т післядиплом. освіти. – Херсон</w:t>
      </w:r>
      <w:proofErr w:type="gramStart"/>
      <w:r w:rsidRPr="00F064A9">
        <w:rPr>
          <w:rFonts w:ascii="Times New Roman" w:hAnsi="Times New Roman" w:cs="Times New Roman"/>
          <w:sz w:val="28"/>
          <w:szCs w:val="28"/>
        </w:rPr>
        <w:t xml:space="preserve"> :</w:t>
      </w:r>
      <w:proofErr w:type="gramEnd"/>
      <w:r w:rsidRPr="00F064A9">
        <w:rPr>
          <w:rFonts w:ascii="Times New Roman" w:hAnsi="Times New Roman" w:cs="Times New Roman"/>
          <w:sz w:val="28"/>
          <w:szCs w:val="28"/>
        </w:rPr>
        <w:t xml:space="preserve"> Грінь Д. С., 2014. – 143 с.</w:t>
      </w:r>
    </w:p>
    <w:p w:rsidR="0068617A" w:rsidRPr="00F064A9" w:rsidRDefault="0068617A"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А. О. Яфонкін Антикорупційна політика України: проблеми правового забезпечення / А. Л. Яфонкін // Наук. зап. – Х., 2010. – Спец. вип. – 113-118 с.</w:t>
      </w:r>
    </w:p>
    <w:p w:rsidR="005D0EFE" w:rsidRPr="00F064A9" w:rsidRDefault="005D0EFE"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О. В. Ткаченко «Адміністративно-правові засади протидії корупції в органах внутрішніх справ» : Дис... канд. наук: 12.00.07 - 2008.</w:t>
      </w:r>
    </w:p>
    <w:p w:rsidR="005D0EFE" w:rsidRPr="00F064A9" w:rsidRDefault="005D0EFE"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Л. М. Доля «Боротьба з корупцією – першочергове завдання на шляху реалізації європейського вибору України» / Л. М. Доля // Боротьба з організованою злочинністю і корупцією. – К., 2005. – № 8 . – С. 32–38.</w:t>
      </w:r>
    </w:p>
    <w:p w:rsidR="0068617A" w:rsidRPr="00F064A9" w:rsidRDefault="005D0EFE"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Н. П. Матюхіна. До проблеми поліцейської корупції / Н. П. Матюхіна // Право і Безпека. – 2002. - №1. – 70-72 с.</w:t>
      </w:r>
    </w:p>
    <w:p w:rsidR="00C823E3" w:rsidRPr="00F064A9" w:rsidRDefault="00C823E3"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«Кодекс поведінки посадових осіб із підтримання правопорядку», прийнятий Резолюцією Генеральної Асамблеї ООН № 34/167 від 17.12.1979 </w:t>
      </w:r>
      <w:r w:rsidRPr="00F064A9">
        <w:rPr>
          <w:rFonts w:ascii="Times New Roman" w:hAnsi="Times New Roman" w:cs="Times New Roman"/>
          <w:sz w:val="28"/>
          <w:szCs w:val="28"/>
          <w:lang w:val="uk-UA"/>
        </w:rPr>
        <w:lastRenderedPageBreak/>
        <w:t>[Електронний ресурс]. – Режим доступу: http://zakon.rada.gov.ua/laws/show/995_282.</w:t>
      </w:r>
    </w:p>
    <w:p w:rsidR="005D0EFE" w:rsidRPr="00F064A9" w:rsidRDefault="00C823E3"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«Декларація про поліцію», прийнята Резолюцією Парламентської асамблеї Ради Європи №690 від 08.05.1979 [Електронний ресурс]. – Режим доступу: </w:t>
      </w:r>
      <w:hyperlink r:id="rId63" w:history="1">
        <w:r w:rsidRPr="00F064A9">
          <w:rPr>
            <w:rStyle w:val="a5"/>
            <w:rFonts w:ascii="Times New Roman" w:hAnsi="Times New Roman" w:cs="Times New Roman"/>
            <w:color w:val="auto"/>
            <w:sz w:val="28"/>
            <w:szCs w:val="28"/>
            <w:u w:val="none"/>
            <w:lang w:val="uk-UA"/>
          </w:rPr>
          <w:t>http://zakon.rada.gov.ua/laws/show/994_803</w:t>
        </w:r>
      </w:hyperlink>
      <w:r w:rsidRPr="00F064A9">
        <w:rPr>
          <w:rFonts w:ascii="Times New Roman" w:hAnsi="Times New Roman" w:cs="Times New Roman"/>
          <w:sz w:val="28"/>
          <w:szCs w:val="28"/>
          <w:lang w:val="uk-UA"/>
        </w:rPr>
        <w:t>.</w:t>
      </w:r>
    </w:p>
    <w:p w:rsidR="00C823E3" w:rsidRPr="00F064A9" w:rsidRDefault="00C823E3"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В. Д. Андрианов. Коррупция как глобальная проблема: История и современность : монография / В. Д. Андрианов. – М. : Экономика, 2011. – 301 с.</w:t>
      </w:r>
    </w:p>
    <w:p w:rsidR="00C823E3" w:rsidRPr="00F064A9" w:rsidRDefault="00C823E3"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О. Ф. Андрійко. Контроль у сфері державного управління // Правова держава. – Вип. 8. – К., 1996. – 129-138 с.</w:t>
      </w:r>
    </w:p>
    <w:p w:rsidR="00C823E3" w:rsidRPr="00F064A9" w:rsidRDefault="00C823E3"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Кримінальний процесуальний кодекс України від 13.04.2012 № 4651-VI [Електронний ресурс]. – Режим доступу: </w:t>
      </w:r>
      <w:hyperlink r:id="rId64" w:history="1">
        <w:r w:rsidR="00E67B56" w:rsidRPr="00F064A9">
          <w:rPr>
            <w:rStyle w:val="a5"/>
            <w:rFonts w:ascii="Times New Roman" w:hAnsi="Times New Roman" w:cs="Times New Roman"/>
            <w:color w:val="auto"/>
            <w:sz w:val="28"/>
            <w:szCs w:val="28"/>
            <w:u w:val="none"/>
            <w:lang w:val="uk-UA"/>
          </w:rPr>
          <w:t>http://zakon.rada.gov.ua/laws/show/4651-17</w:t>
        </w:r>
      </w:hyperlink>
      <w:r w:rsidRPr="00F064A9">
        <w:rPr>
          <w:rFonts w:ascii="Times New Roman" w:hAnsi="Times New Roman" w:cs="Times New Roman"/>
          <w:sz w:val="28"/>
          <w:szCs w:val="28"/>
          <w:lang w:val="uk-UA"/>
        </w:rPr>
        <w:t>.</w:t>
      </w:r>
    </w:p>
    <w:p w:rsidR="00E67B56" w:rsidRPr="00F064A9" w:rsidRDefault="00E67B56"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Правила внутрішнього службового розпорядку державних службовців Національного антикорупційного бюро України, затверджені Загальними зборами (конференцією) державних службовців 07.09.2016 [Електронний ресурс]. – Режим доступу: </w:t>
      </w:r>
      <w:hyperlink r:id="rId65" w:history="1">
        <w:r w:rsidRPr="00F064A9">
          <w:rPr>
            <w:rStyle w:val="a5"/>
            <w:rFonts w:ascii="Times New Roman" w:hAnsi="Times New Roman" w:cs="Times New Roman"/>
            <w:color w:val="auto"/>
            <w:sz w:val="28"/>
            <w:szCs w:val="28"/>
            <w:u w:val="none"/>
            <w:lang w:val="uk-UA"/>
          </w:rPr>
          <w:t>https://nabu.gov.ua/pravyla-vnutrishnogo-sluzhbovogo-rozporyadku-derzhavnyh-sluzhbovciv-nacionalnogo-antykorupciynogo</w:t>
        </w:r>
      </w:hyperlink>
      <w:r w:rsidRPr="00F064A9">
        <w:rPr>
          <w:rFonts w:ascii="Times New Roman" w:hAnsi="Times New Roman" w:cs="Times New Roman"/>
          <w:sz w:val="28"/>
          <w:szCs w:val="28"/>
          <w:lang w:val="uk-UA"/>
        </w:rPr>
        <w:t>.</w:t>
      </w:r>
    </w:p>
    <w:p w:rsidR="00E67B56" w:rsidRPr="00F064A9" w:rsidRDefault="00E67B56"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Кримінальний Кодекс України від 05.04.2001 № 2341-III [Електронний ресурс]. – Режим доступу: http://zakon.rada.gov.ua/laws/show/2341-14.</w:t>
      </w:r>
    </w:p>
    <w:p w:rsidR="00E67B56" w:rsidRPr="00F064A9" w:rsidRDefault="00E67B56"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Л. Д. Удалова Кримінальна процесуальнадіяльність національногоантикорупційного бюро України // Вісник Академії адвокатури України. том 12 число 2 (33) 2015. [Електронний ресурс]. – Режим доступу: https://goo.gl/i9ti3k.   </w:t>
      </w:r>
    </w:p>
    <w:p w:rsidR="009007E1" w:rsidRPr="00F064A9" w:rsidRDefault="009007E1"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Міністру інфраструктури України повідомлено про підозру у незаконному збагаченні та недекларуванні. 13.09.2018 [Електронний ресурс]. – Режим доступу: https://nabu.gov.ua/novyny/ministru-infrastruktury-ukrayiny-povidomleno-pro-pidozru-u-nezakonnomu-zbagachenni-ta.</w:t>
      </w:r>
    </w:p>
    <w:p w:rsidR="009007E1" w:rsidRPr="00F064A9" w:rsidRDefault="009007E1"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Екс-співробітнику СБУ повідомлено про підозру у вимаганні хабара. 25.09.2018 [Електронний ресурс]. – Режим доступу: </w:t>
      </w:r>
      <w:r w:rsidRPr="00F064A9">
        <w:rPr>
          <w:rFonts w:ascii="Times New Roman" w:hAnsi="Times New Roman" w:cs="Times New Roman"/>
          <w:sz w:val="28"/>
          <w:szCs w:val="28"/>
          <w:lang w:val="uk-UA"/>
        </w:rPr>
        <w:lastRenderedPageBreak/>
        <w:t>https://nabu.gov.ua/novyny/eks-spivrobitnyku-sbu-povidomleno-pro-pidozru-u-vymaganni-habara.</w:t>
      </w:r>
    </w:p>
    <w:p w:rsidR="009007E1" w:rsidRPr="00F064A9" w:rsidRDefault="009007E1"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Розтрата 28 млн грн ПАТ «Одеська ТЕЦ»: екс-ліквідатору оголошено про підозру. 27.09.2018 [Електронний ресурс]. – Режим доступу: https://nabu.gov.ua/novyny/roztrata-28-mln-grn-pat-odeska-tec-eks-likvidatoru-ogolosheno-pro-pidozru.</w:t>
      </w:r>
    </w:p>
    <w:p w:rsidR="009007E1" w:rsidRPr="00F064A9" w:rsidRDefault="009007E1"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Національне антикорупційне бюро України [Електронний ресурс]. – Режим доступу: https://nabu.gov.ua/novyny/.</w:t>
      </w:r>
    </w:p>
    <w:p w:rsidR="00E67B56" w:rsidRPr="00F064A9" w:rsidRDefault="006E0FF2"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Yessi Bello Perez. Santander: Blockchain Tech Can Save Banks $20 Billion a Year // </w:t>
      </w:r>
      <w:r w:rsidRPr="00F064A9">
        <w:rPr>
          <w:rFonts w:ascii="Times New Roman" w:hAnsi="Times New Roman" w:cs="Times New Roman"/>
          <w:sz w:val="28"/>
          <w:szCs w:val="28"/>
          <w:lang w:val="en-US"/>
        </w:rPr>
        <w:t>CoinDesk`s</w:t>
      </w:r>
      <w:r w:rsidRPr="00F064A9">
        <w:rPr>
          <w:rFonts w:ascii="Times New Roman" w:hAnsi="Times New Roman" w:cs="Times New Roman"/>
          <w:sz w:val="28"/>
          <w:szCs w:val="28"/>
          <w:lang w:val="uk-UA"/>
        </w:rPr>
        <w:t xml:space="preserve"> </w:t>
      </w:r>
      <w:r w:rsidRPr="00F064A9">
        <w:rPr>
          <w:rFonts w:ascii="Times New Roman" w:hAnsi="Times New Roman" w:cs="Times New Roman"/>
          <w:sz w:val="28"/>
          <w:szCs w:val="28"/>
          <w:lang w:val="en-US"/>
        </w:rPr>
        <w:t>[</w:t>
      </w:r>
      <w:r w:rsidRPr="00F064A9">
        <w:rPr>
          <w:rFonts w:ascii="Times New Roman" w:hAnsi="Times New Roman" w:cs="Times New Roman"/>
          <w:sz w:val="28"/>
          <w:szCs w:val="28"/>
        </w:rPr>
        <w:t>Електронний</w:t>
      </w:r>
      <w:r w:rsidRPr="00F064A9">
        <w:rPr>
          <w:rFonts w:ascii="Times New Roman" w:hAnsi="Times New Roman" w:cs="Times New Roman"/>
          <w:sz w:val="28"/>
          <w:szCs w:val="28"/>
          <w:lang w:val="en-US"/>
        </w:rPr>
        <w:t xml:space="preserve"> </w:t>
      </w:r>
      <w:r w:rsidRPr="00F064A9">
        <w:rPr>
          <w:rFonts w:ascii="Times New Roman" w:hAnsi="Times New Roman" w:cs="Times New Roman"/>
          <w:sz w:val="28"/>
          <w:szCs w:val="28"/>
        </w:rPr>
        <w:t>ресурс</w:t>
      </w:r>
      <w:r w:rsidRPr="00F064A9">
        <w:rPr>
          <w:rFonts w:ascii="Times New Roman" w:hAnsi="Times New Roman" w:cs="Times New Roman"/>
          <w:sz w:val="28"/>
          <w:szCs w:val="28"/>
          <w:lang w:val="en-US"/>
        </w:rPr>
        <w:t xml:space="preserve">]. – </w:t>
      </w:r>
      <w:r w:rsidRPr="00F064A9">
        <w:rPr>
          <w:rFonts w:ascii="Times New Roman" w:hAnsi="Times New Roman" w:cs="Times New Roman"/>
          <w:sz w:val="28"/>
          <w:szCs w:val="28"/>
        </w:rPr>
        <w:t>Режим</w:t>
      </w:r>
      <w:r w:rsidRPr="00F064A9">
        <w:rPr>
          <w:rFonts w:ascii="Times New Roman" w:hAnsi="Times New Roman" w:cs="Times New Roman"/>
          <w:sz w:val="28"/>
          <w:szCs w:val="28"/>
          <w:lang w:val="en-US"/>
        </w:rPr>
        <w:t xml:space="preserve"> </w:t>
      </w:r>
      <w:r w:rsidRPr="00F064A9">
        <w:rPr>
          <w:rFonts w:ascii="Times New Roman" w:hAnsi="Times New Roman" w:cs="Times New Roman"/>
          <w:sz w:val="28"/>
          <w:szCs w:val="28"/>
        </w:rPr>
        <w:t>доступу</w:t>
      </w:r>
      <w:r w:rsidRPr="00F064A9">
        <w:rPr>
          <w:rFonts w:ascii="Times New Roman" w:hAnsi="Times New Roman" w:cs="Times New Roman"/>
          <w:sz w:val="28"/>
          <w:szCs w:val="28"/>
          <w:lang w:val="en-US"/>
        </w:rPr>
        <w:t>:</w:t>
      </w:r>
      <w:r w:rsidRPr="00F064A9">
        <w:rPr>
          <w:rFonts w:ascii="Times New Roman" w:hAnsi="Times New Roman" w:cs="Times New Roman"/>
          <w:sz w:val="28"/>
          <w:szCs w:val="28"/>
          <w:lang w:val="uk-UA"/>
        </w:rPr>
        <w:t xml:space="preserve"> </w:t>
      </w:r>
      <w:hyperlink r:id="rId66" w:history="1">
        <w:r w:rsidRPr="00F064A9">
          <w:rPr>
            <w:rStyle w:val="a5"/>
            <w:rFonts w:ascii="Times New Roman" w:hAnsi="Times New Roman" w:cs="Times New Roman"/>
            <w:color w:val="auto"/>
            <w:sz w:val="28"/>
            <w:szCs w:val="28"/>
            <w:u w:val="none"/>
            <w:lang w:val="uk-UA"/>
          </w:rPr>
          <w:t>https://www.coindesk.com/santander-blockchain-tech-can-save-banks-20-billion-a-year</w:t>
        </w:r>
      </w:hyperlink>
      <w:r w:rsidRPr="00F064A9">
        <w:rPr>
          <w:rFonts w:ascii="Times New Roman" w:hAnsi="Times New Roman" w:cs="Times New Roman"/>
          <w:sz w:val="28"/>
          <w:szCs w:val="28"/>
          <w:lang w:val="uk-UA"/>
        </w:rPr>
        <w:t>.</w:t>
      </w:r>
    </w:p>
    <w:p w:rsidR="006E0FF2" w:rsidRPr="00F064A9" w:rsidRDefault="006E0FF2"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Янина Кутовая. Азиатское вторжение: как Китай планирует использовать блокчейн // </w:t>
      </w:r>
      <w:r w:rsidRPr="00F064A9">
        <w:rPr>
          <w:rFonts w:ascii="Times New Roman" w:hAnsi="Times New Roman" w:cs="Times New Roman"/>
          <w:sz w:val="28"/>
          <w:szCs w:val="28"/>
          <w:lang w:val="pl-PL"/>
        </w:rPr>
        <w:t>Forbes</w:t>
      </w:r>
      <w:r w:rsidRPr="00F064A9">
        <w:rPr>
          <w:rFonts w:ascii="Times New Roman" w:hAnsi="Times New Roman" w:cs="Times New Roman"/>
          <w:sz w:val="28"/>
          <w:szCs w:val="28"/>
          <w:lang w:val="uk-UA"/>
        </w:rPr>
        <w:t xml:space="preserve"> </w:t>
      </w:r>
      <w:r w:rsidRPr="00F064A9">
        <w:rPr>
          <w:rFonts w:ascii="Times New Roman" w:hAnsi="Times New Roman" w:cs="Times New Roman"/>
          <w:sz w:val="28"/>
          <w:szCs w:val="28"/>
        </w:rPr>
        <w:t xml:space="preserve">[Електронний ресурс]. – Режим доступу: </w:t>
      </w:r>
      <w:hyperlink r:id="rId67" w:history="1">
        <w:r w:rsidRPr="00F064A9">
          <w:rPr>
            <w:rStyle w:val="a5"/>
            <w:rFonts w:ascii="Times New Roman" w:hAnsi="Times New Roman" w:cs="Times New Roman"/>
            <w:color w:val="auto"/>
            <w:sz w:val="28"/>
            <w:szCs w:val="28"/>
            <w:u w:val="none"/>
            <w:lang w:val="en-US"/>
          </w:rPr>
          <w:t>http</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www</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forbes</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ru</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tehnologii</w:t>
        </w:r>
        <w:r w:rsidRPr="00F064A9">
          <w:rPr>
            <w:rStyle w:val="a5"/>
            <w:rFonts w:ascii="Times New Roman" w:hAnsi="Times New Roman" w:cs="Times New Roman"/>
            <w:color w:val="auto"/>
            <w:sz w:val="28"/>
            <w:szCs w:val="28"/>
            <w:u w:val="none"/>
            <w:lang w:val="uk-UA"/>
          </w:rPr>
          <w:t>/345335-</w:t>
        </w:r>
        <w:r w:rsidRPr="00F064A9">
          <w:rPr>
            <w:rStyle w:val="a5"/>
            <w:rFonts w:ascii="Times New Roman" w:hAnsi="Times New Roman" w:cs="Times New Roman"/>
            <w:color w:val="auto"/>
            <w:sz w:val="28"/>
            <w:szCs w:val="28"/>
            <w:u w:val="none"/>
            <w:lang w:val="en-US"/>
          </w:rPr>
          <w:t>aziatskoe</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vtorzhenie</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kak</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kitay</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planiruet</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ispolzovat</w:t>
        </w:r>
        <w:r w:rsidRPr="00F064A9">
          <w:rPr>
            <w:rStyle w:val="a5"/>
            <w:rFonts w:ascii="Times New Roman" w:hAnsi="Times New Roman" w:cs="Times New Roman"/>
            <w:color w:val="auto"/>
            <w:sz w:val="28"/>
            <w:szCs w:val="28"/>
            <w:u w:val="none"/>
            <w:lang w:val="uk-UA"/>
          </w:rPr>
          <w:t>-</w:t>
        </w:r>
        <w:r w:rsidRPr="00F064A9">
          <w:rPr>
            <w:rStyle w:val="a5"/>
            <w:rFonts w:ascii="Times New Roman" w:hAnsi="Times New Roman" w:cs="Times New Roman"/>
            <w:color w:val="auto"/>
            <w:sz w:val="28"/>
            <w:szCs w:val="28"/>
            <w:u w:val="none"/>
            <w:lang w:val="en-US"/>
          </w:rPr>
          <w:t>blokcheyn</w:t>
        </w:r>
      </w:hyperlink>
      <w:r w:rsidRPr="00F064A9">
        <w:rPr>
          <w:rFonts w:ascii="Times New Roman" w:hAnsi="Times New Roman" w:cs="Times New Roman"/>
          <w:sz w:val="28"/>
          <w:szCs w:val="28"/>
          <w:lang w:val="uk-UA"/>
        </w:rPr>
        <w:t>.</w:t>
      </w:r>
    </w:p>
    <w:p w:rsidR="006E0FF2" w:rsidRPr="00F064A9" w:rsidRDefault="006E0FF2" w:rsidP="00F064A9">
      <w:pPr>
        <w:pStyle w:val="a3"/>
        <w:numPr>
          <w:ilvl w:val="0"/>
          <w:numId w:val="13"/>
        </w:numPr>
        <w:spacing w:line="360" w:lineRule="auto"/>
        <w:ind w:left="0" w:firstLine="0"/>
        <w:jc w:val="both"/>
        <w:rPr>
          <w:rFonts w:ascii="Times New Roman" w:hAnsi="Times New Roman" w:cs="Times New Roman"/>
          <w:sz w:val="28"/>
          <w:szCs w:val="28"/>
          <w:lang w:val="uk-UA"/>
        </w:rPr>
      </w:pPr>
      <w:r w:rsidRPr="00F064A9">
        <w:rPr>
          <w:rFonts w:ascii="Times New Roman" w:hAnsi="Times New Roman" w:cs="Times New Roman"/>
          <w:sz w:val="28"/>
          <w:szCs w:val="28"/>
          <w:lang w:val="uk-UA"/>
        </w:rPr>
        <w:t xml:space="preserve">Володимир Гройсман. Публікація від 14.04.2017 // </w:t>
      </w:r>
      <w:r w:rsidRPr="00F064A9">
        <w:rPr>
          <w:rFonts w:ascii="Times New Roman" w:hAnsi="Times New Roman" w:cs="Times New Roman"/>
          <w:sz w:val="28"/>
          <w:szCs w:val="28"/>
          <w:lang w:val="en-US"/>
        </w:rPr>
        <w:t>Facebook</w:t>
      </w:r>
      <w:r w:rsidRPr="00F064A9">
        <w:rPr>
          <w:rFonts w:ascii="Times New Roman" w:hAnsi="Times New Roman" w:cs="Times New Roman"/>
          <w:sz w:val="28"/>
          <w:szCs w:val="28"/>
        </w:rPr>
        <w:t xml:space="preserve"> [Електронний ресурс]. – Режим доступу: </w:t>
      </w:r>
      <w:hyperlink r:id="rId68" w:history="1">
        <w:r w:rsidRPr="00F064A9">
          <w:rPr>
            <w:rStyle w:val="a5"/>
            <w:rFonts w:ascii="Times New Roman" w:hAnsi="Times New Roman" w:cs="Times New Roman"/>
            <w:color w:val="auto"/>
            <w:sz w:val="28"/>
            <w:szCs w:val="28"/>
            <w:u w:val="none"/>
          </w:rPr>
          <w:t>https://goo.gl/Gk3m4S</w:t>
        </w:r>
      </w:hyperlink>
      <w:r w:rsidRPr="00F064A9">
        <w:rPr>
          <w:rFonts w:ascii="Times New Roman" w:hAnsi="Times New Roman" w:cs="Times New Roman"/>
          <w:sz w:val="28"/>
          <w:szCs w:val="28"/>
          <w:lang w:val="uk-UA"/>
        </w:rPr>
        <w:t>.</w:t>
      </w:r>
    </w:p>
    <w:sectPr w:rsidR="006E0FF2" w:rsidRPr="00F064A9" w:rsidSect="00667FCF">
      <w:headerReference w:type="even" r:id="rId69"/>
      <w:headerReference w:type="default" r:id="rId70"/>
      <w:footerReference w:type="even" r:id="rId71"/>
      <w:footerReference w:type="default" r:id="rId72"/>
      <w:headerReference w:type="first" r:id="rId73"/>
      <w:footerReference w:type="first" r:id="rId74"/>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7223" w:rsidRDefault="00B77223" w:rsidP="00B12239">
      <w:pPr>
        <w:spacing w:after="0" w:line="240" w:lineRule="auto"/>
      </w:pPr>
      <w:r>
        <w:separator/>
      </w:r>
    </w:p>
  </w:endnote>
  <w:endnote w:type="continuationSeparator" w:id="0">
    <w:p w:rsidR="00B77223" w:rsidRDefault="00B77223" w:rsidP="00B122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4A9" w:rsidRDefault="00F064A9">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4A9" w:rsidRDefault="00F064A9" w:rsidP="009C0EAD">
    <w:pPr>
      <w:pStyle w:val="a8"/>
      <w:jc w:val="center"/>
    </w:pPr>
  </w:p>
  <w:p w:rsidR="00F064A9" w:rsidRDefault="00F064A9">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4A9" w:rsidRDefault="00F064A9">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7223" w:rsidRDefault="00B77223" w:rsidP="00B12239">
      <w:pPr>
        <w:spacing w:after="0" w:line="240" w:lineRule="auto"/>
      </w:pPr>
      <w:r>
        <w:separator/>
      </w:r>
    </w:p>
  </w:footnote>
  <w:footnote w:type="continuationSeparator" w:id="0">
    <w:p w:rsidR="00B77223" w:rsidRDefault="00B77223" w:rsidP="00B122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4A9" w:rsidRDefault="00F064A9">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7267444"/>
      <w:docPartObj>
        <w:docPartGallery w:val="Page Numbers (Top of Page)"/>
        <w:docPartUnique/>
      </w:docPartObj>
    </w:sdtPr>
    <w:sdtEndPr>
      <w:rPr>
        <w:noProof/>
      </w:rPr>
    </w:sdtEndPr>
    <w:sdtContent>
      <w:p w:rsidR="00F064A9" w:rsidRDefault="00F064A9">
        <w:pPr>
          <w:pStyle w:val="a6"/>
          <w:jc w:val="right"/>
        </w:pPr>
        <w:r>
          <w:fldChar w:fldCharType="begin"/>
        </w:r>
        <w:r>
          <w:instrText xml:space="preserve"> PAGE   \* MERGEFORMAT </w:instrText>
        </w:r>
        <w:r>
          <w:fldChar w:fldCharType="separate"/>
        </w:r>
        <w:r w:rsidR="00B13CC6">
          <w:rPr>
            <w:noProof/>
          </w:rPr>
          <w:t>90</w:t>
        </w:r>
        <w:r>
          <w:rPr>
            <w:noProof/>
          </w:rPr>
          <w:fldChar w:fldCharType="end"/>
        </w:r>
      </w:p>
    </w:sdtContent>
  </w:sdt>
  <w:p w:rsidR="00F064A9" w:rsidRPr="009C0EAD" w:rsidRDefault="00F064A9">
    <w:pPr>
      <w:pStyle w:val="a6"/>
      <w:rPr>
        <w:lang w:val="uk-U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4A9" w:rsidRDefault="00F064A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F5DA6"/>
    <w:multiLevelType w:val="multilevel"/>
    <w:tmpl w:val="0B7AA7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15221E"/>
    <w:multiLevelType w:val="hybridMultilevel"/>
    <w:tmpl w:val="DACA1F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8F54294"/>
    <w:multiLevelType w:val="multilevel"/>
    <w:tmpl w:val="C708289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
    <w:nsid w:val="0B8A53CA"/>
    <w:multiLevelType w:val="hybridMultilevel"/>
    <w:tmpl w:val="4D8A0D9E"/>
    <w:lvl w:ilvl="0" w:tplc="6F7A3388">
      <w:start w:val="1"/>
      <w:numFmt w:val="decimal"/>
      <w:lvlText w:val="%1."/>
      <w:lvlJc w:val="left"/>
      <w:pPr>
        <w:ind w:left="720" w:hanging="360"/>
      </w:pPr>
      <w:rPr>
        <w:rFonts w:hint="default"/>
        <w:color w:val="00000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C33446F"/>
    <w:multiLevelType w:val="multilevel"/>
    <w:tmpl w:val="1ECA7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0053A13"/>
    <w:multiLevelType w:val="multilevel"/>
    <w:tmpl w:val="4E80D2C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0ED7790"/>
    <w:multiLevelType w:val="multilevel"/>
    <w:tmpl w:val="5F3E697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11F64851"/>
    <w:multiLevelType w:val="multilevel"/>
    <w:tmpl w:val="12B4E9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C9D7B52"/>
    <w:multiLevelType w:val="multilevel"/>
    <w:tmpl w:val="7F28A3E6"/>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263D2709"/>
    <w:multiLevelType w:val="hybridMultilevel"/>
    <w:tmpl w:val="D10692D6"/>
    <w:lvl w:ilvl="0" w:tplc="6EB0C31E">
      <w:start w:val="2"/>
      <w:numFmt w:val="bullet"/>
      <w:lvlText w:val="-"/>
      <w:lvlJc w:val="left"/>
      <w:pPr>
        <w:ind w:left="1429" w:hanging="360"/>
      </w:pPr>
      <w:rPr>
        <w:rFonts w:ascii="Times New Roman" w:eastAsiaTheme="minorHAnsi" w:hAnsi="Times New Roman" w:cs="Times New Roman" w:hint="default"/>
        <w:color w:val="00000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E8E42A3"/>
    <w:multiLevelType w:val="multilevel"/>
    <w:tmpl w:val="6F1A99CC"/>
    <w:lvl w:ilvl="0">
      <w:start w:val="1"/>
      <w:numFmt w:val="decimal"/>
      <w:lvlText w:val="%1."/>
      <w:lvlJc w:val="left"/>
      <w:pPr>
        <w:ind w:left="480" w:hanging="480"/>
      </w:pPr>
      <w:rPr>
        <w:rFonts w:hint="default"/>
        <w:sz w:val="32"/>
      </w:rPr>
    </w:lvl>
    <w:lvl w:ilvl="1">
      <w:start w:val="1"/>
      <w:numFmt w:val="decimal"/>
      <w:lvlText w:val="%1.%2."/>
      <w:lvlJc w:val="left"/>
      <w:pPr>
        <w:ind w:left="1080" w:hanging="720"/>
      </w:pPr>
      <w:rPr>
        <w:rFonts w:hint="default"/>
        <w:sz w:val="32"/>
      </w:rPr>
    </w:lvl>
    <w:lvl w:ilvl="2">
      <w:start w:val="1"/>
      <w:numFmt w:val="decimal"/>
      <w:lvlText w:val="%1.%2.%3."/>
      <w:lvlJc w:val="left"/>
      <w:pPr>
        <w:ind w:left="1440" w:hanging="720"/>
      </w:pPr>
      <w:rPr>
        <w:rFonts w:hint="default"/>
        <w:sz w:val="32"/>
      </w:rPr>
    </w:lvl>
    <w:lvl w:ilvl="3">
      <w:start w:val="1"/>
      <w:numFmt w:val="decimal"/>
      <w:lvlText w:val="%1.%2.%3.%4."/>
      <w:lvlJc w:val="left"/>
      <w:pPr>
        <w:ind w:left="2160" w:hanging="1080"/>
      </w:pPr>
      <w:rPr>
        <w:rFonts w:hint="default"/>
        <w:sz w:val="32"/>
      </w:rPr>
    </w:lvl>
    <w:lvl w:ilvl="4">
      <w:start w:val="1"/>
      <w:numFmt w:val="decimal"/>
      <w:lvlText w:val="%1.%2.%3.%4.%5."/>
      <w:lvlJc w:val="left"/>
      <w:pPr>
        <w:ind w:left="2520" w:hanging="1080"/>
      </w:pPr>
      <w:rPr>
        <w:rFonts w:hint="default"/>
        <w:sz w:val="32"/>
      </w:rPr>
    </w:lvl>
    <w:lvl w:ilvl="5">
      <w:start w:val="1"/>
      <w:numFmt w:val="decimal"/>
      <w:lvlText w:val="%1.%2.%3.%4.%5.%6."/>
      <w:lvlJc w:val="left"/>
      <w:pPr>
        <w:ind w:left="3240" w:hanging="1440"/>
      </w:pPr>
      <w:rPr>
        <w:rFonts w:hint="default"/>
        <w:sz w:val="32"/>
      </w:rPr>
    </w:lvl>
    <w:lvl w:ilvl="6">
      <w:start w:val="1"/>
      <w:numFmt w:val="decimal"/>
      <w:lvlText w:val="%1.%2.%3.%4.%5.%6.%7."/>
      <w:lvlJc w:val="left"/>
      <w:pPr>
        <w:ind w:left="3960" w:hanging="1800"/>
      </w:pPr>
      <w:rPr>
        <w:rFonts w:hint="default"/>
        <w:sz w:val="32"/>
      </w:rPr>
    </w:lvl>
    <w:lvl w:ilvl="7">
      <w:start w:val="1"/>
      <w:numFmt w:val="decimal"/>
      <w:lvlText w:val="%1.%2.%3.%4.%5.%6.%7.%8."/>
      <w:lvlJc w:val="left"/>
      <w:pPr>
        <w:ind w:left="4320" w:hanging="1800"/>
      </w:pPr>
      <w:rPr>
        <w:rFonts w:hint="default"/>
        <w:sz w:val="32"/>
      </w:rPr>
    </w:lvl>
    <w:lvl w:ilvl="8">
      <w:start w:val="1"/>
      <w:numFmt w:val="decimal"/>
      <w:lvlText w:val="%1.%2.%3.%4.%5.%6.%7.%8.%9."/>
      <w:lvlJc w:val="left"/>
      <w:pPr>
        <w:ind w:left="5040" w:hanging="2160"/>
      </w:pPr>
      <w:rPr>
        <w:rFonts w:hint="default"/>
        <w:sz w:val="32"/>
      </w:rPr>
    </w:lvl>
  </w:abstractNum>
  <w:abstractNum w:abstractNumId="11">
    <w:nsid w:val="3C86107E"/>
    <w:multiLevelType w:val="multilevel"/>
    <w:tmpl w:val="B2BEB0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F833E06"/>
    <w:multiLevelType w:val="multilevel"/>
    <w:tmpl w:val="7FB8198E"/>
    <w:lvl w:ilvl="0">
      <w:start w:val="1"/>
      <w:numFmt w:val="bullet"/>
      <w:lvlText w:val=""/>
      <w:lvlJc w:val="left"/>
      <w:pPr>
        <w:tabs>
          <w:tab w:val="num" w:pos="644"/>
        </w:tabs>
        <w:ind w:left="644" w:hanging="360"/>
      </w:pPr>
      <w:rPr>
        <w:rFonts w:ascii="Symbol" w:hAnsi="Symbol" w:hint="default"/>
        <w:sz w:val="20"/>
      </w:rPr>
    </w:lvl>
    <w:lvl w:ilvl="1">
      <w:start w:val="1"/>
      <w:numFmt w:val="decimal"/>
      <w:lvlText w:val="%2."/>
      <w:lvlJc w:val="left"/>
      <w:pPr>
        <w:ind w:left="36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8243639"/>
    <w:multiLevelType w:val="multilevel"/>
    <w:tmpl w:val="C41CE564"/>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nsid w:val="622B5DE3"/>
    <w:multiLevelType w:val="multilevel"/>
    <w:tmpl w:val="37CC161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nsid w:val="63E8022A"/>
    <w:multiLevelType w:val="multilevel"/>
    <w:tmpl w:val="6F6AB1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60E5576"/>
    <w:multiLevelType w:val="multilevel"/>
    <w:tmpl w:val="D56633B2"/>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nsid w:val="791B53A4"/>
    <w:multiLevelType w:val="multilevel"/>
    <w:tmpl w:val="FAE6CB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4"/>
  </w:num>
  <w:num w:numId="2">
    <w:abstractNumId w:val="6"/>
  </w:num>
  <w:num w:numId="3">
    <w:abstractNumId w:val="5"/>
  </w:num>
  <w:num w:numId="4">
    <w:abstractNumId w:val="2"/>
  </w:num>
  <w:num w:numId="5">
    <w:abstractNumId w:val="9"/>
  </w:num>
  <w:num w:numId="6">
    <w:abstractNumId w:val="17"/>
  </w:num>
  <w:num w:numId="7">
    <w:abstractNumId w:val="7"/>
  </w:num>
  <w:num w:numId="8">
    <w:abstractNumId w:val="0"/>
  </w:num>
  <w:num w:numId="9">
    <w:abstractNumId w:val="11"/>
  </w:num>
  <w:num w:numId="10">
    <w:abstractNumId w:val="15"/>
  </w:num>
  <w:num w:numId="11">
    <w:abstractNumId w:val="1"/>
  </w:num>
  <w:num w:numId="12">
    <w:abstractNumId w:val="10"/>
  </w:num>
  <w:num w:numId="13">
    <w:abstractNumId w:val="3"/>
  </w:num>
  <w:num w:numId="14">
    <w:abstractNumId w:val="4"/>
  </w:num>
  <w:num w:numId="15">
    <w:abstractNumId w:val="12"/>
  </w:num>
  <w:num w:numId="16">
    <w:abstractNumId w:val="16"/>
  </w:num>
  <w:num w:numId="17">
    <w:abstractNumId w:val="13"/>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692"/>
    <w:rsid w:val="00005011"/>
    <w:rsid w:val="00015EDA"/>
    <w:rsid w:val="00016DE9"/>
    <w:rsid w:val="000250E8"/>
    <w:rsid w:val="000347B4"/>
    <w:rsid w:val="0003777E"/>
    <w:rsid w:val="00057DAC"/>
    <w:rsid w:val="000632CE"/>
    <w:rsid w:val="0006551E"/>
    <w:rsid w:val="000824AE"/>
    <w:rsid w:val="00095FA6"/>
    <w:rsid w:val="000A71F6"/>
    <w:rsid w:val="000B469B"/>
    <w:rsid w:val="000B6108"/>
    <w:rsid w:val="000D180D"/>
    <w:rsid w:val="000D4FF6"/>
    <w:rsid w:val="000E4777"/>
    <w:rsid w:val="000E4FF9"/>
    <w:rsid w:val="000E6791"/>
    <w:rsid w:val="000E7E70"/>
    <w:rsid w:val="000F5C3B"/>
    <w:rsid w:val="00110472"/>
    <w:rsid w:val="001144DC"/>
    <w:rsid w:val="001219C5"/>
    <w:rsid w:val="001228FC"/>
    <w:rsid w:val="00127440"/>
    <w:rsid w:val="001404ED"/>
    <w:rsid w:val="00144D2E"/>
    <w:rsid w:val="00145F7F"/>
    <w:rsid w:val="00146B4F"/>
    <w:rsid w:val="001566F1"/>
    <w:rsid w:val="001606C1"/>
    <w:rsid w:val="00171B6B"/>
    <w:rsid w:val="0017246C"/>
    <w:rsid w:val="0019205C"/>
    <w:rsid w:val="00193929"/>
    <w:rsid w:val="001D0A9D"/>
    <w:rsid w:val="001D0B52"/>
    <w:rsid w:val="001D1BF7"/>
    <w:rsid w:val="001D6CA7"/>
    <w:rsid w:val="001E3A5B"/>
    <w:rsid w:val="001E798E"/>
    <w:rsid w:val="001F37B5"/>
    <w:rsid w:val="001F4CF1"/>
    <w:rsid w:val="001F7D97"/>
    <w:rsid w:val="00217A0C"/>
    <w:rsid w:val="00221ACE"/>
    <w:rsid w:val="00225B59"/>
    <w:rsid w:val="0023475A"/>
    <w:rsid w:val="00250D89"/>
    <w:rsid w:val="0025761E"/>
    <w:rsid w:val="00273AA8"/>
    <w:rsid w:val="00280809"/>
    <w:rsid w:val="00283C04"/>
    <w:rsid w:val="00291EC7"/>
    <w:rsid w:val="00296D8D"/>
    <w:rsid w:val="002A4D9D"/>
    <w:rsid w:val="002A4DDE"/>
    <w:rsid w:val="002A7C5D"/>
    <w:rsid w:val="002B357F"/>
    <w:rsid w:val="002D1AB6"/>
    <w:rsid w:val="002E55DE"/>
    <w:rsid w:val="002F0EC9"/>
    <w:rsid w:val="00306B1D"/>
    <w:rsid w:val="00315DBD"/>
    <w:rsid w:val="00337EB8"/>
    <w:rsid w:val="003449E3"/>
    <w:rsid w:val="00351F88"/>
    <w:rsid w:val="003560B9"/>
    <w:rsid w:val="0035712F"/>
    <w:rsid w:val="00366A74"/>
    <w:rsid w:val="003859DE"/>
    <w:rsid w:val="00386BAE"/>
    <w:rsid w:val="00393FA0"/>
    <w:rsid w:val="003A4387"/>
    <w:rsid w:val="003B4C1D"/>
    <w:rsid w:val="003C0B40"/>
    <w:rsid w:val="003E01ED"/>
    <w:rsid w:val="003F0941"/>
    <w:rsid w:val="003F4982"/>
    <w:rsid w:val="00412AE6"/>
    <w:rsid w:val="00432672"/>
    <w:rsid w:val="00443A1D"/>
    <w:rsid w:val="00445AB9"/>
    <w:rsid w:val="00445EFC"/>
    <w:rsid w:val="00446009"/>
    <w:rsid w:val="004521D8"/>
    <w:rsid w:val="00454A93"/>
    <w:rsid w:val="00466C1F"/>
    <w:rsid w:val="004679F4"/>
    <w:rsid w:val="00467ADE"/>
    <w:rsid w:val="0048608F"/>
    <w:rsid w:val="0049042F"/>
    <w:rsid w:val="00492780"/>
    <w:rsid w:val="004928D9"/>
    <w:rsid w:val="004A14C3"/>
    <w:rsid w:val="004B320F"/>
    <w:rsid w:val="004E76CA"/>
    <w:rsid w:val="004F37C2"/>
    <w:rsid w:val="004F46A0"/>
    <w:rsid w:val="00502096"/>
    <w:rsid w:val="005203AC"/>
    <w:rsid w:val="00533061"/>
    <w:rsid w:val="00536857"/>
    <w:rsid w:val="00553EA2"/>
    <w:rsid w:val="00561D3B"/>
    <w:rsid w:val="0057282C"/>
    <w:rsid w:val="005778A3"/>
    <w:rsid w:val="00596AC3"/>
    <w:rsid w:val="005A697F"/>
    <w:rsid w:val="005D0B2E"/>
    <w:rsid w:val="005D0EFE"/>
    <w:rsid w:val="005D31CE"/>
    <w:rsid w:val="006241AF"/>
    <w:rsid w:val="0063242A"/>
    <w:rsid w:val="0064013B"/>
    <w:rsid w:val="00644F9F"/>
    <w:rsid w:val="0066064B"/>
    <w:rsid w:val="006667DD"/>
    <w:rsid w:val="00667FCF"/>
    <w:rsid w:val="00675135"/>
    <w:rsid w:val="00681D31"/>
    <w:rsid w:val="0068617A"/>
    <w:rsid w:val="006879F4"/>
    <w:rsid w:val="006953F8"/>
    <w:rsid w:val="006B0CF4"/>
    <w:rsid w:val="006C5B67"/>
    <w:rsid w:val="006E0FF2"/>
    <w:rsid w:val="006E289B"/>
    <w:rsid w:val="00701EC5"/>
    <w:rsid w:val="00707155"/>
    <w:rsid w:val="00717A1F"/>
    <w:rsid w:val="00731DDB"/>
    <w:rsid w:val="00752A51"/>
    <w:rsid w:val="00754225"/>
    <w:rsid w:val="0076048B"/>
    <w:rsid w:val="007665DA"/>
    <w:rsid w:val="007722E1"/>
    <w:rsid w:val="007757CF"/>
    <w:rsid w:val="00780DF3"/>
    <w:rsid w:val="00792A04"/>
    <w:rsid w:val="007935DC"/>
    <w:rsid w:val="00796928"/>
    <w:rsid w:val="007B0794"/>
    <w:rsid w:val="007C2B75"/>
    <w:rsid w:val="007C63DB"/>
    <w:rsid w:val="007D737E"/>
    <w:rsid w:val="007D7B78"/>
    <w:rsid w:val="007E6146"/>
    <w:rsid w:val="007F424C"/>
    <w:rsid w:val="00803E32"/>
    <w:rsid w:val="008114FA"/>
    <w:rsid w:val="00816AEE"/>
    <w:rsid w:val="00822157"/>
    <w:rsid w:val="00826E23"/>
    <w:rsid w:val="00830A33"/>
    <w:rsid w:val="00836148"/>
    <w:rsid w:val="00837E6F"/>
    <w:rsid w:val="008443C8"/>
    <w:rsid w:val="00845365"/>
    <w:rsid w:val="0085038C"/>
    <w:rsid w:val="00864014"/>
    <w:rsid w:val="00870827"/>
    <w:rsid w:val="00871E31"/>
    <w:rsid w:val="008772C9"/>
    <w:rsid w:val="00882728"/>
    <w:rsid w:val="00885731"/>
    <w:rsid w:val="00896DC9"/>
    <w:rsid w:val="008A1EC5"/>
    <w:rsid w:val="008B4BCF"/>
    <w:rsid w:val="008C2B90"/>
    <w:rsid w:val="008C52C6"/>
    <w:rsid w:val="008C6C28"/>
    <w:rsid w:val="008C7E45"/>
    <w:rsid w:val="008D4E11"/>
    <w:rsid w:val="008D7895"/>
    <w:rsid w:val="008E2A0C"/>
    <w:rsid w:val="008F51EF"/>
    <w:rsid w:val="009007E1"/>
    <w:rsid w:val="0090334F"/>
    <w:rsid w:val="009146D2"/>
    <w:rsid w:val="00933408"/>
    <w:rsid w:val="0093408B"/>
    <w:rsid w:val="00935DDF"/>
    <w:rsid w:val="00947C14"/>
    <w:rsid w:val="0095181A"/>
    <w:rsid w:val="00957DE5"/>
    <w:rsid w:val="00961E73"/>
    <w:rsid w:val="00963824"/>
    <w:rsid w:val="00966AFE"/>
    <w:rsid w:val="00972F93"/>
    <w:rsid w:val="00976F7E"/>
    <w:rsid w:val="009A1F6A"/>
    <w:rsid w:val="009A29A4"/>
    <w:rsid w:val="009A5223"/>
    <w:rsid w:val="009B13D1"/>
    <w:rsid w:val="009B2630"/>
    <w:rsid w:val="009C0EAD"/>
    <w:rsid w:val="009D1729"/>
    <w:rsid w:val="009D1B45"/>
    <w:rsid w:val="009E1967"/>
    <w:rsid w:val="00A1676B"/>
    <w:rsid w:val="00A25373"/>
    <w:rsid w:val="00A2612F"/>
    <w:rsid w:val="00A43335"/>
    <w:rsid w:val="00A45D47"/>
    <w:rsid w:val="00A53A2B"/>
    <w:rsid w:val="00A565FC"/>
    <w:rsid w:val="00A570BB"/>
    <w:rsid w:val="00A6283E"/>
    <w:rsid w:val="00A6746A"/>
    <w:rsid w:val="00A90E68"/>
    <w:rsid w:val="00A96364"/>
    <w:rsid w:val="00AA4ACB"/>
    <w:rsid w:val="00AA580A"/>
    <w:rsid w:val="00AB7E2D"/>
    <w:rsid w:val="00AD741A"/>
    <w:rsid w:val="00AE2EED"/>
    <w:rsid w:val="00AF3D41"/>
    <w:rsid w:val="00B01BCE"/>
    <w:rsid w:val="00B12239"/>
    <w:rsid w:val="00B13CC6"/>
    <w:rsid w:val="00B13D8E"/>
    <w:rsid w:val="00B17B79"/>
    <w:rsid w:val="00B22A25"/>
    <w:rsid w:val="00B22DA3"/>
    <w:rsid w:val="00B22FCA"/>
    <w:rsid w:val="00B246AB"/>
    <w:rsid w:val="00B24878"/>
    <w:rsid w:val="00B407BA"/>
    <w:rsid w:val="00B41E9F"/>
    <w:rsid w:val="00B512B9"/>
    <w:rsid w:val="00B52E08"/>
    <w:rsid w:val="00B60313"/>
    <w:rsid w:val="00B61629"/>
    <w:rsid w:val="00B620D9"/>
    <w:rsid w:val="00B77223"/>
    <w:rsid w:val="00BA0862"/>
    <w:rsid w:val="00BA47C9"/>
    <w:rsid w:val="00BB6169"/>
    <w:rsid w:val="00BC0024"/>
    <w:rsid w:val="00BC1CA2"/>
    <w:rsid w:val="00BD28E6"/>
    <w:rsid w:val="00BE0300"/>
    <w:rsid w:val="00BE7397"/>
    <w:rsid w:val="00BF31BB"/>
    <w:rsid w:val="00BF415F"/>
    <w:rsid w:val="00BF7250"/>
    <w:rsid w:val="00C13450"/>
    <w:rsid w:val="00C143FD"/>
    <w:rsid w:val="00C14C82"/>
    <w:rsid w:val="00C20265"/>
    <w:rsid w:val="00C210FD"/>
    <w:rsid w:val="00C21A6A"/>
    <w:rsid w:val="00C2366C"/>
    <w:rsid w:val="00C5515F"/>
    <w:rsid w:val="00C578CD"/>
    <w:rsid w:val="00C61772"/>
    <w:rsid w:val="00C823E3"/>
    <w:rsid w:val="00C83615"/>
    <w:rsid w:val="00C83820"/>
    <w:rsid w:val="00C83DAA"/>
    <w:rsid w:val="00C97689"/>
    <w:rsid w:val="00CA17C8"/>
    <w:rsid w:val="00CA35A7"/>
    <w:rsid w:val="00CB3ABB"/>
    <w:rsid w:val="00CD6D80"/>
    <w:rsid w:val="00CE0FBD"/>
    <w:rsid w:val="00CE5075"/>
    <w:rsid w:val="00CE6F99"/>
    <w:rsid w:val="00CE7EE3"/>
    <w:rsid w:val="00CF1F65"/>
    <w:rsid w:val="00CF43EC"/>
    <w:rsid w:val="00D048BD"/>
    <w:rsid w:val="00D15C34"/>
    <w:rsid w:val="00D2704F"/>
    <w:rsid w:val="00D34F00"/>
    <w:rsid w:val="00D45F01"/>
    <w:rsid w:val="00D756AB"/>
    <w:rsid w:val="00D92C54"/>
    <w:rsid w:val="00D970D1"/>
    <w:rsid w:val="00D97DF1"/>
    <w:rsid w:val="00DA30A6"/>
    <w:rsid w:val="00DA5EAE"/>
    <w:rsid w:val="00DB2D8D"/>
    <w:rsid w:val="00DC1967"/>
    <w:rsid w:val="00DC7661"/>
    <w:rsid w:val="00DD5A7F"/>
    <w:rsid w:val="00DF0705"/>
    <w:rsid w:val="00E030D0"/>
    <w:rsid w:val="00E03B19"/>
    <w:rsid w:val="00E04136"/>
    <w:rsid w:val="00E07506"/>
    <w:rsid w:val="00E1036F"/>
    <w:rsid w:val="00E32161"/>
    <w:rsid w:val="00E35674"/>
    <w:rsid w:val="00E4122C"/>
    <w:rsid w:val="00E47C3C"/>
    <w:rsid w:val="00E67B56"/>
    <w:rsid w:val="00E702A8"/>
    <w:rsid w:val="00E764FE"/>
    <w:rsid w:val="00E837B5"/>
    <w:rsid w:val="00E970B7"/>
    <w:rsid w:val="00EB1E53"/>
    <w:rsid w:val="00EC1C87"/>
    <w:rsid w:val="00EC7F1C"/>
    <w:rsid w:val="00ED3565"/>
    <w:rsid w:val="00EF7A02"/>
    <w:rsid w:val="00F00A4D"/>
    <w:rsid w:val="00F00D1D"/>
    <w:rsid w:val="00F012D1"/>
    <w:rsid w:val="00F0349A"/>
    <w:rsid w:val="00F064A9"/>
    <w:rsid w:val="00F06C2F"/>
    <w:rsid w:val="00F164A7"/>
    <w:rsid w:val="00F40A81"/>
    <w:rsid w:val="00F511FC"/>
    <w:rsid w:val="00F5563D"/>
    <w:rsid w:val="00F664C3"/>
    <w:rsid w:val="00F70BD5"/>
    <w:rsid w:val="00FA604F"/>
    <w:rsid w:val="00FB127D"/>
    <w:rsid w:val="00FB1986"/>
    <w:rsid w:val="00FB3692"/>
    <w:rsid w:val="00FC2616"/>
    <w:rsid w:val="00FC60A2"/>
    <w:rsid w:val="00FD1509"/>
    <w:rsid w:val="00FD4B01"/>
    <w:rsid w:val="00FE6883"/>
    <w:rsid w:val="00FF49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6F7E"/>
  </w:style>
  <w:style w:type="paragraph" w:styleId="1">
    <w:name w:val="heading 1"/>
    <w:basedOn w:val="a"/>
    <w:next w:val="a"/>
    <w:link w:val="10"/>
    <w:uiPriority w:val="9"/>
    <w:qFormat/>
    <w:rsid w:val="001D0B52"/>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B3692"/>
    <w:pPr>
      <w:ind w:left="720"/>
      <w:contextualSpacing/>
    </w:pPr>
  </w:style>
  <w:style w:type="paragraph" w:styleId="a4">
    <w:name w:val="Normal (Web)"/>
    <w:basedOn w:val="a"/>
    <w:uiPriority w:val="99"/>
    <w:unhideWhenUsed/>
    <w:rsid w:val="002A4DD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2A4DDE"/>
  </w:style>
  <w:style w:type="paragraph" w:customStyle="1" w:styleId="rvps2">
    <w:name w:val="rvps2"/>
    <w:basedOn w:val="a"/>
    <w:rsid w:val="002A4DD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0B469B"/>
    <w:rPr>
      <w:color w:val="0000FF"/>
      <w:u w:val="single"/>
    </w:rPr>
  </w:style>
  <w:style w:type="paragraph" w:styleId="a6">
    <w:name w:val="header"/>
    <w:basedOn w:val="a"/>
    <w:link w:val="a7"/>
    <w:uiPriority w:val="99"/>
    <w:unhideWhenUsed/>
    <w:rsid w:val="00B12239"/>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12239"/>
  </w:style>
  <w:style w:type="paragraph" w:styleId="a8">
    <w:name w:val="footer"/>
    <w:basedOn w:val="a"/>
    <w:link w:val="a9"/>
    <w:uiPriority w:val="99"/>
    <w:unhideWhenUsed/>
    <w:rsid w:val="00B12239"/>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12239"/>
  </w:style>
  <w:style w:type="character" w:styleId="aa">
    <w:name w:val="Strong"/>
    <w:basedOn w:val="a0"/>
    <w:uiPriority w:val="22"/>
    <w:qFormat/>
    <w:rsid w:val="009A1F6A"/>
    <w:rPr>
      <w:b/>
      <w:bCs/>
    </w:rPr>
  </w:style>
  <w:style w:type="paragraph" w:styleId="ab">
    <w:name w:val="No Spacing"/>
    <w:link w:val="ac"/>
    <w:uiPriority w:val="1"/>
    <w:qFormat/>
    <w:rsid w:val="004928D9"/>
    <w:pPr>
      <w:spacing w:after="0" w:line="240" w:lineRule="auto"/>
    </w:pPr>
  </w:style>
  <w:style w:type="character" w:customStyle="1" w:styleId="badge">
    <w:name w:val="badge"/>
    <w:basedOn w:val="a0"/>
    <w:rsid w:val="008C2B90"/>
  </w:style>
  <w:style w:type="character" w:customStyle="1" w:styleId="dat">
    <w:name w:val="dat"/>
    <w:basedOn w:val="a0"/>
    <w:rsid w:val="008C2B90"/>
  </w:style>
  <w:style w:type="character" w:styleId="ad">
    <w:name w:val="FollowedHyperlink"/>
    <w:basedOn w:val="a0"/>
    <w:uiPriority w:val="99"/>
    <w:semiHidden/>
    <w:unhideWhenUsed/>
    <w:rsid w:val="00870827"/>
    <w:rPr>
      <w:color w:val="954F72" w:themeColor="followedHyperlink"/>
      <w:u w:val="single"/>
    </w:rPr>
  </w:style>
  <w:style w:type="character" w:customStyle="1" w:styleId="10">
    <w:name w:val="Заголовок 1 Знак"/>
    <w:basedOn w:val="a0"/>
    <w:link w:val="1"/>
    <w:uiPriority w:val="9"/>
    <w:rsid w:val="001D0B52"/>
    <w:rPr>
      <w:rFonts w:asciiTheme="majorHAnsi" w:eastAsiaTheme="majorEastAsia" w:hAnsiTheme="majorHAnsi" w:cstheme="majorBidi"/>
      <w:b/>
      <w:bCs/>
      <w:color w:val="2E74B5" w:themeColor="accent1" w:themeShade="BF"/>
      <w:sz w:val="28"/>
      <w:szCs w:val="28"/>
    </w:rPr>
  </w:style>
  <w:style w:type="paragraph" w:styleId="ae">
    <w:name w:val="TOC Heading"/>
    <w:basedOn w:val="1"/>
    <w:next w:val="a"/>
    <w:uiPriority w:val="39"/>
    <w:semiHidden/>
    <w:unhideWhenUsed/>
    <w:qFormat/>
    <w:rsid w:val="001D0B52"/>
    <w:pPr>
      <w:spacing w:line="276" w:lineRule="auto"/>
      <w:outlineLvl w:val="9"/>
    </w:pPr>
    <w:rPr>
      <w:lang w:eastAsia="ru-RU"/>
    </w:rPr>
  </w:style>
  <w:style w:type="paragraph" w:styleId="11">
    <w:name w:val="toc 1"/>
    <w:basedOn w:val="a"/>
    <w:next w:val="a"/>
    <w:autoRedefine/>
    <w:uiPriority w:val="39"/>
    <w:unhideWhenUsed/>
    <w:rsid w:val="001D0B52"/>
    <w:pPr>
      <w:spacing w:after="100"/>
    </w:pPr>
  </w:style>
  <w:style w:type="paragraph" w:styleId="af">
    <w:name w:val="Balloon Text"/>
    <w:basedOn w:val="a"/>
    <w:link w:val="af0"/>
    <w:uiPriority w:val="99"/>
    <w:semiHidden/>
    <w:unhideWhenUsed/>
    <w:rsid w:val="001D0B52"/>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1D0B52"/>
    <w:rPr>
      <w:rFonts w:ascii="Tahoma" w:hAnsi="Tahoma" w:cs="Tahoma"/>
      <w:sz w:val="16"/>
      <w:szCs w:val="16"/>
    </w:rPr>
  </w:style>
  <w:style w:type="character" w:customStyle="1" w:styleId="ac">
    <w:name w:val="Без интервала Знак"/>
    <w:basedOn w:val="a0"/>
    <w:link w:val="ab"/>
    <w:uiPriority w:val="1"/>
    <w:rsid w:val="0049042F"/>
  </w:style>
  <w:style w:type="table" w:styleId="af1">
    <w:name w:val="Table Grid"/>
    <w:basedOn w:val="a1"/>
    <w:uiPriority w:val="39"/>
    <w:rsid w:val="004904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6F7E"/>
  </w:style>
  <w:style w:type="paragraph" w:styleId="1">
    <w:name w:val="heading 1"/>
    <w:basedOn w:val="a"/>
    <w:next w:val="a"/>
    <w:link w:val="10"/>
    <w:uiPriority w:val="9"/>
    <w:qFormat/>
    <w:rsid w:val="001D0B52"/>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B3692"/>
    <w:pPr>
      <w:ind w:left="720"/>
      <w:contextualSpacing/>
    </w:pPr>
  </w:style>
  <w:style w:type="paragraph" w:styleId="a4">
    <w:name w:val="Normal (Web)"/>
    <w:basedOn w:val="a"/>
    <w:uiPriority w:val="99"/>
    <w:unhideWhenUsed/>
    <w:rsid w:val="002A4DD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2A4DDE"/>
  </w:style>
  <w:style w:type="paragraph" w:customStyle="1" w:styleId="rvps2">
    <w:name w:val="rvps2"/>
    <w:basedOn w:val="a"/>
    <w:rsid w:val="002A4DD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0B469B"/>
    <w:rPr>
      <w:color w:val="0000FF"/>
      <w:u w:val="single"/>
    </w:rPr>
  </w:style>
  <w:style w:type="paragraph" w:styleId="a6">
    <w:name w:val="header"/>
    <w:basedOn w:val="a"/>
    <w:link w:val="a7"/>
    <w:uiPriority w:val="99"/>
    <w:unhideWhenUsed/>
    <w:rsid w:val="00B12239"/>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12239"/>
  </w:style>
  <w:style w:type="paragraph" w:styleId="a8">
    <w:name w:val="footer"/>
    <w:basedOn w:val="a"/>
    <w:link w:val="a9"/>
    <w:uiPriority w:val="99"/>
    <w:unhideWhenUsed/>
    <w:rsid w:val="00B12239"/>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12239"/>
  </w:style>
  <w:style w:type="character" w:styleId="aa">
    <w:name w:val="Strong"/>
    <w:basedOn w:val="a0"/>
    <w:uiPriority w:val="22"/>
    <w:qFormat/>
    <w:rsid w:val="009A1F6A"/>
    <w:rPr>
      <w:b/>
      <w:bCs/>
    </w:rPr>
  </w:style>
  <w:style w:type="paragraph" w:styleId="ab">
    <w:name w:val="No Spacing"/>
    <w:link w:val="ac"/>
    <w:uiPriority w:val="1"/>
    <w:qFormat/>
    <w:rsid w:val="004928D9"/>
    <w:pPr>
      <w:spacing w:after="0" w:line="240" w:lineRule="auto"/>
    </w:pPr>
  </w:style>
  <w:style w:type="character" w:customStyle="1" w:styleId="badge">
    <w:name w:val="badge"/>
    <w:basedOn w:val="a0"/>
    <w:rsid w:val="008C2B90"/>
  </w:style>
  <w:style w:type="character" w:customStyle="1" w:styleId="dat">
    <w:name w:val="dat"/>
    <w:basedOn w:val="a0"/>
    <w:rsid w:val="008C2B90"/>
  </w:style>
  <w:style w:type="character" w:styleId="ad">
    <w:name w:val="FollowedHyperlink"/>
    <w:basedOn w:val="a0"/>
    <w:uiPriority w:val="99"/>
    <w:semiHidden/>
    <w:unhideWhenUsed/>
    <w:rsid w:val="00870827"/>
    <w:rPr>
      <w:color w:val="954F72" w:themeColor="followedHyperlink"/>
      <w:u w:val="single"/>
    </w:rPr>
  </w:style>
  <w:style w:type="character" w:customStyle="1" w:styleId="10">
    <w:name w:val="Заголовок 1 Знак"/>
    <w:basedOn w:val="a0"/>
    <w:link w:val="1"/>
    <w:uiPriority w:val="9"/>
    <w:rsid w:val="001D0B52"/>
    <w:rPr>
      <w:rFonts w:asciiTheme="majorHAnsi" w:eastAsiaTheme="majorEastAsia" w:hAnsiTheme="majorHAnsi" w:cstheme="majorBidi"/>
      <w:b/>
      <w:bCs/>
      <w:color w:val="2E74B5" w:themeColor="accent1" w:themeShade="BF"/>
      <w:sz w:val="28"/>
      <w:szCs w:val="28"/>
    </w:rPr>
  </w:style>
  <w:style w:type="paragraph" w:styleId="ae">
    <w:name w:val="TOC Heading"/>
    <w:basedOn w:val="1"/>
    <w:next w:val="a"/>
    <w:uiPriority w:val="39"/>
    <w:semiHidden/>
    <w:unhideWhenUsed/>
    <w:qFormat/>
    <w:rsid w:val="001D0B52"/>
    <w:pPr>
      <w:spacing w:line="276" w:lineRule="auto"/>
      <w:outlineLvl w:val="9"/>
    </w:pPr>
    <w:rPr>
      <w:lang w:eastAsia="ru-RU"/>
    </w:rPr>
  </w:style>
  <w:style w:type="paragraph" w:styleId="11">
    <w:name w:val="toc 1"/>
    <w:basedOn w:val="a"/>
    <w:next w:val="a"/>
    <w:autoRedefine/>
    <w:uiPriority w:val="39"/>
    <w:unhideWhenUsed/>
    <w:rsid w:val="001D0B52"/>
    <w:pPr>
      <w:spacing w:after="100"/>
    </w:pPr>
  </w:style>
  <w:style w:type="paragraph" w:styleId="af">
    <w:name w:val="Balloon Text"/>
    <w:basedOn w:val="a"/>
    <w:link w:val="af0"/>
    <w:uiPriority w:val="99"/>
    <w:semiHidden/>
    <w:unhideWhenUsed/>
    <w:rsid w:val="001D0B52"/>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1D0B52"/>
    <w:rPr>
      <w:rFonts w:ascii="Tahoma" w:hAnsi="Tahoma" w:cs="Tahoma"/>
      <w:sz w:val="16"/>
      <w:szCs w:val="16"/>
    </w:rPr>
  </w:style>
  <w:style w:type="character" w:customStyle="1" w:styleId="ac">
    <w:name w:val="Без интервала Знак"/>
    <w:basedOn w:val="a0"/>
    <w:link w:val="ab"/>
    <w:uiPriority w:val="1"/>
    <w:rsid w:val="0049042F"/>
  </w:style>
  <w:style w:type="table" w:styleId="af1">
    <w:name w:val="Table Grid"/>
    <w:basedOn w:val="a1"/>
    <w:uiPriority w:val="39"/>
    <w:rsid w:val="004904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359318">
      <w:bodyDiv w:val="1"/>
      <w:marLeft w:val="0"/>
      <w:marRight w:val="0"/>
      <w:marTop w:val="0"/>
      <w:marBottom w:val="0"/>
      <w:divBdr>
        <w:top w:val="none" w:sz="0" w:space="0" w:color="auto"/>
        <w:left w:val="none" w:sz="0" w:space="0" w:color="auto"/>
        <w:bottom w:val="none" w:sz="0" w:space="0" w:color="auto"/>
        <w:right w:val="none" w:sz="0" w:space="0" w:color="auto"/>
      </w:divBdr>
    </w:div>
    <w:div w:id="244610958">
      <w:bodyDiv w:val="1"/>
      <w:marLeft w:val="0"/>
      <w:marRight w:val="0"/>
      <w:marTop w:val="0"/>
      <w:marBottom w:val="0"/>
      <w:divBdr>
        <w:top w:val="none" w:sz="0" w:space="0" w:color="auto"/>
        <w:left w:val="none" w:sz="0" w:space="0" w:color="auto"/>
        <w:bottom w:val="none" w:sz="0" w:space="0" w:color="auto"/>
        <w:right w:val="none" w:sz="0" w:space="0" w:color="auto"/>
      </w:divBdr>
    </w:div>
    <w:div w:id="439495827">
      <w:bodyDiv w:val="1"/>
      <w:marLeft w:val="0"/>
      <w:marRight w:val="0"/>
      <w:marTop w:val="0"/>
      <w:marBottom w:val="0"/>
      <w:divBdr>
        <w:top w:val="none" w:sz="0" w:space="0" w:color="auto"/>
        <w:left w:val="none" w:sz="0" w:space="0" w:color="auto"/>
        <w:bottom w:val="none" w:sz="0" w:space="0" w:color="auto"/>
        <w:right w:val="none" w:sz="0" w:space="0" w:color="auto"/>
      </w:divBdr>
    </w:div>
    <w:div w:id="456989239">
      <w:bodyDiv w:val="1"/>
      <w:marLeft w:val="0"/>
      <w:marRight w:val="0"/>
      <w:marTop w:val="0"/>
      <w:marBottom w:val="0"/>
      <w:divBdr>
        <w:top w:val="none" w:sz="0" w:space="0" w:color="auto"/>
        <w:left w:val="none" w:sz="0" w:space="0" w:color="auto"/>
        <w:bottom w:val="none" w:sz="0" w:space="0" w:color="auto"/>
        <w:right w:val="none" w:sz="0" w:space="0" w:color="auto"/>
      </w:divBdr>
    </w:div>
    <w:div w:id="607931139">
      <w:bodyDiv w:val="1"/>
      <w:marLeft w:val="0"/>
      <w:marRight w:val="0"/>
      <w:marTop w:val="0"/>
      <w:marBottom w:val="0"/>
      <w:divBdr>
        <w:top w:val="none" w:sz="0" w:space="0" w:color="auto"/>
        <w:left w:val="none" w:sz="0" w:space="0" w:color="auto"/>
        <w:bottom w:val="none" w:sz="0" w:space="0" w:color="auto"/>
        <w:right w:val="none" w:sz="0" w:space="0" w:color="auto"/>
      </w:divBdr>
      <w:divsChild>
        <w:div w:id="1317683749">
          <w:marLeft w:val="0"/>
          <w:marRight w:val="0"/>
          <w:marTop w:val="0"/>
          <w:marBottom w:val="0"/>
          <w:divBdr>
            <w:top w:val="none" w:sz="0" w:space="0" w:color="auto"/>
            <w:left w:val="none" w:sz="0" w:space="0" w:color="auto"/>
            <w:bottom w:val="none" w:sz="0" w:space="0" w:color="auto"/>
            <w:right w:val="none" w:sz="0" w:space="0" w:color="auto"/>
          </w:divBdr>
        </w:div>
      </w:divsChild>
    </w:div>
    <w:div w:id="828793802">
      <w:bodyDiv w:val="1"/>
      <w:marLeft w:val="0"/>
      <w:marRight w:val="0"/>
      <w:marTop w:val="0"/>
      <w:marBottom w:val="0"/>
      <w:divBdr>
        <w:top w:val="none" w:sz="0" w:space="0" w:color="auto"/>
        <w:left w:val="none" w:sz="0" w:space="0" w:color="auto"/>
        <w:bottom w:val="none" w:sz="0" w:space="0" w:color="auto"/>
        <w:right w:val="none" w:sz="0" w:space="0" w:color="auto"/>
      </w:divBdr>
    </w:div>
    <w:div w:id="1260676513">
      <w:bodyDiv w:val="1"/>
      <w:marLeft w:val="0"/>
      <w:marRight w:val="0"/>
      <w:marTop w:val="0"/>
      <w:marBottom w:val="0"/>
      <w:divBdr>
        <w:top w:val="none" w:sz="0" w:space="0" w:color="auto"/>
        <w:left w:val="none" w:sz="0" w:space="0" w:color="auto"/>
        <w:bottom w:val="none" w:sz="0" w:space="0" w:color="auto"/>
        <w:right w:val="none" w:sz="0" w:space="0" w:color="auto"/>
      </w:divBdr>
    </w:div>
    <w:div w:id="1727606094">
      <w:bodyDiv w:val="1"/>
      <w:marLeft w:val="0"/>
      <w:marRight w:val="0"/>
      <w:marTop w:val="0"/>
      <w:marBottom w:val="0"/>
      <w:divBdr>
        <w:top w:val="none" w:sz="0" w:space="0" w:color="auto"/>
        <w:left w:val="none" w:sz="0" w:space="0" w:color="auto"/>
        <w:bottom w:val="none" w:sz="0" w:space="0" w:color="auto"/>
        <w:right w:val="none" w:sz="0" w:space="0" w:color="auto"/>
      </w:divBdr>
    </w:div>
    <w:div w:id="1979719258">
      <w:bodyDiv w:val="1"/>
      <w:marLeft w:val="0"/>
      <w:marRight w:val="0"/>
      <w:marTop w:val="0"/>
      <w:marBottom w:val="0"/>
      <w:divBdr>
        <w:top w:val="none" w:sz="0" w:space="0" w:color="auto"/>
        <w:left w:val="none" w:sz="0" w:space="0" w:color="auto"/>
        <w:bottom w:val="none" w:sz="0" w:space="0" w:color="auto"/>
        <w:right w:val="none" w:sz="0" w:space="0" w:color="auto"/>
      </w:divBdr>
    </w:div>
    <w:div w:id="2030641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nabu.gov.ua/nakaz-pro-vnesennya-zmin-do-poryadku-provedennya-vidkrytogo-konkursu-dlya-pryznachennya-na-posady-0" TargetMode="External"/><Relationship Id="rId18" Type="http://schemas.openxmlformats.org/officeDocument/2006/relationships/hyperlink" Target="https://nabu.gov.ua/nakaz-pro-vnesennya-zmin-do-instrukciyi-z-dilovodstva-u-nacionalnomu-antykorupciynomu-byuro-ukrayiny" TargetMode="External"/><Relationship Id="rId26" Type="http://schemas.openxmlformats.org/officeDocument/2006/relationships/hyperlink" Target="https://nabu.gov.ua/poryadok-provedennya-vidkrytogo-konkursu" TargetMode="External"/><Relationship Id="rId39" Type="http://schemas.openxmlformats.org/officeDocument/2006/relationships/hyperlink" Target="https://nabu.gov.ua/nakaz-pro-vnesennya-zmin-do-polozhennya-pro-sluzhbove-posvidchennya-pracivnyka-nacionalnogo" TargetMode="External"/><Relationship Id="rId21" Type="http://schemas.openxmlformats.org/officeDocument/2006/relationships/hyperlink" Target="https://nabu.gov.ua/pravyla-vnutrishnogo-rozporyadku-dlya-osib-nachalnyckogo-skladu-nacionalnogo-antykorupciynogo-byuro" TargetMode="External"/><Relationship Id="rId34" Type="http://schemas.openxmlformats.org/officeDocument/2006/relationships/hyperlink" Target="https://nabu.gov.ua/pro-zatverdzhennya-skladu-dyscyplinarnoyi-komisiyi-nacionalnogo-antykorupciynogo-byuro-ukrayiny-vid" TargetMode="External"/><Relationship Id="rId42" Type="http://schemas.openxmlformats.org/officeDocument/2006/relationships/hyperlink" Target="https://nabu.gov.ua/nakaz-no158-pro-vnesennya-zmin-do-nakazu-dyrektora-nacionalnogo-byuro-vid-24032017-no78-o" TargetMode="External"/><Relationship Id="rId47" Type="http://schemas.openxmlformats.org/officeDocument/2006/relationships/hyperlink" Target="https://nabu.gov.ua/nakaz-pro-zatverdzhennya-poryadku-vzayemodiyi-nacionalnogo-antykorupciynogo-byuro-ukrayiny-ta" TargetMode="External"/><Relationship Id="rId50" Type="http://schemas.openxmlformats.org/officeDocument/2006/relationships/hyperlink" Target="https://nabu.gov.ua/poryadok-vzayemodiyi-nacionalnogo-antykorupciynogo-byuro-ukrayiny-ta-ministerstva-vnutrishnih-sprav" TargetMode="External"/><Relationship Id="rId55" Type="http://schemas.openxmlformats.org/officeDocument/2006/relationships/hyperlink" Target="https://pidruchniki.com/91813/sotsiologiya/mehanizm_koruptsiynih_vidnosin_varianti_shemi_korumpovanoyi_povedinki_grupi_koruptsiynih_diyan" TargetMode="External"/><Relationship Id="rId63" Type="http://schemas.openxmlformats.org/officeDocument/2006/relationships/hyperlink" Target="http://zakon.rada.gov.ua/laws/show/994_803" TargetMode="External"/><Relationship Id="rId68" Type="http://schemas.openxmlformats.org/officeDocument/2006/relationships/hyperlink" Target="https://goo.gl/Gk3m4S" TargetMode="External"/><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nabu.gov.ua/nakaz-pro-zatverdzhennya-polozhennya-pro-upravlinnya-vnutrishnogo-kontrolyu-nacionalnogo" TargetMode="External"/><Relationship Id="rId29" Type="http://schemas.openxmlformats.org/officeDocument/2006/relationships/hyperlink" Target="https://nabu.gov.ua/instrukciya-pro-poryadok-provedennya-sluzhbovogo-rozsliduvannya-stosovno-pracivnykiv-nacionalnogo" TargetMode="External"/><Relationship Id="rId11" Type="http://schemas.openxmlformats.org/officeDocument/2006/relationships/hyperlink" Target="https://nabu.gov.ua/nakaz-pro-zatverdzhennya-poryadku-provedennya-vidkrytogo-konkursu-dlya-pryznachennya-na-posady-u" TargetMode="External"/><Relationship Id="rId24" Type="http://schemas.openxmlformats.org/officeDocument/2006/relationships/hyperlink" Target="https://nabu.gov.ua/nakaz-pro-provedennya-ocinky-korupciynyh-ryzykiv-u-diyalnosti-nacionalnogo-antykorupciynogo-byuro-1" TargetMode="External"/><Relationship Id="rId32" Type="http://schemas.openxmlformats.org/officeDocument/2006/relationships/hyperlink" Target="https://nabu.gov.ua/nakaz-pro-zatverdzhennya-skladu-ta-polozhennya-pro-dyscyplinarnu-komisiyu-nacionalnogo" TargetMode="External"/><Relationship Id="rId37" Type="http://schemas.openxmlformats.org/officeDocument/2006/relationships/hyperlink" Target="https://nabu.gov.ua/pro-provedennya-ocinky-korupciynyh-ryzykiv-u-diyalnosti-nacionalnogo-antykorupciynogo-byuro-ukrayiny" TargetMode="External"/><Relationship Id="rId40" Type="http://schemas.openxmlformats.org/officeDocument/2006/relationships/hyperlink" Target="https://nabu.gov.ua/nakaz-pro-zatverdzhennya-poryadku-skladannya-prysyagy-osobamy-nachalnyckogo-skladu-nacionalnogo" TargetMode="External"/><Relationship Id="rId45" Type="http://schemas.openxmlformats.org/officeDocument/2006/relationships/hyperlink" Target="https://nabu.gov.ua/poryadok-vzayemodiyi-nacionalnogo-antykorupciynogo-byuro-ukrayiny-ta-ministerstva-vnutrishnih-sprav" TargetMode="External"/><Relationship Id="rId53" Type="http://schemas.openxmlformats.org/officeDocument/2006/relationships/hyperlink" Target="http://www.economy.in.ua" TargetMode="External"/><Relationship Id="rId58" Type="http://schemas.openxmlformats.org/officeDocument/2006/relationships/hyperlink" Target="http://zakon.rada.gov.ua/laws/show/3460-15" TargetMode="External"/><Relationship Id="rId66" Type="http://schemas.openxmlformats.org/officeDocument/2006/relationships/hyperlink" Target="https://www.coindesk.com/santander-blockchain-tech-can-save-banks-20-billion-a-year" TargetMode="External"/><Relationship Id="rId7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s://nabu.gov.ua/pro-vnesennya-zmin-do-poryadku-provedennya-vidkrytogo-konkursu-dlya-pryznachennya-na-posady-u" TargetMode="External"/><Relationship Id="rId23" Type="http://schemas.openxmlformats.org/officeDocument/2006/relationships/hyperlink" Target="https://nabu.gov.ua/pravyla-vnutrishnogo-sluzhbovogo-rozporyadku-derzhavnyh-sluzhbovciv-nacionalnogo-antykorupciynogo" TargetMode="External"/><Relationship Id="rId28" Type="http://schemas.openxmlformats.org/officeDocument/2006/relationships/hyperlink" Target="https://nabu.gov.ua/poryadok-zdiysnennya-kontrolyu-za-dotrymannyam-pracivnykamy-nacionalnogo-antykorupciynogo-byuro" TargetMode="External"/><Relationship Id="rId36" Type="http://schemas.openxmlformats.org/officeDocument/2006/relationships/hyperlink" Target="https://nabu.gov.ua/nakaz-pro-vnesennya-zmin-do-polozhennya-pro-dyscyplinarnu-komisiyu-nacionalnogo-antykorupciynogo" TargetMode="External"/><Relationship Id="rId49" Type="http://schemas.openxmlformats.org/officeDocument/2006/relationships/hyperlink" Target="https://nabu.gov.ua/nakaz-pro-zatverdzhennya-polozhennya-pro-konkursnu-komisiyu-z-provedennya-konkursu-na-zaynyattya" TargetMode="External"/><Relationship Id="rId57" Type="http://schemas.openxmlformats.org/officeDocument/2006/relationships/hyperlink" Target="http://zakon.rada.gov.ua/laws/show/2135-12" TargetMode="External"/><Relationship Id="rId61" Type="http://schemas.openxmlformats.org/officeDocument/2006/relationships/hyperlink" Target="http://zakon.rada.gov.ua/laws/show/393/96-%D0%B2%D1%80" TargetMode="External"/><Relationship Id="rId10" Type="http://schemas.openxmlformats.org/officeDocument/2006/relationships/hyperlink" Target="https://nabu.gov.ua/nakaz-pro-zatverdzhennya-polozhennya-pro-konkursnu-komisiyu-z-provedennya-konkursu-na-zaynyattya" TargetMode="External"/><Relationship Id="rId19" Type="http://schemas.openxmlformats.org/officeDocument/2006/relationships/hyperlink" Target="https://nabu.gov.ua/nakaz-pro-vnesennya-zmin-do-instrukciyi-z-dilovodstva-u-nacionalnomu-antykorupciynomu-byuro-0" TargetMode="External"/><Relationship Id="rId31" Type="http://schemas.openxmlformats.org/officeDocument/2006/relationships/hyperlink" Target="https://nabu.gov.ua/pro-vnesennya-zmin-do-instrukciyi-pro-poryadok-provedennya-sluzhbovogo-rozsliduvannya-stosovno-0" TargetMode="External"/><Relationship Id="rId44" Type="http://schemas.openxmlformats.org/officeDocument/2006/relationships/hyperlink" Target="https://nabu.gov.ua/pro-vnesennya-zmin-do-nakazu-dyrektora-nacionalnogo-byuro-vid-24032017-n-78-o-pro-zatverdzhennya" TargetMode="External"/><Relationship Id="rId52" Type="http://schemas.openxmlformats.org/officeDocument/2006/relationships/hyperlink" Target="http://vuzlib.com/content/view/1482/60/" TargetMode="External"/><Relationship Id="rId60" Type="http://schemas.openxmlformats.org/officeDocument/2006/relationships/hyperlink" Target="http://zakon.rada.gov.ua/laws/show/1700-18" TargetMode="External"/><Relationship Id="rId65" Type="http://schemas.openxmlformats.org/officeDocument/2006/relationships/hyperlink" Target="https://nabu.gov.ua/pravyla-vnutrishnogo-sluzhbovogo-rozporyadku-derzhavnyh-sluzhbovciv-nacionalnogo-antykorupciynogo" TargetMode="External"/><Relationship Id="rId73"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yperlink" Target="http://zakon.rada.gov.ua/laws/show/254%D0%BA/96-%D0%B2%D1%80" TargetMode="External"/><Relationship Id="rId14" Type="http://schemas.openxmlformats.org/officeDocument/2006/relationships/hyperlink" Target="https://nabu.gov.ua/nakaz-pro-vnesennya-zmin-do-poryadku-provedennya-vidkrytogo-konkursu-dlya-pryznachennya-na-posady-1" TargetMode="External"/><Relationship Id="rId22" Type="http://schemas.openxmlformats.org/officeDocument/2006/relationships/hyperlink" Target="https://nabu.gov.ua/nakaz-pro-zatverdzhennya-pravyl-vnutrishnogo-rozporyadku-dlya-osib-nachalnyckogo-skladu-nacionalnogo" TargetMode="External"/><Relationship Id="rId27" Type="http://schemas.openxmlformats.org/officeDocument/2006/relationships/hyperlink" Target="https://nabu.gov.ua/perelik-vidomostey-shcho-stanovlyat-sluzhbovu-informaciyu-u-nacionalnomu-antykorupciynomu-byuro" TargetMode="External"/><Relationship Id="rId30" Type="http://schemas.openxmlformats.org/officeDocument/2006/relationships/hyperlink" Target="https://nabu.gov.ua/pro-vnesennya-zmin-do-instrukciyi-pro-poryadok-provedennya-sluzhbovogo-rozsliduvannya-stosovno" TargetMode="External"/><Relationship Id="rId35" Type="http://schemas.openxmlformats.org/officeDocument/2006/relationships/hyperlink" Target="https://nabu.gov.ua/pro-vnesennya-zmin-do-polozhennya-pro-dyscyplinarnu-komisiyu-nacionalnogo-antykorupciynogo-byuro" TargetMode="External"/><Relationship Id="rId43" Type="http://schemas.openxmlformats.org/officeDocument/2006/relationships/hyperlink" Target="https://nabu.gov.ua/poryadok-provedennya-zalikiv-z-fizychnoyi-pidgotovky-sered-osib-yaki-obiymayut-posady-detektyviv-i" TargetMode="External"/><Relationship Id="rId48" Type="http://schemas.openxmlformats.org/officeDocument/2006/relationships/hyperlink" Target="https://nabu.gov.ua/poryadok-vzayemodiyi-nacionalnogo-antykorupciynogo-byuro-ukrayiny-ta-ministerstva-vnutrishnih-sprav" TargetMode="External"/><Relationship Id="rId56" Type="http://schemas.openxmlformats.org/officeDocument/2006/relationships/hyperlink" Target="http://zakon.rada.gov.ua/laws/show/1698-18" TargetMode="External"/><Relationship Id="rId64" Type="http://schemas.openxmlformats.org/officeDocument/2006/relationships/hyperlink" Target="http://zakon.rada.gov.ua/laws/show/4651-17" TargetMode="External"/><Relationship Id="rId69"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https://nabu.gov.ua/novyny/eks-spivrobitnyku-sbu-povidomleno-pro-pidozru-u-vymaganni-habara" TargetMode="External"/><Relationship Id="rId72"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s://nabu.gov.ua/nakaz-pro-vnesennya-zmin-do-poryadku-provedennya-vidkrytogo-konkursu-dlya-pryznachennya-na-posady-u" TargetMode="External"/><Relationship Id="rId17" Type="http://schemas.openxmlformats.org/officeDocument/2006/relationships/hyperlink" Target="https://nabu.gov.ua/instrukciya-z-dilovodstva-u-nacionalnomu-antykorupciynomu-byuro-ukrayiny" TargetMode="External"/><Relationship Id="rId25" Type="http://schemas.openxmlformats.org/officeDocument/2006/relationships/hyperlink" Target="https://nabu.gov.ua/poryadok-provedennya-vidkrytogo-konkursu" TargetMode="External"/><Relationship Id="rId33" Type="http://schemas.openxmlformats.org/officeDocument/2006/relationships/hyperlink" Target="https://nabu.gov.ua/pro-zatverdzhennya-skladu-dyscyplinarnoyi-komisiyi-nacionalnogo-antykorupciynogo-byuro-ukrayiny" TargetMode="External"/><Relationship Id="rId38" Type="http://schemas.openxmlformats.org/officeDocument/2006/relationships/hyperlink" Target="https://nabu.gov.ua/nakaz-pro-sluzhbove-posvidchennya-pracivnyka-nacionalnogo-antykorupciynogo-byuro-ukrayiny-no17-0-vid" TargetMode="External"/><Relationship Id="rId46" Type="http://schemas.openxmlformats.org/officeDocument/2006/relationships/hyperlink" Target="https://nabu.gov.ua/yedyni-pryncypy-zovnishnoyi-komunikaciyi-mizh-nacionalnym-antykorupciynym-byuro-ukrayiny-ta" TargetMode="External"/><Relationship Id="rId59" Type="http://schemas.openxmlformats.org/officeDocument/2006/relationships/hyperlink" Target="http://zakon.rada.gov.ua/laws/show/1699-18" TargetMode="External"/><Relationship Id="rId67" Type="http://schemas.openxmlformats.org/officeDocument/2006/relationships/hyperlink" Target="http://www.forbes.ru/tehnologii/345335-aziatskoe-vtorzhenie-kak-kitay-planiruet-ispolzovat-blokcheyn" TargetMode="External"/><Relationship Id="rId20" Type="http://schemas.openxmlformats.org/officeDocument/2006/relationships/hyperlink" Target="https://nabu.gov.ua/poryadok-vidshkoduvannya-faktychnyh-vytrat-na-kopiyuvannya-abo-druk-dokumentiv-shcho-nadayutsya-za" TargetMode="External"/><Relationship Id="rId41" Type="http://schemas.openxmlformats.org/officeDocument/2006/relationships/hyperlink" Target="https://nabu.gov.ua/nakaz-no142-pro-zatverdzhennya-grafiku-osobystogo-pryyomu-gromadyan-dyrektorom-nacionalnogo" TargetMode="External"/><Relationship Id="rId54" Type="http://schemas.openxmlformats.org/officeDocument/2006/relationships/hyperlink" Target="http://www.referat-center.com/Preview/241.htm" TargetMode="External"/><Relationship Id="rId62" Type="http://schemas.openxmlformats.org/officeDocument/2006/relationships/hyperlink" Target="http://zakon.rada.gov.ua/rada/show/v0099886-17" TargetMode="External"/><Relationship Id="rId70" Type="http://schemas.openxmlformats.org/officeDocument/2006/relationships/header" Target="header2.xm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A2CE9C-15DC-401D-BECE-6C9BE9976B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90</Pages>
  <Words>26230</Words>
  <Characters>149515</Characters>
  <Application>Microsoft Office Word</Application>
  <DocSecurity>0</DocSecurity>
  <Lines>1245</Lines>
  <Paragraphs>350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Усунення корупційних перепон для розвитку бізнесу правовими засобами</vt:lpstr>
      <vt:lpstr/>
    </vt:vector>
  </TitlesOfParts>
  <Company/>
  <LinksUpToDate>false</LinksUpToDate>
  <CharactersWithSpaces>175395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Усунення корупційних перепон для розвитку бізнесу правовими засобами</dc:title>
  <dc:subject/>
  <dc:creator>Андрей Чубай</dc:creator>
  <cp:keywords/>
  <dc:description/>
  <cp:lastModifiedBy>_</cp:lastModifiedBy>
  <cp:revision>6</cp:revision>
  <dcterms:created xsi:type="dcterms:W3CDTF">2018-12-05T21:30:00Z</dcterms:created>
  <dcterms:modified xsi:type="dcterms:W3CDTF">2018-12-06T19:02:00Z</dcterms:modified>
</cp:coreProperties>
</file>